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C6" w:rsidRPr="007A15E4" w:rsidRDefault="00A16FC6" w:rsidP="00A16FC6">
      <w:pPr>
        <w:jc w:val="right"/>
        <w:rPr>
          <w:i/>
          <w:sz w:val="23"/>
          <w:szCs w:val="23"/>
          <w:lang w:val="ro-RO"/>
        </w:rPr>
      </w:pPr>
      <w:r w:rsidRPr="007A15E4">
        <w:rPr>
          <w:i/>
          <w:sz w:val="23"/>
          <w:szCs w:val="23"/>
          <w:lang w:val="ro-RO"/>
        </w:rPr>
        <w:t>Proiect</w:t>
      </w:r>
    </w:p>
    <w:p w:rsidR="00A16FC6" w:rsidRPr="007A15E4" w:rsidRDefault="00A16FC6" w:rsidP="00A16FC6">
      <w:pPr>
        <w:jc w:val="right"/>
        <w:rPr>
          <w:i/>
          <w:sz w:val="23"/>
          <w:szCs w:val="23"/>
          <w:lang w:val="ro-RO"/>
        </w:rPr>
      </w:pPr>
    </w:p>
    <w:p w:rsidR="00A16FC6" w:rsidRPr="007A15E4" w:rsidRDefault="00A16FC6" w:rsidP="00A16FC6">
      <w:pPr>
        <w:pStyle w:val="1"/>
        <w:rPr>
          <w:b/>
          <w:sz w:val="23"/>
          <w:szCs w:val="23"/>
        </w:rPr>
      </w:pPr>
      <w:r w:rsidRPr="007A15E4">
        <w:rPr>
          <w:b/>
          <w:sz w:val="23"/>
          <w:szCs w:val="23"/>
        </w:rPr>
        <w:t>GUVERNUL REPUBLICII MOLDOVA</w:t>
      </w:r>
    </w:p>
    <w:p w:rsidR="00A16FC6" w:rsidRPr="007A15E4" w:rsidRDefault="00A16FC6" w:rsidP="00A16FC6">
      <w:pPr>
        <w:jc w:val="center"/>
        <w:rPr>
          <w:sz w:val="23"/>
          <w:szCs w:val="23"/>
          <w:lang w:val="ro-RO"/>
        </w:rPr>
      </w:pPr>
    </w:p>
    <w:p w:rsidR="00A16FC6" w:rsidRPr="007A15E4" w:rsidRDefault="00A16FC6" w:rsidP="00A16FC6">
      <w:pPr>
        <w:pStyle w:val="2"/>
        <w:rPr>
          <w:b/>
          <w:sz w:val="23"/>
          <w:szCs w:val="23"/>
        </w:rPr>
      </w:pPr>
      <w:r w:rsidRPr="007A15E4">
        <w:rPr>
          <w:b/>
          <w:sz w:val="23"/>
          <w:szCs w:val="23"/>
        </w:rPr>
        <w:t>H O T Ă R Â R E nr.____</w:t>
      </w:r>
    </w:p>
    <w:p w:rsidR="00A16FC6" w:rsidRPr="007A15E4" w:rsidRDefault="00A16FC6" w:rsidP="00A16FC6">
      <w:pPr>
        <w:jc w:val="center"/>
        <w:rPr>
          <w:b/>
          <w:sz w:val="23"/>
          <w:szCs w:val="23"/>
          <w:lang w:val="ro-RO"/>
        </w:rPr>
      </w:pPr>
      <w:r w:rsidRPr="007A15E4">
        <w:rPr>
          <w:b/>
          <w:sz w:val="23"/>
          <w:szCs w:val="23"/>
          <w:lang w:val="ro-RO"/>
        </w:rPr>
        <w:t>din ____________ 2023</w:t>
      </w:r>
    </w:p>
    <w:p w:rsidR="00A16FC6" w:rsidRPr="007A15E4" w:rsidRDefault="00A16FC6" w:rsidP="00A16FC6">
      <w:pPr>
        <w:pStyle w:val="4"/>
        <w:rPr>
          <w:sz w:val="23"/>
          <w:szCs w:val="23"/>
        </w:rPr>
      </w:pPr>
      <w:r w:rsidRPr="007A15E4">
        <w:rPr>
          <w:sz w:val="23"/>
          <w:szCs w:val="23"/>
        </w:rPr>
        <w:t>mun. Chişinău</w:t>
      </w:r>
    </w:p>
    <w:p w:rsidR="00A16FC6" w:rsidRPr="007A15E4" w:rsidRDefault="00A16FC6" w:rsidP="00A16FC6">
      <w:pPr>
        <w:rPr>
          <w:sz w:val="23"/>
          <w:szCs w:val="23"/>
          <w:lang w:val="ro-RO" w:eastAsia="en-US"/>
        </w:rPr>
      </w:pPr>
    </w:p>
    <w:p w:rsidR="00A16FC6" w:rsidRPr="007A15E4" w:rsidRDefault="00A16FC6" w:rsidP="00A16FC6">
      <w:pPr>
        <w:jc w:val="center"/>
        <w:rPr>
          <w:sz w:val="23"/>
          <w:szCs w:val="23"/>
          <w:lang w:val="en-US"/>
        </w:rPr>
      </w:pPr>
      <w:r w:rsidRPr="007A15E4">
        <w:rPr>
          <w:b/>
          <w:sz w:val="23"/>
          <w:szCs w:val="23"/>
          <w:lang w:val="ro-RO"/>
        </w:rPr>
        <w:t>cu privire la unele instituții rezidenţiale și modificarea unor hotărâri ale Guvernului</w:t>
      </w:r>
    </w:p>
    <w:p w:rsidR="00A16FC6" w:rsidRPr="007A15E4" w:rsidRDefault="00A16FC6" w:rsidP="00A16FC6">
      <w:pPr>
        <w:rPr>
          <w:sz w:val="23"/>
          <w:szCs w:val="23"/>
          <w:lang w:val="en-US"/>
        </w:rPr>
      </w:pPr>
    </w:p>
    <w:p w:rsidR="00A16FC6" w:rsidRPr="007A15E4" w:rsidRDefault="00A16FC6" w:rsidP="00A16FC6">
      <w:pPr>
        <w:ind w:firstLine="567"/>
        <w:jc w:val="both"/>
        <w:rPr>
          <w:sz w:val="23"/>
          <w:szCs w:val="23"/>
          <w:shd w:val="clear" w:color="auto" w:fill="FFFFFF"/>
          <w:lang w:val="ro-RO"/>
        </w:rPr>
      </w:pPr>
    </w:p>
    <w:p w:rsidR="00A16FC6" w:rsidRPr="007A15E4" w:rsidRDefault="00A16FC6" w:rsidP="003115D3">
      <w:pPr>
        <w:ind w:firstLine="567"/>
        <w:jc w:val="both"/>
        <w:rPr>
          <w:sz w:val="23"/>
          <w:szCs w:val="23"/>
          <w:shd w:val="clear" w:color="auto" w:fill="FFFFFF"/>
          <w:lang w:val="ro-RO"/>
        </w:rPr>
      </w:pPr>
      <w:r w:rsidRPr="007A15E4">
        <w:rPr>
          <w:sz w:val="23"/>
          <w:szCs w:val="23"/>
          <w:shd w:val="clear" w:color="auto" w:fill="FFFFFF"/>
          <w:lang w:val="ro-RO"/>
        </w:rPr>
        <w:t>În temeiul art.21 alin. (3) și art.139 lit. f) din Codul educației al Republicii Moldova nr.152/2014 (Monitorul Oficial al Republicii Moldova, 2014, nr.319-324, art. 634), cu modificările şi completările ulterioare, art. 8 alin. (2) din Legea cu privire la proprietatea publică a unităților administrativ-teritoriale nr.523/1999 (Monitorul Oficial al Republicii Moldova, 1999, nr. 124-125, art.611), cu modificările şi completările ulterioare, art. 6 alin. (1) lit. a), a</w:t>
      </w:r>
      <w:r w:rsidRPr="007A15E4">
        <w:rPr>
          <w:sz w:val="23"/>
          <w:szCs w:val="23"/>
          <w:shd w:val="clear" w:color="auto" w:fill="FFFFFF"/>
          <w:vertAlign w:val="superscript"/>
          <w:lang w:val="ro-RO"/>
        </w:rPr>
        <w:t>1</w:t>
      </w:r>
      <w:r w:rsidRPr="007A15E4">
        <w:rPr>
          <w:sz w:val="23"/>
          <w:szCs w:val="23"/>
          <w:shd w:val="clear" w:color="auto" w:fill="FFFFFF"/>
          <w:lang w:val="ro-RO"/>
        </w:rPr>
        <w:t>)</w:t>
      </w:r>
      <w:r w:rsidRPr="007A15E4">
        <w:rPr>
          <w:sz w:val="23"/>
          <w:szCs w:val="23"/>
          <w:shd w:val="clear" w:color="auto" w:fill="FFFFFF"/>
          <w:vertAlign w:val="superscript"/>
          <w:lang w:val="ro-RO"/>
        </w:rPr>
        <w:t xml:space="preserve"> </w:t>
      </w:r>
      <w:r w:rsidRPr="007A15E4">
        <w:rPr>
          <w:sz w:val="23"/>
          <w:szCs w:val="23"/>
          <w:shd w:val="clear" w:color="auto" w:fill="FFFFFF"/>
          <w:lang w:val="ro-RO"/>
        </w:rPr>
        <w:t xml:space="preserve">şi art.14 alin. (1) lit. b) din Legea privind administrarea şi deetatizarea proprietății publice nr. 121/2007 (Monitorul Oficial al Republicii Moldova, 2007, nr. 90-93, art.401), cu modificările și completările ulterioare, </w:t>
      </w:r>
      <w:r w:rsidR="00272F1C" w:rsidRPr="007A15E4">
        <w:rPr>
          <w:sz w:val="23"/>
          <w:szCs w:val="23"/>
          <w:shd w:val="clear" w:color="auto" w:fill="FFFFFF"/>
          <w:lang w:val="ro-RO"/>
        </w:rPr>
        <w:t>art.5 alin.(5) din Legea nr.29/2018 privind delimitarea proprietății publice (Monitorul Ofi</w:t>
      </w:r>
      <w:r w:rsidR="003115D3" w:rsidRPr="007A15E4">
        <w:rPr>
          <w:sz w:val="23"/>
          <w:szCs w:val="23"/>
          <w:shd w:val="clear" w:color="auto" w:fill="FFFFFF"/>
          <w:lang w:val="ro-RO"/>
        </w:rPr>
        <w:t>cial al Republicii Moldova, 2018, nr. 142-148, art.279</w:t>
      </w:r>
      <w:r w:rsidR="00272F1C" w:rsidRPr="007A15E4">
        <w:rPr>
          <w:sz w:val="23"/>
          <w:szCs w:val="23"/>
          <w:shd w:val="clear" w:color="auto" w:fill="FFFFFF"/>
          <w:lang w:val="ro-RO"/>
        </w:rPr>
        <w:t>), cu modificările și completările ulterioare</w:t>
      </w:r>
      <w:r w:rsidR="003115D3" w:rsidRPr="007A15E4">
        <w:rPr>
          <w:sz w:val="23"/>
          <w:szCs w:val="23"/>
          <w:shd w:val="clear" w:color="auto" w:fill="FFFFFF"/>
          <w:lang w:val="ro-RO"/>
        </w:rPr>
        <w:t xml:space="preserve">, </w:t>
      </w:r>
      <w:r w:rsidRPr="007A15E4">
        <w:rPr>
          <w:sz w:val="23"/>
          <w:szCs w:val="23"/>
          <w:shd w:val="clear" w:color="auto" w:fill="FFFFFF"/>
          <w:lang w:val="ro-RO"/>
        </w:rPr>
        <w:t>art.7 lit.e) din Legea cu privire la Guvern nr. 136/2017, Guvernul HOTĂRĂŞTE:</w:t>
      </w:r>
    </w:p>
    <w:p w:rsidR="00A16FC6" w:rsidRPr="007A15E4" w:rsidRDefault="00A16FC6" w:rsidP="00A16FC6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Se aprobă, la propunerea Ministerului Educației și Cercetării, lichidarea:</w:t>
      </w:r>
    </w:p>
    <w:p w:rsidR="00A16FC6" w:rsidRPr="007A15E4" w:rsidRDefault="00A16FC6" w:rsidP="00A16F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Şcolii de Tip Internat pentru Copii Rămași fără Ocrotire Părintească din Cărpineni, Hîncești;</w:t>
      </w:r>
    </w:p>
    <w:p w:rsidR="00A16FC6" w:rsidRPr="007A15E4" w:rsidRDefault="00A16FC6" w:rsidP="00A16F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Şcolii de Tip Internat pentru Copii Rămași fără Ocrotire Părintească din Străşeni;</w:t>
      </w:r>
    </w:p>
    <w:p w:rsidR="00A16FC6" w:rsidRPr="007A15E4" w:rsidRDefault="00A16FC6" w:rsidP="00A16F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Şcolii-Internat Speciale pentru Copii Hipoacuzici din Hîrbovăț, Călărași;</w:t>
      </w:r>
    </w:p>
    <w:p w:rsidR="00A16FC6" w:rsidRPr="007A15E4" w:rsidRDefault="00A16FC6" w:rsidP="00A16F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Şcolii-Internat Speciale pentru Copii Surzi şi Hipoacuzici din Cahul;</w:t>
      </w:r>
    </w:p>
    <w:p w:rsidR="008A2D9D" w:rsidRPr="007A15E4" w:rsidRDefault="00A16FC6" w:rsidP="008A2D9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 xml:space="preserve">Şcolii-Internat Speciale pentru Copii Orbi şi Slab Văzători din </w:t>
      </w:r>
      <w:proofErr w:type="spellStart"/>
      <w:r w:rsidRPr="007A15E4">
        <w:rPr>
          <w:sz w:val="23"/>
          <w:szCs w:val="23"/>
        </w:rPr>
        <w:t>Bălţi</w:t>
      </w:r>
      <w:proofErr w:type="spellEnd"/>
      <w:r w:rsidRPr="007A15E4">
        <w:rPr>
          <w:sz w:val="23"/>
          <w:szCs w:val="23"/>
        </w:rPr>
        <w:t>;</w:t>
      </w:r>
    </w:p>
    <w:p w:rsidR="00A16FC6" w:rsidRPr="007A15E4" w:rsidRDefault="00A16FC6" w:rsidP="00A16F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3"/>
          <w:szCs w:val="23"/>
        </w:rPr>
      </w:pPr>
      <w:proofErr w:type="spellStart"/>
      <w:r w:rsidRPr="007A15E4">
        <w:rPr>
          <w:sz w:val="23"/>
          <w:szCs w:val="23"/>
        </w:rPr>
        <w:t>Şcolii</w:t>
      </w:r>
      <w:proofErr w:type="spellEnd"/>
      <w:r w:rsidRPr="007A15E4">
        <w:rPr>
          <w:sz w:val="23"/>
          <w:szCs w:val="23"/>
        </w:rPr>
        <w:t>-Internat Auxiliare din Congaz, UTA Găgăuzia.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2. Ministerul Educației și Cercetării va institui comisiile de lichidare a instituțiilor de învățământ prevăzute în pct. 1.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  <w:shd w:val="clear" w:color="auto" w:fill="FFFFFF"/>
        </w:rPr>
      </w:pPr>
      <w:r w:rsidRPr="007A15E4">
        <w:rPr>
          <w:sz w:val="23"/>
          <w:szCs w:val="23"/>
        </w:rPr>
        <w:t xml:space="preserve">3. </w:t>
      </w:r>
      <w:r w:rsidRPr="007A15E4">
        <w:rPr>
          <w:sz w:val="23"/>
          <w:szCs w:val="23"/>
          <w:shd w:val="clear" w:color="auto" w:fill="FFFFFF"/>
        </w:rPr>
        <w:t>Disponibilizarea salariaților instituțiilor se va efectua în conformitate cu prevederile legislației muncii</w:t>
      </w:r>
      <w:r w:rsidRPr="007A15E4">
        <w:rPr>
          <w:sz w:val="23"/>
          <w:szCs w:val="23"/>
        </w:rPr>
        <w:t>.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 xml:space="preserve">4. Se transmit, cu titlu gratuit: 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 xml:space="preserve">1) bunurile din gestiunea </w:t>
      </w:r>
      <w:r w:rsidRPr="007A15E4">
        <w:rPr>
          <w:sz w:val="23"/>
          <w:szCs w:val="23"/>
          <w:shd w:val="clear" w:color="auto" w:fill="FFFFFF"/>
        </w:rPr>
        <w:t>Şcolii de Tip Internat pentru Copii Rămași fără Ocrotire Părintească din Cărpineni, Hîncești</w:t>
      </w:r>
      <w:r w:rsidRPr="007A15E4">
        <w:rPr>
          <w:sz w:val="23"/>
          <w:szCs w:val="23"/>
        </w:rPr>
        <w:t xml:space="preserve"> în gestiunea Centrului Sportiv de Pregătire a Loturilor Naţionale, pentru valorificare, fără a fi modificată destinația bunurilor după cum urmează: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559"/>
      </w:tblGrid>
      <w:tr w:rsidR="008A61FB" w:rsidRPr="007A15E4" w:rsidTr="00A16FC6">
        <w:tc>
          <w:tcPr>
            <w:tcW w:w="3402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Bunul imobil</w:t>
            </w:r>
          </w:p>
        </w:tc>
        <w:tc>
          <w:tcPr>
            <w:tcW w:w="2410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Adresa</w:t>
            </w:r>
          </w:p>
        </w:tc>
        <w:tc>
          <w:tcPr>
            <w:tcW w:w="1985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Numărul cadastral</w:t>
            </w:r>
          </w:p>
        </w:tc>
        <w:tc>
          <w:tcPr>
            <w:tcW w:w="1559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Suprafața</w:t>
            </w:r>
          </w:p>
        </w:tc>
      </w:tr>
      <w:tr w:rsidR="008A61FB" w:rsidRPr="007A15E4" w:rsidTr="00493BBE">
        <w:trPr>
          <w:trHeight w:val="266"/>
        </w:trPr>
        <w:tc>
          <w:tcPr>
            <w:tcW w:w="3402" w:type="dxa"/>
          </w:tcPr>
          <w:p w:rsidR="00493BBE" w:rsidRPr="007A15E4" w:rsidRDefault="00493BBE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(Bloc de studii)</w:t>
            </w:r>
          </w:p>
        </w:tc>
        <w:tc>
          <w:tcPr>
            <w:tcW w:w="2410" w:type="dxa"/>
            <w:vMerge w:val="restart"/>
          </w:tcPr>
          <w:p w:rsidR="00493BBE" w:rsidRPr="007A15E4" w:rsidRDefault="00493BBE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r-nul Hînceşti, s. Cărpineni,</w:t>
            </w:r>
          </w:p>
          <w:p w:rsidR="00493BBE" w:rsidRPr="007A15E4" w:rsidRDefault="00493BBE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str. Gagarin, 7</w:t>
            </w:r>
          </w:p>
        </w:tc>
        <w:tc>
          <w:tcPr>
            <w:tcW w:w="1985" w:type="dxa"/>
          </w:tcPr>
          <w:p w:rsidR="00493BBE" w:rsidRPr="007A15E4" w:rsidRDefault="00493BBE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5324205.046.01</w:t>
            </w:r>
          </w:p>
        </w:tc>
        <w:tc>
          <w:tcPr>
            <w:tcW w:w="1559" w:type="dxa"/>
          </w:tcPr>
          <w:p w:rsidR="00493BBE" w:rsidRPr="007A15E4" w:rsidRDefault="00493BBE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1234.0 m.p.</w:t>
            </w:r>
          </w:p>
        </w:tc>
      </w:tr>
      <w:tr w:rsidR="008A61FB" w:rsidRPr="007A15E4" w:rsidTr="00A16FC6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(Căminul nr.1)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5324205.046.02</w:t>
            </w:r>
          </w:p>
        </w:tc>
        <w:tc>
          <w:tcPr>
            <w:tcW w:w="155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706.0 m.p.</w:t>
            </w:r>
          </w:p>
        </w:tc>
      </w:tr>
      <w:tr w:rsidR="008A61FB" w:rsidRPr="007A15E4" w:rsidTr="00A16FC6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(Spălătorie)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5324205.046.03</w:t>
            </w:r>
          </w:p>
        </w:tc>
        <w:tc>
          <w:tcPr>
            <w:tcW w:w="155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374.0 m.p.</w:t>
            </w:r>
          </w:p>
        </w:tc>
      </w:tr>
      <w:tr w:rsidR="008A61FB" w:rsidRPr="007A15E4" w:rsidTr="00A16FC6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(Centrală termică cu gaze naturale)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5324205.046.04</w:t>
            </w:r>
          </w:p>
        </w:tc>
        <w:tc>
          <w:tcPr>
            <w:tcW w:w="155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228.0 m.p.</w:t>
            </w:r>
          </w:p>
        </w:tc>
      </w:tr>
      <w:tr w:rsidR="008A61FB" w:rsidRPr="007A15E4" w:rsidTr="00A16FC6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(Atelier de lemnărie)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5324205.046.05</w:t>
            </w:r>
          </w:p>
        </w:tc>
        <w:tc>
          <w:tcPr>
            <w:tcW w:w="155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152.0 m.p.</w:t>
            </w:r>
          </w:p>
        </w:tc>
      </w:tr>
      <w:tr w:rsidR="008A61FB" w:rsidRPr="007A15E4" w:rsidTr="00A16FC6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(Garaj)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5324205.046.06</w:t>
            </w:r>
          </w:p>
        </w:tc>
        <w:tc>
          <w:tcPr>
            <w:tcW w:w="155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315.0 m.p.</w:t>
            </w:r>
          </w:p>
        </w:tc>
      </w:tr>
      <w:tr w:rsidR="008A61FB" w:rsidRPr="007A15E4" w:rsidTr="00A16FC6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(Depozit)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5324205.046.07</w:t>
            </w:r>
          </w:p>
        </w:tc>
        <w:tc>
          <w:tcPr>
            <w:tcW w:w="155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193.0 m.p. </w:t>
            </w:r>
          </w:p>
        </w:tc>
      </w:tr>
      <w:tr w:rsidR="008A61FB" w:rsidRPr="007A15E4" w:rsidTr="00A16FC6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(Bloc alimentar)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5324205.046.08</w:t>
            </w:r>
          </w:p>
        </w:tc>
        <w:tc>
          <w:tcPr>
            <w:tcW w:w="155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704.0 m.p.</w:t>
            </w:r>
          </w:p>
        </w:tc>
      </w:tr>
      <w:tr w:rsidR="008A61FB" w:rsidRPr="007A15E4" w:rsidTr="00A16FC6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(Căminul nr.1)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5324205.046.09</w:t>
            </w:r>
          </w:p>
        </w:tc>
        <w:tc>
          <w:tcPr>
            <w:tcW w:w="155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704.0 m.p.</w:t>
            </w:r>
          </w:p>
        </w:tc>
      </w:tr>
      <w:tr w:rsidR="008A61FB" w:rsidRPr="007A15E4" w:rsidTr="00A16FC6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(WC)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5324205.046.10</w:t>
            </w:r>
          </w:p>
        </w:tc>
        <w:tc>
          <w:tcPr>
            <w:tcW w:w="155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34.0 m.p. </w:t>
            </w:r>
          </w:p>
        </w:tc>
      </w:tr>
      <w:tr w:rsidR="008A61FB" w:rsidRPr="007A15E4" w:rsidTr="00A16FC6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</w:t>
            </w:r>
            <w:proofErr w:type="spellStart"/>
            <w:r w:rsidRPr="007A15E4">
              <w:rPr>
                <w:sz w:val="23"/>
                <w:szCs w:val="23"/>
                <w:lang w:val="ro-RO"/>
              </w:rPr>
              <w:t>Minifermă</w:t>
            </w:r>
            <w:proofErr w:type="spellEnd"/>
            <w:r w:rsidRPr="007A15E4">
              <w:rPr>
                <w:sz w:val="23"/>
                <w:szCs w:val="23"/>
                <w:lang w:val="ro-RO"/>
              </w:rPr>
              <w:t>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5324205.046.11</w:t>
            </w:r>
          </w:p>
        </w:tc>
        <w:tc>
          <w:tcPr>
            <w:tcW w:w="155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133.0 m.p.</w:t>
            </w:r>
          </w:p>
        </w:tc>
      </w:tr>
      <w:tr w:rsidR="008A61FB" w:rsidRPr="007A15E4" w:rsidTr="00A16FC6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</w:t>
            </w:r>
            <w:proofErr w:type="spellStart"/>
            <w:r w:rsidRPr="007A15E4">
              <w:rPr>
                <w:sz w:val="23"/>
                <w:szCs w:val="23"/>
                <w:lang w:val="ro-RO"/>
              </w:rPr>
              <w:t>Staţie</w:t>
            </w:r>
            <w:proofErr w:type="spellEnd"/>
            <w:r w:rsidRPr="007A15E4">
              <w:rPr>
                <w:sz w:val="23"/>
                <w:szCs w:val="23"/>
                <w:lang w:val="ro-RO"/>
              </w:rPr>
              <w:t xml:space="preserve"> de pompare a apei)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5324205.2485.01</w:t>
            </w:r>
          </w:p>
        </w:tc>
        <w:tc>
          <w:tcPr>
            <w:tcW w:w="155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55.2 m.p.</w:t>
            </w:r>
          </w:p>
        </w:tc>
      </w:tr>
    </w:tbl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2) bunurile din gestiunea Şcolii de Tip Internat pentru Copii Rămași fără Ocrotire Părintească din Străşeni în gestiunea Instituției Publice Colegiul de Inginerie din Strășeni, pentru valorificare, fără a fi modificată destinația bunurilor, după cum urmează: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343"/>
        <w:gridCol w:w="2369"/>
        <w:gridCol w:w="1979"/>
        <w:gridCol w:w="1546"/>
      </w:tblGrid>
      <w:tr w:rsidR="008A61FB" w:rsidRPr="007A15E4" w:rsidTr="00493BBE">
        <w:tc>
          <w:tcPr>
            <w:tcW w:w="3343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Bunul imobil</w:t>
            </w:r>
          </w:p>
        </w:tc>
        <w:tc>
          <w:tcPr>
            <w:tcW w:w="2369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Adresa</w:t>
            </w:r>
          </w:p>
        </w:tc>
        <w:tc>
          <w:tcPr>
            <w:tcW w:w="1979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Numărul cadastral</w:t>
            </w:r>
          </w:p>
        </w:tc>
        <w:tc>
          <w:tcPr>
            <w:tcW w:w="1546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Suprafața</w:t>
            </w:r>
          </w:p>
        </w:tc>
      </w:tr>
      <w:tr w:rsidR="008A61FB" w:rsidRPr="007A15E4" w:rsidTr="00493BBE">
        <w:trPr>
          <w:trHeight w:val="292"/>
        </w:trPr>
        <w:tc>
          <w:tcPr>
            <w:tcW w:w="3343" w:type="dxa"/>
          </w:tcPr>
          <w:p w:rsidR="00493BBE" w:rsidRPr="007A15E4" w:rsidRDefault="00493BBE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(Bloc de studii)</w:t>
            </w:r>
          </w:p>
        </w:tc>
        <w:tc>
          <w:tcPr>
            <w:tcW w:w="2369" w:type="dxa"/>
            <w:vMerge w:val="restart"/>
          </w:tcPr>
          <w:p w:rsidR="00493BBE" w:rsidRPr="007A15E4" w:rsidRDefault="00493BBE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or. Străşeni, str. T. Ciorbă, 11</w:t>
            </w:r>
          </w:p>
        </w:tc>
        <w:tc>
          <w:tcPr>
            <w:tcW w:w="1979" w:type="dxa"/>
          </w:tcPr>
          <w:p w:rsidR="00493BBE" w:rsidRPr="007A15E4" w:rsidRDefault="00493BBE" w:rsidP="00A16FC6">
            <w:pPr>
              <w:pStyle w:val="a3"/>
              <w:shd w:val="clear" w:color="auto" w:fill="FFFFFF"/>
              <w:spacing w:before="0" w:after="0"/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8001110.394.01</w:t>
            </w:r>
          </w:p>
        </w:tc>
        <w:tc>
          <w:tcPr>
            <w:tcW w:w="1546" w:type="dxa"/>
          </w:tcPr>
          <w:p w:rsidR="00493BBE" w:rsidRPr="007A15E4" w:rsidRDefault="00493BBE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1474.5 m.p.</w:t>
            </w:r>
          </w:p>
        </w:tc>
      </w:tr>
      <w:tr w:rsidR="008A61FB" w:rsidRPr="007A15E4" w:rsidTr="00493BBE">
        <w:tc>
          <w:tcPr>
            <w:tcW w:w="3343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(Căminul nr.1)</w:t>
            </w:r>
          </w:p>
        </w:tc>
        <w:tc>
          <w:tcPr>
            <w:tcW w:w="2369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9" w:type="dxa"/>
          </w:tcPr>
          <w:p w:rsidR="00A16FC6" w:rsidRPr="007A15E4" w:rsidRDefault="00A16FC6" w:rsidP="00A16FC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8001110.394.02</w:t>
            </w:r>
          </w:p>
        </w:tc>
        <w:tc>
          <w:tcPr>
            <w:tcW w:w="154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711.7 m.p.</w:t>
            </w:r>
          </w:p>
        </w:tc>
      </w:tr>
      <w:tr w:rsidR="008A61FB" w:rsidRPr="007A15E4" w:rsidTr="00493BBE">
        <w:tc>
          <w:tcPr>
            <w:tcW w:w="3343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lastRenderedPageBreak/>
              <w:t xml:space="preserve">Construcție (Căminul </w:t>
            </w:r>
            <w:proofErr w:type="spellStart"/>
            <w:r w:rsidRPr="007A15E4">
              <w:rPr>
                <w:sz w:val="23"/>
                <w:szCs w:val="23"/>
                <w:lang w:val="ro-RO"/>
              </w:rPr>
              <w:t>nr.2</w:t>
            </w:r>
            <w:proofErr w:type="spellEnd"/>
            <w:r w:rsidRPr="007A15E4">
              <w:rPr>
                <w:sz w:val="23"/>
                <w:szCs w:val="23"/>
                <w:lang w:val="ro-RO"/>
              </w:rPr>
              <w:t>)</w:t>
            </w:r>
          </w:p>
        </w:tc>
        <w:tc>
          <w:tcPr>
            <w:tcW w:w="2369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8001110.394.03</w:t>
            </w:r>
          </w:p>
        </w:tc>
        <w:tc>
          <w:tcPr>
            <w:tcW w:w="154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691.2 m.p.</w:t>
            </w:r>
          </w:p>
        </w:tc>
      </w:tr>
      <w:tr w:rsidR="008A61FB" w:rsidRPr="007A15E4" w:rsidTr="00493BBE">
        <w:tc>
          <w:tcPr>
            <w:tcW w:w="3343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(Centru medical)</w:t>
            </w:r>
          </w:p>
        </w:tc>
        <w:tc>
          <w:tcPr>
            <w:tcW w:w="2369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8001110.394.04</w:t>
            </w:r>
          </w:p>
        </w:tc>
        <w:tc>
          <w:tcPr>
            <w:tcW w:w="154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281.8 m.p. </w:t>
            </w:r>
          </w:p>
        </w:tc>
      </w:tr>
      <w:tr w:rsidR="008A61FB" w:rsidRPr="007A15E4" w:rsidTr="00493BBE">
        <w:tc>
          <w:tcPr>
            <w:tcW w:w="3343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(Bloc gospodăresc (spălătorie, centrală termică, atelier, garaj))</w:t>
            </w:r>
          </w:p>
        </w:tc>
        <w:tc>
          <w:tcPr>
            <w:tcW w:w="2369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8001110.394.05</w:t>
            </w:r>
          </w:p>
        </w:tc>
        <w:tc>
          <w:tcPr>
            <w:tcW w:w="154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955.3 m.p.</w:t>
            </w:r>
          </w:p>
        </w:tc>
      </w:tr>
      <w:tr w:rsidR="008A61FB" w:rsidRPr="007A15E4" w:rsidTr="00493BBE">
        <w:tc>
          <w:tcPr>
            <w:tcW w:w="3343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(Cantină)</w:t>
            </w:r>
          </w:p>
        </w:tc>
        <w:tc>
          <w:tcPr>
            <w:tcW w:w="2369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8001110.394.06</w:t>
            </w:r>
          </w:p>
        </w:tc>
        <w:tc>
          <w:tcPr>
            <w:tcW w:w="154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722.7 m.p.</w:t>
            </w:r>
          </w:p>
        </w:tc>
      </w:tr>
      <w:tr w:rsidR="008A61FB" w:rsidRPr="007A15E4" w:rsidTr="00493BBE">
        <w:tc>
          <w:tcPr>
            <w:tcW w:w="3343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(Depozit)</w:t>
            </w:r>
          </w:p>
        </w:tc>
        <w:tc>
          <w:tcPr>
            <w:tcW w:w="2369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8001110.394.07</w:t>
            </w:r>
          </w:p>
        </w:tc>
        <w:tc>
          <w:tcPr>
            <w:tcW w:w="154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136.2 m.p.</w:t>
            </w:r>
          </w:p>
        </w:tc>
      </w:tr>
      <w:tr w:rsidR="008A61FB" w:rsidRPr="007A15E4" w:rsidTr="00493BBE">
        <w:tc>
          <w:tcPr>
            <w:tcW w:w="3343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</w:t>
            </w:r>
          </w:p>
        </w:tc>
        <w:tc>
          <w:tcPr>
            <w:tcW w:w="2369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8001110.394.08</w:t>
            </w:r>
          </w:p>
        </w:tc>
        <w:tc>
          <w:tcPr>
            <w:tcW w:w="154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19.8 m.p.</w:t>
            </w:r>
          </w:p>
        </w:tc>
      </w:tr>
      <w:tr w:rsidR="008A61FB" w:rsidRPr="007A15E4" w:rsidTr="00493BBE">
        <w:tc>
          <w:tcPr>
            <w:tcW w:w="3343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</w:t>
            </w:r>
          </w:p>
        </w:tc>
        <w:tc>
          <w:tcPr>
            <w:tcW w:w="2369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8001110.394.09</w:t>
            </w:r>
          </w:p>
        </w:tc>
        <w:tc>
          <w:tcPr>
            <w:tcW w:w="154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59.0 m.p.</w:t>
            </w:r>
          </w:p>
        </w:tc>
      </w:tr>
      <w:tr w:rsidR="008A61FB" w:rsidRPr="007A15E4" w:rsidTr="00493BBE">
        <w:tc>
          <w:tcPr>
            <w:tcW w:w="3343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(WC)</w:t>
            </w:r>
          </w:p>
        </w:tc>
        <w:tc>
          <w:tcPr>
            <w:tcW w:w="2369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9" w:type="dxa"/>
          </w:tcPr>
          <w:p w:rsidR="00A16FC6" w:rsidRPr="007A15E4" w:rsidRDefault="00A16FC6" w:rsidP="00A16FC6">
            <w:pPr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8001110.394.10</w:t>
            </w:r>
          </w:p>
        </w:tc>
        <w:tc>
          <w:tcPr>
            <w:tcW w:w="154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36.4 m.p.</w:t>
            </w:r>
          </w:p>
        </w:tc>
      </w:tr>
    </w:tbl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3) bunurile din gestiunea Şcolii-Internat Speciale pentru Copii Hipoacuzici din Hîrbovăț, Călărași în gestiunea Centrului Sportiv de Pregătire a Loturilor Naţionale, pentru valorificare, fără a fi modificată destinația bunurilor după cum urmează: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95"/>
        <w:gridCol w:w="1436"/>
      </w:tblGrid>
      <w:tr w:rsidR="008A61FB" w:rsidRPr="007A15E4" w:rsidTr="007A15E4">
        <w:tc>
          <w:tcPr>
            <w:tcW w:w="3402" w:type="dxa"/>
            <w:vMerge w:val="restart"/>
          </w:tcPr>
          <w:p w:rsidR="00ED553D" w:rsidRPr="007A15E4" w:rsidRDefault="00ED553D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Bunul imobil</w:t>
            </w:r>
          </w:p>
        </w:tc>
        <w:tc>
          <w:tcPr>
            <w:tcW w:w="2410" w:type="dxa"/>
          </w:tcPr>
          <w:p w:rsidR="00ED553D" w:rsidRPr="007A15E4" w:rsidRDefault="00ED553D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Adresa</w:t>
            </w:r>
          </w:p>
        </w:tc>
        <w:tc>
          <w:tcPr>
            <w:tcW w:w="1995" w:type="dxa"/>
            <w:vMerge w:val="restart"/>
          </w:tcPr>
          <w:p w:rsidR="00ED553D" w:rsidRPr="007A15E4" w:rsidRDefault="00ED553D" w:rsidP="00A16FC6">
            <w:pPr>
              <w:spacing w:after="160" w:line="259" w:lineRule="auto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Numărul cadastral</w:t>
            </w:r>
          </w:p>
        </w:tc>
        <w:tc>
          <w:tcPr>
            <w:tcW w:w="1436" w:type="dxa"/>
            <w:vMerge w:val="restart"/>
          </w:tcPr>
          <w:p w:rsidR="00ED553D" w:rsidRPr="007A15E4" w:rsidRDefault="00ED553D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Suprafața</w:t>
            </w:r>
          </w:p>
        </w:tc>
      </w:tr>
      <w:tr w:rsidR="008A61FB" w:rsidRPr="007A15E4" w:rsidTr="007A15E4">
        <w:trPr>
          <w:trHeight w:val="276"/>
        </w:trPr>
        <w:tc>
          <w:tcPr>
            <w:tcW w:w="3402" w:type="dxa"/>
            <w:vMerge/>
          </w:tcPr>
          <w:p w:rsidR="00ED553D" w:rsidRPr="007A15E4" w:rsidRDefault="00ED553D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410" w:type="dxa"/>
            <w:vMerge w:val="restart"/>
          </w:tcPr>
          <w:p w:rsidR="00ED553D" w:rsidRPr="007A15E4" w:rsidRDefault="00ED553D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r-nul Călăraşi, s. Hîrbovăţ</w:t>
            </w:r>
          </w:p>
          <w:p w:rsidR="00ED553D" w:rsidRPr="007A15E4" w:rsidRDefault="00ED553D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  <w:vMerge/>
          </w:tcPr>
          <w:p w:rsidR="00ED553D" w:rsidRPr="007A15E4" w:rsidRDefault="00ED553D" w:rsidP="00A16FC6">
            <w:pPr>
              <w:spacing w:after="160" w:line="259" w:lineRule="auto"/>
              <w:rPr>
                <w:sz w:val="23"/>
                <w:szCs w:val="23"/>
                <w:lang w:val="ro-RO"/>
              </w:rPr>
            </w:pPr>
          </w:p>
        </w:tc>
        <w:tc>
          <w:tcPr>
            <w:tcW w:w="1436" w:type="dxa"/>
            <w:vMerge/>
          </w:tcPr>
          <w:p w:rsidR="00ED553D" w:rsidRPr="007A15E4" w:rsidRDefault="00ED553D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(Construcție pentru </w:t>
            </w:r>
            <w:proofErr w:type="spellStart"/>
            <w:r w:rsidRPr="007A15E4">
              <w:rPr>
                <w:sz w:val="23"/>
                <w:szCs w:val="23"/>
                <w:lang w:val="ro-RO"/>
              </w:rPr>
              <w:t>învățămînt</w:t>
            </w:r>
            <w:proofErr w:type="spellEnd"/>
            <w:r w:rsidRPr="007A15E4">
              <w:rPr>
                <w:sz w:val="23"/>
                <w:szCs w:val="23"/>
                <w:lang w:val="ro-RO"/>
              </w:rPr>
              <w:t xml:space="preserve"> și educație)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2530206.317.01</w:t>
            </w:r>
          </w:p>
        </w:tc>
        <w:tc>
          <w:tcPr>
            <w:tcW w:w="143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623,3 m.p.</w:t>
            </w:r>
          </w:p>
        </w:tc>
      </w:tr>
      <w:tr w:rsidR="008A61FB" w:rsidRPr="007A15E4" w:rsidTr="007A15E4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(Construcție pentru </w:t>
            </w:r>
            <w:proofErr w:type="spellStart"/>
            <w:r w:rsidRPr="007A15E4">
              <w:rPr>
                <w:sz w:val="23"/>
                <w:szCs w:val="23"/>
                <w:lang w:val="ro-RO"/>
              </w:rPr>
              <w:t>învățămînt</w:t>
            </w:r>
            <w:proofErr w:type="spellEnd"/>
            <w:r w:rsidRPr="007A15E4">
              <w:rPr>
                <w:sz w:val="23"/>
                <w:szCs w:val="23"/>
                <w:lang w:val="ro-RO"/>
              </w:rPr>
              <w:t xml:space="preserve"> și educație)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2530206.317.02</w:t>
            </w:r>
          </w:p>
        </w:tc>
        <w:tc>
          <w:tcPr>
            <w:tcW w:w="143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1227,5 m.p.</w:t>
            </w:r>
          </w:p>
        </w:tc>
      </w:tr>
      <w:tr w:rsidR="008A61FB" w:rsidRPr="007A15E4" w:rsidTr="007A15E4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(Construcție pentru </w:t>
            </w:r>
            <w:proofErr w:type="spellStart"/>
            <w:r w:rsidRPr="007A15E4">
              <w:rPr>
                <w:sz w:val="23"/>
                <w:szCs w:val="23"/>
                <w:lang w:val="ro-RO"/>
              </w:rPr>
              <w:t>învățămînt</w:t>
            </w:r>
            <w:proofErr w:type="spellEnd"/>
            <w:r w:rsidRPr="007A15E4">
              <w:rPr>
                <w:sz w:val="23"/>
                <w:szCs w:val="23"/>
                <w:lang w:val="ro-RO"/>
              </w:rPr>
              <w:t xml:space="preserve"> și educație)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2530206.317.03</w:t>
            </w:r>
          </w:p>
        </w:tc>
        <w:tc>
          <w:tcPr>
            <w:tcW w:w="143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1227,5 m.p.</w:t>
            </w:r>
          </w:p>
        </w:tc>
      </w:tr>
      <w:tr w:rsidR="008A61FB" w:rsidRPr="007A15E4" w:rsidTr="007A15E4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(Depozit)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2530206.317.04</w:t>
            </w:r>
          </w:p>
        </w:tc>
        <w:tc>
          <w:tcPr>
            <w:tcW w:w="143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153,1 m.p.</w:t>
            </w:r>
          </w:p>
        </w:tc>
      </w:tr>
      <w:tr w:rsidR="008A61FB" w:rsidRPr="007A15E4" w:rsidTr="007A15E4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(Transformator)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2530206.317.05</w:t>
            </w:r>
          </w:p>
        </w:tc>
        <w:tc>
          <w:tcPr>
            <w:tcW w:w="143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34,1 m.p.</w:t>
            </w:r>
          </w:p>
        </w:tc>
      </w:tr>
      <w:tr w:rsidR="008A61FB" w:rsidRPr="007A15E4" w:rsidTr="007A15E4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(Baie-spălătorie)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2530206.317.06</w:t>
            </w:r>
          </w:p>
        </w:tc>
        <w:tc>
          <w:tcPr>
            <w:tcW w:w="143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888,3 m.p.</w:t>
            </w:r>
          </w:p>
        </w:tc>
      </w:tr>
      <w:tr w:rsidR="008A61FB" w:rsidRPr="007A15E4" w:rsidTr="007A15E4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(Seră - serai - depozit)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2530206.317.07</w:t>
            </w:r>
          </w:p>
        </w:tc>
        <w:tc>
          <w:tcPr>
            <w:tcW w:w="143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113,6 m.p.</w:t>
            </w:r>
          </w:p>
        </w:tc>
      </w:tr>
      <w:tr w:rsidR="008A61FB" w:rsidRPr="007A15E4" w:rsidTr="007A15E4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(Centrală termică cu cărbuni)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2530206.317.08</w:t>
            </w:r>
          </w:p>
        </w:tc>
        <w:tc>
          <w:tcPr>
            <w:tcW w:w="143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398,4 m.p.</w:t>
            </w:r>
          </w:p>
        </w:tc>
      </w:tr>
      <w:tr w:rsidR="008A61FB" w:rsidRPr="007A15E4" w:rsidTr="007A15E4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(Grajd de vite)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2530206.317.09</w:t>
            </w:r>
          </w:p>
        </w:tc>
        <w:tc>
          <w:tcPr>
            <w:tcW w:w="143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119,3 m.p.</w:t>
            </w:r>
          </w:p>
        </w:tc>
      </w:tr>
      <w:tr w:rsidR="008A61FB" w:rsidRPr="007A15E4" w:rsidTr="007A15E4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(Garaj)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2530206.317.10</w:t>
            </w:r>
          </w:p>
        </w:tc>
        <w:tc>
          <w:tcPr>
            <w:tcW w:w="143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131,1 m.p.</w:t>
            </w:r>
          </w:p>
        </w:tc>
      </w:tr>
      <w:tr w:rsidR="008A61FB" w:rsidRPr="007A15E4" w:rsidTr="007A15E4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(Centrală termică cu gaz naturale)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2530206.317.11</w:t>
            </w:r>
          </w:p>
        </w:tc>
        <w:tc>
          <w:tcPr>
            <w:tcW w:w="143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22,9 m.p.</w:t>
            </w:r>
          </w:p>
        </w:tc>
      </w:tr>
      <w:tr w:rsidR="008A61FB" w:rsidRPr="007A15E4" w:rsidTr="007A15E4">
        <w:tc>
          <w:tcPr>
            <w:tcW w:w="340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(Clădirea beciului)</w:t>
            </w:r>
          </w:p>
        </w:tc>
        <w:tc>
          <w:tcPr>
            <w:tcW w:w="241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95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2530206.317.12</w:t>
            </w:r>
          </w:p>
        </w:tc>
        <w:tc>
          <w:tcPr>
            <w:tcW w:w="143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23.7 m.p.</w:t>
            </w:r>
          </w:p>
        </w:tc>
      </w:tr>
    </w:tbl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4) cu acordul Consiliului municipal Cahul, bunurile proprietate a statului aflate în administrarea Ministerului Educației și Cercetării și gestiunea Şcolii-internat speciale pentru copii surzi şi hipoacuzici, or. Cahul din proprietatea statului în proprietatea municipiului Cahul, pentru valorificare, fără a fi modificată destinația bunurilor după cum urmează:</w:t>
      </w:r>
    </w:p>
    <w:tbl>
      <w:tblPr>
        <w:tblStyle w:val="a9"/>
        <w:tblW w:w="0" w:type="auto"/>
        <w:tblInd w:w="198" w:type="dxa"/>
        <w:tblLook w:val="04A0" w:firstRow="1" w:lastRow="0" w:firstColumn="1" w:lastColumn="0" w:noHBand="0" w:noVBand="1"/>
      </w:tblPr>
      <w:tblGrid>
        <w:gridCol w:w="2932"/>
        <w:gridCol w:w="2906"/>
        <w:gridCol w:w="1895"/>
        <w:gridCol w:w="1414"/>
      </w:tblGrid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Bunul imobil</w:t>
            </w:r>
          </w:p>
        </w:tc>
        <w:tc>
          <w:tcPr>
            <w:tcW w:w="3006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Adresa</w:t>
            </w:r>
          </w:p>
        </w:tc>
        <w:tc>
          <w:tcPr>
            <w:tcW w:w="1906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Numărul cadastral</w:t>
            </w:r>
          </w:p>
        </w:tc>
        <w:tc>
          <w:tcPr>
            <w:tcW w:w="1432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Suprafața</w:t>
            </w:r>
          </w:p>
        </w:tc>
      </w:tr>
      <w:tr w:rsidR="008A61FB" w:rsidRPr="007A15E4" w:rsidTr="00A16FC6">
        <w:trPr>
          <w:trHeight w:val="324"/>
        </w:trPr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(Bloc de studii)</w:t>
            </w:r>
          </w:p>
        </w:tc>
        <w:tc>
          <w:tcPr>
            <w:tcW w:w="3006" w:type="dxa"/>
            <w:vMerge w:val="restart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or. Cahul, str. Mateevici, 103 </w:t>
            </w:r>
          </w:p>
        </w:tc>
        <w:tc>
          <w:tcPr>
            <w:tcW w:w="1906" w:type="dxa"/>
          </w:tcPr>
          <w:p w:rsidR="00A16FC6" w:rsidRPr="007A15E4" w:rsidRDefault="00A16FC6" w:rsidP="00A16FC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 xml:space="preserve">1701106.082.01 </w:t>
            </w:r>
          </w:p>
        </w:tc>
        <w:tc>
          <w:tcPr>
            <w:tcW w:w="1432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1503.6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(Garaj)</w:t>
            </w:r>
          </w:p>
        </w:tc>
        <w:tc>
          <w:tcPr>
            <w:tcW w:w="3006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06" w:type="dxa"/>
          </w:tcPr>
          <w:p w:rsidR="00A16FC6" w:rsidRPr="007A15E4" w:rsidRDefault="00A16FC6" w:rsidP="00A16FC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 xml:space="preserve">1701106.082.02 </w:t>
            </w:r>
          </w:p>
        </w:tc>
        <w:tc>
          <w:tcPr>
            <w:tcW w:w="1432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210.4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(Depozit)</w:t>
            </w:r>
          </w:p>
        </w:tc>
        <w:tc>
          <w:tcPr>
            <w:tcW w:w="3006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0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1701106.082.06</w:t>
            </w:r>
          </w:p>
        </w:tc>
        <w:tc>
          <w:tcPr>
            <w:tcW w:w="1432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18.4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(WC)</w:t>
            </w:r>
          </w:p>
        </w:tc>
        <w:tc>
          <w:tcPr>
            <w:tcW w:w="3006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0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  <w:lang w:val="ro-RO"/>
              </w:rPr>
              <w:t>Fără număr cadastral amplasat pe terenul cu numărul cadastral 1701106.082</w:t>
            </w:r>
          </w:p>
        </w:tc>
        <w:tc>
          <w:tcPr>
            <w:tcW w:w="1432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18.36 m.p.</w:t>
            </w:r>
          </w:p>
        </w:tc>
      </w:tr>
    </w:tbl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5) cu acordul Consiliului municipal Cahul, bunul imobil proprietate a statului aflat în administrarea Agenției Proprietății Publice și gestiunea Şcolii-internat speciale pentru copii surzi şi hipoacuzici, or. Cahul din proprietatea statului în proprietatea municipiului Cahul, pentru valorificare, fără a fi modificată destinația bunului, după cum urmează: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- teren cu numărul cadastral 1701106.082.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6) bunurile din gestiunea Școlii - Internat Speciale pentru Copii Orbi şi Slab Văzători din Bălţi în gestiunea Instituției Publice Școala Sportivă din Bălţi, pentru valorificare, fără a fi modificată destinația bunurilor, după cum urmează:</w:t>
      </w:r>
    </w:p>
    <w:tbl>
      <w:tblPr>
        <w:tblStyle w:val="a9"/>
        <w:tblW w:w="0" w:type="auto"/>
        <w:tblInd w:w="198" w:type="dxa"/>
        <w:tblLook w:val="04A0" w:firstRow="1" w:lastRow="0" w:firstColumn="1" w:lastColumn="0" w:noHBand="0" w:noVBand="1"/>
      </w:tblPr>
      <w:tblGrid>
        <w:gridCol w:w="2944"/>
        <w:gridCol w:w="2728"/>
        <w:gridCol w:w="1972"/>
        <w:gridCol w:w="1503"/>
      </w:tblGrid>
      <w:tr w:rsidR="008A61FB" w:rsidRPr="007A15E4" w:rsidTr="00D5481F">
        <w:tc>
          <w:tcPr>
            <w:tcW w:w="2944" w:type="dxa"/>
            <w:vMerge w:val="restart"/>
          </w:tcPr>
          <w:p w:rsidR="00923DB9" w:rsidRPr="007A15E4" w:rsidRDefault="00923DB9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Bunul imobil</w:t>
            </w:r>
          </w:p>
        </w:tc>
        <w:tc>
          <w:tcPr>
            <w:tcW w:w="2728" w:type="dxa"/>
          </w:tcPr>
          <w:p w:rsidR="00923DB9" w:rsidRPr="007A15E4" w:rsidRDefault="00923DB9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Adresa</w:t>
            </w:r>
          </w:p>
        </w:tc>
        <w:tc>
          <w:tcPr>
            <w:tcW w:w="1972" w:type="dxa"/>
            <w:vMerge w:val="restart"/>
          </w:tcPr>
          <w:p w:rsidR="00923DB9" w:rsidRPr="007A15E4" w:rsidRDefault="00923DB9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Numărul cadastral</w:t>
            </w:r>
          </w:p>
        </w:tc>
        <w:tc>
          <w:tcPr>
            <w:tcW w:w="1503" w:type="dxa"/>
            <w:vMerge w:val="restart"/>
          </w:tcPr>
          <w:p w:rsidR="00923DB9" w:rsidRPr="007A15E4" w:rsidRDefault="00923DB9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Suprafața</w:t>
            </w:r>
          </w:p>
        </w:tc>
      </w:tr>
      <w:tr w:rsidR="008A61FB" w:rsidRPr="007A15E4" w:rsidTr="00217B9F">
        <w:trPr>
          <w:trHeight w:val="276"/>
        </w:trPr>
        <w:tc>
          <w:tcPr>
            <w:tcW w:w="2944" w:type="dxa"/>
            <w:vMerge/>
          </w:tcPr>
          <w:p w:rsidR="00923DB9" w:rsidRPr="007A15E4" w:rsidRDefault="00923DB9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728" w:type="dxa"/>
            <w:vMerge w:val="restart"/>
          </w:tcPr>
          <w:p w:rsidR="00923DB9" w:rsidRPr="007A15E4" w:rsidRDefault="00923DB9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mun. Bălţi, str. Orhei, 115</w:t>
            </w:r>
          </w:p>
        </w:tc>
        <w:tc>
          <w:tcPr>
            <w:tcW w:w="1972" w:type="dxa"/>
            <w:vMerge/>
            <w:vAlign w:val="bottom"/>
          </w:tcPr>
          <w:p w:rsidR="00923DB9" w:rsidRPr="007A15E4" w:rsidRDefault="00923DB9" w:rsidP="00A16FC6">
            <w:pPr>
              <w:rPr>
                <w:sz w:val="23"/>
                <w:szCs w:val="23"/>
              </w:rPr>
            </w:pPr>
          </w:p>
        </w:tc>
        <w:tc>
          <w:tcPr>
            <w:tcW w:w="1503" w:type="dxa"/>
            <w:vMerge/>
          </w:tcPr>
          <w:p w:rsidR="00923DB9" w:rsidRPr="007A15E4" w:rsidRDefault="00923DB9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D5481F">
        <w:tc>
          <w:tcPr>
            <w:tcW w:w="2944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(Cazangerie)</w:t>
            </w:r>
          </w:p>
        </w:tc>
        <w:tc>
          <w:tcPr>
            <w:tcW w:w="2728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2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0300309.016.02</w:t>
            </w:r>
          </w:p>
        </w:tc>
        <w:tc>
          <w:tcPr>
            <w:tcW w:w="150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55 m.p.</w:t>
            </w:r>
          </w:p>
        </w:tc>
      </w:tr>
      <w:tr w:rsidR="008A61FB" w:rsidRPr="007A15E4" w:rsidTr="00D5481F">
        <w:tc>
          <w:tcPr>
            <w:tcW w:w="2944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(Construcție)</w:t>
            </w:r>
          </w:p>
        </w:tc>
        <w:tc>
          <w:tcPr>
            <w:tcW w:w="2728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2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0300309.016.03</w:t>
            </w:r>
          </w:p>
        </w:tc>
        <w:tc>
          <w:tcPr>
            <w:tcW w:w="150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 m.p.</w:t>
            </w:r>
          </w:p>
        </w:tc>
      </w:tr>
      <w:tr w:rsidR="008A61FB" w:rsidRPr="007A15E4" w:rsidTr="00D5481F">
        <w:tc>
          <w:tcPr>
            <w:tcW w:w="2944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(Garaj)</w:t>
            </w:r>
          </w:p>
        </w:tc>
        <w:tc>
          <w:tcPr>
            <w:tcW w:w="2728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2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0300309.016.04</w:t>
            </w:r>
          </w:p>
        </w:tc>
        <w:tc>
          <w:tcPr>
            <w:tcW w:w="150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78 m.p.</w:t>
            </w:r>
          </w:p>
        </w:tc>
      </w:tr>
      <w:tr w:rsidR="008A61FB" w:rsidRPr="007A15E4" w:rsidTr="00D5481F">
        <w:tc>
          <w:tcPr>
            <w:tcW w:w="2944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(Depozit)</w:t>
            </w:r>
          </w:p>
        </w:tc>
        <w:tc>
          <w:tcPr>
            <w:tcW w:w="2728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2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0300309.016.05</w:t>
            </w:r>
          </w:p>
        </w:tc>
        <w:tc>
          <w:tcPr>
            <w:tcW w:w="150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117 m.p.</w:t>
            </w:r>
          </w:p>
        </w:tc>
      </w:tr>
      <w:tr w:rsidR="008A61FB" w:rsidRPr="007A15E4" w:rsidTr="00D5481F">
        <w:tc>
          <w:tcPr>
            <w:tcW w:w="2944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(Cazangerie)</w:t>
            </w:r>
          </w:p>
        </w:tc>
        <w:tc>
          <w:tcPr>
            <w:tcW w:w="2728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97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0300309</w:t>
            </w:r>
            <w:r w:rsidRPr="007A15E4">
              <w:rPr>
                <w:sz w:val="23"/>
                <w:szCs w:val="23"/>
                <w:lang w:val="ro-RO"/>
              </w:rPr>
              <w:t>.</w:t>
            </w:r>
            <w:r w:rsidRPr="007A15E4">
              <w:rPr>
                <w:sz w:val="23"/>
                <w:szCs w:val="23"/>
              </w:rPr>
              <w:t>016.06</w:t>
            </w:r>
          </w:p>
        </w:tc>
        <w:tc>
          <w:tcPr>
            <w:tcW w:w="150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258 m.p.</w:t>
            </w:r>
          </w:p>
        </w:tc>
      </w:tr>
      <w:tr w:rsidR="008A61FB" w:rsidRPr="007A15E4" w:rsidTr="00D5481F">
        <w:tc>
          <w:tcPr>
            <w:tcW w:w="2944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</w:t>
            </w:r>
          </w:p>
        </w:tc>
        <w:tc>
          <w:tcPr>
            <w:tcW w:w="2728" w:type="dxa"/>
            <w:tcBorders>
              <w:top w:val="nil"/>
            </w:tcBorders>
          </w:tcPr>
          <w:p w:rsidR="00A16FC6" w:rsidRPr="007A15E4" w:rsidRDefault="00A16FC6" w:rsidP="00A16FC6">
            <w:pPr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1972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  <w:r w:rsidRPr="007A15E4">
              <w:rPr>
                <w:sz w:val="23"/>
                <w:szCs w:val="23"/>
              </w:rPr>
              <w:t>0300309</w:t>
            </w:r>
            <w:r w:rsidRPr="007A15E4">
              <w:rPr>
                <w:sz w:val="23"/>
                <w:szCs w:val="23"/>
                <w:lang w:val="ro-RO"/>
              </w:rPr>
              <w:t>.</w:t>
            </w:r>
            <w:r w:rsidRPr="007A15E4">
              <w:rPr>
                <w:sz w:val="23"/>
                <w:szCs w:val="23"/>
              </w:rPr>
              <w:t>016.07</w:t>
            </w:r>
          </w:p>
        </w:tc>
        <w:tc>
          <w:tcPr>
            <w:tcW w:w="1503" w:type="dxa"/>
          </w:tcPr>
          <w:p w:rsidR="00A16FC6" w:rsidRPr="007A15E4" w:rsidRDefault="00A16FC6" w:rsidP="00A16FC6">
            <w:pPr>
              <w:rPr>
                <w:sz w:val="23"/>
                <w:szCs w:val="23"/>
                <w:highlight w:val="yellow"/>
                <w:lang w:val="ro-RO"/>
              </w:rPr>
            </w:pPr>
          </w:p>
        </w:tc>
      </w:tr>
    </w:tbl>
    <w:p w:rsidR="00A16FC6" w:rsidRPr="007A15E4" w:rsidRDefault="00E92C5D" w:rsidP="000159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7</w:t>
      </w:r>
      <w:r w:rsidR="00A16FC6" w:rsidRPr="007A15E4">
        <w:rPr>
          <w:sz w:val="23"/>
          <w:szCs w:val="23"/>
        </w:rPr>
        <w:t>) cu acordul Adunării Populare a Găgăuziei, bunurile proprietate a statului aflate în administrarea Ministerului Educației și Cercetării și gestiunea Şcolii-Internat Auxiliare din Congaz, UTA Găgăuzia din proprietatea statului în proprietatea Unității Teritoriale Autonome Găgăuzia, pentru valorificare, fără a fi modificată destinația bunurilor, după cum urmează:</w:t>
      </w:r>
    </w:p>
    <w:tbl>
      <w:tblPr>
        <w:tblStyle w:val="a9"/>
        <w:tblW w:w="0" w:type="auto"/>
        <w:tblInd w:w="198" w:type="dxa"/>
        <w:tblLook w:val="04A0" w:firstRow="1" w:lastRow="0" w:firstColumn="1" w:lastColumn="0" w:noHBand="0" w:noVBand="1"/>
      </w:tblPr>
      <w:tblGrid>
        <w:gridCol w:w="2939"/>
        <w:gridCol w:w="2739"/>
        <w:gridCol w:w="2055"/>
        <w:gridCol w:w="1414"/>
      </w:tblGrid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Bunul imobil</w:t>
            </w:r>
          </w:p>
        </w:tc>
        <w:tc>
          <w:tcPr>
            <w:tcW w:w="2835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Adresa</w:t>
            </w:r>
          </w:p>
        </w:tc>
        <w:tc>
          <w:tcPr>
            <w:tcW w:w="2076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Numărul cadastral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Suprafața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(Blocul de studii nr.1)</w:t>
            </w:r>
          </w:p>
        </w:tc>
        <w:tc>
          <w:tcPr>
            <w:tcW w:w="2835" w:type="dxa"/>
            <w:vMerge w:val="restart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UTA Găgăuzia, s. Congaz, str. Lenin, 72</w:t>
            </w:r>
          </w:p>
        </w:tc>
        <w:tc>
          <w:tcPr>
            <w:tcW w:w="207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9622204.128.01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700.0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(Sală sportivă)</w:t>
            </w:r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9622204.128.02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154.5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(Depozit)</w:t>
            </w:r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9622204.128.03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154.1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(Căminul nr.1)</w:t>
            </w:r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9622204.128.04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180.1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(Căminul </w:t>
            </w:r>
            <w:proofErr w:type="spellStart"/>
            <w:r w:rsidRPr="007A15E4">
              <w:rPr>
                <w:sz w:val="23"/>
                <w:szCs w:val="23"/>
                <w:lang w:val="ro-RO"/>
              </w:rPr>
              <w:t>nr.3</w:t>
            </w:r>
            <w:proofErr w:type="spellEnd"/>
            <w:r w:rsidRPr="007A15E4">
              <w:rPr>
                <w:sz w:val="23"/>
                <w:szCs w:val="23"/>
                <w:lang w:val="ro-RO"/>
              </w:rPr>
              <w:t>)</w:t>
            </w:r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 xml:space="preserve">9622204.128.05 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149.1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(Bloc gospodăresc)</w:t>
            </w:r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 xml:space="preserve">9622204.128.06 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87.8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highlight w:val="yellow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(Construcție accesorie</w:t>
            </w:r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 xml:space="preserve">9622204.128.07 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142.0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(Spălătorie, baie)</w:t>
            </w:r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 xml:space="preserve">9622204.128.08 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60.1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(Garaj)</w:t>
            </w:r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9622204.128.09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58.1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(Cantină)</w:t>
            </w:r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9622204.128.10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385.0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highlight w:val="yellow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(WC)</w:t>
            </w:r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9622204.128.11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36.0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(Construcție accesorie)</w:t>
            </w:r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9622204.128.12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 xml:space="preserve">27.36 m.p. 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highlight w:val="yellow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(Centrală termică)</w:t>
            </w:r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Fără număr cadastral amplasat pe terenul cu numărul cadastral 9622204.128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30</w:t>
            </w:r>
            <w:r w:rsidRPr="007A15E4">
              <w:rPr>
                <w:sz w:val="23"/>
                <w:szCs w:val="23"/>
                <w:lang w:val="ro-RO"/>
              </w:rPr>
              <w:t>.</w:t>
            </w:r>
            <w:r w:rsidRPr="007A15E4">
              <w:rPr>
                <w:sz w:val="23"/>
                <w:szCs w:val="23"/>
              </w:rPr>
              <w:t>5</w:t>
            </w:r>
            <w:r w:rsidRPr="007A15E4">
              <w:rPr>
                <w:sz w:val="23"/>
                <w:szCs w:val="23"/>
                <w:lang w:val="ro-RO"/>
              </w:rPr>
              <w:t xml:space="preserve"> m.p.</w:t>
            </w:r>
          </w:p>
        </w:tc>
      </w:tr>
      <w:tr w:rsidR="008A61FB" w:rsidRPr="007A15E4" w:rsidTr="00A16FC6">
        <w:tc>
          <w:tcPr>
            <w:tcW w:w="3029" w:type="dxa"/>
          </w:tcPr>
          <w:p w:rsidR="00A16FC6" w:rsidRPr="007A15E4" w:rsidRDefault="00A16FC6" w:rsidP="00A16FC6">
            <w:pPr>
              <w:rPr>
                <w:sz w:val="23"/>
                <w:szCs w:val="23"/>
                <w:highlight w:val="yellow"/>
              </w:rPr>
            </w:pPr>
            <w:proofErr w:type="spellStart"/>
            <w:r w:rsidRPr="007A15E4">
              <w:rPr>
                <w:sz w:val="23"/>
                <w:szCs w:val="23"/>
              </w:rPr>
              <w:t>Subsol</w:t>
            </w:r>
            <w:proofErr w:type="spellEnd"/>
          </w:p>
        </w:tc>
        <w:tc>
          <w:tcPr>
            <w:tcW w:w="283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07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Fără număr cadastral amplasat pe terenul cu numărul cadastral 9622204.128</w:t>
            </w:r>
          </w:p>
        </w:tc>
        <w:tc>
          <w:tcPr>
            <w:tcW w:w="1433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24</w:t>
            </w:r>
            <w:r w:rsidRPr="007A15E4">
              <w:rPr>
                <w:sz w:val="23"/>
                <w:szCs w:val="23"/>
                <w:lang w:val="ro-RO"/>
              </w:rPr>
              <w:t>.</w:t>
            </w:r>
            <w:r w:rsidRPr="007A15E4">
              <w:rPr>
                <w:sz w:val="23"/>
                <w:szCs w:val="23"/>
              </w:rPr>
              <w:t>0</w:t>
            </w:r>
            <w:r w:rsidRPr="007A15E4">
              <w:rPr>
                <w:sz w:val="23"/>
                <w:szCs w:val="23"/>
                <w:lang w:val="ro-RO"/>
              </w:rPr>
              <w:t xml:space="preserve"> m.p.</w:t>
            </w:r>
          </w:p>
        </w:tc>
      </w:tr>
    </w:tbl>
    <w:p w:rsidR="00734A5B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  <w:lang w:val="en-US"/>
        </w:rPr>
      </w:pPr>
      <w:r w:rsidRPr="007A15E4">
        <w:rPr>
          <w:sz w:val="23"/>
          <w:szCs w:val="23"/>
        </w:rPr>
        <w:t>5. Ministerul Educație</w:t>
      </w:r>
      <w:r w:rsidR="00734A5B" w:rsidRPr="007A15E4">
        <w:rPr>
          <w:sz w:val="23"/>
          <w:szCs w:val="23"/>
        </w:rPr>
        <w:t>i și Cercetări</w:t>
      </w:r>
      <w:r w:rsidR="009A3F18" w:rsidRPr="007A15E4">
        <w:rPr>
          <w:sz w:val="23"/>
          <w:szCs w:val="23"/>
        </w:rPr>
        <w:t xml:space="preserve"> va institui</w:t>
      </w:r>
      <w:r w:rsidR="00734A5B" w:rsidRPr="007A15E4">
        <w:rPr>
          <w:sz w:val="23"/>
          <w:szCs w:val="23"/>
          <w:lang w:val="en-US"/>
        </w:rPr>
        <w:t xml:space="preserve">: </w:t>
      </w:r>
    </w:p>
    <w:p w:rsidR="00734A5B" w:rsidRPr="007A15E4" w:rsidRDefault="009A3F18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  <w:lang w:val="en-US"/>
        </w:rPr>
      </w:pPr>
      <w:r w:rsidRPr="007A15E4">
        <w:rPr>
          <w:sz w:val="23"/>
          <w:szCs w:val="23"/>
        </w:rPr>
        <w:t xml:space="preserve">- </w:t>
      </w:r>
      <w:r w:rsidR="003F79AD" w:rsidRPr="007A15E4">
        <w:rPr>
          <w:sz w:val="23"/>
          <w:szCs w:val="23"/>
        </w:rPr>
        <w:t xml:space="preserve">de comun cu </w:t>
      </w:r>
      <w:r w:rsidR="00A16FC6" w:rsidRPr="007A15E4">
        <w:rPr>
          <w:sz w:val="23"/>
          <w:szCs w:val="23"/>
        </w:rPr>
        <w:t xml:space="preserve">Agenția Proprietății Publice </w:t>
      </w:r>
      <w:r w:rsidR="009F3EE1" w:rsidRPr="007A15E4">
        <w:rPr>
          <w:sz w:val="23"/>
          <w:szCs w:val="23"/>
          <w:lang w:val="ro-MD"/>
        </w:rPr>
        <w:t>și</w:t>
      </w:r>
      <w:r w:rsidR="009F3EE1" w:rsidRPr="007A15E4">
        <w:rPr>
          <w:sz w:val="23"/>
          <w:szCs w:val="23"/>
        </w:rPr>
        <w:t xml:space="preserve"> Consiliul municipal Cahul</w:t>
      </w:r>
      <w:r w:rsidRPr="007A15E4">
        <w:rPr>
          <w:sz w:val="23"/>
          <w:szCs w:val="23"/>
        </w:rPr>
        <w:t xml:space="preserve">, </w:t>
      </w:r>
      <w:r w:rsidR="009F3EE1" w:rsidRPr="007A15E4">
        <w:rPr>
          <w:sz w:val="23"/>
          <w:szCs w:val="23"/>
        </w:rPr>
        <w:t>comisia</w:t>
      </w:r>
      <w:r w:rsidR="00A16FC6" w:rsidRPr="007A15E4">
        <w:rPr>
          <w:sz w:val="23"/>
          <w:szCs w:val="23"/>
        </w:rPr>
        <w:t xml:space="preserve"> de transmitere a bunurilor </w:t>
      </w:r>
      <w:r w:rsidR="009F3EE1" w:rsidRPr="007A15E4">
        <w:rPr>
          <w:sz w:val="23"/>
          <w:szCs w:val="23"/>
        </w:rPr>
        <w:t>indicate la pct.4 subpct.</w:t>
      </w:r>
      <w:r w:rsidR="000159C9" w:rsidRPr="007A15E4">
        <w:rPr>
          <w:sz w:val="23"/>
          <w:szCs w:val="23"/>
        </w:rPr>
        <w:t xml:space="preserve"> </w:t>
      </w:r>
      <w:r w:rsidR="009F3EE1" w:rsidRPr="007A15E4">
        <w:rPr>
          <w:sz w:val="23"/>
          <w:szCs w:val="23"/>
        </w:rPr>
        <w:t xml:space="preserve">5) </w:t>
      </w:r>
      <w:r w:rsidR="00983188" w:rsidRPr="007A15E4">
        <w:rPr>
          <w:sz w:val="23"/>
          <w:szCs w:val="23"/>
        </w:rPr>
        <w:t xml:space="preserve">și </w:t>
      </w:r>
      <w:r w:rsidR="009F3EE1" w:rsidRPr="007A15E4">
        <w:rPr>
          <w:sz w:val="23"/>
          <w:szCs w:val="23"/>
        </w:rPr>
        <w:t>va</w:t>
      </w:r>
      <w:r w:rsidR="00A16FC6" w:rsidRPr="007A15E4">
        <w:rPr>
          <w:sz w:val="23"/>
          <w:szCs w:val="23"/>
        </w:rPr>
        <w:t xml:space="preserve"> asigura, în termen de 30 de zile, transmiterea bunurilor, în conformitate cu prevederile Regulamentului cu privire la modul de transmitere a bunurilor proprietate publică, aprobat prin Hotărîrea Guvernului nr.901/2015 (Monitorul Oficial al Republicii Moldova, 2016, nr.1, art.2), cu modificăr</w:t>
      </w:r>
      <w:r w:rsidRPr="007A15E4">
        <w:rPr>
          <w:sz w:val="23"/>
          <w:szCs w:val="23"/>
        </w:rPr>
        <w:t>ile și completările ulterioare</w:t>
      </w:r>
      <w:r w:rsidRPr="007A15E4">
        <w:rPr>
          <w:sz w:val="23"/>
          <w:szCs w:val="23"/>
          <w:lang w:val="en-US"/>
        </w:rPr>
        <w:t>;</w:t>
      </w:r>
    </w:p>
    <w:p w:rsidR="009A3F18" w:rsidRPr="007A15E4" w:rsidRDefault="009A3F18" w:rsidP="009A3F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  <w:lang w:val="en-US"/>
        </w:rPr>
      </w:pPr>
      <w:proofErr w:type="gramStart"/>
      <w:r w:rsidRPr="007A15E4">
        <w:rPr>
          <w:sz w:val="23"/>
          <w:szCs w:val="23"/>
          <w:lang w:val="en-US"/>
        </w:rPr>
        <w:t xml:space="preserve">- </w:t>
      </w:r>
      <w:r w:rsidR="003F79AD" w:rsidRPr="007A15E4">
        <w:rPr>
          <w:sz w:val="23"/>
          <w:szCs w:val="23"/>
        </w:rPr>
        <w:t xml:space="preserve">de comun cu </w:t>
      </w:r>
      <w:r w:rsidRPr="007A15E4">
        <w:rPr>
          <w:sz w:val="23"/>
          <w:szCs w:val="23"/>
        </w:rPr>
        <w:t xml:space="preserve">Adunarea Populară a Găgăuziei, comisia de transmitere a bunurilor </w:t>
      </w:r>
      <w:r w:rsidR="00953E08" w:rsidRPr="007A15E4">
        <w:rPr>
          <w:sz w:val="23"/>
          <w:szCs w:val="23"/>
        </w:rPr>
        <w:t>indicate la pct.4 subpct.</w:t>
      </w:r>
      <w:r w:rsidR="00E92C5D" w:rsidRPr="007A15E4">
        <w:rPr>
          <w:sz w:val="23"/>
          <w:szCs w:val="23"/>
        </w:rPr>
        <w:t>7</w:t>
      </w:r>
      <w:r w:rsidR="00953E08" w:rsidRPr="007A15E4">
        <w:rPr>
          <w:sz w:val="23"/>
          <w:szCs w:val="23"/>
        </w:rPr>
        <w:t>)</w:t>
      </w:r>
      <w:r w:rsidRPr="007A15E4">
        <w:rPr>
          <w:sz w:val="23"/>
          <w:szCs w:val="23"/>
        </w:rPr>
        <w:t xml:space="preserve"> </w:t>
      </w:r>
      <w:r w:rsidR="00983188" w:rsidRPr="007A15E4">
        <w:rPr>
          <w:sz w:val="23"/>
          <w:szCs w:val="23"/>
        </w:rPr>
        <w:t xml:space="preserve">și </w:t>
      </w:r>
      <w:r w:rsidRPr="007A15E4">
        <w:rPr>
          <w:sz w:val="23"/>
          <w:szCs w:val="23"/>
        </w:rPr>
        <w:t>va asigura, în termen de 30 de zile, transmiterea bunurilor, în conformitate cu prevederile Regulamentului cu privire la modul de transmitere a bunurilor proprietate publică, aprobat prin Hotărîrea Guvernului nr.901/2015 (Monitorul Oficial al Republicii Moldova, 2016, nr.1, art.2), cu modificările și completările ulterioare</w:t>
      </w:r>
      <w:r w:rsidR="003F79AD" w:rsidRPr="007A15E4">
        <w:rPr>
          <w:sz w:val="23"/>
          <w:szCs w:val="23"/>
          <w:lang w:val="en-US"/>
        </w:rPr>
        <w:t>;</w:t>
      </w:r>
      <w:proofErr w:type="gramEnd"/>
    </w:p>
    <w:p w:rsidR="003F79AD" w:rsidRPr="007A15E4" w:rsidRDefault="003F79AD" w:rsidP="009A3F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  <w:lang w:val="en-US"/>
        </w:rPr>
      </w:pPr>
      <w:r w:rsidRPr="007A15E4">
        <w:rPr>
          <w:sz w:val="23"/>
          <w:szCs w:val="23"/>
          <w:lang w:val="en-US"/>
        </w:rPr>
        <w:t xml:space="preserve">- </w:t>
      </w:r>
      <w:r w:rsidRPr="007A15E4">
        <w:rPr>
          <w:sz w:val="23"/>
          <w:szCs w:val="23"/>
        </w:rPr>
        <w:t xml:space="preserve">comisia de transmitere a bunurilor indicate la pct.4 subpct.1)-3) </w:t>
      </w:r>
      <w:r w:rsidRPr="007A15E4">
        <w:rPr>
          <w:sz w:val="23"/>
          <w:szCs w:val="23"/>
          <w:lang w:val="ro-MD"/>
        </w:rPr>
        <w:t>ș</w:t>
      </w:r>
      <w:r w:rsidR="00060F04" w:rsidRPr="007A15E4">
        <w:rPr>
          <w:sz w:val="23"/>
          <w:szCs w:val="23"/>
        </w:rPr>
        <w:t xml:space="preserve">i subpct.6) </w:t>
      </w:r>
      <w:r w:rsidR="00983188" w:rsidRPr="007A15E4">
        <w:rPr>
          <w:sz w:val="23"/>
          <w:szCs w:val="23"/>
        </w:rPr>
        <w:t xml:space="preserve">și </w:t>
      </w:r>
      <w:r w:rsidRPr="007A15E4">
        <w:rPr>
          <w:sz w:val="23"/>
          <w:szCs w:val="23"/>
        </w:rPr>
        <w:t>va asigura, în termen de 30 de zile, transmiterea bunurilor, în conformitate cu prevederile Regulamentului cu privire la modul de transmitere a bunurilor proprietate publică, aprobat prin Hotărîrea Guvernului nr.901/2015 (Monitorul Oficial al Republicii Moldova, 2016, nr.1, art.2), cu modificările și completările ulterioare.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 xml:space="preserve">6. Compartimentul „Instituții de învățământ general” din Anexa nr.5 la Hotărîrea Guvernului nr.146/2021 cu privire la organizarea şi funcţionarea Ministerului Educației și Cercetării (Publicată la 01.09.2021 în Monitorul Oficial nr. 206-208 art. 344), se modifică după cum urmează: </w:t>
      </w:r>
    </w:p>
    <w:p w:rsidR="00A16FC6" w:rsidRPr="007A15E4" w:rsidRDefault="00A16FC6" w:rsidP="00FF05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 xml:space="preserve">1) se exclud pozițiile: 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lastRenderedPageBreak/>
        <w:t>16. Şcoala de Tip Internat pentru Copii Rămași fără Ocrotire Părintească din Cărpineni, Hîncești;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18. Şcoala de Tip Internat pentru Copii Rămași fără Ocrotire Părintească din Străşeni;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19. Şcoala-Internat Specială pentru Copii Hipoacuzici din Hîrbovăț, Călărași;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20. Şcoala-Internat Specială pentru Copii Surzi şi Hipoacuzici din Cahul;</w:t>
      </w:r>
    </w:p>
    <w:p w:rsidR="00DC2350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 xml:space="preserve">21. Şcoala-Internat Specială pentru Copii Orbi şi Slab Văzători din Bălţi; 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23. Şcoala-Internat Auxiliară din Congaz, UTA Găgăuzia.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7. Anexa nr.22</w:t>
      </w:r>
      <w:r w:rsidRPr="007A15E4">
        <w:rPr>
          <w:sz w:val="23"/>
          <w:szCs w:val="23"/>
          <w:vertAlign w:val="superscript"/>
        </w:rPr>
        <w:t>12</w:t>
      </w:r>
      <w:r w:rsidRPr="007A15E4">
        <w:rPr>
          <w:sz w:val="23"/>
          <w:szCs w:val="23"/>
        </w:rPr>
        <w:t xml:space="preserve"> la Hotărîrea Guvernului nr.351/2005 „Cu privire la aprobarea listelor bunurilor imobile proprietate publică a statului și la transmiterea unor bunuri imobile” (Publicată la 30.09.2005 în Monitorul Oficial nr. 129-131 art. 1072), cu modificările și completările ulterioare, se modifică după cum urmează: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- poziția 3, 5, 10, 13, 15 și 16 se exclud;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- după poziția 179</w:t>
      </w:r>
      <w:r w:rsidRPr="007A15E4">
        <w:rPr>
          <w:sz w:val="23"/>
          <w:szCs w:val="23"/>
          <w:vertAlign w:val="superscript"/>
        </w:rPr>
        <w:t>27</w:t>
      </w:r>
      <w:r w:rsidRPr="007A15E4">
        <w:rPr>
          <w:sz w:val="23"/>
          <w:szCs w:val="23"/>
        </w:rPr>
        <w:t xml:space="preserve"> se completează cu poziția 179</w:t>
      </w:r>
      <w:r w:rsidRPr="007A15E4">
        <w:rPr>
          <w:sz w:val="23"/>
          <w:szCs w:val="23"/>
          <w:vertAlign w:val="superscript"/>
        </w:rPr>
        <w:t>28</w:t>
      </w:r>
      <w:r w:rsidRPr="007A15E4">
        <w:rPr>
          <w:sz w:val="23"/>
          <w:szCs w:val="23"/>
        </w:rPr>
        <w:t xml:space="preserve"> cu următorul cuprins:</w:t>
      </w:r>
    </w:p>
    <w:tbl>
      <w:tblPr>
        <w:tblW w:w="89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094"/>
        <w:gridCol w:w="2727"/>
        <w:gridCol w:w="1527"/>
        <w:gridCol w:w="1675"/>
      </w:tblGrid>
      <w:tr w:rsidR="008A61FB" w:rsidRPr="007A15E4" w:rsidTr="007A15E4">
        <w:trPr>
          <w:trHeight w:val="253"/>
        </w:trPr>
        <w:tc>
          <w:tcPr>
            <w:tcW w:w="936" w:type="dxa"/>
            <w:vMerge w:val="restart"/>
          </w:tcPr>
          <w:p w:rsidR="00A16FC6" w:rsidRPr="007A15E4" w:rsidRDefault="00A16FC6" w:rsidP="00A16FC6">
            <w:pPr>
              <w:pStyle w:val="11"/>
              <w:ind w:left="0" w:firstLine="0"/>
              <w:jc w:val="left"/>
              <w:rPr>
                <w:sz w:val="23"/>
                <w:szCs w:val="23"/>
                <w:vertAlign w:val="superscript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179</w:t>
            </w:r>
            <w:r w:rsidRPr="007A15E4">
              <w:rPr>
                <w:sz w:val="23"/>
                <w:szCs w:val="23"/>
                <w:vertAlign w:val="superscript"/>
                <w:lang w:val="ro-RO"/>
              </w:rPr>
              <w:t>28</w:t>
            </w:r>
          </w:p>
          <w:p w:rsidR="00A16FC6" w:rsidRPr="007A15E4" w:rsidRDefault="00A16FC6" w:rsidP="00A16FC6">
            <w:pPr>
              <w:pStyle w:val="11"/>
              <w:ind w:left="0"/>
              <w:jc w:val="left"/>
              <w:rPr>
                <w:sz w:val="23"/>
                <w:szCs w:val="23"/>
                <w:vertAlign w:val="superscript"/>
                <w:lang w:val="ro-RO"/>
              </w:rPr>
            </w:pPr>
          </w:p>
          <w:p w:rsidR="00A16FC6" w:rsidRPr="007A15E4" w:rsidRDefault="00A16FC6" w:rsidP="00A16FC6">
            <w:pPr>
              <w:pStyle w:val="11"/>
              <w:ind w:left="0"/>
              <w:jc w:val="left"/>
              <w:rPr>
                <w:sz w:val="23"/>
                <w:szCs w:val="23"/>
                <w:vertAlign w:val="superscript"/>
                <w:lang w:val="ro-RO"/>
              </w:rPr>
            </w:pPr>
          </w:p>
          <w:p w:rsidR="00A16FC6" w:rsidRPr="007A15E4" w:rsidRDefault="00A16FC6" w:rsidP="00A16FC6">
            <w:pPr>
              <w:pStyle w:val="11"/>
              <w:ind w:left="0"/>
              <w:jc w:val="left"/>
              <w:rPr>
                <w:sz w:val="23"/>
                <w:szCs w:val="23"/>
                <w:vertAlign w:val="superscript"/>
                <w:lang w:val="ro-RO"/>
              </w:rPr>
            </w:pPr>
          </w:p>
          <w:p w:rsidR="00A16FC6" w:rsidRPr="007A15E4" w:rsidRDefault="00A16FC6" w:rsidP="00A16FC6">
            <w:pPr>
              <w:pStyle w:val="11"/>
              <w:ind w:left="0" w:firstLine="0"/>
              <w:jc w:val="left"/>
              <w:rPr>
                <w:sz w:val="23"/>
                <w:szCs w:val="23"/>
                <w:lang w:val="ro-RO"/>
              </w:rPr>
            </w:pPr>
          </w:p>
          <w:p w:rsidR="00A16FC6" w:rsidRPr="007A15E4" w:rsidRDefault="00A16FC6" w:rsidP="00A16FC6">
            <w:pPr>
              <w:pStyle w:val="11"/>
              <w:ind w:left="0"/>
              <w:jc w:val="left"/>
              <w:rPr>
                <w:sz w:val="23"/>
                <w:szCs w:val="23"/>
                <w:lang w:val="ro-RO"/>
              </w:rPr>
            </w:pPr>
          </w:p>
          <w:p w:rsidR="00A16FC6" w:rsidRPr="007A15E4" w:rsidRDefault="00A16FC6" w:rsidP="00A16FC6">
            <w:pPr>
              <w:pStyle w:val="11"/>
              <w:ind w:left="0"/>
              <w:jc w:val="left"/>
              <w:rPr>
                <w:sz w:val="23"/>
                <w:szCs w:val="23"/>
                <w:lang w:val="ro-RO"/>
              </w:rPr>
            </w:pPr>
          </w:p>
        </w:tc>
        <w:tc>
          <w:tcPr>
            <w:tcW w:w="2094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Bunul imobil</w:t>
            </w:r>
          </w:p>
        </w:tc>
        <w:tc>
          <w:tcPr>
            <w:tcW w:w="2727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Adresa</w:t>
            </w:r>
          </w:p>
        </w:tc>
        <w:tc>
          <w:tcPr>
            <w:tcW w:w="1527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Numărul cadastral</w:t>
            </w:r>
          </w:p>
        </w:tc>
        <w:tc>
          <w:tcPr>
            <w:tcW w:w="1675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Denumirea persoanei juridice care gestionează imobilul</w:t>
            </w:r>
          </w:p>
        </w:tc>
      </w:tr>
      <w:tr w:rsidR="008A61FB" w:rsidRPr="007A15E4" w:rsidTr="007A15E4">
        <w:trPr>
          <w:trHeight w:val="253"/>
        </w:trPr>
        <w:tc>
          <w:tcPr>
            <w:tcW w:w="936" w:type="dxa"/>
            <w:vMerge/>
          </w:tcPr>
          <w:p w:rsidR="00A16FC6" w:rsidRPr="007A15E4" w:rsidRDefault="00A16FC6" w:rsidP="00A16FC6">
            <w:pPr>
              <w:pStyle w:val="11"/>
              <w:ind w:left="0" w:firstLine="0"/>
              <w:jc w:val="left"/>
              <w:rPr>
                <w:sz w:val="23"/>
                <w:szCs w:val="23"/>
                <w:lang w:val="ro-RO"/>
              </w:rPr>
            </w:pPr>
          </w:p>
        </w:tc>
        <w:tc>
          <w:tcPr>
            <w:tcW w:w="2094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(Bloc de studii)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număr cadastral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en-US"/>
              </w:rPr>
              <w:t>8001110.394.01</w:t>
            </w:r>
          </w:p>
        </w:tc>
        <w:tc>
          <w:tcPr>
            <w:tcW w:w="2727" w:type="dxa"/>
            <w:vMerge w:val="restart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or. Străşeni, str. T. Ciorbă, 11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27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1474,5/2</w:t>
            </w:r>
          </w:p>
        </w:tc>
        <w:tc>
          <w:tcPr>
            <w:tcW w:w="1675" w:type="dxa"/>
            <w:vMerge w:val="restart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Instituția Publică Colegiul de Inginerie din Strășeni</w:t>
            </w:r>
          </w:p>
        </w:tc>
      </w:tr>
      <w:tr w:rsidR="008A61FB" w:rsidRPr="007A15E4" w:rsidTr="007A15E4">
        <w:trPr>
          <w:trHeight w:val="267"/>
        </w:trPr>
        <w:tc>
          <w:tcPr>
            <w:tcW w:w="936" w:type="dxa"/>
            <w:vMerge/>
          </w:tcPr>
          <w:p w:rsidR="00A16FC6" w:rsidRPr="007A15E4" w:rsidRDefault="00A16FC6" w:rsidP="00A16FC6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3"/>
                <w:szCs w:val="23"/>
                <w:lang w:val="ro-RO"/>
              </w:rPr>
            </w:pPr>
          </w:p>
        </w:tc>
        <w:tc>
          <w:tcPr>
            <w:tcW w:w="2094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(Căminul nr.1)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en-US"/>
              </w:rPr>
              <w:t>număr cadastral 8001110.394.02</w:t>
            </w:r>
          </w:p>
        </w:tc>
        <w:tc>
          <w:tcPr>
            <w:tcW w:w="2727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27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711,7/3</w:t>
            </w:r>
          </w:p>
        </w:tc>
        <w:tc>
          <w:tcPr>
            <w:tcW w:w="16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rPr>
          <w:trHeight w:val="260"/>
        </w:trPr>
        <w:tc>
          <w:tcPr>
            <w:tcW w:w="936" w:type="dxa"/>
            <w:vMerge/>
          </w:tcPr>
          <w:p w:rsidR="00A16FC6" w:rsidRPr="007A15E4" w:rsidRDefault="00A16FC6" w:rsidP="00A16FC6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3"/>
                <w:szCs w:val="23"/>
                <w:lang w:val="ro-RO"/>
              </w:rPr>
            </w:pPr>
          </w:p>
        </w:tc>
        <w:tc>
          <w:tcPr>
            <w:tcW w:w="2094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(Căminul nr.2)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en-US"/>
              </w:rPr>
              <w:t xml:space="preserve">număr cadastral </w:t>
            </w:r>
            <w:r w:rsidRPr="007A15E4">
              <w:rPr>
                <w:sz w:val="23"/>
                <w:szCs w:val="23"/>
              </w:rPr>
              <w:t>8001110.394.03</w:t>
            </w:r>
          </w:p>
        </w:tc>
        <w:tc>
          <w:tcPr>
            <w:tcW w:w="2727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27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691,2/3</w:t>
            </w:r>
          </w:p>
        </w:tc>
        <w:tc>
          <w:tcPr>
            <w:tcW w:w="16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rPr>
          <w:trHeight w:val="260"/>
        </w:trPr>
        <w:tc>
          <w:tcPr>
            <w:tcW w:w="936" w:type="dxa"/>
            <w:vMerge/>
          </w:tcPr>
          <w:p w:rsidR="00A16FC6" w:rsidRPr="007A15E4" w:rsidRDefault="00A16FC6" w:rsidP="00A16FC6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3"/>
                <w:szCs w:val="23"/>
                <w:lang w:val="ro-RO"/>
              </w:rPr>
            </w:pPr>
          </w:p>
        </w:tc>
        <w:tc>
          <w:tcPr>
            <w:tcW w:w="2094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(Cantină)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en-US"/>
              </w:rPr>
              <w:t xml:space="preserve">număr cadastral </w:t>
            </w:r>
            <w:r w:rsidRPr="007A15E4">
              <w:rPr>
                <w:sz w:val="23"/>
                <w:szCs w:val="23"/>
              </w:rPr>
              <w:t>8001110.394.06</w:t>
            </w:r>
          </w:p>
        </w:tc>
        <w:tc>
          <w:tcPr>
            <w:tcW w:w="2727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27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722,7/1</w:t>
            </w:r>
          </w:p>
        </w:tc>
        <w:tc>
          <w:tcPr>
            <w:tcW w:w="16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rPr>
          <w:trHeight w:val="267"/>
        </w:trPr>
        <w:tc>
          <w:tcPr>
            <w:tcW w:w="936" w:type="dxa"/>
            <w:vMerge/>
          </w:tcPr>
          <w:p w:rsidR="00A16FC6" w:rsidRPr="007A15E4" w:rsidRDefault="00A16FC6" w:rsidP="00A16FC6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3"/>
                <w:szCs w:val="23"/>
                <w:lang w:val="ro-RO"/>
              </w:rPr>
            </w:pPr>
          </w:p>
        </w:tc>
        <w:tc>
          <w:tcPr>
            <w:tcW w:w="2094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(Centru medical)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8001110.394.04</w:t>
            </w:r>
          </w:p>
        </w:tc>
        <w:tc>
          <w:tcPr>
            <w:tcW w:w="2727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27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281,8/2</w:t>
            </w:r>
          </w:p>
        </w:tc>
        <w:tc>
          <w:tcPr>
            <w:tcW w:w="16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rPr>
          <w:trHeight w:val="1026"/>
        </w:trPr>
        <w:tc>
          <w:tcPr>
            <w:tcW w:w="936" w:type="dxa"/>
            <w:vMerge/>
          </w:tcPr>
          <w:p w:rsidR="00A16FC6" w:rsidRPr="007A15E4" w:rsidRDefault="00A16FC6" w:rsidP="00A16FC6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3"/>
                <w:szCs w:val="23"/>
                <w:lang w:val="ro-RO"/>
              </w:rPr>
            </w:pPr>
          </w:p>
        </w:tc>
        <w:tc>
          <w:tcPr>
            <w:tcW w:w="2094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(Bloc gospodăresc (spălătorie, centrală termică, atelier, garaj))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8001110.394.05</w:t>
            </w:r>
          </w:p>
        </w:tc>
        <w:tc>
          <w:tcPr>
            <w:tcW w:w="2727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27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955,3/1</w:t>
            </w:r>
          </w:p>
        </w:tc>
        <w:tc>
          <w:tcPr>
            <w:tcW w:w="16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rPr>
          <w:trHeight w:val="260"/>
        </w:trPr>
        <w:tc>
          <w:tcPr>
            <w:tcW w:w="936" w:type="dxa"/>
            <w:vMerge/>
          </w:tcPr>
          <w:p w:rsidR="00A16FC6" w:rsidRPr="007A15E4" w:rsidRDefault="00A16FC6" w:rsidP="00A16FC6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3"/>
                <w:szCs w:val="23"/>
                <w:lang w:val="ro-RO"/>
              </w:rPr>
            </w:pPr>
          </w:p>
        </w:tc>
        <w:tc>
          <w:tcPr>
            <w:tcW w:w="2094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(Depozit)</w:t>
            </w:r>
          </w:p>
          <w:p w:rsidR="00A16FC6" w:rsidRPr="007A15E4" w:rsidRDefault="00A16FC6" w:rsidP="00A16FC6">
            <w:pPr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8001110.394.07</w:t>
            </w:r>
          </w:p>
        </w:tc>
        <w:tc>
          <w:tcPr>
            <w:tcW w:w="2727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27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136,2/1</w:t>
            </w:r>
          </w:p>
        </w:tc>
        <w:tc>
          <w:tcPr>
            <w:tcW w:w="16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rPr>
          <w:trHeight w:val="260"/>
        </w:trPr>
        <w:tc>
          <w:tcPr>
            <w:tcW w:w="936" w:type="dxa"/>
            <w:vMerge/>
          </w:tcPr>
          <w:p w:rsidR="00A16FC6" w:rsidRPr="007A15E4" w:rsidRDefault="00A16FC6" w:rsidP="00A16FC6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3"/>
                <w:szCs w:val="23"/>
                <w:lang w:val="ro-RO"/>
              </w:rPr>
            </w:pPr>
          </w:p>
        </w:tc>
        <w:tc>
          <w:tcPr>
            <w:tcW w:w="2094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(Depozit)</w:t>
            </w:r>
          </w:p>
          <w:p w:rsidR="00A16FC6" w:rsidRPr="007A15E4" w:rsidRDefault="00A16FC6" w:rsidP="00A16FC6">
            <w:pPr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8001110.394.08</w:t>
            </w:r>
          </w:p>
        </w:tc>
        <w:tc>
          <w:tcPr>
            <w:tcW w:w="2727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27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19,8</w:t>
            </w:r>
          </w:p>
        </w:tc>
        <w:tc>
          <w:tcPr>
            <w:tcW w:w="16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rPr>
          <w:trHeight w:val="260"/>
        </w:trPr>
        <w:tc>
          <w:tcPr>
            <w:tcW w:w="936" w:type="dxa"/>
            <w:vMerge/>
          </w:tcPr>
          <w:p w:rsidR="00A16FC6" w:rsidRPr="007A15E4" w:rsidRDefault="00A16FC6" w:rsidP="00A16FC6">
            <w:pPr>
              <w:pStyle w:val="11"/>
              <w:numPr>
                <w:ilvl w:val="0"/>
                <w:numId w:val="1"/>
              </w:numPr>
              <w:ind w:left="0" w:firstLine="0"/>
              <w:jc w:val="left"/>
              <w:rPr>
                <w:sz w:val="23"/>
                <w:szCs w:val="23"/>
                <w:lang w:val="ro-RO"/>
              </w:rPr>
            </w:pPr>
          </w:p>
        </w:tc>
        <w:tc>
          <w:tcPr>
            <w:tcW w:w="2094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(Subsol)</w:t>
            </w:r>
          </w:p>
          <w:p w:rsidR="00A16FC6" w:rsidRPr="007A15E4" w:rsidRDefault="00A16FC6" w:rsidP="00A16FC6">
            <w:pPr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8001110.394.09</w:t>
            </w:r>
          </w:p>
        </w:tc>
        <w:tc>
          <w:tcPr>
            <w:tcW w:w="2727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27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59</w:t>
            </w:r>
          </w:p>
        </w:tc>
        <w:tc>
          <w:tcPr>
            <w:tcW w:w="16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rPr>
          <w:trHeight w:val="315"/>
        </w:trPr>
        <w:tc>
          <w:tcPr>
            <w:tcW w:w="936" w:type="dxa"/>
            <w:vMerge/>
          </w:tcPr>
          <w:p w:rsidR="00A16FC6" w:rsidRPr="007A15E4" w:rsidRDefault="00A16FC6" w:rsidP="00A16FC6">
            <w:pPr>
              <w:pStyle w:val="11"/>
              <w:numPr>
                <w:ilvl w:val="0"/>
                <w:numId w:val="1"/>
              </w:numPr>
              <w:spacing w:after="240"/>
              <w:ind w:left="0" w:firstLine="0"/>
              <w:jc w:val="left"/>
              <w:rPr>
                <w:sz w:val="23"/>
                <w:szCs w:val="23"/>
                <w:lang w:val="ro-RO"/>
              </w:rPr>
            </w:pPr>
          </w:p>
        </w:tc>
        <w:tc>
          <w:tcPr>
            <w:tcW w:w="2094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(WC) </w:t>
            </w:r>
          </w:p>
          <w:p w:rsidR="00A16FC6" w:rsidRPr="007A15E4" w:rsidRDefault="00A16FC6" w:rsidP="00A16FC6">
            <w:pPr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8001110.394.10</w:t>
            </w:r>
          </w:p>
        </w:tc>
        <w:tc>
          <w:tcPr>
            <w:tcW w:w="2727" w:type="dxa"/>
            <w:vMerge/>
          </w:tcPr>
          <w:p w:rsidR="00A16FC6" w:rsidRPr="007A15E4" w:rsidRDefault="00A16FC6" w:rsidP="00A16FC6">
            <w:pPr>
              <w:spacing w:after="240"/>
              <w:rPr>
                <w:sz w:val="23"/>
                <w:szCs w:val="23"/>
                <w:lang w:val="ro-RO"/>
              </w:rPr>
            </w:pPr>
          </w:p>
        </w:tc>
        <w:tc>
          <w:tcPr>
            <w:tcW w:w="1527" w:type="dxa"/>
          </w:tcPr>
          <w:p w:rsidR="00A16FC6" w:rsidRPr="007A15E4" w:rsidRDefault="00A16FC6" w:rsidP="00A16FC6">
            <w:pPr>
              <w:spacing w:after="240"/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36,4/1</w:t>
            </w:r>
          </w:p>
        </w:tc>
        <w:tc>
          <w:tcPr>
            <w:tcW w:w="1675" w:type="dxa"/>
            <w:vMerge/>
          </w:tcPr>
          <w:p w:rsidR="00A16FC6" w:rsidRPr="007A15E4" w:rsidRDefault="00A16FC6" w:rsidP="00A16FC6">
            <w:pPr>
              <w:spacing w:after="240"/>
              <w:rPr>
                <w:sz w:val="23"/>
                <w:szCs w:val="23"/>
                <w:lang w:val="ro-RO"/>
              </w:rPr>
            </w:pPr>
          </w:p>
        </w:tc>
      </w:tr>
    </w:tbl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- după poziția 296 se completează cu poziția 296</w:t>
      </w:r>
      <w:r w:rsidRPr="007A15E4">
        <w:rPr>
          <w:sz w:val="23"/>
          <w:szCs w:val="23"/>
          <w:vertAlign w:val="superscript"/>
        </w:rPr>
        <w:t>1</w:t>
      </w:r>
      <w:r w:rsidRPr="007A15E4">
        <w:rPr>
          <w:sz w:val="23"/>
          <w:szCs w:val="23"/>
        </w:rPr>
        <w:t xml:space="preserve"> cu următorul cuprins:</w:t>
      </w:r>
    </w:p>
    <w:tbl>
      <w:tblPr>
        <w:tblStyle w:val="a9"/>
        <w:tblW w:w="8959" w:type="dxa"/>
        <w:tblInd w:w="534" w:type="dxa"/>
        <w:tblLook w:val="04A0" w:firstRow="1" w:lastRow="0" w:firstColumn="1" w:lastColumn="0" w:noHBand="0" w:noVBand="1"/>
      </w:tblPr>
      <w:tblGrid>
        <w:gridCol w:w="705"/>
        <w:gridCol w:w="1970"/>
        <w:gridCol w:w="2775"/>
        <w:gridCol w:w="1586"/>
        <w:gridCol w:w="1923"/>
      </w:tblGrid>
      <w:tr w:rsidR="008A61FB" w:rsidRPr="007A15E4" w:rsidTr="007A15E4">
        <w:tc>
          <w:tcPr>
            <w:tcW w:w="705" w:type="dxa"/>
            <w:vMerge w:val="restart"/>
          </w:tcPr>
          <w:p w:rsidR="00307C07" w:rsidRPr="007A15E4" w:rsidRDefault="00307C07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296</w:t>
            </w:r>
            <w:r w:rsidRPr="007A15E4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970" w:type="dxa"/>
            <w:vMerge w:val="restart"/>
          </w:tcPr>
          <w:p w:rsidR="00307C07" w:rsidRPr="007A15E4" w:rsidRDefault="00307C07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Bunul imobil</w:t>
            </w:r>
          </w:p>
        </w:tc>
        <w:tc>
          <w:tcPr>
            <w:tcW w:w="2775" w:type="dxa"/>
          </w:tcPr>
          <w:p w:rsidR="00307C07" w:rsidRPr="007A15E4" w:rsidRDefault="00307C07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Adresa</w:t>
            </w:r>
          </w:p>
        </w:tc>
        <w:tc>
          <w:tcPr>
            <w:tcW w:w="1586" w:type="dxa"/>
            <w:vMerge w:val="restart"/>
          </w:tcPr>
          <w:p w:rsidR="00307C07" w:rsidRPr="007A15E4" w:rsidRDefault="00307C07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Suprafața</w:t>
            </w:r>
          </w:p>
        </w:tc>
        <w:tc>
          <w:tcPr>
            <w:tcW w:w="1923" w:type="dxa"/>
          </w:tcPr>
          <w:p w:rsidR="00307C07" w:rsidRPr="007A15E4" w:rsidRDefault="00307C07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Denumirea persoanei juridice care gestionează imobilul</w:t>
            </w:r>
          </w:p>
        </w:tc>
      </w:tr>
      <w:tr w:rsidR="008A61FB" w:rsidRPr="007A15E4" w:rsidTr="007A15E4">
        <w:trPr>
          <w:trHeight w:val="276"/>
        </w:trPr>
        <w:tc>
          <w:tcPr>
            <w:tcW w:w="705" w:type="dxa"/>
            <w:vMerge/>
          </w:tcPr>
          <w:p w:rsidR="00307C07" w:rsidRPr="007A15E4" w:rsidRDefault="00307C07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1970" w:type="dxa"/>
            <w:vMerge/>
          </w:tcPr>
          <w:p w:rsidR="00307C07" w:rsidRPr="007A15E4" w:rsidRDefault="00307C07" w:rsidP="00A16F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775" w:type="dxa"/>
            <w:vMerge w:val="restart"/>
          </w:tcPr>
          <w:p w:rsidR="00307C07" w:rsidRPr="007A15E4" w:rsidRDefault="00307C07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mun. Bălţi, str. Orhei, 115</w:t>
            </w:r>
          </w:p>
        </w:tc>
        <w:tc>
          <w:tcPr>
            <w:tcW w:w="1586" w:type="dxa"/>
            <w:vMerge/>
          </w:tcPr>
          <w:p w:rsidR="00307C07" w:rsidRPr="007A15E4" w:rsidRDefault="00307C07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1923" w:type="dxa"/>
            <w:vMerge w:val="restart"/>
          </w:tcPr>
          <w:p w:rsidR="00307C07" w:rsidRPr="007A15E4" w:rsidRDefault="00307C07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bCs/>
                <w:sz w:val="23"/>
                <w:szCs w:val="23"/>
                <w:lang w:val="ro-RO"/>
              </w:rPr>
              <w:t>Școala sportivă din Bălți</w:t>
            </w:r>
          </w:p>
        </w:tc>
      </w:tr>
      <w:tr w:rsidR="008A61FB" w:rsidRPr="007A15E4" w:rsidTr="007A15E4">
        <w:tc>
          <w:tcPr>
            <w:tcW w:w="705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1970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(Cazangerie)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  <w:lang w:val="ro-RO"/>
              </w:rPr>
              <w:t>0300309.016.02</w:t>
            </w:r>
          </w:p>
        </w:tc>
        <w:tc>
          <w:tcPr>
            <w:tcW w:w="27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8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55 m.p.</w:t>
            </w:r>
          </w:p>
        </w:tc>
        <w:tc>
          <w:tcPr>
            <w:tcW w:w="1923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705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1970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(Construcție)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  <w:lang w:val="ro-RO"/>
              </w:rPr>
              <w:t>0300309.016.03</w:t>
            </w:r>
          </w:p>
        </w:tc>
        <w:tc>
          <w:tcPr>
            <w:tcW w:w="27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8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 m.p.</w:t>
            </w:r>
          </w:p>
        </w:tc>
        <w:tc>
          <w:tcPr>
            <w:tcW w:w="1923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705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1970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(Garaj)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0300309.016.04</w:t>
            </w:r>
          </w:p>
        </w:tc>
        <w:tc>
          <w:tcPr>
            <w:tcW w:w="27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8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78 m.p.</w:t>
            </w:r>
          </w:p>
        </w:tc>
        <w:tc>
          <w:tcPr>
            <w:tcW w:w="1923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705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1970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(Depozit)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  <w:lang w:val="ro-RO"/>
              </w:rPr>
              <w:t>0300309.016.05</w:t>
            </w:r>
          </w:p>
        </w:tc>
        <w:tc>
          <w:tcPr>
            <w:tcW w:w="27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86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117 m.p.</w:t>
            </w:r>
          </w:p>
        </w:tc>
        <w:tc>
          <w:tcPr>
            <w:tcW w:w="1923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705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1970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(Cazangerie)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0300309</w:t>
            </w:r>
            <w:r w:rsidRPr="007A15E4">
              <w:rPr>
                <w:sz w:val="23"/>
                <w:szCs w:val="23"/>
                <w:lang w:val="ro-RO"/>
              </w:rPr>
              <w:t>.</w:t>
            </w:r>
            <w:r w:rsidRPr="007A15E4">
              <w:rPr>
                <w:sz w:val="23"/>
                <w:szCs w:val="23"/>
              </w:rPr>
              <w:t>016.06</w:t>
            </w:r>
          </w:p>
        </w:tc>
        <w:tc>
          <w:tcPr>
            <w:tcW w:w="27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58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  <w:lang w:val="ro-RO"/>
              </w:rPr>
              <w:t>258 m.p.</w:t>
            </w:r>
          </w:p>
        </w:tc>
        <w:tc>
          <w:tcPr>
            <w:tcW w:w="1923" w:type="dxa"/>
            <w:vMerge w:val="restart"/>
            <w:tcBorders>
              <w:top w:val="nil"/>
            </w:tcBorders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705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1970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  <w:r w:rsidRPr="007A15E4">
              <w:rPr>
                <w:sz w:val="23"/>
                <w:szCs w:val="23"/>
              </w:rPr>
              <w:t>0300309</w:t>
            </w:r>
            <w:r w:rsidRPr="007A15E4">
              <w:rPr>
                <w:sz w:val="23"/>
                <w:szCs w:val="23"/>
                <w:lang w:val="ro-RO"/>
              </w:rPr>
              <w:t>.</w:t>
            </w:r>
            <w:r w:rsidRPr="007A15E4">
              <w:rPr>
                <w:sz w:val="23"/>
                <w:szCs w:val="23"/>
              </w:rPr>
              <w:t>016.07</w:t>
            </w:r>
          </w:p>
        </w:tc>
        <w:tc>
          <w:tcPr>
            <w:tcW w:w="2775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1586" w:type="dxa"/>
          </w:tcPr>
          <w:p w:rsidR="00A16FC6" w:rsidRPr="007A15E4" w:rsidRDefault="00A16FC6" w:rsidP="00A16FC6">
            <w:pPr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A16FC6" w:rsidRPr="007A15E4" w:rsidRDefault="00A16FC6" w:rsidP="00A16FC6">
            <w:pPr>
              <w:rPr>
                <w:sz w:val="23"/>
                <w:szCs w:val="23"/>
                <w:highlight w:val="yellow"/>
                <w:lang w:val="ro-RO"/>
              </w:rPr>
            </w:pPr>
          </w:p>
        </w:tc>
      </w:tr>
    </w:tbl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7A15E4">
        <w:rPr>
          <w:sz w:val="23"/>
          <w:szCs w:val="23"/>
        </w:rPr>
        <w:t>- după poziția 297 se completează cu poziția 297</w:t>
      </w:r>
      <w:r w:rsidRPr="007A15E4">
        <w:rPr>
          <w:sz w:val="23"/>
          <w:szCs w:val="23"/>
          <w:vertAlign w:val="superscript"/>
        </w:rPr>
        <w:t>1</w:t>
      </w:r>
      <w:r w:rsidRPr="007A15E4">
        <w:rPr>
          <w:sz w:val="23"/>
          <w:szCs w:val="23"/>
        </w:rPr>
        <w:t xml:space="preserve"> și 297</w:t>
      </w:r>
      <w:r w:rsidRPr="007A15E4">
        <w:rPr>
          <w:sz w:val="23"/>
          <w:szCs w:val="23"/>
          <w:vertAlign w:val="superscript"/>
        </w:rPr>
        <w:t xml:space="preserve">2 </w:t>
      </w:r>
      <w:r w:rsidRPr="007A15E4">
        <w:rPr>
          <w:sz w:val="23"/>
          <w:szCs w:val="23"/>
        </w:rPr>
        <w:t>cu următorul cuprins:</w:t>
      </w:r>
    </w:p>
    <w:tbl>
      <w:tblPr>
        <w:tblW w:w="89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2036"/>
        <w:gridCol w:w="2854"/>
        <w:gridCol w:w="1648"/>
        <w:gridCol w:w="1730"/>
      </w:tblGrid>
      <w:tr w:rsidR="008A61FB" w:rsidRPr="007A15E4" w:rsidTr="007A15E4">
        <w:tc>
          <w:tcPr>
            <w:tcW w:w="691" w:type="dxa"/>
            <w:vMerge w:val="restart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297</w:t>
            </w:r>
            <w:r w:rsidRPr="007A15E4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Bunul imobil</w:t>
            </w:r>
          </w:p>
        </w:tc>
        <w:tc>
          <w:tcPr>
            <w:tcW w:w="2854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Adresa</w:t>
            </w:r>
          </w:p>
        </w:tc>
        <w:tc>
          <w:tcPr>
            <w:tcW w:w="1648" w:type="dxa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Numărul cadastral</w:t>
            </w:r>
          </w:p>
        </w:tc>
        <w:tc>
          <w:tcPr>
            <w:tcW w:w="1730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Denumirea persoanei juridice care gestionează imobilul</w:t>
            </w:r>
          </w:p>
        </w:tc>
      </w:tr>
      <w:tr w:rsidR="008A61FB" w:rsidRPr="007A15E4" w:rsidTr="007A15E4">
        <w:trPr>
          <w:trHeight w:val="383"/>
        </w:trPr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(Bloc de studii) 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5324205.046.01</w:t>
            </w:r>
          </w:p>
        </w:tc>
        <w:tc>
          <w:tcPr>
            <w:tcW w:w="2854" w:type="dxa"/>
            <w:vMerge w:val="restart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r-nul Hînceşti, s. Cărpineni,</w:t>
            </w:r>
          </w:p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str. Gagarin, 7</w:t>
            </w: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1234.0/2</w:t>
            </w:r>
          </w:p>
        </w:tc>
        <w:tc>
          <w:tcPr>
            <w:tcW w:w="1730" w:type="dxa"/>
            <w:vMerge w:val="restart"/>
          </w:tcPr>
          <w:p w:rsidR="00A16FC6" w:rsidRPr="007A15E4" w:rsidRDefault="00A16FC6" w:rsidP="00A16FC6">
            <w:pPr>
              <w:pStyle w:val="a3"/>
              <w:rPr>
                <w:sz w:val="23"/>
                <w:szCs w:val="23"/>
              </w:rPr>
            </w:pPr>
            <w:r w:rsidRPr="007A15E4">
              <w:rPr>
                <w:sz w:val="23"/>
                <w:szCs w:val="23"/>
              </w:rPr>
              <w:t>Centrul Sportiv de Pregătire a Loturilor Naționale</w:t>
            </w: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(Căminul nr.1)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ro-RO"/>
              </w:rPr>
              <w:t>5324205.046.02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706.0/3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(Spălătorie)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b/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5324205.046.03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374.0/1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(Centrală termică cu gaze naturale)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5324205.046.04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228.0/1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(Atelier de lemnărie)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lastRenderedPageBreak/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5324205.046.05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152.0/1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(Garaj)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b/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5324205.046.06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315.0/1 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(Depozit)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5324205.046.07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193.0/1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(Bloc alimentar)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5324205.046.08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704.0/1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(Căminul nr.2)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5324205.046.09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704.0/3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(WC)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5324205.046.10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34.0/1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(Minifermă)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ro-RO"/>
              </w:rPr>
              <w:t>5324205.046.11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133.0/1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(Staţie de pompare a apei)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5324205.2485.01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55.2/1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 w:val="restart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</w:rPr>
              <w:t>297</w:t>
            </w:r>
            <w:r w:rsidRPr="007A15E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(Construcție pentru învățămînt și educație)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2530206.317.01</w:t>
            </w:r>
          </w:p>
        </w:tc>
        <w:tc>
          <w:tcPr>
            <w:tcW w:w="2854" w:type="dxa"/>
            <w:vMerge w:val="restart"/>
          </w:tcPr>
          <w:p w:rsidR="00A16FC6" w:rsidRPr="007A15E4" w:rsidRDefault="00A16FC6" w:rsidP="00A16FC6">
            <w:pPr>
              <w:jc w:val="center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r-nul Călăraşi, s. Hîrbovăţ</w:t>
            </w:r>
          </w:p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623,3/2</w:t>
            </w:r>
          </w:p>
        </w:tc>
        <w:tc>
          <w:tcPr>
            <w:tcW w:w="1730" w:type="dxa"/>
            <w:vMerge w:val="restart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Centrul Sportiv de Pregătire a Loturilor Naționale</w:t>
            </w: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(Construcție pentru învățămînt și educație) 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2530206.317.02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1227,5/2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(Construcție pentru învățămînt și educație) 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2530206.317.03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1227,5/2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(Depozit) 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2530206.317.04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153,1/1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(Transformator) 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2530206.317.05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34,1/1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(Baie-spălătorie)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lastRenderedPageBreak/>
              <w:t>2530206.317.06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888,3/1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(Seră - serai - depozit)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2530206.317.07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113,6/1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(Centrală termică cu cărbuni)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2530206.317.08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398,4/1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Construcție (Grajd de vite)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2530206.317.09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119,3/1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(Garaj) 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2530206.317.10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131,1/1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(Centrală termică cu gaz naturale) 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2530206.317.11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22,9/1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  <w:tr w:rsidR="008A61FB" w:rsidRPr="007A15E4" w:rsidTr="007A15E4">
        <w:tc>
          <w:tcPr>
            <w:tcW w:w="691" w:type="dxa"/>
            <w:vMerge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highlight w:val="yellow"/>
                <w:lang w:val="ro-RO"/>
              </w:rPr>
            </w:pPr>
          </w:p>
        </w:tc>
        <w:tc>
          <w:tcPr>
            <w:tcW w:w="2036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 xml:space="preserve">Construcție (Clădirea beciului) 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en-US"/>
              </w:rPr>
            </w:pPr>
            <w:r w:rsidRPr="007A15E4">
              <w:rPr>
                <w:sz w:val="23"/>
                <w:szCs w:val="23"/>
                <w:lang w:val="en-US"/>
              </w:rPr>
              <w:t>număr cadastral</w:t>
            </w:r>
          </w:p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2530206.317.12</w:t>
            </w:r>
          </w:p>
        </w:tc>
        <w:tc>
          <w:tcPr>
            <w:tcW w:w="2854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48" w:type="dxa"/>
          </w:tcPr>
          <w:p w:rsidR="00A16FC6" w:rsidRPr="007A15E4" w:rsidRDefault="00A16FC6" w:rsidP="00A16FC6">
            <w:pPr>
              <w:jc w:val="both"/>
              <w:rPr>
                <w:sz w:val="23"/>
                <w:szCs w:val="23"/>
                <w:lang w:val="ro-RO"/>
              </w:rPr>
            </w:pPr>
            <w:r w:rsidRPr="007A15E4">
              <w:rPr>
                <w:sz w:val="23"/>
                <w:szCs w:val="23"/>
                <w:lang w:val="ro-RO"/>
              </w:rPr>
              <w:t>23.7/1</w:t>
            </w:r>
          </w:p>
        </w:tc>
        <w:tc>
          <w:tcPr>
            <w:tcW w:w="1730" w:type="dxa"/>
            <w:vMerge/>
          </w:tcPr>
          <w:p w:rsidR="00A16FC6" w:rsidRPr="007A15E4" w:rsidRDefault="00A16FC6" w:rsidP="00A16FC6">
            <w:pPr>
              <w:rPr>
                <w:sz w:val="23"/>
                <w:szCs w:val="23"/>
                <w:lang w:val="ro-RO"/>
              </w:rPr>
            </w:pPr>
          </w:p>
        </w:tc>
      </w:tr>
    </w:tbl>
    <w:p w:rsidR="00A16FC6" w:rsidRPr="007A15E4" w:rsidRDefault="00A16FC6" w:rsidP="00A16FC6">
      <w:pPr>
        <w:tabs>
          <w:tab w:val="left" w:pos="851"/>
          <w:tab w:val="left" w:pos="1170"/>
        </w:tabs>
        <w:ind w:firstLine="567"/>
        <w:jc w:val="both"/>
        <w:rPr>
          <w:rStyle w:val="apple-converted-space"/>
          <w:rFonts w:eastAsia="Arial Unicode MS"/>
          <w:sz w:val="23"/>
          <w:szCs w:val="23"/>
          <w:lang w:val="ro-RO"/>
        </w:rPr>
      </w:pPr>
      <w:r w:rsidRPr="007A15E4">
        <w:rPr>
          <w:sz w:val="23"/>
          <w:szCs w:val="23"/>
          <w:lang w:val="ro-RO"/>
        </w:rPr>
        <w:t xml:space="preserve">8. </w:t>
      </w:r>
      <w:r w:rsidRPr="007A15E4">
        <w:rPr>
          <w:rStyle w:val="apple-converted-space"/>
          <w:rFonts w:eastAsia="Arial Unicode MS"/>
          <w:sz w:val="23"/>
          <w:szCs w:val="23"/>
          <w:lang w:val="ro-RO"/>
        </w:rPr>
        <w:t xml:space="preserve">Din Anexa nr.1 la Hotărârea Guvernului nr.161/2019 cu privire la aprobarea listei terenurilor proprietate publică a statului din administrarea Agenției Proprietății Publice, cu modificările ulterioare, </w:t>
      </w:r>
      <w:r w:rsidR="003206C6" w:rsidRPr="007A15E4">
        <w:rPr>
          <w:rStyle w:val="apple-converted-space"/>
          <w:rFonts w:eastAsia="Arial Unicode MS"/>
          <w:sz w:val="23"/>
          <w:szCs w:val="23"/>
          <w:lang w:val="ro-RO"/>
        </w:rPr>
        <w:t>poziția 740</w:t>
      </w:r>
      <w:r w:rsidRPr="007A15E4">
        <w:rPr>
          <w:rStyle w:val="apple-converted-space"/>
          <w:rFonts w:eastAsia="Arial Unicode MS"/>
          <w:sz w:val="23"/>
          <w:szCs w:val="23"/>
          <w:lang w:val="ro-RO"/>
        </w:rPr>
        <w:t>, se exclud</w:t>
      </w:r>
      <w:r w:rsidR="007A15E4" w:rsidRPr="007A15E4">
        <w:rPr>
          <w:rStyle w:val="apple-converted-space"/>
          <w:rFonts w:eastAsia="Arial Unicode MS"/>
          <w:sz w:val="23"/>
          <w:szCs w:val="23"/>
          <w:lang w:val="ro-RO"/>
        </w:rPr>
        <w:t>e</w:t>
      </w:r>
      <w:r w:rsidRPr="007A15E4">
        <w:rPr>
          <w:rStyle w:val="apple-converted-space"/>
          <w:rFonts w:eastAsia="Arial Unicode MS"/>
          <w:sz w:val="23"/>
          <w:szCs w:val="23"/>
          <w:lang w:val="ro-RO"/>
        </w:rPr>
        <w:t xml:space="preserve">. </w:t>
      </w:r>
    </w:p>
    <w:p w:rsidR="00A16FC6" w:rsidRPr="007A15E4" w:rsidRDefault="00A16FC6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="Arial Unicode MS"/>
          <w:sz w:val="23"/>
          <w:szCs w:val="23"/>
        </w:rPr>
      </w:pPr>
    </w:p>
    <w:p w:rsidR="009077F8" w:rsidRPr="007A15E4" w:rsidRDefault="009077F8" w:rsidP="00A16F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="Arial Unicode MS"/>
          <w:sz w:val="23"/>
          <w:szCs w:val="23"/>
        </w:rPr>
      </w:pPr>
    </w:p>
    <w:p w:rsidR="00A16FC6" w:rsidRPr="007A15E4" w:rsidRDefault="00A16FC6" w:rsidP="000159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bCs w:val="0"/>
          <w:sz w:val="23"/>
          <w:szCs w:val="23"/>
        </w:rPr>
      </w:pPr>
      <w:r w:rsidRPr="007A15E4">
        <w:rPr>
          <w:rStyle w:val="a6"/>
          <w:rFonts w:eastAsia="Arial Unicode MS"/>
          <w:sz w:val="23"/>
          <w:szCs w:val="23"/>
        </w:rPr>
        <w:t>PRIM-MINISTRUL</w:t>
      </w:r>
      <w:r w:rsidRPr="007A15E4">
        <w:rPr>
          <w:rStyle w:val="a6"/>
          <w:rFonts w:eastAsia="Arial Unicode MS"/>
          <w:sz w:val="23"/>
          <w:szCs w:val="23"/>
        </w:rPr>
        <w:tab/>
      </w:r>
      <w:r w:rsidRPr="007A15E4">
        <w:rPr>
          <w:sz w:val="23"/>
          <w:szCs w:val="23"/>
        </w:rPr>
        <w:tab/>
      </w:r>
      <w:r w:rsidRPr="007A15E4">
        <w:rPr>
          <w:sz w:val="23"/>
          <w:szCs w:val="23"/>
        </w:rPr>
        <w:tab/>
      </w:r>
      <w:r w:rsidRPr="007A15E4">
        <w:rPr>
          <w:sz w:val="23"/>
          <w:szCs w:val="23"/>
        </w:rPr>
        <w:tab/>
        <w:t xml:space="preserve">           </w:t>
      </w:r>
      <w:r w:rsidRPr="007A15E4">
        <w:rPr>
          <w:rStyle w:val="a6"/>
          <w:rFonts w:eastAsia="Arial Unicode MS"/>
          <w:sz w:val="23"/>
          <w:szCs w:val="23"/>
        </w:rPr>
        <w:t>DORIN RECEAN</w:t>
      </w:r>
      <w:bookmarkStart w:id="0" w:name="_GoBack"/>
      <w:bookmarkEnd w:id="0"/>
    </w:p>
    <w:p w:rsidR="000159C9" w:rsidRPr="007A15E4" w:rsidRDefault="000159C9" w:rsidP="000159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="Arial Unicode MS"/>
          <w:sz w:val="23"/>
          <w:szCs w:val="23"/>
        </w:rPr>
      </w:pPr>
    </w:p>
    <w:p w:rsidR="00A16FC6" w:rsidRPr="007A15E4" w:rsidRDefault="00A16FC6" w:rsidP="000159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bCs w:val="0"/>
          <w:sz w:val="23"/>
          <w:szCs w:val="23"/>
        </w:rPr>
      </w:pPr>
      <w:r w:rsidRPr="007A15E4">
        <w:rPr>
          <w:rStyle w:val="a6"/>
          <w:rFonts w:eastAsia="Arial Unicode MS"/>
          <w:sz w:val="23"/>
          <w:szCs w:val="23"/>
        </w:rPr>
        <w:t>Contrasemnează:</w:t>
      </w:r>
    </w:p>
    <w:p w:rsidR="00A16FC6" w:rsidRPr="007A15E4" w:rsidRDefault="00A16FC6" w:rsidP="000159C9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eastAsia="Arial Unicode MS"/>
          <w:b/>
          <w:bCs/>
          <w:sz w:val="23"/>
          <w:szCs w:val="23"/>
        </w:rPr>
      </w:pPr>
      <w:r w:rsidRPr="007A15E4">
        <w:rPr>
          <w:rStyle w:val="a6"/>
          <w:rFonts w:eastAsia="Arial Unicode MS"/>
          <w:sz w:val="23"/>
          <w:szCs w:val="23"/>
        </w:rPr>
        <w:t xml:space="preserve">Ministrul Educației </w:t>
      </w:r>
      <w:proofErr w:type="spellStart"/>
      <w:r w:rsidRPr="007A15E4">
        <w:rPr>
          <w:rStyle w:val="a6"/>
          <w:rFonts w:eastAsia="Arial Unicode MS"/>
          <w:sz w:val="23"/>
          <w:szCs w:val="23"/>
          <w:lang w:val="en-US"/>
        </w:rPr>
        <w:t>și</w:t>
      </w:r>
      <w:proofErr w:type="spellEnd"/>
      <w:r w:rsidRPr="007A15E4">
        <w:rPr>
          <w:rStyle w:val="a6"/>
          <w:rFonts w:eastAsia="Arial Unicode MS"/>
          <w:sz w:val="23"/>
          <w:szCs w:val="23"/>
          <w:lang w:val="en-US"/>
        </w:rPr>
        <w:t xml:space="preserve"> Cercetării</w:t>
      </w:r>
      <w:r w:rsidRPr="007A15E4">
        <w:rPr>
          <w:rStyle w:val="a6"/>
          <w:rFonts w:eastAsia="Arial Unicode MS"/>
          <w:sz w:val="23"/>
          <w:szCs w:val="23"/>
          <w:lang w:val="en-US"/>
        </w:rPr>
        <w:tab/>
      </w:r>
      <w:r w:rsidRPr="007A15E4">
        <w:rPr>
          <w:rStyle w:val="a6"/>
          <w:rFonts w:eastAsia="Arial Unicode MS"/>
          <w:sz w:val="23"/>
          <w:szCs w:val="23"/>
          <w:lang w:val="en-US"/>
        </w:rPr>
        <w:tab/>
      </w:r>
      <w:r w:rsidRPr="007A15E4">
        <w:rPr>
          <w:rStyle w:val="a6"/>
          <w:rFonts w:eastAsia="Arial Unicode MS"/>
          <w:sz w:val="23"/>
          <w:szCs w:val="23"/>
          <w:lang w:val="en-US"/>
        </w:rPr>
        <w:tab/>
        <w:t xml:space="preserve">Dan </w:t>
      </w:r>
      <w:r w:rsidRPr="007A15E4">
        <w:rPr>
          <w:b/>
          <w:sz w:val="23"/>
          <w:szCs w:val="23"/>
          <w:lang w:val="en-US"/>
        </w:rPr>
        <w:t>PERCIUN</w:t>
      </w:r>
    </w:p>
    <w:p w:rsidR="00A16FC6" w:rsidRPr="007A15E4" w:rsidRDefault="00A16FC6" w:rsidP="000159C9">
      <w:pPr>
        <w:pStyle w:val="a3"/>
        <w:shd w:val="clear" w:color="auto" w:fill="FFFFFF"/>
        <w:ind w:firstLine="567"/>
        <w:jc w:val="both"/>
        <w:rPr>
          <w:rFonts w:eastAsia="Arial Unicode MS"/>
          <w:b/>
          <w:bCs/>
          <w:sz w:val="23"/>
          <w:szCs w:val="23"/>
        </w:rPr>
      </w:pPr>
      <w:r w:rsidRPr="007A15E4">
        <w:rPr>
          <w:rStyle w:val="a6"/>
          <w:rFonts w:eastAsia="Arial Unicode MS"/>
          <w:sz w:val="23"/>
          <w:szCs w:val="23"/>
        </w:rPr>
        <w:t>Ministerul Finanţelor</w:t>
      </w:r>
      <w:r w:rsidRPr="007A15E4">
        <w:rPr>
          <w:rStyle w:val="a6"/>
          <w:rFonts w:eastAsia="Arial Unicode MS"/>
          <w:sz w:val="23"/>
          <w:szCs w:val="23"/>
        </w:rPr>
        <w:tab/>
      </w:r>
      <w:r w:rsidRPr="007A15E4">
        <w:rPr>
          <w:rStyle w:val="a6"/>
          <w:rFonts w:eastAsia="Arial Unicode MS"/>
          <w:sz w:val="23"/>
          <w:szCs w:val="23"/>
        </w:rPr>
        <w:tab/>
      </w:r>
      <w:r w:rsidRPr="007A15E4">
        <w:rPr>
          <w:rStyle w:val="a6"/>
          <w:rFonts w:eastAsia="Arial Unicode MS"/>
          <w:sz w:val="23"/>
          <w:szCs w:val="23"/>
        </w:rPr>
        <w:tab/>
      </w:r>
      <w:r w:rsidRPr="007A15E4">
        <w:rPr>
          <w:rStyle w:val="a6"/>
          <w:rFonts w:eastAsia="Arial Unicode MS"/>
          <w:sz w:val="23"/>
          <w:szCs w:val="23"/>
        </w:rPr>
        <w:tab/>
      </w:r>
      <w:r w:rsidRPr="007A15E4">
        <w:rPr>
          <w:rStyle w:val="a6"/>
          <w:rFonts w:eastAsia="Arial Unicode MS"/>
          <w:sz w:val="23"/>
          <w:szCs w:val="23"/>
        </w:rPr>
        <w:tab/>
        <w:t>Veronica SIREȚEANU</w:t>
      </w:r>
    </w:p>
    <w:p w:rsidR="009077F8" w:rsidRPr="007A15E4" w:rsidRDefault="009077F8" w:rsidP="000159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="Arial Unicode MS"/>
          <w:sz w:val="23"/>
          <w:szCs w:val="23"/>
        </w:rPr>
      </w:pPr>
    </w:p>
    <w:p w:rsidR="009077F8" w:rsidRPr="007A15E4" w:rsidRDefault="009077F8" w:rsidP="000159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="Arial Unicode MS"/>
          <w:sz w:val="23"/>
          <w:szCs w:val="23"/>
        </w:rPr>
      </w:pPr>
    </w:p>
    <w:p w:rsidR="009077F8" w:rsidRPr="007A15E4" w:rsidRDefault="009077F8" w:rsidP="000159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="Arial Unicode MS"/>
          <w:sz w:val="23"/>
          <w:szCs w:val="23"/>
        </w:rPr>
      </w:pPr>
    </w:p>
    <w:p w:rsidR="009077F8" w:rsidRPr="007A15E4" w:rsidRDefault="009077F8" w:rsidP="000159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="Arial Unicode MS"/>
          <w:sz w:val="23"/>
          <w:szCs w:val="23"/>
        </w:rPr>
      </w:pPr>
    </w:p>
    <w:p w:rsidR="009077F8" w:rsidRPr="007A15E4" w:rsidRDefault="009077F8" w:rsidP="000159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="Arial Unicode MS"/>
          <w:sz w:val="23"/>
          <w:szCs w:val="23"/>
        </w:rPr>
      </w:pPr>
    </w:p>
    <w:p w:rsidR="009077F8" w:rsidRPr="007A15E4" w:rsidRDefault="009077F8" w:rsidP="000159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="Arial Unicode MS"/>
          <w:sz w:val="23"/>
          <w:szCs w:val="23"/>
        </w:rPr>
      </w:pPr>
    </w:p>
    <w:p w:rsidR="00827A7C" w:rsidRPr="007A15E4" w:rsidRDefault="00A16FC6" w:rsidP="000159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b/>
          <w:bCs/>
          <w:sz w:val="23"/>
          <w:szCs w:val="23"/>
          <w:lang w:val="en-US"/>
        </w:rPr>
      </w:pPr>
      <w:r w:rsidRPr="007A15E4">
        <w:rPr>
          <w:rStyle w:val="a6"/>
          <w:rFonts w:eastAsia="Arial Unicode MS"/>
          <w:sz w:val="23"/>
          <w:szCs w:val="23"/>
        </w:rPr>
        <w:t xml:space="preserve">Nr. ____ </w:t>
      </w:r>
      <w:proofErr w:type="spellStart"/>
      <w:r w:rsidRPr="007A15E4">
        <w:rPr>
          <w:rStyle w:val="a6"/>
          <w:rFonts w:eastAsia="Arial Unicode MS"/>
          <w:sz w:val="23"/>
          <w:szCs w:val="23"/>
        </w:rPr>
        <w:t>Chişinău</w:t>
      </w:r>
      <w:proofErr w:type="spellEnd"/>
      <w:r w:rsidRPr="007A15E4">
        <w:rPr>
          <w:rStyle w:val="a6"/>
          <w:rFonts w:eastAsia="Arial Unicode MS"/>
          <w:sz w:val="23"/>
          <w:szCs w:val="23"/>
        </w:rPr>
        <w:t>, _________ 2023.</w:t>
      </w:r>
    </w:p>
    <w:sectPr w:rsidR="00827A7C" w:rsidRPr="007A15E4" w:rsidSect="009077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3F3D"/>
    <w:multiLevelType w:val="hybridMultilevel"/>
    <w:tmpl w:val="4092A5BE"/>
    <w:lvl w:ilvl="0" w:tplc="1C183AE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4A6FE5"/>
    <w:multiLevelType w:val="hybridMultilevel"/>
    <w:tmpl w:val="2192323E"/>
    <w:lvl w:ilvl="0" w:tplc="5EC2C8FC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660570"/>
    <w:multiLevelType w:val="hybridMultilevel"/>
    <w:tmpl w:val="D096B4C8"/>
    <w:lvl w:ilvl="0" w:tplc="567C61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593225"/>
    <w:multiLevelType w:val="hybridMultilevel"/>
    <w:tmpl w:val="1592F17E"/>
    <w:lvl w:ilvl="0" w:tplc="17987520">
      <w:start w:val="1"/>
      <w:numFmt w:val="decimal"/>
      <w:lvlText w:val="%1."/>
      <w:lvlJc w:val="left"/>
      <w:pPr>
        <w:ind w:left="1428" w:hanging="360"/>
      </w:pPr>
      <w:rPr>
        <w:b/>
        <w:bCs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5500926"/>
    <w:multiLevelType w:val="hybridMultilevel"/>
    <w:tmpl w:val="443C2A22"/>
    <w:lvl w:ilvl="0" w:tplc="3766B182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B7"/>
    <w:rsid w:val="000159C9"/>
    <w:rsid w:val="00060386"/>
    <w:rsid w:val="00060F04"/>
    <w:rsid w:val="00126215"/>
    <w:rsid w:val="00177771"/>
    <w:rsid w:val="00217B9F"/>
    <w:rsid w:val="002208FB"/>
    <w:rsid w:val="002470D8"/>
    <w:rsid w:val="00272F1C"/>
    <w:rsid w:val="002C1C8F"/>
    <w:rsid w:val="00307C07"/>
    <w:rsid w:val="003115D3"/>
    <w:rsid w:val="003206C6"/>
    <w:rsid w:val="003B7918"/>
    <w:rsid w:val="003F79AD"/>
    <w:rsid w:val="00407099"/>
    <w:rsid w:val="00493BBE"/>
    <w:rsid w:val="004A42D2"/>
    <w:rsid w:val="004C12A2"/>
    <w:rsid w:val="004E7296"/>
    <w:rsid w:val="005A606F"/>
    <w:rsid w:val="005F2BF5"/>
    <w:rsid w:val="00734A5B"/>
    <w:rsid w:val="00736D0E"/>
    <w:rsid w:val="00745414"/>
    <w:rsid w:val="007A15E4"/>
    <w:rsid w:val="00827A7C"/>
    <w:rsid w:val="008A2D9D"/>
    <w:rsid w:val="008A61FB"/>
    <w:rsid w:val="009077F8"/>
    <w:rsid w:val="00913FD3"/>
    <w:rsid w:val="00923DB9"/>
    <w:rsid w:val="009340E9"/>
    <w:rsid w:val="00953E08"/>
    <w:rsid w:val="00983188"/>
    <w:rsid w:val="009A3F18"/>
    <w:rsid w:val="009A5F53"/>
    <w:rsid w:val="009C11CC"/>
    <w:rsid w:val="009F3EE1"/>
    <w:rsid w:val="00A16FC6"/>
    <w:rsid w:val="00A31F9C"/>
    <w:rsid w:val="00AB50B7"/>
    <w:rsid w:val="00AC6114"/>
    <w:rsid w:val="00B51FBA"/>
    <w:rsid w:val="00BF21CD"/>
    <w:rsid w:val="00CC0D30"/>
    <w:rsid w:val="00CF0D47"/>
    <w:rsid w:val="00D30F22"/>
    <w:rsid w:val="00D44A58"/>
    <w:rsid w:val="00D5481F"/>
    <w:rsid w:val="00DC2350"/>
    <w:rsid w:val="00E05B1E"/>
    <w:rsid w:val="00E771ED"/>
    <w:rsid w:val="00E92C5D"/>
    <w:rsid w:val="00EC78DD"/>
    <w:rsid w:val="00ED553D"/>
    <w:rsid w:val="00F1586D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CFF35-F9A8-4242-9B60-A44F33A9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FC6"/>
    <w:pPr>
      <w:keepNext/>
      <w:jc w:val="center"/>
      <w:outlineLvl w:val="0"/>
    </w:pPr>
    <w:rPr>
      <w:rFonts w:eastAsia="Arial Unicode MS"/>
      <w:sz w:val="36"/>
      <w:szCs w:val="20"/>
      <w:lang w:val="ro-RO" w:eastAsia="en-US"/>
    </w:rPr>
  </w:style>
  <w:style w:type="paragraph" w:styleId="2">
    <w:name w:val="heading 2"/>
    <w:basedOn w:val="a"/>
    <w:next w:val="a"/>
    <w:link w:val="20"/>
    <w:qFormat/>
    <w:rsid w:val="00A16FC6"/>
    <w:pPr>
      <w:keepNext/>
      <w:jc w:val="center"/>
      <w:outlineLvl w:val="1"/>
    </w:pPr>
    <w:rPr>
      <w:rFonts w:eastAsia="Arial Unicode MS"/>
      <w:sz w:val="28"/>
      <w:szCs w:val="20"/>
      <w:lang w:val="ro-RO" w:eastAsia="en-US"/>
    </w:rPr>
  </w:style>
  <w:style w:type="paragraph" w:styleId="4">
    <w:name w:val="heading 4"/>
    <w:basedOn w:val="a"/>
    <w:next w:val="a"/>
    <w:link w:val="40"/>
    <w:qFormat/>
    <w:rsid w:val="00A16FC6"/>
    <w:pPr>
      <w:keepNext/>
      <w:jc w:val="center"/>
      <w:outlineLvl w:val="3"/>
    </w:pPr>
    <w:rPr>
      <w:rFonts w:eastAsia="Arial Unicode MS"/>
      <w:b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C6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20">
    <w:name w:val="Заголовок 2 Знак"/>
    <w:basedOn w:val="a0"/>
    <w:link w:val="2"/>
    <w:rsid w:val="00A16FC6"/>
    <w:rPr>
      <w:rFonts w:ascii="Times New Roman" w:eastAsia="Arial Unicode MS" w:hAnsi="Times New Roman" w:cs="Times New Roman"/>
      <w:sz w:val="28"/>
      <w:szCs w:val="20"/>
      <w:lang w:val="ro-RO"/>
    </w:rPr>
  </w:style>
  <w:style w:type="character" w:customStyle="1" w:styleId="40">
    <w:name w:val="Заголовок 4 Знак"/>
    <w:basedOn w:val="a0"/>
    <w:link w:val="4"/>
    <w:rsid w:val="00A16FC6"/>
    <w:rPr>
      <w:rFonts w:ascii="Times New Roman" w:eastAsia="Arial Unicode MS" w:hAnsi="Times New Roman" w:cs="Times New Roman"/>
      <w:b/>
      <w:sz w:val="28"/>
      <w:szCs w:val="20"/>
      <w:lang w:val="ro-RO"/>
    </w:rPr>
  </w:style>
  <w:style w:type="character" w:customStyle="1" w:styleId="apple-style-span">
    <w:name w:val="apple-style-span"/>
    <w:basedOn w:val="a0"/>
    <w:rsid w:val="00A16FC6"/>
  </w:style>
  <w:style w:type="paragraph" w:styleId="a3">
    <w:name w:val="Normal (Web)"/>
    <w:basedOn w:val="a"/>
    <w:link w:val="a4"/>
    <w:uiPriority w:val="99"/>
    <w:unhideWhenUsed/>
    <w:rsid w:val="00A16FC6"/>
    <w:pPr>
      <w:spacing w:before="100" w:beforeAutospacing="1" w:after="100" w:afterAutospacing="1"/>
    </w:pPr>
    <w:rPr>
      <w:lang w:val="ro-RO" w:eastAsia="zh-CN"/>
    </w:rPr>
  </w:style>
  <w:style w:type="character" w:styleId="a5">
    <w:name w:val="Emphasis"/>
    <w:basedOn w:val="a0"/>
    <w:uiPriority w:val="20"/>
    <w:qFormat/>
    <w:rsid w:val="00A16FC6"/>
    <w:rPr>
      <w:i/>
      <w:iCs/>
    </w:rPr>
  </w:style>
  <w:style w:type="character" w:styleId="a6">
    <w:name w:val="Strong"/>
    <w:basedOn w:val="a0"/>
    <w:uiPriority w:val="22"/>
    <w:qFormat/>
    <w:rsid w:val="00A16FC6"/>
    <w:rPr>
      <w:b/>
      <w:bCs/>
    </w:rPr>
  </w:style>
  <w:style w:type="paragraph" w:customStyle="1" w:styleId="11">
    <w:name w:val="Абзац списка1"/>
    <w:basedOn w:val="a"/>
    <w:qFormat/>
    <w:rsid w:val="00A16FC6"/>
    <w:pPr>
      <w:ind w:left="720" w:firstLine="720"/>
      <w:contextualSpacing/>
      <w:jc w:val="both"/>
    </w:pPr>
    <w:rPr>
      <w:sz w:val="20"/>
      <w:szCs w:val="20"/>
      <w:lang w:val="en-US" w:eastAsia="en-US"/>
    </w:rPr>
  </w:style>
  <w:style w:type="paragraph" w:customStyle="1" w:styleId="21">
    <w:name w:val="Абзац списка2"/>
    <w:basedOn w:val="a"/>
    <w:qFormat/>
    <w:rsid w:val="00A16FC6"/>
    <w:pPr>
      <w:ind w:left="720" w:firstLine="720"/>
      <w:contextualSpacing/>
      <w:jc w:val="both"/>
    </w:pPr>
    <w:rPr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16F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6F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A16FC6"/>
  </w:style>
  <w:style w:type="table" w:styleId="a9">
    <w:name w:val="Table Grid"/>
    <w:basedOn w:val="a1"/>
    <w:uiPriority w:val="39"/>
    <w:rsid w:val="00A16FC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16FC6"/>
    <w:pPr>
      <w:ind w:left="720" w:firstLine="720"/>
      <w:contextualSpacing/>
      <w:jc w:val="both"/>
    </w:pPr>
    <w:rPr>
      <w:sz w:val="20"/>
      <w:szCs w:val="20"/>
      <w:lang w:val="en-US" w:eastAsia="en-US"/>
    </w:rPr>
  </w:style>
  <w:style w:type="character" w:customStyle="1" w:styleId="a4">
    <w:name w:val="Обычный (веб) Знак"/>
    <w:link w:val="a3"/>
    <w:uiPriority w:val="99"/>
    <w:locked/>
    <w:rsid w:val="00A16FC6"/>
    <w:rPr>
      <w:rFonts w:ascii="Times New Roman" w:eastAsia="Times New Roman" w:hAnsi="Times New Roman" w:cs="Times New Roman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2168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Denis</cp:lastModifiedBy>
  <cp:revision>46</cp:revision>
  <dcterms:created xsi:type="dcterms:W3CDTF">2023-09-04T15:51:00Z</dcterms:created>
  <dcterms:modified xsi:type="dcterms:W3CDTF">2023-09-15T05:08:00Z</dcterms:modified>
</cp:coreProperties>
</file>