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F8996" w14:textId="5C7F9361" w:rsidR="00C775C4" w:rsidRPr="00376820" w:rsidRDefault="00A41F02" w:rsidP="00B46202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376820">
        <w:rPr>
          <w:rFonts w:ascii="Times New Roman" w:hAnsi="Times New Roman" w:cs="Times New Roman"/>
          <w:sz w:val="16"/>
          <w:szCs w:val="16"/>
          <w:lang w:val="ro-MD"/>
        </w:rPr>
        <w:t xml:space="preserve"> </w:t>
      </w:r>
      <w:r w:rsidR="00C775C4" w:rsidRPr="00376820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t>Proiect</w:t>
      </w:r>
    </w:p>
    <w:p w14:paraId="116E2699" w14:textId="77777777" w:rsidR="00C775C4" w:rsidRPr="00B46202" w:rsidRDefault="00C775C4" w:rsidP="00C775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val="ro-MD"/>
        </w:rPr>
      </w:pPr>
      <w:bookmarkStart w:id="0" w:name="_GoBack"/>
      <w:bookmarkEnd w:id="0"/>
    </w:p>
    <w:p w14:paraId="49CB6CA9" w14:textId="77777777" w:rsidR="00C775C4" w:rsidRPr="00376820" w:rsidRDefault="00C775C4" w:rsidP="00C775C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1C146843" w14:textId="77777777" w:rsidR="00C775C4" w:rsidRPr="00376820" w:rsidRDefault="00C775C4" w:rsidP="00C77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37682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GUVERNUL REPUBLICII MOLDOVA </w:t>
      </w:r>
    </w:p>
    <w:p w14:paraId="55F09626" w14:textId="77777777" w:rsidR="00C775C4" w:rsidRPr="00B46202" w:rsidRDefault="00C775C4" w:rsidP="00C77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MD"/>
        </w:rPr>
      </w:pPr>
    </w:p>
    <w:p w14:paraId="09BD1869" w14:textId="13ED734D" w:rsidR="00C775C4" w:rsidRPr="00376820" w:rsidRDefault="00C775C4" w:rsidP="00C77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37682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H O T Ă R Î R E nr.__</w:t>
      </w:r>
      <w:r w:rsidR="00B46202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_</w:t>
      </w:r>
      <w:r w:rsidRPr="0037682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_</w:t>
      </w:r>
    </w:p>
    <w:p w14:paraId="365E1723" w14:textId="77777777" w:rsidR="00C775C4" w:rsidRPr="00B46202" w:rsidRDefault="00C775C4" w:rsidP="00C775C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MD"/>
        </w:rPr>
      </w:pPr>
    </w:p>
    <w:p w14:paraId="52AA6CE2" w14:textId="77777777" w:rsidR="00C775C4" w:rsidRPr="00376820" w:rsidRDefault="00C775C4" w:rsidP="00C77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din ______________202</w:t>
      </w:r>
      <w:r w:rsidR="00CF4D5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</w:p>
    <w:p w14:paraId="6F200BC4" w14:textId="77777777" w:rsidR="00C775C4" w:rsidRPr="00B46202" w:rsidRDefault="00C775C4" w:rsidP="00C77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MD"/>
        </w:rPr>
      </w:pPr>
    </w:p>
    <w:p w14:paraId="3B704D19" w14:textId="77777777" w:rsidR="00C775C4" w:rsidRPr="00B46202" w:rsidRDefault="00C775C4" w:rsidP="00C77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MD"/>
        </w:rPr>
      </w:pPr>
    </w:p>
    <w:p w14:paraId="5E4A8B53" w14:textId="75698E75" w:rsidR="00C775C4" w:rsidRPr="00E8506D" w:rsidRDefault="00140F4B" w:rsidP="00C775C4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E8506D">
        <w:rPr>
          <w:rFonts w:ascii="Times New Roman" w:hAnsi="Times New Roman" w:cs="Times New Roman"/>
          <w:color w:val="000000"/>
          <w:sz w:val="28"/>
          <w:szCs w:val="28"/>
          <w:lang w:val="ro-MD"/>
        </w:rPr>
        <w:t>cu privire la transmiterea un</w:t>
      </w:r>
      <w:r w:rsidR="00E33CD7">
        <w:rPr>
          <w:rFonts w:ascii="Times New Roman" w:hAnsi="Times New Roman" w:cs="Times New Roman"/>
          <w:color w:val="000000"/>
          <w:sz w:val="28"/>
          <w:szCs w:val="28"/>
          <w:lang w:val="ro-MD"/>
        </w:rPr>
        <w:t>or</w:t>
      </w:r>
      <w:r w:rsidRPr="00E8506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bun</w:t>
      </w:r>
      <w:r w:rsidR="00E33CD7">
        <w:rPr>
          <w:rFonts w:ascii="Times New Roman" w:hAnsi="Times New Roman" w:cs="Times New Roman"/>
          <w:color w:val="000000"/>
          <w:sz w:val="28"/>
          <w:szCs w:val="28"/>
          <w:lang w:val="ro-MD"/>
        </w:rPr>
        <w:t>uri</w:t>
      </w:r>
      <w:r w:rsidRPr="00E8506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imobil</w:t>
      </w:r>
      <w:r w:rsidR="00E33CD7">
        <w:rPr>
          <w:rFonts w:ascii="Times New Roman" w:hAnsi="Times New Roman" w:cs="Times New Roman"/>
          <w:color w:val="000000"/>
          <w:sz w:val="28"/>
          <w:szCs w:val="28"/>
          <w:lang w:val="ro-MD"/>
        </w:rPr>
        <w:t>e</w:t>
      </w:r>
      <w:r w:rsidRPr="00E8506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E8506D" w:rsidRPr="00E8506D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și modificarea </w:t>
      </w:r>
      <w:r w:rsidR="00E8506D" w:rsidRPr="00E8506D">
        <w:rPr>
          <w:rFonts w:ascii="Times New Roman" w:hAnsi="Times New Roman"/>
          <w:sz w:val="28"/>
          <w:szCs w:val="28"/>
          <w:lang w:val="ro-MD"/>
        </w:rPr>
        <w:t>Hotărârii Guvernului nr. 351/2005 cu privire la aprobarea listelor bunurilor imobile proprietate publică a statului şi la transmiterea unor bunuri imobile</w:t>
      </w:r>
    </w:p>
    <w:p w14:paraId="6CCFE7C9" w14:textId="77777777" w:rsidR="00140F4B" w:rsidRPr="00376820" w:rsidRDefault="00140F4B" w:rsidP="00C775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7EFBF4CA" w14:textId="4F381ADE" w:rsidR="00C775C4" w:rsidRPr="002F60E3" w:rsidRDefault="00C775C4" w:rsidP="00C77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În temeiul art.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6 alin.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(1) lit.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a) şi art.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14 alin.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(1) lit.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b) din </w:t>
      </w:r>
      <w:hyperlink r:id="rId8" w:history="1">
        <w:r w:rsidRPr="00C3129E">
          <w:rPr>
            <w:rFonts w:ascii="Times New Roman" w:eastAsia="Times New Roman" w:hAnsi="Times New Roman" w:cs="Times New Roman"/>
            <w:sz w:val="28"/>
            <w:szCs w:val="28"/>
            <w:lang w:val="ro-MD" w:eastAsia="ru-RU"/>
          </w:rPr>
          <w:t>Legea nr.</w:t>
        </w:r>
        <w:r>
          <w:rPr>
            <w:rFonts w:ascii="Times New Roman" w:eastAsia="Times New Roman" w:hAnsi="Times New Roman" w:cs="Times New Roman"/>
            <w:sz w:val="28"/>
            <w:szCs w:val="28"/>
            <w:lang w:val="ro-MD" w:eastAsia="ru-RU"/>
          </w:rPr>
          <w:t xml:space="preserve"> </w:t>
        </w:r>
        <w:r w:rsidRPr="00C3129E">
          <w:rPr>
            <w:rFonts w:ascii="Times New Roman" w:eastAsia="Times New Roman" w:hAnsi="Times New Roman" w:cs="Times New Roman"/>
            <w:sz w:val="28"/>
            <w:szCs w:val="28"/>
            <w:lang w:val="ro-MD" w:eastAsia="ru-RU"/>
          </w:rPr>
          <w:t>121/2007</w:t>
        </w:r>
      </w:hyperlink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privind administrarea şi deetatizarea </w:t>
      </w:r>
      <w:r w:rsidR="00DC79FE"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proprietății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publice (Monitorul Oficial al Republicii Moldova, 2007, nr.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90-93, art.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401), cu modificările ulterioare şi al art.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8 alin.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(2)</w:t>
      </w:r>
      <w:r w:rsidR="00E33CD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și alin. (3)</w:t>
      </w:r>
      <w:r w:rsidRPr="00C3129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din </w:t>
      </w:r>
      <w:hyperlink r:id="rId9" w:history="1">
        <w:r w:rsidRPr="002F60E3">
          <w:rPr>
            <w:rFonts w:ascii="Times New Roman" w:eastAsia="Times New Roman" w:hAnsi="Times New Roman" w:cs="Times New Roman"/>
            <w:sz w:val="28"/>
            <w:szCs w:val="28"/>
            <w:lang w:val="ro-MD" w:eastAsia="ru-RU"/>
          </w:rPr>
          <w:t>Legea nr.523/1999</w:t>
        </w:r>
      </w:hyperlink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cu privire la proprietatea publică a </w:t>
      </w:r>
      <w:r w:rsidR="00DC79FE"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unităților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administrativ-teritoriale (Monitorul Oficial al Republicii Moldova, 1999, nr. 124-125, art. 611), cu modificările ulterioare, Guvernul </w:t>
      </w:r>
    </w:p>
    <w:p w14:paraId="22EAE371" w14:textId="77777777" w:rsidR="00C775C4" w:rsidRDefault="00C775C4" w:rsidP="00382259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F60E3">
        <w:rPr>
          <w:rFonts w:ascii="Times New Roman" w:eastAsia="Times New Roman" w:hAnsi="Times New Roman" w:cs="Times New Roman"/>
          <w:sz w:val="28"/>
          <w:szCs w:val="28"/>
          <w:lang w:val="ro-MD"/>
        </w:rPr>
        <w:t>HOTĂRĂŞTE:</w:t>
      </w:r>
    </w:p>
    <w:p w14:paraId="28243BD8" w14:textId="77777777" w:rsidR="00382259" w:rsidRPr="00B46202" w:rsidRDefault="00382259" w:rsidP="00382259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val="ro-MD"/>
        </w:rPr>
      </w:pPr>
    </w:p>
    <w:p w14:paraId="1118A67D" w14:textId="77777777" w:rsidR="00C775C4" w:rsidRDefault="00C775C4" w:rsidP="00C77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2F60E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1.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Se transmite, cu titlul gratuit, cu acordul Consiliului </w:t>
      </w:r>
      <w:r w:rsidR="004A3C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comunal Țibirica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, din proprietatea statului, administrarea Agenției Proprietății Publice (gestiunea Î.S. ”Po</w:t>
      </w:r>
      <w:r w:rsidR="004E7F46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șta Moldovei”), în proprietatea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="004A3C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comunei Țibirica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, raionul </w:t>
      </w:r>
      <w:r w:rsidR="004A3C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Călărași, bunul imobil</w:t>
      </w:r>
      <w:r w:rsidR="00382259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,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nr. cadastral – </w:t>
      </w:r>
      <w:r w:rsidR="004A3C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2548206.019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.01, amplasat în raionul </w:t>
      </w:r>
      <w:r w:rsidR="004A3C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Călărași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, </w:t>
      </w:r>
      <w:r w:rsidR="004A3C48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comuna Țibirica.</w:t>
      </w:r>
    </w:p>
    <w:p w14:paraId="79B7B4CA" w14:textId="299C97C9" w:rsidR="00C775C4" w:rsidRDefault="00E33CD7" w:rsidP="00C775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2</w:t>
      </w:r>
      <w:r w:rsidR="00C775C4" w:rsidRPr="002F60E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.</w:t>
      </w:r>
      <w:r w:rsidR="00C775C4"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Agenția Proprietății </w:t>
      </w:r>
      <w:r w:rsidR="00C775C4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Publice în comun cu </w:t>
      </w:r>
      <w:r w:rsidR="007D0222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</w:t>
      </w:r>
      <w:r w:rsidR="005B3F97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rimarul </w:t>
      </w:r>
      <w:r w:rsidR="004A3C48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comunei Țibirica</w:t>
      </w:r>
      <w:r w:rsidR="00C775C4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v</w:t>
      </w:r>
      <w:r w:rsidR="005B3F97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or</w:t>
      </w:r>
      <w:r w:rsidR="00C775C4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institui comisia de transmitere şi v</w:t>
      </w:r>
      <w:r w:rsidR="005B3F97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or</w:t>
      </w:r>
      <w:r w:rsidR="00C775C4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asigura, în termen de 30 de zile, transmiterea bunului imobil menționat la punctul 1, în conformitate cu prevederile Regulamentului cu privire la modul de transmitere a bunurilor proprietate publică, aprobat prin </w:t>
      </w:r>
      <w:hyperlink r:id="rId10" w:history="1">
        <w:r w:rsidR="00C775C4" w:rsidRPr="00680C0B">
          <w:rPr>
            <w:rFonts w:ascii="Times New Roman" w:eastAsia="Times New Roman" w:hAnsi="Times New Roman" w:cs="Times New Roman"/>
            <w:sz w:val="28"/>
            <w:szCs w:val="28"/>
            <w:lang w:val="ro-MD" w:eastAsia="ru-RU"/>
          </w:rPr>
          <w:t>Hotărârea Guvernului nr.901/2015</w:t>
        </w:r>
      </w:hyperlink>
      <w:r w:rsidR="00C775C4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.</w:t>
      </w:r>
    </w:p>
    <w:p w14:paraId="5E372E92" w14:textId="1A4DA4FC" w:rsidR="00E33CD7" w:rsidRPr="00376820" w:rsidRDefault="00E33CD7" w:rsidP="00E33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3</w:t>
      </w:r>
      <w:r w:rsidRPr="00A305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/>
        </w:rPr>
        <w:t>.</w:t>
      </w:r>
      <w:r w:rsidRPr="0037682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Se propune 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Consiliului 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comunal Țibirica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transmiterea, cu titlu gratuit, </w:t>
      </w:r>
      <w:r w:rsidRPr="0037682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din proprietatea 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comunei Țibirica</w:t>
      </w:r>
      <w:r w:rsidRPr="0037682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în proprietatea statului, administrarea 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Agenția Proprietății Publice</w:t>
      </w:r>
      <w:r w:rsidRPr="0037682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gestiunea Î.S. ”Po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șta Moldovei”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</w:t>
      </w:r>
      <w:r w:rsidRPr="0037682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a </w:t>
      </w:r>
      <w:r w:rsidRPr="0037682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terenul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ui cu</w:t>
      </w:r>
      <w:r w:rsidRPr="0037682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numărul cadastral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2548206.016, 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amplasat în raionul 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Călărași</w:t>
      </w:r>
      <w:r w:rsidRPr="002F60E3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comuna Țibirica.</w:t>
      </w:r>
    </w:p>
    <w:p w14:paraId="60271AF0" w14:textId="3AECAD4A" w:rsidR="00E8506D" w:rsidRPr="00680C0B" w:rsidRDefault="004803E2" w:rsidP="00350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4</w:t>
      </w:r>
      <w:r w:rsidR="00350E86" w:rsidRPr="00B13F2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.</w:t>
      </w:r>
      <w:r w:rsidR="00350E86" w:rsidRPr="00B13F2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În anexa nr. 20 la </w:t>
      </w:r>
      <w:r w:rsidR="005B3F97" w:rsidRPr="00B13F2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Hotărârea</w:t>
      </w:r>
      <w:r w:rsidR="00350E86" w:rsidRPr="00B13F2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Guvernului nr. 351/2005 cu privire la aprobarea listelor bunurilor imobile proprietate publica a statului și la transmiterea unor bunuri  imobile (Monitorul Oficial al Republicii Moldova, 2005,  nr. 129-131, art. 1072), cu modificările ulterioare</w:t>
      </w:r>
      <w:r w:rsidR="00E8506D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, </w:t>
      </w:r>
      <w:r w:rsidR="00350E86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poziția 2</w:t>
      </w:r>
      <w:r w:rsidR="00CF4D50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31</w:t>
      </w:r>
      <w:r w:rsidR="00E8506D" w:rsidRPr="00680C0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va avea următorul cuprins: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2069"/>
        <w:gridCol w:w="2256"/>
        <w:gridCol w:w="2106"/>
        <w:gridCol w:w="2848"/>
      </w:tblGrid>
      <w:tr w:rsidR="00E8506D" w:rsidRPr="002030C8" w14:paraId="2F9F8D42" w14:textId="77777777" w:rsidTr="00526837">
        <w:trPr>
          <w:jc w:val="center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BA18" w14:textId="0C5867EB" w:rsidR="00E8506D" w:rsidRPr="002030C8" w:rsidRDefault="00E8506D" w:rsidP="0052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bookmarkStart w:id="1" w:name="_Hlk127518912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”231</w:t>
            </w:r>
            <w:r w:rsidRPr="002030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.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250DB3" w14:textId="226CA994" w:rsidR="00E8506D" w:rsidRPr="002030C8" w:rsidRDefault="00E8506D" w:rsidP="00526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030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Construcție, </w:t>
            </w:r>
          </w:p>
          <w:p w14:paraId="738B63D7" w14:textId="38D23AAD" w:rsidR="00E8506D" w:rsidRPr="002030C8" w:rsidRDefault="00E8506D" w:rsidP="0052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 w:rsidRPr="002030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nr. cadastral  </w:t>
            </w:r>
            <w:r w:rsidR="00A90714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25448206.016.01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B14335" w14:textId="30776521" w:rsidR="00E8506D" w:rsidRPr="002030C8" w:rsidRDefault="00A90714" w:rsidP="0052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r-nul Călărași, Comuna Țibirica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6C1356" w14:textId="5A68D914" w:rsidR="00E8506D" w:rsidRPr="002030C8" w:rsidRDefault="00A90714" w:rsidP="0052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  <w:t>243,4/1</w:t>
            </w:r>
          </w:p>
        </w:tc>
        <w:tc>
          <w:tcPr>
            <w:tcW w:w="1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2E7DDE" w14:textId="0E1F6DC1" w:rsidR="00E8506D" w:rsidRPr="002030C8" w:rsidRDefault="00A90714" w:rsidP="005268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Î.S. ”Poșta Moldovei”</w:t>
            </w:r>
            <w:r w:rsidR="007D022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”</w:t>
            </w:r>
          </w:p>
        </w:tc>
      </w:tr>
    </w:tbl>
    <w:bookmarkEnd w:id="1"/>
    <w:p w14:paraId="6433C610" w14:textId="11022729" w:rsidR="00350E86" w:rsidRPr="00F67976" w:rsidRDefault="004803E2" w:rsidP="00350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5</w:t>
      </w:r>
      <w:r w:rsidR="00350E86" w:rsidRPr="00F67976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350E86" w:rsidRPr="00F67976">
        <w:rPr>
          <w:rFonts w:ascii="Times New Roman" w:hAnsi="Times New Roman" w:cs="Times New Roman"/>
          <w:sz w:val="28"/>
          <w:szCs w:val="28"/>
          <w:lang w:val="ro-MD"/>
        </w:rPr>
        <w:t xml:space="preserve"> Prezenta hotărâre intră în vigoare la data publicării în Monitorul Oficial al Republicii Moldova.</w:t>
      </w:r>
    </w:p>
    <w:p w14:paraId="31422DE1" w14:textId="77777777" w:rsidR="00350E86" w:rsidRDefault="00350E86" w:rsidP="00350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2545CD00" w14:textId="77777777" w:rsidR="00B46202" w:rsidRPr="00F67976" w:rsidRDefault="00B46202" w:rsidP="00350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6BABB7C7" w14:textId="2C597A9A" w:rsidR="00C775C4" w:rsidRPr="00B46202" w:rsidRDefault="00C775C4" w:rsidP="00B46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 w:rsidRPr="00376820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Prim-ministru</w:t>
      </w:r>
      <w:r w:rsidRPr="00376820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376820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376820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 xml:space="preserve">           </w:t>
      </w:r>
      <w:r w:rsidR="006C3894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 xml:space="preserve">          </w:t>
      </w:r>
      <w:r w:rsidR="005B3F97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="006C3894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 xml:space="preserve">     </w:t>
      </w:r>
      <w:r w:rsidR="00CF4D50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Dorin RECEAN</w:t>
      </w:r>
      <w:r w:rsidRPr="00376820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376820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</w:p>
    <w:sectPr w:rsidR="00C775C4" w:rsidRPr="00B46202" w:rsidSect="00097680">
      <w:pgSz w:w="11910" w:h="16840"/>
      <w:pgMar w:top="567" w:right="709" w:bottom="567" w:left="1418" w:header="709" w:footer="10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E1D69" w14:textId="77777777" w:rsidR="0057430C" w:rsidRDefault="0057430C" w:rsidP="00BB7D24">
      <w:pPr>
        <w:spacing w:after="0" w:line="240" w:lineRule="auto"/>
      </w:pPr>
      <w:r>
        <w:separator/>
      </w:r>
    </w:p>
  </w:endnote>
  <w:endnote w:type="continuationSeparator" w:id="0">
    <w:p w14:paraId="2EE56DB7" w14:textId="77777777" w:rsidR="0057430C" w:rsidRDefault="0057430C" w:rsidP="00BB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F6C7E" w14:textId="77777777" w:rsidR="0057430C" w:rsidRDefault="0057430C" w:rsidP="00BB7D24">
      <w:pPr>
        <w:spacing w:after="0" w:line="240" w:lineRule="auto"/>
      </w:pPr>
      <w:r>
        <w:separator/>
      </w:r>
    </w:p>
  </w:footnote>
  <w:footnote w:type="continuationSeparator" w:id="0">
    <w:p w14:paraId="5B583E4B" w14:textId="77777777" w:rsidR="0057430C" w:rsidRDefault="0057430C" w:rsidP="00BB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1FFD"/>
    <w:multiLevelType w:val="hybridMultilevel"/>
    <w:tmpl w:val="72FE033C"/>
    <w:lvl w:ilvl="0" w:tplc="7B5254A6">
      <w:start w:val="1"/>
      <w:numFmt w:val="upperRoman"/>
      <w:lvlText w:val="%1."/>
      <w:lvlJc w:val="left"/>
      <w:pPr>
        <w:ind w:left="1713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5576D"/>
    <w:multiLevelType w:val="hybridMultilevel"/>
    <w:tmpl w:val="B198A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54867"/>
    <w:multiLevelType w:val="hybridMultilevel"/>
    <w:tmpl w:val="FA72A19E"/>
    <w:lvl w:ilvl="0" w:tplc="3F644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E4388"/>
    <w:multiLevelType w:val="hybridMultilevel"/>
    <w:tmpl w:val="8806B0DC"/>
    <w:lvl w:ilvl="0" w:tplc="A0DCA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FE3037"/>
    <w:multiLevelType w:val="hybridMultilevel"/>
    <w:tmpl w:val="13EC9E36"/>
    <w:lvl w:ilvl="0" w:tplc="0D9EB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D4"/>
    <w:rsid w:val="000277C7"/>
    <w:rsid w:val="00063391"/>
    <w:rsid w:val="000768C0"/>
    <w:rsid w:val="00097680"/>
    <w:rsid w:val="00097C6E"/>
    <w:rsid w:val="000C4169"/>
    <w:rsid w:val="000C4653"/>
    <w:rsid w:val="000D5910"/>
    <w:rsid w:val="000F10F6"/>
    <w:rsid w:val="000F3824"/>
    <w:rsid w:val="001049C3"/>
    <w:rsid w:val="00140F4B"/>
    <w:rsid w:val="00141956"/>
    <w:rsid w:val="00150E84"/>
    <w:rsid w:val="00191092"/>
    <w:rsid w:val="001C3BCF"/>
    <w:rsid w:val="001D61DD"/>
    <w:rsid w:val="00230D06"/>
    <w:rsid w:val="00245DFE"/>
    <w:rsid w:val="00253472"/>
    <w:rsid w:val="00291BFF"/>
    <w:rsid w:val="002C2168"/>
    <w:rsid w:val="002D039D"/>
    <w:rsid w:val="002F1BEA"/>
    <w:rsid w:val="002F2AA9"/>
    <w:rsid w:val="002F3B4C"/>
    <w:rsid w:val="002F3E00"/>
    <w:rsid w:val="002F60E3"/>
    <w:rsid w:val="00323EC2"/>
    <w:rsid w:val="00350E86"/>
    <w:rsid w:val="00357751"/>
    <w:rsid w:val="003743C5"/>
    <w:rsid w:val="00376820"/>
    <w:rsid w:val="003813D4"/>
    <w:rsid w:val="00382259"/>
    <w:rsid w:val="003C2E54"/>
    <w:rsid w:val="003F4632"/>
    <w:rsid w:val="00406A33"/>
    <w:rsid w:val="00407DA4"/>
    <w:rsid w:val="004153E2"/>
    <w:rsid w:val="00423FB8"/>
    <w:rsid w:val="00426209"/>
    <w:rsid w:val="00427DBC"/>
    <w:rsid w:val="00443397"/>
    <w:rsid w:val="00467DCB"/>
    <w:rsid w:val="00475D8E"/>
    <w:rsid w:val="004803E2"/>
    <w:rsid w:val="0048456D"/>
    <w:rsid w:val="0048495A"/>
    <w:rsid w:val="004A3C48"/>
    <w:rsid w:val="004A3F9B"/>
    <w:rsid w:val="004B1EC1"/>
    <w:rsid w:val="004B2769"/>
    <w:rsid w:val="004C15F4"/>
    <w:rsid w:val="004E3AA1"/>
    <w:rsid w:val="004E7F46"/>
    <w:rsid w:val="0051496C"/>
    <w:rsid w:val="005237E4"/>
    <w:rsid w:val="00545748"/>
    <w:rsid w:val="005669CA"/>
    <w:rsid w:val="00567D6F"/>
    <w:rsid w:val="0057430C"/>
    <w:rsid w:val="00583471"/>
    <w:rsid w:val="00584B87"/>
    <w:rsid w:val="00595BC0"/>
    <w:rsid w:val="005B3684"/>
    <w:rsid w:val="005B3E56"/>
    <w:rsid w:val="005B3F97"/>
    <w:rsid w:val="005C4747"/>
    <w:rsid w:val="005E6DF2"/>
    <w:rsid w:val="005E7802"/>
    <w:rsid w:val="00603FBC"/>
    <w:rsid w:val="00613EBA"/>
    <w:rsid w:val="0061498B"/>
    <w:rsid w:val="00616F6F"/>
    <w:rsid w:val="00625F67"/>
    <w:rsid w:val="006302ED"/>
    <w:rsid w:val="00635BA1"/>
    <w:rsid w:val="00657BDD"/>
    <w:rsid w:val="006634F3"/>
    <w:rsid w:val="00680C0B"/>
    <w:rsid w:val="006A31AD"/>
    <w:rsid w:val="006C0655"/>
    <w:rsid w:val="006C2640"/>
    <w:rsid w:val="006C3894"/>
    <w:rsid w:val="006E534A"/>
    <w:rsid w:val="006F25A4"/>
    <w:rsid w:val="007014C4"/>
    <w:rsid w:val="0071040D"/>
    <w:rsid w:val="007127BE"/>
    <w:rsid w:val="00714DFB"/>
    <w:rsid w:val="00726EBB"/>
    <w:rsid w:val="007329EB"/>
    <w:rsid w:val="00740051"/>
    <w:rsid w:val="00754120"/>
    <w:rsid w:val="00756012"/>
    <w:rsid w:val="00774ADF"/>
    <w:rsid w:val="007963AD"/>
    <w:rsid w:val="007A520D"/>
    <w:rsid w:val="007C040E"/>
    <w:rsid w:val="007C296B"/>
    <w:rsid w:val="007C5694"/>
    <w:rsid w:val="007D0222"/>
    <w:rsid w:val="007D15E0"/>
    <w:rsid w:val="007D3BB9"/>
    <w:rsid w:val="00812379"/>
    <w:rsid w:val="00816C86"/>
    <w:rsid w:val="00824BE7"/>
    <w:rsid w:val="008302C0"/>
    <w:rsid w:val="00841B3E"/>
    <w:rsid w:val="00861172"/>
    <w:rsid w:val="00877F46"/>
    <w:rsid w:val="00895275"/>
    <w:rsid w:val="008B724C"/>
    <w:rsid w:val="008E287B"/>
    <w:rsid w:val="008E45EC"/>
    <w:rsid w:val="008E69A9"/>
    <w:rsid w:val="00916FA1"/>
    <w:rsid w:val="00927E9A"/>
    <w:rsid w:val="00942169"/>
    <w:rsid w:val="00951233"/>
    <w:rsid w:val="009700D2"/>
    <w:rsid w:val="00974B56"/>
    <w:rsid w:val="00982524"/>
    <w:rsid w:val="00986382"/>
    <w:rsid w:val="009B5667"/>
    <w:rsid w:val="009B5A88"/>
    <w:rsid w:val="009C6781"/>
    <w:rsid w:val="009D6138"/>
    <w:rsid w:val="009F1115"/>
    <w:rsid w:val="009F1820"/>
    <w:rsid w:val="009F1AE8"/>
    <w:rsid w:val="009F3A94"/>
    <w:rsid w:val="009F3AAF"/>
    <w:rsid w:val="009F4B97"/>
    <w:rsid w:val="009F5506"/>
    <w:rsid w:val="00A03A58"/>
    <w:rsid w:val="00A05630"/>
    <w:rsid w:val="00A05B7B"/>
    <w:rsid w:val="00A07978"/>
    <w:rsid w:val="00A148AF"/>
    <w:rsid w:val="00A41F02"/>
    <w:rsid w:val="00A543CF"/>
    <w:rsid w:val="00A72B18"/>
    <w:rsid w:val="00A736D8"/>
    <w:rsid w:val="00A90714"/>
    <w:rsid w:val="00AA0A3B"/>
    <w:rsid w:val="00AB08A0"/>
    <w:rsid w:val="00AC5E4A"/>
    <w:rsid w:val="00AE1826"/>
    <w:rsid w:val="00AE79CB"/>
    <w:rsid w:val="00AF2CC2"/>
    <w:rsid w:val="00B105F0"/>
    <w:rsid w:val="00B1061E"/>
    <w:rsid w:val="00B13F2C"/>
    <w:rsid w:val="00B22442"/>
    <w:rsid w:val="00B2619B"/>
    <w:rsid w:val="00B32E11"/>
    <w:rsid w:val="00B334C4"/>
    <w:rsid w:val="00B34B07"/>
    <w:rsid w:val="00B34CB3"/>
    <w:rsid w:val="00B41558"/>
    <w:rsid w:val="00B46202"/>
    <w:rsid w:val="00B51B36"/>
    <w:rsid w:val="00B52159"/>
    <w:rsid w:val="00B52596"/>
    <w:rsid w:val="00B923EE"/>
    <w:rsid w:val="00BA56E9"/>
    <w:rsid w:val="00BA794D"/>
    <w:rsid w:val="00BB7D24"/>
    <w:rsid w:val="00C01486"/>
    <w:rsid w:val="00C06AF5"/>
    <w:rsid w:val="00C3129E"/>
    <w:rsid w:val="00C36C46"/>
    <w:rsid w:val="00C44DBB"/>
    <w:rsid w:val="00C54C6B"/>
    <w:rsid w:val="00C676D4"/>
    <w:rsid w:val="00C74D8C"/>
    <w:rsid w:val="00C763B3"/>
    <w:rsid w:val="00C77168"/>
    <w:rsid w:val="00C775C4"/>
    <w:rsid w:val="00CC0C1C"/>
    <w:rsid w:val="00CC6086"/>
    <w:rsid w:val="00CD6FCC"/>
    <w:rsid w:val="00CF4D50"/>
    <w:rsid w:val="00CF6623"/>
    <w:rsid w:val="00D266E0"/>
    <w:rsid w:val="00D33C0D"/>
    <w:rsid w:val="00D3574D"/>
    <w:rsid w:val="00D36CA2"/>
    <w:rsid w:val="00D36CEC"/>
    <w:rsid w:val="00D4042A"/>
    <w:rsid w:val="00D4097B"/>
    <w:rsid w:val="00D55D25"/>
    <w:rsid w:val="00D617A0"/>
    <w:rsid w:val="00DA1CD3"/>
    <w:rsid w:val="00DB133A"/>
    <w:rsid w:val="00DC31F5"/>
    <w:rsid w:val="00DC79FE"/>
    <w:rsid w:val="00DF22F2"/>
    <w:rsid w:val="00DF2331"/>
    <w:rsid w:val="00DF52FF"/>
    <w:rsid w:val="00E0501A"/>
    <w:rsid w:val="00E13671"/>
    <w:rsid w:val="00E15127"/>
    <w:rsid w:val="00E33CD7"/>
    <w:rsid w:val="00E54CC1"/>
    <w:rsid w:val="00E61A85"/>
    <w:rsid w:val="00E8506D"/>
    <w:rsid w:val="00EB25CC"/>
    <w:rsid w:val="00EB7FF8"/>
    <w:rsid w:val="00ED06FC"/>
    <w:rsid w:val="00ED7C4E"/>
    <w:rsid w:val="00EE0461"/>
    <w:rsid w:val="00EF01DE"/>
    <w:rsid w:val="00F237EF"/>
    <w:rsid w:val="00F24668"/>
    <w:rsid w:val="00F3250B"/>
    <w:rsid w:val="00F55A4F"/>
    <w:rsid w:val="00F6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4179"/>
  <w15:docId w15:val="{8351BAF8-079D-4205-8A4A-A4F0F30B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EBA"/>
  </w:style>
  <w:style w:type="paragraph" w:styleId="Titlu2">
    <w:name w:val="heading 2"/>
    <w:basedOn w:val="Normal"/>
    <w:next w:val="Normal"/>
    <w:link w:val="Titlu2Caracter"/>
    <w:qFormat/>
    <w:rsid w:val="005B3E56"/>
    <w:pPr>
      <w:keepNext/>
      <w:spacing w:after="0" w:line="240" w:lineRule="auto"/>
      <w:ind w:left="5760" w:firstLine="720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3813D4"/>
    <w:pPr>
      <w:autoSpaceDE w:val="0"/>
      <w:autoSpaceDN w:val="0"/>
      <w:adjustRightInd w:val="0"/>
      <w:spacing w:after="0" w:line="240" w:lineRule="auto"/>
      <w:ind w:left="2435" w:hanging="4"/>
    </w:pPr>
    <w:rPr>
      <w:rFonts w:ascii="Calibri" w:hAnsi="Calibri" w:cs="Calibri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813D4"/>
    <w:rPr>
      <w:rFonts w:ascii="Calibri" w:hAnsi="Calibri" w:cs="Calibri"/>
      <w:sz w:val="20"/>
      <w:szCs w:val="20"/>
    </w:rPr>
  </w:style>
  <w:style w:type="table" w:styleId="Tabelgril">
    <w:name w:val="Table Grid"/>
    <w:basedOn w:val="TabelNormal"/>
    <w:uiPriority w:val="39"/>
    <w:rsid w:val="00381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3813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rmalWeb">
    <w:name w:val="Normal (Web)"/>
    <w:aliases w:val="Знак, Знак,webb,webb Знак Знак"/>
    <w:basedOn w:val="Normal"/>
    <w:link w:val="NormalWebCaracter"/>
    <w:uiPriority w:val="99"/>
    <w:unhideWhenUsed/>
    <w:qFormat/>
    <w:rsid w:val="0038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381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E0501A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E0501A"/>
    <w:rPr>
      <w:sz w:val="16"/>
      <w:szCs w:val="16"/>
    </w:rPr>
  </w:style>
  <w:style w:type="character" w:styleId="Hyperlink">
    <w:name w:val="Hyperlink"/>
    <w:uiPriority w:val="99"/>
    <w:rsid w:val="00E0501A"/>
    <w:rPr>
      <w:color w:val="0000FF"/>
      <w:u w:val="single"/>
    </w:rPr>
  </w:style>
  <w:style w:type="paragraph" w:customStyle="1" w:styleId="cp">
    <w:name w:val="cp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tt">
    <w:name w:val="tt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NormalWebCaracter">
    <w:name w:val="Normal (Web) Caracter"/>
    <w:aliases w:val="Знак Caracter, Знак Caracter,webb Caracter,webb Знак Знак Caracter"/>
    <w:basedOn w:val="Fontdeparagrafimplicit"/>
    <w:link w:val="NormalWeb"/>
    <w:uiPriority w:val="99"/>
    <w:rsid w:val="00E0501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basedOn w:val="Fontdeparagrafimplicit"/>
    <w:link w:val="Bodytext20"/>
    <w:rsid w:val="00E050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0501A"/>
    <w:pPr>
      <w:widowControl w:val="0"/>
      <w:shd w:val="clear" w:color="auto" w:fill="FFFFFF"/>
      <w:spacing w:before="1020" w:after="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n">
    <w:name w:val="cn"/>
    <w:basedOn w:val="Normal"/>
    <w:rsid w:val="00E050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0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DA4"/>
    <w:rPr>
      <w:rFonts w:ascii="Segoe UI" w:hAnsi="Segoe UI" w:cs="Segoe UI"/>
      <w:sz w:val="18"/>
      <w:szCs w:val="18"/>
    </w:rPr>
  </w:style>
  <w:style w:type="paragraph" w:styleId="Corptext2">
    <w:name w:val="Body Text 2"/>
    <w:basedOn w:val="Normal"/>
    <w:link w:val="Corptext2Caracter"/>
    <w:uiPriority w:val="99"/>
    <w:unhideWhenUsed/>
    <w:rsid w:val="001910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91092"/>
  </w:style>
  <w:style w:type="character" w:customStyle="1" w:styleId="Titlu2Caracter">
    <w:name w:val="Titlu 2 Caracter"/>
    <w:basedOn w:val="Fontdeparagrafimplicit"/>
    <w:link w:val="Titlu2"/>
    <w:rsid w:val="005B3E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F3B4C"/>
    <w:rPr>
      <w:rFonts w:cs="Times New Roman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E182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E1826"/>
  </w:style>
  <w:style w:type="paragraph" w:styleId="Antet">
    <w:name w:val="header"/>
    <w:basedOn w:val="Normal"/>
    <w:link w:val="AntetCaracter"/>
    <w:uiPriority w:val="99"/>
    <w:semiHidden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B7D24"/>
  </w:style>
  <w:style w:type="paragraph" w:styleId="Subsol">
    <w:name w:val="footer"/>
    <w:basedOn w:val="Normal"/>
    <w:link w:val="SubsolCaracter"/>
    <w:uiPriority w:val="99"/>
    <w:semiHidden/>
    <w:unhideWhenUsed/>
    <w:rsid w:val="00BB7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B7D24"/>
  </w:style>
  <w:style w:type="character" w:customStyle="1" w:styleId="Bodytext414ptItalicExact">
    <w:name w:val="Body text (4) + 14 pt;Italic Exact"/>
    <w:basedOn w:val="Bodytext4"/>
    <w:rsid w:val="002F60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4Exact">
    <w:name w:val="Body text (4) Exact"/>
    <w:basedOn w:val="Bodytext4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Exact">
    <w:name w:val="Heading #1 Exact"/>
    <w:basedOn w:val="Heading1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Fontdeparagrafimplicit"/>
    <w:link w:val="Heading1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2F60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F60E3"/>
    <w:pPr>
      <w:widowControl w:val="0"/>
      <w:shd w:val="clear" w:color="auto" w:fill="FFFFFF"/>
      <w:spacing w:before="360" w:after="600" w:line="322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2F60E3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705041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lex:HGHG20151231901" TargetMode="External"/><Relationship Id="rId4" Type="http://schemas.openxmlformats.org/officeDocument/2006/relationships/settings" Target="settings.xml"/><Relationship Id="rId9" Type="http://schemas.openxmlformats.org/officeDocument/2006/relationships/hyperlink" Target="lex:LPLP199907165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982E-9FDA-4D72-A289-30D6C4FF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Botoc</dc:creator>
  <cp:keywords/>
  <dc:description/>
  <cp:lastModifiedBy>Viorica Bolun</cp:lastModifiedBy>
  <cp:revision>4</cp:revision>
  <cp:lastPrinted>2022-12-26T08:12:00Z</cp:lastPrinted>
  <dcterms:created xsi:type="dcterms:W3CDTF">2023-08-21T14:36:00Z</dcterms:created>
  <dcterms:modified xsi:type="dcterms:W3CDTF">2023-08-24T14:45:00Z</dcterms:modified>
</cp:coreProperties>
</file>