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B6CF9" w14:textId="77777777" w:rsidR="002377F1" w:rsidRPr="00DA349F" w:rsidRDefault="002377F1" w:rsidP="002377F1">
      <w:pPr>
        <w:tabs>
          <w:tab w:val="left" w:pos="1134"/>
        </w:tabs>
        <w:spacing w:after="0" w:line="240" w:lineRule="auto"/>
        <w:jc w:val="both"/>
        <w:rPr>
          <w:rFonts w:ascii="Times New Roman" w:eastAsia="Times New Roman" w:hAnsi="Times New Roman" w:cs="Times New Roman"/>
          <w:sz w:val="28"/>
          <w:szCs w:val="28"/>
          <w:lang w:val="ro-RO" w:eastAsia="ru-RU"/>
        </w:rPr>
      </w:pPr>
      <w:bookmarkStart w:id="0" w:name="_GoBack"/>
      <w:bookmarkEnd w:id="0"/>
    </w:p>
    <w:tbl>
      <w:tblPr>
        <w:tblW w:w="5000" w:type="pct"/>
        <w:jc w:val="center"/>
        <w:tblLook w:val="04A0" w:firstRow="1" w:lastRow="0" w:firstColumn="1" w:lastColumn="0" w:noHBand="0" w:noVBand="1"/>
      </w:tblPr>
      <w:tblGrid>
        <w:gridCol w:w="4790"/>
        <w:gridCol w:w="401"/>
        <w:gridCol w:w="1479"/>
        <w:gridCol w:w="1481"/>
        <w:gridCol w:w="1220"/>
        <w:gridCol w:w="268"/>
      </w:tblGrid>
      <w:tr w:rsidR="002377F1" w:rsidRPr="002B0E58" w14:paraId="150B6CFC" w14:textId="77777777" w:rsidTr="002377F1">
        <w:trPr>
          <w:jc w:val="center"/>
        </w:trPr>
        <w:tc>
          <w:tcPr>
            <w:tcW w:w="5000" w:type="pct"/>
            <w:gridSpan w:val="6"/>
            <w:tcMar>
              <w:top w:w="15" w:type="dxa"/>
              <w:left w:w="45" w:type="dxa"/>
              <w:bottom w:w="15" w:type="dxa"/>
              <w:right w:w="45" w:type="dxa"/>
            </w:tcMar>
            <w:hideMark/>
          </w:tcPr>
          <w:p w14:paraId="150B6CFA" w14:textId="77777777" w:rsidR="002377F1" w:rsidRPr="00DA349F" w:rsidRDefault="002377F1" w:rsidP="002377F1">
            <w:pPr>
              <w:spacing w:after="0" w:line="240" w:lineRule="auto"/>
              <w:jc w:val="center"/>
              <w:rPr>
                <w:rFonts w:ascii="Times New Roman" w:eastAsia="Times New Roman" w:hAnsi="Times New Roman" w:cs="Times New Roman"/>
                <w:b/>
                <w:bCs/>
                <w:sz w:val="24"/>
                <w:szCs w:val="24"/>
                <w:lang w:val="ro-RO" w:eastAsia="ru-RU"/>
              </w:rPr>
            </w:pPr>
            <w:r w:rsidRPr="00DA349F">
              <w:rPr>
                <w:rFonts w:ascii="Times New Roman" w:eastAsia="Times New Roman" w:hAnsi="Times New Roman" w:cs="Times New Roman"/>
                <w:b/>
                <w:bCs/>
                <w:sz w:val="24"/>
                <w:szCs w:val="24"/>
                <w:lang w:val="ro-RO" w:eastAsia="ru-RU"/>
              </w:rPr>
              <w:t>Analiza impactului</w:t>
            </w:r>
          </w:p>
          <w:p w14:paraId="150B6CFB" w14:textId="77777777" w:rsidR="002377F1" w:rsidRPr="00DA349F" w:rsidRDefault="002377F1" w:rsidP="002377F1">
            <w:pPr>
              <w:spacing w:after="0" w:line="240" w:lineRule="auto"/>
              <w:jc w:val="both"/>
              <w:rPr>
                <w:rFonts w:ascii="Times New Roman" w:eastAsia="Times New Roman" w:hAnsi="Times New Roman" w:cs="Times New Roman"/>
                <w:sz w:val="24"/>
                <w:szCs w:val="24"/>
                <w:lang w:val="ro-RO" w:eastAsia="ru-RU"/>
              </w:rPr>
            </w:pPr>
            <w:r w:rsidRPr="00DA349F">
              <w:rPr>
                <w:rFonts w:ascii="Times New Roman" w:eastAsia="Times New Roman" w:hAnsi="Times New Roman" w:cs="Times New Roman"/>
                <w:sz w:val="24"/>
                <w:szCs w:val="24"/>
                <w:lang w:val="ro-RO" w:eastAsia="ru-RU"/>
              </w:rPr>
              <w:t> </w:t>
            </w:r>
          </w:p>
        </w:tc>
      </w:tr>
      <w:tr w:rsidR="002377F1" w:rsidRPr="002B0E58" w14:paraId="150B6CFF" w14:textId="77777777" w:rsidTr="002377F1">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CFD" w14:textId="77777777" w:rsidR="002377F1" w:rsidRPr="002B0E58" w:rsidRDefault="002377F1" w:rsidP="002377F1">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Titlul analizei impactului</w:t>
            </w:r>
            <w:r w:rsidRPr="002B0E58">
              <w:rPr>
                <w:rFonts w:ascii="Times New Roman" w:eastAsia="Times New Roman" w:hAnsi="Times New Roman" w:cs="Times New Roman"/>
                <w:b/>
                <w:bCs/>
                <w:sz w:val="24"/>
                <w:szCs w:val="24"/>
                <w:lang w:val="ro-RO"/>
              </w:rPr>
              <w:br/>
            </w:r>
            <w:r w:rsidRPr="002B0E58">
              <w:rPr>
                <w:rFonts w:ascii="Times New Roman" w:eastAsia="Times New Roman" w:hAnsi="Times New Roman" w:cs="Times New Roman"/>
                <w:sz w:val="24"/>
                <w:szCs w:val="24"/>
                <w:lang w:val="ro-RO"/>
              </w:rPr>
              <w:t>(poate conține titlul propunerii de act normativ):</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CFE" w14:textId="77777777" w:rsidR="002377F1" w:rsidRPr="002B0E58" w:rsidRDefault="002377F1" w:rsidP="00D62E25">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Analiza impactului la proiectul de lege pentru modificarea unor acte normative</w:t>
            </w:r>
          </w:p>
        </w:tc>
      </w:tr>
      <w:tr w:rsidR="002377F1" w:rsidRPr="002B0E58" w14:paraId="150B6D02" w14:textId="77777777" w:rsidTr="002377F1">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0" w14:textId="77777777" w:rsidR="002377F1" w:rsidRPr="002B0E58" w:rsidRDefault="002377F1" w:rsidP="002377F1">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Data: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1" w14:textId="4E50DB41"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w:t>
            </w:r>
            <w:r w:rsidR="00EB637D">
              <w:rPr>
                <w:rFonts w:ascii="Times New Roman" w:eastAsia="Times New Roman" w:hAnsi="Times New Roman" w:cs="Times New Roman"/>
                <w:sz w:val="24"/>
                <w:szCs w:val="24"/>
                <w:lang w:val="ro-RO"/>
              </w:rPr>
              <w:t>28.03.2023</w:t>
            </w:r>
          </w:p>
        </w:tc>
      </w:tr>
      <w:tr w:rsidR="002377F1" w:rsidRPr="002B0E58" w14:paraId="150B6D05" w14:textId="77777777" w:rsidTr="002377F1">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3" w14:textId="77777777" w:rsidR="002377F1" w:rsidRPr="002B0E58" w:rsidRDefault="002377F1" w:rsidP="002377F1">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Autoritatea administrației publice (autor):</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4" w14:textId="473D31FD" w:rsidR="002377F1" w:rsidRPr="002B0E58" w:rsidRDefault="002377F1" w:rsidP="003C35C7">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Ministerul Infrastructurii și Dezvoltării Regionale</w:t>
            </w:r>
          </w:p>
        </w:tc>
      </w:tr>
      <w:tr w:rsidR="002377F1" w:rsidRPr="002B0E58" w14:paraId="150B6D08" w14:textId="77777777" w:rsidTr="002377F1">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6" w14:textId="77777777" w:rsidR="002377F1" w:rsidRPr="002B0E58" w:rsidRDefault="002377F1" w:rsidP="002377F1">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Subdiviziunea:</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7" w14:textId="6423A1A8" w:rsidR="002377F1" w:rsidRPr="002B0E58" w:rsidRDefault="007E62D8" w:rsidP="002B0E58">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Direcția </w:t>
            </w:r>
            <w:r w:rsidR="00EB637D">
              <w:rPr>
                <w:rFonts w:ascii="Times New Roman" w:eastAsia="Times New Roman" w:hAnsi="Times New Roman" w:cs="Times New Roman"/>
                <w:sz w:val="24"/>
                <w:szCs w:val="24"/>
                <w:lang w:val="ro-RO"/>
              </w:rPr>
              <w:t>Politici în domeniul t</w:t>
            </w:r>
            <w:r w:rsidRPr="002B0E58">
              <w:rPr>
                <w:rFonts w:ascii="Times New Roman" w:eastAsia="Times New Roman" w:hAnsi="Times New Roman" w:cs="Times New Roman"/>
                <w:sz w:val="24"/>
                <w:szCs w:val="24"/>
                <w:lang w:val="ro-RO"/>
              </w:rPr>
              <w:t>ransport</w:t>
            </w:r>
            <w:r w:rsidR="001E0B48">
              <w:rPr>
                <w:rFonts w:ascii="Times New Roman" w:eastAsia="Times New Roman" w:hAnsi="Times New Roman" w:cs="Times New Roman"/>
                <w:sz w:val="24"/>
                <w:szCs w:val="24"/>
                <w:lang w:val="ro-RO"/>
              </w:rPr>
              <w:t>ului</w:t>
            </w:r>
            <w:r w:rsidRPr="002B0E58">
              <w:rPr>
                <w:rFonts w:ascii="Times New Roman" w:eastAsia="Times New Roman" w:hAnsi="Times New Roman" w:cs="Times New Roman"/>
                <w:sz w:val="24"/>
                <w:szCs w:val="24"/>
                <w:lang w:val="ro-RO"/>
              </w:rPr>
              <w:t xml:space="preserve"> </w:t>
            </w:r>
            <w:r w:rsidR="00EB637D">
              <w:rPr>
                <w:rFonts w:ascii="Times New Roman" w:eastAsia="Times New Roman" w:hAnsi="Times New Roman" w:cs="Times New Roman"/>
                <w:sz w:val="24"/>
                <w:szCs w:val="24"/>
                <w:lang w:val="ro-RO"/>
              </w:rPr>
              <w:t>r</w:t>
            </w:r>
            <w:r w:rsidRPr="002B0E58">
              <w:rPr>
                <w:rFonts w:ascii="Times New Roman" w:eastAsia="Times New Roman" w:hAnsi="Times New Roman" w:cs="Times New Roman"/>
                <w:sz w:val="24"/>
                <w:szCs w:val="24"/>
                <w:lang w:val="ro-RO"/>
              </w:rPr>
              <w:t>utier</w:t>
            </w:r>
          </w:p>
        </w:tc>
      </w:tr>
      <w:tr w:rsidR="002377F1" w:rsidRPr="002B0E58" w14:paraId="150B6D0D" w14:textId="77777777" w:rsidTr="002377F1">
        <w:trPr>
          <w:jc w:val="center"/>
        </w:trPr>
        <w:tc>
          <w:tcPr>
            <w:tcW w:w="24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9" w14:textId="77777777" w:rsidR="002377F1" w:rsidRPr="002B0E58" w:rsidRDefault="002377F1" w:rsidP="002377F1">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Persoana responsabilă și datele de contact:</w:t>
            </w:r>
          </w:p>
        </w:tc>
        <w:tc>
          <w:tcPr>
            <w:tcW w:w="251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0A" w14:textId="77777777" w:rsidR="007E62D8" w:rsidRPr="002B0E58" w:rsidRDefault="007E62D8" w:rsidP="00C57031">
            <w:pPr>
              <w:spacing w:after="0" w:line="240" w:lineRule="auto"/>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Andrei Slanina, Șef Direcție</w:t>
            </w:r>
          </w:p>
          <w:p w14:paraId="150B6D0B" w14:textId="77777777" w:rsidR="007E62D8" w:rsidRPr="002B0E58" w:rsidRDefault="007E62D8" w:rsidP="00C57031">
            <w:pPr>
              <w:spacing w:after="0" w:line="240" w:lineRule="auto"/>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(022) 250-539, </w:t>
            </w:r>
          </w:p>
          <w:p w14:paraId="150B6D0C" w14:textId="77777777" w:rsidR="002377F1" w:rsidRPr="002B0E58" w:rsidRDefault="007E62D8" w:rsidP="00C57031">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iCs/>
                <w:sz w:val="24"/>
                <w:szCs w:val="24"/>
                <w:lang w:val="ro-RO"/>
              </w:rPr>
              <w:t xml:space="preserve">e-mail: </w:t>
            </w:r>
            <w:hyperlink r:id="rId8" w:history="1">
              <w:r w:rsidRPr="002B0E58">
                <w:rPr>
                  <w:rStyle w:val="Hyperlink"/>
                  <w:rFonts w:ascii="Times New Roman" w:eastAsia="Times New Roman" w:hAnsi="Times New Roman" w:cs="Times New Roman"/>
                  <w:iCs/>
                  <w:sz w:val="24"/>
                  <w:szCs w:val="24"/>
                  <w:lang w:val="ro-RO"/>
                </w:rPr>
                <w:t>andrei.slanina@midr.gov.md</w:t>
              </w:r>
            </w:hyperlink>
          </w:p>
        </w:tc>
      </w:tr>
      <w:tr w:rsidR="002377F1" w:rsidRPr="002B0E58" w14:paraId="150B6D0F"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0B6D0E" w14:textId="77777777" w:rsidR="002377F1" w:rsidRPr="002B0E58" w:rsidRDefault="002377F1" w:rsidP="002377F1">
            <w:pPr>
              <w:spacing w:after="0" w:line="240" w:lineRule="auto"/>
              <w:jc w:val="both"/>
              <w:rPr>
                <w:rFonts w:ascii="Times New Roman" w:eastAsia="Times New Roman" w:hAnsi="Times New Roman" w:cs="Times New Roman"/>
                <w:b/>
                <w:bCs/>
                <w:sz w:val="24"/>
                <w:szCs w:val="24"/>
                <w:lang w:val="ro-RO"/>
              </w:rPr>
            </w:pPr>
            <w:r w:rsidRPr="002B0E58">
              <w:rPr>
                <w:rFonts w:ascii="Times New Roman" w:eastAsia="Times New Roman" w:hAnsi="Times New Roman" w:cs="Times New Roman"/>
                <w:b/>
                <w:bCs/>
                <w:sz w:val="24"/>
                <w:szCs w:val="24"/>
                <w:lang w:val="ro-RO"/>
              </w:rPr>
              <w:t>Compartimentele analizei impactului</w:t>
            </w:r>
          </w:p>
        </w:tc>
      </w:tr>
      <w:tr w:rsidR="002377F1" w:rsidRPr="002B0E58" w14:paraId="150B6D11"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10"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1. Definirea problemei</w:t>
            </w:r>
          </w:p>
        </w:tc>
      </w:tr>
      <w:tr w:rsidR="002377F1" w:rsidRPr="002B0E58" w14:paraId="150B6D14"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12"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sz w:val="24"/>
                <w:szCs w:val="24"/>
                <w:lang w:val="ro-RO"/>
              </w:rPr>
              <w:t>a) Determinați clar și concis problema și/sau problemele care urmează să fie soluționate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1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1E"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D15" w14:textId="45FDA55D" w:rsidR="00FF7DBC" w:rsidRPr="002B0E58" w:rsidRDefault="007E62D8">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Ca urmare </w:t>
            </w:r>
            <w:r w:rsidR="00144DDF" w:rsidRPr="002B0E58">
              <w:rPr>
                <w:rFonts w:ascii="Times New Roman" w:eastAsia="Times New Roman" w:hAnsi="Times New Roman" w:cs="Times New Roman"/>
                <w:sz w:val="24"/>
                <w:szCs w:val="24"/>
                <w:lang w:val="ro-RO"/>
              </w:rPr>
              <w:t>evaluării situației din domeniului transporturilor rutiere</w:t>
            </w:r>
            <w:r w:rsidRPr="002B0E58">
              <w:rPr>
                <w:rFonts w:ascii="Times New Roman" w:eastAsia="Times New Roman" w:hAnsi="Times New Roman" w:cs="Times New Roman"/>
                <w:sz w:val="24"/>
                <w:szCs w:val="24"/>
                <w:lang w:val="ro-RO"/>
              </w:rPr>
              <w:t xml:space="preserve"> </w:t>
            </w:r>
            <w:r w:rsidR="00144DDF" w:rsidRPr="002B0E58">
              <w:rPr>
                <w:rFonts w:ascii="Times New Roman" w:eastAsia="Times New Roman" w:hAnsi="Times New Roman" w:cs="Times New Roman"/>
                <w:sz w:val="24"/>
                <w:szCs w:val="24"/>
                <w:lang w:val="ro-RO"/>
              </w:rPr>
              <w:t>au</w:t>
            </w:r>
            <w:r w:rsidRPr="002B0E58">
              <w:rPr>
                <w:rFonts w:ascii="Times New Roman" w:eastAsia="Times New Roman" w:hAnsi="Times New Roman" w:cs="Times New Roman"/>
                <w:sz w:val="24"/>
                <w:szCs w:val="24"/>
                <w:lang w:val="ro-RO"/>
              </w:rPr>
              <w:t xml:space="preserve"> </w:t>
            </w:r>
            <w:r w:rsidR="001E0B48">
              <w:rPr>
                <w:rFonts w:ascii="Times New Roman" w:eastAsia="Times New Roman" w:hAnsi="Times New Roman" w:cs="Times New Roman"/>
                <w:sz w:val="24"/>
                <w:szCs w:val="24"/>
                <w:lang w:val="ro-RO"/>
              </w:rPr>
              <w:t xml:space="preserve">fost </w:t>
            </w:r>
            <w:r w:rsidR="00FF7DBC" w:rsidRPr="002B0E58">
              <w:rPr>
                <w:rFonts w:ascii="Times New Roman" w:eastAsia="Times New Roman" w:hAnsi="Times New Roman" w:cs="Times New Roman"/>
                <w:sz w:val="24"/>
                <w:szCs w:val="24"/>
                <w:lang w:val="ro-RO"/>
              </w:rPr>
              <w:t>identificate mai multe probleme care nu permit o dezvoltate armonioasă a domeniului, în particular acestea se referă la:</w:t>
            </w:r>
          </w:p>
          <w:p w14:paraId="150B6D16" w14:textId="4E2B41B0" w:rsidR="00144DDF" w:rsidRPr="002B0E58" w:rsidRDefault="00144DDF" w:rsidP="00144DDF">
            <w:pPr>
              <w:pStyle w:val="ListParagraph"/>
              <w:numPr>
                <w:ilvl w:val="0"/>
                <w:numId w:val="11"/>
              </w:numPr>
              <w:rPr>
                <w:sz w:val="24"/>
                <w:szCs w:val="24"/>
                <w:lang w:val="ro-RO"/>
              </w:rPr>
            </w:pPr>
            <w:r w:rsidRPr="002B0E58">
              <w:rPr>
                <w:sz w:val="24"/>
                <w:szCs w:val="24"/>
                <w:lang w:val="ro-RO"/>
              </w:rPr>
              <w:t>discrepanțe în competențele autorităților implicate în procesul de gestionare a transportului rutier de persoane prin servicii regulate</w:t>
            </w:r>
            <w:r w:rsidR="00D7716C" w:rsidRPr="002B0E58">
              <w:rPr>
                <w:sz w:val="24"/>
                <w:szCs w:val="24"/>
                <w:lang w:val="ro-RO"/>
              </w:rPr>
              <w:t xml:space="preserve"> și concentrarea competențelor de reglementare a domeniului transportului regulat de pasageri la organul central de specialitate</w:t>
            </w:r>
            <w:r w:rsidR="001E0B48">
              <w:rPr>
                <w:sz w:val="24"/>
                <w:szCs w:val="24"/>
                <w:lang w:val="ro-RO"/>
              </w:rPr>
              <w:t>;</w:t>
            </w:r>
          </w:p>
          <w:p w14:paraId="150B6D18" w14:textId="6C83D0B4" w:rsidR="00144DDF" w:rsidRPr="002B0E58" w:rsidRDefault="00144DDF" w:rsidP="00144DDF">
            <w:pPr>
              <w:pStyle w:val="ListParagraph"/>
              <w:numPr>
                <w:ilvl w:val="0"/>
                <w:numId w:val="11"/>
              </w:numPr>
              <w:rPr>
                <w:sz w:val="24"/>
                <w:szCs w:val="24"/>
                <w:lang w:val="ro-RO"/>
              </w:rPr>
            </w:pPr>
            <w:r w:rsidRPr="002B0E58">
              <w:rPr>
                <w:sz w:val="24"/>
                <w:szCs w:val="24"/>
                <w:lang w:val="ro-RO"/>
              </w:rPr>
              <w:t>condiții excesive la eliberarea actelor permisive</w:t>
            </w:r>
            <w:r w:rsidR="00DB0943" w:rsidRPr="002B0E58">
              <w:rPr>
                <w:sz w:val="24"/>
                <w:szCs w:val="24"/>
                <w:lang w:val="ro-RO"/>
              </w:rPr>
              <w:t xml:space="preserve"> sau efectuarea operațiunilor de transport rutier</w:t>
            </w:r>
            <w:r w:rsidR="001E0B48">
              <w:rPr>
                <w:sz w:val="24"/>
                <w:szCs w:val="24"/>
                <w:lang w:val="ro-RO"/>
              </w:rPr>
              <w:t>;</w:t>
            </w:r>
          </w:p>
          <w:p w14:paraId="150B6D19" w14:textId="4FC18550" w:rsidR="00144DDF" w:rsidRPr="00E72568" w:rsidRDefault="00144DDF" w:rsidP="00E72568">
            <w:pPr>
              <w:pStyle w:val="ListParagraph"/>
              <w:numPr>
                <w:ilvl w:val="0"/>
                <w:numId w:val="11"/>
              </w:numPr>
              <w:rPr>
                <w:lang w:val="ro-RO"/>
              </w:rPr>
            </w:pPr>
            <w:r w:rsidRPr="002B0E58">
              <w:rPr>
                <w:sz w:val="24"/>
                <w:szCs w:val="24"/>
                <w:lang w:val="ro-RO"/>
              </w:rPr>
              <w:t>reglementarea defectuoasă transportului rutier de persoane prin servicii regulate</w:t>
            </w:r>
            <w:r w:rsidR="00090E00" w:rsidRPr="002B0E58">
              <w:rPr>
                <w:sz w:val="24"/>
                <w:szCs w:val="24"/>
                <w:lang w:val="ro-RO"/>
              </w:rPr>
              <w:t>, inclusiv lipsa reglementărilor diferențiate a regimurilor de transport de călători pe rute regulate în trafic național și trafic internațional</w:t>
            </w:r>
            <w:r w:rsidR="00E72568">
              <w:rPr>
                <w:sz w:val="24"/>
                <w:szCs w:val="24"/>
                <w:lang w:val="ro-RO"/>
              </w:rPr>
              <w:t xml:space="preserve"> și </w:t>
            </w:r>
            <w:r w:rsidR="00E72568" w:rsidRPr="002B0E58">
              <w:rPr>
                <w:sz w:val="24"/>
                <w:szCs w:val="24"/>
                <w:lang w:val="ro-RO"/>
              </w:rPr>
              <w:t>excluderea normelor contradictorii care reglementează transportul rutier de persoane prin servicii regulate</w:t>
            </w:r>
            <w:r w:rsidR="00E72568">
              <w:rPr>
                <w:sz w:val="24"/>
                <w:szCs w:val="24"/>
                <w:lang w:val="ro-RO"/>
              </w:rPr>
              <w:t>;</w:t>
            </w:r>
          </w:p>
          <w:p w14:paraId="3F762868" w14:textId="1C1A990E" w:rsidR="00D7716C" w:rsidRPr="002B0E58" w:rsidRDefault="00D7716C" w:rsidP="00090E00">
            <w:pPr>
              <w:pStyle w:val="ListParagraph"/>
              <w:numPr>
                <w:ilvl w:val="0"/>
                <w:numId w:val="11"/>
              </w:numPr>
              <w:rPr>
                <w:sz w:val="24"/>
                <w:szCs w:val="24"/>
                <w:lang w:val="ro-RO"/>
              </w:rPr>
            </w:pPr>
            <w:r w:rsidRPr="002B0E58">
              <w:rPr>
                <w:sz w:val="24"/>
                <w:szCs w:val="24"/>
                <w:lang w:val="ro-RO"/>
              </w:rPr>
              <w:t>existența unor criterii nefuncționale de formare a rețelei de rute regulate în trafic național, în care rolul principal îl are inițiativa operatorilor de transport, iar competențele organelor publice locale nu sunt prevăzute</w:t>
            </w:r>
            <w:r w:rsidR="001E0B48">
              <w:rPr>
                <w:sz w:val="24"/>
                <w:szCs w:val="24"/>
                <w:lang w:val="ro-RO"/>
              </w:rPr>
              <w:t>;</w:t>
            </w:r>
          </w:p>
          <w:p w14:paraId="6C6EE206" w14:textId="436E64EF" w:rsidR="00EA400C" w:rsidRPr="002B0E58" w:rsidRDefault="00E46ACC" w:rsidP="00C57031">
            <w:pPr>
              <w:pStyle w:val="ListParagraph"/>
              <w:numPr>
                <w:ilvl w:val="0"/>
                <w:numId w:val="11"/>
              </w:numPr>
              <w:rPr>
                <w:sz w:val="24"/>
                <w:szCs w:val="24"/>
                <w:lang w:val="ro-RO"/>
              </w:rPr>
            </w:pPr>
            <w:r w:rsidRPr="002B0E58">
              <w:rPr>
                <w:sz w:val="24"/>
                <w:szCs w:val="24"/>
                <w:lang w:val="ro-RO"/>
              </w:rPr>
              <w:t>fenomenul transporturilor ilicite și s</w:t>
            </w:r>
            <w:r w:rsidR="00144DDF" w:rsidRPr="002B0E58">
              <w:rPr>
                <w:sz w:val="24"/>
                <w:szCs w:val="24"/>
                <w:lang w:val="ro-RO"/>
              </w:rPr>
              <w:t>istem</w:t>
            </w:r>
            <w:r w:rsidRPr="002B0E58">
              <w:rPr>
                <w:sz w:val="24"/>
                <w:szCs w:val="24"/>
                <w:lang w:val="ro-RO"/>
              </w:rPr>
              <w:t>ul</w:t>
            </w:r>
            <w:r w:rsidR="00144DDF" w:rsidRPr="002B0E58">
              <w:rPr>
                <w:sz w:val="24"/>
                <w:szCs w:val="24"/>
                <w:lang w:val="ro-RO"/>
              </w:rPr>
              <w:t xml:space="preserve"> de sancționare deficient</w:t>
            </w:r>
            <w:r w:rsidR="00EA400C" w:rsidRPr="002B0E58">
              <w:rPr>
                <w:sz w:val="24"/>
                <w:szCs w:val="24"/>
                <w:lang w:val="ro-RO"/>
              </w:rPr>
              <w:t>;</w:t>
            </w:r>
          </w:p>
          <w:p w14:paraId="150B6D1B" w14:textId="7D22FD29" w:rsidR="00232557" w:rsidRPr="002B0E58" w:rsidRDefault="00EA400C" w:rsidP="00C57031">
            <w:pPr>
              <w:pStyle w:val="ListParagraph"/>
              <w:numPr>
                <w:ilvl w:val="0"/>
                <w:numId w:val="11"/>
              </w:numPr>
              <w:rPr>
                <w:sz w:val="24"/>
                <w:szCs w:val="24"/>
                <w:lang w:val="ro-RO"/>
              </w:rPr>
            </w:pPr>
            <w:r w:rsidRPr="002B0E58">
              <w:rPr>
                <w:sz w:val="24"/>
                <w:szCs w:val="24"/>
                <w:lang w:val="ro-RO"/>
              </w:rPr>
              <w:t>sistemul de sancționare deficient</w:t>
            </w:r>
            <w:r w:rsidR="00E46ACC" w:rsidRPr="002B0E58">
              <w:rPr>
                <w:sz w:val="24"/>
                <w:szCs w:val="24"/>
                <w:lang w:val="ro-RO"/>
              </w:rPr>
              <w:t xml:space="preserve"> sau inexistent în cazul aspectelor ce țin de respectarea regimului de muncă și odihnă</w:t>
            </w:r>
            <w:r w:rsidR="001E0B48">
              <w:rPr>
                <w:sz w:val="24"/>
                <w:szCs w:val="24"/>
                <w:lang w:val="ro-RO"/>
              </w:rPr>
              <w:t>;</w:t>
            </w:r>
          </w:p>
          <w:p w14:paraId="150B6D1C" w14:textId="147AC84D" w:rsidR="00A62A0D" w:rsidRPr="002B0E58" w:rsidRDefault="00E46ACC" w:rsidP="00A551B0">
            <w:pPr>
              <w:pStyle w:val="ListParagraph"/>
              <w:numPr>
                <w:ilvl w:val="0"/>
                <w:numId w:val="11"/>
              </w:numPr>
              <w:rPr>
                <w:lang w:val="ro-RO"/>
              </w:rPr>
            </w:pPr>
            <w:r w:rsidRPr="002B0E58">
              <w:rPr>
                <w:sz w:val="24"/>
                <w:szCs w:val="24"/>
                <w:lang w:val="ro-RO"/>
              </w:rPr>
              <w:t>competențele Comisiei CEMT</w:t>
            </w:r>
            <w:r w:rsidR="00E72568">
              <w:rPr>
                <w:sz w:val="24"/>
                <w:szCs w:val="24"/>
                <w:lang w:val="ro-RO"/>
              </w:rPr>
              <w:t xml:space="preserve"> și transpunerea prevederilor Cărții Calității</w:t>
            </w:r>
            <w:r w:rsidRPr="002B0E58">
              <w:rPr>
                <w:sz w:val="24"/>
                <w:szCs w:val="24"/>
                <w:lang w:val="ro-RO"/>
              </w:rPr>
              <w:t>;</w:t>
            </w:r>
          </w:p>
          <w:p w14:paraId="4B86E9BE" w14:textId="21A7BCB0" w:rsidR="00160BEA" w:rsidRPr="00E72568" w:rsidRDefault="00160BEA" w:rsidP="00A551B0">
            <w:pPr>
              <w:pStyle w:val="ListParagraph"/>
              <w:numPr>
                <w:ilvl w:val="0"/>
                <w:numId w:val="11"/>
              </w:numPr>
              <w:rPr>
                <w:lang w:val="ro-RO"/>
              </w:rPr>
            </w:pPr>
            <w:r w:rsidRPr="002B0E58">
              <w:rPr>
                <w:sz w:val="24"/>
                <w:szCs w:val="24"/>
                <w:lang w:val="ro-RO"/>
              </w:rPr>
              <w:t>reglementarea defectuoasă a relațiilor dintre operatorii de transport rutier și autogară, condițiile de autorizare și statutul acestora</w:t>
            </w:r>
            <w:r w:rsidR="001E0B48">
              <w:rPr>
                <w:sz w:val="24"/>
                <w:szCs w:val="24"/>
                <w:lang w:val="ro-RO"/>
              </w:rPr>
              <w:t>;</w:t>
            </w:r>
          </w:p>
          <w:p w14:paraId="42287194" w14:textId="7850EA9B" w:rsidR="00E72568" w:rsidRPr="002B0E58" w:rsidRDefault="00E72568" w:rsidP="00E72568">
            <w:pPr>
              <w:pStyle w:val="ListParagraph"/>
              <w:numPr>
                <w:ilvl w:val="0"/>
                <w:numId w:val="11"/>
              </w:numPr>
              <w:rPr>
                <w:lang w:val="ro-RO"/>
              </w:rPr>
            </w:pPr>
            <w:r>
              <w:rPr>
                <w:sz w:val="24"/>
                <w:szCs w:val="24"/>
                <w:lang w:val="ro-RO"/>
              </w:rPr>
              <w:t xml:space="preserve">condiții de autorizare neaplicabile pentru </w:t>
            </w:r>
            <w:r w:rsidRPr="00E72568">
              <w:rPr>
                <w:sz w:val="24"/>
                <w:szCs w:val="24"/>
                <w:lang w:val="ro-RO"/>
              </w:rPr>
              <w:t>efectuarea inspecției tehnice periodice a vehiculelor rutiere în conformitate cu condiţiile Acordului cu privire la transporturile internaționale de produse perisabile şi cu privire la mijloacele de transport speciale care trebuie folosite pentru aceste transporturi (ATP);</w:t>
            </w:r>
          </w:p>
          <w:p w14:paraId="44719A83" w14:textId="3AFE809B" w:rsidR="00160BEA" w:rsidRPr="002B0E58" w:rsidRDefault="00D7716C" w:rsidP="00A551B0">
            <w:pPr>
              <w:pStyle w:val="ListParagraph"/>
              <w:numPr>
                <w:ilvl w:val="0"/>
                <w:numId w:val="11"/>
              </w:numPr>
              <w:rPr>
                <w:lang w:val="ro-RO"/>
              </w:rPr>
            </w:pPr>
            <w:r w:rsidRPr="002B0E58">
              <w:rPr>
                <w:sz w:val="24"/>
                <w:szCs w:val="24"/>
                <w:lang w:val="ro-RO"/>
              </w:rPr>
              <w:t>l</w:t>
            </w:r>
            <w:r w:rsidR="00160BEA" w:rsidRPr="002B0E58">
              <w:rPr>
                <w:sz w:val="24"/>
                <w:szCs w:val="24"/>
                <w:lang w:val="ro-RO"/>
              </w:rPr>
              <w:t>ipsa unor reglementări clare privind capacitatea de transportare unităților de transport destinate transportului de pasageri și condițiile minime pe care trebuie să le asigure aceste unități</w:t>
            </w:r>
            <w:r w:rsidR="001E0B48">
              <w:rPr>
                <w:sz w:val="24"/>
                <w:szCs w:val="24"/>
                <w:lang w:val="ro-RO"/>
              </w:rPr>
              <w:t>;</w:t>
            </w:r>
          </w:p>
          <w:p w14:paraId="5103324B" w14:textId="09EDF6AB" w:rsidR="00160BEA" w:rsidRPr="002B0E58" w:rsidRDefault="00D7716C" w:rsidP="002B0E58">
            <w:pPr>
              <w:pStyle w:val="ListParagraph"/>
              <w:numPr>
                <w:ilvl w:val="0"/>
                <w:numId w:val="11"/>
              </w:numPr>
              <w:rPr>
                <w:lang w:val="ro-RO"/>
              </w:rPr>
            </w:pPr>
            <w:r w:rsidRPr="002B0E58">
              <w:rPr>
                <w:sz w:val="24"/>
                <w:szCs w:val="24"/>
                <w:lang w:val="ro-RO"/>
              </w:rPr>
              <w:t>r</w:t>
            </w:r>
            <w:r w:rsidR="00160BEA" w:rsidRPr="002B0E58">
              <w:rPr>
                <w:sz w:val="24"/>
                <w:szCs w:val="24"/>
                <w:lang w:val="ro-RO"/>
              </w:rPr>
              <w:t>eglementările actuale nu sunt eficiente în domeniul fiscalizării afacerilor din domeniul transporturilor de pasageri</w:t>
            </w:r>
            <w:r w:rsidR="001E0B48">
              <w:rPr>
                <w:sz w:val="24"/>
                <w:szCs w:val="24"/>
                <w:lang w:val="ro-RO"/>
              </w:rPr>
              <w:t>;</w:t>
            </w:r>
          </w:p>
          <w:p w14:paraId="150B6D1D" w14:textId="72A29891" w:rsidR="00F425D0" w:rsidRPr="002B0E58" w:rsidRDefault="00F425D0" w:rsidP="002B0E58">
            <w:pPr>
              <w:pStyle w:val="ListParagraph"/>
              <w:numPr>
                <w:ilvl w:val="0"/>
                <w:numId w:val="11"/>
              </w:numPr>
              <w:rPr>
                <w:lang w:val="ro-RO"/>
              </w:rPr>
            </w:pPr>
            <w:r w:rsidRPr="002B0E58">
              <w:rPr>
                <w:sz w:val="24"/>
                <w:szCs w:val="24"/>
                <w:lang w:val="ro-RO"/>
              </w:rPr>
              <w:t>lipsa unei corelări între prevederile ce reglementează activitatea de control în domeniul transporturilor rutiere.</w:t>
            </w:r>
          </w:p>
        </w:tc>
      </w:tr>
      <w:tr w:rsidR="002377F1" w:rsidRPr="002B0E58" w14:paraId="150B6D21"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1F"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b)</w:t>
            </w:r>
            <w:r w:rsidRPr="002B0E58">
              <w:rPr>
                <w:rFonts w:ascii="Times New Roman" w:eastAsia="Times New Roman" w:hAnsi="Times New Roman" w:cs="Times New Roman"/>
                <w:sz w:val="24"/>
                <w:szCs w:val="24"/>
                <w:lang w:val="ro-RO"/>
              </w:rPr>
              <w:t xml:space="preserve"> Descrieți problema, persoanele/entitățile afectate și cele care contribuie la apariția problemei, cu justificarea necesității schimbării situației curente și viitoare, în baza dovezilor și datelor colectate și examinate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20"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CF"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D22" w14:textId="77777777" w:rsidR="00144DDF" w:rsidRPr="002B0E58" w:rsidRDefault="00144DDF" w:rsidP="00362F43">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Prin Legea nr. 150/2014 a fost aprobat Codul transporturilor Rutiere</w:t>
            </w:r>
            <w:r w:rsidR="00AC5FE1" w:rsidRPr="002B0E58">
              <w:rPr>
                <w:rFonts w:ascii="Times New Roman" w:eastAsia="Times New Roman" w:hAnsi="Times New Roman" w:cs="Times New Roman"/>
                <w:sz w:val="24"/>
                <w:szCs w:val="24"/>
                <w:lang w:val="ro-RO"/>
              </w:rPr>
              <w:t xml:space="preserve"> (în continuare CTR)</w:t>
            </w:r>
            <w:r w:rsidRPr="002B0E58">
              <w:rPr>
                <w:rFonts w:ascii="Times New Roman" w:eastAsia="Times New Roman" w:hAnsi="Times New Roman" w:cs="Times New Roman"/>
                <w:sz w:val="24"/>
                <w:szCs w:val="24"/>
                <w:lang w:val="ro-RO"/>
              </w:rPr>
              <w:t xml:space="preserve">, care a armonizat în mare parte condițiile de acces la profesie la nivel național cu prevederile legislaţiei </w:t>
            </w:r>
            <w:r w:rsidRPr="002B0E58">
              <w:rPr>
                <w:rFonts w:ascii="Times New Roman" w:eastAsia="Times New Roman" w:hAnsi="Times New Roman" w:cs="Times New Roman"/>
                <w:sz w:val="24"/>
                <w:szCs w:val="24"/>
                <w:lang w:val="ro-RO"/>
              </w:rPr>
              <w:lastRenderedPageBreak/>
              <w:t xml:space="preserve">UE. </w:t>
            </w:r>
            <w:r w:rsidR="0067181D" w:rsidRPr="002B0E58">
              <w:rPr>
                <w:rFonts w:ascii="Times New Roman" w:eastAsia="Times New Roman" w:hAnsi="Times New Roman" w:cs="Times New Roman"/>
                <w:sz w:val="24"/>
                <w:szCs w:val="24"/>
                <w:lang w:val="ro-RO"/>
              </w:rPr>
              <w:t>Totodată, documentul a venit cu o nouă viziune asupra modului de reglementare a întregului domeniu, precum și corelarea acestuia cu alte domenii ale economiei.</w:t>
            </w:r>
          </w:p>
          <w:p w14:paraId="150B6D23" w14:textId="77777777" w:rsidR="0067181D" w:rsidRPr="002B0E58" w:rsidRDefault="0067181D" w:rsidP="00362F43">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Astfel, conform prevederilor </w:t>
            </w:r>
            <w:r w:rsidR="00AC5FE1" w:rsidRPr="002B0E58">
              <w:rPr>
                <w:rFonts w:ascii="Times New Roman" w:eastAsia="Times New Roman" w:hAnsi="Times New Roman" w:cs="Times New Roman"/>
                <w:sz w:val="24"/>
                <w:szCs w:val="24"/>
                <w:lang w:val="ro-RO"/>
              </w:rPr>
              <w:t>CTR</w:t>
            </w:r>
            <w:r w:rsidRPr="002B0E58">
              <w:rPr>
                <w:rFonts w:ascii="Times New Roman" w:eastAsia="Times New Roman" w:hAnsi="Times New Roman" w:cs="Times New Roman"/>
                <w:sz w:val="24"/>
                <w:szCs w:val="24"/>
                <w:lang w:val="ro-RO"/>
              </w:rPr>
              <w:t xml:space="preserve"> domeniul transporturilor rutiere include în sine 3 domenii specifice de activitate: transporturile rutiere de mărfuri, transporturile rutiere de persoane și serviciile conexe.</w:t>
            </w:r>
          </w:p>
          <w:p w14:paraId="150B6D24" w14:textId="77777777" w:rsidR="00E21CEC" w:rsidRPr="002B0E58" w:rsidRDefault="00E21CEC" w:rsidP="00362F43">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Administrarea transporturilor rutiere este exercitată prin administrare publică şi managementul operatorilor de transport rutier, al întreprinderilor ce prestează activități conexe transportului rutier, precum şi al asociațiilor profesionale de profil, organizațiilor patronale şi sindicale reprezentative din domeniu cu respectarea următoarelor principii: </w:t>
            </w:r>
          </w:p>
          <w:p w14:paraId="150B6D25"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 promovarea concurenței loiale între operatorii de transport rutier; </w:t>
            </w:r>
          </w:p>
          <w:p w14:paraId="150B6D26"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b) garantarea accesului egal şi nediscriminatoriu al operatorilor de transport rutier la piaţa serviciilor de transport rutier; </w:t>
            </w:r>
          </w:p>
          <w:p w14:paraId="150B6D27"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 garantarea respectării drepturilor şi intereselor consumatorilor de servicii de transport rutier; </w:t>
            </w:r>
          </w:p>
          <w:p w14:paraId="150B6D28"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d) rezolvarea problemelor de ordin economic, social şi de mediu ale localităților; </w:t>
            </w:r>
          </w:p>
          <w:p w14:paraId="150B6D29"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e) administrarea eficientă a bunurilor aparținând sistemelor de transport rutier proprietate a unităților administrativ-teritoriale; </w:t>
            </w:r>
          </w:p>
          <w:p w14:paraId="150B6D2A"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f) utilizarea eficientă a fondurilor publice în activitatea de administrare sau executare a transportului rutier în trafic local; </w:t>
            </w:r>
          </w:p>
          <w:p w14:paraId="150B6D2B"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g) deplasarea în condiţii de siguranţa şi de confort, inclusiv prin asigurarea de risc a mărfurilor şi a persoanelor transportate; </w:t>
            </w:r>
          </w:p>
          <w:p w14:paraId="150B6D2C"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h) autonomia sau independența financiară a operatorilor de transport rutier; </w:t>
            </w:r>
          </w:p>
          <w:p w14:paraId="150B6D2D"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i) susținerea dezvoltării economice a localităților prin realizarea unei infrastructuri de transport moderne; </w:t>
            </w:r>
          </w:p>
          <w:p w14:paraId="150B6D2E"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j) satisfacerea necesităților de transport ale populației şi ale agenților economici pe teritoriul unităților administrativ-teritoriale prin servicii de calitate în conformitate cu documentele normative; </w:t>
            </w:r>
          </w:p>
          <w:p w14:paraId="150B6D2F"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k) accesul egal şi liber al persoanelor la procurarea biletelor de călătorie pentru transportul rutier prin servicii regulate; </w:t>
            </w:r>
          </w:p>
          <w:p w14:paraId="150B6D30"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l) consultarea asociațiilor profesionale de profil şi a organizațiilor patronale reprezentative ale operatorilor de transport rutier, precum şi a consumatorilor de servicii de transport rutier în vederea stabilirii politicilor şi strategiilor de dezvoltare a transportului rutier şi a activităților conexe acestuia;</w:t>
            </w:r>
          </w:p>
          <w:p w14:paraId="150B6D31" w14:textId="77777777" w:rsidR="00E21CEC" w:rsidRPr="002B0E58" w:rsidRDefault="00E21CEC"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m) implementarea tehnologiilor informaționale în organizarea şi controlul activităților de transport rutier şi/sau activităților conexe transportului rutier în vederea optimizării managementului în domeniu şi minimizării implicării factorului uman.</w:t>
            </w:r>
          </w:p>
          <w:p w14:paraId="150B6D32" w14:textId="77777777" w:rsidR="00E21CEC" w:rsidRPr="002B0E58" w:rsidRDefault="00E21CEC"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Administrarea publică în domeniul transporturilor rutiere este exercitată de autoritățile administrației publice centrale de specialitate, de autoritățile administrației publice locale şi de alte autorități abilitate prin lege, în limitele competențelor.</w:t>
            </w:r>
          </w:p>
          <w:p w14:paraId="150B6D33" w14:textId="77777777" w:rsidR="00E21CEC" w:rsidRPr="002B0E58" w:rsidRDefault="00AC5FE1"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acest context</w:t>
            </w:r>
            <w:r w:rsidR="00E21CEC" w:rsidRPr="002B0E58">
              <w:rPr>
                <w:rFonts w:ascii="Times New Roman" w:eastAsia="Times New Roman" w:hAnsi="Times New Roman" w:cs="Times New Roman"/>
                <w:sz w:val="24"/>
                <w:szCs w:val="24"/>
                <w:lang w:val="ro-RO"/>
              </w:rPr>
              <w:t>, organul central de specialitate are următoarele atribuţii principale în domeniul transporturilor rutiere:</w:t>
            </w:r>
          </w:p>
          <w:p w14:paraId="150B6D34"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elaborează, promovează şi monitorizează politica statului şi strategiile naţionale de dezvoltare în domeniul transporturilor rutiere;</w:t>
            </w:r>
          </w:p>
          <w:p w14:paraId="150B6D35"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elaborează programele de dezvoltare durabilă şi de modernizare a sistemului național de transport rutier, de siguranță a transporturilor rutiere şi de protecție a mediului şi monitorizează implementarea acestora;</w:t>
            </w:r>
          </w:p>
          <w:p w14:paraId="150B6D36"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elaborează proiecte de acte legislative şi normative în domeniul transporturilor rutiere şi al activităților conexe transportului rutier;</w:t>
            </w:r>
          </w:p>
          <w:p w14:paraId="150B6D37"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asigură monitorizarea respectării reglementărilor naţionale şi internaționale în domeniul transporturilor rutiere;</w:t>
            </w:r>
          </w:p>
          <w:p w14:paraId="150B6D38"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e) asigură elaborarea de studii de specialitate în domeniul transporturilor rutiere necesare elaborării politicilor publice;</w:t>
            </w:r>
          </w:p>
          <w:p w14:paraId="150B6D39"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f) inițiază şi negociază, în numele Guvernului, încheierea de tratate internaționale şi prezintă Guvernului, în modul stabilit, propuneri privind aderarea Republicii Moldova la tratate internaționale, acorduri bilaterale sau multilaterale în domeniile de competență ori denunțarea acestora;</w:t>
            </w:r>
          </w:p>
          <w:p w14:paraId="150B6D3A"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g) monitorizează implementarea prevederilor tratatelor internaționale în domeniul transporturilor rutiere;</w:t>
            </w:r>
          </w:p>
          <w:p w14:paraId="150B6D3B"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h) reprezintă interesele statului şi exercită dreptul de membru în cadrul organismelor internaționale pe baza convențiilor şi acordurilor la care Republica Moldova este parte şi dezvoltă relații de colaborare cu organe şi organizații similare din alte state şi organisme internaționale interesate;</w:t>
            </w:r>
          </w:p>
          <w:p w14:paraId="150B6D3C"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 organizează crearea, desfăşurarea şi documentarea comisiilor mixte şi grupurilor de lucru a căror activitate este reglementată prin acorduri bilaterale şi multilaterale în domeniul transporturilor rutiere;</w:t>
            </w:r>
          </w:p>
          <w:p w14:paraId="150B6D3D"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j) constituie comisia pentru repartizarea autorizaţiilor multilaterale ale Conferinței Europene a Miniștrilor de Transport (CEMT) şi aprobă procesele-verbale ale </w:t>
            </w:r>
            <w:r w:rsidR="00AC5FE1" w:rsidRPr="002B0E58">
              <w:rPr>
                <w:rFonts w:ascii="Times New Roman" w:eastAsia="Times New Roman" w:hAnsi="Times New Roman" w:cs="Times New Roman"/>
                <w:sz w:val="24"/>
                <w:szCs w:val="24"/>
                <w:lang w:val="ro-RO"/>
              </w:rPr>
              <w:t>ședințelor</w:t>
            </w:r>
            <w:r w:rsidRPr="002B0E58">
              <w:rPr>
                <w:rFonts w:ascii="Times New Roman" w:eastAsia="Times New Roman" w:hAnsi="Times New Roman" w:cs="Times New Roman"/>
                <w:sz w:val="24"/>
                <w:szCs w:val="24"/>
                <w:lang w:val="ro-RO"/>
              </w:rPr>
              <w:t xml:space="preserve"> comisiei;</w:t>
            </w:r>
          </w:p>
          <w:p w14:paraId="150B6D3E"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k) administrează proprietatea de stat din domeniul transporturilor rutiere aflată în gestiune.</w:t>
            </w:r>
          </w:p>
          <w:p w14:paraId="150B6D3F"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Organul central de specialitate are următoarele atribuţii specifice în domeniul transporturilor rutiere:</w:t>
            </w:r>
          </w:p>
          <w:p w14:paraId="150B6D40"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controlează implementarea principiilor de formare şi modificare a programelor de transport rutier locale, municipale şi raionale;</w:t>
            </w:r>
          </w:p>
          <w:p w14:paraId="150B6D41"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elaborează şi aprobă programul de transport rutier interraional şi programul de transport rutier internaţional;</w:t>
            </w:r>
          </w:p>
          <w:p w14:paraId="150B6D42"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avizează, în termen de 20 zile, modificările propuse la programele de transport rutier raionale în vederea asigurării corelării acestora cu programul de transport rutier interraional;</w:t>
            </w:r>
          </w:p>
          <w:p w14:paraId="150B6D43"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autorizează activitățile de transport rutier contra cost prin servicii regulate în trafic internaţional, conform prevederilor legislaţiei în vigoare, acordurilor şi convențiilor internaționale la care Republica Moldova este parte;</w:t>
            </w:r>
          </w:p>
          <w:p w14:paraId="150B6D44"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e) asigură realizarea unui sistem de acumulare a datelor şi informației privind transporturile rutiere de mărfuri şi de persoane;</w:t>
            </w:r>
          </w:p>
          <w:p w14:paraId="150B6D45"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f) elaborează şi aprobă cerințele minime obligatorii faţă de programele de transport rutier.</w:t>
            </w:r>
          </w:p>
          <w:p w14:paraId="150B6D46"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Organul central de specialitate are următoarele drepturi:</w:t>
            </w:r>
          </w:p>
          <w:p w14:paraId="150B6D47" w14:textId="77777777" w:rsidR="00E21CEC" w:rsidRPr="002B0E58" w:rsidRDefault="00E21CEC" w:rsidP="00E21CEC">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să delege, în caz de necesitate, unele funcții autorităților administrative din subordine, cu excepția celor de promovare a politicii statului, precum şi instituțiilor publice în care are calitatea de fondator;</w:t>
            </w:r>
          </w:p>
          <w:p w14:paraId="150B6D48" w14:textId="77777777" w:rsidR="00AC5FE1" w:rsidRPr="002B0E58" w:rsidRDefault="00E21CEC"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să instituie restricţii temporare la modificarea programelor de transport rutier.</w:t>
            </w:r>
          </w:p>
          <w:p w14:paraId="150B6D4A"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Autoritatea care asigură implementarea documentelor de politici publice şi strategiilor naţionale de dezvoltare în domeniul transporturilor rutiere, controlează şi supraveghează respectarea legislaţiei naţionale şi internaționale în domeniu de către operatorii de transport rutier şi de către întreprinderile ce desfășoară activități conexe transportului rutier este Agenţia Naţională Transport Auto </w:t>
            </w:r>
            <w:r w:rsidRPr="002B0E58">
              <w:rPr>
                <w:rFonts w:ascii="Times New Roman" w:eastAsia="Times New Roman" w:hAnsi="Times New Roman" w:cs="Times New Roman"/>
                <w:i/>
                <w:sz w:val="24"/>
                <w:szCs w:val="24"/>
                <w:lang w:val="ro-RO"/>
              </w:rPr>
              <w:t>(în continuare – Agenţie)</w:t>
            </w:r>
            <w:r w:rsidRPr="002B0E58">
              <w:rPr>
                <w:rFonts w:ascii="Times New Roman" w:eastAsia="Times New Roman" w:hAnsi="Times New Roman" w:cs="Times New Roman"/>
                <w:sz w:val="24"/>
                <w:szCs w:val="24"/>
                <w:lang w:val="ro-RO"/>
              </w:rPr>
              <w:t>.</w:t>
            </w:r>
          </w:p>
          <w:p w14:paraId="150B6D4B" w14:textId="1071D40E"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Funcțiile de bază ale Agenţiei </w:t>
            </w:r>
            <w:r w:rsidR="005B27E2" w:rsidRPr="002B0E58">
              <w:rPr>
                <w:rFonts w:ascii="Times New Roman" w:eastAsia="Times New Roman" w:hAnsi="Times New Roman" w:cs="Times New Roman"/>
                <w:sz w:val="24"/>
                <w:szCs w:val="24"/>
                <w:lang w:val="ro-RO"/>
              </w:rPr>
              <w:t>sunt</w:t>
            </w:r>
            <w:r w:rsidRPr="002B0E58">
              <w:rPr>
                <w:rFonts w:ascii="Times New Roman" w:eastAsia="Times New Roman" w:hAnsi="Times New Roman" w:cs="Times New Roman"/>
                <w:sz w:val="24"/>
                <w:szCs w:val="24"/>
                <w:lang w:val="ro-RO"/>
              </w:rPr>
              <w:t>:</w:t>
            </w:r>
          </w:p>
          <w:p w14:paraId="150B6D4C"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supravegherea şi controlul îndeplinirii de către operatorii de transport rutier autohtoni şi străini pe teritoriul Republicii Moldova a prevederilor legislaţiei naţionale şi ale acordurilor internaționale din domeniul transporturilor rutiere la care Republica Moldova este parte;</w:t>
            </w:r>
          </w:p>
          <w:p w14:paraId="150B6D4D"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b) eliberarea autorizaţiilor pentru activitățile de transport rutier sau pentru activitățile conexe transportului rutier, prevăzute de CTR. </w:t>
            </w:r>
          </w:p>
          <w:p w14:paraId="150B6D4E"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Agenţia are următoarele atribuţii principale:</w:t>
            </w:r>
          </w:p>
          <w:p w14:paraId="150B6D4F"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aplică sancţiuni contravenționale, în limitele competențelor sale, conform prevederilor legii;</w:t>
            </w:r>
          </w:p>
          <w:p w14:paraId="150B6D50"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monitorizează corectitudinea aplicării tarifelor la serviciile regulate de transport rutier în trafic național şi în activitatea autogărilor;</w:t>
            </w:r>
          </w:p>
          <w:p w14:paraId="150B6D51"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implementează procesul de comandare, primire, perfectare şi eliberare a autorizaţiilor multilaterale CEMT, utilizate de către operatorii de transport rutier autohtoni, şi elaborează dările de seamă pentru prezentarea acestora către Secretariatul CEMT;</w:t>
            </w:r>
          </w:p>
          <w:p w14:paraId="150B6D52"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implementează procesul de editare a autorizaţiilor internaționale unitare, de efectuare a schimbului de autorizaţii de acest fel cu țările străine în conformitate cu acordurile bilaterale şi de eliberare a acestor autorizaţii operatorilor de transport rutier din Republica Moldova;</w:t>
            </w:r>
          </w:p>
          <w:p w14:paraId="150B6D53"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e) verifică şi sistematizează informația privind utilizarea autorizaţiilor internaționale unitare de către operatorii de transport rutier;</w:t>
            </w:r>
          </w:p>
          <w:p w14:paraId="150B6D54"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f) admite operatorii de transport rutier autohtoni la efectuarea transportului rutier de persoane prin servicii ocazionale în trafic internaţional, conform cerințelor Acordului privind transportul internaţional ocazional de călători cu autocarul şi autobuzul (Acordul INTERBUS), eliberează carnetele INTERBUS şi ține un registru pentru acestea;</w:t>
            </w:r>
          </w:p>
          <w:p w14:paraId="150B6D55"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g) eliberează carnetele foii de parcurs (CFP) pentru țările străine care nu au aderat la Acordul INTERBUS;</w:t>
            </w:r>
          </w:p>
          <w:p w14:paraId="150B6D56"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h) participă la lucrările comisiilor mixte în limitele competenței;</w:t>
            </w:r>
          </w:p>
          <w:p w14:paraId="150B6D57" w14:textId="77777777" w:rsidR="00AC5FE1"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 implementează prevederile protocoalelor ședințelor comisiilor mixte desfășurate şi monitorizează acest proces;</w:t>
            </w:r>
          </w:p>
          <w:p w14:paraId="150B6D58" w14:textId="77777777" w:rsidR="0067181D"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k) efectuarea auditului de siguranță rutieră.</w:t>
            </w:r>
          </w:p>
          <w:p w14:paraId="150B6D59" w14:textId="243C7A15"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 scopul exercitării </w:t>
            </w:r>
            <w:r w:rsidR="00E804D0" w:rsidRPr="002B0E58">
              <w:rPr>
                <w:rFonts w:ascii="Times New Roman" w:eastAsia="Times New Roman" w:hAnsi="Times New Roman" w:cs="Times New Roman"/>
                <w:sz w:val="24"/>
                <w:szCs w:val="24"/>
                <w:lang w:val="ro-RO"/>
              </w:rPr>
              <w:t>funcțiilor</w:t>
            </w:r>
            <w:r w:rsidRPr="002B0E58">
              <w:rPr>
                <w:rFonts w:ascii="Times New Roman" w:eastAsia="Times New Roman" w:hAnsi="Times New Roman" w:cs="Times New Roman"/>
                <w:sz w:val="24"/>
                <w:szCs w:val="24"/>
                <w:lang w:val="ro-RO"/>
              </w:rPr>
              <w:t xml:space="preserve"> prevăzute în </w:t>
            </w:r>
            <w:r w:rsidR="00E804D0" w:rsidRPr="002B0E58">
              <w:rPr>
                <w:rFonts w:ascii="Times New Roman" w:eastAsia="Times New Roman" w:hAnsi="Times New Roman" w:cs="Times New Roman"/>
                <w:sz w:val="24"/>
                <w:szCs w:val="24"/>
                <w:lang w:val="ro-RO"/>
              </w:rPr>
              <w:t>CTR</w:t>
            </w:r>
            <w:r w:rsidRPr="002B0E58">
              <w:rPr>
                <w:rFonts w:ascii="Times New Roman" w:eastAsia="Times New Roman" w:hAnsi="Times New Roman" w:cs="Times New Roman"/>
                <w:sz w:val="24"/>
                <w:szCs w:val="24"/>
                <w:lang w:val="ro-RO"/>
              </w:rPr>
              <w:t xml:space="preserve">, consiliile locale, municipale şi raionale vor crea, în conformitate cu legislaţia în vigoare, comisii privind organizarea transportului rutier de persoane prin servicii regulate şi vor aproba regulamentele de </w:t>
            </w:r>
            <w:r w:rsidR="00E804D0" w:rsidRPr="002B0E58">
              <w:rPr>
                <w:rFonts w:ascii="Times New Roman" w:eastAsia="Times New Roman" w:hAnsi="Times New Roman" w:cs="Times New Roman"/>
                <w:sz w:val="24"/>
                <w:szCs w:val="24"/>
                <w:lang w:val="ro-RO"/>
              </w:rPr>
              <w:t>funcționare</w:t>
            </w:r>
            <w:r w:rsidRPr="002B0E58">
              <w:rPr>
                <w:rFonts w:ascii="Times New Roman" w:eastAsia="Times New Roman" w:hAnsi="Times New Roman" w:cs="Times New Roman"/>
                <w:sz w:val="24"/>
                <w:szCs w:val="24"/>
                <w:lang w:val="ro-RO"/>
              </w:rPr>
              <w:t xml:space="preserve"> a acestora în conformitate cu prevederile prezentului cod şi ale altor acte normative. Adoptarea deciziilor privind organizarea transportului rutier de persoane prin servicii regulate poate fi pusă în sarcina comisiilor respective, în conformitate cu regulamentele de funcţionare a lor, sau aceste decizii vor necesita aprobarea de către consilii, în </w:t>
            </w:r>
            <w:r w:rsidR="00A551B0" w:rsidRPr="002B0E58">
              <w:rPr>
                <w:rFonts w:ascii="Times New Roman" w:eastAsia="Times New Roman" w:hAnsi="Times New Roman" w:cs="Times New Roman"/>
                <w:sz w:val="24"/>
                <w:szCs w:val="24"/>
                <w:lang w:val="ro-RO"/>
              </w:rPr>
              <w:t>dependență</w:t>
            </w:r>
            <w:r w:rsidRPr="002B0E58">
              <w:rPr>
                <w:rFonts w:ascii="Times New Roman" w:eastAsia="Times New Roman" w:hAnsi="Times New Roman" w:cs="Times New Roman"/>
                <w:sz w:val="24"/>
                <w:szCs w:val="24"/>
                <w:lang w:val="ro-RO"/>
              </w:rPr>
              <w:t xml:space="preserve"> de </w:t>
            </w:r>
            <w:r w:rsidR="00A551B0" w:rsidRPr="002B0E58">
              <w:rPr>
                <w:rFonts w:ascii="Times New Roman" w:eastAsia="Times New Roman" w:hAnsi="Times New Roman" w:cs="Times New Roman"/>
                <w:sz w:val="24"/>
                <w:szCs w:val="24"/>
                <w:lang w:val="ro-RO"/>
              </w:rPr>
              <w:t>atribuțiile</w:t>
            </w:r>
            <w:r w:rsidRPr="002B0E58">
              <w:rPr>
                <w:rFonts w:ascii="Times New Roman" w:eastAsia="Times New Roman" w:hAnsi="Times New Roman" w:cs="Times New Roman"/>
                <w:sz w:val="24"/>
                <w:szCs w:val="24"/>
                <w:lang w:val="ro-RO"/>
              </w:rPr>
              <w:t xml:space="preserve"> delegate comisiilor respective de către consilii.</w:t>
            </w:r>
          </w:p>
          <w:p w14:paraId="150B6D5A" w14:textId="03A238F0"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Autorităţile </w:t>
            </w:r>
            <w:r w:rsidR="00A551B0" w:rsidRPr="002B0E58">
              <w:rPr>
                <w:rFonts w:ascii="Times New Roman" w:eastAsia="Times New Roman" w:hAnsi="Times New Roman" w:cs="Times New Roman"/>
                <w:sz w:val="24"/>
                <w:szCs w:val="24"/>
                <w:lang w:val="ro-RO"/>
              </w:rPr>
              <w:t>administrației</w:t>
            </w:r>
            <w:r w:rsidRPr="002B0E58">
              <w:rPr>
                <w:rFonts w:ascii="Times New Roman" w:eastAsia="Times New Roman" w:hAnsi="Times New Roman" w:cs="Times New Roman"/>
                <w:sz w:val="24"/>
                <w:szCs w:val="24"/>
                <w:lang w:val="ro-RO"/>
              </w:rPr>
              <w:t xml:space="preserve"> publice locale elaborează şi aprobă, după coordonarea cu organul central de specialitate, strategii pe termen mediu şi lung pentru dezvoltarea şi modernizarea transportului rutier, luînd în considerare planurile de urbanism şi amenajarea teritoriului, programele de dezvoltare economico-socială a localităţilor şi </w:t>
            </w:r>
            <w:r w:rsidR="00A551B0" w:rsidRPr="002B0E58">
              <w:rPr>
                <w:rFonts w:ascii="Times New Roman" w:eastAsia="Times New Roman" w:hAnsi="Times New Roman" w:cs="Times New Roman"/>
                <w:sz w:val="24"/>
                <w:szCs w:val="24"/>
                <w:lang w:val="ro-RO"/>
              </w:rPr>
              <w:t>necesitățile</w:t>
            </w:r>
            <w:r w:rsidRPr="002B0E58">
              <w:rPr>
                <w:rFonts w:ascii="Times New Roman" w:eastAsia="Times New Roman" w:hAnsi="Times New Roman" w:cs="Times New Roman"/>
                <w:sz w:val="24"/>
                <w:szCs w:val="24"/>
                <w:lang w:val="ro-RO"/>
              </w:rPr>
              <w:t xml:space="preserve"> de transport ale populaţiei.</w:t>
            </w:r>
          </w:p>
          <w:p w14:paraId="150B6D5B"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Consiliile raionale cooperează cu consiliile locale şi municipale în vederea asigurării şi dezvoltării transportului rutier contra cost de persoane prin servicii regulate în trafic raional şi a corelării acestuia cu transportul rutier contra cost de persoane prin servicii regulate în trafic local/municipal.</w:t>
            </w:r>
          </w:p>
          <w:p w14:paraId="150B6D5C"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Consiliile locale, municipale şi raionale au </w:t>
            </w:r>
            <w:r w:rsidR="00E804D0" w:rsidRPr="002B0E58">
              <w:rPr>
                <w:rFonts w:ascii="Times New Roman" w:eastAsia="Times New Roman" w:hAnsi="Times New Roman" w:cs="Times New Roman"/>
                <w:sz w:val="24"/>
                <w:szCs w:val="24"/>
                <w:lang w:val="ro-RO"/>
              </w:rPr>
              <w:t>obligația</w:t>
            </w:r>
            <w:r w:rsidRPr="002B0E58">
              <w:rPr>
                <w:rFonts w:ascii="Times New Roman" w:eastAsia="Times New Roman" w:hAnsi="Times New Roman" w:cs="Times New Roman"/>
                <w:sz w:val="24"/>
                <w:szCs w:val="24"/>
                <w:lang w:val="ro-RO"/>
              </w:rPr>
              <w:t xml:space="preserve"> să asigure un tratament egal şi nediscriminatoriu, într-un mediu </w:t>
            </w:r>
            <w:r w:rsidR="00E804D0" w:rsidRPr="002B0E58">
              <w:rPr>
                <w:rFonts w:ascii="Times New Roman" w:eastAsia="Times New Roman" w:hAnsi="Times New Roman" w:cs="Times New Roman"/>
                <w:sz w:val="24"/>
                <w:szCs w:val="24"/>
                <w:lang w:val="ro-RO"/>
              </w:rPr>
              <w:t>concurențial</w:t>
            </w:r>
            <w:r w:rsidRPr="002B0E58">
              <w:rPr>
                <w:rFonts w:ascii="Times New Roman" w:eastAsia="Times New Roman" w:hAnsi="Times New Roman" w:cs="Times New Roman"/>
                <w:sz w:val="24"/>
                <w:szCs w:val="24"/>
                <w:lang w:val="ro-RO"/>
              </w:rPr>
              <w:t xml:space="preserve"> şi transparent, pentru </w:t>
            </w:r>
            <w:r w:rsidR="00E804D0" w:rsidRPr="002B0E58">
              <w:rPr>
                <w:rFonts w:ascii="Times New Roman" w:eastAsia="Times New Roman" w:hAnsi="Times New Roman" w:cs="Times New Roman"/>
                <w:sz w:val="24"/>
                <w:szCs w:val="24"/>
                <w:lang w:val="ro-RO"/>
              </w:rPr>
              <w:t>toți</w:t>
            </w:r>
            <w:r w:rsidRPr="002B0E58">
              <w:rPr>
                <w:rFonts w:ascii="Times New Roman" w:eastAsia="Times New Roman" w:hAnsi="Times New Roman" w:cs="Times New Roman"/>
                <w:sz w:val="24"/>
                <w:szCs w:val="24"/>
                <w:lang w:val="ro-RO"/>
              </w:rPr>
              <w:t xml:space="preserve"> operatorii de transport rutier. </w:t>
            </w:r>
          </w:p>
          <w:p w14:paraId="150B6D5D"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Consiliile raionale, în contextul </w:t>
            </w:r>
            <w:r w:rsidR="00E804D0" w:rsidRPr="002B0E58">
              <w:rPr>
                <w:rFonts w:ascii="Times New Roman" w:eastAsia="Times New Roman" w:hAnsi="Times New Roman" w:cs="Times New Roman"/>
                <w:sz w:val="24"/>
                <w:szCs w:val="24"/>
                <w:lang w:val="ro-RO"/>
              </w:rPr>
              <w:t>necesității</w:t>
            </w:r>
            <w:r w:rsidRPr="002B0E58">
              <w:rPr>
                <w:rFonts w:ascii="Times New Roman" w:eastAsia="Times New Roman" w:hAnsi="Times New Roman" w:cs="Times New Roman"/>
                <w:sz w:val="24"/>
                <w:szCs w:val="24"/>
                <w:lang w:val="ro-RO"/>
              </w:rPr>
              <w:t xml:space="preserve"> organizării transportului rutier contra cost în trafic raional:</w:t>
            </w:r>
          </w:p>
          <w:p w14:paraId="150B6D5E" w14:textId="1B921C40"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 aprobă şi actualizează programele de transport rutier raionale după </w:t>
            </w:r>
            <w:r w:rsidR="00E804D0" w:rsidRPr="002B0E58">
              <w:rPr>
                <w:rFonts w:ascii="Times New Roman" w:eastAsia="Times New Roman" w:hAnsi="Times New Roman" w:cs="Times New Roman"/>
                <w:sz w:val="24"/>
                <w:szCs w:val="24"/>
                <w:lang w:val="ro-RO"/>
              </w:rPr>
              <w:t>obținerea</w:t>
            </w:r>
            <w:r w:rsidRPr="002B0E58">
              <w:rPr>
                <w:rFonts w:ascii="Times New Roman" w:eastAsia="Times New Roman" w:hAnsi="Times New Roman" w:cs="Times New Roman"/>
                <w:sz w:val="24"/>
                <w:szCs w:val="24"/>
                <w:lang w:val="ro-RO"/>
              </w:rPr>
              <w:t xml:space="preserve"> avizului pozitiv al organului central de specialitate, în conformitate cu </w:t>
            </w:r>
            <w:r w:rsidR="00A551B0" w:rsidRPr="002B0E58">
              <w:rPr>
                <w:rFonts w:ascii="Times New Roman" w:eastAsia="Times New Roman" w:hAnsi="Times New Roman" w:cs="Times New Roman"/>
                <w:sz w:val="24"/>
                <w:szCs w:val="24"/>
                <w:lang w:val="ro-RO"/>
              </w:rPr>
              <w:t>necesitățile</w:t>
            </w:r>
            <w:r w:rsidRPr="002B0E58">
              <w:rPr>
                <w:rFonts w:ascii="Times New Roman" w:eastAsia="Times New Roman" w:hAnsi="Times New Roman" w:cs="Times New Roman"/>
                <w:sz w:val="24"/>
                <w:szCs w:val="24"/>
                <w:lang w:val="ro-RO"/>
              </w:rPr>
              <w:t xml:space="preserve"> de transport ale populaţiei;</w:t>
            </w:r>
          </w:p>
          <w:p w14:paraId="150B6D5F"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b) au dreptul să acorde, în cadrul </w:t>
            </w:r>
            <w:r w:rsidR="00E804D0" w:rsidRPr="002B0E58">
              <w:rPr>
                <w:rFonts w:ascii="Times New Roman" w:eastAsia="Times New Roman" w:hAnsi="Times New Roman" w:cs="Times New Roman"/>
                <w:sz w:val="24"/>
                <w:szCs w:val="24"/>
                <w:lang w:val="ro-RO"/>
              </w:rPr>
              <w:t>unității</w:t>
            </w:r>
            <w:r w:rsidRPr="002B0E58">
              <w:rPr>
                <w:rFonts w:ascii="Times New Roman" w:eastAsia="Times New Roman" w:hAnsi="Times New Roman" w:cs="Times New Roman"/>
                <w:sz w:val="24"/>
                <w:szCs w:val="24"/>
                <w:lang w:val="ro-RO"/>
              </w:rPr>
              <w:t xml:space="preserve"> administrativ-teritoriale respective, </w:t>
            </w:r>
            <w:r w:rsidR="00E804D0" w:rsidRPr="002B0E58">
              <w:rPr>
                <w:rFonts w:ascii="Times New Roman" w:eastAsia="Times New Roman" w:hAnsi="Times New Roman" w:cs="Times New Roman"/>
                <w:sz w:val="24"/>
                <w:szCs w:val="24"/>
                <w:lang w:val="ro-RO"/>
              </w:rPr>
              <w:t>facilități</w:t>
            </w:r>
            <w:r w:rsidRPr="002B0E58">
              <w:rPr>
                <w:rFonts w:ascii="Times New Roman" w:eastAsia="Times New Roman" w:hAnsi="Times New Roman" w:cs="Times New Roman"/>
                <w:sz w:val="24"/>
                <w:szCs w:val="24"/>
                <w:lang w:val="ro-RO"/>
              </w:rPr>
              <w:t xml:space="preserve"> de transport pentru anumite categorii de persoane, </w:t>
            </w:r>
            <w:r w:rsidR="00E804D0" w:rsidRPr="002B0E58">
              <w:rPr>
                <w:rFonts w:ascii="Times New Roman" w:eastAsia="Times New Roman" w:hAnsi="Times New Roman" w:cs="Times New Roman"/>
                <w:sz w:val="24"/>
                <w:szCs w:val="24"/>
                <w:lang w:val="ro-RO"/>
              </w:rPr>
              <w:t>asigurând</w:t>
            </w:r>
            <w:r w:rsidRPr="002B0E58">
              <w:rPr>
                <w:rFonts w:ascii="Times New Roman" w:eastAsia="Times New Roman" w:hAnsi="Times New Roman" w:cs="Times New Roman"/>
                <w:sz w:val="24"/>
                <w:szCs w:val="24"/>
                <w:lang w:val="ro-RO"/>
              </w:rPr>
              <w:t xml:space="preserve"> totodată şi sursele de compensare a veniturilor ratate;</w:t>
            </w:r>
          </w:p>
          <w:p w14:paraId="150B6D60"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autorizează activitatea de transport rutier contra cost de persoane prin serviciile regulate în trafic raional şi monitorizează desfăşurarea acesteia.</w:t>
            </w:r>
          </w:p>
          <w:p w14:paraId="150B6D61"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Consiliile locale şi municipale, în contextul </w:t>
            </w:r>
            <w:r w:rsidR="00E804D0" w:rsidRPr="002B0E58">
              <w:rPr>
                <w:rFonts w:ascii="Times New Roman" w:eastAsia="Times New Roman" w:hAnsi="Times New Roman" w:cs="Times New Roman"/>
                <w:sz w:val="24"/>
                <w:szCs w:val="24"/>
                <w:lang w:val="ro-RO"/>
              </w:rPr>
              <w:t>necesității</w:t>
            </w:r>
            <w:r w:rsidRPr="002B0E58">
              <w:rPr>
                <w:rFonts w:ascii="Times New Roman" w:eastAsia="Times New Roman" w:hAnsi="Times New Roman" w:cs="Times New Roman"/>
                <w:sz w:val="24"/>
                <w:szCs w:val="24"/>
                <w:lang w:val="ro-RO"/>
              </w:rPr>
              <w:t xml:space="preserve"> organizării transportului rutier contra cost în trafic local:</w:t>
            </w:r>
          </w:p>
          <w:p w14:paraId="150B6D62"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 au dreptul să stabilească </w:t>
            </w:r>
            <w:r w:rsidR="00E804D0" w:rsidRPr="002B0E58">
              <w:rPr>
                <w:rFonts w:ascii="Times New Roman" w:eastAsia="Times New Roman" w:hAnsi="Times New Roman" w:cs="Times New Roman"/>
                <w:sz w:val="24"/>
                <w:szCs w:val="24"/>
                <w:lang w:val="ro-RO"/>
              </w:rPr>
              <w:t>subvenții</w:t>
            </w:r>
            <w:r w:rsidRPr="002B0E58">
              <w:rPr>
                <w:rFonts w:ascii="Times New Roman" w:eastAsia="Times New Roman" w:hAnsi="Times New Roman" w:cs="Times New Roman"/>
                <w:sz w:val="24"/>
                <w:szCs w:val="24"/>
                <w:lang w:val="ro-RO"/>
              </w:rPr>
              <w:t xml:space="preserve"> acordate de la bugetul local şi/sau municipal, după caz, pentru acoperirea </w:t>
            </w:r>
            <w:r w:rsidR="00E804D0" w:rsidRPr="002B0E58">
              <w:rPr>
                <w:rFonts w:ascii="Times New Roman" w:eastAsia="Times New Roman" w:hAnsi="Times New Roman" w:cs="Times New Roman"/>
                <w:sz w:val="24"/>
                <w:szCs w:val="24"/>
                <w:lang w:val="ro-RO"/>
              </w:rPr>
              <w:t>diferenței</w:t>
            </w:r>
            <w:r w:rsidRPr="002B0E58">
              <w:rPr>
                <w:rFonts w:ascii="Times New Roman" w:eastAsia="Times New Roman" w:hAnsi="Times New Roman" w:cs="Times New Roman"/>
                <w:sz w:val="24"/>
                <w:szCs w:val="24"/>
                <w:lang w:val="ro-RO"/>
              </w:rPr>
              <w:t xml:space="preserve"> dintre costurile înregistrate de operatorul de transport rutier pentru prestarea serviciului de transport rutier regulat în trafic local şi sumele efectiv încasate ca urmare a efectuării transportului;</w:t>
            </w:r>
          </w:p>
          <w:p w14:paraId="150B6D63"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b) au dreptul să acorde, în cadrul </w:t>
            </w:r>
            <w:r w:rsidR="00E804D0" w:rsidRPr="002B0E58">
              <w:rPr>
                <w:rFonts w:ascii="Times New Roman" w:eastAsia="Times New Roman" w:hAnsi="Times New Roman" w:cs="Times New Roman"/>
                <w:sz w:val="24"/>
                <w:szCs w:val="24"/>
                <w:lang w:val="ro-RO"/>
              </w:rPr>
              <w:t>unității</w:t>
            </w:r>
            <w:r w:rsidRPr="002B0E58">
              <w:rPr>
                <w:rFonts w:ascii="Times New Roman" w:eastAsia="Times New Roman" w:hAnsi="Times New Roman" w:cs="Times New Roman"/>
                <w:sz w:val="24"/>
                <w:szCs w:val="24"/>
                <w:lang w:val="ro-RO"/>
              </w:rPr>
              <w:t xml:space="preserve"> administrativ-teritoriale respective, </w:t>
            </w:r>
            <w:r w:rsidR="00E804D0" w:rsidRPr="002B0E58">
              <w:rPr>
                <w:rFonts w:ascii="Times New Roman" w:eastAsia="Times New Roman" w:hAnsi="Times New Roman" w:cs="Times New Roman"/>
                <w:sz w:val="24"/>
                <w:szCs w:val="24"/>
                <w:lang w:val="ro-RO"/>
              </w:rPr>
              <w:t>facilități</w:t>
            </w:r>
            <w:r w:rsidRPr="002B0E58">
              <w:rPr>
                <w:rFonts w:ascii="Times New Roman" w:eastAsia="Times New Roman" w:hAnsi="Times New Roman" w:cs="Times New Roman"/>
                <w:sz w:val="24"/>
                <w:szCs w:val="24"/>
                <w:lang w:val="ro-RO"/>
              </w:rPr>
              <w:t xml:space="preserve"> de transport pentru anumite categorii de persoane, </w:t>
            </w:r>
            <w:r w:rsidR="00E804D0" w:rsidRPr="002B0E58">
              <w:rPr>
                <w:rFonts w:ascii="Times New Roman" w:eastAsia="Times New Roman" w:hAnsi="Times New Roman" w:cs="Times New Roman"/>
                <w:sz w:val="24"/>
                <w:szCs w:val="24"/>
                <w:lang w:val="ro-RO"/>
              </w:rPr>
              <w:t>asigurând</w:t>
            </w:r>
            <w:r w:rsidRPr="002B0E58">
              <w:rPr>
                <w:rFonts w:ascii="Times New Roman" w:eastAsia="Times New Roman" w:hAnsi="Times New Roman" w:cs="Times New Roman"/>
                <w:sz w:val="24"/>
                <w:szCs w:val="24"/>
                <w:lang w:val="ro-RO"/>
              </w:rPr>
              <w:t xml:space="preserve"> totodată şi sursele de compensare a veniturilor ratate;</w:t>
            </w:r>
          </w:p>
          <w:p w14:paraId="150B6D64" w14:textId="689CD8DF"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 elaborează, aprobă şi actualizează, după </w:t>
            </w:r>
            <w:r w:rsidR="00E804D0" w:rsidRPr="002B0E58">
              <w:rPr>
                <w:rFonts w:ascii="Times New Roman" w:eastAsia="Times New Roman" w:hAnsi="Times New Roman" w:cs="Times New Roman"/>
                <w:sz w:val="24"/>
                <w:szCs w:val="24"/>
                <w:lang w:val="ro-RO"/>
              </w:rPr>
              <w:t>competență</w:t>
            </w:r>
            <w:r w:rsidRPr="002B0E58">
              <w:rPr>
                <w:rFonts w:ascii="Times New Roman" w:eastAsia="Times New Roman" w:hAnsi="Times New Roman" w:cs="Times New Roman"/>
                <w:sz w:val="24"/>
                <w:szCs w:val="24"/>
                <w:lang w:val="ro-RO"/>
              </w:rPr>
              <w:t xml:space="preserve">, programele de transport rutier locale în conformitate cu </w:t>
            </w:r>
            <w:r w:rsidR="00A551B0" w:rsidRPr="002B0E58">
              <w:rPr>
                <w:rFonts w:ascii="Times New Roman" w:eastAsia="Times New Roman" w:hAnsi="Times New Roman" w:cs="Times New Roman"/>
                <w:sz w:val="24"/>
                <w:szCs w:val="24"/>
                <w:lang w:val="ro-RO"/>
              </w:rPr>
              <w:t>necesitățile</w:t>
            </w:r>
            <w:r w:rsidRPr="002B0E58">
              <w:rPr>
                <w:rFonts w:ascii="Times New Roman" w:eastAsia="Times New Roman" w:hAnsi="Times New Roman" w:cs="Times New Roman"/>
                <w:sz w:val="24"/>
                <w:szCs w:val="24"/>
                <w:lang w:val="ro-RO"/>
              </w:rPr>
              <w:t xml:space="preserve"> de transport ale populaţiei; </w:t>
            </w:r>
          </w:p>
          <w:p w14:paraId="150B6D65"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autorizează activitatea de transport rutier contra cost de persoane prin serviciile regulate în trafic local şi municipal, după caz, şi monitorizează desfăşurarea acesteia;</w:t>
            </w:r>
          </w:p>
          <w:p w14:paraId="150B6D66"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e) organizează serviciile de transport electric;</w:t>
            </w:r>
          </w:p>
          <w:p w14:paraId="150B6D67"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f) elaborează şi aprobă planuri de mobilitate urbană;</w:t>
            </w:r>
          </w:p>
          <w:p w14:paraId="150B6D68"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g) aprobă tarifele pentru serviciile regulate de transport rutier contra cost de persoane în trafic municipal şi/sau local.</w:t>
            </w:r>
          </w:p>
          <w:p w14:paraId="150B6D69" w14:textId="309A26E2"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 xml:space="preserve">Autorităţile </w:t>
            </w:r>
            <w:r w:rsidR="00A551B0" w:rsidRPr="002B0E58">
              <w:rPr>
                <w:rFonts w:ascii="Times New Roman" w:eastAsia="Times New Roman" w:hAnsi="Times New Roman" w:cs="Times New Roman"/>
                <w:sz w:val="24"/>
                <w:szCs w:val="24"/>
                <w:lang w:val="ro-RO"/>
              </w:rPr>
              <w:t>administrației</w:t>
            </w:r>
            <w:r w:rsidRPr="002B0E58">
              <w:rPr>
                <w:rFonts w:ascii="Times New Roman" w:eastAsia="Times New Roman" w:hAnsi="Times New Roman" w:cs="Times New Roman"/>
                <w:sz w:val="24"/>
                <w:szCs w:val="24"/>
                <w:lang w:val="ro-RO"/>
              </w:rPr>
              <w:t xml:space="preserve"> publice locale, în raporturile cu operatorii de transport rutier care prestează serviciile de transport rutier contra cost în trafic local, municipal sau raional, au următoarele </w:t>
            </w:r>
            <w:r w:rsidR="00A551B0" w:rsidRPr="002B0E58">
              <w:rPr>
                <w:rFonts w:ascii="Times New Roman" w:eastAsia="Times New Roman" w:hAnsi="Times New Roman" w:cs="Times New Roman"/>
                <w:sz w:val="24"/>
                <w:szCs w:val="24"/>
                <w:lang w:val="ro-RO"/>
              </w:rPr>
              <w:t>competențe</w:t>
            </w:r>
            <w:r w:rsidRPr="002B0E58">
              <w:rPr>
                <w:rFonts w:ascii="Times New Roman" w:eastAsia="Times New Roman" w:hAnsi="Times New Roman" w:cs="Times New Roman"/>
                <w:sz w:val="24"/>
                <w:szCs w:val="24"/>
                <w:lang w:val="ro-RO"/>
              </w:rPr>
              <w:t xml:space="preserve">: </w:t>
            </w:r>
          </w:p>
          <w:p w14:paraId="150B6D6A"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 să convoace </w:t>
            </w:r>
            <w:r w:rsidR="00E804D0" w:rsidRPr="002B0E58">
              <w:rPr>
                <w:rFonts w:ascii="Times New Roman" w:eastAsia="Times New Roman" w:hAnsi="Times New Roman" w:cs="Times New Roman"/>
                <w:sz w:val="24"/>
                <w:szCs w:val="24"/>
                <w:lang w:val="ro-RO"/>
              </w:rPr>
              <w:t>ședințe</w:t>
            </w:r>
            <w:r w:rsidRPr="002B0E58">
              <w:rPr>
                <w:rFonts w:ascii="Times New Roman" w:eastAsia="Times New Roman" w:hAnsi="Times New Roman" w:cs="Times New Roman"/>
                <w:sz w:val="24"/>
                <w:szCs w:val="24"/>
                <w:lang w:val="ro-RO"/>
              </w:rPr>
              <w:t xml:space="preserve"> cu operatorii de transport rutier în vederea stabilirii măsurilor necesare pentru </w:t>
            </w:r>
            <w:r w:rsidR="00E804D0" w:rsidRPr="002B0E58">
              <w:rPr>
                <w:rFonts w:ascii="Times New Roman" w:eastAsia="Times New Roman" w:hAnsi="Times New Roman" w:cs="Times New Roman"/>
                <w:sz w:val="24"/>
                <w:szCs w:val="24"/>
                <w:lang w:val="ro-RO"/>
              </w:rPr>
              <w:t>soluționarea</w:t>
            </w:r>
            <w:r w:rsidRPr="002B0E58">
              <w:rPr>
                <w:rFonts w:ascii="Times New Roman" w:eastAsia="Times New Roman" w:hAnsi="Times New Roman" w:cs="Times New Roman"/>
                <w:sz w:val="24"/>
                <w:szCs w:val="24"/>
                <w:lang w:val="ro-RO"/>
              </w:rPr>
              <w:t xml:space="preserve"> problemelor apărute, în conformitate cu legislaţia în vigoare; </w:t>
            </w:r>
          </w:p>
          <w:p w14:paraId="150B6D6B"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b) să monitorizeze periodic modul de prestare a serviciilor de transport rutier contra cost de persoane în trafic local, municipal şi raional, după </w:t>
            </w:r>
            <w:r w:rsidR="00E804D0" w:rsidRPr="002B0E58">
              <w:rPr>
                <w:rFonts w:ascii="Times New Roman" w:eastAsia="Times New Roman" w:hAnsi="Times New Roman" w:cs="Times New Roman"/>
                <w:sz w:val="24"/>
                <w:szCs w:val="24"/>
                <w:lang w:val="ro-RO"/>
              </w:rPr>
              <w:t>competență</w:t>
            </w:r>
            <w:r w:rsidRPr="002B0E58">
              <w:rPr>
                <w:rFonts w:ascii="Times New Roman" w:eastAsia="Times New Roman" w:hAnsi="Times New Roman" w:cs="Times New Roman"/>
                <w:sz w:val="24"/>
                <w:szCs w:val="24"/>
                <w:lang w:val="ro-RO"/>
              </w:rPr>
              <w:t>;</w:t>
            </w:r>
          </w:p>
          <w:p w14:paraId="150B6D6C" w14:textId="77777777" w:rsidR="00AC5FE1" w:rsidRPr="002B0E58" w:rsidRDefault="00AC5FE1" w:rsidP="00AC5FE1">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în cazul constatării unor încălcări, să sesizeze Agenţia în vederea retragerii autorizaţiilor acordate;</w:t>
            </w:r>
          </w:p>
          <w:p w14:paraId="150B6D6E" w14:textId="56FD058F" w:rsidR="005B27E2" w:rsidRPr="002B0E58" w:rsidRDefault="00AC5FE1" w:rsidP="00362F4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să solicite motivat organelor competente anularea regimului de înregistrare, autorizare sau notificare.</w:t>
            </w:r>
          </w:p>
          <w:p w14:paraId="150B6D6F" w14:textId="01DCC377" w:rsidR="0004677C" w:rsidRPr="002B0E58" w:rsidRDefault="00ED716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Astfel, analiza competențelor autorităților publice centrale sco</w:t>
            </w:r>
            <w:r w:rsidR="001E0B48">
              <w:rPr>
                <w:rFonts w:ascii="Times New Roman" w:eastAsia="Times New Roman" w:hAnsi="Times New Roman" w:cs="Times New Roman"/>
                <w:sz w:val="24"/>
                <w:szCs w:val="24"/>
                <w:lang w:val="ro-RO"/>
              </w:rPr>
              <w:t>a</w:t>
            </w:r>
            <w:r w:rsidRPr="002B0E58">
              <w:rPr>
                <w:rFonts w:ascii="Times New Roman" w:eastAsia="Times New Roman" w:hAnsi="Times New Roman" w:cs="Times New Roman"/>
                <w:sz w:val="24"/>
                <w:szCs w:val="24"/>
                <w:lang w:val="ro-RO"/>
              </w:rPr>
              <w:t>te în evidență unele atribuții improprii pentru Ministerul Infrastructurii și Devotării Regionale</w:t>
            </w:r>
            <w:r w:rsidR="00913BCA" w:rsidRPr="002B0E58">
              <w:rPr>
                <w:rFonts w:ascii="Times New Roman" w:eastAsia="Times New Roman" w:hAnsi="Times New Roman" w:cs="Times New Roman"/>
                <w:sz w:val="24"/>
                <w:szCs w:val="24"/>
                <w:lang w:val="ro-RO"/>
              </w:rPr>
              <w:t xml:space="preserve">, în partea ce ține de procedurile de reglementare a serviciilor regulate, inclusiv prin eliberarea unor acte permisive operatorilor de transport rutier. </w:t>
            </w:r>
          </w:p>
          <w:p w14:paraId="150B6D70" w14:textId="091CB280" w:rsidR="00BC1572" w:rsidRPr="002B0E58" w:rsidRDefault="00913BCA">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autorităților publice de nivelul al doilea</w:t>
            </w:r>
            <w:r w:rsidR="001E0B48">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analiza competențelor </w:t>
            </w:r>
            <w:r w:rsidR="001E0B48">
              <w:rPr>
                <w:rFonts w:ascii="Times New Roman" w:eastAsia="Times New Roman" w:hAnsi="Times New Roman" w:cs="Times New Roman"/>
                <w:sz w:val="24"/>
                <w:szCs w:val="24"/>
                <w:lang w:val="ro-RO"/>
              </w:rPr>
              <w:t>denotă</w:t>
            </w:r>
            <w:r w:rsidRPr="002B0E58">
              <w:rPr>
                <w:rFonts w:ascii="Times New Roman" w:eastAsia="Times New Roman" w:hAnsi="Times New Roman" w:cs="Times New Roman"/>
                <w:sz w:val="24"/>
                <w:szCs w:val="24"/>
                <w:lang w:val="ro-RO"/>
              </w:rPr>
              <w:t xml:space="preserve"> lipsa unor atribuții de control și intervenție în cazul cînd operatorii de transport nu execută conform serviciile regulate</w:t>
            </w:r>
            <w:r w:rsidR="00BC1572" w:rsidRPr="002B0E58">
              <w:rPr>
                <w:rFonts w:ascii="Times New Roman" w:eastAsia="Times New Roman" w:hAnsi="Times New Roman" w:cs="Times New Roman"/>
                <w:sz w:val="24"/>
                <w:szCs w:val="24"/>
                <w:lang w:val="ro-RO"/>
              </w:rPr>
              <w:t>.</w:t>
            </w:r>
          </w:p>
          <w:p w14:paraId="150B6D71" w14:textId="77777777" w:rsidR="00BC1572" w:rsidRPr="002B0E58" w:rsidRDefault="00BC1572">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Un alt element cheie în cadrul procesului de reglementare a transporturilor rutiere, în special transportul de persoane prin servicii regulate, este și politica tarifară, care influențează direct activitatea acestor servicii. </w:t>
            </w:r>
          </w:p>
          <w:p w14:paraId="150B6D72" w14:textId="77777777" w:rsidR="006A71F6" w:rsidRPr="002B0E58" w:rsidRDefault="006A71F6">
            <w:pPr>
              <w:spacing w:after="0" w:line="240" w:lineRule="auto"/>
              <w:ind w:firstLine="567"/>
              <w:jc w:val="both"/>
              <w:rPr>
                <w:rFonts w:ascii="Times New Roman" w:eastAsia="Times New Roman" w:hAnsi="Times New Roman" w:cs="Times New Roman"/>
                <w:sz w:val="24"/>
                <w:szCs w:val="24"/>
                <w:lang w:val="ro-RO"/>
              </w:rPr>
            </w:pPr>
          </w:p>
          <w:tbl>
            <w:tblPr>
              <w:tblStyle w:val="TableGrid"/>
              <w:tblW w:w="0" w:type="auto"/>
              <w:tblInd w:w="92" w:type="dxa"/>
              <w:tblLook w:val="04A0" w:firstRow="1" w:lastRow="0" w:firstColumn="1" w:lastColumn="0" w:noHBand="0" w:noVBand="1"/>
            </w:tblPr>
            <w:tblGrid>
              <w:gridCol w:w="3402"/>
              <w:gridCol w:w="1418"/>
              <w:gridCol w:w="1417"/>
              <w:gridCol w:w="1559"/>
              <w:gridCol w:w="1560"/>
            </w:tblGrid>
            <w:tr w:rsidR="00BC1572" w:rsidRPr="002B0E58" w14:paraId="150B6D78" w14:textId="77777777" w:rsidTr="00A551B0">
              <w:tc>
                <w:tcPr>
                  <w:tcW w:w="3402" w:type="dxa"/>
                  <w:vAlign w:val="center"/>
                </w:tcPr>
                <w:p w14:paraId="150B6D73" w14:textId="77777777" w:rsidR="00BC1572" w:rsidRPr="002B0E58" w:rsidRDefault="001B21C6"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Competență</w:t>
                  </w:r>
                </w:p>
              </w:tc>
              <w:tc>
                <w:tcPr>
                  <w:tcW w:w="1418" w:type="dxa"/>
                </w:tcPr>
                <w:p w14:paraId="150B6D74" w14:textId="77777777" w:rsidR="00BC1572" w:rsidRPr="002B0E58" w:rsidRDefault="00BC1572"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Transport în trafic local</w:t>
                  </w:r>
                </w:p>
              </w:tc>
              <w:tc>
                <w:tcPr>
                  <w:tcW w:w="1417" w:type="dxa"/>
                </w:tcPr>
                <w:p w14:paraId="150B6D75" w14:textId="77777777" w:rsidR="00BC1572" w:rsidRPr="002B0E58" w:rsidRDefault="00BC1572"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Transport în trafic raional</w:t>
                  </w:r>
                </w:p>
              </w:tc>
              <w:tc>
                <w:tcPr>
                  <w:tcW w:w="1559" w:type="dxa"/>
                </w:tcPr>
                <w:p w14:paraId="150B6D76" w14:textId="77777777" w:rsidR="00BC1572" w:rsidRPr="002B0E58" w:rsidRDefault="001B21C6"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Transport în trafic interraional</w:t>
                  </w:r>
                </w:p>
              </w:tc>
              <w:tc>
                <w:tcPr>
                  <w:tcW w:w="1560" w:type="dxa"/>
                </w:tcPr>
                <w:p w14:paraId="150B6D77" w14:textId="77777777" w:rsidR="00BC1572" w:rsidRPr="002B0E58" w:rsidRDefault="001B21C6"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Transport în trafic internațional</w:t>
                  </w:r>
                </w:p>
              </w:tc>
            </w:tr>
            <w:tr w:rsidR="00BC1572" w:rsidRPr="002B0E58" w14:paraId="150B6D7E" w14:textId="77777777" w:rsidTr="00A551B0">
              <w:tc>
                <w:tcPr>
                  <w:tcW w:w="3402" w:type="dxa"/>
                </w:tcPr>
                <w:p w14:paraId="150B6D79" w14:textId="77777777" w:rsidR="00BC1572" w:rsidRPr="002B0E58" w:rsidRDefault="001B21C6" w:rsidP="005B27E2">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Elaborarea și modificarea Programului de transport rutier</w:t>
                  </w:r>
                </w:p>
              </w:tc>
              <w:tc>
                <w:tcPr>
                  <w:tcW w:w="1418" w:type="dxa"/>
                </w:tcPr>
                <w:p w14:paraId="150B6D7A" w14:textId="77777777" w:rsidR="00BC1572"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APL</w:t>
                  </w:r>
                  <w:r w:rsidR="00C21148" w:rsidRPr="002B0E58">
                    <w:rPr>
                      <w:rFonts w:ascii="Times New Roman" w:eastAsia="Times New Roman" w:hAnsi="Times New Roman" w:cs="Times New Roman"/>
                      <w:sz w:val="20"/>
                      <w:szCs w:val="24"/>
                      <w:lang w:val="ro-RO"/>
                    </w:rPr>
                    <w:t xml:space="preserve"> I</w:t>
                  </w:r>
                </w:p>
              </w:tc>
              <w:tc>
                <w:tcPr>
                  <w:tcW w:w="1417" w:type="dxa"/>
                </w:tcPr>
                <w:p w14:paraId="150B6D7B" w14:textId="77777777" w:rsidR="00BC1572" w:rsidRPr="002B0E58" w:rsidRDefault="00C21148"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APL II</w:t>
                  </w:r>
                </w:p>
              </w:tc>
              <w:tc>
                <w:tcPr>
                  <w:tcW w:w="1559" w:type="dxa"/>
                </w:tcPr>
                <w:p w14:paraId="150B6D7C" w14:textId="77777777" w:rsidR="00BC1572"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MIDR</w:t>
                  </w:r>
                </w:p>
              </w:tc>
              <w:tc>
                <w:tcPr>
                  <w:tcW w:w="1560" w:type="dxa"/>
                </w:tcPr>
                <w:p w14:paraId="150B6D7D" w14:textId="77777777" w:rsidR="00BC1572"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MIDR</w:t>
                  </w:r>
                </w:p>
              </w:tc>
            </w:tr>
            <w:tr w:rsidR="00C92C41" w:rsidRPr="002B0E58" w14:paraId="150B6D84" w14:textId="77777777" w:rsidTr="00A551B0">
              <w:tc>
                <w:tcPr>
                  <w:tcW w:w="3402" w:type="dxa"/>
                </w:tcPr>
                <w:p w14:paraId="150B6D7F" w14:textId="77777777" w:rsidR="00C92C41" w:rsidRPr="002B0E58" w:rsidRDefault="00C92C41" w:rsidP="00C92C41">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Autorizarea serviciilor de transport rutier</w:t>
                  </w:r>
                </w:p>
              </w:tc>
              <w:tc>
                <w:tcPr>
                  <w:tcW w:w="1418" w:type="dxa"/>
                </w:tcPr>
                <w:p w14:paraId="150B6D80"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417" w:type="dxa"/>
                </w:tcPr>
                <w:p w14:paraId="150B6D81"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59" w:type="dxa"/>
                </w:tcPr>
                <w:p w14:paraId="150B6D82"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60" w:type="dxa"/>
                </w:tcPr>
                <w:p w14:paraId="150B6D83"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r>
            <w:tr w:rsidR="00BC1572" w:rsidRPr="002B0E58" w14:paraId="150B6D8A" w14:textId="77777777" w:rsidTr="00A551B0">
              <w:tc>
                <w:tcPr>
                  <w:tcW w:w="3402" w:type="dxa"/>
                </w:tcPr>
                <w:p w14:paraId="150B6D85" w14:textId="77777777" w:rsidR="00BC1572" w:rsidRPr="002B0E58" w:rsidRDefault="00C92C41" w:rsidP="005B27E2">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Monitorizarea serviciilor regulate</w:t>
                  </w:r>
                </w:p>
              </w:tc>
              <w:tc>
                <w:tcPr>
                  <w:tcW w:w="1418" w:type="dxa"/>
                </w:tcPr>
                <w:p w14:paraId="150B6D86" w14:textId="77777777" w:rsidR="00BC1572" w:rsidRPr="002B0E58" w:rsidRDefault="00C21148"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APL I</w:t>
                  </w:r>
                </w:p>
              </w:tc>
              <w:tc>
                <w:tcPr>
                  <w:tcW w:w="1417" w:type="dxa"/>
                </w:tcPr>
                <w:p w14:paraId="150B6D87" w14:textId="77777777" w:rsidR="00BC1572" w:rsidRPr="002B0E58" w:rsidRDefault="00C21148"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APL II</w:t>
                  </w:r>
                </w:p>
              </w:tc>
              <w:tc>
                <w:tcPr>
                  <w:tcW w:w="1559" w:type="dxa"/>
                </w:tcPr>
                <w:p w14:paraId="150B6D88" w14:textId="77777777" w:rsidR="00BC1572" w:rsidRPr="002B0E58" w:rsidRDefault="00C21148"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60" w:type="dxa"/>
                </w:tcPr>
                <w:p w14:paraId="150B6D89" w14:textId="77777777" w:rsidR="00BC1572" w:rsidRPr="002B0E58" w:rsidRDefault="00C21148"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r>
            <w:tr w:rsidR="00C92C41" w:rsidRPr="002B0E58" w14:paraId="150B6D90" w14:textId="77777777" w:rsidTr="00A551B0">
              <w:tc>
                <w:tcPr>
                  <w:tcW w:w="3402" w:type="dxa"/>
                </w:tcPr>
                <w:p w14:paraId="150B6D8B" w14:textId="77777777" w:rsidR="00C92C41" w:rsidRPr="002B0E58" w:rsidRDefault="00C92C41">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Control și aplicare sancțiuni</w:t>
                  </w:r>
                </w:p>
              </w:tc>
              <w:tc>
                <w:tcPr>
                  <w:tcW w:w="1418" w:type="dxa"/>
                </w:tcPr>
                <w:p w14:paraId="150B6D8C"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r w:rsidR="006A71F6" w:rsidRPr="002B0E58">
                    <w:rPr>
                      <w:rFonts w:ascii="Times New Roman" w:eastAsia="Times New Roman" w:hAnsi="Times New Roman" w:cs="Times New Roman"/>
                      <w:sz w:val="20"/>
                      <w:szCs w:val="24"/>
                      <w:lang w:val="ro-RO"/>
                    </w:rPr>
                    <w:t>/APL I</w:t>
                  </w:r>
                </w:p>
              </w:tc>
              <w:tc>
                <w:tcPr>
                  <w:tcW w:w="1417" w:type="dxa"/>
                </w:tcPr>
                <w:p w14:paraId="150B6D8D"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59" w:type="dxa"/>
                </w:tcPr>
                <w:p w14:paraId="150B6D8E"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60" w:type="dxa"/>
                </w:tcPr>
                <w:p w14:paraId="150B6D8F"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r>
            <w:tr w:rsidR="00C92C41" w:rsidRPr="002B0E58" w14:paraId="150B6D96" w14:textId="77777777" w:rsidTr="00A551B0">
              <w:tc>
                <w:tcPr>
                  <w:tcW w:w="3402" w:type="dxa"/>
                </w:tcPr>
                <w:p w14:paraId="150B6D91" w14:textId="77777777" w:rsidR="00C92C41" w:rsidRPr="002B0E58" w:rsidRDefault="00C92C41" w:rsidP="00C92C41">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Retragerea autorizațiilor</w:t>
                  </w:r>
                </w:p>
              </w:tc>
              <w:tc>
                <w:tcPr>
                  <w:tcW w:w="1418" w:type="dxa"/>
                </w:tcPr>
                <w:p w14:paraId="150B6D92"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417" w:type="dxa"/>
                </w:tcPr>
                <w:p w14:paraId="150B6D93"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59" w:type="dxa"/>
                </w:tcPr>
                <w:p w14:paraId="150B6D94"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c>
                <w:tcPr>
                  <w:tcW w:w="1560" w:type="dxa"/>
                </w:tcPr>
                <w:p w14:paraId="150B6D95"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ANTA</w:t>
                  </w:r>
                </w:p>
              </w:tc>
            </w:tr>
            <w:tr w:rsidR="00C92C41" w:rsidRPr="002B0E58" w14:paraId="150B6D9D" w14:textId="77777777" w:rsidTr="00A551B0">
              <w:tc>
                <w:tcPr>
                  <w:tcW w:w="3402" w:type="dxa"/>
                </w:tcPr>
                <w:p w14:paraId="150B6D97" w14:textId="77777777" w:rsidR="00C92C41" w:rsidRPr="002B0E58" w:rsidRDefault="00C92C41" w:rsidP="005B27E2">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Aprobare tarife</w:t>
                  </w:r>
                </w:p>
              </w:tc>
              <w:tc>
                <w:tcPr>
                  <w:tcW w:w="1418" w:type="dxa"/>
                </w:tcPr>
                <w:p w14:paraId="150B6D98"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APL</w:t>
                  </w:r>
                </w:p>
              </w:tc>
              <w:tc>
                <w:tcPr>
                  <w:tcW w:w="1417" w:type="dxa"/>
                </w:tcPr>
                <w:p w14:paraId="150B6D99"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MIDR</w:t>
                  </w:r>
                </w:p>
              </w:tc>
              <w:tc>
                <w:tcPr>
                  <w:tcW w:w="1559" w:type="dxa"/>
                </w:tcPr>
                <w:p w14:paraId="150B6D9A"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MIDR</w:t>
                  </w:r>
                </w:p>
              </w:tc>
              <w:tc>
                <w:tcPr>
                  <w:tcW w:w="1560" w:type="dxa"/>
                </w:tcPr>
                <w:p w14:paraId="150B6D9B"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w:t>
                  </w:r>
                </w:p>
                <w:p w14:paraId="150B6D9C"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(liberalizat)</w:t>
                  </w:r>
                </w:p>
              </w:tc>
            </w:tr>
            <w:tr w:rsidR="00C92C41" w:rsidRPr="002B0E58" w14:paraId="150B6DA3" w14:textId="77777777" w:rsidTr="00A551B0">
              <w:tc>
                <w:tcPr>
                  <w:tcW w:w="3402" w:type="dxa"/>
                </w:tcPr>
                <w:p w14:paraId="150B6D9E" w14:textId="77777777" w:rsidR="00C92C41" w:rsidRPr="002B0E58" w:rsidRDefault="00C92C41" w:rsidP="005B27E2">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Acordare suport financiar</w:t>
                  </w:r>
                </w:p>
              </w:tc>
              <w:tc>
                <w:tcPr>
                  <w:tcW w:w="1418" w:type="dxa"/>
                </w:tcPr>
                <w:p w14:paraId="150B6D9F"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APL</w:t>
                  </w:r>
                </w:p>
              </w:tc>
              <w:tc>
                <w:tcPr>
                  <w:tcW w:w="1417" w:type="dxa"/>
                </w:tcPr>
                <w:p w14:paraId="150B6DA0"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w:t>
                  </w:r>
                </w:p>
              </w:tc>
              <w:tc>
                <w:tcPr>
                  <w:tcW w:w="1559" w:type="dxa"/>
                </w:tcPr>
                <w:p w14:paraId="150B6DA1" w14:textId="77777777" w:rsidR="00C92C41" w:rsidRPr="002B0E58" w:rsidRDefault="00C92C41" w:rsidP="00A551B0">
                  <w:pPr>
                    <w:jc w:val="center"/>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w:t>
                  </w:r>
                </w:p>
              </w:tc>
              <w:tc>
                <w:tcPr>
                  <w:tcW w:w="1560" w:type="dxa"/>
                </w:tcPr>
                <w:p w14:paraId="150B6DA2" w14:textId="77777777" w:rsidR="00C92C41" w:rsidRPr="002B0E58" w:rsidRDefault="00C92C41" w:rsidP="005B27E2">
                  <w:pPr>
                    <w:jc w:val="both"/>
                    <w:rPr>
                      <w:rFonts w:ascii="Times New Roman" w:eastAsia="Times New Roman" w:hAnsi="Times New Roman" w:cs="Times New Roman"/>
                      <w:sz w:val="20"/>
                      <w:szCs w:val="24"/>
                      <w:lang w:val="ro-RO"/>
                    </w:rPr>
                  </w:pPr>
                  <w:r w:rsidRPr="002B0E58">
                    <w:rPr>
                      <w:rFonts w:ascii="Times New Roman" w:eastAsia="Times New Roman" w:hAnsi="Times New Roman" w:cs="Times New Roman"/>
                      <w:sz w:val="20"/>
                      <w:szCs w:val="24"/>
                      <w:lang w:val="ro-RO"/>
                    </w:rPr>
                    <w:t>-</w:t>
                  </w:r>
                </w:p>
              </w:tc>
            </w:tr>
          </w:tbl>
          <w:p w14:paraId="150B6DA4" w14:textId="77777777" w:rsidR="00913BCA" w:rsidRPr="002B0E58" w:rsidRDefault="00913BCA" w:rsidP="00A551B0">
            <w:pPr>
              <w:spacing w:after="0" w:line="240" w:lineRule="auto"/>
              <w:jc w:val="both"/>
              <w:rPr>
                <w:rFonts w:ascii="Times New Roman" w:eastAsia="Times New Roman" w:hAnsi="Times New Roman" w:cs="Times New Roman"/>
                <w:sz w:val="24"/>
                <w:szCs w:val="24"/>
                <w:lang w:val="ro-RO"/>
              </w:rPr>
            </w:pPr>
          </w:p>
          <w:p w14:paraId="150B6DA5" w14:textId="5B278468" w:rsidR="00232557" w:rsidRPr="002B0E58" w:rsidRDefault="001E0B48" w:rsidP="00A551B0">
            <w:pPr>
              <w:spacing w:after="0" w:line="240" w:lineRule="auto"/>
              <w:ind w:firstLine="52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Datele expuse în</w:t>
            </w:r>
            <w:r w:rsidR="003B7379">
              <w:rPr>
                <w:rFonts w:ascii="Times New Roman" w:eastAsia="Times New Roman" w:hAnsi="Times New Roman" w:cs="Times New Roman"/>
                <w:sz w:val="24"/>
                <w:szCs w:val="24"/>
                <w:lang w:val="ro-RO"/>
              </w:rPr>
              <w:t xml:space="preserve"> </w:t>
            </w:r>
            <w:r w:rsidR="006A71F6" w:rsidRPr="002B0E58">
              <w:rPr>
                <w:rFonts w:ascii="Times New Roman" w:eastAsia="Times New Roman" w:hAnsi="Times New Roman" w:cs="Times New Roman"/>
                <w:sz w:val="24"/>
                <w:szCs w:val="24"/>
                <w:lang w:val="ro-RO"/>
              </w:rPr>
              <w:t>Tabel</w:t>
            </w:r>
            <w:r>
              <w:rPr>
                <w:rFonts w:ascii="Times New Roman" w:eastAsia="Times New Roman" w:hAnsi="Times New Roman" w:cs="Times New Roman"/>
                <w:sz w:val="24"/>
                <w:szCs w:val="24"/>
                <w:lang w:val="ro-RO"/>
              </w:rPr>
              <w:t>,</w:t>
            </w:r>
            <w:r w:rsidR="006A71F6" w:rsidRPr="002B0E58">
              <w:rPr>
                <w:rFonts w:ascii="Times New Roman" w:eastAsia="Times New Roman" w:hAnsi="Times New Roman" w:cs="Times New Roman"/>
                <w:sz w:val="24"/>
                <w:szCs w:val="24"/>
                <w:lang w:val="ro-RO"/>
              </w:rPr>
              <w:t xml:space="preserve"> </w:t>
            </w:r>
            <w:r w:rsidR="003B7379">
              <w:rPr>
                <w:rFonts w:ascii="Times New Roman" w:eastAsia="Times New Roman" w:hAnsi="Times New Roman" w:cs="Times New Roman"/>
                <w:sz w:val="24"/>
                <w:szCs w:val="24"/>
                <w:lang w:val="ro-RO"/>
              </w:rPr>
              <w:t xml:space="preserve">scot în evidență faptul </w:t>
            </w:r>
            <w:r w:rsidR="006A71F6" w:rsidRPr="002B0E58">
              <w:rPr>
                <w:rFonts w:ascii="Times New Roman" w:eastAsia="Times New Roman" w:hAnsi="Times New Roman" w:cs="Times New Roman"/>
                <w:sz w:val="24"/>
                <w:szCs w:val="24"/>
                <w:lang w:val="ro-RO"/>
              </w:rPr>
              <w:t xml:space="preserve">că deși conceptual fiecare autoritate ar urma să reglementeze   domeniul său de competență </w:t>
            </w:r>
            <w:r>
              <w:rPr>
                <w:rFonts w:ascii="Times New Roman" w:eastAsia="Times New Roman" w:hAnsi="Times New Roman" w:cs="Times New Roman"/>
                <w:sz w:val="24"/>
                <w:szCs w:val="24"/>
                <w:lang w:val="ro-RO"/>
              </w:rPr>
              <w:t>,,</w:t>
            </w:r>
            <w:r w:rsidR="006A71F6" w:rsidRPr="002B0E58">
              <w:rPr>
                <w:rFonts w:ascii="Times New Roman" w:eastAsia="Times New Roman" w:hAnsi="Times New Roman" w:cs="Times New Roman"/>
                <w:sz w:val="24"/>
                <w:szCs w:val="24"/>
                <w:lang w:val="ro-RO"/>
              </w:rPr>
              <w:t>cap-coadă</w:t>
            </w:r>
            <w:r>
              <w:rPr>
                <w:rFonts w:ascii="Times New Roman" w:eastAsia="Times New Roman" w:hAnsi="Times New Roman" w:cs="Times New Roman"/>
                <w:sz w:val="24"/>
                <w:szCs w:val="24"/>
                <w:lang w:val="ro-RO"/>
              </w:rPr>
              <w:t>”</w:t>
            </w:r>
            <w:r w:rsidR="006A71F6" w:rsidRPr="002B0E58">
              <w:rPr>
                <w:rFonts w:ascii="Times New Roman" w:eastAsia="Times New Roman" w:hAnsi="Times New Roman" w:cs="Times New Roman"/>
                <w:sz w:val="24"/>
                <w:szCs w:val="24"/>
                <w:lang w:val="ro-RO"/>
              </w:rPr>
              <w:t>, în realitate apare o discrepanță între aceste atribuții. Ca rezultat</w:t>
            </w:r>
            <w:r>
              <w:rPr>
                <w:rFonts w:ascii="Times New Roman" w:eastAsia="Times New Roman" w:hAnsi="Times New Roman" w:cs="Times New Roman"/>
                <w:sz w:val="24"/>
                <w:szCs w:val="24"/>
                <w:lang w:val="ro-RO"/>
              </w:rPr>
              <w:t>,</w:t>
            </w:r>
            <w:r w:rsidR="006A71F6" w:rsidRPr="002B0E58">
              <w:rPr>
                <w:rFonts w:ascii="Times New Roman" w:eastAsia="Times New Roman" w:hAnsi="Times New Roman" w:cs="Times New Roman"/>
                <w:sz w:val="24"/>
                <w:szCs w:val="24"/>
                <w:lang w:val="ro-RO"/>
              </w:rPr>
              <w:t xml:space="preserve"> în cazul unor probleme nu există claritate privind modul de intervenție a fiecărui participant precum și </w:t>
            </w:r>
            <w:r w:rsidR="00232557" w:rsidRPr="002B0E58">
              <w:rPr>
                <w:rFonts w:ascii="Times New Roman" w:eastAsia="Times New Roman" w:hAnsi="Times New Roman" w:cs="Times New Roman"/>
                <w:sz w:val="24"/>
                <w:szCs w:val="24"/>
                <w:lang w:val="ro-RO"/>
              </w:rPr>
              <w:t>finalitatea acestor procese.</w:t>
            </w:r>
          </w:p>
          <w:p w14:paraId="150B6DA6" w14:textId="77777777" w:rsidR="00A95E4E" w:rsidRPr="002B0E58" w:rsidRDefault="00232557" w:rsidP="00A551B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Astfel, în cazul deschierii unui serviciu regulat în trafic raional decizia este adoptată de către APL II </w:t>
            </w:r>
            <w:r w:rsidRPr="002B0E58">
              <w:rPr>
                <w:rFonts w:ascii="Times New Roman" w:eastAsia="Times New Roman" w:hAnsi="Times New Roman" w:cs="Times New Roman"/>
                <w:i/>
                <w:sz w:val="24"/>
                <w:szCs w:val="24"/>
                <w:lang w:val="ro-RO"/>
              </w:rPr>
              <w:t>(Consiliul raional sau președintele raionului-CTR conține 2 norme contradictorii)</w:t>
            </w:r>
            <w:r w:rsidR="006A71F6"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 xml:space="preserve">și remisă  în adresa Agenției pentru eliberarea autorizațiilor </w:t>
            </w:r>
            <w:r w:rsidR="00C92B3F" w:rsidRPr="002B0E58">
              <w:rPr>
                <w:rFonts w:ascii="Times New Roman" w:eastAsia="Times New Roman" w:hAnsi="Times New Roman" w:cs="Times New Roman"/>
                <w:sz w:val="24"/>
                <w:szCs w:val="24"/>
                <w:lang w:val="ro-RO"/>
              </w:rPr>
              <w:t>de transport rutier. Ulterior, în cazul în care operatorul de transport admite încălcări sau suspendări, dreptul de a retrage actul permisiv deja revine Agenției. După retragerea autorizației decizia priv</w:t>
            </w:r>
            <w:r w:rsidR="00A95E4E" w:rsidRPr="002B0E58">
              <w:rPr>
                <w:rFonts w:ascii="Times New Roman" w:eastAsia="Times New Roman" w:hAnsi="Times New Roman" w:cs="Times New Roman"/>
                <w:sz w:val="24"/>
                <w:szCs w:val="24"/>
                <w:lang w:val="ro-RO"/>
              </w:rPr>
              <w:t>ind viitorul serviciului regulat, iar revine în competența autorităților raionale.</w:t>
            </w:r>
          </w:p>
          <w:p w14:paraId="150B6DA7" w14:textId="77777777" w:rsidR="00A95E4E" w:rsidRPr="002B0E58" w:rsidRDefault="00A95E4E" w:rsidP="00A551B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Un alt aspect este și politica tarifară și corelarea acesteia cu necesitatea de servicii regulate, în particular revenim la situația descrisă anterior, însă cu unele concretizări. Serviciul regulat a fost deschis la cererea unui APL I, iar operatorul de transport a început să admită suspendări din motiv că fluxul de călători existent nu acoperă cheltuielile pentru efectuarea serviciului regulat.</w:t>
            </w:r>
          </w:p>
          <w:p w14:paraId="150B6DA8" w14:textId="4C21F680" w:rsidR="00A95E4E" w:rsidRPr="002B0E58" w:rsidRDefault="00A95E4E" w:rsidP="00A551B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Astfel, în cazul închiderii serviciului regulat localitatea va rămâne fără acces la serviciile de transport rutier, deși există un număr restrâns de solicitanți. În calitate de soluție la această situație ar putea fi majorarea tarifelor pentru acest serviciul regulat sau acordarea unor subvenții din partea APL I sau II. Însă legislația actuală nu prevede aceste competențe, și ca rezultat localitățile cu o amplasare geografică </w:t>
            </w:r>
            <w:r w:rsidR="001E0B48">
              <w:rPr>
                <w:rFonts w:ascii="Times New Roman" w:eastAsia="Times New Roman" w:hAnsi="Times New Roman" w:cs="Times New Roman"/>
                <w:sz w:val="24"/>
                <w:szCs w:val="24"/>
                <w:lang w:val="ro-RO"/>
              </w:rPr>
              <w:t>în</w:t>
            </w:r>
            <w:r w:rsidRPr="002B0E58">
              <w:rPr>
                <w:rFonts w:ascii="Times New Roman" w:eastAsia="Times New Roman" w:hAnsi="Times New Roman" w:cs="Times New Roman"/>
                <w:sz w:val="24"/>
                <w:szCs w:val="24"/>
                <w:lang w:val="ro-RO"/>
              </w:rPr>
              <w:t>depărtată de la principalele trasee și un număr mic de locuitori tot mai des nu au acces la aceste servicii.</w:t>
            </w:r>
          </w:p>
          <w:p w14:paraId="150B6DA9" w14:textId="4DFA58A0" w:rsidR="00A60343" w:rsidRPr="002B0E58" w:rsidRDefault="00A95E4E" w:rsidP="00A551B0">
            <w:pPr>
              <w:spacing w:after="0" w:line="240" w:lineRule="auto"/>
              <w:ind w:firstLine="522"/>
              <w:jc w:val="both"/>
              <w:rPr>
                <w:sz w:val="24"/>
                <w:szCs w:val="24"/>
                <w:lang w:val="ro-RO"/>
              </w:rPr>
            </w:pPr>
            <w:r w:rsidRPr="002B0E58">
              <w:rPr>
                <w:rFonts w:ascii="Times New Roman" w:eastAsia="Times New Roman" w:hAnsi="Times New Roman" w:cs="Times New Roman"/>
                <w:sz w:val="24"/>
                <w:szCs w:val="24"/>
                <w:lang w:val="ro-RO"/>
              </w:rPr>
              <w:lastRenderedPageBreak/>
              <w:t>O altă speță este și reglementarea serviciilor de transport în trafic interraional</w:t>
            </w:r>
            <w:r w:rsidR="008D6ADC" w:rsidRPr="002B0E58">
              <w:rPr>
                <w:rFonts w:ascii="Times New Roman" w:eastAsia="Times New Roman" w:hAnsi="Times New Roman" w:cs="Times New Roman"/>
                <w:sz w:val="24"/>
                <w:szCs w:val="24"/>
                <w:lang w:val="ro-RO"/>
              </w:rPr>
              <w:t xml:space="preserve"> și internaționale</w:t>
            </w:r>
            <w:r w:rsidRPr="002B0E58">
              <w:rPr>
                <w:rFonts w:ascii="Times New Roman" w:eastAsia="Times New Roman" w:hAnsi="Times New Roman" w:cs="Times New Roman"/>
                <w:sz w:val="24"/>
                <w:szCs w:val="24"/>
                <w:lang w:val="ro-RO"/>
              </w:rPr>
              <w:t>, care</w:t>
            </w:r>
            <w:r w:rsidR="001E0B48">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conform prevederilor CTR este o competență a MIDR, deși eliberarea</w:t>
            </w:r>
            <w:r w:rsidR="00A60343" w:rsidRPr="002B0E58">
              <w:rPr>
                <w:rFonts w:ascii="Times New Roman" w:eastAsia="Times New Roman" w:hAnsi="Times New Roman" w:cs="Times New Roman"/>
                <w:sz w:val="24"/>
                <w:szCs w:val="24"/>
                <w:lang w:val="ro-RO"/>
              </w:rPr>
              <w:t>/retragerea</w:t>
            </w:r>
            <w:r w:rsidRPr="002B0E58">
              <w:rPr>
                <w:rFonts w:ascii="Times New Roman" w:eastAsia="Times New Roman" w:hAnsi="Times New Roman" w:cs="Times New Roman"/>
                <w:sz w:val="24"/>
                <w:szCs w:val="24"/>
                <w:lang w:val="ro-RO"/>
              </w:rPr>
              <w:t xml:space="preserve"> autorizațiil</w:t>
            </w:r>
            <w:r w:rsidR="00A60343" w:rsidRPr="002B0E58">
              <w:rPr>
                <w:rFonts w:ascii="Times New Roman" w:eastAsia="Times New Roman" w:hAnsi="Times New Roman" w:cs="Times New Roman"/>
                <w:sz w:val="24"/>
                <w:szCs w:val="24"/>
                <w:lang w:val="ro-RO"/>
              </w:rPr>
              <w:t>or, monitorizarea executării serviciilor regulate, precum și evidența acestora este efectuată de către Agenție.</w:t>
            </w:r>
          </w:p>
          <w:p w14:paraId="150B6DAB" w14:textId="1826E0F2" w:rsidR="00EC5D40" w:rsidRPr="002B0E58" w:rsidRDefault="00A60343" w:rsidP="00A551B0">
            <w:pPr>
              <w:spacing w:after="0" w:line="240" w:lineRule="auto"/>
              <w:ind w:firstLine="522"/>
              <w:jc w:val="both"/>
              <w:rPr>
                <w:rFonts w:ascii="Times New Roman" w:eastAsia="Times New Roman" w:hAnsi="Times New Roman" w:cs="Times New Roman"/>
                <w:b/>
                <w:sz w:val="24"/>
                <w:szCs w:val="24"/>
                <w:lang w:val="ro-RO"/>
              </w:rPr>
            </w:pPr>
            <w:r w:rsidRPr="002B0E58">
              <w:rPr>
                <w:rFonts w:ascii="Times New Roman" w:eastAsia="Times New Roman" w:hAnsi="Times New Roman" w:cs="Times New Roman"/>
                <w:sz w:val="24"/>
                <w:szCs w:val="24"/>
                <w:lang w:val="ro-RO"/>
              </w:rPr>
              <w:t xml:space="preserve">În acest context, se poate constata că una dintre problemele existente este </w:t>
            </w:r>
            <w:r w:rsidRPr="002B0E58">
              <w:rPr>
                <w:rFonts w:ascii="Times New Roman" w:eastAsia="Times New Roman" w:hAnsi="Times New Roman" w:cs="Times New Roman"/>
                <w:b/>
                <w:sz w:val="24"/>
                <w:szCs w:val="24"/>
                <w:lang w:val="ro-RO"/>
              </w:rPr>
              <w:t>discrepanța în</w:t>
            </w:r>
            <w:r w:rsidR="001E0B48">
              <w:rPr>
                <w:rFonts w:ascii="Times New Roman" w:eastAsia="Times New Roman" w:hAnsi="Times New Roman" w:cs="Times New Roman"/>
                <w:b/>
                <w:sz w:val="24"/>
                <w:szCs w:val="24"/>
                <w:lang w:val="ro-RO"/>
              </w:rPr>
              <w:t>tre</w:t>
            </w:r>
            <w:r w:rsidRPr="002B0E58">
              <w:rPr>
                <w:rFonts w:ascii="Times New Roman" w:eastAsia="Times New Roman" w:hAnsi="Times New Roman" w:cs="Times New Roman"/>
                <w:b/>
                <w:sz w:val="24"/>
                <w:szCs w:val="24"/>
                <w:lang w:val="ro-RO"/>
              </w:rPr>
              <w:t xml:space="preserve"> competențele autorităților implicate în procesul de gestionare a transportului rutier de persoane prin servicii regulate.</w:t>
            </w:r>
          </w:p>
          <w:p w14:paraId="6B8E2269" w14:textId="6F73C186"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Prestarea serviciilor de transport rutier contra cost este condiționată de notificare şi de înregistrarea prealabilă. Operatorii de transport rutier au dreptul să inițieze activitatea de transport rutier după expirarea a 10 zile lucrătoare de la data notificării.</w:t>
            </w:r>
          </w:p>
          <w:p w14:paraId="6BB1DC2E" w14:textId="53F04784"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Înregistrarea oficială a operatorului de transport rutier se efectuează în baza notificării depuse la Agenţie de către operator cu cel puţin 10 zile lucrătoare înainte de începerea activităţii de transport rutier. Notificarea va cuprinde datele de identificare a operatorului, tipul de transport rutier pe care </w:t>
            </w:r>
            <w:r w:rsidR="00E9485A" w:rsidRPr="002B0E58">
              <w:rPr>
                <w:rFonts w:ascii="Times New Roman" w:eastAsia="Times New Roman" w:hAnsi="Times New Roman" w:cs="Times New Roman"/>
                <w:sz w:val="24"/>
                <w:szCs w:val="24"/>
                <w:lang w:val="ro-RO"/>
              </w:rPr>
              <w:t>intenționează</w:t>
            </w:r>
            <w:r w:rsidRPr="002B0E58">
              <w:rPr>
                <w:rFonts w:ascii="Times New Roman" w:eastAsia="Times New Roman" w:hAnsi="Times New Roman" w:cs="Times New Roman"/>
                <w:sz w:val="24"/>
                <w:szCs w:val="24"/>
                <w:lang w:val="ro-RO"/>
              </w:rPr>
              <w:t xml:space="preserve"> să îl practice. În baza notificării, operatorul va declara pe propria răspundere întrunirea </w:t>
            </w:r>
            <w:r w:rsidR="00E9485A" w:rsidRPr="002B0E58">
              <w:rPr>
                <w:rFonts w:ascii="Times New Roman" w:eastAsia="Times New Roman" w:hAnsi="Times New Roman" w:cs="Times New Roman"/>
                <w:sz w:val="24"/>
                <w:szCs w:val="24"/>
                <w:lang w:val="ro-RO"/>
              </w:rPr>
              <w:t>cerințelor</w:t>
            </w:r>
            <w:r w:rsidRPr="002B0E58">
              <w:rPr>
                <w:rFonts w:ascii="Times New Roman" w:eastAsia="Times New Roman" w:hAnsi="Times New Roman" w:cs="Times New Roman"/>
                <w:sz w:val="24"/>
                <w:szCs w:val="24"/>
                <w:lang w:val="ro-RO"/>
              </w:rPr>
              <w:t xml:space="preserve"> stabilite de prezentul cod pentru </w:t>
            </w:r>
            <w:r w:rsidR="00E9485A" w:rsidRPr="002B0E58">
              <w:rPr>
                <w:rFonts w:ascii="Times New Roman" w:eastAsia="Times New Roman" w:hAnsi="Times New Roman" w:cs="Times New Roman"/>
                <w:sz w:val="24"/>
                <w:szCs w:val="24"/>
                <w:lang w:val="ro-RO"/>
              </w:rPr>
              <w:t>inițierea</w:t>
            </w:r>
            <w:r w:rsidRPr="002B0E58">
              <w:rPr>
                <w:rFonts w:ascii="Times New Roman" w:eastAsia="Times New Roman" w:hAnsi="Times New Roman" w:cs="Times New Roman"/>
                <w:sz w:val="24"/>
                <w:szCs w:val="24"/>
                <w:lang w:val="ro-RO"/>
              </w:rPr>
              <w:t xml:space="preserve"> şi desfăşurarea tipului de transport specificat în notificare şi, după caz, va solicita un control inopinat din partea Agenţiei pentru a fi atestate </w:t>
            </w:r>
            <w:r w:rsidR="00E9485A" w:rsidRPr="002B0E58">
              <w:rPr>
                <w:rFonts w:ascii="Times New Roman" w:eastAsia="Times New Roman" w:hAnsi="Times New Roman" w:cs="Times New Roman"/>
                <w:sz w:val="24"/>
                <w:szCs w:val="24"/>
                <w:lang w:val="ro-RO"/>
              </w:rPr>
              <w:t>capacitățile</w:t>
            </w:r>
            <w:r w:rsidRPr="002B0E58">
              <w:rPr>
                <w:rFonts w:ascii="Times New Roman" w:eastAsia="Times New Roman" w:hAnsi="Times New Roman" w:cs="Times New Roman"/>
                <w:sz w:val="24"/>
                <w:szCs w:val="24"/>
                <w:lang w:val="ro-RO"/>
              </w:rPr>
              <w:t xml:space="preserve"> notificate şi întrunirea declarată a </w:t>
            </w:r>
            <w:r w:rsidR="00E9485A" w:rsidRPr="002B0E58">
              <w:rPr>
                <w:rFonts w:ascii="Times New Roman" w:eastAsia="Times New Roman" w:hAnsi="Times New Roman" w:cs="Times New Roman"/>
                <w:sz w:val="24"/>
                <w:szCs w:val="24"/>
                <w:lang w:val="ro-RO"/>
              </w:rPr>
              <w:t>cerințelor</w:t>
            </w:r>
            <w:r w:rsidRPr="002B0E58">
              <w:rPr>
                <w:rFonts w:ascii="Times New Roman" w:eastAsia="Times New Roman" w:hAnsi="Times New Roman" w:cs="Times New Roman"/>
                <w:sz w:val="24"/>
                <w:szCs w:val="24"/>
                <w:lang w:val="ro-RO"/>
              </w:rPr>
              <w:t xml:space="preserve">. </w:t>
            </w:r>
          </w:p>
          <w:p w14:paraId="2158D137" w14:textId="4CF27D94"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La notificare se anexează, în original sau în copii autentificate prin semnătura operatorului de transport rutier, cu prezentarea ulterioară a originalelor pentru verificare, următoarele documente:</w:t>
            </w:r>
          </w:p>
          <w:p w14:paraId="675EF23C" w14:textId="77777777"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actele persoanei desemnate în calitate de manager de transport rutier, şi anume:</w:t>
            </w:r>
          </w:p>
          <w:p w14:paraId="407FDE09" w14:textId="144ECA4A"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contractul individual de muncă din care să rezulte că persoana respectivă este angajată în </w:t>
            </w:r>
            <w:r w:rsidR="00E9485A" w:rsidRPr="002B0E58">
              <w:rPr>
                <w:rFonts w:ascii="Times New Roman" w:eastAsia="Times New Roman" w:hAnsi="Times New Roman" w:cs="Times New Roman"/>
                <w:sz w:val="24"/>
                <w:szCs w:val="24"/>
                <w:lang w:val="ro-RO"/>
              </w:rPr>
              <w:t>funcția</w:t>
            </w:r>
            <w:r w:rsidRPr="002B0E58">
              <w:rPr>
                <w:rFonts w:ascii="Times New Roman" w:eastAsia="Times New Roman" w:hAnsi="Times New Roman" w:cs="Times New Roman"/>
                <w:sz w:val="24"/>
                <w:szCs w:val="24"/>
                <w:lang w:val="ro-RO"/>
              </w:rPr>
              <w:t xml:space="preserve"> de manager de transport rutier;</w:t>
            </w:r>
          </w:p>
          <w:p w14:paraId="0475CAE0" w14:textId="20534A2A"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certificatul de </w:t>
            </w:r>
            <w:r w:rsidR="00E36907" w:rsidRPr="002B0E58">
              <w:rPr>
                <w:rFonts w:ascii="Times New Roman" w:eastAsia="Times New Roman" w:hAnsi="Times New Roman" w:cs="Times New Roman"/>
                <w:sz w:val="24"/>
                <w:szCs w:val="24"/>
                <w:lang w:val="ro-RO"/>
              </w:rPr>
              <w:t>competență</w:t>
            </w:r>
            <w:r w:rsidRPr="002B0E58">
              <w:rPr>
                <w:rFonts w:ascii="Times New Roman" w:eastAsia="Times New Roman" w:hAnsi="Times New Roman" w:cs="Times New Roman"/>
                <w:sz w:val="24"/>
                <w:szCs w:val="24"/>
                <w:lang w:val="ro-RO"/>
              </w:rPr>
              <w:t xml:space="preserve"> profesională valabil;</w:t>
            </w:r>
          </w:p>
          <w:p w14:paraId="35F4B16B" w14:textId="026E74CA"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E36907" w:rsidRPr="002B0E58">
              <w:rPr>
                <w:rFonts w:ascii="Times New Roman" w:eastAsia="Times New Roman" w:hAnsi="Times New Roman" w:cs="Times New Roman"/>
                <w:sz w:val="24"/>
                <w:szCs w:val="24"/>
                <w:lang w:val="ro-RO"/>
              </w:rPr>
              <w:t>declarația</w:t>
            </w:r>
            <w:r w:rsidRPr="002B0E58">
              <w:rPr>
                <w:rFonts w:ascii="Times New Roman" w:eastAsia="Times New Roman" w:hAnsi="Times New Roman" w:cs="Times New Roman"/>
                <w:sz w:val="24"/>
                <w:szCs w:val="24"/>
                <w:lang w:val="ro-RO"/>
              </w:rPr>
              <w:t xml:space="preserve"> pe propria răspundere privind îndeplinirea condiţiei de bună </w:t>
            </w:r>
            <w:r w:rsidR="00E36907" w:rsidRPr="002B0E58">
              <w:rPr>
                <w:rFonts w:ascii="Times New Roman" w:eastAsia="Times New Roman" w:hAnsi="Times New Roman" w:cs="Times New Roman"/>
                <w:sz w:val="24"/>
                <w:szCs w:val="24"/>
                <w:lang w:val="ro-RO"/>
              </w:rPr>
              <w:t>reputație</w:t>
            </w:r>
            <w:r w:rsidRPr="002B0E58">
              <w:rPr>
                <w:rFonts w:ascii="Times New Roman" w:eastAsia="Times New Roman" w:hAnsi="Times New Roman" w:cs="Times New Roman"/>
                <w:sz w:val="24"/>
                <w:szCs w:val="24"/>
                <w:lang w:val="ro-RO"/>
              </w:rPr>
              <w:t>;</w:t>
            </w:r>
          </w:p>
          <w:p w14:paraId="074718A3" w14:textId="58F46CBF"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b) </w:t>
            </w:r>
            <w:r w:rsidR="00E36907" w:rsidRPr="002B0E58">
              <w:rPr>
                <w:rFonts w:ascii="Times New Roman" w:eastAsia="Times New Roman" w:hAnsi="Times New Roman" w:cs="Times New Roman"/>
                <w:sz w:val="24"/>
                <w:szCs w:val="24"/>
                <w:lang w:val="ro-RO"/>
              </w:rPr>
              <w:t>declarația</w:t>
            </w:r>
            <w:r w:rsidRPr="002B0E58">
              <w:rPr>
                <w:rFonts w:ascii="Times New Roman" w:eastAsia="Times New Roman" w:hAnsi="Times New Roman" w:cs="Times New Roman"/>
                <w:sz w:val="24"/>
                <w:szCs w:val="24"/>
                <w:lang w:val="ro-RO"/>
              </w:rPr>
              <w:t xml:space="preserve"> pe propria răspundere privind îndeplinirea condiţiei de capacitate financiară, în cazurile aplicabile, pentru vehiculele rutiere pentru care se solicită extrase din Registrul operatorilor de transport rutier;</w:t>
            </w:r>
          </w:p>
          <w:p w14:paraId="4D88D29F" w14:textId="287AA2C0"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 titlul de proprietate sau contractul de </w:t>
            </w:r>
            <w:r w:rsidR="00E36907" w:rsidRPr="002B0E58">
              <w:rPr>
                <w:rFonts w:ascii="Times New Roman" w:eastAsia="Times New Roman" w:hAnsi="Times New Roman" w:cs="Times New Roman"/>
                <w:sz w:val="24"/>
                <w:szCs w:val="24"/>
                <w:lang w:val="ro-RO"/>
              </w:rPr>
              <w:t>locațiune</w:t>
            </w:r>
            <w:r w:rsidRPr="002B0E58">
              <w:rPr>
                <w:rFonts w:ascii="Times New Roman" w:eastAsia="Times New Roman" w:hAnsi="Times New Roman" w:cs="Times New Roman"/>
                <w:sz w:val="24"/>
                <w:szCs w:val="24"/>
                <w:lang w:val="ro-RO"/>
              </w:rPr>
              <w:t xml:space="preserve"> a imobilului care </w:t>
            </w:r>
            <w:r w:rsidR="00E36907" w:rsidRPr="002B0E58">
              <w:rPr>
                <w:rFonts w:ascii="Times New Roman" w:eastAsia="Times New Roman" w:hAnsi="Times New Roman" w:cs="Times New Roman"/>
                <w:sz w:val="24"/>
                <w:szCs w:val="24"/>
                <w:lang w:val="ro-RO"/>
              </w:rPr>
              <w:t>servește</w:t>
            </w:r>
            <w:r w:rsidRPr="002B0E58">
              <w:rPr>
                <w:rFonts w:ascii="Times New Roman" w:eastAsia="Times New Roman" w:hAnsi="Times New Roman" w:cs="Times New Roman"/>
                <w:sz w:val="24"/>
                <w:szCs w:val="24"/>
                <w:lang w:val="ro-RO"/>
              </w:rPr>
              <w:t xml:space="preserve"> drept sediu real şi efectiv;</w:t>
            </w:r>
          </w:p>
          <w:p w14:paraId="213E723F" w14:textId="395FFE3F"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d) certificatele de înmatriculare ale vehiculelor rutiere deţinute în proprietate, </w:t>
            </w:r>
            <w:r w:rsidR="00B726D4" w:rsidRPr="002B0E58">
              <w:rPr>
                <w:rFonts w:ascii="Times New Roman" w:eastAsia="Times New Roman" w:hAnsi="Times New Roman" w:cs="Times New Roman"/>
                <w:sz w:val="24"/>
                <w:szCs w:val="24"/>
                <w:lang w:val="ro-RO"/>
              </w:rPr>
              <w:t>locațiune</w:t>
            </w:r>
            <w:r w:rsidRPr="002B0E58">
              <w:rPr>
                <w:rFonts w:ascii="Times New Roman" w:eastAsia="Times New Roman" w:hAnsi="Times New Roman" w:cs="Times New Roman"/>
                <w:sz w:val="24"/>
                <w:szCs w:val="24"/>
                <w:lang w:val="ro-RO"/>
              </w:rPr>
              <w:t xml:space="preserve"> sau în leasing financiar şi utilizate de întreprindere, pentru care se solicită extrase din Registrul operatorilor de transport rutier.</w:t>
            </w:r>
          </w:p>
          <w:p w14:paraId="4EC3C223" w14:textId="55F241F9" w:rsidR="004E6066" w:rsidRPr="002B0E58" w:rsidRDefault="004E6066"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Totodată, prin Hotărârea Guvernului nr. 127/2020 a fost aprobat Regulamentul privind modul de ținere a registrelor de stat formate de Sistemul </w:t>
            </w:r>
            <w:r w:rsidR="00B726D4" w:rsidRPr="002B0E58">
              <w:rPr>
                <w:rFonts w:ascii="Times New Roman" w:eastAsia="Times New Roman" w:hAnsi="Times New Roman" w:cs="Times New Roman"/>
                <w:sz w:val="24"/>
                <w:szCs w:val="24"/>
                <w:lang w:val="ro-RO"/>
              </w:rPr>
              <w:t>informațional</w:t>
            </w:r>
            <w:r w:rsidRPr="002B0E58">
              <w:rPr>
                <w:rFonts w:ascii="Times New Roman" w:eastAsia="Times New Roman" w:hAnsi="Times New Roman" w:cs="Times New Roman"/>
                <w:sz w:val="24"/>
                <w:szCs w:val="24"/>
                <w:lang w:val="ro-RO"/>
              </w:rPr>
              <w:t xml:space="preserve"> „e-Autorizaţie transport”, în care se include și Registrul operatorilor de transport rutier.</w:t>
            </w:r>
          </w:p>
          <w:p w14:paraId="2DB33C78" w14:textId="1A76717C" w:rsidR="00E9485A" w:rsidRPr="002B0E58" w:rsidRDefault="00E9485A"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Astfel, deși procesul de depunere a actelor a fost digitalizat, de la operatorii de transport în continuare sunt solicitate un șir de acte care pot fi accesate online, sau chiar sunt emise de Agenție</w:t>
            </w:r>
            <w:r w:rsidR="00FC013E"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i/>
                <w:sz w:val="24"/>
                <w:szCs w:val="24"/>
                <w:lang w:val="ro-RO"/>
              </w:rPr>
              <w:t xml:space="preserve">(certificatele de competență profesională, </w:t>
            </w:r>
            <w:r w:rsidR="00FC013E" w:rsidRPr="002B0E58">
              <w:rPr>
                <w:rFonts w:ascii="Times New Roman" w:eastAsia="Times New Roman" w:hAnsi="Times New Roman" w:cs="Times New Roman"/>
                <w:i/>
                <w:sz w:val="24"/>
                <w:szCs w:val="24"/>
                <w:lang w:val="ro-RO"/>
              </w:rPr>
              <w:t>informația privind certificatele de înmatriculare</w:t>
            </w:r>
            <w:r w:rsidRPr="002B0E58">
              <w:rPr>
                <w:rFonts w:ascii="Times New Roman" w:eastAsia="Times New Roman" w:hAnsi="Times New Roman" w:cs="Times New Roman"/>
                <w:i/>
                <w:sz w:val="24"/>
                <w:szCs w:val="24"/>
                <w:lang w:val="ro-RO"/>
              </w:rPr>
              <w:t>)</w:t>
            </w:r>
            <w:r w:rsidRPr="002B0E58">
              <w:rPr>
                <w:rFonts w:ascii="Times New Roman" w:eastAsia="Times New Roman" w:hAnsi="Times New Roman" w:cs="Times New Roman"/>
                <w:sz w:val="24"/>
                <w:szCs w:val="24"/>
                <w:lang w:val="ro-RO"/>
              </w:rPr>
              <w:t>.</w:t>
            </w:r>
          </w:p>
          <w:p w14:paraId="4CEC5539" w14:textId="67D37546" w:rsidR="00FC013E" w:rsidRPr="002B0E58" w:rsidRDefault="00FC013E" w:rsidP="006B5F8F">
            <w:pPr>
              <w:pStyle w:val="NormalWeb"/>
              <w:rPr>
                <w:lang w:val="ro-RO"/>
              </w:rPr>
            </w:pPr>
            <w:r w:rsidRPr="002B0E58">
              <w:rPr>
                <w:lang w:val="ro-RO"/>
              </w:rPr>
              <w:t xml:space="preserve">O situație similară se înregistrează și în cazul actelor care urmează a fi deținute la bordul unității de transport. </w:t>
            </w:r>
            <w:r w:rsidR="006B5F8F" w:rsidRPr="002B0E58">
              <w:rPr>
                <w:lang w:val="ro-RO"/>
              </w:rPr>
              <w:t xml:space="preserve">În dependență de tipul serviciilor acordate lista acestor acte variază, însă unele acte comune sunt prezente la toți operatorii de transport și anume </w:t>
            </w:r>
            <w:r w:rsidR="006B5F8F" w:rsidRPr="002B0E58">
              <w:rPr>
                <w:lang w:val="ro-RO" w:eastAsia="en-US"/>
              </w:rPr>
              <w:t xml:space="preserve">extrasul din Registru, </w:t>
            </w:r>
            <w:r w:rsidR="006B5F8F" w:rsidRPr="002B0E58">
              <w:rPr>
                <w:lang w:val="ro-RO"/>
              </w:rPr>
              <w:t>certificatul de competență profesională al conducătorului auto, valabil, pentru transport rutier de mărfuri în trafic național sau internaţional.</w:t>
            </w:r>
          </w:p>
          <w:p w14:paraId="371387E0" w14:textId="232AFE06" w:rsidR="00DB0943" w:rsidRPr="002B0E58" w:rsidRDefault="00DB0943" w:rsidP="00DB0943">
            <w:pPr>
              <w:pStyle w:val="NormalWeb"/>
              <w:rPr>
                <w:lang w:val="ro-RO"/>
              </w:rPr>
            </w:pPr>
            <w:r w:rsidRPr="002B0E58">
              <w:rPr>
                <w:lang w:val="ro-RO"/>
              </w:rPr>
              <w:t xml:space="preserve">Un aspect important este că în conformitate cu prevederile art. 23 alin. (7) </w:t>
            </w:r>
            <w:r w:rsidR="00900E2C">
              <w:rPr>
                <w:lang w:val="ro-RO"/>
              </w:rPr>
              <w:t>din CTR, e</w:t>
            </w:r>
            <w:r w:rsidRPr="002B0E58">
              <w:rPr>
                <w:lang w:val="ro-RO"/>
              </w:rPr>
              <w:t>xtrasul din Registrul operatorilor de transport rutier se eliberează în formă de document electronic și doar la cererea solicitantului se eliberează şi un exemplar pe suport de hârtie.</w:t>
            </w:r>
          </w:p>
          <w:p w14:paraId="122207C1" w14:textId="21A77A70" w:rsidR="00DB0943" w:rsidRPr="002B0E58" w:rsidRDefault="00DB0943" w:rsidP="00DB0943">
            <w:pPr>
              <w:pStyle w:val="NormalWeb"/>
              <w:rPr>
                <w:b/>
                <w:lang w:val="ro-RO"/>
              </w:rPr>
            </w:pPr>
            <w:r w:rsidRPr="002B0E58">
              <w:rPr>
                <w:lang w:val="ro-RO"/>
              </w:rPr>
              <w:t xml:space="preserve">În acest context, o altă problemă identificată </w:t>
            </w:r>
            <w:r w:rsidR="00E72568">
              <w:rPr>
                <w:lang w:val="ro-RO"/>
              </w:rPr>
              <w:t>este necesitatea optimizării</w:t>
            </w:r>
            <w:r w:rsidR="00D87588">
              <w:rPr>
                <w:lang w:val="ro-RO"/>
              </w:rPr>
              <w:t xml:space="preserve"> procesului de </w:t>
            </w:r>
            <w:r w:rsidRPr="002B0E58">
              <w:rPr>
                <w:b/>
                <w:lang w:val="ro-RO"/>
              </w:rPr>
              <w:t xml:space="preserve"> eliberare</w:t>
            </w:r>
            <w:r w:rsidR="00D87588">
              <w:rPr>
                <w:b/>
                <w:lang w:val="ro-RO"/>
              </w:rPr>
              <w:t xml:space="preserve"> </w:t>
            </w:r>
            <w:r w:rsidRPr="002B0E58">
              <w:rPr>
                <w:b/>
                <w:lang w:val="ro-RO"/>
              </w:rPr>
              <w:t xml:space="preserve">a actelor permisive sau </w:t>
            </w:r>
            <w:r w:rsidR="00D87588">
              <w:rPr>
                <w:b/>
                <w:lang w:val="ro-RO"/>
              </w:rPr>
              <w:t xml:space="preserve">de </w:t>
            </w:r>
            <w:r w:rsidRPr="002B0E58">
              <w:rPr>
                <w:b/>
                <w:lang w:val="ro-RO"/>
              </w:rPr>
              <w:t>efectuarea operațiunilor de transport rutier</w:t>
            </w:r>
            <w:r w:rsidR="00D24E2E" w:rsidRPr="002B0E58">
              <w:rPr>
                <w:b/>
                <w:lang w:val="ro-RO"/>
              </w:rPr>
              <w:t xml:space="preserve"> în trafic național</w:t>
            </w:r>
            <w:r w:rsidRPr="002B0E58">
              <w:rPr>
                <w:b/>
                <w:lang w:val="ro-RO"/>
              </w:rPr>
              <w:t>.</w:t>
            </w:r>
          </w:p>
          <w:p w14:paraId="6BC40E95" w14:textId="77777777" w:rsidR="00547339" w:rsidRPr="002B0E58" w:rsidRDefault="00D24E2E" w:rsidP="00DB0943">
            <w:pPr>
              <w:pStyle w:val="NormalWeb"/>
              <w:rPr>
                <w:lang w:val="ro-RO"/>
              </w:rPr>
            </w:pPr>
            <w:r w:rsidRPr="002B0E58">
              <w:rPr>
                <w:lang w:val="ro-RO"/>
              </w:rPr>
              <w:t>Efectuarea transporturilor rutiere în trafic internațional, suplimentar la condițiile naționale este su</w:t>
            </w:r>
            <w:r w:rsidR="00547339" w:rsidRPr="002B0E58">
              <w:rPr>
                <w:lang w:val="ro-RO"/>
              </w:rPr>
              <w:t>pusă și regimului de autorizare. În acest caz autorizațiile sunt eliberate în conformitate cu prevederile Acordurilor bilaterale și multilaterale la care este parte Republica Moldova.</w:t>
            </w:r>
          </w:p>
          <w:p w14:paraId="52B897E8" w14:textId="3E347A17" w:rsidR="00547339" w:rsidRPr="002B0E58" w:rsidRDefault="00160DF3" w:rsidP="00DB0943">
            <w:pPr>
              <w:pStyle w:val="NormalWeb"/>
              <w:rPr>
                <w:lang w:val="ro-RO"/>
              </w:rPr>
            </w:pPr>
            <w:r>
              <w:rPr>
                <w:lang w:val="ro-RO"/>
              </w:rPr>
              <w:t>U</w:t>
            </w:r>
            <w:r w:rsidRPr="002B0E58">
              <w:rPr>
                <w:lang w:val="ro-RO"/>
              </w:rPr>
              <w:t>nul din principalele acord</w:t>
            </w:r>
            <w:r>
              <w:rPr>
                <w:lang w:val="ro-RO"/>
              </w:rPr>
              <w:t xml:space="preserve">uri care reglementează serviciile de transport rutier de mărfuri în trafic internațional </w:t>
            </w:r>
            <w:r w:rsidRPr="002B0E58">
              <w:rPr>
                <w:lang w:val="ro-RO"/>
              </w:rPr>
              <w:t>este International Transport Forum (CEMT)</w:t>
            </w:r>
            <w:r w:rsidR="00547339" w:rsidRPr="002B0E58">
              <w:rPr>
                <w:lang w:val="ro-RO"/>
              </w:rPr>
              <w:t xml:space="preserve">. </w:t>
            </w:r>
            <w:r>
              <w:rPr>
                <w:lang w:val="ro-RO"/>
              </w:rPr>
              <w:t>În baza</w:t>
            </w:r>
            <w:r w:rsidR="00547339" w:rsidRPr="002B0E58">
              <w:rPr>
                <w:lang w:val="ro-RO"/>
              </w:rPr>
              <w:t xml:space="preserve"> acestui acord operatorii de </w:t>
            </w:r>
            <w:r w:rsidR="00547339" w:rsidRPr="002B0E58">
              <w:rPr>
                <w:lang w:val="ro-RO"/>
              </w:rPr>
              <w:lastRenderedPageBreak/>
              <w:t>transport pot beneficia de un număr limitat de autorizații multilaterale cu termen de valabilitate de un an de zile, care permit efectuarea operațiunilor de transport în peste 40 de țări.</w:t>
            </w:r>
          </w:p>
          <w:p w14:paraId="2869F992" w14:textId="61CDB728" w:rsidR="00547339" w:rsidRPr="002B0E58" w:rsidRDefault="00547339" w:rsidP="008207D6">
            <w:pPr>
              <w:pStyle w:val="NormalWeb"/>
              <w:rPr>
                <w:lang w:val="ro-RO"/>
              </w:rPr>
            </w:pPr>
            <w:r w:rsidRPr="002B0E58">
              <w:rPr>
                <w:lang w:val="ro-RO"/>
              </w:rPr>
              <w:t xml:space="preserve">Luînd în considerare numărul limitat al acestor autorizații precum și efectul economic al acestora, pentru repartizarea acestora și monitorizarea modului de utilizare a acestora, </w:t>
            </w:r>
            <w:r w:rsidR="008207D6" w:rsidRPr="002B0E58">
              <w:rPr>
                <w:lang w:val="ro-RO"/>
              </w:rPr>
              <w:t xml:space="preserve">anual, până în ultima zi lucrătoare a decadei a doua a lunii septembrie, prin ordinul organului central de specialitate, este </w:t>
            </w:r>
            <w:r w:rsidRPr="002B0E58">
              <w:rPr>
                <w:lang w:val="ro-RO"/>
              </w:rPr>
              <w:t>constituită Comisia CEMT</w:t>
            </w:r>
            <w:r w:rsidR="008207D6" w:rsidRPr="002B0E58">
              <w:rPr>
                <w:lang w:val="ro-RO"/>
              </w:rPr>
              <w:t xml:space="preserve"> cu</w:t>
            </w:r>
            <w:r w:rsidRPr="002B0E58">
              <w:rPr>
                <w:lang w:val="ro-RO"/>
              </w:rPr>
              <w:t xml:space="preserve"> următoarele atribuţii:</w:t>
            </w:r>
          </w:p>
          <w:p w14:paraId="049820AC" w14:textId="2DD7DCE2" w:rsidR="00547339" w:rsidRPr="002B0E58" w:rsidRDefault="00547339" w:rsidP="00547339">
            <w:pPr>
              <w:pStyle w:val="NormalWeb"/>
              <w:rPr>
                <w:lang w:val="ro-RO"/>
              </w:rPr>
            </w:pPr>
            <w:r w:rsidRPr="002B0E58">
              <w:rPr>
                <w:lang w:val="ro-RO"/>
              </w:rPr>
              <w:t xml:space="preserve">a) validează lista cererilor depuse de către operatorii de transport rutier pentru participarea la repartizarea autorizaţiilor CEMT în vederea corespunderii acestora cu condiţiile de alocare a autorizaţiilor CEMT şi asigură publicarea pe portalul extern al Agenţiei, până în data de 20 noiembrie, a listei operatorilor de transport rutier </w:t>
            </w:r>
            <w:r w:rsidR="008207D6" w:rsidRPr="002B0E58">
              <w:rPr>
                <w:lang w:val="ro-RO"/>
              </w:rPr>
              <w:t>admiși</w:t>
            </w:r>
            <w:r w:rsidRPr="002B0E58">
              <w:rPr>
                <w:lang w:val="ro-RO"/>
              </w:rPr>
              <w:t xml:space="preserve"> la repartizarea autorizaţiilor CEMT;</w:t>
            </w:r>
          </w:p>
          <w:p w14:paraId="5B2A16A9" w14:textId="68DF55DE" w:rsidR="00547339" w:rsidRPr="002B0E58" w:rsidRDefault="00547339" w:rsidP="00547339">
            <w:pPr>
              <w:pStyle w:val="NormalWeb"/>
              <w:rPr>
                <w:lang w:val="ro-RO"/>
              </w:rPr>
            </w:pPr>
            <w:r w:rsidRPr="002B0E58">
              <w:rPr>
                <w:lang w:val="ro-RO"/>
              </w:rPr>
              <w:t xml:space="preserve">b) examinează </w:t>
            </w:r>
            <w:r w:rsidR="008207D6" w:rsidRPr="002B0E58">
              <w:rPr>
                <w:lang w:val="ro-RO"/>
              </w:rPr>
              <w:t>contestațiile</w:t>
            </w:r>
            <w:r w:rsidRPr="002B0E58">
              <w:rPr>
                <w:lang w:val="ro-RO"/>
              </w:rPr>
              <w:t xml:space="preserve"> depuse de către operatorii de transport rutier referitoare la îndeplinirea condiţiilor de admitere la repartizarea autorizaţiilor CEMT, precum şi contestaţiile depuse în toate fazele de repartizare a acestor autorizaţii, în conformitate cu prezentul cod.</w:t>
            </w:r>
          </w:p>
          <w:p w14:paraId="78B449BA" w14:textId="38625AFF" w:rsidR="00547339" w:rsidRPr="002B0E58" w:rsidRDefault="00547339" w:rsidP="00547339">
            <w:pPr>
              <w:pStyle w:val="NormalWeb"/>
              <w:rPr>
                <w:lang w:val="ro-RO"/>
              </w:rPr>
            </w:pPr>
            <w:r w:rsidRPr="002B0E58">
              <w:rPr>
                <w:lang w:val="ro-RO"/>
              </w:rPr>
              <w:t xml:space="preserve">Comisia CEMT este compusă, pe principiul </w:t>
            </w:r>
            <w:r w:rsidR="008207D6" w:rsidRPr="002B0E58">
              <w:rPr>
                <w:lang w:val="ro-RO"/>
              </w:rPr>
              <w:t>parității</w:t>
            </w:r>
            <w:r w:rsidRPr="002B0E58">
              <w:rPr>
                <w:lang w:val="ro-RO"/>
              </w:rPr>
              <w:t xml:space="preserve"> dintre mediul privat şi cel public, din:</w:t>
            </w:r>
          </w:p>
          <w:p w14:paraId="377D59D5" w14:textId="2C4978A4" w:rsidR="00547339" w:rsidRPr="002B0E58" w:rsidRDefault="00547339" w:rsidP="00547339">
            <w:pPr>
              <w:pStyle w:val="NormalWeb"/>
              <w:rPr>
                <w:lang w:val="ro-RO"/>
              </w:rPr>
            </w:pPr>
            <w:r w:rsidRPr="002B0E58">
              <w:rPr>
                <w:lang w:val="ro-RO"/>
              </w:rPr>
              <w:t xml:space="preserve">a) 50% membri – </w:t>
            </w:r>
            <w:r w:rsidR="008207D6" w:rsidRPr="002B0E58">
              <w:rPr>
                <w:lang w:val="ro-RO"/>
              </w:rPr>
              <w:t>reprezentanți</w:t>
            </w:r>
            <w:r w:rsidRPr="002B0E58">
              <w:rPr>
                <w:lang w:val="ro-RO"/>
              </w:rPr>
              <w:t xml:space="preserve"> ai organului central de specialitate, unul dintre ei având calitatea de </w:t>
            </w:r>
            <w:r w:rsidR="008207D6" w:rsidRPr="002B0E58">
              <w:rPr>
                <w:lang w:val="ro-RO"/>
              </w:rPr>
              <w:t>președinte</w:t>
            </w:r>
            <w:r w:rsidRPr="002B0E58">
              <w:rPr>
                <w:lang w:val="ro-RO"/>
              </w:rPr>
              <w:t xml:space="preserve"> al Comisiei, şi </w:t>
            </w:r>
            <w:r w:rsidR="008207D6" w:rsidRPr="002B0E58">
              <w:rPr>
                <w:lang w:val="ro-RO"/>
              </w:rPr>
              <w:t>reprezentanți</w:t>
            </w:r>
            <w:r w:rsidRPr="002B0E58">
              <w:rPr>
                <w:lang w:val="ro-RO"/>
              </w:rPr>
              <w:t xml:space="preserve"> ai Agenţiei, </w:t>
            </w:r>
            <w:r w:rsidR="008207D6" w:rsidRPr="002B0E58">
              <w:rPr>
                <w:lang w:val="ro-RO"/>
              </w:rPr>
              <w:t>toți</w:t>
            </w:r>
            <w:r w:rsidRPr="002B0E58">
              <w:rPr>
                <w:lang w:val="ro-RO"/>
              </w:rPr>
              <w:t xml:space="preserve"> cu drept de vot;</w:t>
            </w:r>
          </w:p>
          <w:p w14:paraId="5EEC248E" w14:textId="6F9581B6" w:rsidR="00547339" w:rsidRPr="002B0E58" w:rsidRDefault="00547339" w:rsidP="00547339">
            <w:pPr>
              <w:pStyle w:val="NormalWeb"/>
              <w:rPr>
                <w:lang w:val="ro-RO"/>
              </w:rPr>
            </w:pPr>
            <w:r w:rsidRPr="002B0E58">
              <w:rPr>
                <w:lang w:val="ro-RO"/>
              </w:rPr>
              <w:t xml:space="preserve">b) 50% membri – </w:t>
            </w:r>
            <w:r w:rsidR="008207D6" w:rsidRPr="002B0E58">
              <w:rPr>
                <w:lang w:val="ro-RO"/>
              </w:rPr>
              <w:t>reprezentanți</w:t>
            </w:r>
            <w:r w:rsidRPr="002B0E58">
              <w:rPr>
                <w:lang w:val="ro-RO"/>
              </w:rPr>
              <w:t xml:space="preserve"> ai </w:t>
            </w:r>
            <w:r w:rsidR="008207D6" w:rsidRPr="002B0E58">
              <w:rPr>
                <w:lang w:val="ro-RO"/>
              </w:rPr>
              <w:t>asociațiilor</w:t>
            </w:r>
            <w:r w:rsidRPr="002B0E58">
              <w:rPr>
                <w:lang w:val="ro-RO"/>
              </w:rPr>
              <w:t xml:space="preserve"> profesionale de profil reprezentative (câte un reprezentant de la fiecare </w:t>
            </w:r>
            <w:r w:rsidR="008207D6" w:rsidRPr="002B0E58">
              <w:rPr>
                <w:lang w:val="ro-RO"/>
              </w:rPr>
              <w:t>asociație</w:t>
            </w:r>
            <w:r w:rsidRPr="002B0E58">
              <w:rPr>
                <w:lang w:val="ro-RO"/>
              </w:rPr>
              <w:t xml:space="preserve">), </w:t>
            </w:r>
            <w:r w:rsidR="008207D6" w:rsidRPr="002B0E58">
              <w:rPr>
                <w:lang w:val="ro-RO"/>
              </w:rPr>
              <w:t>toți</w:t>
            </w:r>
            <w:r w:rsidRPr="002B0E58">
              <w:rPr>
                <w:lang w:val="ro-RO"/>
              </w:rPr>
              <w:t xml:space="preserve"> cu drept de vot;</w:t>
            </w:r>
          </w:p>
          <w:p w14:paraId="2443562C" w14:textId="77777777" w:rsidR="00547339" w:rsidRPr="002B0E58" w:rsidRDefault="00547339" w:rsidP="00547339">
            <w:pPr>
              <w:pStyle w:val="NormalWeb"/>
              <w:rPr>
                <w:lang w:val="ro-RO"/>
              </w:rPr>
            </w:pPr>
            <w:r w:rsidRPr="002B0E58">
              <w:rPr>
                <w:lang w:val="ro-RO"/>
              </w:rPr>
              <w:t>c) secretarul Comisiei, care este numit de către directorul Agenţiei şi nu are drept de vot.</w:t>
            </w:r>
          </w:p>
          <w:p w14:paraId="464D8FC1" w14:textId="776BB6F5" w:rsidR="00547339" w:rsidRPr="002B0E58" w:rsidRDefault="00547339" w:rsidP="00547339">
            <w:pPr>
              <w:pStyle w:val="NormalWeb"/>
              <w:rPr>
                <w:lang w:val="ro-RO"/>
              </w:rPr>
            </w:pPr>
            <w:r w:rsidRPr="002B0E58">
              <w:rPr>
                <w:lang w:val="ro-RO"/>
              </w:rPr>
              <w:t xml:space="preserve">Numărul de membri ai Comisiei CEMT se stabileşte în funcţie de numărul de reprezentanţi ai asociaţiilor profesionale de profil reprezentative, care nu pot fi mai puţin de două. Pentru a asigura o funcţionalitate minimă a Comisiei, în cazul în care există doar o singură asociaţie reprezentativă, în calitate de cea de-a doua </w:t>
            </w:r>
            <w:r w:rsidR="0079118F" w:rsidRPr="002B0E58">
              <w:rPr>
                <w:lang w:val="ro-RO"/>
              </w:rPr>
              <w:t>asociație</w:t>
            </w:r>
            <w:r w:rsidRPr="002B0E58">
              <w:rPr>
                <w:lang w:val="ro-RO"/>
              </w:rPr>
              <w:t xml:space="preserve"> se va considera </w:t>
            </w:r>
            <w:r w:rsidR="0079118F" w:rsidRPr="002B0E58">
              <w:rPr>
                <w:lang w:val="ro-RO"/>
              </w:rPr>
              <w:t>asociația</w:t>
            </w:r>
            <w:r w:rsidRPr="002B0E58">
              <w:rPr>
                <w:lang w:val="ro-RO"/>
              </w:rPr>
              <w:t xml:space="preserve"> cea mai apropiată de cerinţele de reprezentare. Pentru a fi incluse în ordinul de constituire a Comisiei, asociaţiile reprezentative vor prezenta actele confirmative necesare ce urmează a fi evaluate de către Agenţie şi confirmate la organul central de specialitate. Criteriile de reprezentativitate a asociaţiilor profesionale de profil şi atribuţiile secretarului Comisiei se stabilesc de către Guvern.</w:t>
            </w:r>
          </w:p>
          <w:p w14:paraId="2890BAAD" w14:textId="48A36996" w:rsidR="00547339" w:rsidRPr="002B0E58" w:rsidRDefault="00547339" w:rsidP="00547339">
            <w:pPr>
              <w:pStyle w:val="NormalWeb"/>
              <w:rPr>
                <w:lang w:val="ro-RO"/>
              </w:rPr>
            </w:pPr>
            <w:r w:rsidRPr="002B0E58">
              <w:rPr>
                <w:lang w:val="ro-RO"/>
              </w:rPr>
              <w:t xml:space="preserve">La prima </w:t>
            </w:r>
            <w:r w:rsidR="0079118F" w:rsidRPr="002B0E58">
              <w:rPr>
                <w:lang w:val="ro-RO"/>
              </w:rPr>
              <w:t>ședință</w:t>
            </w:r>
            <w:r w:rsidRPr="002B0E58">
              <w:rPr>
                <w:lang w:val="ro-RO"/>
              </w:rPr>
              <w:t xml:space="preserve"> a anului în curs se alege preşedintele Comisiei CEMT dintre reprezentanţii organului central de specialitate, printr-o majoritate simplă de voturi.</w:t>
            </w:r>
          </w:p>
          <w:p w14:paraId="53565756" w14:textId="65112921" w:rsidR="00547339" w:rsidRPr="002B0E58" w:rsidRDefault="0079118F" w:rsidP="00547339">
            <w:pPr>
              <w:pStyle w:val="NormalWeb"/>
              <w:rPr>
                <w:lang w:val="ro-RO"/>
              </w:rPr>
            </w:pPr>
            <w:r w:rsidRPr="002B0E58">
              <w:rPr>
                <w:lang w:val="ro-RO"/>
              </w:rPr>
              <w:t>Ședințele</w:t>
            </w:r>
            <w:r w:rsidR="00547339" w:rsidRPr="002B0E58">
              <w:rPr>
                <w:lang w:val="ro-RO"/>
              </w:rPr>
              <w:t xml:space="preserve"> Comisiei CEMT se convoacă de către secretarul Comisiei, prin notificarea membrilor acesteia cu cel puţin 5 zile lucrătoare înainte de şedinţă. Notificările se transmit la adresele electronice menţionate în ordinul de constituire a Comisiei, fiind dublate prin anunţul de constituire pe pagina web oficială a Agenţiei şi la numerele de telefon ale membrilor Comisiei. Neprezentarea la şedinţă a unui membru în mod repetat se consideră aprobare tacită de către acesta a oricăror hotărâri luate de Comisie.</w:t>
            </w:r>
          </w:p>
          <w:p w14:paraId="32616BF0" w14:textId="7DFE1796" w:rsidR="00547339" w:rsidRPr="002B0E58" w:rsidRDefault="00547339" w:rsidP="00547339">
            <w:pPr>
              <w:pStyle w:val="NormalWeb"/>
              <w:rPr>
                <w:lang w:val="ro-RO"/>
              </w:rPr>
            </w:pPr>
            <w:r w:rsidRPr="002B0E58">
              <w:rPr>
                <w:lang w:val="ro-RO"/>
              </w:rPr>
              <w:t>Şedinţa Comisiei CEMT se consideră deliberativă dacă se asigură prezenţa majorităţii simple a membrilor cu drept de vot ai acesteia, cu excepţia cazului de neprezentare menţionat la alin.(5).</w:t>
            </w:r>
          </w:p>
          <w:p w14:paraId="5E76AD07" w14:textId="17DBC7D6" w:rsidR="00547339" w:rsidRPr="002B0E58" w:rsidRDefault="00547339" w:rsidP="00547339">
            <w:pPr>
              <w:pStyle w:val="NormalWeb"/>
              <w:rPr>
                <w:lang w:val="ro-RO"/>
              </w:rPr>
            </w:pPr>
            <w:r w:rsidRPr="002B0E58">
              <w:rPr>
                <w:lang w:val="ro-RO"/>
              </w:rPr>
              <w:t>Hotărârea Comisiei CEMT se adoptă cu majoritatea simplă a voturilor membrilor prezenţi în şedinţă. În caz de egalitate a voturilor, votul preşedintelui Comisiei este decisiv.</w:t>
            </w:r>
          </w:p>
          <w:p w14:paraId="3EDA046A" w14:textId="3A7968B1" w:rsidR="00DB0943" w:rsidRPr="002B0E58" w:rsidRDefault="00547339" w:rsidP="00547339">
            <w:pPr>
              <w:pStyle w:val="NormalWeb"/>
              <w:rPr>
                <w:lang w:val="ro-RO"/>
              </w:rPr>
            </w:pPr>
            <w:r w:rsidRPr="002B0E58">
              <w:rPr>
                <w:lang w:val="ro-RO"/>
              </w:rPr>
              <w:t xml:space="preserve">Lucrările şedinţei Comisiei CEMT se consemnează într-un proces-verbal, semnat, în termen de 3 zile lucrătoare, de către membrii Comisiei prezenţi în şedinţă. În cazul aprobării hotărârilor prin procedura aprobării tacite, la procesul-verbal se anexează actele ce confirmă notificarea membrilor Comisiei.  </w:t>
            </w:r>
          </w:p>
          <w:p w14:paraId="72A06B92" w14:textId="387F808C" w:rsidR="00D87588" w:rsidRDefault="008207D6">
            <w:pPr>
              <w:pStyle w:val="NormalWeb"/>
              <w:rPr>
                <w:lang w:val="ro-RO"/>
              </w:rPr>
            </w:pPr>
            <w:r w:rsidRPr="002B0E58">
              <w:rPr>
                <w:lang w:val="ro-RO"/>
              </w:rPr>
              <w:t>Totodată, deși în atribuțiile Comisiei este doar validarea listei cererilor depuse de către operatorii de transport și examinarea contestațiilor depuse, art. 31</w:t>
            </w:r>
            <w:r w:rsidRPr="002B0E58">
              <w:rPr>
                <w:vertAlign w:val="superscript"/>
                <w:lang w:val="ro-RO"/>
              </w:rPr>
              <w:t>36</w:t>
            </w:r>
            <w:r w:rsidRPr="002B0E58">
              <w:rPr>
                <w:lang w:val="ro-RO"/>
              </w:rPr>
              <w:t xml:space="preserve"> alin (1)</w:t>
            </w:r>
            <w:r w:rsidR="007E4A29" w:rsidRPr="002B0E58">
              <w:rPr>
                <w:lang w:val="ro-RO"/>
              </w:rPr>
              <w:t xml:space="preserve"> </w:t>
            </w:r>
            <w:r w:rsidRPr="002B0E58">
              <w:rPr>
                <w:lang w:val="ro-RO"/>
              </w:rPr>
              <w:t xml:space="preserve">din CTR prevede că </w:t>
            </w:r>
            <w:r w:rsidR="007E4A29" w:rsidRPr="002B0E58">
              <w:rPr>
                <w:lang w:val="ro-RO"/>
              </w:rPr>
              <w:t>autorizațiile</w:t>
            </w:r>
            <w:r w:rsidRPr="002B0E58">
              <w:rPr>
                <w:lang w:val="ro-RO"/>
              </w:rPr>
              <w:t xml:space="preserve"> CEMT se retrag în baza deciziei Comisiei CEMT, fără restituirea taxei achitate de operatorii de transport rutier</w:t>
            </w:r>
            <w:r w:rsidR="007E4A29" w:rsidRPr="002B0E58">
              <w:rPr>
                <w:lang w:val="ro-RO"/>
              </w:rPr>
              <w:t xml:space="preserve">. </w:t>
            </w:r>
            <w:r w:rsidR="00AC041E" w:rsidRPr="002B0E58">
              <w:rPr>
                <w:lang w:val="ro-RO"/>
              </w:rPr>
              <w:t>Mai mult, retragerea propriu zisă, este realizată de Agenție, cu adresarea în instanța de judecată.</w:t>
            </w:r>
          </w:p>
          <w:p w14:paraId="0E733E60" w14:textId="60660E7B" w:rsidR="00D87588" w:rsidRPr="002B0E58" w:rsidRDefault="00D87588">
            <w:pPr>
              <w:pStyle w:val="NormalWeb"/>
              <w:rPr>
                <w:lang w:val="ro-RO"/>
              </w:rPr>
            </w:pPr>
            <w:r>
              <w:rPr>
                <w:lang w:val="ro-RO"/>
              </w:rPr>
              <w:t>Concomitent, Pandemia și conflictul din Ucraina au demonstrat că în unele cazuri situația din domeniul transporturilor rutiere se poate schimba dramatic și operatorii de transport sunt obligați să își revizuiască car</w:t>
            </w:r>
            <w:r w:rsidR="00C44159">
              <w:rPr>
                <w:lang w:val="ro-RO"/>
              </w:rPr>
              <w:t>dinal traseele de transportare a mărfurilor, dar și să identifice noi piețe de desfacere.</w:t>
            </w:r>
            <w:r>
              <w:rPr>
                <w:lang w:val="ro-RO"/>
              </w:rPr>
              <w:t xml:space="preserve">  </w:t>
            </w:r>
            <w:r w:rsidR="00C44159">
              <w:rPr>
                <w:lang w:val="ro-RO"/>
              </w:rPr>
              <w:t xml:space="preserve">În aceste condiții unele criterii de eficiență de utilizare a autorizațiilor nu puteau fi nicidecum realizate, iar ca urmare o parte dintre operatorii de transport care anterior își desfășurau </w:t>
            </w:r>
            <w:r w:rsidR="00C44159">
              <w:rPr>
                <w:lang w:val="ro-RO"/>
              </w:rPr>
              <w:lastRenderedPageBreak/>
              <w:t xml:space="preserve">activitatea preponderent cu țările CSI, nu au întrunit cerințele de eligibilitate pentru țările UE. Drept rezultat al acestei situații  o parte dintre operatori nu au putut beneficia de autorizații CEMT.  </w:t>
            </w:r>
          </w:p>
          <w:p w14:paraId="790D405F" w14:textId="107B0C0D" w:rsidR="007E4A29" w:rsidRPr="002B0E58" w:rsidRDefault="00AC041E" w:rsidP="007E4A29">
            <w:pPr>
              <w:pStyle w:val="NormalWeb"/>
              <w:rPr>
                <w:lang w:val="ro-RO"/>
              </w:rPr>
            </w:pPr>
            <w:r w:rsidRPr="002B0E58">
              <w:rPr>
                <w:lang w:val="ro-RO"/>
              </w:rPr>
              <w:t xml:space="preserve"> </w:t>
            </w:r>
            <w:r w:rsidR="007E4A29" w:rsidRPr="002B0E58">
              <w:rPr>
                <w:lang w:val="ro-RO"/>
              </w:rPr>
              <w:t>Astfel, se atestă unele discrepanțe între competențele Comisiei</w:t>
            </w:r>
            <w:r w:rsidR="00C44159">
              <w:rPr>
                <w:lang w:val="ro-RO"/>
              </w:rPr>
              <w:t>, dar și condiții de eligibilitate pentru această categorie de autorizații</w:t>
            </w:r>
            <w:r w:rsidR="007E4A29" w:rsidRPr="002B0E58">
              <w:rPr>
                <w:lang w:val="ro-RO"/>
              </w:rPr>
              <w:t xml:space="preserve">. </w:t>
            </w:r>
            <w:r w:rsidRPr="002B0E58">
              <w:rPr>
                <w:lang w:val="ro-RO"/>
              </w:rPr>
              <w:t xml:space="preserve">În acest context, se impune o </w:t>
            </w:r>
            <w:r w:rsidRPr="002B0E58">
              <w:rPr>
                <w:b/>
                <w:lang w:val="ro-RO"/>
              </w:rPr>
              <w:t>delimitare clară a competențelor Comisiei CEMT</w:t>
            </w:r>
            <w:r w:rsidRPr="002B0E58">
              <w:rPr>
                <w:lang w:val="ro-RO"/>
              </w:rPr>
              <w:t xml:space="preserve">, inclusiv </w:t>
            </w:r>
            <w:r w:rsidR="00FB3A60">
              <w:rPr>
                <w:lang w:val="ro-RO"/>
              </w:rPr>
              <w:t>dreptul de a interveni în anumite condiții pentru o utilizare mai eficientă a autorizațiilor de transport</w:t>
            </w:r>
            <w:r w:rsidRPr="002B0E58">
              <w:rPr>
                <w:lang w:val="ro-RO"/>
              </w:rPr>
              <w:t>.</w:t>
            </w:r>
          </w:p>
          <w:p w14:paraId="09B10B34" w14:textId="77777777" w:rsidR="00202AB0" w:rsidRPr="002B0E58" w:rsidRDefault="00202AB0" w:rsidP="004E6066">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Transportul rutier de persoane reprezintă un domeniu cheie în raport cu alte activități, care are un impact social direct asupra cetățenilor. La nivel național transportul persoanelor este realizat prin intermediul serviciilor regulate, care sunt sistematizate în următoarele programe de transport rutier:</w:t>
            </w:r>
          </w:p>
          <w:p w14:paraId="6C61D4C5" w14:textId="77777777"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program de transport rutier local;</w:t>
            </w:r>
          </w:p>
          <w:p w14:paraId="002C7C10" w14:textId="77777777"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program de transport rutier municipal;</w:t>
            </w:r>
          </w:p>
          <w:p w14:paraId="45A013E8" w14:textId="77777777"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program de transport rutier raional;</w:t>
            </w:r>
          </w:p>
          <w:p w14:paraId="29287790" w14:textId="77777777"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program de transport rutier interraional;</w:t>
            </w:r>
          </w:p>
          <w:p w14:paraId="71096A24" w14:textId="107F8DBB" w:rsidR="00E9485A"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e) program de transport rutier internaţional.  </w:t>
            </w:r>
          </w:p>
          <w:p w14:paraId="61403E48" w14:textId="155AAD92" w:rsidR="00202AB0" w:rsidRPr="002B0E58" w:rsidRDefault="004E6066"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w:t>
            </w:r>
            <w:r w:rsidR="00202AB0" w:rsidRPr="002B0E58">
              <w:rPr>
                <w:rFonts w:ascii="Times New Roman" w:eastAsia="Times New Roman" w:hAnsi="Times New Roman" w:cs="Times New Roman"/>
                <w:sz w:val="24"/>
                <w:szCs w:val="24"/>
                <w:lang w:val="ro-RO"/>
              </w:rPr>
              <w:t>Totodată, programele de transport rutier se elaborează în baza următoarelor principii de legătură a curselor:</w:t>
            </w:r>
          </w:p>
          <w:p w14:paraId="78A24052" w14:textId="7CD6370C"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din localități rurale spre localități urbane/centre raionale în a căror sferă imediată de interes administrativ, economic şi social intră acestea;</w:t>
            </w:r>
          </w:p>
          <w:p w14:paraId="038A86C6" w14:textId="56508362"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din localități rurale spre localități urbane/centre raionale, în cadrul raionului;</w:t>
            </w:r>
          </w:p>
          <w:p w14:paraId="74610C81" w14:textId="5C34D67B"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din localități rurale spre localități urbane/centre raionale, în afara raionului, atunci cînd localitatea urbană/centrul raional străin se află mai aproape decât localitatea urbană/centrul raional în care se află localitatea rurală;</w:t>
            </w:r>
          </w:p>
          <w:p w14:paraId="4A29A201" w14:textId="2D8AFEA0"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din localități urbane/centre raionale spre municipii;</w:t>
            </w:r>
          </w:p>
          <w:p w14:paraId="3A38E4FE" w14:textId="503B6E06"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e) între localități urbane/centre raionale;</w:t>
            </w:r>
          </w:p>
          <w:p w14:paraId="33B5BBF1" w14:textId="6A65EFBF"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f) din localități rurale spre municipii, în limita razei suburbane (50 km);</w:t>
            </w:r>
          </w:p>
          <w:p w14:paraId="5DF7D3F5" w14:textId="61E34D0B"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g) din localități rurale spre municipii, în afara razei de 50 km, atunci cînd localitățile urbane/centrele raionale se află în direcţie opusă faţă de municipii, iar pînă în municipiu nu este alt centru raional;</w:t>
            </w:r>
          </w:p>
          <w:p w14:paraId="078B3BD1" w14:textId="3727FE0F"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h) din localități rurale spre municipii, în afara razei de 50 km, atunci cînd localităţile rurale cuprind/reprezintă obiective religioase (mănăstiri), turistice, economice (parcuri industriale sau zone economice libere) de interes național sau puncte de frontieră;</w:t>
            </w:r>
          </w:p>
          <w:p w14:paraId="535675DB" w14:textId="01EEE5D0" w:rsidR="004E6066"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 din localități rurale spre municipii, în afara razei de 50 km, atunci cînd numărul populaţiei localităţii rurale este mai mare de 3500 de locuitori.</w:t>
            </w:r>
          </w:p>
          <w:p w14:paraId="44F3082C" w14:textId="7F761A8B" w:rsidR="00202AB0" w:rsidRPr="002B0E58" w:rsidRDefault="00202AB0"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Este necesar de menționat că aceste principii de reglementare și conceptul de programe de transport rutier separate au fost introduse odată cu aprobarea CTR. </w:t>
            </w:r>
            <w:r w:rsidR="002F61D3" w:rsidRPr="002B0E58">
              <w:rPr>
                <w:rFonts w:ascii="Times New Roman" w:eastAsia="Times New Roman" w:hAnsi="Times New Roman" w:cs="Times New Roman"/>
                <w:sz w:val="24"/>
                <w:szCs w:val="24"/>
                <w:lang w:val="ro-RO"/>
              </w:rPr>
              <w:t>Totodată, art. 153 al CTR stabilea expres că programele de transport rutier raionale, programul de transport interraional şi programul de transport internaţional, vor cuprinde atît rețeaua de rute regulate existentă la momentul intrării în vigoare a prezentului cod, cît şi rutele noi atribuite de organul central de specialitate în conformitate cu prevederile art.36 din CTR.</w:t>
            </w:r>
          </w:p>
          <w:p w14:paraId="70E54A5E" w14:textId="2112FB6A" w:rsidR="002F61D3" w:rsidRPr="002B0E58" w:rsidRDefault="002F61D3" w:rsidP="00202AB0">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Astfel, se poate constata că rețeaua de rute regulate la moment s-a format în mare parte și pînă la aprobarea CTR. </w:t>
            </w:r>
          </w:p>
          <w:p w14:paraId="25798515" w14:textId="6BC3784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Suplimentar, CTR</w:t>
            </w:r>
            <w:r w:rsidR="00900E2C">
              <w:rPr>
                <w:rFonts w:ascii="Times New Roman" w:eastAsia="Times New Roman" w:hAnsi="Times New Roman" w:cs="Times New Roman"/>
                <w:sz w:val="24"/>
                <w:szCs w:val="24"/>
                <w:lang w:val="ro-RO"/>
              </w:rPr>
              <w:t>, la art.37,</w:t>
            </w:r>
            <w:r w:rsidRPr="002B0E58">
              <w:rPr>
                <w:rFonts w:ascii="Times New Roman" w:eastAsia="Times New Roman" w:hAnsi="Times New Roman" w:cs="Times New Roman"/>
                <w:sz w:val="24"/>
                <w:szCs w:val="24"/>
                <w:lang w:val="ro-RO"/>
              </w:rPr>
              <w:t xml:space="preserve"> prevede că  programele de transport rutier pot fi modificate prin:</w:t>
            </w:r>
          </w:p>
          <w:p w14:paraId="41F33100" w14:textId="7777777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introducerea de noi rute;</w:t>
            </w:r>
          </w:p>
          <w:p w14:paraId="29AB9396" w14:textId="7777777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prelungirea unei rute existente;</w:t>
            </w:r>
          </w:p>
          <w:p w14:paraId="36499904" w14:textId="08EC9B80"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w:t>
            </w:r>
            <w:r w:rsidRPr="003B7379">
              <w:rPr>
                <w:rFonts w:ascii="Times New Roman" w:eastAsia="Times New Roman" w:hAnsi="Times New Roman" w:cs="Times New Roman"/>
                <w:sz w:val="24"/>
                <w:szCs w:val="24"/>
                <w:vertAlign w:val="superscript"/>
                <w:lang w:val="ro-RO"/>
              </w:rPr>
              <w:t>1</w:t>
            </w:r>
            <w:r w:rsidRPr="002B0E58">
              <w:rPr>
                <w:rFonts w:ascii="Times New Roman" w:eastAsia="Times New Roman" w:hAnsi="Times New Roman" w:cs="Times New Roman"/>
                <w:sz w:val="24"/>
                <w:szCs w:val="24"/>
                <w:lang w:val="ro-RO"/>
              </w:rPr>
              <w:t xml:space="preserve">) excluderea rutelor, în cazul retragerii autorizaţiei de transport şi al </w:t>
            </w:r>
            <w:r w:rsidR="00A957D3" w:rsidRPr="002B0E58">
              <w:rPr>
                <w:rFonts w:ascii="Times New Roman" w:eastAsia="Times New Roman" w:hAnsi="Times New Roman" w:cs="Times New Roman"/>
                <w:sz w:val="24"/>
                <w:szCs w:val="24"/>
                <w:lang w:val="ro-RO"/>
              </w:rPr>
              <w:t>inoportunității</w:t>
            </w:r>
            <w:r w:rsidRPr="002B0E58">
              <w:rPr>
                <w:rFonts w:ascii="Times New Roman" w:eastAsia="Times New Roman" w:hAnsi="Times New Roman" w:cs="Times New Roman"/>
                <w:sz w:val="24"/>
                <w:szCs w:val="24"/>
                <w:lang w:val="ro-RO"/>
              </w:rPr>
              <w:t xml:space="preserve"> expunerii rutei respective la concurs;</w:t>
            </w:r>
          </w:p>
          <w:p w14:paraId="407FF8C8" w14:textId="7777777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modificarea numărului de curse;</w:t>
            </w:r>
          </w:p>
          <w:p w14:paraId="0877F1B1" w14:textId="7777777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 modificarea graficelor de circulaţie;</w:t>
            </w:r>
          </w:p>
          <w:p w14:paraId="7C7FCF64" w14:textId="7777777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e) includerea, excluderea sau modificarea gărilor auto şi/sau a staţiilor publice;</w:t>
            </w:r>
          </w:p>
          <w:p w14:paraId="4E442317" w14:textId="77777777"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f) modificarea numărului de zile în care se efectuează cursa;</w:t>
            </w:r>
          </w:p>
          <w:p w14:paraId="27031B9F" w14:textId="6CC11DA4"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g) modificarea </w:t>
            </w:r>
            <w:r w:rsidR="00A957D3" w:rsidRPr="002B0E58">
              <w:rPr>
                <w:rFonts w:ascii="Times New Roman" w:eastAsia="Times New Roman" w:hAnsi="Times New Roman" w:cs="Times New Roman"/>
                <w:sz w:val="24"/>
                <w:szCs w:val="24"/>
                <w:lang w:val="ro-RO"/>
              </w:rPr>
              <w:t>cerințelor</w:t>
            </w:r>
            <w:r w:rsidRPr="002B0E58">
              <w:rPr>
                <w:rFonts w:ascii="Times New Roman" w:eastAsia="Times New Roman" w:hAnsi="Times New Roman" w:cs="Times New Roman"/>
                <w:sz w:val="24"/>
                <w:szCs w:val="24"/>
                <w:lang w:val="ro-RO"/>
              </w:rPr>
              <w:t xml:space="preserve"> minime privind capacitatea de îmbarcare şi categoria de confort a vehiculului rutier.</w:t>
            </w:r>
          </w:p>
          <w:p w14:paraId="50254AF6" w14:textId="7ADCBD8E"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 xml:space="preserve">Pe perioada de valabilitate a autorizaţiei de transport rutier de persoane prin servicii regulate, o rută poate fi modificată cu maximum 30% din lungimea sa </w:t>
            </w:r>
            <w:r w:rsidR="00A957D3" w:rsidRPr="002B0E58">
              <w:rPr>
                <w:rFonts w:ascii="Times New Roman" w:eastAsia="Times New Roman" w:hAnsi="Times New Roman" w:cs="Times New Roman"/>
                <w:sz w:val="24"/>
                <w:szCs w:val="24"/>
                <w:lang w:val="ro-RO"/>
              </w:rPr>
              <w:t>inițială</w:t>
            </w:r>
            <w:r w:rsidRPr="002B0E58">
              <w:rPr>
                <w:rFonts w:ascii="Times New Roman" w:eastAsia="Times New Roman" w:hAnsi="Times New Roman" w:cs="Times New Roman"/>
                <w:sz w:val="24"/>
                <w:szCs w:val="24"/>
                <w:lang w:val="ro-RO"/>
              </w:rPr>
              <w:t>. Modalitatea de calcul al procentului de suprapunere se aprobă de organul central de specialitate.</w:t>
            </w:r>
          </w:p>
          <w:p w14:paraId="41B99589" w14:textId="0160E9C0"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programului de transport rutier interraional,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localităţile intermediare şi localităţile capăt de rută comune cu ale unei curse incluse în programul de transport interraional trebuie să se asigure un interval de 30 de minute, iar între plecările din localităţile intermediare şi localităţile capăt de rută comune cu ale unei curse incluse în programul de transport raional – un interval de 15 minute.</w:t>
            </w:r>
          </w:p>
          <w:p w14:paraId="07AA7E44" w14:textId="7DF41348"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programului de transport rutier 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localităţile intermediare şi localităţile capăt de rută comune cu ale unei curse incluse în programul de transport raional sau interraional trebuie să se asigure un interval de 15 minute.</w:t>
            </w:r>
          </w:p>
          <w:p w14:paraId="32BAB3D9" w14:textId="1794BBA1"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programului de transport rutier în trafic internaţional,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localităţile intermediare şi localităţile capăt de rută comune cu ale unei curse incluse în programul de transport internaţional trebuie să se asigure un interval de o oră. În cazul în care lungimea rutei pe teritoriul ţărilor vecine nu depăşeşte lungimea de 100 km inclusiv,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localităţile intermediare şi localităţile capăt de rută comune cu ale unei curse incluse în programul de transport rutier interraional trebuie să se asigure un interval de 30 de minute.</w:t>
            </w:r>
          </w:p>
          <w:p w14:paraId="3F9247B3" w14:textId="7A56D5E1"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situaţiile prevăzute la alin.(1) lit.</w:t>
            </w:r>
            <w:r w:rsidR="0079118F"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a), b), c) şi d), modificarea programului de transport rutier interraional poate fi efectuată anual numai în perioada 1 ianuarie – 15 februarie, cu informarea, în termen de 30 de zile calendaristice, a tuturor operatorilor de transport rutier care activează pe ruta la care urmează a fi efectuate modificări.</w:t>
            </w:r>
          </w:p>
          <w:p w14:paraId="69D57CE2" w14:textId="45921136"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Operatorii de transport rutier pot depune la sediul organului central de specialitate cererile privind modificarea programului de transport rutier interraional numai în perioada 1 decembrie – 15 ianuarie. La cerere urmează a fi anexate, obligatoriu, proiectul graficului de circulaţie şi schema serviciului regulat care se solicită a fi deschis/modificat.</w:t>
            </w:r>
          </w:p>
          <w:p w14:paraId="3E24E8A8" w14:textId="251EE160"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situaţiile prevăzute la alin.(1) lit.</w:t>
            </w:r>
            <w:r w:rsidR="0079118F"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 xml:space="preserve">e), f) şi g), modificarea programelor de transport rutier poate fi efectuată trimestrial, iar în </w:t>
            </w:r>
            <w:r w:rsidR="00D91E8F" w:rsidRPr="002B0E58">
              <w:rPr>
                <w:rFonts w:ascii="Times New Roman" w:eastAsia="Times New Roman" w:hAnsi="Times New Roman" w:cs="Times New Roman"/>
                <w:sz w:val="24"/>
                <w:szCs w:val="24"/>
                <w:lang w:val="ro-RO"/>
              </w:rPr>
              <w:t>situația</w:t>
            </w:r>
            <w:r w:rsidRPr="002B0E58">
              <w:rPr>
                <w:rFonts w:ascii="Times New Roman" w:eastAsia="Times New Roman" w:hAnsi="Times New Roman" w:cs="Times New Roman"/>
                <w:sz w:val="24"/>
                <w:szCs w:val="24"/>
                <w:lang w:val="ro-RO"/>
              </w:rPr>
              <w:t xml:space="preserve"> prevăzută la alin.(1) lit.b1) – pe parcursul întregului an calendaristic.</w:t>
            </w:r>
          </w:p>
          <w:p w14:paraId="7043DE88" w14:textId="35909F96" w:rsidR="002F61D3" w:rsidRPr="002B0E58" w:rsidRDefault="002F61D3"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situaţiile prevăzute la alin.(1), modificarea programelor de transport rutier locale, municipale şi raionale poate fi efectuată în perioada 1 martie – 1 mai şi 1 septembrie – 1 noiembrie, cu informarea, în termen de 30 de zile calendaristice, a tuturor operatorilor de transport rutier care activează pe ruta la care urmează a fi efectuate modificări.</w:t>
            </w:r>
          </w:p>
          <w:p w14:paraId="08471430" w14:textId="737E3897"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 al implementării prevederilor menționate, astăzi se pot constata mai multe probleme care țin de următoarele aspecte:</w:t>
            </w:r>
          </w:p>
          <w:p w14:paraId="4C4E00A0" w14:textId="7A06A549"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un număr majorat de servicii regulate pe anumite trasee, unde se înregistrează un coeficient de îmbarcare redus;</w:t>
            </w:r>
          </w:p>
          <w:p w14:paraId="787BB7DF" w14:textId="77777777"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deficit de transport în cazul unor servicii regulate care fac legătura cu mun. Chișinău sau mun. Bălți, în special în orele de vîrf;</w:t>
            </w:r>
          </w:p>
          <w:p w14:paraId="6BFFD14F" w14:textId="2D884028"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lipsa serviciilor de transport, în special în cazul serviciilor în trafic raional;</w:t>
            </w:r>
          </w:p>
          <w:p w14:paraId="5F120423" w14:textId="646256B5"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Principalele cauze care au dus la această situație sunt:</w:t>
            </w:r>
          </w:p>
          <w:p w14:paraId="2BA547A1" w14:textId="5888EFF0"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996ACD">
              <w:rPr>
                <w:rFonts w:ascii="Times New Roman" w:eastAsia="Times New Roman" w:hAnsi="Times New Roman" w:cs="Times New Roman"/>
                <w:sz w:val="24"/>
                <w:szCs w:val="24"/>
                <w:lang w:val="ro-RO"/>
              </w:rPr>
              <w:t>neaplicarea principiilor de formare a programelor de transport la modificarea programelor de transport rutier;</w:t>
            </w:r>
          </w:p>
          <w:p w14:paraId="14C3A717" w14:textId="105B1E5B" w:rsidR="003E05B7" w:rsidRPr="002B0E58" w:rsidRDefault="003E05B7" w:rsidP="002F61D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politica tarifară – tarifele la serviciilor de transport rutier în trafic interraional și raional sunt plafonate și urmează a fi aprobate periodic de minister. În acest context, practica de aplicare a </w:t>
            </w:r>
            <w:r w:rsidRPr="002B0E58">
              <w:rPr>
                <w:rFonts w:ascii="Times New Roman" w:eastAsia="Times New Roman" w:hAnsi="Times New Roman" w:cs="Times New Roman"/>
                <w:sz w:val="24"/>
                <w:szCs w:val="24"/>
                <w:lang w:val="ro-RO"/>
              </w:rPr>
              <w:lastRenderedPageBreak/>
              <w:t xml:space="preserve">tarifelor unice </w:t>
            </w:r>
            <w:r w:rsidR="00455DAD" w:rsidRPr="002B0E58">
              <w:rPr>
                <w:rFonts w:ascii="Times New Roman" w:eastAsia="Times New Roman" w:hAnsi="Times New Roman" w:cs="Times New Roman"/>
                <w:sz w:val="24"/>
                <w:szCs w:val="24"/>
                <w:lang w:val="ro-RO"/>
              </w:rPr>
              <w:t>pentru toate serviciile regulate a condus la majorarea numărului de curse deschise spre unele destinații cu flux sporit, și la reducerea numărului de servicii regulate spre localitățile cu un număr mic de locuitori.</w:t>
            </w:r>
          </w:p>
          <w:p w14:paraId="23366A86" w14:textId="1E3F0752" w:rsidR="001B7C63" w:rsidRPr="002B0E58" w:rsidRDefault="0025500E" w:rsidP="001B7C63">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w:t>
            </w:r>
            <w:r w:rsidR="001B7C63" w:rsidRPr="002B0E58">
              <w:rPr>
                <w:rFonts w:ascii="Times New Roman" w:eastAsia="Times New Roman" w:hAnsi="Times New Roman" w:cs="Times New Roman"/>
                <w:sz w:val="24"/>
                <w:szCs w:val="24"/>
                <w:lang w:val="ro-RO"/>
              </w:rPr>
              <w:t xml:space="preserve"> lipsa coordonării între autoritățile toate autoritățile publice implicate în procesul de organizare a serviciilor regulate – deși CTR prevede o corelare între serviciile incluse în programele de transport, deseori sunt situații cînd deschiderea unui serviciu în trafic interraional poate afecta activitatea unui serviciu regulat raional și invers, iar ca rezultat pe termen mediu unul dintre aceste servicii poate să se suspende.</w:t>
            </w:r>
            <w:r w:rsidR="0034611F" w:rsidRPr="002B0E58">
              <w:rPr>
                <w:rFonts w:ascii="Times New Roman" w:eastAsia="Times New Roman" w:hAnsi="Times New Roman" w:cs="Times New Roman"/>
                <w:sz w:val="24"/>
                <w:szCs w:val="24"/>
                <w:lang w:val="ro-RO"/>
              </w:rPr>
              <w:t xml:space="preserve"> Ca urmare, tot mai des sunt înregistrate plângeri din partea autorităților publice locale privind suspendările admise de operatorii de transport rutier sau calitatea nesatisfăcătoare a acestor servicii.</w:t>
            </w:r>
          </w:p>
          <w:p w14:paraId="7A625B81" w14:textId="77777777" w:rsidR="00465207" w:rsidRPr="002B0E58" w:rsidRDefault="001B7C63"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caracterul neuniform al călătoriilor – în dependență de locul de amplasare a punctelor de capăt de rută sau punctele intermediare, cererea pentru servicii de transport rutier variază. Astfel, în cazul serviciilor regulate care sunt în raza de 50 km de la mun. Chișinău și Bălți, fluxul de călători este preponderent dimineața </w:t>
            </w:r>
            <w:r w:rsidR="00134326" w:rsidRPr="002B0E58">
              <w:rPr>
                <w:rFonts w:ascii="Times New Roman" w:eastAsia="Times New Roman" w:hAnsi="Times New Roman" w:cs="Times New Roman"/>
                <w:sz w:val="24"/>
                <w:szCs w:val="24"/>
                <w:lang w:val="ro-RO"/>
              </w:rPr>
              <w:t xml:space="preserve">și seara și în zilele de odihnă, iar fluxul </w:t>
            </w:r>
            <w:r w:rsidRPr="002B0E58">
              <w:rPr>
                <w:rFonts w:ascii="Times New Roman" w:eastAsia="Times New Roman" w:hAnsi="Times New Roman" w:cs="Times New Roman"/>
                <w:sz w:val="24"/>
                <w:szCs w:val="24"/>
                <w:lang w:val="ro-RO"/>
              </w:rPr>
              <w:t>este generat de deplasarea cetățenilor spre/de la locurile de muncă</w:t>
            </w:r>
            <w:r w:rsidR="00BD48BE" w:rsidRPr="002B0E58">
              <w:rPr>
                <w:rFonts w:ascii="Times New Roman" w:eastAsia="Times New Roman" w:hAnsi="Times New Roman" w:cs="Times New Roman"/>
                <w:sz w:val="24"/>
                <w:szCs w:val="24"/>
                <w:lang w:val="ro-RO"/>
              </w:rPr>
              <w:t>, studii</w:t>
            </w:r>
            <w:r w:rsidRPr="002B0E58">
              <w:rPr>
                <w:rFonts w:ascii="Times New Roman" w:eastAsia="Times New Roman" w:hAnsi="Times New Roman" w:cs="Times New Roman"/>
                <w:sz w:val="24"/>
                <w:szCs w:val="24"/>
                <w:lang w:val="ro-RO"/>
              </w:rPr>
              <w:t xml:space="preserve">. În cazul rutelor cu o lungime mai mare </w:t>
            </w:r>
            <w:r w:rsidR="00134326" w:rsidRPr="002B0E58">
              <w:rPr>
                <w:rFonts w:ascii="Times New Roman" w:eastAsia="Times New Roman" w:hAnsi="Times New Roman" w:cs="Times New Roman"/>
                <w:sz w:val="24"/>
                <w:szCs w:val="24"/>
                <w:lang w:val="ro-RO"/>
              </w:rPr>
              <w:t xml:space="preserve">deplasările în mare  parte sunt influențate de </w:t>
            </w:r>
            <w:r w:rsidR="00BD48BE" w:rsidRPr="002B0E58">
              <w:rPr>
                <w:rFonts w:ascii="Times New Roman" w:eastAsia="Times New Roman" w:hAnsi="Times New Roman" w:cs="Times New Roman"/>
                <w:sz w:val="24"/>
                <w:szCs w:val="24"/>
                <w:lang w:val="ro-RO"/>
              </w:rPr>
              <w:t>localitățile capăt rute și relațiile economico</w:t>
            </w:r>
            <w:r w:rsidR="0034611F" w:rsidRPr="002B0E58">
              <w:rPr>
                <w:rFonts w:ascii="Times New Roman" w:eastAsia="Times New Roman" w:hAnsi="Times New Roman" w:cs="Times New Roman"/>
                <w:sz w:val="24"/>
                <w:szCs w:val="24"/>
                <w:lang w:val="ro-RO"/>
              </w:rPr>
              <w:t>-sociale dintre localități.</w:t>
            </w:r>
          </w:p>
          <w:p w14:paraId="0052086B" w14:textId="77777777" w:rsidR="00465207" w:rsidRPr="002B0E58" w:rsidRDefault="00465207" w:rsidP="002B0E58">
            <w:pPr>
              <w:spacing w:after="0" w:line="240" w:lineRule="auto"/>
              <w:ind w:firstLine="567"/>
              <w:jc w:val="both"/>
              <w:rPr>
                <w:rFonts w:ascii="Times New Roman" w:hAnsi="Times New Roman" w:cs="Times New Roman"/>
                <w:sz w:val="24"/>
                <w:szCs w:val="24"/>
                <w:lang w:val="ro-RO"/>
              </w:rPr>
            </w:pPr>
            <w:r w:rsidRPr="002B0E58">
              <w:rPr>
                <w:rFonts w:ascii="Times New Roman" w:hAnsi="Times New Roman" w:cs="Times New Roman"/>
                <w:sz w:val="24"/>
                <w:szCs w:val="24"/>
                <w:lang w:val="ro-RO"/>
              </w:rPr>
              <w:t xml:space="preserve">În legislația Uniunii Europene reglementarea transporturilor de pasageri pe rute regulate naționale și internaționale este diferențiată. Serviciile de transport internațional de pasageri sînt reglementate de Regulamentul 1073/2009, iar serviciile regulate în trafic național sînt reglementate de Regulamentul 1370/2007. În unele state, de obicei cu teritoriu mare, serviciile de transport interregionale sînt reglementate similar cu serviciile de transport internațional. Conform legislației UE serviciile regulate de transport internațional sînt liberalizate, iar serviciile de transport național sînt supuse unor reglementări mai stricte, acestea fiind considerate ca servicii de interes economic general, accesul populației fiind garantat într-un anumit volum minim. Din această cauză modul de formare și de atribuire a programelor de transport internațional și național sînt diferite. În redacția actuală a CTR reglementarea transportului regulat de pasageri este aproape unificată pentru transporturile naționale și internaționale cu unele mici excepții. Această situație pe de o parte nu asigură o reglementare corespunzătoare transporturilor naționale, iar pe de altă parte impune o reglementare excesivă transporturilor internaționale. Adoptarea modificărilor care ar reglementa diferențiat transporturile naționale și cele internaționale ar asigura implementarea separată a instrumentelor specifice fiecărui din aceste domenii de transport și ar face legislația națională mai armonizată față de legislația UE. </w:t>
            </w:r>
          </w:p>
          <w:p w14:paraId="72828226" w14:textId="24D4599E" w:rsidR="00814DD9" w:rsidRPr="002B0E58" w:rsidRDefault="00814DD9" w:rsidP="00814DD9">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Mai sus a fost menționat faptul că reglementarea  transporturilor regulate internaționale este în mare măsură similară reglementărilor transporturilor naționale. Dacă în transportul național sânt argumentate unele reglementări mai stricte, atunci păstrarea acestora pentru transportul internațional este inutilă. Transporturile internaționale de călători au tendința de a deveni liberalizate. În statele UE acestea sânt liberalizate. Ținând cont de faptul că Republica Moldova a obținut statutul de stat candidat, ar trebui să obținem un regim uniform al transporturilor regulate cu UE. Acest statut ne permite să pretindem la semnarea unui acord Republica Moldova- Uniunea Europeană în domeniul transporturilor, care va înlocui acordurile bilaterale semnate cu fiecare stat în mod separat. Liberalizarea transporturilor internaționale va fi benefică operatorilor naționali dacă aceasta va include lipsa necesității partenerului străin (acord de paritate), recunoașterea reciprocă a autorizațiilor statului emitent și obținerea autorizațiilor statelor tranzit și statului de destinație prin regimul de notificare, reglementarea mărimii maxime a costului autorizațiilor, reglementarea legislativă a trecerii punctelor de control la frontieră la orele/perioadele indicate în autorizație, plecările din punctele inițiale și îmbarcările în punctele de tranzit la alegerea operatorului de transport, nefiind obligatorii autogările, cu condiția respectării cerințelor de siguranță a circulației. Scopul de a obține un regim uniform al serviciilor de transport internațional cu toate statele UE prin intermediul unui acord din domeniu este unul real, iar regimul reglementat ce cuprinde intervale obligatorii, restricții privind modificarea programelor va fi păstrat doar față de țările cu care în acordurile bilaterale nu este prevăzut un regim similar cu UE.</w:t>
            </w:r>
          </w:p>
          <w:p w14:paraId="0A2CE72B" w14:textId="13C7D7EE" w:rsidR="00814DD9" w:rsidRPr="002B0E58" w:rsidRDefault="00814DD9"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Pentru a asigura această trecere este nevoie de adaptat legislația națională, pentru a asigura aplicabilitatea instrumentelor noi.</w:t>
            </w:r>
          </w:p>
          <w:p w14:paraId="4AFB0E0A" w14:textId="0E11865A" w:rsidR="0034611F" w:rsidRPr="002B0E58" w:rsidRDefault="0034611F" w:rsidP="0034611F">
            <w:pPr>
              <w:spacing w:after="0" w:line="240" w:lineRule="auto"/>
              <w:ind w:firstLine="567"/>
              <w:jc w:val="both"/>
              <w:rPr>
                <w:rFonts w:ascii="Times New Roman" w:eastAsia="Times New Roman" w:hAnsi="Times New Roman" w:cs="Times New Roman"/>
                <w:b/>
                <w:sz w:val="24"/>
                <w:szCs w:val="24"/>
                <w:lang w:val="ro-RO"/>
              </w:rPr>
            </w:pPr>
            <w:r w:rsidRPr="002B0E58">
              <w:rPr>
                <w:rFonts w:ascii="Times New Roman" w:eastAsia="Times New Roman" w:hAnsi="Times New Roman" w:cs="Times New Roman"/>
                <w:sz w:val="24"/>
                <w:szCs w:val="24"/>
                <w:lang w:val="ro-RO"/>
              </w:rPr>
              <w:lastRenderedPageBreak/>
              <w:t xml:space="preserve">În acest context, o altă problemă identificată în domeniu este </w:t>
            </w:r>
            <w:r w:rsidRPr="002B0E58">
              <w:rPr>
                <w:rFonts w:ascii="Times New Roman" w:eastAsia="Times New Roman" w:hAnsi="Times New Roman" w:cs="Times New Roman"/>
                <w:b/>
                <w:sz w:val="24"/>
                <w:szCs w:val="24"/>
                <w:lang w:val="ro-RO"/>
              </w:rPr>
              <w:t>reglementarea defectuoasă transportului rutier de persoane prin servicii regulate.</w:t>
            </w:r>
          </w:p>
          <w:p w14:paraId="4F45F584" w14:textId="6196B1D2" w:rsidR="00615679" w:rsidRPr="002B0E58" w:rsidRDefault="00615679" w:rsidP="0034611F">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Un alt element important a transport</w:t>
            </w:r>
            <w:r w:rsidR="004417AA" w:rsidRPr="002B0E58">
              <w:rPr>
                <w:rFonts w:ascii="Times New Roman" w:eastAsia="Times New Roman" w:hAnsi="Times New Roman" w:cs="Times New Roman"/>
                <w:sz w:val="24"/>
                <w:szCs w:val="24"/>
                <w:lang w:val="ro-RO"/>
              </w:rPr>
              <w:t xml:space="preserve">ului rutier de persoane este infrastructura conexă care este reprezentată de autogări și stații. CTR stabilește că </w:t>
            </w:r>
            <w:r w:rsidR="00C6465D" w:rsidRPr="002B0E58">
              <w:rPr>
                <w:rFonts w:ascii="Times New Roman" w:eastAsia="Times New Roman" w:hAnsi="Times New Roman" w:cs="Times New Roman"/>
                <w:sz w:val="24"/>
                <w:szCs w:val="24"/>
                <w:lang w:val="ro-RO"/>
              </w:rPr>
              <w:t>o</w:t>
            </w:r>
            <w:r w:rsidR="004417AA" w:rsidRPr="002B0E58">
              <w:rPr>
                <w:rFonts w:ascii="Times New Roman" w:eastAsia="Times New Roman" w:hAnsi="Times New Roman" w:cs="Times New Roman"/>
                <w:sz w:val="24"/>
                <w:szCs w:val="24"/>
                <w:lang w:val="ro-RO"/>
              </w:rPr>
              <w:t xml:space="preserve">peratorii de transport rutier/întreprinderile care efectuează operaţiuni de transport rutier </w:t>
            </w:r>
            <w:r w:rsidR="00C6465D" w:rsidRPr="002B0E58">
              <w:rPr>
                <w:rFonts w:ascii="Times New Roman" w:eastAsia="Times New Roman" w:hAnsi="Times New Roman" w:cs="Times New Roman"/>
                <w:sz w:val="24"/>
                <w:szCs w:val="24"/>
                <w:lang w:val="ro-RO"/>
              </w:rPr>
              <w:t xml:space="preserve">sunt obligați </w:t>
            </w:r>
            <w:r w:rsidR="004417AA" w:rsidRPr="002B0E58">
              <w:rPr>
                <w:rFonts w:ascii="Times New Roman" w:eastAsia="Times New Roman" w:hAnsi="Times New Roman" w:cs="Times New Roman"/>
                <w:sz w:val="24"/>
                <w:szCs w:val="24"/>
                <w:lang w:val="ro-RO"/>
              </w:rPr>
              <w:t xml:space="preserve">să asigure îmbarcarea persoanelor din localităţile unde sînt autogări numai de pe teritoriul autogărilor, cu excepţia transportului rutier în trafic local şi municipal, </w:t>
            </w:r>
            <w:r w:rsidR="0047021E" w:rsidRPr="002B0E58">
              <w:rPr>
                <w:rFonts w:ascii="Times New Roman" w:eastAsia="Times New Roman" w:hAnsi="Times New Roman" w:cs="Times New Roman"/>
                <w:sz w:val="24"/>
                <w:szCs w:val="24"/>
                <w:lang w:val="ro-RO"/>
              </w:rPr>
              <w:t>respectând</w:t>
            </w:r>
            <w:r w:rsidR="004417AA" w:rsidRPr="002B0E58">
              <w:rPr>
                <w:rFonts w:ascii="Times New Roman" w:eastAsia="Times New Roman" w:hAnsi="Times New Roman" w:cs="Times New Roman"/>
                <w:sz w:val="24"/>
                <w:szCs w:val="24"/>
                <w:lang w:val="ro-RO"/>
              </w:rPr>
              <w:t xml:space="preserve"> prevederile prezentului cod, iar din localităţile unde nu există autogări – numai din staţiile publice, iar în lipsa acestora </w:t>
            </w:r>
            <w:r w:rsidR="004417AA" w:rsidRPr="002B0E58">
              <w:rPr>
                <w:rFonts w:ascii="Times New Roman" w:eastAsia="Times New Roman" w:hAnsi="Times New Roman" w:cs="Times New Roman"/>
                <w:i/>
                <w:sz w:val="24"/>
                <w:szCs w:val="24"/>
                <w:lang w:val="ro-RO"/>
              </w:rPr>
              <w:t>(cu condiţia includerii localităţii în graficul de circulaţie)</w:t>
            </w:r>
            <w:r w:rsidR="004417AA" w:rsidRPr="002B0E58">
              <w:rPr>
                <w:rFonts w:ascii="Times New Roman" w:eastAsia="Times New Roman" w:hAnsi="Times New Roman" w:cs="Times New Roman"/>
                <w:sz w:val="24"/>
                <w:szCs w:val="24"/>
                <w:lang w:val="ro-RO"/>
              </w:rPr>
              <w:t xml:space="preserve"> – din locurile care să asigure secur</w:t>
            </w:r>
            <w:r w:rsidR="00C6465D" w:rsidRPr="002B0E58">
              <w:rPr>
                <w:rFonts w:ascii="Times New Roman" w:eastAsia="Times New Roman" w:hAnsi="Times New Roman" w:cs="Times New Roman"/>
                <w:sz w:val="24"/>
                <w:szCs w:val="24"/>
                <w:lang w:val="ro-RO"/>
              </w:rPr>
              <w:t xml:space="preserve">itatea persoanelor transportate. </w:t>
            </w:r>
          </w:p>
          <w:p w14:paraId="2E409B23" w14:textId="415D5F24" w:rsidR="00C6465D" w:rsidRPr="002B0E58" w:rsidRDefault="001F1255" w:rsidP="0034611F">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Din momentul aprobării CTR pînă în prezent regimul de activitate al autogărilor a fost modificat permanent, de la licențiere la </w:t>
            </w:r>
            <w:r w:rsidR="0027093F" w:rsidRPr="002B0E58">
              <w:rPr>
                <w:rFonts w:ascii="Times New Roman" w:eastAsia="Times New Roman" w:hAnsi="Times New Roman" w:cs="Times New Roman"/>
                <w:sz w:val="24"/>
                <w:szCs w:val="24"/>
                <w:lang w:val="ro-RO"/>
              </w:rPr>
              <w:t xml:space="preserve">înregistrare prealabilă și ulterior la autorizare, iar tarifele pentru aceste servicii urmează a fi stabilite de organul central de specialitate, conform unei metodologii aprobate de Guvern. </w:t>
            </w:r>
          </w:p>
          <w:p w14:paraId="49312105" w14:textId="0088A8BE" w:rsidR="0027093F" w:rsidRPr="002B0E58" w:rsidRDefault="0027093F"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Subsecvent, CTR stabilește că în cazul funcționării mai multor autogări în localitate, organul central de specialitate, în funcţie de amplasarea teritorială a autogărilor şi direcțiile de deplasare a rutelor/curselor care pornesc din aceste autogări sau le tranzitează, stabilește direcțiile prioritare de deservire a rutelor/curselor pentru autogările respective.</w:t>
            </w:r>
          </w:p>
          <w:p w14:paraId="15BE3361" w14:textId="1FECA3A0" w:rsidR="0027093F" w:rsidRPr="002B0E58" w:rsidRDefault="00CD2891"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Localitățile-centre raionale, municipiul Bălți, municipiul Chișinău sânt amplasate pe teritorii mari. O bună parte din pasageri zilnic vin la serviciu din suburbii. Iar prevederile actuale impun ca un pasager care finalizează serviciul în sectorul Botanica să fie obligat să vină la gară pentru a pleca în localitățile în Anenii Noi, în timp ce autobuzul pleacă prin sectorul Botanica unde sânt amenajate mai multe stații pentru transportul public, semnalizate prin marcaj și semne rutiere.</w:t>
            </w:r>
          </w:p>
          <w:p w14:paraId="4AD100B5" w14:textId="0F01CCEA" w:rsidR="00CD2891" w:rsidRPr="002B0E58" w:rsidRDefault="00CD2891"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Drept rezultat deși legislația nu permite acest fapt, astăzi de foarte multe ori îmbarcarea/debarcarea călătorilor este realizată în afara autogărilor, situație care generează un și de riscuri economice și de siguranță a traficului.</w:t>
            </w:r>
            <w:r w:rsidR="00996ACD">
              <w:rPr>
                <w:rFonts w:ascii="Times New Roman" w:eastAsia="Times New Roman" w:hAnsi="Times New Roman" w:cs="Times New Roman"/>
                <w:sz w:val="24"/>
                <w:szCs w:val="24"/>
                <w:lang w:val="ro-RO"/>
              </w:rPr>
              <w:t xml:space="preserve"> În acest context, se impune o colaborare cu autoritățile publice locale pentru a examina oportunitatea de a permite staționarea serviciilor regulate interraionale și raionale și în stațiile publice de pe teritoriul localității.</w:t>
            </w:r>
          </w:p>
          <w:p w14:paraId="5A417B4C" w14:textId="77777777" w:rsidR="00326B3B" w:rsidRDefault="00CD2891"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Un alt aspect important al acestei situații sunt relațiile dintre operatorii de transport rutier și autogări, care au la bază un comision care se</w:t>
            </w:r>
            <w:r w:rsidR="003429F1" w:rsidRPr="002B0E58">
              <w:rPr>
                <w:rFonts w:ascii="Times New Roman" w:eastAsia="Times New Roman" w:hAnsi="Times New Roman" w:cs="Times New Roman"/>
                <w:sz w:val="24"/>
                <w:szCs w:val="24"/>
                <w:lang w:val="ro-RO"/>
              </w:rPr>
              <w:t xml:space="preserve"> reține din fiecare bilet vândut</w:t>
            </w:r>
            <w:r w:rsidRPr="002B0E58">
              <w:rPr>
                <w:rFonts w:ascii="Times New Roman" w:eastAsia="Times New Roman" w:hAnsi="Times New Roman" w:cs="Times New Roman"/>
                <w:sz w:val="24"/>
                <w:szCs w:val="24"/>
                <w:lang w:val="ro-RO"/>
              </w:rPr>
              <w:t xml:space="preserve"> de către autogară. Din motivul că pînă în prezent nu a fost aprobată Metodologia de calculare a tarifelor pentru serviciile de autogară</w:t>
            </w:r>
            <w:r w:rsidR="003429F1" w:rsidRPr="002B0E58">
              <w:rPr>
                <w:rFonts w:ascii="Times New Roman" w:eastAsia="Times New Roman" w:hAnsi="Times New Roman" w:cs="Times New Roman"/>
                <w:sz w:val="24"/>
                <w:szCs w:val="24"/>
                <w:lang w:val="ro-RO"/>
              </w:rPr>
              <w:t xml:space="preserve"> valoarea acestui procent a fost un subiect de dispute între părți.</w:t>
            </w:r>
            <w:r w:rsidR="00996ACD">
              <w:rPr>
                <w:rFonts w:ascii="Times New Roman" w:eastAsia="Times New Roman" w:hAnsi="Times New Roman" w:cs="Times New Roman"/>
                <w:sz w:val="24"/>
                <w:szCs w:val="24"/>
                <w:lang w:val="ro-RO"/>
              </w:rPr>
              <w:t xml:space="preserve"> </w:t>
            </w:r>
            <w:r w:rsidR="00D177FC">
              <w:rPr>
                <w:rFonts w:ascii="Times New Roman" w:eastAsia="Times New Roman" w:hAnsi="Times New Roman" w:cs="Times New Roman"/>
                <w:sz w:val="24"/>
                <w:szCs w:val="24"/>
                <w:lang w:val="ro-RO"/>
              </w:rPr>
              <w:t>La nivel euro</w:t>
            </w:r>
            <w:r w:rsidR="00AE12D1">
              <w:rPr>
                <w:rFonts w:ascii="Times New Roman" w:eastAsia="Times New Roman" w:hAnsi="Times New Roman" w:cs="Times New Roman"/>
                <w:sz w:val="24"/>
                <w:szCs w:val="24"/>
                <w:lang w:val="ro-RO"/>
              </w:rPr>
              <w:t xml:space="preserve">pean nu există o practică unică în reglementarea serviciilor dintre operatorii de transport și autogară, însă în majoritatea cazurilor pentru serviciile prestate autogara încasează un tarif pentru utilizarea infrastructurii </w:t>
            </w:r>
            <w:r w:rsidR="00AE12D1" w:rsidRPr="000B185D">
              <w:rPr>
                <w:rFonts w:ascii="Times New Roman" w:eastAsia="Times New Roman" w:hAnsi="Times New Roman" w:cs="Times New Roman"/>
                <w:i/>
                <w:sz w:val="24"/>
                <w:szCs w:val="24"/>
                <w:lang w:val="ro-RO"/>
              </w:rPr>
              <w:t>(taxa de peron)</w:t>
            </w:r>
            <w:r w:rsidR="00AE12D1">
              <w:rPr>
                <w:rFonts w:ascii="Times New Roman" w:eastAsia="Times New Roman" w:hAnsi="Times New Roman" w:cs="Times New Roman"/>
                <w:sz w:val="24"/>
                <w:szCs w:val="24"/>
                <w:lang w:val="ro-RO"/>
              </w:rPr>
              <w:t>. Aceasta se calculează în dependență de timpul de staționare a operatorului de transport rutier, iar în cazul în care mai sunt prestate servicii suplimentare acestea sunt negociate între părți. Un element important este că tarifele sunt unice pentru toți operatorii</w:t>
            </w:r>
            <w:r w:rsidR="00326B3B">
              <w:rPr>
                <w:rFonts w:ascii="Times New Roman" w:eastAsia="Times New Roman" w:hAnsi="Times New Roman" w:cs="Times New Roman"/>
                <w:sz w:val="24"/>
                <w:szCs w:val="24"/>
                <w:lang w:val="ro-RO"/>
              </w:rPr>
              <w:t xml:space="preserve"> de transport care trec prin autogară.</w:t>
            </w:r>
          </w:p>
          <w:p w14:paraId="06F689F0" w14:textId="6F5DAD24" w:rsidR="00CD2891" w:rsidRPr="002B0E58" w:rsidRDefault="00326B3B" w:rsidP="002B0E58">
            <w:pPr>
              <w:spacing w:after="0" w:line="240" w:lineRule="auto"/>
              <w:ind w:firstLine="567"/>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Concomitent, condițiile de autorizare a acestor agenți economici nu presupune obligația de a deține careva mijloace financiare circulante, pentru a îndeplini condiția de capacitate financiară, această condiție </w:t>
            </w:r>
            <w:r w:rsidRPr="00326B3B">
              <w:rPr>
                <w:rFonts w:ascii="Times New Roman" w:eastAsia="Times New Roman" w:hAnsi="Times New Roman" w:cs="Times New Roman"/>
                <w:sz w:val="24"/>
                <w:szCs w:val="24"/>
                <w:lang w:val="ro-RO"/>
              </w:rPr>
              <w:t>se consideră a fi îndeplinită atunci cînd întreprinderea poate, în orice moment, să facă faţă obligaţiilor sale financiare pe parcursul exerciţiului financiar anual.</w:t>
            </w:r>
            <w:r w:rsidR="00AE12D1">
              <w:rPr>
                <w:rFonts w:ascii="Times New Roman" w:eastAsia="Times New Roman" w:hAnsi="Times New Roman" w:cs="Times New Roman"/>
                <w:sz w:val="24"/>
                <w:szCs w:val="24"/>
                <w:lang w:val="ro-RO"/>
              </w:rPr>
              <w:t xml:space="preserve">   </w:t>
            </w:r>
          </w:p>
          <w:p w14:paraId="71C44C95" w14:textId="6FF3732C" w:rsidR="003429F1" w:rsidRPr="002B0E58" w:rsidRDefault="003429F1"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Astfel, și </w:t>
            </w:r>
            <w:r w:rsidRPr="002B0E58">
              <w:rPr>
                <w:rFonts w:ascii="Times New Roman" w:eastAsia="Times New Roman" w:hAnsi="Times New Roman" w:cs="Times New Roman"/>
                <w:b/>
                <w:sz w:val="24"/>
                <w:szCs w:val="24"/>
                <w:lang w:val="ro-RO"/>
              </w:rPr>
              <w:t>lipsa reglementării relațiilor dintre operatorii de transport rutier și autogară reprezintă un impediment în dezvoltarea acestui domeniu</w:t>
            </w:r>
            <w:r w:rsidRPr="002B0E58">
              <w:rPr>
                <w:rFonts w:ascii="Times New Roman" w:eastAsia="Times New Roman" w:hAnsi="Times New Roman" w:cs="Times New Roman"/>
                <w:sz w:val="24"/>
                <w:szCs w:val="24"/>
                <w:lang w:val="ro-RO"/>
              </w:rPr>
              <w:t>.</w:t>
            </w:r>
          </w:p>
          <w:p w14:paraId="4AA62D20" w14:textId="77777777" w:rsidR="00136ED5" w:rsidRPr="002B0E58" w:rsidRDefault="0034611F"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Suplimentar, la aspectele ce țin de reglementarea defectuoasă a transportului rutier de persoane prin servicii regulate, </w:t>
            </w:r>
            <w:r w:rsidR="006C11F6" w:rsidRPr="002B0E58">
              <w:rPr>
                <w:rFonts w:ascii="Times New Roman" w:eastAsia="Times New Roman" w:hAnsi="Times New Roman" w:cs="Times New Roman"/>
                <w:sz w:val="24"/>
                <w:szCs w:val="24"/>
                <w:lang w:val="ro-RO"/>
              </w:rPr>
              <w:t>domeniul este afectat și de fenomenul transporturilor ilicite de persoane.</w:t>
            </w:r>
            <w:r w:rsidR="002D319E" w:rsidRPr="002B0E58">
              <w:rPr>
                <w:rFonts w:ascii="Times New Roman" w:eastAsia="Times New Roman" w:hAnsi="Times New Roman" w:cs="Times New Roman"/>
                <w:sz w:val="24"/>
                <w:szCs w:val="24"/>
                <w:lang w:val="ro-RO"/>
              </w:rPr>
              <w:t xml:space="preserve"> </w:t>
            </w:r>
          </w:p>
          <w:p w14:paraId="64E369C4" w14:textId="5F699354" w:rsidR="00136ED5" w:rsidRPr="002B0E58" w:rsidRDefault="00136ED5" w:rsidP="00136ED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CTR definește această activitate ca operaţiune de transport rutier efectuată de către o persoană fizică sau juridică care nu este înregistrată în modul stabilit de prezentul cod sau de către o persoană înregistrată în Registrul operatorilor de transport rutier care nu deţine autorizaţia de transport rutier de persoane prin servicii regulate pentru ruta pe care activează ori, în cazul transportului rutier de persoane prin servicii ocazionale, nu deţine carnetul INTERBUS, autorizaţia pentru serviciul ocazional neliberalizat sau lista de control, după caz. Transportul rutier de persoane în regim de taxi efectuat pe trasee fixe, prestabilite de taximetrist, care depăşesc localitatea unde este înregistrată întreprinderea se consideră de asemenea transport rutier ilicit. </w:t>
            </w:r>
          </w:p>
          <w:p w14:paraId="1FC0F104" w14:textId="77777777" w:rsidR="00A21D0B" w:rsidRPr="002B0E58" w:rsidRDefault="00136ED5" w:rsidP="003752BC">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 xml:space="preserve">Combaterea acestui fenomen este </w:t>
            </w:r>
            <w:r w:rsidR="00A21D0B" w:rsidRPr="002B0E58">
              <w:rPr>
                <w:rFonts w:ascii="Times New Roman" w:eastAsia="Times New Roman" w:hAnsi="Times New Roman" w:cs="Times New Roman"/>
                <w:sz w:val="24"/>
                <w:szCs w:val="24"/>
                <w:lang w:val="ro-RO"/>
              </w:rPr>
              <w:t>una din competențele Agenției ca</w:t>
            </w:r>
            <w:r w:rsidRPr="002B0E58">
              <w:rPr>
                <w:rFonts w:ascii="Times New Roman" w:eastAsia="Times New Roman" w:hAnsi="Times New Roman" w:cs="Times New Roman"/>
                <w:sz w:val="24"/>
                <w:szCs w:val="24"/>
                <w:lang w:val="ro-RO"/>
              </w:rPr>
              <w:t xml:space="preserve">re este realizată în cooperare cu Inspectoratul Naţional de Securitate Publică și </w:t>
            </w:r>
            <w:r w:rsidR="00A21D0B" w:rsidRPr="002B0E58">
              <w:rPr>
                <w:rFonts w:ascii="Times New Roman" w:eastAsia="Times New Roman" w:hAnsi="Times New Roman" w:cs="Times New Roman"/>
                <w:sz w:val="24"/>
                <w:szCs w:val="24"/>
                <w:lang w:val="ro-RO"/>
              </w:rPr>
              <w:t>este sancționată destul de dur.</w:t>
            </w:r>
          </w:p>
          <w:p w14:paraId="424C90C4" w14:textId="175A8756" w:rsidR="00136ED5" w:rsidRPr="002B0E58" w:rsidRDefault="00136ED5" w:rsidP="003752BC">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Menționăm că în conformitate cu prevederile </w:t>
            </w:r>
            <w:r w:rsidR="003752BC" w:rsidRPr="002B0E58">
              <w:rPr>
                <w:rFonts w:ascii="Times New Roman" w:eastAsia="Times New Roman" w:hAnsi="Times New Roman" w:cs="Times New Roman"/>
                <w:sz w:val="24"/>
                <w:szCs w:val="24"/>
                <w:lang w:val="ro-RO"/>
              </w:rPr>
              <w:t xml:space="preserve">art. 197 alin. (1) din Codul Contravențional Efectuarea transportului rutier de persoane, contra cost, cu vehicule rutiere construite şi echipate cu mai puţin de 9 locuri pe scaune, inclusiv locul conducătorului auto, fără a fi înregistrat în condiţiile Codului transporturilor rutiere se sancționează cu amendă de la 200 la 250 de unități </w:t>
            </w:r>
            <w:r w:rsidR="00A21D0B" w:rsidRPr="002B0E58">
              <w:rPr>
                <w:rFonts w:ascii="Times New Roman" w:eastAsia="Times New Roman" w:hAnsi="Times New Roman" w:cs="Times New Roman"/>
                <w:sz w:val="24"/>
                <w:szCs w:val="24"/>
                <w:lang w:val="ro-RO"/>
              </w:rPr>
              <w:t>convenționale</w:t>
            </w:r>
            <w:r w:rsidR="003752BC" w:rsidRPr="002B0E58">
              <w:rPr>
                <w:rFonts w:ascii="Times New Roman" w:eastAsia="Times New Roman" w:hAnsi="Times New Roman" w:cs="Times New Roman"/>
                <w:sz w:val="24"/>
                <w:szCs w:val="24"/>
                <w:lang w:val="ro-RO"/>
              </w:rPr>
              <w:t xml:space="preserve"> cu sau fără 4 puncte de penalizare aplicate persoanei fizice şi cu amendă de la 500 la 600 de </w:t>
            </w:r>
            <w:r w:rsidR="00A21D0B" w:rsidRPr="002B0E58">
              <w:rPr>
                <w:rFonts w:ascii="Times New Roman" w:eastAsia="Times New Roman" w:hAnsi="Times New Roman" w:cs="Times New Roman"/>
                <w:sz w:val="24"/>
                <w:szCs w:val="24"/>
                <w:lang w:val="ro-RO"/>
              </w:rPr>
              <w:t>unități</w:t>
            </w:r>
            <w:r w:rsidR="003752BC" w:rsidRPr="002B0E58">
              <w:rPr>
                <w:rFonts w:ascii="Times New Roman" w:eastAsia="Times New Roman" w:hAnsi="Times New Roman" w:cs="Times New Roman"/>
                <w:sz w:val="24"/>
                <w:szCs w:val="24"/>
                <w:lang w:val="ro-RO"/>
              </w:rPr>
              <w:t xml:space="preserve"> </w:t>
            </w:r>
            <w:r w:rsidR="00AA154B" w:rsidRPr="002B0E58">
              <w:rPr>
                <w:rFonts w:ascii="Times New Roman" w:eastAsia="Times New Roman" w:hAnsi="Times New Roman" w:cs="Times New Roman"/>
                <w:sz w:val="24"/>
                <w:szCs w:val="24"/>
                <w:lang w:val="ro-RO"/>
              </w:rPr>
              <w:t>convenționale</w:t>
            </w:r>
            <w:r w:rsidR="003752BC" w:rsidRPr="002B0E58">
              <w:rPr>
                <w:rFonts w:ascii="Times New Roman" w:eastAsia="Times New Roman" w:hAnsi="Times New Roman" w:cs="Times New Roman"/>
                <w:sz w:val="24"/>
                <w:szCs w:val="24"/>
                <w:lang w:val="ro-RO"/>
              </w:rPr>
              <w:t xml:space="preserve"> aplicată persoanei juridice.</w:t>
            </w:r>
          </w:p>
          <w:p w14:paraId="0706A35F" w14:textId="2D3769BD" w:rsidR="00A21D0B" w:rsidRPr="002B0E58" w:rsidRDefault="00A21D0B" w:rsidP="00F57A87">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Suplimentar, la sancțiunea pecuniară în cazul contravenției prenotate </w:t>
            </w:r>
            <w:r w:rsidR="00F57A87" w:rsidRPr="002B0E58">
              <w:rPr>
                <w:rFonts w:ascii="Times New Roman" w:eastAsia="Times New Roman" w:hAnsi="Times New Roman" w:cs="Times New Roman"/>
                <w:sz w:val="24"/>
                <w:szCs w:val="24"/>
                <w:lang w:val="ro-RO"/>
              </w:rPr>
              <w:t xml:space="preserve">se aplică și suspendarea dreptului de utilizare a vehiculului rutier pe un termen de 6 luni. </w:t>
            </w:r>
            <w:r w:rsidRPr="002B0E58">
              <w:rPr>
                <w:rFonts w:ascii="Times New Roman" w:eastAsia="Times New Roman" w:hAnsi="Times New Roman" w:cs="Times New Roman"/>
                <w:sz w:val="24"/>
                <w:szCs w:val="24"/>
                <w:lang w:val="ro-RO"/>
              </w:rPr>
              <w:t xml:space="preserve">Măsura de suspendare a dreptului de utilizare a vehiculului rutier încetează şi </w:t>
            </w:r>
            <w:r w:rsidR="00F57A87" w:rsidRPr="002B0E58">
              <w:rPr>
                <w:rFonts w:ascii="Times New Roman" w:eastAsia="Times New Roman" w:hAnsi="Times New Roman" w:cs="Times New Roman"/>
                <w:sz w:val="24"/>
                <w:szCs w:val="24"/>
                <w:lang w:val="ro-RO"/>
              </w:rPr>
              <w:t>plăcuțele</w:t>
            </w:r>
            <w:r w:rsidRPr="002B0E58">
              <w:rPr>
                <w:rFonts w:ascii="Times New Roman" w:eastAsia="Times New Roman" w:hAnsi="Times New Roman" w:cs="Times New Roman"/>
                <w:sz w:val="24"/>
                <w:szCs w:val="24"/>
                <w:lang w:val="ro-RO"/>
              </w:rPr>
              <w:t xml:space="preserve"> cu numărul de înmatriculare împreună cu certificatul de înmatriculare se restituie, la cererea contravenientului, cu condiţia prezentării dovezii de achitare a amenzii, după expirarea termenului de 6 luni.</w:t>
            </w:r>
          </w:p>
          <w:p w14:paraId="55E58A32" w14:textId="4290EA68" w:rsidR="00F57A87" w:rsidRPr="002B0E58" w:rsidRDefault="00F57A87" w:rsidP="00F57A87">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Pentru </w:t>
            </w:r>
            <w:r w:rsidR="00CE1A1B" w:rsidRPr="002B0E58">
              <w:rPr>
                <w:rFonts w:ascii="Times New Roman" w:eastAsia="Times New Roman" w:hAnsi="Times New Roman" w:cs="Times New Roman"/>
                <w:sz w:val="24"/>
                <w:szCs w:val="24"/>
                <w:lang w:val="ro-RO"/>
              </w:rPr>
              <w:t>combaterea acestui fenomen permanent sunt organizate campanii de informare și combatere a acestuia. Menționăm că în 2022 în decurs de două luni, în perioada 3 mai – 30 iunie, Ministerul Infrastructurii și Dezvoltării Regionale împreună cu organele abilitate au desfășurat mai multe acțiuni pentru combatere a traficului ilicit de mărfuri și persoane. </w:t>
            </w:r>
          </w:p>
          <w:p w14:paraId="2FAA5F7C"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Astfel, în prima etapă a Campaniei au fost realizate acțiuni de informare a cetățenilor, conducătorilor auto și operatorilor de transport. Peste 2000 de participanți la trafic au fost informați despre toate condițiile de respectare a legii, pentru a evita riscurile, sancțiunile și consecințele suportate în urma practicării activităților de transport ilegal.</w:t>
            </w:r>
          </w:p>
          <w:p w14:paraId="35BB844D" w14:textId="5258815E"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Cea de-a doua etapă a avut drept scop desfășurarea acțiunilor de monitorizare și control a operațiunilor de transport la punctele de traversare a frontierei de stat, precum Cahul-Oancea, Giurgiulești-Galați, Leușeni-Albița, Sculeni-Sculeni și Costești-</w:t>
            </w:r>
            <w:r w:rsidR="0079118F" w:rsidRPr="002B0E58">
              <w:rPr>
                <w:rFonts w:ascii="Times New Roman" w:eastAsia="Times New Roman" w:hAnsi="Times New Roman" w:cs="Times New Roman"/>
                <w:sz w:val="24"/>
                <w:szCs w:val="24"/>
                <w:lang w:val="ro-RO"/>
              </w:rPr>
              <w:t>Stânca</w:t>
            </w:r>
            <w:r w:rsidRPr="002B0E58">
              <w:rPr>
                <w:rFonts w:ascii="Times New Roman" w:eastAsia="Times New Roman" w:hAnsi="Times New Roman" w:cs="Times New Roman"/>
                <w:sz w:val="24"/>
                <w:szCs w:val="24"/>
                <w:lang w:val="ro-RO"/>
              </w:rPr>
              <w:t>.</w:t>
            </w:r>
          </w:p>
          <w:p w14:paraId="2E267B36"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La fel, au fost organizate și efectuate mai multe operațiuni de supraveghere și control în mun. Chișinău, Ungheni, Bălți, Comrat, cât și în raioanele țării, de la sud la nord, precum și în UTA Găgăuzia.</w:t>
            </w:r>
          </w:p>
          <w:p w14:paraId="746C1DDE"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Pe parcursul Campaniei au fost aplicate sancțiuni contravenționale pentru:</w:t>
            </w:r>
          </w:p>
          <w:p w14:paraId="72C2BFE9"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efectuarea transportului ilicit de persoane în trafic național și internațional cu vehicule rutiere cu mai puțin de 9 locuri pe scaune și, respectiv cu mai mult de 9 locuri pe scaune;</w:t>
            </w:r>
          </w:p>
          <w:p w14:paraId="34494DFF"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efectuarea transportului rutier de mărfuri, fără a fi înregistrați în condițiile Codului transporturilor rutiere;</w:t>
            </w:r>
          </w:p>
          <w:p w14:paraId="7B420F51"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efectuare transportului rutier de persoane în regim de taxi pe trasee fixe, prestabilite de taximetrist, care depășesc localitatea unde este înregistrată întreprinderea;</w:t>
            </w:r>
          </w:p>
          <w:p w14:paraId="305294E8"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amplasarea în interiorul sau pe caroseria unui vehicul rutier, neautorizat pentru transportul rutier, a însemnelor,  înscrisurilor,  dotărilor și accesoriilor specifice vehiculelor rutiere care efectuează transport rutier în regim de taxi.</w:t>
            </w:r>
          </w:p>
          <w:p w14:paraId="5EAD2ACC" w14:textId="77777777" w:rsidR="00CE1A1B" w:rsidRPr="002B0E58" w:rsidRDefault="00CE1A1B"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Totodată, la 51 conducători auto le-au fost reținute plăcuțele cu numărul de înmatriculare şi certificatul de înmatriculare, pe un termen de 6 luni, iar altor 156 conducători auto – până la achitarea amenzii. În rezultatul documentării activității ilicite, în total au fost întocmite 583 de procese verbale cu privire la contravenție. </w:t>
            </w:r>
          </w:p>
          <w:p w14:paraId="426ACA80" w14:textId="0CF7E673" w:rsidR="00C62746" w:rsidRPr="002B0E58" w:rsidRDefault="00A410B2" w:rsidP="00CE1A1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Rezultatele campaniei</w:t>
            </w:r>
            <w:r w:rsidR="00C62746" w:rsidRPr="002B0E58">
              <w:rPr>
                <w:rFonts w:ascii="Times New Roman" w:eastAsia="Times New Roman" w:hAnsi="Times New Roman" w:cs="Times New Roman"/>
                <w:sz w:val="24"/>
                <w:szCs w:val="24"/>
                <w:lang w:val="ro-RO"/>
              </w:rPr>
              <w:t xml:space="preserve"> denotă că problema persistă, iar reglementarea actuală a acestor aspecte nu oferă rezultatele așteptate</w:t>
            </w:r>
            <w:r w:rsidR="007B626D" w:rsidRPr="002B0E58">
              <w:rPr>
                <w:rFonts w:ascii="Times New Roman" w:eastAsia="Times New Roman" w:hAnsi="Times New Roman" w:cs="Times New Roman"/>
                <w:sz w:val="24"/>
                <w:szCs w:val="24"/>
                <w:lang w:val="ro-RO"/>
              </w:rPr>
              <w:t>.</w:t>
            </w:r>
            <w:r w:rsidR="00C62746" w:rsidRPr="002B0E58">
              <w:rPr>
                <w:rFonts w:ascii="Times New Roman" w:eastAsia="Times New Roman" w:hAnsi="Times New Roman" w:cs="Times New Roman"/>
                <w:sz w:val="24"/>
                <w:szCs w:val="24"/>
                <w:lang w:val="ro-RO"/>
              </w:rPr>
              <w:t xml:space="preserve"> </w:t>
            </w:r>
            <w:r w:rsidR="007B626D" w:rsidRPr="002B0E58">
              <w:rPr>
                <w:rFonts w:ascii="Times New Roman" w:eastAsia="Times New Roman" w:hAnsi="Times New Roman" w:cs="Times New Roman"/>
                <w:sz w:val="24"/>
                <w:szCs w:val="24"/>
                <w:lang w:val="ro-RO"/>
              </w:rPr>
              <w:t xml:space="preserve">Astfel, </w:t>
            </w:r>
            <w:r w:rsidR="007B626D" w:rsidRPr="002B0E58">
              <w:rPr>
                <w:rFonts w:ascii="Times New Roman" w:eastAsia="Times New Roman" w:hAnsi="Times New Roman" w:cs="Times New Roman"/>
                <w:b/>
                <w:sz w:val="24"/>
                <w:szCs w:val="24"/>
                <w:lang w:val="ro-RO"/>
              </w:rPr>
              <w:t>transporturile ilicite</w:t>
            </w:r>
            <w:r w:rsidR="007B626D" w:rsidRPr="002B0E58">
              <w:rPr>
                <w:rFonts w:ascii="Times New Roman" w:eastAsia="Times New Roman" w:hAnsi="Times New Roman" w:cs="Times New Roman"/>
                <w:sz w:val="24"/>
                <w:szCs w:val="24"/>
                <w:lang w:val="ro-RO"/>
              </w:rPr>
              <w:t xml:space="preserve"> în continuare </w:t>
            </w:r>
            <w:r w:rsidR="0036639B" w:rsidRPr="002B0E58">
              <w:rPr>
                <w:rFonts w:ascii="Times New Roman" w:eastAsia="Times New Roman" w:hAnsi="Times New Roman" w:cs="Times New Roman"/>
                <w:sz w:val="24"/>
                <w:szCs w:val="24"/>
                <w:lang w:val="ro-RO"/>
              </w:rPr>
              <w:t>rămâne în continuare o problemă.</w:t>
            </w:r>
          </w:p>
          <w:p w14:paraId="1076953F" w14:textId="3B77AE58" w:rsidR="00A4600B" w:rsidRPr="00A4600B" w:rsidRDefault="00A4600B" w:rsidP="00A4600B">
            <w:pPr>
              <w:spacing w:after="0" w:line="240" w:lineRule="auto"/>
              <w:ind w:firstLine="52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conformitate cu prevederile Capitolului 6 Activitatea de inspecție periodică din CTR î</w:t>
            </w:r>
            <w:r w:rsidRPr="00A4600B">
              <w:rPr>
                <w:rFonts w:ascii="Times New Roman" w:eastAsia="Times New Roman" w:hAnsi="Times New Roman" w:cs="Times New Roman"/>
                <w:sz w:val="24"/>
                <w:szCs w:val="24"/>
                <w:lang w:val="ro-RO"/>
              </w:rPr>
              <w:t>n funcţie de destinația şi masa totală maximă autorizată a vehiculelor rutiere inspectate, autorizaţia pentru desfăşurarea activităţii de inspecţie tehnică periodică include următoarele genuri de activitate:</w:t>
            </w:r>
          </w:p>
          <w:p w14:paraId="30484C42" w14:textId="77777777" w:rsidR="00A4600B" w:rsidRPr="00A4600B" w:rsidRDefault="00A4600B" w:rsidP="00A4600B">
            <w:pPr>
              <w:spacing w:after="0" w:line="240" w:lineRule="auto"/>
              <w:ind w:firstLine="522"/>
              <w:jc w:val="both"/>
              <w:rPr>
                <w:rFonts w:ascii="Times New Roman" w:eastAsia="Times New Roman" w:hAnsi="Times New Roman" w:cs="Times New Roman"/>
                <w:sz w:val="24"/>
                <w:szCs w:val="24"/>
                <w:lang w:val="ro-RO"/>
              </w:rPr>
            </w:pPr>
            <w:r w:rsidRPr="00A4600B">
              <w:rPr>
                <w:rFonts w:ascii="Times New Roman" w:eastAsia="Times New Roman" w:hAnsi="Times New Roman" w:cs="Times New Roman"/>
                <w:sz w:val="24"/>
                <w:szCs w:val="24"/>
                <w:lang w:val="ro-RO"/>
              </w:rPr>
              <w:t>a) efectuarea inspecţiei tehnice periodice a vehiculelor rutiere cu masa totală maximă autorizată de pînă la 3,5 tone inclusiv;</w:t>
            </w:r>
          </w:p>
          <w:p w14:paraId="60A2468F" w14:textId="77777777" w:rsidR="00A4600B" w:rsidRPr="00A4600B" w:rsidRDefault="00A4600B" w:rsidP="00A4600B">
            <w:pPr>
              <w:spacing w:after="0" w:line="240" w:lineRule="auto"/>
              <w:ind w:firstLine="522"/>
              <w:jc w:val="both"/>
              <w:rPr>
                <w:rFonts w:ascii="Times New Roman" w:eastAsia="Times New Roman" w:hAnsi="Times New Roman" w:cs="Times New Roman"/>
                <w:sz w:val="24"/>
                <w:szCs w:val="24"/>
                <w:lang w:val="ro-RO"/>
              </w:rPr>
            </w:pPr>
            <w:r w:rsidRPr="00A4600B">
              <w:rPr>
                <w:rFonts w:ascii="Times New Roman" w:eastAsia="Times New Roman" w:hAnsi="Times New Roman" w:cs="Times New Roman"/>
                <w:sz w:val="24"/>
                <w:szCs w:val="24"/>
                <w:lang w:val="ro-RO"/>
              </w:rPr>
              <w:t>b) efectuarea inspecţiei tehnice periodice a vehiculelor rutiere, inclusiv pentru vehicule rutiere cu masa totală maximă autorizată mai mare de 3,5 tone;</w:t>
            </w:r>
          </w:p>
          <w:p w14:paraId="4C79B9D5" w14:textId="01ED33B7" w:rsidR="00A4600B" w:rsidRPr="00A4600B" w:rsidRDefault="00A4600B" w:rsidP="00A4600B">
            <w:pPr>
              <w:spacing w:after="0" w:line="240" w:lineRule="auto"/>
              <w:ind w:firstLine="522"/>
              <w:jc w:val="both"/>
              <w:rPr>
                <w:rFonts w:ascii="Times New Roman" w:eastAsia="Times New Roman" w:hAnsi="Times New Roman" w:cs="Times New Roman"/>
                <w:sz w:val="24"/>
                <w:szCs w:val="24"/>
                <w:lang w:val="ro-RO"/>
              </w:rPr>
            </w:pPr>
            <w:r w:rsidRPr="00A4600B">
              <w:rPr>
                <w:rFonts w:ascii="Times New Roman" w:eastAsia="Times New Roman" w:hAnsi="Times New Roman" w:cs="Times New Roman"/>
                <w:sz w:val="24"/>
                <w:szCs w:val="24"/>
                <w:lang w:val="ro-RO"/>
              </w:rPr>
              <w:t>c) efectuarea inspecţiei tehnice periodice a vehiculelor rutiere în conformitate cu cerinţele actelor normative ale Conferinței Europene a Miniștrilor de Transport (CEMT);</w:t>
            </w:r>
          </w:p>
          <w:p w14:paraId="74DB1111" w14:textId="77777777" w:rsidR="00A4600B" w:rsidRPr="00A4600B" w:rsidRDefault="00A4600B" w:rsidP="00A4600B">
            <w:pPr>
              <w:spacing w:after="0" w:line="240" w:lineRule="auto"/>
              <w:ind w:firstLine="522"/>
              <w:jc w:val="both"/>
              <w:rPr>
                <w:rFonts w:ascii="Times New Roman" w:eastAsia="Times New Roman" w:hAnsi="Times New Roman" w:cs="Times New Roman"/>
                <w:sz w:val="24"/>
                <w:szCs w:val="24"/>
                <w:lang w:val="ro-RO"/>
              </w:rPr>
            </w:pPr>
            <w:r w:rsidRPr="00A4600B">
              <w:rPr>
                <w:rFonts w:ascii="Times New Roman" w:eastAsia="Times New Roman" w:hAnsi="Times New Roman" w:cs="Times New Roman"/>
                <w:sz w:val="24"/>
                <w:szCs w:val="24"/>
                <w:lang w:val="ro-RO"/>
              </w:rPr>
              <w:lastRenderedPageBreak/>
              <w:t>d) efectuarea inspecţiei tehnice periodice a vehiculelor rutiere în conformitate cu condiţiile Acordului european referitor la transportul rutier internaţional de mărfuri periculoase (ADR);</w:t>
            </w:r>
          </w:p>
          <w:p w14:paraId="132AC093" w14:textId="1D9047AE" w:rsidR="00A4600B" w:rsidRPr="000B185D" w:rsidRDefault="00A4600B" w:rsidP="00A4600B">
            <w:pPr>
              <w:spacing w:after="0" w:line="240" w:lineRule="auto"/>
              <w:ind w:firstLine="522"/>
              <w:jc w:val="both"/>
              <w:rPr>
                <w:rFonts w:ascii="Times New Roman" w:eastAsia="Times New Roman" w:hAnsi="Times New Roman" w:cs="Times New Roman"/>
                <w:b/>
                <w:sz w:val="24"/>
                <w:szCs w:val="24"/>
                <w:lang w:val="ro-RO"/>
              </w:rPr>
            </w:pPr>
            <w:r w:rsidRPr="000B185D">
              <w:rPr>
                <w:rFonts w:ascii="Times New Roman" w:eastAsia="Times New Roman" w:hAnsi="Times New Roman" w:cs="Times New Roman"/>
                <w:b/>
                <w:sz w:val="24"/>
                <w:szCs w:val="24"/>
                <w:lang w:val="ro-RO"/>
              </w:rPr>
              <w:t>e) efectuarea inspecţiei tehnice periodice a vehiculelor rutiere în conformitate cu condiţiile Acordului cu privire la transporturile internaționale de produse perisabile şi cu privire la mijloacele de transport speciale care trebuie folosite pentru aceste transporturi (ATP);</w:t>
            </w:r>
          </w:p>
          <w:p w14:paraId="6A2A8391" w14:textId="77777777" w:rsidR="00A4600B" w:rsidRPr="00A4600B" w:rsidRDefault="00A4600B" w:rsidP="00A4600B">
            <w:pPr>
              <w:spacing w:after="0" w:line="240" w:lineRule="auto"/>
              <w:ind w:firstLine="522"/>
              <w:jc w:val="both"/>
              <w:rPr>
                <w:rFonts w:ascii="Times New Roman" w:eastAsia="Times New Roman" w:hAnsi="Times New Roman" w:cs="Times New Roman"/>
                <w:sz w:val="24"/>
                <w:szCs w:val="24"/>
                <w:lang w:val="ro-RO"/>
              </w:rPr>
            </w:pPr>
            <w:r w:rsidRPr="00A4600B">
              <w:rPr>
                <w:rFonts w:ascii="Times New Roman" w:eastAsia="Times New Roman" w:hAnsi="Times New Roman" w:cs="Times New Roman"/>
                <w:sz w:val="24"/>
                <w:szCs w:val="24"/>
                <w:lang w:val="ro-RO"/>
              </w:rPr>
              <w:t>f) efectuarea inspecţiei tehnice periodice a vehiculelor rutiere în conformitate cu cerinţele Acordului INTERBUS;</w:t>
            </w:r>
          </w:p>
          <w:p w14:paraId="28843732" w14:textId="7C064C68" w:rsidR="00A4600B" w:rsidRDefault="00A4600B" w:rsidP="00A4600B">
            <w:pPr>
              <w:spacing w:after="0" w:line="240" w:lineRule="auto"/>
              <w:ind w:firstLine="522"/>
              <w:jc w:val="both"/>
              <w:rPr>
                <w:rFonts w:ascii="Times New Roman" w:eastAsia="Times New Roman" w:hAnsi="Times New Roman" w:cs="Times New Roman"/>
                <w:sz w:val="24"/>
                <w:szCs w:val="24"/>
                <w:lang w:val="ro-RO"/>
              </w:rPr>
            </w:pPr>
            <w:r w:rsidRPr="00A4600B">
              <w:rPr>
                <w:rFonts w:ascii="Times New Roman" w:eastAsia="Times New Roman" w:hAnsi="Times New Roman" w:cs="Times New Roman"/>
                <w:sz w:val="24"/>
                <w:szCs w:val="24"/>
                <w:lang w:val="ro-RO"/>
              </w:rPr>
              <w:t>g) efectuarea clasificării pe categorii de confort a autobuzelor/autocarelor.</w:t>
            </w:r>
            <w:r>
              <w:rPr>
                <w:rFonts w:ascii="Times New Roman" w:eastAsia="Times New Roman" w:hAnsi="Times New Roman" w:cs="Times New Roman"/>
                <w:sz w:val="24"/>
                <w:szCs w:val="24"/>
                <w:lang w:val="ro-RO"/>
              </w:rPr>
              <w:t xml:space="preserve"> </w:t>
            </w:r>
          </w:p>
          <w:p w14:paraId="431A968C" w14:textId="1B7416EB" w:rsidR="00A4600B" w:rsidRDefault="00A4600B" w:rsidP="00A4600B">
            <w:pPr>
              <w:spacing w:after="0" w:line="240" w:lineRule="auto"/>
              <w:ind w:firstLine="52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Deși </w:t>
            </w:r>
            <w:r w:rsidRPr="00A4600B">
              <w:rPr>
                <w:rFonts w:ascii="Times New Roman" w:eastAsia="Times New Roman" w:hAnsi="Times New Roman" w:cs="Times New Roman"/>
                <w:sz w:val="24"/>
                <w:szCs w:val="24"/>
                <w:lang w:val="ro-RO"/>
              </w:rPr>
              <w:t>efectuarea inspecţiei tehnice periodice a vehiculelor rutiere în conformitate cu condiţiile Acordului cu privire la transporturile internaționale de produse perisabile şi cu privire la mijloacele de transport speciale care trebuie folosite p</w:t>
            </w:r>
            <w:r>
              <w:rPr>
                <w:rFonts w:ascii="Times New Roman" w:eastAsia="Times New Roman" w:hAnsi="Times New Roman" w:cs="Times New Roman"/>
                <w:sz w:val="24"/>
                <w:szCs w:val="24"/>
                <w:lang w:val="ro-RO"/>
              </w:rPr>
              <w:t xml:space="preserve">entru aceste transporturi (ATP) este prezentă în Cod din 2014 nici un agent economic nu a solicitat autorizarea pentru aceste servicii. Menționăm că Republica Moldova prin Legea nr. 173/2007 a </w:t>
            </w:r>
            <w:r w:rsidRPr="00A4600B">
              <w:rPr>
                <w:rFonts w:ascii="Times New Roman" w:eastAsia="Times New Roman" w:hAnsi="Times New Roman" w:cs="Times New Roman"/>
                <w:sz w:val="24"/>
                <w:szCs w:val="24"/>
                <w:lang w:val="ro-RO"/>
              </w:rPr>
              <w:t>ader</w:t>
            </w:r>
            <w:r>
              <w:rPr>
                <w:rFonts w:ascii="Times New Roman" w:eastAsia="Times New Roman" w:hAnsi="Times New Roman" w:cs="Times New Roman"/>
                <w:sz w:val="24"/>
                <w:szCs w:val="24"/>
                <w:lang w:val="ro-RO"/>
              </w:rPr>
              <w:t>at</w:t>
            </w:r>
            <w:r w:rsidRPr="00A4600B">
              <w:rPr>
                <w:rFonts w:ascii="Times New Roman" w:eastAsia="Times New Roman" w:hAnsi="Times New Roman" w:cs="Times New Roman"/>
                <w:sz w:val="24"/>
                <w:szCs w:val="24"/>
                <w:lang w:val="ro-RO"/>
              </w:rPr>
              <w:t xml:space="preserve"> la Acordul cu privire la transporturile internaționale de produse alimentare perisabile şi cu privire la mijloacele de transport speciale destinate acestor transporturi (ATP), adoptat la Geneva la 1 septembrie 1970, cu amendamentele respective</w:t>
            </w:r>
            <w:r>
              <w:rPr>
                <w:rFonts w:ascii="Times New Roman" w:eastAsia="Times New Roman" w:hAnsi="Times New Roman" w:cs="Times New Roman"/>
                <w:sz w:val="24"/>
                <w:szCs w:val="24"/>
                <w:lang w:val="ro-RO"/>
              </w:rPr>
              <w:t>. Acordul reglementează modul de transportare a mărfurilor, dar și stabilește condițiile de verificare și control pentru unitățile de transport antrenate la efectuarea acestui tip de transporturi.</w:t>
            </w:r>
          </w:p>
          <w:p w14:paraId="4FA00266" w14:textId="26A72683" w:rsidR="00A4600B" w:rsidRDefault="00A4600B" w:rsidP="00A4600B">
            <w:pPr>
              <w:spacing w:after="0" w:line="240" w:lineRule="auto"/>
              <w:ind w:firstLine="52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rezultatul examinării legislației existe s-a stabilit că una din cauzele principale de ce agenți economici nu sunt interesați de p</w:t>
            </w:r>
            <w:r w:rsidR="001A3701">
              <w:rPr>
                <w:rFonts w:ascii="Times New Roman" w:eastAsia="Times New Roman" w:hAnsi="Times New Roman" w:cs="Times New Roman"/>
                <w:sz w:val="24"/>
                <w:szCs w:val="24"/>
                <w:lang w:val="ro-RO"/>
              </w:rPr>
              <w:t>restarea acestor servicii este baza tehnico –materială solicitată pentru activitate. Conform legislaţiei existente pentru prestarea acestor servicii stația de inspecție este obligată să dețină peste 10 utilaje și dispozitive, care permit evaluarea stării tehnice a unității de transport, dar nu sunt utilizate în procesul de verificare a capacităților termice, ori în procesul de inspecție periodică a vehiculelor destinate transportului de mărfuri perisabile se verifică în mare parte starea compartimentului de transportare a mărfurilor și capacitatea acestuia de a menține regimul termic necesar.</w:t>
            </w:r>
          </w:p>
          <w:p w14:paraId="757D44C8" w14:textId="4E144445" w:rsidR="001A3701" w:rsidRDefault="001A3701" w:rsidP="00A4600B">
            <w:pPr>
              <w:spacing w:after="0" w:line="240" w:lineRule="auto"/>
              <w:ind w:firstLine="52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Astfel, menținerea situației curente nu va permite agenților economici să solicite autorizarea pentru această categorie de servicii, deoarece din start sunt obligatorii un șir de dispozitive (valoarea de circa 100 mii euro) care nu vor fi utilizate în procesul tehnologic.</w:t>
            </w:r>
          </w:p>
          <w:p w14:paraId="7A8BFB15" w14:textId="0CB1EF31" w:rsidR="001A3701" w:rsidRDefault="001A3701" w:rsidP="00A4600B">
            <w:pPr>
              <w:spacing w:after="0" w:line="240" w:lineRule="auto"/>
              <w:ind w:firstLine="52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acest context, se impune necesitatea revizuirii condițiilor de acces spre această piață pentru a putea dezvolta acest domeniu, dar și a îndeplini obligațiile internaționale asumate în cadrul Acordului prenotat.</w:t>
            </w:r>
          </w:p>
          <w:p w14:paraId="54FC9607" w14:textId="7A971D88" w:rsidR="00F425D0" w:rsidRPr="002B0E58" w:rsidRDefault="00F425D0" w:rsidP="00F425D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Republica Moldova cu ajutorul partenerilor externi a adoptat mai multe reglementări în domeniul eficientizării controalelor, combaterii abuzurilor și corupției. Legea nr</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131/2012 </w:t>
            </w:r>
            <w:r w:rsidR="0012058A">
              <w:rPr>
                <w:rFonts w:ascii="Times New Roman" w:eastAsia="Times New Roman" w:hAnsi="Times New Roman" w:cs="Times New Roman"/>
                <w:sz w:val="24"/>
                <w:szCs w:val="24"/>
                <w:lang w:val="ro-RO"/>
              </w:rPr>
              <w:t xml:space="preserve">privind controlul de stat asupra activității de întreprinzător, </w:t>
            </w:r>
            <w:r w:rsidRPr="002B0E58">
              <w:rPr>
                <w:rFonts w:ascii="Times New Roman" w:eastAsia="Times New Roman" w:hAnsi="Times New Roman" w:cs="Times New Roman"/>
                <w:sz w:val="24"/>
                <w:szCs w:val="24"/>
                <w:lang w:val="ro-RO"/>
              </w:rPr>
              <w:t>reprezintă o lege-cadru care reglementează procedurile, temeiurile și alte aspecte importante ale controalelor activității economice.</w:t>
            </w:r>
          </w:p>
          <w:p w14:paraId="79147E74" w14:textId="5E5D388E" w:rsidR="00F425D0" w:rsidRPr="002B0E58" w:rsidRDefault="00F425D0" w:rsidP="00F425D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Totodată Legea </w:t>
            </w:r>
            <w:r w:rsidR="0012058A">
              <w:rPr>
                <w:rFonts w:ascii="Times New Roman" w:eastAsia="Times New Roman" w:hAnsi="Times New Roman" w:cs="Times New Roman"/>
                <w:sz w:val="24"/>
                <w:szCs w:val="24"/>
                <w:lang w:val="ro-RO"/>
              </w:rPr>
              <w:t>nr.</w:t>
            </w:r>
            <w:r w:rsidRPr="002B0E58">
              <w:rPr>
                <w:rFonts w:ascii="Times New Roman" w:eastAsia="Times New Roman" w:hAnsi="Times New Roman" w:cs="Times New Roman"/>
                <w:sz w:val="24"/>
                <w:szCs w:val="24"/>
                <w:lang w:val="ro-RO"/>
              </w:rPr>
              <w:t>131/2012</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prevede excepție de la aplicarea sa în cazurile controalelor legate de siguranța rutieră.</w:t>
            </w:r>
          </w:p>
          <w:p w14:paraId="22442845" w14:textId="394F90BA" w:rsidR="00F425D0" w:rsidRPr="002B0E58" w:rsidRDefault="00F425D0" w:rsidP="00F425D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 practică au existat multiple cazuri când între prevederile Legii </w:t>
            </w:r>
            <w:r w:rsidR="0012058A">
              <w:rPr>
                <w:rFonts w:ascii="Times New Roman" w:eastAsia="Times New Roman" w:hAnsi="Times New Roman" w:cs="Times New Roman"/>
                <w:sz w:val="24"/>
                <w:szCs w:val="24"/>
                <w:lang w:val="ro-RO"/>
              </w:rPr>
              <w:t>nr.</w:t>
            </w:r>
            <w:r w:rsidRPr="002B0E58">
              <w:rPr>
                <w:rFonts w:ascii="Times New Roman" w:eastAsia="Times New Roman" w:hAnsi="Times New Roman" w:cs="Times New Roman"/>
                <w:sz w:val="24"/>
                <w:szCs w:val="24"/>
                <w:lang w:val="ro-RO"/>
              </w:rPr>
              <w:t>131 și cele ale CTR existau confuzii, care au generat controale excesive și învinuiri publice că unii inspectori sau instituții de control își depășesc atribuțiile.</w:t>
            </w:r>
          </w:p>
          <w:p w14:paraId="2BC9A9EC" w14:textId="77777777" w:rsidR="00F425D0" w:rsidRPr="002B0E58" w:rsidRDefault="00F425D0" w:rsidP="00F425D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De asemenea, Republica Moldova în scopul facilitării accesului la activitatea economică și debirocratizarea a admis ca unele activități economice să fie înfăptuite în baza principiilor notificării, în locul procedurii de autorizare. Sensul acestor modificări constă în faptul că procedura de notificare permite agentului economic să înceapă activitatea după depunerea notificării în adresa autorității de reglementare, autoritatea având funcția tehnică de confecționare a actului permisiv și de intervenție prin procedura controlului în activitatea ulterioară, iar  reglementarea prin autorizare presupune mai întâi obținerea unei permisiuni de la autoritatea de reglementarea, după care poate fi începută activitatea. Modificările aduse CTR după 2014 au încercat să implementeze procedura notificării, însă mai multe aspecte au rămas doar declarative. Domeniul transporturilor nu poate fi în întregime reglementat pe baza principiilor notificării, de aceea este necesar de delimitat clar cazurile când solicitanții aplică principiul notificării și în ce cazuri se păstrează principiul autorizării.</w:t>
            </w:r>
          </w:p>
          <w:p w14:paraId="728887D1" w14:textId="3C70140D" w:rsidR="00F425D0" w:rsidRPr="002B0E58" w:rsidRDefault="00F425D0" w:rsidP="00F425D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Ambele acte normative- CTR și Legea nr</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131/2012 au fost adoptate în scopul armonizării legislației naționale cu legislația UE și ambele reprezintă legi-cadru în domeniile sale.</w:t>
            </w:r>
          </w:p>
          <w:p w14:paraId="7ACF48E5" w14:textId="2E285617" w:rsidR="00F425D0" w:rsidRPr="002B0E58" w:rsidRDefault="00F425D0" w:rsidP="00F425D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 xml:space="preserve">Pentru a </w:t>
            </w:r>
            <w:r w:rsidRPr="002B0E58">
              <w:rPr>
                <w:rFonts w:ascii="Times New Roman" w:eastAsia="Times New Roman" w:hAnsi="Times New Roman" w:cs="Times New Roman"/>
                <w:b/>
                <w:sz w:val="24"/>
                <w:szCs w:val="24"/>
                <w:lang w:val="ro-RO"/>
              </w:rPr>
              <w:t>exclude divergențele apărute și a asigura implementarea principiilor legate de unificarea controalelor</w:t>
            </w:r>
            <w:r w:rsidRPr="002B0E58">
              <w:rPr>
                <w:rFonts w:ascii="Times New Roman" w:eastAsia="Times New Roman" w:hAnsi="Times New Roman" w:cs="Times New Roman"/>
                <w:sz w:val="24"/>
                <w:szCs w:val="24"/>
                <w:lang w:val="ro-RO"/>
              </w:rPr>
              <w:t xml:space="preserve"> și combaterea corupției și abuzurilor pe de o parte, și pentru a asigura instrumente funcționale de intervenție în cazul existenței unor riscuri justificate, pe de altă parte , este necesar ca prevederile CTR referitoare la control să fie  modificate în spiritul </w:t>
            </w:r>
            <w:r w:rsidR="0012058A">
              <w:rPr>
                <w:rFonts w:ascii="Times New Roman" w:eastAsia="Times New Roman" w:hAnsi="Times New Roman" w:cs="Times New Roman"/>
                <w:sz w:val="24"/>
                <w:szCs w:val="24"/>
                <w:lang w:val="ro-RO"/>
              </w:rPr>
              <w:t>L</w:t>
            </w:r>
            <w:r w:rsidRPr="002B0E58">
              <w:rPr>
                <w:rFonts w:ascii="Times New Roman" w:eastAsia="Times New Roman" w:hAnsi="Times New Roman" w:cs="Times New Roman"/>
                <w:sz w:val="24"/>
                <w:szCs w:val="24"/>
                <w:lang w:val="ro-RO"/>
              </w:rPr>
              <w:t>egii nr</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131/2012 sau să fie introdusă o delimitare clară a acestor două acte.</w:t>
            </w:r>
          </w:p>
          <w:p w14:paraId="35E5BFA1" w14:textId="0D96EF72" w:rsidR="004E55B2" w:rsidRPr="002B0E58" w:rsidRDefault="0036639B" w:rsidP="003639DB">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Prin Hotărârea Parlamentului nr. 1318 din 02.03.1993</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Republica Moldova a aderat la Acordul European relativ la munca echipajelor vehiculelor care efectuează transporturi internaționale pe șosele (A.E.T.R.). </w:t>
            </w:r>
            <w:r w:rsidR="004007F0" w:rsidRPr="002B0E58">
              <w:rPr>
                <w:rFonts w:ascii="Times New Roman" w:eastAsia="Times New Roman" w:hAnsi="Times New Roman" w:cs="Times New Roman"/>
                <w:sz w:val="24"/>
                <w:szCs w:val="24"/>
                <w:lang w:val="ro-RO"/>
              </w:rPr>
              <w:t>Acord</w:t>
            </w:r>
            <w:r w:rsidR="00520E52" w:rsidRPr="002B0E58">
              <w:rPr>
                <w:rFonts w:ascii="Times New Roman" w:eastAsia="Times New Roman" w:hAnsi="Times New Roman" w:cs="Times New Roman"/>
                <w:sz w:val="24"/>
                <w:szCs w:val="24"/>
                <w:lang w:val="ro-RO"/>
              </w:rPr>
              <w:t>ul reglementează</w:t>
            </w:r>
            <w:r w:rsidR="004E55B2" w:rsidRPr="002B0E58">
              <w:rPr>
                <w:rFonts w:ascii="Times New Roman" w:eastAsia="Times New Roman" w:hAnsi="Times New Roman" w:cs="Times New Roman"/>
                <w:sz w:val="24"/>
                <w:szCs w:val="24"/>
                <w:lang w:val="ro-RO"/>
              </w:rPr>
              <w:t xml:space="preserve"> strict durata de muncă zilnică și săptămânală admisă, precum și timpul minim de odihnă. </w:t>
            </w:r>
            <w:r w:rsidR="003639DB" w:rsidRPr="002B0E58">
              <w:rPr>
                <w:rFonts w:ascii="Times New Roman" w:eastAsia="Times New Roman" w:hAnsi="Times New Roman" w:cs="Times New Roman"/>
                <w:sz w:val="24"/>
                <w:szCs w:val="24"/>
                <w:lang w:val="ro-RO"/>
              </w:rPr>
              <w:t>La nivel național prevederile au fost transpuse odată cu aprobarea CTR, în special aspectele țin de reglementare.</w:t>
            </w:r>
          </w:p>
          <w:p w14:paraId="02A65450" w14:textId="5145ED78" w:rsidR="007614E9" w:rsidRPr="002B0E58" w:rsidRDefault="00D35666"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cadrul Forumului Internațional de Transport de la Leipzig, Germania,</w:t>
            </w:r>
            <w:r w:rsidR="00E5332E"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din</w:t>
            </w:r>
            <w:r w:rsidR="003639DB" w:rsidRPr="002B0E58">
              <w:rPr>
                <w:rFonts w:ascii="Times New Roman" w:eastAsia="Times New Roman" w:hAnsi="Times New Roman" w:cs="Times New Roman"/>
                <w:sz w:val="24"/>
                <w:szCs w:val="24"/>
                <w:lang w:val="ro-RO"/>
              </w:rPr>
              <w:t xml:space="preserve"> </w:t>
            </w:r>
            <w:r w:rsidR="004274A5" w:rsidRPr="002B0E58">
              <w:rPr>
                <w:rFonts w:ascii="Times New Roman" w:eastAsia="Times New Roman" w:hAnsi="Times New Roman" w:cs="Times New Roman"/>
                <w:sz w:val="24"/>
                <w:szCs w:val="24"/>
                <w:lang w:val="ro-RO"/>
              </w:rPr>
              <w:t>2015</w:t>
            </w:r>
            <w:r w:rsidRPr="002B0E58">
              <w:rPr>
                <w:rFonts w:ascii="Times New Roman" w:eastAsia="Times New Roman" w:hAnsi="Times New Roman" w:cs="Times New Roman"/>
                <w:sz w:val="24"/>
                <w:szCs w:val="24"/>
                <w:lang w:val="ro-RO"/>
              </w:rPr>
              <w:t>,</w:t>
            </w:r>
            <w:r w:rsidR="004274A5" w:rsidRPr="002B0E58">
              <w:rPr>
                <w:rFonts w:ascii="Times New Roman" w:eastAsia="Times New Roman" w:hAnsi="Times New Roman" w:cs="Times New Roman"/>
                <w:sz w:val="24"/>
                <w:szCs w:val="24"/>
                <w:lang w:val="ro-RO"/>
              </w:rPr>
              <w:t xml:space="preserve"> R</w:t>
            </w:r>
            <w:r w:rsidR="003639DB" w:rsidRPr="002B0E58">
              <w:rPr>
                <w:rFonts w:ascii="Times New Roman" w:eastAsia="Times New Roman" w:hAnsi="Times New Roman" w:cs="Times New Roman"/>
                <w:sz w:val="24"/>
                <w:szCs w:val="24"/>
                <w:lang w:val="ro-RO"/>
              </w:rPr>
              <w:t>epublica Moldova s-a alăturat Cartei Calității pentru Transportul Rutier Internațional</w:t>
            </w:r>
            <w:r w:rsidRPr="002B0E58">
              <w:rPr>
                <w:rFonts w:ascii="Times New Roman" w:eastAsia="Times New Roman" w:hAnsi="Times New Roman" w:cs="Times New Roman"/>
                <w:sz w:val="24"/>
                <w:szCs w:val="24"/>
                <w:lang w:val="ro-RO"/>
              </w:rPr>
              <w:t xml:space="preserve">. </w:t>
            </w:r>
            <w:r w:rsidR="003639DB" w:rsidRPr="002B0E58">
              <w:rPr>
                <w:rFonts w:ascii="Times New Roman" w:eastAsia="Times New Roman" w:hAnsi="Times New Roman" w:cs="Times New Roman"/>
                <w:iCs/>
                <w:sz w:val="24"/>
                <w:szCs w:val="24"/>
                <w:lang w:val="ro-RO"/>
              </w:rPr>
              <w:t xml:space="preserve">Pe lîngă obiectivul de ridicare a calității transporturilor rutiere la un nivel internațional, aplicarea Cartei Calității reprezintă un pas important în eliminarea restricțiilor existente în cadrul sistemului de autorizații multilaterale CEMT </w:t>
            </w:r>
            <w:r w:rsidR="003639DB" w:rsidRPr="002B0E58">
              <w:rPr>
                <w:rFonts w:ascii="Times New Roman" w:eastAsia="Times New Roman" w:hAnsi="Times New Roman" w:cs="Times New Roman"/>
                <w:i/>
                <w:iCs/>
                <w:sz w:val="24"/>
                <w:szCs w:val="24"/>
                <w:lang w:val="ro-RO"/>
              </w:rPr>
              <w:t>(</w:t>
            </w:r>
            <w:r w:rsidR="00E5332E" w:rsidRPr="002B0E58">
              <w:rPr>
                <w:rFonts w:ascii="Times New Roman" w:eastAsia="Times New Roman" w:hAnsi="Times New Roman" w:cs="Times New Roman"/>
                <w:i/>
                <w:iCs/>
                <w:sz w:val="24"/>
                <w:szCs w:val="24"/>
                <w:lang w:val="ro-RO"/>
              </w:rPr>
              <w:t>Conferința</w:t>
            </w:r>
            <w:r w:rsidR="003639DB" w:rsidRPr="002B0E58">
              <w:rPr>
                <w:rFonts w:ascii="Times New Roman" w:eastAsia="Times New Roman" w:hAnsi="Times New Roman" w:cs="Times New Roman"/>
                <w:i/>
                <w:iCs/>
                <w:sz w:val="24"/>
                <w:szCs w:val="24"/>
                <w:lang w:val="ro-RO"/>
              </w:rPr>
              <w:t xml:space="preserve"> Europeană a </w:t>
            </w:r>
            <w:r w:rsidR="00E5332E" w:rsidRPr="002B0E58">
              <w:rPr>
                <w:rFonts w:ascii="Times New Roman" w:eastAsia="Times New Roman" w:hAnsi="Times New Roman" w:cs="Times New Roman"/>
                <w:i/>
                <w:iCs/>
                <w:sz w:val="24"/>
                <w:szCs w:val="24"/>
                <w:lang w:val="ro-RO"/>
              </w:rPr>
              <w:t>Miniștrilor</w:t>
            </w:r>
            <w:r w:rsidR="003639DB" w:rsidRPr="002B0E58">
              <w:rPr>
                <w:rFonts w:ascii="Times New Roman" w:eastAsia="Times New Roman" w:hAnsi="Times New Roman" w:cs="Times New Roman"/>
                <w:i/>
                <w:iCs/>
                <w:sz w:val="24"/>
                <w:szCs w:val="24"/>
                <w:lang w:val="ro-RO"/>
              </w:rPr>
              <w:t xml:space="preserve"> Transporturilor)</w:t>
            </w:r>
            <w:r w:rsidR="003639DB" w:rsidRPr="002B0E58">
              <w:rPr>
                <w:rFonts w:ascii="Times New Roman" w:eastAsia="Times New Roman" w:hAnsi="Times New Roman" w:cs="Times New Roman"/>
                <w:sz w:val="24"/>
                <w:szCs w:val="24"/>
                <w:lang w:val="ro-RO"/>
              </w:rPr>
              <w:t>.</w:t>
            </w:r>
            <w:r w:rsidR="007614E9"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Scopul acestui document este uniformizarea</w:t>
            </w:r>
            <w:r w:rsidR="00EB3429" w:rsidRPr="002B0E58">
              <w:rPr>
                <w:rFonts w:ascii="Times New Roman" w:eastAsia="Times New Roman" w:hAnsi="Times New Roman" w:cs="Times New Roman"/>
                <w:sz w:val="24"/>
                <w:szCs w:val="24"/>
                <w:lang w:val="ro-RO"/>
              </w:rPr>
              <w:t xml:space="preserve"> pentru toate statele membre CEMT a </w:t>
            </w:r>
            <w:r w:rsidRPr="002B0E58">
              <w:rPr>
                <w:rFonts w:ascii="Times New Roman" w:eastAsia="Times New Roman" w:hAnsi="Times New Roman" w:cs="Times New Roman"/>
                <w:sz w:val="24"/>
                <w:szCs w:val="24"/>
                <w:lang w:val="ro-RO"/>
              </w:rPr>
              <w:t>condițiil</w:t>
            </w:r>
            <w:r w:rsidR="00EB3429" w:rsidRPr="002B0E58">
              <w:rPr>
                <w:rFonts w:ascii="Times New Roman" w:eastAsia="Times New Roman" w:hAnsi="Times New Roman" w:cs="Times New Roman"/>
                <w:sz w:val="24"/>
                <w:szCs w:val="24"/>
                <w:lang w:val="ro-RO"/>
              </w:rPr>
              <w:t>or</w:t>
            </w:r>
            <w:r w:rsidRPr="002B0E58">
              <w:rPr>
                <w:rFonts w:ascii="Times New Roman" w:eastAsia="Times New Roman" w:hAnsi="Times New Roman" w:cs="Times New Roman"/>
                <w:sz w:val="24"/>
                <w:szCs w:val="24"/>
                <w:lang w:val="ro-RO"/>
              </w:rPr>
              <w:t xml:space="preserve"> de acces la piața serviciilor de transport, </w:t>
            </w:r>
            <w:r w:rsidR="00EB3429" w:rsidRPr="002B0E58">
              <w:rPr>
                <w:rFonts w:ascii="Times New Roman" w:eastAsia="Times New Roman" w:hAnsi="Times New Roman" w:cs="Times New Roman"/>
                <w:sz w:val="24"/>
                <w:szCs w:val="24"/>
                <w:lang w:val="ro-RO"/>
              </w:rPr>
              <w:t>precum și încălcărilor admise de operatorii de transport rutier</w:t>
            </w:r>
            <w:r w:rsidRPr="002B0E58">
              <w:rPr>
                <w:rFonts w:ascii="Times New Roman" w:eastAsia="Times New Roman" w:hAnsi="Times New Roman" w:cs="Times New Roman"/>
                <w:sz w:val="24"/>
                <w:szCs w:val="24"/>
                <w:lang w:val="ro-RO"/>
              </w:rPr>
              <w:t>.</w:t>
            </w:r>
            <w:r w:rsidR="00EB3429" w:rsidRPr="002B0E58">
              <w:rPr>
                <w:rFonts w:ascii="Times New Roman" w:eastAsia="Times New Roman" w:hAnsi="Times New Roman" w:cs="Times New Roman"/>
                <w:sz w:val="24"/>
                <w:szCs w:val="24"/>
                <w:lang w:val="ro-RO"/>
              </w:rPr>
              <w:t xml:space="preserve"> Documentul a fost elaborat pornind de la prevederile legislației Uniunii Europene și urmează a fi transpus în legislația națională de fiecare stat membru CEMT.</w:t>
            </w:r>
          </w:p>
          <w:p w14:paraId="0860B427" w14:textId="189285CD" w:rsidR="00140D42" w:rsidRPr="002B0E58" w:rsidRDefault="00EB3429"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Dacă în cazul condiţiilor de acces la profesie, cerințele specificate au fost transpuse prin CTR, în cazul reglementării încălcărilor admise de operatorii de transport rutier acestea sau rezumat la unele prevederi restrânse fără a ține cont de prevederile legislației europene și Cărții Calității. Este necesar de menționat că </w:t>
            </w:r>
            <w:r w:rsidR="00140D42" w:rsidRPr="002B0E58">
              <w:rPr>
                <w:rFonts w:ascii="Times New Roman" w:eastAsia="Times New Roman" w:hAnsi="Times New Roman" w:cs="Times New Roman"/>
                <w:sz w:val="24"/>
                <w:szCs w:val="24"/>
                <w:lang w:val="ro-RO"/>
              </w:rPr>
              <w:t>în conformitate cu prevederile Cărții Calității, încălcările admise de operatorii de transport</w:t>
            </w:r>
            <w:r w:rsidR="00B726D4" w:rsidRPr="002B0E58">
              <w:rPr>
                <w:rFonts w:ascii="Times New Roman" w:eastAsia="Times New Roman" w:hAnsi="Times New Roman" w:cs="Times New Roman"/>
                <w:sz w:val="24"/>
                <w:szCs w:val="24"/>
                <w:lang w:val="ro-RO"/>
              </w:rPr>
              <w:t>, în special ce țin de încălcarea regimului de muncă și odihnă,</w:t>
            </w:r>
            <w:r w:rsidR="00140D42" w:rsidRPr="002B0E58">
              <w:rPr>
                <w:rFonts w:ascii="Times New Roman" w:eastAsia="Times New Roman" w:hAnsi="Times New Roman" w:cs="Times New Roman"/>
                <w:sz w:val="24"/>
                <w:szCs w:val="24"/>
                <w:lang w:val="ro-RO"/>
              </w:rPr>
              <w:t xml:space="preserve"> sunt separate în trei categorii distincte:</w:t>
            </w:r>
          </w:p>
          <w:p w14:paraId="66954057" w14:textId="77777777" w:rsidR="00140D42" w:rsidRPr="002B0E58" w:rsidRDefault="00140D42"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încălcări minore;</w:t>
            </w:r>
          </w:p>
          <w:p w14:paraId="6DEC88D6" w14:textId="77777777" w:rsidR="00140D42" w:rsidRPr="002B0E58" w:rsidRDefault="00140D42"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încălcări grave;</w:t>
            </w:r>
          </w:p>
          <w:p w14:paraId="43916003" w14:textId="77777777" w:rsidR="00B726D4" w:rsidRPr="002B0E58" w:rsidRDefault="00140D42"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încălcări foarte grave.</w:t>
            </w:r>
          </w:p>
          <w:p w14:paraId="2C4E2F79" w14:textId="553D3090" w:rsidR="00EB3429" w:rsidRPr="002B0E58" w:rsidRDefault="00B726D4" w:rsidP="00927805">
            <w:pPr>
              <w:spacing w:after="0" w:line="240" w:lineRule="auto"/>
              <w:ind w:firstLine="524"/>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La moment legislația națională nu reglementează aceste încălcări și ca rezultat se atestă o discrepanță între cadru normativ național și prevederile Cărții Calității. Astfel, o altă problemă identificată este și </w:t>
            </w:r>
            <w:r w:rsidRPr="002B0E58">
              <w:rPr>
                <w:rFonts w:ascii="Times New Roman" w:eastAsia="Times New Roman" w:hAnsi="Times New Roman" w:cs="Times New Roman"/>
                <w:b/>
                <w:sz w:val="24"/>
                <w:szCs w:val="24"/>
                <w:lang w:val="ro-RO"/>
              </w:rPr>
              <w:t>sistemul de sancționare deficient sau inexistent în cazul aspectelor ce țin de respectarea regimului de muncă și odihnă.</w:t>
            </w:r>
            <w:r w:rsidRPr="002B0E58">
              <w:rPr>
                <w:rFonts w:ascii="Times New Roman" w:eastAsia="Times New Roman" w:hAnsi="Times New Roman" w:cs="Times New Roman"/>
                <w:sz w:val="24"/>
                <w:szCs w:val="24"/>
                <w:lang w:val="ro-RO"/>
              </w:rPr>
              <w:t xml:space="preserve"> </w:t>
            </w:r>
          </w:p>
          <w:p w14:paraId="7E6B7C58" w14:textId="5C7B8B18" w:rsidR="00205A58" w:rsidRPr="002B0E58" w:rsidRDefault="00205A58" w:rsidP="00D60785">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Atât în statele UE, cât și în Republica Moldova pasagerii pe rutele regulate sânt transportați atât pe scaune, cât și în picioare. Statele UE au adoptate reglementări tehnice din care rezultă exact cum trebuie să fie echipată unitatea de transport pentru a putea transporta pasageri în picioare, și care este limita maximală de transportare a pasagerilor în picioare, în dependență de caracteristicile tehnice ale autovehiculului. În Republica Moldova astfel de reglementări tehnice lipsesc. Această lipsă de reglementare produce două efecte negative</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transportatorii încalcă normele tehnice, transportând mai mulți pasageri în picioare decât este admisibil din punct de vedere tehnic, fapt care creează riscuri de siguranță rutieră, iar pe de altă parte organele de control și supraveghere admit abuzuri și aplică sancțiuni și în cazurile când aceste normative tehnice nu sânt încălcate. Cadrul legislativ actual admite faptul transportării în picioare, enumerând doar categoria rutelor unde este admisă, însă lipsesc reglementările tehnice care ar stabili limitele acestui tip de transport.</w:t>
            </w:r>
          </w:p>
          <w:p w14:paraId="44923009" w14:textId="77777777" w:rsidR="00205A58" w:rsidRPr="002B0E58" w:rsidRDefault="00205A58"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Un alt aspect al acestei probleme este și admiterea modificărilor constructive a autovehiculelor. În acest scop sânt adoptate reglementări tehnice și instrumentele de verificare tehnică care asigură corespunderea modificărilor constructive standardelor și normelor de siguranță rutieră. În anii 90 în Republica Moldova au fost modificate constructiv un număr mare de unități de transport, care au fost utilizate, iar o parte se mai utilizează, pentru transportul regulat de persoane. Procesul de modificare constructivă, care mai era denumit ca procesul de reutilare, era în mare parte nereglementat. Din această cauză la acea etapă au fost semnalate semnale de corupție și nerespectarea normelor tehnice. Pentru a combate aceste fenomene, inițial s-a aplicat interdicția modificărilor constructive. Însă unitățile de transport produse inițial de uzină cu destinația transportului de persoane, pe parcursul exploatării necesită anumite tipuri de intervenții, cum ar fi schimbarea parbrizelor, sticlelor, scaunelor, reînnoirea elementelor din salon etc. Lipsa </w:t>
            </w:r>
            <w:r w:rsidRPr="002B0E58">
              <w:rPr>
                <w:rFonts w:ascii="Times New Roman" w:eastAsia="Times New Roman" w:hAnsi="Times New Roman" w:cs="Times New Roman"/>
                <w:sz w:val="24"/>
                <w:szCs w:val="24"/>
                <w:lang w:val="ro-RO"/>
              </w:rPr>
              <w:lastRenderedPageBreak/>
              <w:t xml:space="preserve">reglementărilor tehnice din acest domeniu au creat mai multe probleme, cum ar fi- transportatorii au fost lipsiți de posibilitatea reînnoirii parcului de autobuze pe baza unităților de transport modificate constructiv, iar reparațiile aduse unităților de transport existente nu asigură respectarea normelor tehnice, fapt care produce riscuri majore de siguranță rutieră. Deși formal nu se admitea modificarea constructivă pe teritoriul Republicii Moldova, în realitate multe unități de transport importate deja erau modificate constructiv, doar că aceste operațiuni se efectuau în România, Ucraina etc. </w:t>
            </w:r>
          </w:p>
          <w:p w14:paraId="09002061" w14:textId="0920F979" w:rsidR="00205A58" w:rsidRPr="002B0E58" w:rsidRDefault="00205A58"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 acest context, este necesară intervenția pentru a </w:t>
            </w:r>
            <w:r w:rsidRPr="002B0E58">
              <w:rPr>
                <w:rFonts w:ascii="Times New Roman" w:eastAsia="Times New Roman" w:hAnsi="Times New Roman" w:cs="Times New Roman"/>
                <w:b/>
                <w:sz w:val="24"/>
                <w:szCs w:val="24"/>
                <w:lang w:val="ro-RO"/>
              </w:rPr>
              <w:t>reglementa clar statul acestor unități de transport, modul de admitere și condițiile minime de acces.</w:t>
            </w:r>
          </w:p>
          <w:p w14:paraId="19F04C27" w14:textId="3148D041" w:rsidR="00205A58" w:rsidRPr="002B0E58" w:rsidRDefault="00205A58" w:rsidP="00205A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Multiplele controale ale activității transportatorilor relevă că fenomenul transportării călătorilor fără bilete este destul de răspândit. Pentru organizarea controalelor au fost organizate grupuri mixte cu implicarea angajaților Poliției, ANTA, SFS. Experiența acumulată în perioada a câțiva ani au scos în evidență mai multe probleme, care favorizează menținerea acestui fenomen. </w:t>
            </w:r>
            <w:r w:rsidR="00E3084C" w:rsidRPr="002B0E58">
              <w:rPr>
                <w:rFonts w:ascii="Times New Roman" w:eastAsia="Times New Roman" w:hAnsi="Times New Roman" w:cs="Times New Roman"/>
                <w:sz w:val="24"/>
                <w:szCs w:val="24"/>
                <w:lang w:val="ro-RO"/>
              </w:rPr>
              <w:t>Legislaţia</w:t>
            </w:r>
            <w:r w:rsidRPr="002B0E58">
              <w:rPr>
                <w:rFonts w:ascii="Times New Roman" w:eastAsia="Times New Roman" w:hAnsi="Times New Roman" w:cs="Times New Roman"/>
                <w:sz w:val="24"/>
                <w:szCs w:val="24"/>
                <w:lang w:val="ro-RO"/>
              </w:rPr>
              <w:t xml:space="preserve"> națională în acest domeniu este deosebită de legislația țărilor vecine și a statelor UE. Legislația noastră nu delimitează exact răspunderea echipajului unității de transport, răspunderea angajaților autogării, răspunderea operatorului de transport și răspunderea autogării. Toți acești subiecți au anumite atribuții în procesul de înregistrare a pasagerilor și a veniturilor </w:t>
            </w:r>
            <w:r w:rsidR="00E3084C" w:rsidRPr="002B0E58">
              <w:rPr>
                <w:rFonts w:ascii="Times New Roman" w:eastAsia="Times New Roman" w:hAnsi="Times New Roman" w:cs="Times New Roman"/>
                <w:sz w:val="24"/>
                <w:szCs w:val="24"/>
                <w:lang w:val="ro-RO"/>
              </w:rPr>
              <w:t>încasate</w:t>
            </w:r>
            <w:r w:rsidRPr="002B0E58">
              <w:rPr>
                <w:rFonts w:ascii="Times New Roman" w:eastAsia="Times New Roman" w:hAnsi="Times New Roman" w:cs="Times New Roman"/>
                <w:sz w:val="24"/>
                <w:szCs w:val="24"/>
                <w:lang w:val="ro-RO"/>
              </w:rPr>
              <w:t xml:space="preserve"> de la pasageri.  </w:t>
            </w:r>
          </w:p>
          <w:p w14:paraId="32A63E6C" w14:textId="77777777" w:rsidR="00205A58" w:rsidRPr="002B0E58" w:rsidRDefault="00205A58" w:rsidP="00205A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Practica a arătat că organele de control s-au concentrat mai mult pe aspectul sancționării operatorului de transport, chiar și în cazul când transportatorul este victima unor sustrageri. Pe lângă faptul constituționalității acestei practici și prevederi legale, precum și a corespunderii prevederilor CEDO (chestiuni ridicate tot mai des de transportatori), unul din aspectele importante este ineficiența mecanismului existent.  Astăzi un operator de transport, care activează cu încălcări în scopul tăinuirii unor venituri și un transportator care întreprinde toate măsurile prevăzute de lege pentru a asigura evidența veniturilor, dar care este victima unor sustrageri admise de șoferi sânt sancționați egal de către organele de control. De asemenea în competența unor organe de control (SFS) este atribuită aplicarea sancțiunilor pentru încălcările comise de operatorii de transport, iar în competența altor organe de control (ANTA) este atribuită aplicarea sancțiunilor comise de echipajul unității de transport. Fiecare organ de control încearcă să califice faptul </w:t>
            </w:r>
            <w:proofErr w:type="spellStart"/>
            <w:r w:rsidRPr="002B0E58">
              <w:rPr>
                <w:rFonts w:ascii="Times New Roman" w:eastAsia="Times New Roman" w:hAnsi="Times New Roman" w:cs="Times New Roman"/>
                <w:sz w:val="24"/>
                <w:szCs w:val="24"/>
                <w:lang w:val="ro-RO"/>
              </w:rPr>
              <w:t>neînmânării</w:t>
            </w:r>
            <w:proofErr w:type="spellEnd"/>
            <w:r w:rsidRPr="002B0E58">
              <w:rPr>
                <w:rFonts w:ascii="Times New Roman" w:eastAsia="Times New Roman" w:hAnsi="Times New Roman" w:cs="Times New Roman"/>
                <w:sz w:val="24"/>
                <w:szCs w:val="24"/>
                <w:lang w:val="ro-RO"/>
              </w:rPr>
              <w:t xml:space="preserve"> biletului de călătorie în dependență de competența sa.</w:t>
            </w:r>
          </w:p>
          <w:p w14:paraId="6503A6AA" w14:textId="1BCD394C" w:rsidR="00205A58" w:rsidRPr="002B0E58" w:rsidRDefault="00205A58"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Practica altor state, arată că sancțiunea se aplică asupra subiectului care a comis încălcarea care</w:t>
            </w:r>
            <w:r w:rsidR="00E3084C"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 xml:space="preserve">a dus la </w:t>
            </w:r>
            <w:r w:rsidR="00DA349F" w:rsidRPr="002B0E58">
              <w:rPr>
                <w:rFonts w:ascii="Times New Roman" w:eastAsia="Times New Roman" w:hAnsi="Times New Roman" w:cs="Times New Roman"/>
                <w:sz w:val="24"/>
                <w:szCs w:val="24"/>
                <w:lang w:val="ro-RO"/>
              </w:rPr>
              <w:t>neamânarea</w:t>
            </w:r>
            <w:r w:rsidRPr="002B0E58">
              <w:rPr>
                <w:rFonts w:ascii="Times New Roman" w:eastAsia="Times New Roman" w:hAnsi="Times New Roman" w:cs="Times New Roman"/>
                <w:sz w:val="24"/>
                <w:szCs w:val="24"/>
                <w:lang w:val="ro-RO"/>
              </w:rPr>
              <w:t xml:space="preserve"> biletului de </w:t>
            </w:r>
            <w:r w:rsidR="00E3084C" w:rsidRPr="002B0E58">
              <w:rPr>
                <w:rFonts w:ascii="Times New Roman" w:eastAsia="Times New Roman" w:hAnsi="Times New Roman" w:cs="Times New Roman"/>
                <w:sz w:val="24"/>
                <w:szCs w:val="24"/>
                <w:lang w:val="ro-RO"/>
              </w:rPr>
              <w:t xml:space="preserve">călătorie </w:t>
            </w:r>
            <w:r w:rsidRPr="002B0E58">
              <w:rPr>
                <w:rFonts w:ascii="Times New Roman" w:eastAsia="Times New Roman" w:hAnsi="Times New Roman" w:cs="Times New Roman"/>
                <w:sz w:val="24"/>
                <w:szCs w:val="24"/>
                <w:lang w:val="ro-RO"/>
              </w:rPr>
              <w:t xml:space="preserve">- în cazul când echipajului nu i-au fost puse la dispoziție chitanțierul biletelor și borderoul de evidență a biletelor răspunderea o poartă operatorul de transport, în cazul în care echipajul având toate actele necesare a </w:t>
            </w:r>
            <w:r w:rsidR="00E3084C" w:rsidRPr="002B0E58">
              <w:rPr>
                <w:rFonts w:ascii="Times New Roman" w:eastAsia="Times New Roman" w:hAnsi="Times New Roman" w:cs="Times New Roman"/>
                <w:sz w:val="24"/>
                <w:szCs w:val="24"/>
                <w:lang w:val="ro-RO"/>
              </w:rPr>
              <w:t>încasat</w:t>
            </w:r>
            <w:r w:rsidRPr="002B0E58">
              <w:rPr>
                <w:rFonts w:ascii="Times New Roman" w:eastAsia="Times New Roman" w:hAnsi="Times New Roman" w:cs="Times New Roman"/>
                <w:sz w:val="24"/>
                <w:szCs w:val="24"/>
                <w:lang w:val="ro-RO"/>
              </w:rPr>
              <w:t xml:space="preserve"> mijloace bănești și nu a eliberat bilet de călătorie- sancțiunea se aplică echipajului și pasagerului. De asemenea ținând cont de specificul reglementărilor naționale se impune răspundere separată pentru autogări atunci când de pe teritoriul autogării unitatea de transport pleacă cu pasageri fără bilete. Modificările care necesită a fi adoptate trebuie să corespundă normelor similare din statele UE și să asigure diminuarea fenomenului de transportare fără bilete a călătorilor.</w:t>
            </w:r>
          </w:p>
          <w:p w14:paraId="1833FB54" w14:textId="4A58DB20" w:rsidR="00205A58" w:rsidRPr="002B0E58" w:rsidRDefault="00205A58"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O revizuire a </w:t>
            </w:r>
            <w:r w:rsidRPr="002B0E58">
              <w:rPr>
                <w:rFonts w:ascii="Times New Roman" w:eastAsia="Times New Roman" w:hAnsi="Times New Roman" w:cs="Times New Roman"/>
                <w:b/>
                <w:sz w:val="24"/>
                <w:szCs w:val="24"/>
                <w:lang w:val="ro-RO"/>
              </w:rPr>
              <w:t>cadrului existent de fiscalizare în domeniul transporturilor</w:t>
            </w:r>
            <w:r w:rsidRPr="002B0E58">
              <w:rPr>
                <w:rFonts w:ascii="Times New Roman" w:eastAsia="Times New Roman" w:hAnsi="Times New Roman" w:cs="Times New Roman"/>
                <w:sz w:val="24"/>
                <w:szCs w:val="24"/>
                <w:lang w:val="ro-RO"/>
              </w:rPr>
              <w:t xml:space="preserve"> ar reduce din economia tenebră, dar și ar reduce din povara fiscală a mediului de afaceri.</w:t>
            </w:r>
          </w:p>
          <w:p w14:paraId="102860E9" w14:textId="77777777" w:rsidR="00205A58" w:rsidRPr="002B0E58" w:rsidRDefault="00205A58" w:rsidP="00205A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Ca urmare a prezentării problemelor identificate se observă că acestea au un impact asupra tuturor participanților în cadrul procesului de transport. </w:t>
            </w:r>
          </w:p>
          <w:p w14:paraId="150B6DCE" w14:textId="2D8A443C" w:rsidR="00205A58" w:rsidRPr="002B0E58" w:rsidRDefault="00205A58" w:rsidP="002B0E5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acest sens călătorii nu pot beneficia pe deplin de servicii de transport calitative, operatorii de transport nu dispun de toate oportunitățile pentru ași dezvolta afacerea, iar autoritățile publice centrale, raionale, locale nu dețin toate competențele pentru a interveni rapid în soluționarea unor probleme ad-hoc.</w:t>
            </w:r>
          </w:p>
        </w:tc>
      </w:tr>
      <w:tr w:rsidR="002377F1" w:rsidRPr="002B0E58" w14:paraId="150B6DD2"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D0" w14:textId="672C43AC"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lastRenderedPageBreak/>
              <w:t>c)</w:t>
            </w:r>
            <w:r w:rsidRPr="002B0E58">
              <w:rPr>
                <w:rFonts w:ascii="Times New Roman" w:eastAsia="Times New Roman" w:hAnsi="Times New Roman" w:cs="Times New Roman"/>
                <w:sz w:val="24"/>
                <w:szCs w:val="24"/>
                <w:lang w:val="ro-RO"/>
              </w:rPr>
              <w:t xml:space="preserve"> Expuneți clar cauzele care au dus la apariția problemei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D1"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D4"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89C1A1" w14:textId="0BD270CC" w:rsidR="00D12F01" w:rsidRPr="002B0E58" w:rsidRDefault="00D12F01" w:rsidP="008505C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CTR a fost adoptat având ca obiectiv stabilirea cadrului legal pentru organizarea și efectuarea transporturilor rutiere de mărfuri și persoane, precum și a activităţilor conexe transportului rutier pe teritoriul Republicii Moldova, în condiţii de siguranță și calitate, cu respectarea principiilor liberei concurențe și a măsurilor de protecție a mediului, a drepturilor și intereselor legitime ale persoanelor fizice și juridice.</w:t>
            </w:r>
          </w:p>
          <w:p w14:paraId="7FD6093D" w14:textId="4E1BAE03" w:rsidR="00D12F01" w:rsidRPr="002B0E58" w:rsidRDefault="00D12F01" w:rsidP="008505C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Pentru atingerea scopului propus, care constă în stabilirea unui mecanism de organizare și management instituțional al domeniului transportului rutiere, prin delimitarea clară a competentelor </w:t>
            </w:r>
            <w:r w:rsidRPr="002B0E58">
              <w:rPr>
                <w:rFonts w:ascii="Times New Roman" w:eastAsia="Times New Roman" w:hAnsi="Times New Roman" w:cs="Times New Roman"/>
                <w:sz w:val="24"/>
                <w:szCs w:val="24"/>
                <w:lang w:val="ro-RO"/>
              </w:rPr>
              <w:lastRenderedPageBreak/>
              <w:t>de elaborare a politicilor, puse în competența unei autorități publice separate, CTR a instituit unele prevederi ce țin de administrarea transporturilor rutiere, principale atribuţii în domeniul transporturilor rutiere a organului central de specialitate, stabilirea autorității care asigura implementarea documentelor de politici publice și strategiilor naționale de dezvoltare în domeniul transporturilor rutiere.</w:t>
            </w:r>
          </w:p>
          <w:p w14:paraId="50F610D7" w14:textId="77777777" w:rsidR="002377F1" w:rsidRPr="002B0E58" w:rsidRDefault="00D12F01" w:rsidP="008505C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Totodată, CTR a avut drept scop reglementarea normelor materiale și procedurale de inițiere, desfășurare, lichidare și control a afacerilor în transportul rutier și activităţile conexe acestuia.</w:t>
            </w:r>
          </w:p>
          <w:p w14:paraId="7A2F5AE1" w14:textId="6B9606DC" w:rsidR="00545A73" w:rsidRPr="002B0E58" w:rsidRDefault="008505C0" w:rsidP="008505C0">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Este de notat, ca CTR a fost adoptat prin Legea nr. 150 la 17.07.2014 </w:t>
            </w:r>
            <w:r w:rsidR="00B34B80" w:rsidRPr="002B0E58">
              <w:rPr>
                <w:rFonts w:ascii="Times New Roman" w:eastAsia="Times New Roman" w:hAnsi="Times New Roman" w:cs="Times New Roman"/>
                <w:sz w:val="24"/>
                <w:szCs w:val="24"/>
                <w:lang w:val="ro-RO"/>
              </w:rPr>
              <w:t>ș</w:t>
            </w:r>
            <w:r w:rsidRPr="002B0E58">
              <w:rPr>
                <w:rFonts w:ascii="Times New Roman" w:eastAsia="Times New Roman" w:hAnsi="Times New Roman" w:cs="Times New Roman"/>
                <w:sz w:val="24"/>
                <w:szCs w:val="24"/>
                <w:lang w:val="ro-RO"/>
              </w:rPr>
              <w:t xml:space="preserve">i publicat </w:t>
            </w:r>
            <w:r w:rsidR="00B34B80" w:rsidRPr="002B0E58">
              <w:rPr>
                <w:rFonts w:ascii="Times New Roman" w:eastAsia="Times New Roman" w:hAnsi="Times New Roman" w:cs="Times New Roman"/>
                <w:sz w:val="24"/>
                <w:szCs w:val="24"/>
                <w:lang w:val="ro-RO"/>
              </w:rPr>
              <w:t>î</w:t>
            </w:r>
            <w:r w:rsidRPr="002B0E58">
              <w:rPr>
                <w:rFonts w:ascii="Times New Roman" w:eastAsia="Times New Roman" w:hAnsi="Times New Roman" w:cs="Times New Roman"/>
                <w:sz w:val="24"/>
                <w:szCs w:val="24"/>
                <w:lang w:val="ro-RO"/>
              </w:rPr>
              <w:t>n Monitorul Oficial al Republicii Moldova, nr. 247-248, art.568 din 15.08.2014 și a intrat în vigoare după о lună de la data publicării, respectiv  la 15.09.2014, cu excepţia unui șir de prevederi stabilite la art. 153 din Cod.</w:t>
            </w:r>
          </w:p>
          <w:p w14:paraId="5227E88E" w14:textId="5F1ADC36" w:rsidR="00FA0D05" w:rsidRPr="002B0E58" w:rsidRDefault="00326B3B">
            <w:pPr>
              <w:spacing w:after="0" w:line="240" w:lineRule="auto"/>
              <w:ind w:firstLine="522"/>
              <w:jc w:val="both"/>
              <w:rPr>
                <w:rFonts w:ascii="Times New Roman" w:eastAsia="Times New Roman" w:hAnsi="Times New Roman" w:cs="Times New Roman"/>
                <w:iCs/>
                <w:sz w:val="24"/>
                <w:szCs w:val="24"/>
                <w:lang w:val="ro-RO"/>
              </w:rPr>
            </w:pPr>
            <w:r>
              <w:rPr>
                <w:rFonts w:ascii="Times New Roman" w:eastAsia="Times New Roman" w:hAnsi="Times New Roman" w:cs="Times New Roman"/>
                <w:sz w:val="24"/>
                <w:szCs w:val="24"/>
                <w:lang w:val="ro-RO"/>
              </w:rPr>
              <w:t xml:space="preserve">Totodată acesta de multiple ori a fost modificat, iar majoritatea modificărilor aprobate s-au focusat pe soluționarea unor probleme distincte, fără a lua în calcul modul de integrare a soluției propuse în conceputul codului și al sistemului </w:t>
            </w:r>
            <w:r w:rsidR="00545A73">
              <w:rPr>
                <w:rFonts w:ascii="Times New Roman" w:eastAsia="Times New Roman" w:hAnsi="Times New Roman" w:cs="Times New Roman"/>
                <w:sz w:val="24"/>
                <w:szCs w:val="24"/>
                <w:lang w:val="ro-RO"/>
              </w:rPr>
              <w:t>reglementat</w:t>
            </w:r>
            <w:r>
              <w:rPr>
                <w:rFonts w:ascii="Times New Roman" w:eastAsia="Times New Roman" w:hAnsi="Times New Roman" w:cs="Times New Roman"/>
                <w:sz w:val="24"/>
                <w:szCs w:val="24"/>
                <w:lang w:val="ro-RO"/>
              </w:rPr>
              <w:t>.</w:t>
            </w:r>
            <w:r w:rsidR="00545A73">
              <w:rPr>
                <w:rFonts w:ascii="Times New Roman" w:eastAsia="Times New Roman" w:hAnsi="Times New Roman" w:cs="Times New Roman"/>
                <w:sz w:val="24"/>
                <w:szCs w:val="24"/>
                <w:lang w:val="ro-RO"/>
              </w:rPr>
              <w:t xml:space="preserve"> M</w:t>
            </w:r>
            <w:r w:rsidR="00452EFB" w:rsidRPr="002B0E58">
              <w:rPr>
                <w:rFonts w:ascii="Times New Roman" w:eastAsia="Times New Roman" w:hAnsi="Times New Roman" w:cs="Times New Roman"/>
                <w:iCs/>
                <w:sz w:val="24"/>
                <w:szCs w:val="24"/>
                <w:lang w:val="ro-RO"/>
              </w:rPr>
              <w:t xml:space="preserve">ajoritatea </w:t>
            </w:r>
            <w:r w:rsidR="00545A73">
              <w:rPr>
                <w:rFonts w:ascii="Times New Roman" w:eastAsia="Times New Roman" w:hAnsi="Times New Roman" w:cs="Times New Roman"/>
                <w:iCs/>
                <w:sz w:val="24"/>
                <w:szCs w:val="24"/>
                <w:lang w:val="ro-RO"/>
              </w:rPr>
              <w:t xml:space="preserve">modificărilor au fost operate  prin </w:t>
            </w:r>
            <w:r w:rsidR="00452EFB" w:rsidRPr="002B0E58">
              <w:rPr>
                <w:rFonts w:ascii="Times New Roman" w:eastAsia="Times New Roman" w:hAnsi="Times New Roman" w:cs="Times New Roman"/>
                <w:iCs/>
                <w:sz w:val="24"/>
                <w:szCs w:val="24"/>
                <w:lang w:val="ro-RO"/>
              </w:rPr>
              <w:t xml:space="preserve">inițiative legislative, </w:t>
            </w:r>
            <w:r w:rsidR="00545A73">
              <w:rPr>
                <w:rFonts w:ascii="Times New Roman" w:eastAsia="Times New Roman" w:hAnsi="Times New Roman" w:cs="Times New Roman"/>
                <w:iCs/>
                <w:sz w:val="24"/>
                <w:szCs w:val="24"/>
                <w:lang w:val="ro-RO"/>
              </w:rPr>
              <w:t xml:space="preserve">iar </w:t>
            </w:r>
            <w:r w:rsidR="00452EFB" w:rsidRPr="002B0E58">
              <w:rPr>
                <w:rFonts w:ascii="Times New Roman" w:eastAsia="Times New Roman" w:hAnsi="Times New Roman" w:cs="Times New Roman"/>
                <w:iCs/>
                <w:sz w:val="24"/>
                <w:szCs w:val="24"/>
                <w:lang w:val="ro-RO"/>
              </w:rPr>
              <w:t>aspectele</w:t>
            </w:r>
            <w:r w:rsidR="00FA0D05" w:rsidRPr="002B0E58">
              <w:rPr>
                <w:rFonts w:ascii="Times New Roman" w:eastAsia="Times New Roman" w:hAnsi="Times New Roman" w:cs="Times New Roman"/>
                <w:iCs/>
                <w:sz w:val="24"/>
                <w:szCs w:val="24"/>
                <w:lang w:val="ro-RO"/>
              </w:rPr>
              <w:t xml:space="preserve"> conceptuale care au stat la baza</w:t>
            </w:r>
            <w:r w:rsidR="00452EFB" w:rsidRPr="002B0E58">
              <w:rPr>
                <w:rFonts w:ascii="Times New Roman" w:eastAsia="Times New Roman" w:hAnsi="Times New Roman" w:cs="Times New Roman"/>
                <w:iCs/>
                <w:sz w:val="24"/>
                <w:szCs w:val="24"/>
                <w:lang w:val="ro-RO"/>
              </w:rPr>
              <w:t xml:space="preserve"> CTR la momentul elaborării au fost distorsionate. </w:t>
            </w:r>
          </w:p>
          <w:p w14:paraId="4D8C1EAB" w14:textId="77777777" w:rsidR="00774745" w:rsidRPr="002B0E58" w:rsidRDefault="00774745" w:rsidP="00452EFB">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Ca exemplu:</w:t>
            </w:r>
          </w:p>
          <w:p w14:paraId="3F92CA2A" w14:textId="78A33B01" w:rsidR="00774745" w:rsidRPr="002B0E58" w:rsidRDefault="00774745" w:rsidP="00774745">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Cs/>
                <w:sz w:val="24"/>
                <w:szCs w:val="24"/>
                <w:lang w:val="ro-RO"/>
              </w:rPr>
              <w:t xml:space="preserve">Art. 13 din CTR prevede: </w:t>
            </w:r>
            <w:r w:rsidRPr="002B0E58">
              <w:rPr>
                <w:rFonts w:ascii="Times New Roman" w:eastAsia="Times New Roman" w:hAnsi="Times New Roman" w:cs="Times New Roman"/>
                <w:i/>
                <w:iCs/>
                <w:sz w:val="24"/>
                <w:szCs w:val="24"/>
                <w:lang w:val="ro-RO"/>
              </w:rPr>
              <w:t>,,Consiliile raionale, în contextul necesității organizării transportului rutier contra cost în trafic raional:</w:t>
            </w:r>
          </w:p>
          <w:p w14:paraId="7D628DB0" w14:textId="213B7AF9" w:rsidR="00774745" w:rsidRPr="002B0E58" w:rsidRDefault="00774745" w:rsidP="00774745">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
                <w:iCs/>
                <w:sz w:val="24"/>
                <w:szCs w:val="24"/>
                <w:lang w:val="ro-RO"/>
              </w:rPr>
              <w:t>a) aprobă şi actualizează programele de transport rutier raionale după obținerea avizului pozitiv al organului central de specialitate, în conformitate cu necesităţile de transport ale populaţiei;</w:t>
            </w:r>
          </w:p>
          <w:p w14:paraId="48E2905F" w14:textId="446958BC" w:rsidR="00774745" w:rsidRPr="002B0E58" w:rsidRDefault="00774745" w:rsidP="00774745">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
                <w:iCs/>
                <w:sz w:val="24"/>
                <w:szCs w:val="24"/>
                <w:lang w:val="ro-RO"/>
              </w:rPr>
              <w:t>b) au dreptul să acorde, în cadrul unității administrativ-teritoriale respective, facilități de transport pentru anumite categorii de persoane, asigurând totodată şi sursele de compensare a veniturilor ratate;</w:t>
            </w:r>
          </w:p>
          <w:p w14:paraId="38BD3590" w14:textId="7646013D" w:rsidR="00774745" w:rsidRPr="002B0E58" w:rsidRDefault="00774745" w:rsidP="00774745">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
                <w:iCs/>
                <w:sz w:val="24"/>
                <w:szCs w:val="24"/>
                <w:lang w:val="ro-RO"/>
              </w:rPr>
              <w:t>c) autorizează activitatea de transport rutier contra cost de persoane prin serviciile regulate în trafic raional şi monitorizează desfăşurarea acesteia</w:t>
            </w:r>
            <w:r w:rsidR="002B0F4F" w:rsidRPr="002B0E58">
              <w:rPr>
                <w:rFonts w:ascii="Times New Roman" w:eastAsia="Times New Roman" w:hAnsi="Times New Roman" w:cs="Times New Roman"/>
                <w:i/>
                <w:iCs/>
                <w:sz w:val="24"/>
                <w:szCs w:val="24"/>
                <w:lang w:val="ro-RO"/>
              </w:rPr>
              <w:t>”</w:t>
            </w:r>
            <w:r w:rsidRPr="002B0E58">
              <w:rPr>
                <w:rFonts w:ascii="Times New Roman" w:eastAsia="Times New Roman" w:hAnsi="Times New Roman" w:cs="Times New Roman"/>
                <w:iCs/>
                <w:sz w:val="24"/>
                <w:szCs w:val="24"/>
                <w:lang w:val="ro-RO"/>
              </w:rPr>
              <w:t>.</w:t>
            </w:r>
          </w:p>
          <w:p w14:paraId="4EAC66E5" w14:textId="2D44D9EF" w:rsidR="00774745" w:rsidRPr="002B0E58" w:rsidRDefault="00774745" w:rsidP="00774745">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Totodată, art. 35 alin.  (3) al Codului prenotat deja stabilește că: </w:t>
            </w:r>
            <w:r w:rsidRPr="002B0E58">
              <w:rPr>
                <w:rFonts w:ascii="Times New Roman" w:eastAsia="Times New Roman" w:hAnsi="Times New Roman" w:cs="Times New Roman"/>
                <w:i/>
                <w:iCs/>
                <w:sz w:val="24"/>
                <w:szCs w:val="24"/>
                <w:lang w:val="ro-RO"/>
              </w:rPr>
              <w:t>,,Programele de transport rutier raionale se aprobă şi se modifică de către președinții de raion, programele de transport rutier locale – de către primarii localităţilor, iar programele de transport rutier municipale – de către primarii municipiilor</w:t>
            </w:r>
            <w:r w:rsidR="002355F0" w:rsidRPr="002B0E58">
              <w:rPr>
                <w:rFonts w:ascii="Times New Roman" w:eastAsia="Times New Roman" w:hAnsi="Times New Roman" w:cs="Times New Roman"/>
                <w:i/>
                <w:iCs/>
                <w:sz w:val="24"/>
                <w:szCs w:val="24"/>
                <w:lang w:val="ro-RO"/>
              </w:rPr>
              <w:t>”</w:t>
            </w:r>
            <w:r w:rsidRPr="002B0E58">
              <w:rPr>
                <w:rFonts w:ascii="Times New Roman" w:eastAsia="Times New Roman" w:hAnsi="Times New Roman" w:cs="Times New Roman"/>
                <w:iCs/>
                <w:sz w:val="24"/>
                <w:szCs w:val="24"/>
                <w:lang w:val="ro-RO"/>
              </w:rPr>
              <w:t>.</w:t>
            </w:r>
          </w:p>
          <w:p w14:paraId="2F9EC92B" w14:textId="4F55967D" w:rsidR="00843FB2" w:rsidRPr="002B0E58" w:rsidRDefault="002355F0" w:rsidP="00843FB2">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Cs/>
                <w:sz w:val="24"/>
                <w:szCs w:val="24"/>
                <w:lang w:val="ro-RO"/>
              </w:rPr>
              <w:t xml:space="preserve">Alte prevederi contradictorii </w:t>
            </w:r>
            <w:r w:rsidR="00843FB2" w:rsidRPr="002B0E58">
              <w:rPr>
                <w:rFonts w:ascii="Times New Roman" w:eastAsia="Times New Roman" w:hAnsi="Times New Roman" w:cs="Times New Roman"/>
                <w:iCs/>
                <w:sz w:val="24"/>
                <w:szCs w:val="24"/>
                <w:lang w:val="ro-RO"/>
              </w:rPr>
              <w:t xml:space="preserve">au fost identificate în art. 38 alin. (1) lit. c), care stabilește că </w:t>
            </w:r>
            <w:r w:rsidR="00843FB2" w:rsidRPr="002B0E58">
              <w:rPr>
                <w:rFonts w:ascii="Times New Roman" w:eastAsia="Times New Roman" w:hAnsi="Times New Roman" w:cs="Times New Roman"/>
                <w:i/>
                <w:iCs/>
                <w:sz w:val="24"/>
                <w:szCs w:val="24"/>
                <w:lang w:val="ro-RO"/>
              </w:rPr>
              <w:t xml:space="preserve">,,Rutele/cursele incluse în programele de transport rutier local, municipal, raional şi interraional se atribuie prin concurs, de către comisiile privind atribuirea prin concurs a serviciilor regulate de transport rutier, în cadrul </w:t>
            </w:r>
            <w:r w:rsidR="003C5887" w:rsidRPr="002B0E58">
              <w:rPr>
                <w:rFonts w:ascii="Times New Roman" w:eastAsia="Times New Roman" w:hAnsi="Times New Roman" w:cs="Times New Roman"/>
                <w:i/>
                <w:iCs/>
                <w:sz w:val="24"/>
                <w:szCs w:val="24"/>
                <w:lang w:val="ro-RO"/>
              </w:rPr>
              <w:t>ședințelor</w:t>
            </w:r>
            <w:r w:rsidR="00843FB2" w:rsidRPr="002B0E58">
              <w:rPr>
                <w:rFonts w:ascii="Times New Roman" w:eastAsia="Times New Roman" w:hAnsi="Times New Roman" w:cs="Times New Roman"/>
                <w:i/>
                <w:iCs/>
                <w:sz w:val="24"/>
                <w:szCs w:val="24"/>
                <w:lang w:val="ro-RO"/>
              </w:rPr>
              <w:t xml:space="preserve"> publice de atribuire, în următoarele cazuri:</w:t>
            </w:r>
          </w:p>
          <w:p w14:paraId="603FF3F9" w14:textId="11B2E45D" w:rsidR="00843FB2" w:rsidRPr="002B0E58" w:rsidRDefault="003C5887" w:rsidP="00843FB2">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
                <w:iCs/>
                <w:sz w:val="24"/>
                <w:szCs w:val="24"/>
                <w:lang w:val="ro-RO"/>
              </w:rPr>
              <w:t>…</w:t>
            </w:r>
          </w:p>
          <w:p w14:paraId="45697BB1" w14:textId="16EF7684" w:rsidR="002355F0" w:rsidRPr="002B0E58" w:rsidRDefault="00843FB2" w:rsidP="00843FB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
                <w:iCs/>
                <w:sz w:val="24"/>
                <w:szCs w:val="24"/>
                <w:lang w:val="ro-RO"/>
              </w:rPr>
              <w:t>c) expirarea autorizaţiei de transport rutier de persoane prin servicii regulate.</w:t>
            </w:r>
            <w:r w:rsidR="003C5887" w:rsidRPr="002B0E58">
              <w:rPr>
                <w:rFonts w:ascii="Times New Roman" w:eastAsia="Times New Roman" w:hAnsi="Times New Roman" w:cs="Times New Roman"/>
                <w:iCs/>
                <w:sz w:val="24"/>
                <w:szCs w:val="24"/>
                <w:lang w:val="ro-RO"/>
              </w:rPr>
              <w:t>”</w:t>
            </w:r>
          </w:p>
          <w:p w14:paraId="7BA2584D" w14:textId="02B686A1" w:rsidR="003C5887" w:rsidRPr="002B0E58" w:rsidRDefault="003C5887" w:rsidP="00843FB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Concomitent, art. 40 deja stabileşte că </w:t>
            </w:r>
            <w:r w:rsidRPr="002B0E58">
              <w:rPr>
                <w:rFonts w:ascii="Times New Roman" w:eastAsia="Times New Roman" w:hAnsi="Times New Roman" w:cs="Times New Roman"/>
                <w:i/>
                <w:iCs/>
                <w:sz w:val="24"/>
                <w:szCs w:val="24"/>
                <w:lang w:val="ro-RO"/>
              </w:rPr>
              <w:t xml:space="preserve">,,Autorizaţia de transport rutier de persoane prin servicii regulate se </w:t>
            </w:r>
            <w:r w:rsidR="002B0F4F" w:rsidRPr="002B0E58">
              <w:rPr>
                <w:rFonts w:ascii="Times New Roman" w:eastAsia="Times New Roman" w:hAnsi="Times New Roman" w:cs="Times New Roman"/>
                <w:i/>
                <w:iCs/>
                <w:sz w:val="24"/>
                <w:szCs w:val="24"/>
                <w:lang w:val="ro-RO"/>
              </w:rPr>
              <w:t>prelungește</w:t>
            </w:r>
            <w:r w:rsidRPr="002B0E58">
              <w:rPr>
                <w:rFonts w:ascii="Times New Roman" w:eastAsia="Times New Roman" w:hAnsi="Times New Roman" w:cs="Times New Roman"/>
                <w:i/>
                <w:iCs/>
                <w:sz w:val="24"/>
                <w:szCs w:val="24"/>
                <w:lang w:val="ro-RO"/>
              </w:rPr>
              <w:t xml:space="preserve"> de drept operatorului de transport rutier, la solicitare, fără desfăşurarea procedurii de atribuire a rutelor/curselor prin concurs în cazul în care operatorului de transport rutier, pe parcursul termenului de valabilitate a autorizaţiei, nu i-a fost aplicată suspendarea înregistrării în Registru”</w:t>
            </w:r>
            <w:r w:rsidRPr="002B0E58">
              <w:rPr>
                <w:rFonts w:ascii="Times New Roman" w:eastAsia="Times New Roman" w:hAnsi="Times New Roman" w:cs="Times New Roman"/>
                <w:iCs/>
                <w:sz w:val="24"/>
                <w:szCs w:val="24"/>
                <w:lang w:val="ro-RO"/>
              </w:rPr>
              <w:t xml:space="preserve">. </w:t>
            </w:r>
          </w:p>
          <w:p w14:paraId="691FA774" w14:textId="120B3AE7" w:rsidR="000E7B51" w:rsidRPr="002B0E58" w:rsidRDefault="00A12EF6" w:rsidP="00F44C2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Doar aceste exemple denotă că </w:t>
            </w:r>
            <w:r w:rsidR="00F44C22" w:rsidRPr="002B0E58">
              <w:rPr>
                <w:rFonts w:ascii="Times New Roman" w:eastAsia="Times New Roman" w:hAnsi="Times New Roman" w:cs="Times New Roman"/>
                <w:iCs/>
                <w:sz w:val="24"/>
                <w:szCs w:val="24"/>
                <w:lang w:val="ro-RO"/>
              </w:rPr>
              <w:t xml:space="preserve">o parte din </w:t>
            </w:r>
            <w:r w:rsidRPr="002B0E58">
              <w:rPr>
                <w:rFonts w:ascii="Times New Roman" w:eastAsia="Times New Roman" w:hAnsi="Times New Roman" w:cs="Times New Roman"/>
                <w:iCs/>
                <w:sz w:val="24"/>
                <w:szCs w:val="24"/>
                <w:lang w:val="ro-RO"/>
              </w:rPr>
              <w:t xml:space="preserve">intervențiile care au fost operate în procesul de modificare a CTR </w:t>
            </w:r>
            <w:r w:rsidR="000E7B51" w:rsidRPr="002B0E58">
              <w:rPr>
                <w:rFonts w:ascii="Times New Roman" w:eastAsia="Times New Roman" w:hAnsi="Times New Roman" w:cs="Times New Roman"/>
                <w:iCs/>
                <w:sz w:val="24"/>
                <w:szCs w:val="24"/>
                <w:lang w:val="ro-RO"/>
              </w:rPr>
              <w:t>au fost focusate spre soluționarea unei situații, fără a lua în calcul impactul asupra altor domenii.</w:t>
            </w:r>
            <w:r w:rsidR="00F44C22" w:rsidRPr="002B0E58">
              <w:rPr>
                <w:rFonts w:ascii="Times New Roman" w:eastAsia="Times New Roman" w:hAnsi="Times New Roman" w:cs="Times New Roman"/>
                <w:iCs/>
                <w:sz w:val="24"/>
                <w:szCs w:val="24"/>
                <w:lang w:val="ro-RO"/>
              </w:rPr>
              <w:t xml:space="preserve"> </w:t>
            </w:r>
          </w:p>
          <w:p w14:paraId="12FDD7FC" w14:textId="3FB43241" w:rsidR="006E7E93" w:rsidRPr="002B0E58" w:rsidRDefault="006E7E93" w:rsidP="006E7E93">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Astfel, una din cauzele care au generat problemele privind  discrepanțe în competențele autorităților implicate în procesul de gestionare a transportului rutier de persoane prin servicii regulate, precum și normelor contradictorii care reglementează transportul rutier de persoane prin servicii regulate sunt intervențiile care au fost efectuate după aprobarea CTR.</w:t>
            </w:r>
          </w:p>
          <w:p w14:paraId="55F0B8FC" w14:textId="77777777" w:rsidR="001F2FB2" w:rsidRPr="002B0E58" w:rsidRDefault="000E7B51" w:rsidP="00452EFB">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 </w:t>
            </w:r>
            <w:r w:rsidR="001F2FB2" w:rsidRPr="002B0E58">
              <w:rPr>
                <w:rFonts w:ascii="Times New Roman" w:eastAsia="Times New Roman" w:hAnsi="Times New Roman" w:cs="Times New Roman"/>
                <w:iCs/>
                <w:sz w:val="24"/>
                <w:szCs w:val="24"/>
                <w:lang w:val="ro-RO"/>
              </w:rPr>
              <w:t xml:space="preserve">Un alt aspect important, care influențează negativ este și faptul că din momentul aprobării CTR, pînă în prezent unele procese au fost digitalizate, iar ca urmare a dispărut necesitatea prezentării unui și de acte. De regulă la aprobarea acestor modificări au fost operate unele modificări în CTR, însă de cele mai dese ori unele aspecte au identificate doar după aplicarea în practică a prevederilor. </w:t>
            </w:r>
          </w:p>
          <w:p w14:paraId="150B6DD3" w14:textId="3D80950C" w:rsidR="000E7B51" w:rsidRPr="002B0E58" w:rsidRDefault="001F2FB2" w:rsidP="003E65CD">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lastRenderedPageBreak/>
              <w:t xml:space="preserve">Ca exemplu, extrasul din registrul operatorilor de transport rutier se eliberează doar în format electronic, însă în CTR este menținută obligația de a deține la bordul unității de transport a acestui document, mei mult Codul Contravențional prevede inclusiv sancțiuni pentru lipsa acestuia la bord. În acest context, </w:t>
            </w:r>
            <w:r w:rsidR="003E65CD" w:rsidRPr="002B0E58">
              <w:rPr>
                <w:rFonts w:ascii="Times New Roman" w:eastAsia="Times New Roman" w:hAnsi="Times New Roman" w:cs="Times New Roman"/>
                <w:iCs/>
                <w:sz w:val="24"/>
                <w:szCs w:val="24"/>
                <w:lang w:val="ro-RO"/>
              </w:rPr>
              <w:t>un alt factor care creează problemele atît pentru mediul de afaceri cît și autoritățile publice, este neadaptarea la timp a tuturor prevederilor legale cu implementarea sistemelor informaționale. Mai mult, în unele cazuri aceste carențe sunt identificate ca urmare a implementării prevederilor aprobate, deși la etapa de elaborare a fost efectuată o evaluare.</w:t>
            </w:r>
            <w:r w:rsidRPr="002B0E58">
              <w:rPr>
                <w:rFonts w:ascii="Times New Roman" w:eastAsia="Times New Roman" w:hAnsi="Times New Roman" w:cs="Times New Roman"/>
                <w:iCs/>
                <w:sz w:val="24"/>
                <w:szCs w:val="24"/>
                <w:lang w:val="ro-RO"/>
              </w:rPr>
              <w:t xml:space="preserve"> </w:t>
            </w:r>
          </w:p>
        </w:tc>
      </w:tr>
      <w:tr w:rsidR="002377F1" w:rsidRPr="002B0E58" w14:paraId="150B6DD7"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D5"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lastRenderedPageBreak/>
              <w:t xml:space="preserve">d) </w:t>
            </w:r>
            <w:r w:rsidRPr="002B0E58">
              <w:rPr>
                <w:rFonts w:ascii="Times New Roman" w:eastAsia="Times New Roman" w:hAnsi="Times New Roman" w:cs="Times New Roman"/>
                <w:sz w:val="24"/>
                <w:szCs w:val="24"/>
                <w:lang w:val="ro-RO"/>
              </w:rPr>
              <w:t xml:space="preserve">Descrieți cum a evoluat problema și cum va evolua fără o intervenție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D6"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D9"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790A1DF" w14:textId="5BEF01F1" w:rsidR="00D47165" w:rsidRPr="002B0E58" w:rsidRDefault="001368FA" w:rsidP="0003796A">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Analiza</w:t>
            </w:r>
            <w:r w:rsidR="00D47165" w:rsidRPr="002B0E58">
              <w:rPr>
                <w:rFonts w:ascii="Times New Roman" w:eastAsia="Times New Roman" w:hAnsi="Times New Roman" w:cs="Times New Roman"/>
                <w:iCs/>
                <w:sz w:val="24"/>
                <w:szCs w:val="24"/>
                <w:lang w:val="ro-RO"/>
              </w:rPr>
              <w:t xml:space="preserve"> problemelor și cauzele identificate ale acestora denotă că o parte dintre aceste probleme au existat permanent, însă parțial au fost soluționate cu aprobarea CTR.</w:t>
            </w:r>
            <w:r w:rsidR="00323F93" w:rsidRPr="002B0E58">
              <w:rPr>
                <w:rFonts w:ascii="Times New Roman" w:eastAsia="Times New Roman" w:hAnsi="Times New Roman" w:cs="Times New Roman"/>
                <w:iCs/>
                <w:sz w:val="24"/>
                <w:szCs w:val="24"/>
                <w:lang w:val="ro-RO"/>
              </w:rPr>
              <w:t xml:space="preserve"> În alte cazur</w:t>
            </w:r>
            <w:r w:rsidR="0032114C" w:rsidRPr="002B0E58">
              <w:rPr>
                <w:rFonts w:ascii="Times New Roman" w:eastAsia="Times New Roman" w:hAnsi="Times New Roman" w:cs="Times New Roman"/>
                <w:iCs/>
                <w:sz w:val="24"/>
                <w:szCs w:val="24"/>
                <w:lang w:val="ro-RO"/>
              </w:rPr>
              <w:t>i problemele au apărut în rezultatul intervențiilor ulterioare sa</w:t>
            </w:r>
            <w:r w:rsidR="005834D8" w:rsidRPr="002B0E58">
              <w:rPr>
                <w:rFonts w:ascii="Times New Roman" w:eastAsia="Times New Roman" w:hAnsi="Times New Roman" w:cs="Times New Roman"/>
                <w:iCs/>
                <w:sz w:val="24"/>
                <w:szCs w:val="24"/>
                <w:lang w:val="ro-RO"/>
              </w:rPr>
              <w:t>u modificărilor situației curente în domeniul transporturilor rutiere și serviciilor conexe</w:t>
            </w:r>
            <w:r w:rsidR="00FF4ED8" w:rsidRPr="002B0E58">
              <w:rPr>
                <w:rFonts w:ascii="Times New Roman" w:eastAsia="Times New Roman" w:hAnsi="Times New Roman" w:cs="Times New Roman"/>
                <w:iCs/>
                <w:sz w:val="24"/>
                <w:szCs w:val="24"/>
                <w:lang w:val="ro-RO"/>
              </w:rPr>
              <w:t>.</w:t>
            </w:r>
          </w:p>
          <w:p w14:paraId="6B7483B7" w14:textId="5D376E62" w:rsidR="00EF52F9" w:rsidRPr="002B0E58" w:rsidRDefault="007024CD" w:rsidP="0003796A">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b/>
                <w:iCs/>
                <w:sz w:val="24"/>
                <w:szCs w:val="24"/>
                <w:lang w:val="ro-RO"/>
              </w:rPr>
              <w:t>a) Activitatea Comisiei CEMT</w:t>
            </w:r>
            <w:r w:rsidR="00735079" w:rsidRPr="002B0E58">
              <w:rPr>
                <w:rFonts w:ascii="Times New Roman" w:eastAsia="Times New Roman" w:hAnsi="Times New Roman" w:cs="Times New Roman"/>
                <w:iCs/>
                <w:sz w:val="24"/>
                <w:szCs w:val="24"/>
                <w:lang w:val="ro-RO"/>
              </w:rPr>
              <w:t xml:space="preserve"> - </w:t>
            </w:r>
            <w:r w:rsidR="00E3084C" w:rsidRPr="002B0E58">
              <w:rPr>
                <w:rFonts w:ascii="Times New Roman" w:eastAsia="Times New Roman" w:hAnsi="Times New Roman" w:cs="Times New Roman"/>
                <w:iCs/>
                <w:sz w:val="24"/>
                <w:szCs w:val="24"/>
                <w:lang w:val="ro-RO"/>
              </w:rPr>
              <w:t xml:space="preserve">domeniul </w:t>
            </w:r>
            <w:r w:rsidR="00397212" w:rsidRPr="002B0E58">
              <w:rPr>
                <w:rFonts w:ascii="Times New Roman" w:eastAsia="Times New Roman" w:hAnsi="Times New Roman" w:cs="Times New Roman"/>
                <w:iCs/>
                <w:sz w:val="24"/>
                <w:szCs w:val="24"/>
                <w:lang w:val="ro-RO"/>
              </w:rPr>
              <w:t>transporturilor rutiere de mărfuri în trafic internațional este unul complex care depinde foarte mult relațiile bilaterale cu prin</w:t>
            </w:r>
            <w:r w:rsidR="00472B78" w:rsidRPr="002B0E58">
              <w:rPr>
                <w:rFonts w:ascii="Times New Roman" w:eastAsia="Times New Roman" w:hAnsi="Times New Roman" w:cs="Times New Roman"/>
                <w:iCs/>
                <w:sz w:val="24"/>
                <w:szCs w:val="24"/>
                <w:lang w:val="ro-RO"/>
              </w:rPr>
              <w:t>cipalii parteneri externi. În acest sens Republica Moldova are încheiate peste 40 de Acorduri bilaterale privind reglementarea transporturilor rutiere, precum și este membră la principalele Acorduri multilaterale din acest domeniu.</w:t>
            </w:r>
          </w:p>
          <w:p w14:paraId="6DCCA71D" w14:textId="77777777" w:rsidR="007A777C" w:rsidRPr="002B0E58" w:rsidRDefault="00472B78" w:rsidP="0003796A">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Unul dintre aceste acorduri este </w:t>
            </w:r>
            <w:r w:rsidR="00D14665" w:rsidRPr="002B0E58">
              <w:rPr>
                <w:rFonts w:ascii="Times New Roman" w:eastAsia="Times New Roman" w:hAnsi="Times New Roman" w:cs="Times New Roman"/>
                <w:iCs/>
                <w:sz w:val="24"/>
                <w:szCs w:val="24"/>
                <w:lang w:val="ro-RO"/>
              </w:rPr>
              <w:t xml:space="preserve">Conferința Europeană a Miniștrilor de Transport </w:t>
            </w:r>
            <w:r w:rsidR="00D14665" w:rsidRPr="002B0E58">
              <w:rPr>
                <w:rFonts w:ascii="Times New Roman" w:eastAsia="Times New Roman" w:hAnsi="Times New Roman" w:cs="Times New Roman"/>
                <w:i/>
                <w:iCs/>
                <w:sz w:val="24"/>
                <w:szCs w:val="24"/>
                <w:lang w:val="ro-RO"/>
              </w:rPr>
              <w:t>(în continuare – CEMT)</w:t>
            </w:r>
            <w:r w:rsidR="00D14665" w:rsidRPr="002B0E58">
              <w:rPr>
                <w:rFonts w:ascii="Times New Roman" w:eastAsia="Times New Roman" w:hAnsi="Times New Roman" w:cs="Times New Roman"/>
                <w:iCs/>
                <w:sz w:val="24"/>
                <w:szCs w:val="24"/>
                <w:lang w:val="ro-RO"/>
              </w:rPr>
              <w:t>, din care Republica Moldova beneficiază de o cotă de autorizații anuale. Cu regre</w:t>
            </w:r>
            <w:r w:rsidR="007A777C" w:rsidRPr="002B0E58">
              <w:rPr>
                <w:rFonts w:ascii="Times New Roman" w:eastAsia="Times New Roman" w:hAnsi="Times New Roman" w:cs="Times New Roman"/>
                <w:iCs/>
                <w:sz w:val="24"/>
                <w:szCs w:val="24"/>
                <w:lang w:val="ro-RO"/>
              </w:rPr>
              <w:t>t numărul acestor autorizații</w:t>
            </w:r>
            <w:r w:rsidR="00D14665" w:rsidRPr="002B0E58">
              <w:rPr>
                <w:rFonts w:ascii="Times New Roman" w:eastAsia="Times New Roman" w:hAnsi="Times New Roman" w:cs="Times New Roman"/>
                <w:iCs/>
                <w:sz w:val="24"/>
                <w:szCs w:val="24"/>
                <w:lang w:val="ro-RO"/>
              </w:rPr>
              <w:t xml:space="preserve"> permanent</w:t>
            </w:r>
            <w:r w:rsidR="007A777C" w:rsidRPr="002B0E58">
              <w:rPr>
                <w:rFonts w:ascii="Times New Roman" w:eastAsia="Times New Roman" w:hAnsi="Times New Roman" w:cs="Times New Roman"/>
                <w:iCs/>
                <w:sz w:val="24"/>
                <w:szCs w:val="24"/>
                <w:lang w:val="ro-RO"/>
              </w:rPr>
              <w:t xml:space="preserve"> era mai mic decât cererea din partea operatorilor de transport.</w:t>
            </w:r>
          </w:p>
          <w:p w14:paraId="175330B5" w14:textId="2407067B" w:rsidR="00CC59D7" w:rsidRPr="002B0E58" w:rsidRDefault="007A777C" w:rsidP="00CC59D7">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În acest context, procesul de repartizare a acestor autorizații a fost reglementat, </w:t>
            </w:r>
            <w:r w:rsidR="0003796A" w:rsidRPr="002B0E58">
              <w:rPr>
                <w:rFonts w:ascii="Times New Roman" w:eastAsia="Times New Roman" w:hAnsi="Times New Roman" w:cs="Times New Roman"/>
                <w:iCs/>
                <w:sz w:val="24"/>
                <w:szCs w:val="24"/>
                <w:lang w:val="ro-RO"/>
              </w:rPr>
              <w:t xml:space="preserve">atît prin Codul Transporturilor Rutiere, cît și prin </w:t>
            </w:r>
            <w:r w:rsidR="00CC59D7" w:rsidRPr="002B0E58">
              <w:rPr>
                <w:rFonts w:ascii="Times New Roman" w:eastAsia="Times New Roman" w:hAnsi="Times New Roman" w:cs="Times New Roman"/>
                <w:iCs/>
                <w:sz w:val="24"/>
                <w:szCs w:val="24"/>
                <w:lang w:val="ro-RO"/>
              </w:rPr>
              <w:t>Hotărârea Guvernului nr. 257  din  28.04.2017 pentru aprobarea Regulamentului privind eliberarea şi utilizarea autorizaţiilor de transporturi rutiere, în acest scop fiind instituită și o Comisie specială, care realiza admiterea operatorilor de transport, repartizarea autorizațiilor, aplicarea sancțiunilor, precum și retragerea autorizațiilor eliberate.</w:t>
            </w:r>
          </w:p>
          <w:p w14:paraId="67CC9CAD" w14:textId="3B6B635E" w:rsidR="00CC59D7" w:rsidRPr="002B0E58" w:rsidRDefault="00CC59D7" w:rsidP="00CC59D7">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Ulterior, ca urmare a aprobării prin Hotărârea Guvernului nr. 127 din 26.02.2020 a Regulamentului privind modul de ținere a registrelor de stat formate de Sistemul informațional „e-Autorizaţie transport”, repartizarea autorizațiilor de transport este realizată prin intermediul informațiilor sistemului informațional, avînd </w:t>
            </w:r>
            <w:r w:rsidR="00FA1B4F" w:rsidRPr="002B0E58">
              <w:rPr>
                <w:rFonts w:ascii="Times New Roman" w:eastAsia="Times New Roman" w:hAnsi="Times New Roman" w:cs="Times New Roman"/>
                <w:iCs/>
                <w:sz w:val="24"/>
                <w:szCs w:val="24"/>
                <w:lang w:val="ro-RO"/>
              </w:rPr>
              <w:t>la bază cererea operatorului de transport și informațiile din sistemele informaționale ale Agenției Naționale Transport Auto.</w:t>
            </w:r>
          </w:p>
          <w:p w14:paraId="1E2A0935" w14:textId="77777777" w:rsidR="007024CD" w:rsidRPr="002B0E58" w:rsidRDefault="00FA1B4F" w:rsidP="00CC59D7">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În aceste condiții urmează a fi evaluate</w:t>
            </w:r>
            <w:r w:rsidR="007024CD" w:rsidRPr="002B0E58">
              <w:rPr>
                <w:rFonts w:ascii="Times New Roman" w:eastAsia="Times New Roman" w:hAnsi="Times New Roman" w:cs="Times New Roman"/>
                <w:iCs/>
                <w:sz w:val="24"/>
                <w:szCs w:val="24"/>
                <w:lang w:val="ro-RO"/>
              </w:rPr>
              <w:t xml:space="preserve"> competențele deoarece deja procesul de repartizare a autorizațiilor este automatizat.</w:t>
            </w:r>
          </w:p>
          <w:p w14:paraId="1A036108" w14:textId="748793DB" w:rsidR="00896F20" w:rsidRPr="002B0E58" w:rsidRDefault="00FA1B4F" w:rsidP="00A66F5A">
            <w:pPr>
              <w:spacing w:after="0" w:line="240" w:lineRule="auto"/>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b/>
                <w:iCs/>
                <w:sz w:val="24"/>
                <w:szCs w:val="24"/>
                <w:lang w:val="ro-RO"/>
              </w:rPr>
              <w:t xml:space="preserve"> </w:t>
            </w:r>
            <w:r w:rsidR="00735079" w:rsidRPr="002B0E58">
              <w:rPr>
                <w:rFonts w:ascii="Times New Roman" w:eastAsia="Times New Roman" w:hAnsi="Times New Roman" w:cs="Times New Roman"/>
                <w:b/>
                <w:iCs/>
                <w:sz w:val="24"/>
                <w:szCs w:val="24"/>
                <w:lang w:val="ro-RO"/>
              </w:rPr>
              <w:t>b) discrepanțe în competențele autorităților implicate în procesul de gestionare a transportului rutier de persoane prin servicii regulate și reglementarea defectuoasă transportului rutier de persoane prin servicii regulate</w:t>
            </w:r>
            <w:r w:rsidR="00A66F5A" w:rsidRPr="002B0E58">
              <w:rPr>
                <w:rFonts w:ascii="Times New Roman" w:eastAsia="Times New Roman" w:hAnsi="Times New Roman" w:cs="Times New Roman"/>
                <w:b/>
                <w:iCs/>
                <w:sz w:val="24"/>
                <w:szCs w:val="24"/>
                <w:lang w:val="ro-RO"/>
              </w:rPr>
              <w:t xml:space="preserve"> - </w:t>
            </w:r>
            <w:r w:rsidR="00896F20" w:rsidRPr="002B0E58">
              <w:rPr>
                <w:rFonts w:ascii="Times New Roman" w:eastAsia="Times New Roman" w:hAnsi="Times New Roman" w:cs="Times New Roman"/>
                <w:iCs/>
                <w:sz w:val="24"/>
                <w:szCs w:val="24"/>
                <w:lang w:val="ro-RO"/>
              </w:rPr>
              <w:t>În conformitate cu prevederile CTR, programele de transport rutier se elaborează în baza următoarelor principii de legătură a curselor:</w:t>
            </w:r>
          </w:p>
          <w:p w14:paraId="0EAE2FC0" w14:textId="77777777"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 din localităţi rurale spre localităţi urbane/centre raionale în a căror sferă imediată de interes administrativ, economic şi social intră acestea;</w:t>
            </w:r>
          </w:p>
          <w:p w14:paraId="4B6A82EF" w14:textId="77777777"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b) din localităţi rurale spre localităţi urbane/centre raionale, în cadrul raionului;</w:t>
            </w:r>
          </w:p>
          <w:p w14:paraId="502DEEC7" w14:textId="278C8A7E"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c) din localităţi rurale spre localităţi urbane/centre raionale, în afara raionului, atunci cînd localitatea urbană/centrul raional străin se află mai aproape decât localitatea urbană/centrul raional în care se află localitatea rurală;</w:t>
            </w:r>
          </w:p>
          <w:p w14:paraId="0D2E2DF9" w14:textId="77777777"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d) din localităţi urbane/centre raionale spre municipii;</w:t>
            </w:r>
          </w:p>
          <w:p w14:paraId="3FA66F97" w14:textId="77777777"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e) între localităţi urbane/centre raionale;</w:t>
            </w:r>
          </w:p>
          <w:p w14:paraId="6F13CE4B" w14:textId="77777777"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f) din localităţi rurale spre municipii, în limita razei suburbane (50 km);</w:t>
            </w:r>
          </w:p>
          <w:p w14:paraId="65DDF64D" w14:textId="77777777"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g) din localităţi rurale spre municipii, în afara razei de 50 km, atunci cînd localităţile urbane/centrele raionale se află în direcţie opusă faţă de municipii, iar pînă în municipiu nu este alt centru raional;</w:t>
            </w:r>
          </w:p>
          <w:p w14:paraId="0F3EC6E9" w14:textId="233C9744"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h) din localităţi rurale spre municipii, în afara razei de 50 km, atunci cînd localităţile rurale cuprind/reprezintă obiective religioase (mănăstiri), turistice, economice (parcuri industriale sau zone economice libere) de interes național sau puncte de frontieră;</w:t>
            </w:r>
          </w:p>
          <w:p w14:paraId="79A711C0" w14:textId="76619170" w:rsidR="00896F20" w:rsidRPr="002B0E58" w:rsidRDefault="00896F20" w:rsidP="00896F20">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i) din localităţi rurale spre municipii, în afara razei de 50 km, atunci cînd numărul populaţiei localităţii rurale este mai mare de 3500 de locuitori.</w:t>
            </w:r>
          </w:p>
          <w:p w14:paraId="4B4C7FDB" w14:textId="0C372850" w:rsidR="00735079" w:rsidRPr="002B0E58" w:rsidRDefault="00896F20" w:rsidP="00572A37">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lastRenderedPageBreak/>
              <w:t>Totodată, p</w:t>
            </w:r>
            <w:r w:rsidR="00572A37" w:rsidRPr="002B0E58">
              <w:rPr>
                <w:rFonts w:ascii="Times New Roman" w:eastAsia="Times New Roman" w:hAnsi="Times New Roman" w:cs="Times New Roman"/>
                <w:iCs/>
                <w:sz w:val="24"/>
                <w:szCs w:val="24"/>
                <w:lang w:val="ro-RO"/>
              </w:rPr>
              <w:t>rogramele de transport rutier raionale, programul de transport interraional şi programul de transport internaţional</w:t>
            </w:r>
            <w:r w:rsidR="00735079" w:rsidRPr="002B0E58">
              <w:rPr>
                <w:rFonts w:ascii="Times New Roman" w:eastAsia="Times New Roman" w:hAnsi="Times New Roman" w:cs="Times New Roman"/>
                <w:iCs/>
                <w:sz w:val="24"/>
                <w:szCs w:val="24"/>
                <w:lang w:val="ro-RO"/>
              </w:rPr>
              <w:t xml:space="preserve"> existente au fost aprobate ca urmare a aprobării în 2014 a CTR. Acestea cuprind atît </w:t>
            </w:r>
            <w:r w:rsidR="004E4229" w:rsidRPr="002B0E58">
              <w:rPr>
                <w:rFonts w:ascii="Times New Roman" w:eastAsia="Times New Roman" w:hAnsi="Times New Roman" w:cs="Times New Roman"/>
                <w:iCs/>
                <w:sz w:val="24"/>
                <w:szCs w:val="24"/>
                <w:lang w:val="ro-RO"/>
              </w:rPr>
              <w:t>rețeaua</w:t>
            </w:r>
            <w:r w:rsidR="00735079" w:rsidRPr="002B0E58">
              <w:rPr>
                <w:rFonts w:ascii="Times New Roman" w:eastAsia="Times New Roman" w:hAnsi="Times New Roman" w:cs="Times New Roman"/>
                <w:iCs/>
                <w:sz w:val="24"/>
                <w:szCs w:val="24"/>
                <w:lang w:val="ro-RO"/>
              </w:rPr>
              <w:t xml:space="preserve"> de rute regulate existentă la momentul intrării în vigoare a </w:t>
            </w:r>
            <w:r w:rsidR="004E4229" w:rsidRPr="002B0E58">
              <w:rPr>
                <w:rFonts w:ascii="Times New Roman" w:eastAsia="Times New Roman" w:hAnsi="Times New Roman" w:cs="Times New Roman"/>
                <w:iCs/>
                <w:sz w:val="24"/>
                <w:szCs w:val="24"/>
                <w:lang w:val="ro-RO"/>
              </w:rPr>
              <w:t>Codului</w:t>
            </w:r>
            <w:r w:rsidR="00735079" w:rsidRPr="002B0E58">
              <w:rPr>
                <w:rFonts w:ascii="Times New Roman" w:eastAsia="Times New Roman" w:hAnsi="Times New Roman" w:cs="Times New Roman"/>
                <w:iCs/>
                <w:sz w:val="24"/>
                <w:szCs w:val="24"/>
                <w:lang w:val="ro-RO"/>
              </w:rPr>
              <w:t>, cît şi rutele noi atribuite de organul central de specialitate</w:t>
            </w:r>
            <w:r w:rsidR="00572A37" w:rsidRPr="002B0E58">
              <w:rPr>
                <w:rFonts w:ascii="Times New Roman" w:eastAsia="Times New Roman" w:hAnsi="Times New Roman" w:cs="Times New Roman"/>
                <w:iCs/>
                <w:sz w:val="24"/>
                <w:szCs w:val="24"/>
                <w:lang w:val="ro-RO"/>
              </w:rPr>
              <w:t>.</w:t>
            </w:r>
          </w:p>
          <w:p w14:paraId="37C689CE" w14:textId="0AE4A910" w:rsidR="003A2015" w:rsidRPr="002B0E58" w:rsidRDefault="00896F20" w:rsidP="003A2015">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În acest sens putem constata că deși odată cu aprobarea CTR, urmau a fi respectate unele principii</w:t>
            </w:r>
            <w:r w:rsidR="003A2015" w:rsidRPr="002B0E58">
              <w:rPr>
                <w:rFonts w:ascii="Times New Roman" w:eastAsia="Times New Roman" w:hAnsi="Times New Roman" w:cs="Times New Roman"/>
                <w:iCs/>
                <w:sz w:val="24"/>
                <w:szCs w:val="24"/>
                <w:lang w:val="ro-RO"/>
              </w:rPr>
              <w:t xml:space="preserve"> de formare</w:t>
            </w:r>
            <w:r w:rsidRPr="002B0E58">
              <w:rPr>
                <w:rFonts w:ascii="Times New Roman" w:eastAsia="Times New Roman" w:hAnsi="Times New Roman" w:cs="Times New Roman"/>
                <w:iCs/>
                <w:sz w:val="24"/>
                <w:szCs w:val="24"/>
                <w:lang w:val="ro-RO"/>
              </w:rPr>
              <w:t>, programul aprobat a fost bazat pe reț</w:t>
            </w:r>
            <w:r w:rsidR="003A2015" w:rsidRPr="002B0E58">
              <w:rPr>
                <w:rFonts w:ascii="Times New Roman" w:eastAsia="Times New Roman" w:hAnsi="Times New Roman" w:cs="Times New Roman"/>
                <w:iCs/>
                <w:sz w:val="24"/>
                <w:szCs w:val="24"/>
                <w:lang w:val="ro-RO"/>
              </w:rPr>
              <w:t>eaua de rute existente anterior, care a fost formată pe parcursul anilor și în diferite perioade a fost reglementată diferit.</w:t>
            </w:r>
          </w:p>
          <w:p w14:paraId="01367620" w14:textId="4142F3B9" w:rsidR="003A2015" w:rsidRPr="002B0E58" w:rsidRDefault="003A2015" w:rsidP="003A2015">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Este necesar de menționat că, în conformitate cu prevederile </w:t>
            </w:r>
            <w:r w:rsidR="00AF28B5" w:rsidRPr="002B0E58">
              <w:rPr>
                <w:rFonts w:ascii="Times New Roman" w:eastAsia="Times New Roman" w:hAnsi="Times New Roman" w:cs="Times New Roman"/>
                <w:iCs/>
                <w:sz w:val="24"/>
                <w:szCs w:val="24"/>
                <w:lang w:val="ro-RO"/>
              </w:rPr>
              <w:t xml:space="preserve">pct. 35 și  39 a </w:t>
            </w:r>
            <w:r w:rsidRPr="002B0E58">
              <w:rPr>
                <w:rFonts w:ascii="Times New Roman" w:eastAsia="Times New Roman" w:hAnsi="Times New Roman" w:cs="Times New Roman"/>
                <w:iCs/>
                <w:sz w:val="24"/>
                <w:szCs w:val="24"/>
                <w:lang w:val="ro-RO"/>
              </w:rPr>
              <w:t>Regulamentului transporturilor auto de călători şi bagaje aprobat prin Hotărâr</w:t>
            </w:r>
            <w:r w:rsidR="00AF28B5" w:rsidRPr="002B0E58">
              <w:rPr>
                <w:rFonts w:ascii="Times New Roman" w:eastAsia="Times New Roman" w:hAnsi="Times New Roman" w:cs="Times New Roman"/>
                <w:iCs/>
                <w:sz w:val="24"/>
                <w:szCs w:val="24"/>
                <w:lang w:val="ro-RO"/>
              </w:rPr>
              <w:t>ea</w:t>
            </w:r>
            <w:r w:rsidRPr="002B0E58">
              <w:rPr>
                <w:rFonts w:ascii="Times New Roman" w:eastAsia="Times New Roman" w:hAnsi="Times New Roman" w:cs="Times New Roman"/>
                <w:iCs/>
                <w:sz w:val="24"/>
                <w:szCs w:val="24"/>
                <w:lang w:val="ro-RO"/>
              </w:rPr>
              <w:t xml:space="preserve"> Guvernului nr. 854/2006</w:t>
            </w:r>
            <w:r w:rsidR="00AF28B5" w:rsidRPr="002B0E58">
              <w:rPr>
                <w:rFonts w:ascii="Times New Roman" w:eastAsia="Times New Roman" w:hAnsi="Times New Roman" w:cs="Times New Roman"/>
                <w:iCs/>
                <w:sz w:val="24"/>
                <w:szCs w:val="24"/>
                <w:lang w:val="ro-RO"/>
              </w:rPr>
              <w:t xml:space="preserve">, la transportul în unitatea administrativ-teritorială de nivelul al doilea intervalul dintre rute </w:t>
            </w:r>
            <w:r w:rsidR="00AF28B5" w:rsidRPr="002B0E58">
              <w:rPr>
                <w:rFonts w:ascii="Times New Roman" w:eastAsia="Times New Roman" w:hAnsi="Times New Roman" w:cs="Times New Roman"/>
                <w:i/>
                <w:iCs/>
                <w:sz w:val="24"/>
                <w:szCs w:val="24"/>
                <w:lang w:val="ro-RO"/>
              </w:rPr>
              <w:t>(curse)</w:t>
            </w:r>
            <w:r w:rsidR="00AF28B5" w:rsidRPr="002B0E58">
              <w:rPr>
                <w:rFonts w:ascii="Times New Roman" w:eastAsia="Times New Roman" w:hAnsi="Times New Roman" w:cs="Times New Roman"/>
                <w:iCs/>
                <w:sz w:val="24"/>
                <w:szCs w:val="24"/>
                <w:lang w:val="ro-RO"/>
              </w:rPr>
              <w:t xml:space="preserve"> trebuie să fie de cel puţin 15 minute</w:t>
            </w:r>
            <w:r w:rsidR="00543E1C" w:rsidRPr="002B0E58">
              <w:rPr>
                <w:rFonts w:ascii="Times New Roman" w:eastAsia="Times New Roman" w:hAnsi="Times New Roman" w:cs="Times New Roman"/>
                <w:iCs/>
                <w:sz w:val="24"/>
                <w:szCs w:val="24"/>
                <w:lang w:val="ro-RO"/>
              </w:rPr>
              <w:t xml:space="preserve">, iar la rutele interurbane </w:t>
            </w:r>
            <w:r w:rsidR="00543E1C" w:rsidRPr="002B0E58">
              <w:rPr>
                <w:rFonts w:ascii="Times New Roman" w:eastAsia="Times New Roman" w:hAnsi="Times New Roman" w:cs="Times New Roman"/>
                <w:i/>
                <w:iCs/>
                <w:sz w:val="24"/>
                <w:szCs w:val="24"/>
                <w:lang w:val="ro-RO"/>
              </w:rPr>
              <w:t>(între unitățile administrativ-teritoriale de nivelul al doilea)</w:t>
            </w:r>
            <w:r w:rsidR="00543E1C" w:rsidRPr="002B0E58">
              <w:rPr>
                <w:rFonts w:ascii="Times New Roman" w:eastAsia="Times New Roman" w:hAnsi="Times New Roman" w:cs="Times New Roman"/>
                <w:iCs/>
                <w:sz w:val="24"/>
                <w:szCs w:val="24"/>
                <w:lang w:val="ro-RO"/>
              </w:rPr>
              <w:t xml:space="preserve"> intervalul dintre rute </w:t>
            </w:r>
            <w:r w:rsidR="00543E1C" w:rsidRPr="002B0E58">
              <w:rPr>
                <w:rFonts w:ascii="Times New Roman" w:eastAsia="Times New Roman" w:hAnsi="Times New Roman" w:cs="Times New Roman"/>
                <w:i/>
                <w:iCs/>
                <w:sz w:val="24"/>
                <w:szCs w:val="24"/>
                <w:lang w:val="ro-RO"/>
              </w:rPr>
              <w:t>(curse)</w:t>
            </w:r>
            <w:r w:rsidR="00543E1C" w:rsidRPr="002B0E58">
              <w:rPr>
                <w:rFonts w:ascii="Times New Roman" w:eastAsia="Times New Roman" w:hAnsi="Times New Roman" w:cs="Times New Roman"/>
                <w:iCs/>
                <w:sz w:val="24"/>
                <w:szCs w:val="24"/>
                <w:lang w:val="ro-RO"/>
              </w:rPr>
              <w:t xml:space="preserve"> trebuie să fie de cel puţin 30 minute</w:t>
            </w:r>
            <w:r w:rsidR="00AF28B5" w:rsidRPr="002B0E58">
              <w:rPr>
                <w:rFonts w:ascii="Times New Roman" w:eastAsia="Times New Roman" w:hAnsi="Times New Roman" w:cs="Times New Roman"/>
                <w:iCs/>
                <w:sz w:val="24"/>
                <w:szCs w:val="24"/>
                <w:lang w:val="ro-RO"/>
              </w:rPr>
              <w:t>.</w:t>
            </w:r>
          </w:p>
          <w:p w14:paraId="1827012B" w14:textId="20092A30" w:rsidR="00C025E8" w:rsidRPr="002B0E58" w:rsidRDefault="00C025E8" w:rsidP="00C025E8">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Ulterior, </w:t>
            </w:r>
            <w:r w:rsidR="00032F03" w:rsidRPr="002B0E58">
              <w:rPr>
                <w:rFonts w:ascii="Times New Roman" w:eastAsia="Times New Roman" w:hAnsi="Times New Roman" w:cs="Times New Roman"/>
                <w:iCs/>
                <w:sz w:val="24"/>
                <w:szCs w:val="24"/>
                <w:lang w:val="ro-RO"/>
              </w:rPr>
              <w:t xml:space="preserve">la aprobarea CTR </w:t>
            </w:r>
            <w:r w:rsidRPr="002B0E58">
              <w:rPr>
                <w:rFonts w:ascii="Times New Roman" w:eastAsia="Times New Roman" w:hAnsi="Times New Roman" w:cs="Times New Roman"/>
                <w:iCs/>
                <w:sz w:val="24"/>
                <w:szCs w:val="24"/>
                <w:lang w:val="ro-RO"/>
              </w:rPr>
              <w:t xml:space="preserve">deja </w:t>
            </w:r>
            <w:r w:rsidR="00032F03" w:rsidRPr="002B0E58">
              <w:rPr>
                <w:rFonts w:ascii="Times New Roman" w:eastAsia="Times New Roman" w:hAnsi="Times New Roman" w:cs="Times New Roman"/>
                <w:iCs/>
                <w:sz w:val="24"/>
                <w:szCs w:val="24"/>
                <w:lang w:val="ro-RO"/>
              </w:rPr>
              <w:t>stabilește (</w:t>
            </w:r>
            <w:r w:rsidRPr="002B0E58">
              <w:rPr>
                <w:rFonts w:ascii="Times New Roman" w:eastAsia="Times New Roman" w:hAnsi="Times New Roman" w:cs="Times New Roman"/>
                <w:iCs/>
                <w:sz w:val="24"/>
                <w:szCs w:val="24"/>
                <w:lang w:val="ro-RO"/>
              </w:rPr>
              <w:t>art. 37</w:t>
            </w:r>
            <w:r w:rsidR="00032F03" w:rsidRPr="002B0E58">
              <w:rPr>
                <w:rFonts w:ascii="Times New Roman" w:eastAsia="Times New Roman" w:hAnsi="Times New Roman" w:cs="Times New Roman"/>
                <w:iCs/>
                <w:sz w:val="24"/>
                <w:szCs w:val="24"/>
                <w:lang w:val="ro-RO"/>
              </w:rPr>
              <w:t>)</w:t>
            </w:r>
            <w:r w:rsidRPr="002B0E58">
              <w:rPr>
                <w:rFonts w:ascii="Times New Roman" w:eastAsia="Times New Roman" w:hAnsi="Times New Roman" w:cs="Times New Roman"/>
                <w:iCs/>
                <w:sz w:val="24"/>
                <w:szCs w:val="24"/>
                <w:lang w:val="ro-RO"/>
              </w:rPr>
              <w:t xml:space="preserve"> că în cazul programului de transport rutier interraional,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staţiile şi capetele de rută comune cu ale unei curse incluse în programul de transport interraional trebuie să se asigure un interval de 30 de minute, iar între plecările din staţiile şi capetele de rută comune cu ale unei curse incluse în programul de transport raional – un interval de 15 minute.</w:t>
            </w:r>
          </w:p>
          <w:p w14:paraId="5CDF3009" w14:textId="73CE8BA7" w:rsidR="00896F20" w:rsidRPr="002B0E58" w:rsidRDefault="00C025E8" w:rsidP="00C025E8">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În cazul programului de transport rutier 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staţiile şi capetele de rută comune cu ale unei curse incluse în programul de transport raional sau interraional trebuie să se asigure un interval de 15 minute.</w:t>
            </w:r>
          </w:p>
          <w:p w14:paraId="5AC7FF81" w14:textId="0AB7D3EE" w:rsidR="00032F03" w:rsidRPr="002B0E58" w:rsidRDefault="00032F03" w:rsidP="00C025E8">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În situaţiile prevăzute la alin.(1) lit. a), b), c) şi d), modificarea programelor de transport rutier local, municipal, raional şi interraional poate fi efectuată anual numai în perioada 1 ianuarie – 15 februarie şi doar cu acordul tuturor operatorilor de transport rutier care activează pe ruta la care urmează a fi efectuate modificări.</w:t>
            </w:r>
          </w:p>
          <w:p w14:paraId="55D07BAE" w14:textId="0B555E38" w:rsidR="00C025E8" w:rsidRPr="002B0E58" w:rsidRDefault="00C025E8" w:rsidP="00C025E8">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La modificarea programelor de transport rutier se va ține cont de analiza fluxului de călători şi se va stabili impactul modificărilor propuse asupra rutelor deja existente.</w:t>
            </w:r>
          </w:p>
          <w:p w14:paraId="477F9E88" w14:textId="697A25EE" w:rsidR="00F7642C" w:rsidRPr="002B0E58" w:rsidRDefault="00032F03" w:rsidP="00EA777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Aici este necesar de menționat că din momentul aprobării CTR pînă în prezent prevederile prenotate au fost modificate </w:t>
            </w:r>
            <w:r w:rsidR="00EA7772" w:rsidRPr="002B0E58">
              <w:rPr>
                <w:rFonts w:ascii="Times New Roman" w:eastAsia="Times New Roman" w:hAnsi="Times New Roman" w:cs="Times New Roman"/>
                <w:iCs/>
                <w:sz w:val="24"/>
                <w:szCs w:val="24"/>
                <w:lang w:val="ro-RO"/>
              </w:rPr>
              <w:t xml:space="preserve">prin Legea nr.190 din 27.07.2018 </w:t>
            </w:r>
            <w:r w:rsidR="00EA7772" w:rsidRPr="002B0E58">
              <w:rPr>
                <w:rFonts w:ascii="Times New Roman" w:eastAsia="Times New Roman" w:hAnsi="Times New Roman" w:cs="Times New Roman"/>
                <w:i/>
                <w:iCs/>
                <w:sz w:val="24"/>
                <w:szCs w:val="24"/>
                <w:lang w:val="ro-RO"/>
              </w:rPr>
              <w:t>(în vigoare 24.09.2018)</w:t>
            </w:r>
            <w:r w:rsidR="00EA7772" w:rsidRPr="002B0E58">
              <w:rPr>
                <w:rFonts w:ascii="Times New Roman" w:eastAsia="Times New Roman" w:hAnsi="Times New Roman" w:cs="Times New Roman"/>
                <w:iCs/>
                <w:sz w:val="24"/>
                <w:szCs w:val="24"/>
                <w:lang w:val="ro-RO"/>
              </w:rPr>
              <w:t xml:space="preserve">, Legea nr.179 din 21.07.2017 </w:t>
            </w:r>
            <w:r w:rsidR="00EA7772" w:rsidRPr="002B0E58">
              <w:rPr>
                <w:rFonts w:ascii="Times New Roman" w:eastAsia="Times New Roman" w:hAnsi="Times New Roman" w:cs="Times New Roman"/>
                <w:i/>
                <w:iCs/>
                <w:sz w:val="24"/>
                <w:szCs w:val="24"/>
                <w:lang w:val="ro-RO"/>
              </w:rPr>
              <w:t>(în vigoare 04.08.2017)</w:t>
            </w:r>
            <w:r w:rsidR="00EA7772" w:rsidRPr="002B0E58">
              <w:rPr>
                <w:rFonts w:ascii="Times New Roman" w:eastAsia="Times New Roman" w:hAnsi="Times New Roman" w:cs="Times New Roman"/>
                <w:iCs/>
                <w:sz w:val="24"/>
                <w:szCs w:val="24"/>
                <w:lang w:val="ro-RO"/>
              </w:rPr>
              <w:t>, Legea nr.70 din 14.04.2016 (în vigoare 13.05.2016).</w:t>
            </w:r>
          </w:p>
          <w:p w14:paraId="55B7118B" w14:textId="77777777" w:rsidR="00EA7772" w:rsidRPr="002B0E58" w:rsidRDefault="00EA7772" w:rsidP="00EA777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În prezent, prevederile au următoarea redacție: </w:t>
            </w:r>
          </w:p>
          <w:p w14:paraId="4F919510" w14:textId="13442853" w:rsidR="00EA7772" w:rsidRPr="002B0E58" w:rsidRDefault="00044000" w:rsidP="00EA7772">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
                <w:iCs/>
                <w:sz w:val="24"/>
                <w:szCs w:val="24"/>
                <w:lang w:val="ro-RO"/>
              </w:rPr>
              <w:t>”</w:t>
            </w:r>
            <w:r w:rsidR="00EA7772" w:rsidRPr="002B0E58">
              <w:rPr>
                <w:rFonts w:ascii="Times New Roman" w:eastAsia="Times New Roman" w:hAnsi="Times New Roman" w:cs="Times New Roman"/>
                <w:i/>
                <w:iCs/>
                <w:sz w:val="24"/>
                <w:szCs w:val="24"/>
                <w:lang w:val="ro-RO"/>
              </w:rPr>
              <w:t>În cazul programului de transport rutier interraional,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localităţile intermediare şi localităţile capăt de rută comune cu ale unei curse incluse în programul de transport interraional trebuie să se asigure un interval de 30 de minute, iar între plecările din localităţile intermediare şi localităţile capăt de rută comune cu ale unei curse incluse în programul de transport raional – un interval de 15 minute.</w:t>
            </w:r>
          </w:p>
          <w:p w14:paraId="0E0E1B71" w14:textId="78675273" w:rsidR="00EA7772" w:rsidRPr="002B0E58" w:rsidRDefault="00EA7772" w:rsidP="00EA7772">
            <w:pPr>
              <w:spacing w:after="0" w:line="240" w:lineRule="auto"/>
              <w:ind w:firstLine="522"/>
              <w:jc w:val="both"/>
              <w:rPr>
                <w:rFonts w:ascii="Times New Roman" w:eastAsia="Times New Roman" w:hAnsi="Times New Roman" w:cs="Times New Roman"/>
                <w:i/>
                <w:iCs/>
                <w:sz w:val="24"/>
                <w:szCs w:val="24"/>
                <w:lang w:val="ro-RO"/>
              </w:rPr>
            </w:pPr>
            <w:r w:rsidRPr="002B0E58">
              <w:rPr>
                <w:rFonts w:ascii="Times New Roman" w:eastAsia="Times New Roman" w:hAnsi="Times New Roman" w:cs="Times New Roman"/>
                <w:i/>
                <w:iCs/>
                <w:sz w:val="24"/>
                <w:szCs w:val="24"/>
                <w:lang w:val="ro-RO"/>
              </w:rPr>
              <w:t>În cazul programului de transport rutier 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localităţile intermediare şi localităţile capăt de rută comune cu ale unei curse incluse în programul de transport raional sau interraional trebuie să se asigure un interval de 15 minute.</w:t>
            </w:r>
            <w:r w:rsidR="00044000" w:rsidRPr="002B0E58">
              <w:rPr>
                <w:rFonts w:ascii="Times New Roman" w:eastAsia="Times New Roman" w:hAnsi="Times New Roman" w:cs="Times New Roman"/>
                <w:i/>
                <w:iCs/>
                <w:sz w:val="24"/>
                <w:szCs w:val="24"/>
                <w:lang w:val="ro-RO"/>
              </w:rPr>
              <w:t>”.</w:t>
            </w:r>
          </w:p>
          <w:p w14:paraId="6872CABC" w14:textId="2FC568EE" w:rsidR="00EA7772" w:rsidRPr="002B0E58" w:rsidRDefault="00EA7772" w:rsidP="00EA777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Astfel, ca rezulta</w:t>
            </w:r>
            <w:r w:rsidR="002E2B4E" w:rsidRPr="002B0E58">
              <w:rPr>
                <w:rFonts w:ascii="Times New Roman" w:eastAsia="Times New Roman" w:hAnsi="Times New Roman" w:cs="Times New Roman"/>
                <w:iCs/>
                <w:sz w:val="24"/>
                <w:szCs w:val="24"/>
                <w:lang w:val="ro-RO"/>
              </w:rPr>
              <w:t>t al tuturor acestor modificări, în programele de transport rutier pot fi întâlnite situații cînd între serviciile regulate sunt diferite intervale, condiții de activitate, regimuri de viteze.</w:t>
            </w:r>
          </w:p>
          <w:p w14:paraId="69C71A72" w14:textId="2C4D5AC9" w:rsidR="00C710CE" w:rsidRPr="002B0E58" w:rsidRDefault="00C710CE" w:rsidP="00EA777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Mai mult, pandemia și conflictul din Ucraina au schimbat cardinal</w:t>
            </w:r>
            <w:r w:rsidR="004E7CC0" w:rsidRPr="002B0E58">
              <w:rPr>
                <w:rFonts w:ascii="Times New Roman" w:eastAsia="Times New Roman" w:hAnsi="Times New Roman" w:cs="Times New Roman"/>
                <w:iCs/>
                <w:sz w:val="24"/>
                <w:szCs w:val="24"/>
                <w:lang w:val="ro-RO"/>
              </w:rPr>
              <w:t xml:space="preserve"> modul de deplasare a cetățenilor pe teritoriul țării, iar fluxul de călători s-a redus considerabil.</w:t>
            </w:r>
          </w:p>
          <w:p w14:paraId="2EA094E8" w14:textId="48E87305" w:rsidR="004E7CC0" w:rsidRPr="002B0E58" w:rsidRDefault="004E7CC0" w:rsidP="00EA7772">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lastRenderedPageBreak/>
              <w:t xml:space="preserve">Drept urmare un număr </w:t>
            </w:r>
            <w:r w:rsidR="00B42186" w:rsidRPr="002B0E58">
              <w:rPr>
                <w:rFonts w:ascii="Times New Roman" w:eastAsia="Times New Roman" w:hAnsi="Times New Roman" w:cs="Times New Roman"/>
                <w:iCs/>
                <w:sz w:val="24"/>
                <w:szCs w:val="24"/>
                <w:lang w:val="ro-RO"/>
              </w:rPr>
              <w:t>mare de servicii regulate nu se deservesc sau se deservesc cu suspendări.</w:t>
            </w:r>
            <w:r w:rsidR="00473924" w:rsidRPr="002B0E58">
              <w:rPr>
                <w:rFonts w:ascii="Times New Roman" w:eastAsia="Times New Roman" w:hAnsi="Times New Roman" w:cs="Times New Roman"/>
                <w:iCs/>
                <w:sz w:val="24"/>
                <w:szCs w:val="24"/>
                <w:lang w:val="ro-RO"/>
              </w:rPr>
              <w:t xml:space="preserve"> Astfel se impune o evaluare a întregului sistem pentru identificarea soluțiilor de optimizare a acestuia.</w:t>
            </w:r>
          </w:p>
          <w:p w14:paraId="08775D62" w14:textId="0D4048DE" w:rsidR="00537C5E" w:rsidRPr="002B0E58" w:rsidRDefault="00537C5E" w:rsidP="00D92B87">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O situație similară poate fi constatată și în cazul competențelor autorităților implicate în procesul de reglementare a serviciilor de transport</w:t>
            </w:r>
            <w:r w:rsidR="006F1199" w:rsidRPr="002B0E58">
              <w:rPr>
                <w:rFonts w:ascii="Times New Roman" w:eastAsia="Times New Roman" w:hAnsi="Times New Roman" w:cs="Times New Roman"/>
                <w:iCs/>
                <w:sz w:val="24"/>
                <w:szCs w:val="24"/>
                <w:lang w:val="ro-RO"/>
              </w:rPr>
              <w:t>, care pînă la aprobarea CTR erau gestionate de organul central de specialitate, iar după aprobarea CTR, în dependență de raza de acoperire, serviciile sunt gestionate de autoritățile publice raionale, locale sau o</w:t>
            </w:r>
            <w:r w:rsidR="00D92B87" w:rsidRPr="002B0E58">
              <w:rPr>
                <w:rFonts w:ascii="Times New Roman" w:eastAsia="Times New Roman" w:hAnsi="Times New Roman" w:cs="Times New Roman"/>
                <w:iCs/>
                <w:sz w:val="24"/>
                <w:szCs w:val="24"/>
                <w:lang w:val="ro-RO"/>
              </w:rPr>
              <w:t>rganul central de specialitate. Mai mult, ca urmare a modificărilor care au fost operate în CTR, în cazul programului de transport raional, conform art. 13 această competență este a consiliului raional, iar conform art. 34 este o competență a președintelui de raion.</w:t>
            </w:r>
            <w:r w:rsidR="006F1199" w:rsidRPr="002B0E58">
              <w:rPr>
                <w:rFonts w:ascii="Times New Roman" w:eastAsia="Times New Roman" w:hAnsi="Times New Roman" w:cs="Times New Roman"/>
                <w:iCs/>
                <w:sz w:val="24"/>
                <w:szCs w:val="24"/>
                <w:lang w:val="ro-RO"/>
              </w:rPr>
              <w:t xml:space="preserve"> </w:t>
            </w:r>
            <w:r w:rsidRPr="002B0E58">
              <w:rPr>
                <w:rFonts w:ascii="Times New Roman" w:eastAsia="Times New Roman" w:hAnsi="Times New Roman" w:cs="Times New Roman"/>
                <w:iCs/>
                <w:sz w:val="24"/>
                <w:szCs w:val="24"/>
                <w:lang w:val="ro-RO"/>
              </w:rPr>
              <w:t xml:space="preserve"> </w:t>
            </w:r>
          </w:p>
          <w:p w14:paraId="21CFCF2A" w14:textId="03B3FB0A" w:rsidR="00FA1B4F" w:rsidRPr="002B0E58" w:rsidRDefault="00D92B87" w:rsidP="00896BD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Drept urmare, s-a creat o situație ambiguă în reglementarea competențelor de gestionare a serviciilor regulate în trafic raional.</w:t>
            </w:r>
          </w:p>
          <w:p w14:paraId="1A781B4A" w14:textId="77777777" w:rsidR="001C6E97" w:rsidRPr="002B0E58" w:rsidRDefault="00A66F5A" w:rsidP="00896BD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b/>
                <w:iCs/>
                <w:sz w:val="24"/>
                <w:szCs w:val="24"/>
                <w:lang w:val="ro-RO"/>
              </w:rPr>
              <w:t xml:space="preserve">c) condiții excesive la eliberarea actelor permisive sau efectuarea operațiunilor de transport rutier </w:t>
            </w:r>
            <w:r w:rsidRPr="002B0E58">
              <w:rPr>
                <w:rFonts w:ascii="Times New Roman" w:eastAsia="Times New Roman" w:hAnsi="Times New Roman" w:cs="Times New Roman"/>
                <w:iCs/>
                <w:sz w:val="24"/>
                <w:szCs w:val="24"/>
                <w:lang w:val="ro-RO"/>
              </w:rPr>
              <w:t xml:space="preserve">– </w:t>
            </w:r>
            <w:r w:rsidR="001C6E97" w:rsidRPr="002B0E58">
              <w:rPr>
                <w:rFonts w:ascii="Times New Roman" w:eastAsia="Times New Roman" w:hAnsi="Times New Roman" w:cs="Times New Roman"/>
                <w:iCs/>
                <w:sz w:val="24"/>
                <w:szCs w:val="24"/>
                <w:lang w:val="ro-RO"/>
              </w:rPr>
              <w:t>domeniul transporturilor rutiere a fost permanent supus regimului de licențiere, autorizare, notificare, iar ca rezultat pentru desfășurarea activității în acest domeniul au fost anumite documente.</w:t>
            </w:r>
          </w:p>
          <w:p w14:paraId="33C776C2" w14:textId="77777777" w:rsidR="001C6E97" w:rsidRPr="002B0E58" w:rsidRDefault="001C6E97" w:rsidP="00896BD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Pînă la aprobarea CTR domeniul era suspus regimului de licențiere, care era gestionat de Camera de licențiere. Odată cu aprobarea CTR regimul a fost menținut, doar licența era eliberată deja de Agenția  Națională Transport Auto.</w:t>
            </w:r>
          </w:p>
          <w:p w14:paraId="0BC5E75F" w14:textId="6A39FACF" w:rsidR="00896BDF" w:rsidRPr="002B0E58" w:rsidRDefault="001C6E97" w:rsidP="00896BD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Modificări majore asupra cadrului legal care reglementează activitatea de întreprinzător prin licențiere au fost operare în anul 2017, odată cu adoptarea Legii pentru modificarea şi completarea unor acte legislative nr. 185 din 21.09.2017. Astfel, în urma modificărilor operate prin legea prenotată, multe activități de antreprenoriat care necesitau licență, au fost scutite de a fi necesitatea de obținerea licențelor de activitate, drept rezultat al acestor modificări și numărul total de acte permisive pentru inițierea activității de întreprinzător, în diferite domeniile de activitate, pentru anul 2017, a scăzut considerabil până la 180, comparativ cu anul 2015 când existau peste 400 de acte permisive </w:t>
            </w:r>
            <w:r w:rsidRPr="002B0E58">
              <w:rPr>
                <w:rFonts w:ascii="Times New Roman" w:eastAsia="Times New Roman" w:hAnsi="Times New Roman" w:cs="Times New Roman"/>
                <w:i/>
                <w:iCs/>
                <w:sz w:val="24"/>
                <w:szCs w:val="24"/>
                <w:lang w:val="ro-RO"/>
              </w:rPr>
              <w:t>(licențe/autorizații, etc)</w:t>
            </w:r>
            <w:r w:rsidRPr="002B0E58">
              <w:rPr>
                <w:rFonts w:ascii="Times New Roman" w:eastAsia="Times New Roman" w:hAnsi="Times New Roman" w:cs="Times New Roman"/>
                <w:iCs/>
                <w:sz w:val="24"/>
                <w:szCs w:val="24"/>
                <w:lang w:val="ro-RO"/>
              </w:rPr>
              <w:t>.</w:t>
            </w:r>
            <w:r w:rsidR="00896BDF" w:rsidRPr="002B0E58">
              <w:rPr>
                <w:rFonts w:ascii="Times New Roman" w:eastAsia="Times New Roman" w:hAnsi="Times New Roman" w:cs="Times New Roman"/>
                <w:iCs/>
                <w:sz w:val="24"/>
                <w:szCs w:val="24"/>
                <w:lang w:val="ro-RO"/>
              </w:rPr>
              <w:t xml:space="preserve"> </w:t>
            </w:r>
            <w:r w:rsidRPr="002B0E58">
              <w:rPr>
                <w:rFonts w:ascii="Times New Roman" w:eastAsia="Times New Roman" w:hAnsi="Times New Roman" w:cs="Times New Roman"/>
                <w:iCs/>
                <w:sz w:val="24"/>
                <w:szCs w:val="24"/>
                <w:lang w:val="ro-RO"/>
              </w:rPr>
              <w:t xml:space="preserve">Ca urmare regimul de </w:t>
            </w:r>
            <w:r w:rsidR="00896BDF" w:rsidRPr="002B0E58">
              <w:rPr>
                <w:rFonts w:ascii="Times New Roman" w:eastAsia="Times New Roman" w:hAnsi="Times New Roman" w:cs="Times New Roman"/>
                <w:iCs/>
                <w:sz w:val="24"/>
                <w:szCs w:val="24"/>
                <w:lang w:val="ro-RO"/>
              </w:rPr>
              <w:t>licențiere</w:t>
            </w:r>
            <w:r w:rsidRPr="002B0E58">
              <w:rPr>
                <w:rFonts w:ascii="Times New Roman" w:eastAsia="Times New Roman" w:hAnsi="Times New Roman" w:cs="Times New Roman"/>
                <w:iCs/>
                <w:sz w:val="24"/>
                <w:szCs w:val="24"/>
                <w:lang w:val="ro-RO"/>
              </w:rPr>
              <w:t xml:space="preserve"> în domeniul transporturilor rutiere</w:t>
            </w:r>
            <w:r w:rsidR="00896BDF" w:rsidRPr="002B0E58">
              <w:rPr>
                <w:rFonts w:ascii="Times New Roman" w:eastAsia="Times New Roman" w:hAnsi="Times New Roman" w:cs="Times New Roman"/>
                <w:iCs/>
                <w:sz w:val="24"/>
                <w:szCs w:val="24"/>
                <w:lang w:val="ro-RO"/>
              </w:rPr>
              <w:t xml:space="preserve"> a fost substituit cu regimul de notificare.</w:t>
            </w:r>
          </w:p>
          <w:p w14:paraId="35F83116" w14:textId="2368DC72" w:rsidR="00B651F4" w:rsidRPr="002B0E58" w:rsidRDefault="00576C35" w:rsidP="00B651F4">
            <w:pPr>
              <w:pStyle w:val="NormalWeb"/>
              <w:rPr>
                <w:iCs/>
                <w:lang w:val="ro-RO"/>
              </w:rPr>
            </w:pPr>
            <w:r w:rsidRPr="002B0E58">
              <w:rPr>
                <w:iCs/>
                <w:lang w:val="ro-RO"/>
              </w:rPr>
              <w:t xml:space="preserve">Însă aceasta nu a modificat esențial lista actelor necesare a fi prezentate pentru a fi notificat în calitate de operator de transport rutier. Astfel, în conformitate cu prevederile </w:t>
            </w:r>
            <w:r w:rsidR="00B651F4" w:rsidRPr="002B0E58">
              <w:rPr>
                <w:iCs/>
                <w:lang w:val="ro-RO"/>
              </w:rPr>
              <w:t>art. 23 alin. (2) l</w:t>
            </w:r>
            <w:r w:rsidR="00B651F4" w:rsidRPr="002B0E58">
              <w:rPr>
                <w:lang w:val="ro-RO" w:eastAsia="en-US"/>
              </w:rPr>
              <w:t xml:space="preserve">a </w:t>
            </w:r>
            <w:r w:rsidR="00B651F4" w:rsidRPr="002B0E58">
              <w:rPr>
                <w:iCs/>
                <w:lang w:val="ro-RO"/>
              </w:rPr>
              <w:t>notificare se anexează, în original sau în copii autentificate prin semnătura operatorului de transport rutier, cu prezentarea ulterioară a originalelor pentru verificare, următoarele documente:</w:t>
            </w:r>
          </w:p>
          <w:p w14:paraId="0D7FF276" w14:textId="77777777" w:rsidR="00B651F4" w:rsidRPr="002B0E58" w:rsidRDefault="00B651F4" w:rsidP="00B651F4">
            <w:pPr>
              <w:spacing w:after="0" w:line="240" w:lineRule="auto"/>
              <w:ind w:firstLine="567"/>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a) actele persoanei desemnate în calitate de manager de transport rutier, şi anume:</w:t>
            </w:r>
          </w:p>
          <w:p w14:paraId="008547B4" w14:textId="3705C6EE" w:rsidR="00B651F4" w:rsidRPr="002B0E58" w:rsidRDefault="00B651F4" w:rsidP="00B651F4">
            <w:pPr>
              <w:spacing w:after="0" w:line="240" w:lineRule="auto"/>
              <w:ind w:firstLine="567"/>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 contractul individual de muncă din care să rezulte că persoana respectivă este angajată în funcția de manager de transport rutier;</w:t>
            </w:r>
          </w:p>
          <w:p w14:paraId="141C65A9" w14:textId="32139581" w:rsidR="00B651F4" w:rsidRPr="002B0E58" w:rsidRDefault="00B651F4" w:rsidP="00B651F4">
            <w:pPr>
              <w:spacing w:after="0" w:line="240" w:lineRule="auto"/>
              <w:ind w:firstLine="567"/>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 certificatul de competentă profesională valabil;</w:t>
            </w:r>
          </w:p>
          <w:p w14:paraId="2074D0C0" w14:textId="6BE15AA1" w:rsidR="00B651F4" w:rsidRPr="002B0E58" w:rsidRDefault="00B651F4" w:rsidP="00B651F4">
            <w:pPr>
              <w:spacing w:after="0" w:line="240" w:lineRule="auto"/>
              <w:ind w:firstLine="567"/>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 declarația pe propria răspundere privind îndeplinirea condiţiei de bună reputație;</w:t>
            </w:r>
          </w:p>
          <w:p w14:paraId="3C791840" w14:textId="29815271" w:rsidR="00B651F4" w:rsidRPr="002B0E58" w:rsidRDefault="00B651F4" w:rsidP="00B651F4">
            <w:pPr>
              <w:spacing w:after="0" w:line="240" w:lineRule="auto"/>
              <w:ind w:firstLine="567"/>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b) declarația pe propria răspundere privind îndeplinirea condiţiei de capacitate financiară, în cazurile aplicabile, pentru vehiculele rutiere pentru care se solicită extrase din Registrul operatorilor de transport rutier;</w:t>
            </w:r>
          </w:p>
          <w:p w14:paraId="0CA41DD1" w14:textId="74D6CCC2" w:rsidR="00B651F4" w:rsidRPr="002B0E58" w:rsidRDefault="00B651F4" w:rsidP="00B651F4">
            <w:pPr>
              <w:spacing w:after="0" w:line="240" w:lineRule="auto"/>
              <w:ind w:firstLine="567"/>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c) titlul de proprietate sau contractul de locațiune a imobilului care servește drept sediu real şi efectiv;</w:t>
            </w:r>
          </w:p>
          <w:p w14:paraId="26643156" w14:textId="4EFE4E8B" w:rsidR="00576C35" w:rsidRPr="002B0E58" w:rsidRDefault="00B651F4" w:rsidP="00B651F4">
            <w:pPr>
              <w:spacing w:after="0" w:line="240" w:lineRule="auto"/>
              <w:ind w:firstLine="522"/>
              <w:jc w:val="both"/>
              <w:rPr>
                <w:rFonts w:ascii="Times New Roman" w:eastAsia="Times New Roman" w:hAnsi="Times New Roman" w:cs="Times New Roman"/>
                <w:iCs/>
                <w:sz w:val="24"/>
                <w:szCs w:val="24"/>
                <w:lang w:val="ro-RO" w:eastAsia="ru-RU"/>
              </w:rPr>
            </w:pPr>
            <w:r w:rsidRPr="002B0E58">
              <w:rPr>
                <w:rFonts w:ascii="Times New Roman" w:eastAsia="Times New Roman" w:hAnsi="Times New Roman" w:cs="Times New Roman"/>
                <w:iCs/>
                <w:sz w:val="24"/>
                <w:szCs w:val="24"/>
                <w:lang w:val="ro-RO" w:eastAsia="ru-RU"/>
              </w:rPr>
              <w:t>d) certificatele de înmatriculare ale vehiculelor rutiere deţinute în proprietate, locațiune sau în leasing financiar şi utilizate de întreprindere, pentru care se solicită extrase din Registrul operatorilor de transport rutier.</w:t>
            </w:r>
          </w:p>
          <w:p w14:paraId="00416417" w14:textId="0AD3AC12" w:rsidR="00B651F4" w:rsidRPr="002B0E58" w:rsidRDefault="00B651F4" w:rsidP="00B651F4">
            <w:pPr>
              <w:pStyle w:val="NormalWeb"/>
              <w:rPr>
                <w:iCs/>
                <w:lang w:val="ro-RO"/>
              </w:rPr>
            </w:pPr>
            <w:r w:rsidRPr="002B0E58">
              <w:rPr>
                <w:iCs/>
                <w:lang w:val="ro-RO"/>
              </w:rPr>
              <w:t>O situație similară se atestă și în cazul actelor necesare pe care operatorul de transport rutier şi/sau conducătorul auto trebuie să le dețină, în mod obligatoriu, la bordul vehiculului rutier. Acestea în principal includ</w:t>
            </w:r>
            <w:r w:rsidRPr="002B0E58">
              <w:rPr>
                <w:lang w:val="ro-RO" w:eastAsia="en-US"/>
              </w:rPr>
              <w:t xml:space="preserve"> extrasul din Registru, </w:t>
            </w:r>
            <w:r w:rsidRPr="002B0E58">
              <w:rPr>
                <w:lang w:val="ro-RO"/>
              </w:rPr>
              <w:t xml:space="preserve">scrisoarea de trăsură, certificatul de </w:t>
            </w:r>
            <w:r w:rsidR="00A14B24" w:rsidRPr="002B0E58">
              <w:rPr>
                <w:lang w:val="ro-RO"/>
              </w:rPr>
              <w:t>competență</w:t>
            </w:r>
            <w:r w:rsidRPr="002B0E58">
              <w:rPr>
                <w:lang w:val="ro-RO"/>
              </w:rPr>
              <w:t xml:space="preserve"> profesională al conducătorului auto, valabil, foaia de parcurs, autorizaţia de transport rutier.</w:t>
            </w:r>
          </w:p>
          <w:p w14:paraId="1A815DDA" w14:textId="67A97CD4" w:rsidR="001C6E97" w:rsidRPr="002B0E58" w:rsidRDefault="00896BDF" w:rsidP="00896BD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Concomitent, cu aceste modificări a fost inițiată elaborarea Conceptului tehnic privind Sistemul de management integrat în domeniul transportului rutier </w:t>
            </w:r>
            <w:r w:rsidRPr="002B0E58">
              <w:rPr>
                <w:rFonts w:ascii="Times New Roman" w:eastAsia="Times New Roman" w:hAnsi="Times New Roman" w:cs="Times New Roman"/>
                <w:i/>
                <w:iCs/>
                <w:sz w:val="24"/>
                <w:szCs w:val="24"/>
                <w:lang w:val="ro-RO"/>
              </w:rPr>
              <w:t>(în continuare SMI)</w:t>
            </w:r>
            <w:r w:rsidRPr="002B0E58">
              <w:rPr>
                <w:rFonts w:ascii="Times New Roman" w:eastAsia="Times New Roman" w:hAnsi="Times New Roman" w:cs="Times New Roman"/>
                <w:iCs/>
                <w:sz w:val="24"/>
                <w:szCs w:val="24"/>
                <w:lang w:val="ro-RO"/>
              </w:rPr>
              <w:t xml:space="preserve"> </w:t>
            </w:r>
            <w:r w:rsidRPr="002B0E58">
              <w:rPr>
                <w:rFonts w:ascii="Times New Roman" w:eastAsia="Times New Roman" w:hAnsi="Times New Roman" w:cs="Times New Roman"/>
                <w:i/>
                <w:iCs/>
                <w:sz w:val="24"/>
                <w:szCs w:val="24"/>
                <w:lang w:val="ro-RO"/>
              </w:rPr>
              <w:t>(aprobat prin Hotărârea Guvernului nr. 126/2020)</w:t>
            </w:r>
            <w:r w:rsidRPr="002B0E58">
              <w:rPr>
                <w:rFonts w:ascii="Times New Roman" w:eastAsia="Times New Roman" w:hAnsi="Times New Roman" w:cs="Times New Roman"/>
                <w:iCs/>
                <w:sz w:val="24"/>
                <w:szCs w:val="24"/>
                <w:lang w:val="ro-RO"/>
              </w:rPr>
              <w:t xml:space="preserve"> care  </w:t>
            </w:r>
            <w:r w:rsidR="001C6E97" w:rsidRPr="002B0E58">
              <w:rPr>
                <w:rFonts w:ascii="Times New Roman" w:eastAsia="Times New Roman" w:hAnsi="Times New Roman" w:cs="Times New Roman"/>
                <w:iCs/>
                <w:sz w:val="24"/>
                <w:szCs w:val="24"/>
                <w:lang w:val="ro-RO"/>
              </w:rPr>
              <w:t xml:space="preserve"> </w:t>
            </w:r>
            <w:r w:rsidRPr="002B0E58">
              <w:rPr>
                <w:rFonts w:ascii="Times New Roman" w:eastAsia="Times New Roman" w:hAnsi="Times New Roman" w:cs="Times New Roman"/>
                <w:iCs/>
                <w:sz w:val="24"/>
                <w:szCs w:val="24"/>
                <w:lang w:val="ro-RO"/>
              </w:rPr>
              <w:t xml:space="preserve">reprezintă o soluție informatică identificată pentru informatizarea proceselor de business aferente activităţii ANTA în scopul eficientizării exercitării de către aceasta a funcției de monitorizare, reglementare şi dezvoltare a transportului rutier pe </w:t>
            </w:r>
            <w:r w:rsidRPr="002B0E58">
              <w:rPr>
                <w:rFonts w:ascii="Times New Roman" w:eastAsia="Times New Roman" w:hAnsi="Times New Roman" w:cs="Times New Roman"/>
                <w:iCs/>
                <w:sz w:val="24"/>
                <w:szCs w:val="24"/>
                <w:lang w:val="ro-RO"/>
              </w:rPr>
              <w:lastRenderedPageBreak/>
              <w:t>teritoriul Republicii Moldova. Acesta constituie o soluție din categoria Guvern către Cetățean (G2C) şi Guvern către Business (G2B), îndreptată spre asigurarea tranziției de la modalitățile tradiționale de procesare manuală a documentelor pe suport de hârtie spre digitizarea totală şi diminuarea intermediarilor procesului de interacțiune a operatorilor de transport rutier şi a cetățenilor cu ANTA. Implementarea SMI permite sporirea transparenței activităţii ANTA, standardizează procesele de business şi documentele aferente fluxurilor de lucru ale ANTA, reduce timpul de interacțiune cu solicitanții de acte permisive în domeniul transportului, asigură mecanisme eficiente de transparentizare a procesului de eliberare a actelor permisive şi monitorizare a activităţii operatorilor de transport rutier.</w:t>
            </w:r>
          </w:p>
          <w:p w14:paraId="7C9DD6A8" w14:textId="19560E61" w:rsidR="00896BDF" w:rsidRPr="002B0E58" w:rsidRDefault="00896BDF" w:rsidP="00896BD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Drept urmare a dezvoltării sistemelor i</w:t>
            </w:r>
            <w:r w:rsidR="00473924" w:rsidRPr="002B0E58">
              <w:rPr>
                <w:rFonts w:ascii="Times New Roman" w:eastAsia="Times New Roman" w:hAnsi="Times New Roman" w:cs="Times New Roman"/>
                <w:iCs/>
                <w:sz w:val="24"/>
                <w:szCs w:val="24"/>
                <w:lang w:val="ro-RO"/>
              </w:rPr>
              <w:t xml:space="preserve">nformaționale </w:t>
            </w:r>
            <w:r w:rsidRPr="002B0E58">
              <w:rPr>
                <w:rFonts w:ascii="Times New Roman" w:eastAsia="Times New Roman" w:hAnsi="Times New Roman" w:cs="Times New Roman"/>
                <w:iCs/>
                <w:sz w:val="24"/>
                <w:szCs w:val="24"/>
                <w:lang w:val="ro-RO"/>
              </w:rPr>
              <w:t>în cadrul Agenției</w:t>
            </w:r>
            <w:r w:rsidR="00A14B24" w:rsidRPr="002B0E58">
              <w:rPr>
                <w:rFonts w:ascii="Times New Roman" w:eastAsia="Times New Roman" w:hAnsi="Times New Roman" w:cs="Times New Roman"/>
                <w:iCs/>
                <w:sz w:val="24"/>
                <w:szCs w:val="24"/>
                <w:lang w:val="ro-RO"/>
              </w:rPr>
              <w:t xml:space="preserve"> la moment există posibilitatea de a verifica o parte din </w:t>
            </w:r>
            <w:r w:rsidR="00473924" w:rsidRPr="002B0E58">
              <w:rPr>
                <w:rFonts w:ascii="Times New Roman" w:eastAsia="Times New Roman" w:hAnsi="Times New Roman" w:cs="Times New Roman"/>
                <w:iCs/>
                <w:sz w:val="24"/>
                <w:szCs w:val="24"/>
                <w:lang w:val="ro-RO"/>
              </w:rPr>
              <w:t xml:space="preserve">datele ce se conțin în documentele solicitate la momentul notificării sau în timpul derulării operațiunilor de transport rutier, în special actele permisive eliberate de Agenție. </w:t>
            </w:r>
          </w:p>
          <w:p w14:paraId="20711F7A" w14:textId="364A7BAD" w:rsidR="00467709" w:rsidRPr="002B0E58" w:rsidRDefault="00473924" w:rsidP="00467709">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În acest context, se impune necesitatea revizuirii listei de informații necesare pentru procesul de notificare și activitate.</w:t>
            </w:r>
          </w:p>
          <w:p w14:paraId="62776AAC" w14:textId="44AAFD62" w:rsidR="00467709" w:rsidRPr="002B0E58" w:rsidRDefault="00AA7E2E" w:rsidP="00467709">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b/>
                <w:iCs/>
                <w:sz w:val="24"/>
                <w:szCs w:val="24"/>
                <w:lang w:val="ro-RO"/>
              </w:rPr>
              <w:t>d) Fenomenul transporturilor ilicite  și sistemul de sancționare deficient</w:t>
            </w:r>
            <w:r w:rsidRPr="002B0E58">
              <w:rPr>
                <w:rFonts w:ascii="Times New Roman" w:eastAsia="Times New Roman" w:hAnsi="Times New Roman" w:cs="Times New Roman"/>
                <w:iCs/>
                <w:sz w:val="24"/>
                <w:szCs w:val="24"/>
                <w:lang w:val="ro-RO"/>
              </w:rPr>
              <w:t xml:space="preserve"> - </w:t>
            </w:r>
            <w:r w:rsidR="00467709" w:rsidRPr="002B0E58">
              <w:rPr>
                <w:rFonts w:ascii="Times New Roman" w:eastAsia="Times New Roman" w:hAnsi="Times New Roman" w:cs="Times New Roman"/>
                <w:iCs/>
                <w:sz w:val="24"/>
                <w:szCs w:val="24"/>
                <w:lang w:val="ro-RO"/>
              </w:rPr>
              <w:t xml:space="preserve">Un alt aspect important care influențează </w:t>
            </w:r>
            <w:r w:rsidR="00B153D8" w:rsidRPr="002B0E58">
              <w:rPr>
                <w:rFonts w:ascii="Times New Roman" w:eastAsia="Times New Roman" w:hAnsi="Times New Roman" w:cs="Times New Roman"/>
                <w:iCs/>
                <w:sz w:val="24"/>
                <w:szCs w:val="24"/>
                <w:lang w:val="ro-RO"/>
              </w:rPr>
              <w:t>domeniul este transportul ilicit de călători, care conform CTR este definit ca operaţiune de transport rutier efectuată de către o persoană fizică sau juridică care nu este înregistrată în modul stabilit de prezentul cod sau de către o persoană înregistrată în Registrul operatorilor de transport rutier care nu deţine autorizaţia de transport rutier de persoane prin servicii regulate pentru ruta pe care activează ori, în cazul transportului rutier de persoane prin servicii ocazionale, nu deţine carnetul INTERBUS, autorizaţia pentru serviciul ocazional neliberalizat sau lista de control, după caz. Transportul rutier de persoane în regim de taxi efectuat pe trasee fixe, prestabilite de taximetrist, care depăşesc localitatea unde este înregistrată întreprinderea se consideră de asemenea transport rutier ilicit.</w:t>
            </w:r>
          </w:p>
          <w:p w14:paraId="4C0F50B4" w14:textId="77777777" w:rsidR="00383960" w:rsidRPr="002B0E58" w:rsidRDefault="00B153D8" w:rsidP="00467709">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Această noțiune a fost introdusă în CTR prin Legea nr. 70/2016, prin care au fost introduse unele reglementări privind acest fenomen, precum și a fost modificat sistemul de sancționare pentru  aceste contravenții, inclusiv a fost aplicată măsura de constrângere privind retragerea plăcuțelor de înmatriculare pe un termen de 6 luni.</w:t>
            </w:r>
          </w:p>
          <w:p w14:paraId="1602D33A" w14:textId="3AAE0F09" w:rsidR="005E0027" w:rsidRPr="002B0E58" w:rsidRDefault="005E0027" w:rsidP="00467709">
            <w:pPr>
              <w:spacing w:after="0" w:line="240" w:lineRule="auto"/>
              <w:ind w:firstLine="522"/>
              <w:jc w:val="both"/>
              <w:rPr>
                <w:rFonts w:ascii="Times New Roman" w:eastAsia="Times New Roman" w:hAnsi="Times New Roman" w:cs="Times New Roman"/>
                <w:iCs/>
                <w:sz w:val="24"/>
                <w:szCs w:val="24"/>
                <w:lang w:val="ro-RO"/>
              </w:rPr>
            </w:pPr>
          </w:p>
          <w:tbl>
            <w:tblPr>
              <w:tblStyle w:val="TableGrid"/>
              <w:tblW w:w="0" w:type="auto"/>
              <w:tblLook w:val="04A0" w:firstRow="1" w:lastRow="0" w:firstColumn="1" w:lastColumn="0" w:noHBand="0" w:noVBand="1"/>
            </w:tblPr>
            <w:tblGrid>
              <w:gridCol w:w="3494"/>
              <w:gridCol w:w="1134"/>
              <w:gridCol w:w="916"/>
              <w:gridCol w:w="1036"/>
              <w:gridCol w:w="926"/>
              <w:gridCol w:w="949"/>
              <w:gridCol w:w="851"/>
            </w:tblGrid>
            <w:tr w:rsidR="002726D5" w:rsidRPr="002B0E58" w14:paraId="6DDE4769" w14:textId="77777777" w:rsidTr="00AA7E2E">
              <w:tc>
                <w:tcPr>
                  <w:tcW w:w="3494" w:type="dxa"/>
                  <w:vAlign w:val="center"/>
                </w:tcPr>
                <w:p w14:paraId="53FD6FF2" w14:textId="64CD5AC6"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Denumire</w:t>
                  </w:r>
                </w:p>
              </w:tc>
              <w:tc>
                <w:tcPr>
                  <w:tcW w:w="1134" w:type="dxa"/>
                  <w:vAlign w:val="center"/>
                </w:tcPr>
                <w:p w14:paraId="49E8C114" w14:textId="30952BE7"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Unitatea de măsură</w:t>
                  </w:r>
                </w:p>
              </w:tc>
              <w:tc>
                <w:tcPr>
                  <w:tcW w:w="916" w:type="dxa"/>
                  <w:vAlign w:val="center"/>
                </w:tcPr>
                <w:p w14:paraId="3CBC8296" w14:textId="67BFF361"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2017</w:t>
                  </w:r>
                </w:p>
              </w:tc>
              <w:tc>
                <w:tcPr>
                  <w:tcW w:w="1036" w:type="dxa"/>
                  <w:vAlign w:val="center"/>
                </w:tcPr>
                <w:p w14:paraId="26EA8F02" w14:textId="6C1C6382"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2018</w:t>
                  </w:r>
                </w:p>
              </w:tc>
              <w:tc>
                <w:tcPr>
                  <w:tcW w:w="926" w:type="dxa"/>
                  <w:vAlign w:val="center"/>
                </w:tcPr>
                <w:p w14:paraId="0F7D0364" w14:textId="18225D3A"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2019</w:t>
                  </w:r>
                </w:p>
              </w:tc>
              <w:tc>
                <w:tcPr>
                  <w:tcW w:w="949" w:type="dxa"/>
                  <w:vAlign w:val="center"/>
                </w:tcPr>
                <w:p w14:paraId="49F7C7A1" w14:textId="795F3C3B"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2020</w:t>
                  </w:r>
                </w:p>
              </w:tc>
              <w:tc>
                <w:tcPr>
                  <w:tcW w:w="851" w:type="dxa"/>
                  <w:vAlign w:val="center"/>
                </w:tcPr>
                <w:p w14:paraId="41B23D16" w14:textId="55968C2F" w:rsidR="005E0027" w:rsidRPr="002B0E58" w:rsidRDefault="005E0027" w:rsidP="005E0027">
                  <w:pPr>
                    <w:jc w:val="center"/>
                    <w:rPr>
                      <w:rFonts w:ascii="Times New Roman" w:eastAsia="Times New Roman" w:hAnsi="Times New Roman" w:cs="Times New Roman"/>
                      <w:b/>
                      <w:iCs/>
                      <w:sz w:val="24"/>
                      <w:szCs w:val="24"/>
                      <w:lang w:val="ro-RO"/>
                    </w:rPr>
                  </w:pPr>
                  <w:r w:rsidRPr="002B0E58">
                    <w:rPr>
                      <w:rFonts w:ascii="Times New Roman" w:eastAsia="Times New Roman" w:hAnsi="Times New Roman" w:cs="Times New Roman"/>
                      <w:b/>
                      <w:iCs/>
                      <w:sz w:val="24"/>
                      <w:szCs w:val="24"/>
                      <w:lang w:val="ro-RO"/>
                    </w:rPr>
                    <w:t>2021</w:t>
                  </w:r>
                </w:p>
              </w:tc>
            </w:tr>
            <w:tr w:rsidR="002726D5" w:rsidRPr="002B0E58" w14:paraId="4056C366" w14:textId="77777777" w:rsidTr="00AA7E2E">
              <w:tc>
                <w:tcPr>
                  <w:tcW w:w="3494" w:type="dxa"/>
                </w:tcPr>
                <w:p w14:paraId="03667FDC" w14:textId="56E71476"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Procese-verbale</w:t>
                  </w:r>
                </w:p>
              </w:tc>
              <w:tc>
                <w:tcPr>
                  <w:tcW w:w="1134" w:type="dxa"/>
                </w:tcPr>
                <w:p w14:paraId="2A6FD703" w14:textId="65C20C31"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cazuri</w:t>
                  </w:r>
                </w:p>
              </w:tc>
              <w:tc>
                <w:tcPr>
                  <w:tcW w:w="916" w:type="dxa"/>
                </w:tcPr>
                <w:p w14:paraId="0E43C004" w14:textId="08AD690D"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6545</w:t>
                  </w:r>
                </w:p>
              </w:tc>
              <w:tc>
                <w:tcPr>
                  <w:tcW w:w="1036" w:type="dxa"/>
                </w:tcPr>
                <w:p w14:paraId="582A098E" w14:textId="4BCDDD25"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6093</w:t>
                  </w:r>
                </w:p>
              </w:tc>
              <w:tc>
                <w:tcPr>
                  <w:tcW w:w="926" w:type="dxa"/>
                </w:tcPr>
                <w:p w14:paraId="5FBD7DF3" w14:textId="21C49456"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5323</w:t>
                  </w:r>
                </w:p>
              </w:tc>
              <w:tc>
                <w:tcPr>
                  <w:tcW w:w="949" w:type="dxa"/>
                </w:tcPr>
                <w:p w14:paraId="0395CCAA" w14:textId="0F9B5150"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4630</w:t>
                  </w:r>
                </w:p>
              </w:tc>
              <w:tc>
                <w:tcPr>
                  <w:tcW w:w="851" w:type="dxa"/>
                </w:tcPr>
                <w:p w14:paraId="24D95320" w14:textId="548B32F8"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5225</w:t>
                  </w:r>
                </w:p>
              </w:tc>
            </w:tr>
            <w:tr w:rsidR="002726D5" w:rsidRPr="002B0E58" w14:paraId="16CBC442" w14:textId="77777777" w:rsidTr="00AA7E2E">
              <w:tc>
                <w:tcPr>
                  <w:tcW w:w="3494" w:type="dxa"/>
                </w:tcPr>
                <w:p w14:paraId="5B92F28D" w14:textId="0D5EBF2B"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Aplicată măsura de constrângere</w:t>
                  </w:r>
                </w:p>
              </w:tc>
              <w:tc>
                <w:tcPr>
                  <w:tcW w:w="1134" w:type="dxa"/>
                </w:tcPr>
                <w:p w14:paraId="331786CF" w14:textId="605A9462"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cazuri</w:t>
                  </w:r>
                </w:p>
              </w:tc>
              <w:tc>
                <w:tcPr>
                  <w:tcW w:w="916" w:type="dxa"/>
                </w:tcPr>
                <w:p w14:paraId="2F6FE48A" w14:textId="789E16F8"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1029</w:t>
                  </w:r>
                </w:p>
              </w:tc>
              <w:tc>
                <w:tcPr>
                  <w:tcW w:w="1036" w:type="dxa"/>
                </w:tcPr>
                <w:p w14:paraId="729F4963" w14:textId="195C8646"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1946</w:t>
                  </w:r>
                </w:p>
              </w:tc>
              <w:tc>
                <w:tcPr>
                  <w:tcW w:w="926" w:type="dxa"/>
                </w:tcPr>
                <w:p w14:paraId="63CF5133" w14:textId="5A7DECF4"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1386</w:t>
                  </w:r>
                </w:p>
              </w:tc>
              <w:tc>
                <w:tcPr>
                  <w:tcW w:w="949" w:type="dxa"/>
                </w:tcPr>
                <w:p w14:paraId="236B03A5" w14:textId="6CBD6DC3"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1639</w:t>
                  </w:r>
                </w:p>
              </w:tc>
              <w:tc>
                <w:tcPr>
                  <w:tcW w:w="851" w:type="dxa"/>
                </w:tcPr>
                <w:p w14:paraId="5B779CEB" w14:textId="3A28CEE5"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1132</w:t>
                  </w:r>
                </w:p>
              </w:tc>
            </w:tr>
            <w:tr w:rsidR="002726D5" w:rsidRPr="002B0E58" w14:paraId="68CBDBAE" w14:textId="77777777" w:rsidTr="00AA7E2E">
              <w:tc>
                <w:tcPr>
                  <w:tcW w:w="3494" w:type="dxa"/>
                </w:tcPr>
                <w:p w14:paraId="2234C622" w14:textId="09C81CB8"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Suma amenzilor aplicate</w:t>
                  </w:r>
                </w:p>
              </w:tc>
              <w:tc>
                <w:tcPr>
                  <w:tcW w:w="1134" w:type="dxa"/>
                </w:tcPr>
                <w:p w14:paraId="733AD1D5" w14:textId="33349329"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mil. lei</w:t>
                  </w:r>
                </w:p>
              </w:tc>
              <w:tc>
                <w:tcPr>
                  <w:tcW w:w="916" w:type="dxa"/>
                </w:tcPr>
                <w:p w14:paraId="5DA1DBFE" w14:textId="2035F621" w:rsidR="005E0027" w:rsidRPr="002B0E58" w:rsidRDefault="00193F7D" w:rsidP="00193F7D">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8,1</w:t>
                  </w:r>
                </w:p>
              </w:tc>
              <w:tc>
                <w:tcPr>
                  <w:tcW w:w="1036" w:type="dxa"/>
                </w:tcPr>
                <w:p w14:paraId="258190B8" w14:textId="513008C9"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22</w:t>
                  </w:r>
                  <w:r w:rsidR="00193F7D" w:rsidRPr="002B0E58">
                    <w:rPr>
                      <w:rFonts w:ascii="Times New Roman" w:eastAsia="Times New Roman" w:hAnsi="Times New Roman" w:cs="Times New Roman"/>
                      <w:iCs/>
                      <w:sz w:val="24"/>
                      <w:szCs w:val="24"/>
                      <w:lang w:val="ro-RO"/>
                    </w:rPr>
                    <w:t>,9</w:t>
                  </w:r>
                </w:p>
              </w:tc>
              <w:tc>
                <w:tcPr>
                  <w:tcW w:w="926" w:type="dxa"/>
                </w:tcPr>
                <w:p w14:paraId="76999677" w14:textId="05667E8C"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28,12</w:t>
                  </w:r>
                </w:p>
              </w:tc>
              <w:tc>
                <w:tcPr>
                  <w:tcW w:w="949" w:type="dxa"/>
                </w:tcPr>
                <w:p w14:paraId="7D2E5933" w14:textId="48118352"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8,7</w:t>
                  </w:r>
                </w:p>
              </w:tc>
              <w:tc>
                <w:tcPr>
                  <w:tcW w:w="851" w:type="dxa"/>
                </w:tcPr>
                <w:p w14:paraId="7620F109" w14:textId="3B8A1AD3"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7,9</w:t>
                  </w:r>
                </w:p>
              </w:tc>
            </w:tr>
            <w:tr w:rsidR="002726D5" w:rsidRPr="002B0E58" w14:paraId="4F1AE680" w14:textId="77777777" w:rsidTr="00AA7E2E">
              <w:tc>
                <w:tcPr>
                  <w:tcW w:w="3494" w:type="dxa"/>
                </w:tcPr>
                <w:p w14:paraId="6FB79453" w14:textId="6F991C87"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Suma amenzilor achitate</w:t>
                  </w:r>
                </w:p>
              </w:tc>
              <w:tc>
                <w:tcPr>
                  <w:tcW w:w="1134" w:type="dxa"/>
                </w:tcPr>
                <w:p w14:paraId="76AB5230" w14:textId="7A5ED8E7"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mil. lei</w:t>
                  </w:r>
                </w:p>
              </w:tc>
              <w:tc>
                <w:tcPr>
                  <w:tcW w:w="916" w:type="dxa"/>
                </w:tcPr>
                <w:p w14:paraId="70C2267E" w14:textId="2B36214E"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8,3</w:t>
                  </w:r>
                </w:p>
              </w:tc>
              <w:tc>
                <w:tcPr>
                  <w:tcW w:w="1036" w:type="dxa"/>
                </w:tcPr>
                <w:p w14:paraId="634B90CE" w14:textId="183AC5D7" w:rsidR="005E0027" w:rsidRPr="002B0E58" w:rsidRDefault="005E0027"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10,3</w:t>
                  </w:r>
                </w:p>
              </w:tc>
              <w:tc>
                <w:tcPr>
                  <w:tcW w:w="926" w:type="dxa"/>
                </w:tcPr>
                <w:p w14:paraId="64FF115D" w14:textId="3C33D9DC"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13,5</w:t>
                  </w:r>
                </w:p>
              </w:tc>
              <w:tc>
                <w:tcPr>
                  <w:tcW w:w="949" w:type="dxa"/>
                </w:tcPr>
                <w:p w14:paraId="284A1785" w14:textId="2C399228"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9,7</w:t>
                  </w:r>
                </w:p>
              </w:tc>
              <w:tc>
                <w:tcPr>
                  <w:tcW w:w="851" w:type="dxa"/>
                </w:tcPr>
                <w:p w14:paraId="3D751106" w14:textId="37A8DC14" w:rsidR="005E0027" w:rsidRPr="002B0E58" w:rsidRDefault="00193F7D" w:rsidP="00467709">
                  <w:pPr>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8,8</w:t>
                  </w:r>
                </w:p>
              </w:tc>
            </w:tr>
          </w:tbl>
          <w:p w14:paraId="76C1DDDB" w14:textId="77777777" w:rsidR="005E0027" w:rsidRPr="002B0E58" w:rsidRDefault="005E0027" w:rsidP="00467709">
            <w:pPr>
              <w:spacing w:after="0" w:line="240" w:lineRule="auto"/>
              <w:ind w:firstLine="522"/>
              <w:jc w:val="both"/>
              <w:rPr>
                <w:rFonts w:ascii="Times New Roman" w:eastAsia="Times New Roman" w:hAnsi="Times New Roman" w:cs="Times New Roman"/>
                <w:iCs/>
                <w:sz w:val="24"/>
                <w:szCs w:val="24"/>
                <w:lang w:val="ro-RO"/>
              </w:rPr>
            </w:pPr>
          </w:p>
          <w:p w14:paraId="4D2F8CDF" w14:textId="06C4AD7C" w:rsidR="005E7544" w:rsidRPr="002B0E58" w:rsidRDefault="005E7544" w:rsidP="00467709">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Cu regret datorită faptului că în 2020-2021 am avut situația de pandemie cu anumite restricții de deplasare, cifrele nu sunt atît de relevante. Însă 2017-2019 denotă faptul că deși numărul de controale este în scădere, numărul de cazuri de transport ilicit este în creștere.</w:t>
            </w:r>
          </w:p>
          <w:p w14:paraId="424020C6" w14:textId="2D637C5B" w:rsidR="005E7544" w:rsidRPr="002B0E58" w:rsidRDefault="005E7544" w:rsidP="00467709">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Unul din factorii care au influențat acest proces este apariția pe teritoriul Republicii Moldova a platformelor electronice de oferire a serviciilor </w:t>
            </w:r>
            <w:r w:rsidR="005C6B15" w:rsidRPr="002B0E58">
              <w:rPr>
                <w:rFonts w:ascii="Times New Roman" w:eastAsia="Times New Roman" w:hAnsi="Times New Roman" w:cs="Times New Roman"/>
                <w:iCs/>
                <w:sz w:val="24"/>
                <w:szCs w:val="24"/>
                <w:lang w:val="ro-RO"/>
              </w:rPr>
              <w:t>de transport rutier în regim de taxi.</w:t>
            </w:r>
            <w:r w:rsidR="00327E6E" w:rsidRPr="002B0E58">
              <w:rPr>
                <w:rFonts w:ascii="Times New Roman" w:eastAsia="Times New Roman" w:hAnsi="Times New Roman" w:cs="Times New Roman"/>
                <w:iCs/>
                <w:sz w:val="24"/>
                <w:szCs w:val="24"/>
                <w:lang w:val="ro-RO"/>
              </w:rPr>
              <w:t xml:space="preserve"> Prin intermediul acestora persoanele fizice au beneficiat de acces la cererea de servicii </w:t>
            </w:r>
            <w:r w:rsidR="005C6B15" w:rsidRPr="002B0E58">
              <w:rPr>
                <w:rFonts w:ascii="Times New Roman" w:eastAsia="Times New Roman" w:hAnsi="Times New Roman" w:cs="Times New Roman"/>
                <w:iCs/>
                <w:sz w:val="24"/>
                <w:szCs w:val="24"/>
                <w:lang w:val="ro-RO"/>
              </w:rPr>
              <w:t xml:space="preserve"> </w:t>
            </w:r>
            <w:r w:rsidR="00C572EF" w:rsidRPr="002B0E58">
              <w:rPr>
                <w:rFonts w:ascii="Times New Roman" w:eastAsia="Times New Roman" w:hAnsi="Times New Roman" w:cs="Times New Roman"/>
                <w:iCs/>
                <w:sz w:val="24"/>
                <w:szCs w:val="24"/>
                <w:lang w:val="ro-RO"/>
              </w:rPr>
              <w:t>în regim de taxi.</w:t>
            </w:r>
            <w:r w:rsidR="00647F1D" w:rsidRPr="002B0E58">
              <w:rPr>
                <w:rFonts w:ascii="Times New Roman" w:eastAsia="Times New Roman" w:hAnsi="Times New Roman" w:cs="Times New Roman"/>
                <w:iCs/>
                <w:sz w:val="24"/>
                <w:szCs w:val="24"/>
                <w:lang w:val="ro-RO"/>
              </w:rPr>
              <w:t xml:space="preserve"> Mai mult operatorii platformelor sunt companii care nu au o conexiune cu Republica Moldova, operațiile financiare fiind de multe ori realizate prin intermediul instituțiilor financiare internaționale.</w:t>
            </w:r>
          </w:p>
          <w:p w14:paraId="42839673" w14:textId="73FE33BE" w:rsidR="005E7544" w:rsidRPr="002B0E58" w:rsidRDefault="00647F1D" w:rsidP="00467709">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Ca urmare apare necesitatea de a reglementa activitatea acestor platforme mobile, inclusiv introducerea obligației de a fi înregistrate în Republica Moldova și de a admite doar operatorii de transport notificați la Agenție.</w:t>
            </w:r>
            <w:r w:rsidR="00594A1F" w:rsidRPr="002B0E58">
              <w:rPr>
                <w:rFonts w:ascii="Times New Roman" w:eastAsia="Times New Roman" w:hAnsi="Times New Roman" w:cs="Times New Roman"/>
                <w:iCs/>
                <w:sz w:val="24"/>
                <w:szCs w:val="24"/>
                <w:lang w:val="ro-RO"/>
              </w:rPr>
              <w:t xml:space="preserve"> Menționăm că în cazul unor state aceste servicii sunt egalate cu serviciile de </w:t>
            </w:r>
            <w:r w:rsidR="00AA7E2E" w:rsidRPr="002B0E58">
              <w:rPr>
                <w:rFonts w:ascii="Times New Roman" w:eastAsia="Times New Roman" w:hAnsi="Times New Roman" w:cs="Times New Roman"/>
                <w:iCs/>
                <w:sz w:val="24"/>
                <w:szCs w:val="24"/>
                <w:lang w:val="ro-RO"/>
              </w:rPr>
              <w:t>dispecerat și necesită autorizare suplimentară.</w:t>
            </w:r>
          </w:p>
          <w:p w14:paraId="0589718C" w14:textId="77777777" w:rsidR="00594A1F" w:rsidRPr="002B0E58" w:rsidRDefault="00647F1D" w:rsidP="00594A1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Un alt element important în combaterea transporturilor ilicite este sistemul de sancționare care la moment include o sancțiune contravențională de pînă la </w:t>
            </w:r>
            <w:r w:rsidR="00594A1F" w:rsidRPr="002B0E58">
              <w:rPr>
                <w:rFonts w:ascii="Times New Roman" w:eastAsia="Times New Roman" w:hAnsi="Times New Roman" w:cs="Times New Roman"/>
                <w:iCs/>
                <w:sz w:val="24"/>
                <w:szCs w:val="24"/>
                <w:lang w:val="ro-RO"/>
              </w:rPr>
              <w:t xml:space="preserve">250 </w:t>
            </w:r>
            <w:proofErr w:type="spellStart"/>
            <w:r w:rsidR="00594A1F" w:rsidRPr="002B0E58">
              <w:rPr>
                <w:rFonts w:ascii="Times New Roman" w:eastAsia="Times New Roman" w:hAnsi="Times New Roman" w:cs="Times New Roman"/>
                <w:iCs/>
                <w:sz w:val="24"/>
                <w:szCs w:val="24"/>
                <w:lang w:val="ro-RO"/>
              </w:rPr>
              <w:t>u.c</w:t>
            </w:r>
            <w:proofErr w:type="spellEnd"/>
            <w:r w:rsidR="00594A1F" w:rsidRPr="002B0E58">
              <w:rPr>
                <w:rFonts w:ascii="Times New Roman" w:eastAsia="Times New Roman" w:hAnsi="Times New Roman" w:cs="Times New Roman"/>
                <w:iCs/>
                <w:sz w:val="24"/>
                <w:szCs w:val="24"/>
                <w:lang w:val="ro-RO"/>
              </w:rPr>
              <w:t xml:space="preserve">. cu sau fără puncte de penalizare și retragerea plăcuțelor de înmatriculare pe un termen de 6 luni. </w:t>
            </w:r>
          </w:p>
          <w:p w14:paraId="73569578" w14:textId="77777777" w:rsidR="00594A1F" w:rsidRPr="002B0E58" w:rsidRDefault="00594A1F" w:rsidP="00594A1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lastRenderedPageBreak/>
              <w:t>Practica a demonstrat că în unele  cazuri încălcarea a fost comisă din motiv că persoana nu cunoștea că această activitate este supusă regimului de notificare, dar în același timp au fost înregistrate și cazuri cînd plăcuțele au fost reținute pentru încălcarea repetată.</w:t>
            </w:r>
          </w:p>
          <w:p w14:paraId="1091B9E5" w14:textId="338C0B5F" w:rsidR="00647F1D" w:rsidRPr="002B0E58" w:rsidRDefault="00594A1F" w:rsidP="00594A1F">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 xml:space="preserve">În aceste condiții </w:t>
            </w:r>
            <w:r w:rsidR="00AA7E2E" w:rsidRPr="002B0E58">
              <w:rPr>
                <w:rFonts w:ascii="Times New Roman" w:eastAsia="Times New Roman" w:hAnsi="Times New Roman" w:cs="Times New Roman"/>
                <w:iCs/>
                <w:sz w:val="24"/>
                <w:szCs w:val="24"/>
                <w:lang w:val="ro-RO"/>
              </w:rPr>
              <w:t>pentru sporirea eficienței sistemului de sancționare</w:t>
            </w:r>
            <w:r w:rsidRPr="002B0E58">
              <w:rPr>
                <w:rFonts w:ascii="Times New Roman" w:eastAsia="Times New Roman" w:hAnsi="Times New Roman" w:cs="Times New Roman"/>
                <w:iCs/>
                <w:sz w:val="24"/>
                <w:szCs w:val="24"/>
                <w:lang w:val="ro-RO"/>
              </w:rPr>
              <w:t xml:space="preserve"> </w:t>
            </w:r>
            <w:r w:rsidR="00AA7E2E" w:rsidRPr="002B0E58">
              <w:rPr>
                <w:rFonts w:ascii="Times New Roman" w:eastAsia="Times New Roman" w:hAnsi="Times New Roman" w:cs="Times New Roman"/>
                <w:iCs/>
                <w:sz w:val="24"/>
                <w:szCs w:val="24"/>
                <w:lang w:val="ro-RO"/>
              </w:rPr>
              <w:t>ar fi oportun de a introduce o majorare graduală a sancțiunii în cazul admiterii repetate a cazurilor de transport ilicit.</w:t>
            </w:r>
          </w:p>
          <w:p w14:paraId="18576995" w14:textId="2F5D10F5" w:rsidR="00084D8E" w:rsidRPr="002B0E58" w:rsidRDefault="00084D8E" w:rsidP="00084D8E">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iCs/>
                <w:sz w:val="24"/>
                <w:szCs w:val="24"/>
                <w:lang w:val="ro-RO"/>
              </w:rPr>
              <w:t xml:space="preserve">e) reglementarea </w:t>
            </w:r>
            <w:r w:rsidR="00772792" w:rsidRPr="002B0E58">
              <w:rPr>
                <w:rFonts w:ascii="Times New Roman" w:eastAsia="Times New Roman" w:hAnsi="Times New Roman" w:cs="Times New Roman"/>
                <w:b/>
                <w:iCs/>
                <w:sz w:val="24"/>
                <w:szCs w:val="24"/>
                <w:lang w:val="ro-RO"/>
              </w:rPr>
              <w:t>aspectelor ce țin de respectar</w:t>
            </w:r>
            <w:r w:rsidRPr="002B0E58">
              <w:rPr>
                <w:rFonts w:ascii="Times New Roman" w:eastAsia="Times New Roman" w:hAnsi="Times New Roman" w:cs="Times New Roman"/>
                <w:b/>
                <w:iCs/>
                <w:sz w:val="24"/>
                <w:szCs w:val="24"/>
                <w:lang w:val="ro-RO"/>
              </w:rPr>
              <w:t>ea regimului de muncă și odihnă</w:t>
            </w:r>
            <w:r w:rsidRPr="002B0E58">
              <w:rPr>
                <w:rFonts w:ascii="Times New Roman" w:eastAsia="Times New Roman" w:hAnsi="Times New Roman" w:cs="Times New Roman"/>
                <w:iCs/>
                <w:sz w:val="24"/>
                <w:szCs w:val="24"/>
                <w:lang w:val="ro-RO"/>
              </w:rPr>
              <w:t xml:space="preserve"> – după cum a fost menționat anterior, odată cu aderarea la Acordul </w:t>
            </w:r>
            <w:r w:rsidRPr="002B0E58">
              <w:rPr>
                <w:rFonts w:ascii="Times New Roman" w:eastAsia="Times New Roman" w:hAnsi="Times New Roman" w:cs="Times New Roman"/>
                <w:sz w:val="24"/>
                <w:szCs w:val="24"/>
                <w:lang w:val="ro-RO"/>
              </w:rPr>
              <w:t>A.E.T.R. și semnării Acordului de Asociere, Republica Moldova și-a asumat un șir de obligații pentru transpunerea acestor tratate în legislația națională.</w:t>
            </w:r>
          </w:p>
          <w:p w14:paraId="66CCEF47" w14:textId="40FE9B10" w:rsidR="004343D3" w:rsidRPr="002B0E58" w:rsidRDefault="004343D3" w:rsidP="00084D8E">
            <w:pPr>
              <w:spacing w:after="0" w:line="240" w:lineRule="auto"/>
              <w:ind w:firstLine="522"/>
              <w:jc w:val="both"/>
              <w:rPr>
                <w:rFonts w:ascii="Times New Roman" w:eastAsia="Times New Roman" w:hAnsi="Times New Roman" w:cs="Times New Roman"/>
                <w:iCs/>
                <w:sz w:val="24"/>
                <w:szCs w:val="24"/>
                <w:lang w:val="ro-RO"/>
              </w:rPr>
            </w:pPr>
            <w:r w:rsidRPr="002B0E58">
              <w:rPr>
                <w:rFonts w:ascii="Times New Roman" w:eastAsia="Times New Roman" w:hAnsi="Times New Roman" w:cs="Times New Roman"/>
                <w:iCs/>
                <w:sz w:val="24"/>
                <w:szCs w:val="24"/>
                <w:lang w:val="ro-RO"/>
              </w:rPr>
              <w:t>În acest context, art. 153 al CTR stabilește că prevederile ce țin de obligativitatea dotării cu tahografe a vehiculelor rutiere înmatriculate pentru prima oară în Republica Moldova pînă la intrarea în vigoare a prezentului cod se pun în aplicare după 5 ani de la intrarea în vigoare a prezentului cod</w:t>
            </w:r>
            <w:r w:rsidR="001A12B8" w:rsidRPr="002B0E58">
              <w:rPr>
                <w:rFonts w:ascii="Times New Roman" w:eastAsia="Times New Roman" w:hAnsi="Times New Roman" w:cs="Times New Roman"/>
                <w:iCs/>
                <w:sz w:val="24"/>
                <w:szCs w:val="24"/>
                <w:lang w:val="ro-RO"/>
              </w:rPr>
              <w:t>.</w:t>
            </w:r>
          </w:p>
          <w:p w14:paraId="10855C80" w14:textId="565346B5" w:rsidR="001A12B8" w:rsidRPr="002B0E58" w:rsidRDefault="001A12B8" w:rsidP="001A12B8">
            <w:pPr>
              <w:pStyle w:val="NormalWeb"/>
              <w:rPr>
                <w:lang w:val="ro-RO" w:eastAsia="en-US"/>
              </w:rPr>
            </w:pPr>
            <w:r w:rsidRPr="002B0E58">
              <w:rPr>
                <w:iCs/>
                <w:lang w:val="ro-RO"/>
              </w:rPr>
              <w:t>Totodată, art. 152 alin. (2) stabilește că î</w:t>
            </w:r>
            <w:r w:rsidRPr="002B0E58">
              <w:rPr>
                <w:lang w:val="ro-RO" w:eastAsia="en-US"/>
              </w:rPr>
              <w:t>n cadrul activităţii de control asupra respectării regulilor privind perioadele de conducere, pauzele şi perioadele de odihnă ale conducătorilor auto trebuie să se respecte următoarele cerinţe minime de control:</w:t>
            </w:r>
          </w:p>
          <w:p w14:paraId="673A4D99" w14:textId="676958F4" w:rsidR="001A12B8" w:rsidRPr="002B0E58" w:rsidRDefault="001A12B8" w:rsidP="001A12B8">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să se verifice anual cel puţin 1% din numărul total de zile lucrate în cursul anului de conducătorii auto autohtoni care cad sub incidența prezentului cod;</w:t>
            </w:r>
          </w:p>
          <w:p w14:paraId="028F9972" w14:textId="42BFE224" w:rsidR="001A12B8" w:rsidRPr="002B0E58" w:rsidRDefault="001A12B8" w:rsidP="001A12B8">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să se verifice în trafic cel puţin 15% din numărul total de zile de lucru ale conducătorilor auto autohtoni verificate anual şi cel puţin 25% din acest număr de zile să se verifice la sediile întreprinderilor de transport rutier.</w:t>
            </w:r>
          </w:p>
          <w:p w14:paraId="7B930376" w14:textId="77777777" w:rsidR="00B81035" w:rsidRPr="002B0E58" w:rsidRDefault="001A12B8" w:rsidP="00CB57DA">
            <w:pPr>
              <w:pStyle w:val="NormalWeb"/>
              <w:rPr>
                <w:lang w:val="ro-RO" w:eastAsia="en-US"/>
              </w:rPr>
            </w:pPr>
            <w:r w:rsidRPr="002B0E58">
              <w:rPr>
                <w:lang w:val="ro-RO"/>
              </w:rPr>
              <w:t xml:space="preserve">Astfel, deși CTR stabilește aceste obligații, în Codul Contravențional </w:t>
            </w:r>
            <w:r w:rsidR="00B81035" w:rsidRPr="002B0E58">
              <w:rPr>
                <w:lang w:val="ro-RO"/>
              </w:rPr>
              <w:t xml:space="preserve">se regăsesc doar trei încălcări care pot fi </w:t>
            </w:r>
            <w:r w:rsidR="00B81035" w:rsidRPr="002B0E58">
              <w:rPr>
                <w:lang w:val="ro-RO" w:eastAsia="en-US"/>
              </w:rPr>
              <w:t>constate și anume:</w:t>
            </w:r>
          </w:p>
          <w:p w14:paraId="75EA08B7" w14:textId="4D719405" w:rsidR="00B81035" w:rsidRPr="002B0E58" w:rsidRDefault="00B81035" w:rsidP="00CB57DA">
            <w:pPr>
              <w:pStyle w:val="NormalWeb"/>
              <w:rPr>
                <w:lang w:val="ro-RO"/>
              </w:rPr>
            </w:pPr>
            <w:r w:rsidRPr="002B0E58">
              <w:rPr>
                <w:lang w:val="ro-RO" w:eastAsia="en-US"/>
              </w:rPr>
              <w:t>- depăşirea cu 25% sau mai mult a limitelor maxime ale perioadei de conducere de 6 zile sau de două săptămâni</w:t>
            </w:r>
            <w:r w:rsidRPr="002B0E58">
              <w:rPr>
                <w:lang w:val="ro-RO"/>
              </w:rPr>
              <w:t>.</w:t>
            </w:r>
          </w:p>
          <w:p w14:paraId="48430E09" w14:textId="1948502C" w:rsidR="00B81035" w:rsidRPr="002B0E58" w:rsidRDefault="00B81035" w:rsidP="00CB57DA">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depăşirea cu 50% sau mai mult, pe parcursul unei zile de lucru, a limitei maxime a perioadei de conducere, fără o pauză sau fără o perioadă neîntreruptă de repaus de cel puţin 4,5 ore.</w:t>
            </w:r>
          </w:p>
          <w:p w14:paraId="176C8437" w14:textId="3918E47C" w:rsidR="00CB57DA" w:rsidRPr="002B0E58" w:rsidRDefault="00B81035" w:rsidP="00CB57DA">
            <w:pPr>
              <w:spacing w:after="0" w:line="240" w:lineRule="auto"/>
              <w:ind w:firstLine="567"/>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efectuarea transportului rutier cu un vehicul rutier în lipsa tahografului şi/sau a limitatorului de viteză ori utilizarea unui echipament fraudulos capabil să modifice datele aparatului de înregistrare şi/sau ale dispozitivului de limitare a vitezei, falsificarea foilor de înregistrare ori a datelor descărcate de pe tahograf şi/sau de pe cartela tahografică a conducătorului auto.</w:t>
            </w:r>
          </w:p>
          <w:p w14:paraId="0B022CDC" w14:textId="02929CFD" w:rsidR="00CB57DA" w:rsidRPr="002B0E58" w:rsidRDefault="00CB57DA" w:rsidP="00CB57DA">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Pe de altă parte</w:t>
            </w:r>
            <w:r w:rsidR="00550C4E" w:rsidRPr="002B0E58">
              <w:rPr>
                <w:rFonts w:ascii="Times New Roman" w:eastAsia="Times New Roman" w:hAnsi="Times New Roman" w:cs="Times New Roman"/>
                <w:sz w:val="24"/>
                <w:szCs w:val="24"/>
                <w:lang w:val="ro-RO"/>
              </w:rPr>
              <w:t>, leg</w:t>
            </w:r>
            <w:r w:rsidR="00114947" w:rsidRPr="002B0E58">
              <w:rPr>
                <w:rFonts w:ascii="Times New Roman" w:eastAsia="Times New Roman" w:hAnsi="Times New Roman" w:cs="Times New Roman"/>
                <w:sz w:val="24"/>
                <w:szCs w:val="24"/>
                <w:lang w:val="ro-RO"/>
              </w:rPr>
              <w:t>islația europeană prevede un sistem de secționare mult mai vast care include atît sancțiuni contravenționale cît și suspendarea activității pentru încălcările foarte grave.</w:t>
            </w:r>
          </w:p>
          <w:p w14:paraId="24794D26" w14:textId="77777777" w:rsidR="009F4A9D" w:rsidRPr="002B0E58" w:rsidRDefault="009F4A9D" w:rsidP="00CB57DA">
            <w:pPr>
              <w:spacing w:after="0" w:line="240" w:lineRule="auto"/>
              <w:ind w:firstLine="522"/>
              <w:jc w:val="both"/>
              <w:rPr>
                <w:rFonts w:ascii="Times New Roman" w:eastAsia="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5195"/>
              <w:gridCol w:w="850"/>
              <w:gridCol w:w="851"/>
              <w:gridCol w:w="850"/>
              <w:gridCol w:w="942"/>
            </w:tblGrid>
            <w:tr w:rsidR="002726D5" w:rsidRPr="002B0E58" w14:paraId="468F97BE" w14:textId="77777777" w:rsidTr="002726D5">
              <w:trPr>
                <w:jc w:val="center"/>
              </w:trPr>
              <w:tc>
                <w:tcPr>
                  <w:tcW w:w="5195" w:type="dxa"/>
                </w:tcPr>
                <w:p w14:paraId="1EEE3FFF" w14:textId="2856C2B2" w:rsidR="002726D5" w:rsidRPr="002B0E58" w:rsidRDefault="002726D5" w:rsidP="00CB57DA">
                  <w:pPr>
                    <w:jc w:val="both"/>
                    <w:rPr>
                      <w:rFonts w:ascii="Times New Roman" w:eastAsia="Times New Roman" w:hAnsi="Times New Roman" w:cs="Times New Roman"/>
                      <w:b/>
                      <w:sz w:val="24"/>
                      <w:szCs w:val="24"/>
                      <w:lang w:val="ro-RO"/>
                    </w:rPr>
                  </w:pPr>
                  <w:r w:rsidRPr="002B0E58">
                    <w:rPr>
                      <w:rFonts w:ascii="Times New Roman" w:eastAsia="Times New Roman" w:hAnsi="Times New Roman" w:cs="Times New Roman"/>
                      <w:b/>
                      <w:sz w:val="24"/>
                      <w:szCs w:val="24"/>
                      <w:lang w:val="ro-RO"/>
                    </w:rPr>
                    <w:t>Indicator</w:t>
                  </w:r>
                </w:p>
              </w:tc>
              <w:tc>
                <w:tcPr>
                  <w:tcW w:w="850" w:type="dxa"/>
                </w:tcPr>
                <w:p w14:paraId="3F0327FA" w14:textId="3EEA8F85" w:rsidR="002726D5" w:rsidRPr="002B0E58" w:rsidRDefault="002726D5" w:rsidP="002726D5">
                  <w:pPr>
                    <w:jc w:val="center"/>
                    <w:rPr>
                      <w:rFonts w:ascii="Times New Roman" w:eastAsia="Times New Roman" w:hAnsi="Times New Roman" w:cs="Times New Roman"/>
                      <w:b/>
                      <w:sz w:val="24"/>
                      <w:szCs w:val="24"/>
                      <w:lang w:val="ro-RO"/>
                    </w:rPr>
                  </w:pPr>
                  <w:r w:rsidRPr="002B0E58">
                    <w:rPr>
                      <w:rFonts w:ascii="Times New Roman" w:eastAsia="Times New Roman" w:hAnsi="Times New Roman" w:cs="Times New Roman"/>
                      <w:b/>
                      <w:sz w:val="24"/>
                      <w:szCs w:val="24"/>
                      <w:lang w:val="ro-RO"/>
                    </w:rPr>
                    <w:t>2019</w:t>
                  </w:r>
                </w:p>
              </w:tc>
              <w:tc>
                <w:tcPr>
                  <w:tcW w:w="851" w:type="dxa"/>
                </w:tcPr>
                <w:p w14:paraId="77217390" w14:textId="34197E34" w:rsidR="002726D5" w:rsidRPr="002B0E58" w:rsidRDefault="002726D5" w:rsidP="002726D5">
                  <w:pPr>
                    <w:jc w:val="center"/>
                    <w:rPr>
                      <w:rFonts w:ascii="Times New Roman" w:eastAsia="Times New Roman" w:hAnsi="Times New Roman" w:cs="Times New Roman"/>
                      <w:b/>
                      <w:sz w:val="24"/>
                      <w:szCs w:val="24"/>
                      <w:lang w:val="ro-RO"/>
                    </w:rPr>
                  </w:pPr>
                  <w:r w:rsidRPr="002B0E58">
                    <w:rPr>
                      <w:rFonts w:ascii="Times New Roman" w:eastAsia="Times New Roman" w:hAnsi="Times New Roman" w:cs="Times New Roman"/>
                      <w:b/>
                      <w:sz w:val="24"/>
                      <w:szCs w:val="24"/>
                      <w:lang w:val="ro-RO"/>
                    </w:rPr>
                    <w:t>2020</w:t>
                  </w:r>
                </w:p>
              </w:tc>
              <w:tc>
                <w:tcPr>
                  <w:tcW w:w="850" w:type="dxa"/>
                </w:tcPr>
                <w:p w14:paraId="595B6208" w14:textId="1E334151" w:rsidR="002726D5" w:rsidRPr="002B0E58" w:rsidRDefault="002726D5" w:rsidP="002726D5">
                  <w:pPr>
                    <w:jc w:val="center"/>
                    <w:rPr>
                      <w:rFonts w:ascii="Times New Roman" w:eastAsia="Times New Roman" w:hAnsi="Times New Roman" w:cs="Times New Roman"/>
                      <w:b/>
                      <w:sz w:val="24"/>
                      <w:szCs w:val="24"/>
                      <w:lang w:val="ro-RO"/>
                    </w:rPr>
                  </w:pPr>
                  <w:r w:rsidRPr="002B0E58">
                    <w:rPr>
                      <w:rFonts w:ascii="Times New Roman" w:eastAsia="Times New Roman" w:hAnsi="Times New Roman" w:cs="Times New Roman"/>
                      <w:b/>
                      <w:sz w:val="24"/>
                      <w:szCs w:val="24"/>
                      <w:lang w:val="ro-RO"/>
                    </w:rPr>
                    <w:t>2021</w:t>
                  </w:r>
                </w:p>
              </w:tc>
              <w:tc>
                <w:tcPr>
                  <w:tcW w:w="942" w:type="dxa"/>
                </w:tcPr>
                <w:p w14:paraId="21CCBD87" w14:textId="344E1CE6" w:rsidR="002726D5" w:rsidRPr="002B0E58" w:rsidRDefault="002726D5" w:rsidP="002726D5">
                  <w:pPr>
                    <w:jc w:val="center"/>
                    <w:rPr>
                      <w:rFonts w:ascii="Times New Roman" w:eastAsia="Times New Roman" w:hAnsi="Times New Roman" w:cs="Times New Roman"/>
                      <w:b/>
                      <w:sz w:val="24"/>
                      <w:szCs w:val="24"/>
                      <w:lang w:val="ro-RO"/>
                    </w:rPr>
                  </w:pPr>
                  <w:r w:rsidRPr="002B0E58">
                    <w:rPr>
                      <w:rFonts w:ascii="Times New Roman" w:eastAsia="Times New Roman" w:hAnsi="Times New Roman" w:cs="Times New Roman"/>
                      <w:b/>
                      <w:sz w:val="24"/>
                      <w:szCs w:val="24"/>
                      <w:lang w:val="ro-RO"/>
                    </w:rPr>
                    <w:t>2022</w:t>
                  </w:r>
                </w:p>
              </w:tc>
            </w:tr>
            <w:tr w:rsidR="002726D5" w:rsidRPr="002B0E58" w14:paraId="6428AD15" w14:textId="77777777" w:rsidTr="002726D5">
              <w:trPr>
                <w:jc w:val="center"/>
              </w:trPr>
              <w:tc>
                <w:tcPr>
                  <w:tcW w:w="5195" w:type="dxa"/>
                </w:tcPr>
                <w:p w14:paraId="0DBD3A9B" w14:textId="42454741" w:rsidR="002726D5" w:rsidRPr="002B0E58" w:rsidRDefault="002726D5" w:rsidP="00CB57DA">
                  <w:pPr>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Nr. de controale efectuate trafic</w:t>
                  </w:r>
                </w:p>
              </w:tc>
              <w:tc>
                <w:tcPr>
                  <w:tcW w:w="850" w:type="dxa"/>
                </w:tcPr>
                <w:p w14:paraId="0DDF09CF" w14:textId="4954ADA6"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5323</w:t>
                  </w:r>
                </w:p>
              </w:tc>
              <w:tc>
                <w:tcPr>
                  <w:tcW w:w="851" w:type="dxa"/>
                </w:tcPr>
                <w:p w14:paraId="40880B63" w14:textId="50968E6C"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4630</w:t>
                  </w:r>
                </w:p>
              </w:tc>
              <w:tc>
                <w:tcPr>
                  <w:tcW w:w="850" w:type="dxa"/>
                </w:tcPr>
                <w:p w14:paraId="3E29AFDA" w14:textId="3AE2AC43"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5225</w:t>
                  </w:r>
                </w:p>
              </w:tc>
              <w:tc>
                <w:tcPr>
                  <w:tcW w:w="942" w:type="dxa"/>
                </w:tcPr>
                <w:p w14:paraId="604C24B2" w14:textId="24F756D1"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4471</w:t>
                  </w:r>
                </w:p>
              </w:tc>
            </w:tr>
            <w:tr w:rsidR="002726D5" w:rsidRPr="002B0E58" w14:paraId="39A22DEB" w14:textId="77777777" w:rsidTr="002726D5">
              <w:trPr>
                <w:jc w:val="center"/>
              </w:trPr>
              <w:tc>
                <w:tcPr>
                  <w:tcW w:w="5195" w:type="dxa"/>
                </w:tcPr>
                <w:p w14:paraId="0784F877" w14:textId="7CC7A555" w:rsidR="002726D5" w:rsidRPr="002B0E58" w:rsidRDefault="002726D5" w:rsidP="00CB57DA">
                  <w:pPr>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Nr. de controale la sediu</w:t>
                  </w:r>
                </w:p>
              </w:tc>
              <w:tc>
                <w:tcPr>
                  <w:tcW w:w="850" w:type="dxa"/>
                </w:tcPr>
                <w:p w14:paraId="19EDBA69" w14:textId="4E0152A8"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471</w:t>
                  </w:r>
                </w:p>
              </w:tc>
              <w:tc>
                <w:tcPr>
                  <w:tcW w:w="851" w:type="dxa"/>
                </w:tcPr>
                <w:p w14:paraId="5014FC86" w14:textId="23CCE328"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444</w:t>
                  </w:r>
                </w:p>
              </w:tc>
              <w:tc>
                <w:tcPr>
                  <w:tcW w:w="850" w:type="dxa"/>
                </w:tcPr>
                <w:p w14:paraId="50288B3A" w14:textId="06332D22"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323</w:t>
                  </w:r>
                </w:p>
              </w:tc>
              <w:tc>
                <w:tcPr>
                  <w:tcW w:w="942" w:type="dxa"/>
                </w:tcPr>
                <w:p w14:paraId="3E721526" w14:textId="0741D3CC"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245</w:t>
                  </w:r>
                </w:p>
              </w:tc>
            </w:tr>
            <w:tr w:rsidR="002726D5" w:rsidRPr="002B0E58" w14:paraId="5B8F3DA2" w14:textId="77777777" w:rsidTr="002726D5">
              <w:trPr>
                <w:jc w:val="center"/>
              </w:trPr>
              <w:tc>
                <w:tcPr>
                  <w:tcW w:w="5195" w:type="dxa"/>
                </w:tcPr>
                <w:p w14:paraId="1DC8656B" w14:textId="74AF487D" w:rsidR="002726D5" w:rsidRPr="002B0E58" w:rsidRDefault="002726D5" w:rsidP="009F4A9D">
                  <w:pPr>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Nr. de încălcări depistate </w:t>
                  </w:r>
                </w:p>
              </w:tc>
              <w:tc>
                <w:tcPr>
                  <w:tcW w:w="850" w:type="dxa"/>
                </w:tcPr>
                <w:p w14:paraId="69495645" w14:textId="0366DCA1"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246</w:t>
                  </w:r>
                </w:p>
              </w:tc>
              <w:tc>
                <w:tcPr>
                  <w:tcW w:w="851" w:type="dxa"/>
                </w:tcPr>
                <w:p w14:paraId="3D7F71AE" w14:textId="1C2AC3B7"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397</w:t>
                  </w:r>
                </w:p>
              </w:tc>
              <w:tc>
                <w:tcPr>
                  <w:tcW w:w="850" w:type="dxa"/>
                </w:tcPr>
                <w:p w14:paraId="5D38E72B" w14:textId="2FA2F1F0"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248</w:t>
                  </w:r>
                </w:p>
              </w:tc>
              <w:tc>
                <w:tcPr>
                  <w:tcW w:w="942" w:type="dxa"/>
                </w:tcPr>
                <w:p w14:paraId="6B0936FB" w14:textId="19284F58" w:rsidR="002726D5" w:rsidRPr="002B0E58" w:rsidRDefault="002726D5" w:rsidP="002726D5">
                  <w:pPr>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145</w:t>
                  </w:r>
                </w:p>
              </w:tc>
            </w:tr>
            <w:tr w:rsidR="002726D5" w:rsidRPr="002B0E58" w14:paraId="3FFB7128" w14:textId="77777777" w:rsidTr="002726D5">
              <w:trPr>
                <w:jc w:val="center"/>
              </w:trPr>
              <w:tc>
                <w:tcPr>
                  <w:tcW w:w="5195" w:type="dxa"/>
                </w:tcPr>
                <w:p w14:paraId="213C52D6" w14:textId="29E9E726" w:rsidR="002726D5" w:rsidRPr="002B0E58" w:rsidRDefault="002726D5" w:rsidP="009F4A9D">
                  <w:pPr>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Nr. de vehicule în ROTR</w:t>
                  </w:r>
                </w:p>
              </w:tc>
              <w:tc>
                <w:tcPr>
                  <w:tcW w:w="850" w:type="dxa"/>
                </w:tcPr>
                <w:p w14:paraId="6E2F8C81" w14:textId="2211A7FD" w:rsidR="002726D5" w:rsidRPr="002B0E58" w:rsidRDefault="002726D5" w:rsidP="002726D5">
                  <w:pPr>
                    <w:jc w:val="center"/>
                    <w:rPr>
                      <w:rFonts w:ascii="Times New Roman" w:eastAsia="Times New Roman" w:hAnsi="Times New Roman" w:cs="Times New Roman"/>
                      <w:sz w:val="24"/>
                      <w:szCs w:val="24"/>
                      <w:highlight w:val="yellow"/>
                      <w:lang w:val="ro-RO"/>
                    </w:rPr>
                  </w:pPr>
                  <w:r w:rsidRPr="002B0E58">
                    <w:rPr>
                      <w:rFonts w:ascii="Times New Roman" w:eastAsia="Times New Roman" w:hAnsi="Times New Roman" w:cs="Times New Roman"/>
                      <w:sz w:val="24"/>
                      <w:szCs w:val="24"/>
                      <w:lang w:val="ro-RO"/>
                    </w:rPr>
                    <w:t>5851</w:t>
                  </w:r>
                </w:p>
              </w:tc>
              <w:tc>
                <w:tcPr>
                  <w:tcW w:w="851" w:type="dxa"/>
                </w:tcPr>
                <w:p w14:paraId="312E2CCC" w14:textId="65FB95B2" w:rsidR="002726D5" w:rsidRPr="002B0E58" w:rsidRDefault="002726D5" w:rsidP="002726D5">
                  <w:pPr>
                    <w:jc w:val="center"/>
                    <w:rPr>
                      <w:rFonts w:ascii="Times New Roman" w:eastAsia="Times New Roman" w:hAnsi="Times New Roman" w:cs="Times New Roman"/>
                      <w:sz w:val="24"/>
                      <w:szCs w:val="24"/>
                      <w:highlight w:val="yellow"/>
                      <w:lang w:val="ro-RO"/>
                    </w:rPr>
                  </w:pPr>
                  <w:r w:rsidRPr="002B0E58">
                    <w:rPr>
                      <w:rFonts w:ascii="Times New Roman" w:eastAsia="Times New Roman" w:hAnsi="Times New Roman" w:cs="Times New Roman"/>
                      <w:sz w:val="24"/>
                      <w:szCs w:val="24"/>
                      <w:lang w:val="ro-RO"/>
                    </w:rPr>
                    <w:t>2869</w:t>
                  </w:r>
                </w:p>
              </w:tc>
              <w:tc>
                <w:tcPr>
                  <w:tcW w:w="850" w:type="dxa"/>
                </w:tcPr>
                <w:p w14:paraId="5379525E" w14:textId="55DF585F" w:rsidR="002726D5" w:rsidRPr="002B0E58" w:rsidRDefault="002726D5" w:rsidP="002726D5">
                  <w:pPr>
                    <w:jc w:val="center"/>
                    <w:rPr>
                      <w:rFonts w:ascii="Times New Roman" w:eastAsia="Times New Roman" w:hAnsi="Times New Roman" w:cs="Times New Roman"/>
                      <w:sz w:val="24"/>
                      <w:szCs w:val="24"/>
                      <w:highlight w:val="yellow"/>
                      <w:lang w:val="ro-RO"/>
                    </w:rPr>
                  </w:pPr>
                  <w:r w:rsidRPr="002B0E58">
                    <w:rPr>
                      <w:rFonts w:ascii="Times New Roman" w:eastAsia="Times New Roman" w:hAnsi="Times New Roman" w:cs="Times New Roman"/>
                      <w:sz w:val="24"/>
                      <w:szCs w:val="24"/>
                      <w:lang w:val="ro-RO"/>
                    </w:rPr>
                    <w:t>1837</w:t>
                  </w:r>
                </w:p>
              </w:tc>
              <w:tc>
                <w:tcPr>
                  <w:tcW w:w="942" w:type="dxa"/>
                </w:tcPr>
                <w:p w14:paraId="7059CC31" w14:textId="7474C2BD" w:rsidR="002726D5" w:rsidRPr="002B0E58" w:rsidRDefault="002726D5" w:rsidP="002726D5">
                  <w:pPr>
                    <w:jc w:val="center"/>
                    <w:rPr>
                      <w:rFonts w:ascii="Times New Roman" w:eastAsia="Times New Roman" w:hAnsi="Times New Roman" w:cs="Times New Roman"/>
                      <w:sz w:val="24"/>
                      <w:szCs w:val="24"/>
                      <w:highlight w:val="yellow"/>
                      <w:lang w:val="ro-RO"/>
                    </w:rPr>
                  </w:pPr>
                  <w:r w:rsidRPr="002B0E58">
                    <w:rPr>
                      <w:rFonts w:ascii="Times New Roman" w:eastAsia="Times New Roman" w:hAnsi="Times New Roman" w:cs="Times New Roman"/>
                      <w:sz w:val="24"/>
                      <w:szCs w:val="24"/>
                      <w:lang w:val="ro-RO"/>
                    </w:rPr>
                    <w:t>1766</w:t>
                  </w:r>
                </w:p>
              </w:tc>
            </w:tr>
          </w:tbl>
          <w:p w14:paraId="05C894CA" w14:textId="77777777" w:rsidR="00114947" w:rsidRPr="002B0E58" w:rsidRDefault="00114947" w:rsidP="00CB57DA">
            <w:pPr>
              <w:spacing w:after="0" w:line="240" w:lineRule="auto"/>
              <w:ind w:firstLine="522"/>
              <w:jc w:val="both"/>
              <w:rPr>
                <w:rFonts w:ascii="Times New Roman" w:eastAsia="Times New Roman" w:hAnsi="Times New Roman" w:cs="Times New Roman"/>
                <w:sz w:val="24"/>
                <w:szCs w:val="24"/>
                <w:lang w:val="ro-RO"/>
              </w:rPr>
            </w:pPr>
          </w:p>
          <w:p w14:paraId="0ED14C45" w14:textId="77777777" w:rsidR="00D47165" w:rsidRPr="002B0E58" w:rsidRDefault="00C43146" w:rsidP="00C43146">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Informațiile prezentate denotă faptul că deși Agenția pe parcursul anilor a efectuat controale privind respectarea regimului de muncă și odihnă, aceste nu au permis atingerea limitelor stabilite de CTR, iar rezultatele s-au rezumat doar la aplicarea amenzilor, fără o modificare cardinală a situației ce ține de siguranța în trafic.</w:t>
            </w:r>
          </w:p>
          <w:p w14:paraId="1D12DE57" w14:textId="77777777" w:rsidR="00FC3858" w:rsidRPr="002B0E58" w:rsidRDefault="00FC3858" w:rsidP="00C43146">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Mai mult neimplementarea acestor prevederi pune în pericol credibilitatea documentelor permisive eliberate de autoritățile din Republica Moldova în fața partenerilor externi.  </w:t>
            </w:r>
          </w:p>
          <w:p w14:paraId="777F3DAF" w14:textId="475B5810" w:rsidR="00945FCC" w:rsidRPr="002B0E58" w:rsidRDefault="003D603D" w:rsidP="00945FCC">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iCs/>
                <w:sz w:val="24"/>
                <w:szCs w:val="24"/>
                <w:lang w:val="ro-RO"/>
              </w:rPr>
              <w:t xml:space="preserve">f) lipsa unei corelări între prevederile ce reglementează activitatea de control în domeniul transporturilor rutiere - </w:t>
            </w:r>
            <w:r w:rsidR="00945FCC" w:rsidRPr="002B0E58">
              <w:rPr>
                <w:rFonts w:ascii="Times New Roman" w:eastAsia="Times New Roman" w:hAnsi="Times New Roman" w:cs="Times New Roman"/>
                <w:sz w:val="24"/>
                <w:szCs w:val="24"/>
                <w:lang w:val="ro-RO"/>
              </w:rPr>
              <w:t>În aceeași ordine de idei menționăm că Legea nr. 131/2012 reprezintă o lege-cadru care reglementează procedurile, temeiurile și alte aspecte importante ale controalelor activității economice.</w:t>
            </w:r>
          </w:p>
          <w:p w14:paraId="676E5DFB" w14:textId="77777777" w:rsidR="00945FCC" w:rsidRPr="002B0E58" w:rsidRDefault="00945FCC" w:rsidP="00945FCC">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Totodată Legea 131/2012 prevede excepție de la aplicarea sa în cazurile controalelor legate de siguranța rutieră.</w:t>
            </w:r>
          </w:p>
          <w:p w14:paraId="10184652" w14:textId="1290A89F" w:rsidR="00945FCC" w:rsidRPr="002B0E58" w:rsidRDefault="00945FCC" w:rsidP="00945FCC">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practică au existat multiple cazuri când între prevederile Legii nr. 131/2012 și cele ale CTR existau confuzii, care au generat controale excesive și învinuiri publice că unii inspectori sau instituții de control își depășesc atribuțiile.</w:t>
            </w:r>
          </w:p>
          <w:p w14:paraId="13D23CAF" w14:textId="11C5335C" w:rsidR="00945FCC" w:rsidRPr="002B0E58" w:rsidRDefault="00945FCC" w:rsidP="002B0E58">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Concomitent, în alte cazuri aplicarea prevederilor Legii nr. 131/2012 nu permite intervenția promptă pentru a soluționa problemele invocate de către cetățeni.</w:t>
            </w:r>
          </w:p>
          <w:p w14:paraId="26A06F24" w14:textId="77777777" w:rsidR="002D3AF4" w:rsidRPr="002B0E58" w:rsidRDefault="002D3AF4" w:rsidP="002B0E58">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 exemplu în cazul controalelor în trafic inspectorii Agenției verifică mai multe aspecte ale activității economice, care în opinia operatorilor de transport ar putea fi verificate în cadrul controalelor planificate la sediu, iar activitatea de control nu vine focusată pe anumite aspecte distincte.</w:t>
            </w:r>
          </w:p>
          <w:p w14:paraId="7FAD07BE" w14:textId="77777777" w:rsidR="002D3AF4" w:rsidRPr="002B0E58" w:rsidRDefault="002D3AF4" w:rsidP="002B0E58">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Concomitent, în cazul în care operatorul de transport nu deservește un serviciu regulat Agenția  nu poate retrage autorizația, fiind obligată să emită o notificare prealabilă pentru reluarea activității. Drept urmare cetățenii nu pot beneficia de servicii de transport rutier și sunt obligați să suporte consecințele.</w:t>
            </w:r>
          </w:p>
          <w:p w14:paraId="2F05009A" w14:textId="77777777" w:rsidR="008527B9" w:rsidRPr="002B0E58" w:rsidRDefault="002D3AF4" w:rsidP="002B0E58">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acest sens este necesară corelarea acestor două documente pentru a exclude situațiile de abuz din partea autorităților de control, dar în același timp autoritățile trebuie să dispună de instrumente de intervenție promptă în cazul unor încălcări care pot afecta siguranța călătorilor.</w:t>
            </w:r>
          </w:p>
          <w:p w14:paraId="588BB2EB" w14:textId="77777777" w:rsidR="00E87218" w:rsidRPr="002B0E58" w:rsidRDefault="008527B9" w:rsidP="002B0E58">
            <w:pPr>
              <w:spacing w:after="0"/>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g) </w:t>
            </w:r>
            <w:r w:rsidR="00604E6A" w:rsidRPr="002B0E58">
              <w:rPr>
                <w:rFonts w:ascii="Times New Roman" w:eastAsia="Times New Roman" w:hAnsi="Times New Roman" w:cs="Times New Roman"/>
                <w:b/>
                <w:sz w:val="24"/>
                <w:szCs w:val="24"/>
                <w:lang w:val="ro-RO"/>
              </w:rPr>
              <w:t>reglementarea defectuoasă a relațiilor dintre operatorii de transport rutier și autogară, condițiile de autorizare și statutul acestora</w:t>
            </w:r>
            <w:r w:rsidR="00147D54" w:rsidRPr="002B0E58">
              <w:rPr>
                <w:rFonts w:ascii="Times New Roman" w:eastAsia="Times New Roman" w:hAnsi="Times New Roman" w:cs="Times New Roman"/>
                <w:sz w:val="24"/>
                <w:szCs w:val="24"/>
                <w:lang w:val="ro-RO"/>
              </w:rPr>
              <w:t xml:space="preserve"> – prestarea serviciilor de transport către călători a fost mereu realizată prin intermediul autogărilor care asigurau vânzarea biletelor, iar în unele cazuri exercitau și unele competențe ale autorităților publice. Această situație a fost valabilă pînă la aprobarea CTR, care a venit cu o nouă abordare asupra acestui domeniu prin oferirea operatorilor de transport rutier a unui grad de flexibilitate în alegerea punctului de pornire. Concomitent pentru a asigura un nivel minim de confort</w:t>
            </w:r>
            <w:r w:rsidR="00E87218" w:rsidRPr="002B0E58">
              <w:rPr>
                <w:rFonts w:ascii="Times New Roman" w:eastAsia="Times New Roman" w:hAnsi="Times New Roman" w:cs="Times New Roman"/>
                <w:sz w:val="24"/>
                <w:szCs w:val="24"/>
                <w:lang w:val="ro-RO"/>
              </w:rPr>
              <w:t xml:space="preserve"> pentru călători, CTR stabilește că în cazul în care există autogări îmbarcarea/debarcarea ar urma a fi realizată doar din aceste puncte. </w:t>
            </w:r>
          </w:p>
          <w:p w14:paraId="419AE3C5" w14:textId="16ABF219" w:rsidR="00E87218" w:rsidRPr="002B0E58" w:rsidRDefault="00E87218" w:rsidP="002B0E58">
            <w:pPr>
              <w:spacing w:after="0"/>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realitate, datorită</w:t>
            </w:r>
            <w:r w:rsidR="00147D54"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faptului că mun. Chișinău și Bălți au devenit pe parcursul anilor principalii poli economici, iar cetățenii pe o rază de peste 50 de km zilnic fac naveta spre aceste localități, s-au format mai multe puncte în care operatorii de transport rutier realizează îmbarcarea/debarcarea călătorilor. Și deși aceste acțiuni au ca scop de facilita accesul cetățenilor la aceste servicii, nu tot timpul aceste puncte asigura siguranța în procesul de îmbarcare/debarcare.</w:t>
            </w:r>
          </w:p>
          <w:p w14:paraId="5D735776" w14:textId="2251B144" w:rsidR="00E87218" w:rsidRPr="002B0E58" w:rsidRDefault="00E87218" w:rsidP="002B0E58">
            <w:pPr>
              <w:spacing w:after="0"/>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Un alt aspect, este și faptul că operatorii de transport sunt în imposibilitate de a elibera bilete de călătorie, pentru că aceste puncte nu sunt menționate în autorizația de transport sau să elibereze dar cu unele abateri de la legislația fiscală. </w:t>
            </w:r>
          </w:p>
          <w:p w14:paraId="330A30CE" w14:textId="60547315" w:rsidR="00E87218" w:rsidRPr="002B0E58" w:rsidRDefault="00E87218" w:rsidP="002B0E58">
            <w:pPr>
              <w:spacing w:after="0"/>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Astfel, se impune o clarificare a aceste situații și identificarea unei soluții pentru a crea condiții optime pentru toți participanții la acest proces (operatori de transport, autogări, călători, APL).</w:t>
            </w:r>
          </w:p>
          <w:p w14:paraId="22CFD1A2" w14:textId="7E040C0C" w:rsidR="00E87218" w:rsidRPr="002B0E58" w:rsidRDefault="00F70E70" w:rsidP="002B0E58">
            <w:pPr>
              <w:spacing w:after="0"/>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aceiași ordine de idei este necesar de menționat că relațiile dintre autogară și operatorii de transport rutier au la bază un comision care este rețin din fiecare bilet vândut prin intermediul caselor autogării. Odată cu dezvoltarea serviciilor electronice urmează a fi revizuite ș aceste relații, deoarece călătorul dorește să aibă posibilitatea de a procura bilete electronic.</w:t>
            </w:r>
          </w:p>
          <w:p w14:paraId="61F52C4A" w14:textId="77777777" w:rsidR="00A36640" w:rsidRPr="002B0E58" w:rsidRDefault="00F70E70" w:rsidP="002B0E58">
            <w:pPr>
              <w:spacing w:after="0"/>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acest context, dispare una din sursele de venit ale operatorilor de autogară, iar ca rezultat are de suferit calitatea serviciilor acordate. Astfel, se impune necesitatea de a identifica un mecanism care ar permite acoperirea cheltuielilor pentru de acești agenți economici, dar care ar fi echitabilă în raport cu serviciile prestate pentru operatorii de transport rutier. În acest sens posibil urmează a fi revizuite condițiile de activitate pentru simplificarea acestora sau identificarea unui mecanism nou de achitare a serviciilor prestate.</w:t>
            </w:r>
          </w:p>
          <w:p w14:paraId="1048247A" w14:textId="77777777" w:rsidR="00F63EF3" w:rsidRPr="002B0E58" w:rsidRDefault="008527B9" w:rsidP="002B0E58">
            <w:pPr>
              <w:spacing w:after="0"/>
              <w:ind w:firstLine="522"/>
              <w:jc w:val="both"/>
              <w:rPr>
                <w:rFonts w:ascii="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e) </w:t>
            </w:r>
            <w:r w:rsidR="00604E6A" w:rsidRPr="002B0E58">
              <w:rPr>
                <w:rFonts w:ascii="Times New Roman" w:hAnsi="Times New Roman" w:cs="Times New Roman"/>
                <w:b/>
                <w:sz w:val="24"/>
                <w:szCs w:val="24"/>
                <w:lang w:val="ro-RO"/>
              </w:rPr>
              <w:t>lipsa unor reglementări clare privind capacitatea de transportare unităților de transport destinate transportului de pasageri și condițiile minime pe care trebuie să le asigure aceste unități</w:t>
            </w:r>
            <w:r w:rsidR="00A36640" w:rsidRPr="002B0E58">
              <w:rPr>
                <w:rFonts w:ascii="Times New Roman" w:hAnsi="Times New Roman" w:cs="Times New Roman"/>
                <w:sz w:val="24"/>
                <w:szCs w:val="24"/>
                <w:lang w:val="ro-RO"/>
              </w:rPr>
              <w:t xml:space="preserve"> – </w:t>
            </w:r>
            <w:r w:rsidR="00F63EF3" w:rsidRPr="002B0E58">
              <w:rPr>
                <w:rFonts w:ascii="Times New Roman" w:hAnsi="Times New Roman" w:cs="Times New Roman"/>
                <w:sz w:val="24"/>
                <w:szCs w:val="24"/>
                <w:lang w:val="ro-RO"/>
              </w:rPr>
              <w:t>În conformitate cu prevederile art. 63 din CTR la efectuarea transportului rutier contra cost de persoane în trafic național pe o distanță mai mică de 50 km se admite transportarea persoanelor conform capacității de îmbarcare a vehiculului rutier prevăzute de producător. În trafic internaţional transportarea persoanelor se admite doar pe scaune.</w:t>
            </w:r>
          </w:p>
          <w:p w14:paraId="39B979A5" w14:textId="3AAC1292" w:rsidR="00604E6A" w:rsidRPr="002B0E58" w:rsidRDefault="00F63EF3" w:rsidP="002B0E58">
            <w:pPr>
              <w:spacing w:after="0"/>
              <w:ind w:firstLine="522"/>
              <w:jc w:val="both"/>
              <w:rPr>
                <w:rFonts w:ascii="Times New Roman" w:hAnsi="Times New Roman" w:cs="Times New Roman"/>
                <w:sz w:val="24"/>
                <w:szCs w:val="24"/>
                <w:lang w:val="ro-RO"/>
              </w:rPr>
            </w:pPr>
            <w:r w:rsidRPr="002B0E58">
              <w:rPr>
                <w:rFonts w:ascii="Times New Roman" w:hAnsi="Times New Roman" w:cs="Times New Roman"/>
                <w:sz w:val="24"/>
                <w:szCs w:val="24"/>
                <w:lang w:val="ro-RO"/>
              </w:rPr>
              <w:t xml:space="preserve">Totodată, la efectuarea transportului rutier contra cost de persoane se interzice utilizarea vehiculelor rutiere destinate transporturilor de mărfuri reutilate pentru transporturile de persoane. Prin derogare se permite, pînă la 1 septembrie 2022, utilizarea vehiculelor rutiere destinate transporturilor de mărfuri reutilate în vederea efectuării transporturilor de persoane, în cazul în care </w:t>
            </w:r>
            <w:r w:rsidRPr="002B0E58">
              <w:rPr>
                <w:rFonts w:ascii="Times New Roman" w:hAnsi="Times New Roman" w:cs="Times New Roman"/>
                <w:sz w:val="24"/>
                <w:szCs w:val="24"/>
                <w:lang w:val="ro-RO"/>
              </w:rPr>
              <w:lastRenderedPageBreak/>
              <w:t>aceste vehicule erau incluse în licența de transport rutier contra cost de persoane a unui operator de transport rutier la data de 1 iunie 2017.</w:t>
            </w:r>
            <w:r w:rsidR="00A36640" w:rsidRPr="002B0E58">
              <w:rPr>
                <w:rFonts w:ascii="Times New Roman" w:hAnsi="Times New Roman" w:cs="Times New Roman"/>
                <w:sz w:val="24"/>
                <w:szCs w:val="24"/>
                <w:lang w:val="ro-RO"/>
              </w:rPr>
              <w:t xml:space="preserve"> </w:t>
            </w:r>
          </w:p>
          <w:p w14:paraId="17FFEDD1" w14:textId="58E40EB8" w:rsidR="00F63EF3" w:rsidRPr="002B0E58" w:rsidRDefault="00F63EF3" w:rsidP="002B0E58">
            <w:pPr>
              <w:spacing w:after="0"/>
              <w:ind w:firstLine="522"/>
              <w:jc w:val="both"/>
              <w:rPr>
                <w:rFonts w:ascii="Times New Roman" w:hAnsi="Times New Roman" w:cs="Times New Roman"/>
                <w:sz w:val="24"/>
                <w:szCs w:val="24"/>
                <w:lang w:val="ro-RO"/>
              </w:rPr>
            </w:pPr>
            <w:r w:rsidRPr="002B0E58">
              <w:rPr>
                <w:rFonts w:ascii="Times New Roman" w:hAnsi="Times New Roman" w:cs="Times New Roman"/>
                <w:sz w:val="24"/>
                <w:szCs w:val="24"/>
                <w:lang w:val="ro-RO"/>
              </w:rPr>
              <w:t>Concomitent, activitatea de reutilare a vehiculelor rutiere se poate efectua numai în baza cărților tehnologice pentru operaţiunile de reutilare solicitate spre înregistrare conform legislaţiei în vigoare.</w:t>
            </w:r>
          </w:p>
          <w:p w14:paraId="40157D97" w14:textId="3CD5C8EF" w:rsidR="00F63EF3" w:rsidRPr="002B0E58" w:rsidRDefault="00F63EF3" w:rsidP="002B0E58">
            <w:pPr>
              <w:spacing w:after="0"/>
              <w:ind w:firstLine="522"/>
              <w:jc w:val="both"/>
              <w:rPr>
                <w:rFonts w:ascii="Times New Roman" w:hAnsi="Times New Roman" w:cs="Times New Roman"/>
                <w:sz w:val="24"/>
                <w:szCs w:val="24"/>
                <w:lang w:val="ro-RO"/>
              </w:rPr>
            </w:pPr>
            <w:r w:rsidRPr="002B0E58">
              <w:rPr>
                <w:rFonts w:ascii="Times New Roman" w:hAnsi="Times New Roman" w:cs="Times New Roman"/>
                <w:sz w:val="24"/>
                <w:szCs w:val="24"/>
                <w:lang w:val="ro-RO"/>
              </w:rPr>
              <w:t xml:space="preserve">Astfel, se poate constata că legislația permite aceste activități, însă în același timp, aceste unități de transport nu pot fi utilizate la efectuarea transporturilor rutiere de persoane. Această situație s-a creat deoarece lipsesc reglementari clare care ar defini condițiile care urmează a fi întrunite de către o unitate de transport pentru a fi admisă la efectuarea transporturilor rutiere de persoane. </w:t>
            </w:r>
          </w:p>
          <w:p w14:paraId="56B3C22B" w14:textId="5A9DF930" w:rsidR="00E8546E" w:rsidRPr="002B0E58" w:rsidRDefault="00E8546E" w:rsidP="002B0E58">
            <w:pPr>
              <w:spacing w:after="0"/>
              <w:ind w:firstLine="522"/>
              <w:jc w:val="both"/>
              <w:rPr>
                <w:rFonts w:ascii="Times New Roman" w:hAnsi="Times New Roman" w:cs="Times New Roman"/>
                <w:sz w:val="24"/>
                <w:szCs w:val="24"/>
                <w:lang w:val="ro-RO"/>
              </w:rPr>
            </w:pPr>
            <w:r w:rsidRPr="002B0E58">
              <w:rPr>
                <w:rFonts w:ascii="Times New Roman" w:hAnsi="Times New Roman" w:cs="Times New Roman"/>
                <w:sz w:val="24"/>
                <w:szCs w:val="24"/>
                <w:lang w:val="ro-RO"/>
              </w:rPr>
              <w:t xml:space="preserve">În acest context, luînd în considerare situația actuală cu parcul de autocare existent care deja este învechit, urmează a fi revizuite condițiile de admitere a unităților de transport, inclusiv prin elaborarea și aprobarea unor condiții tehnice minime.  </w:t>
            </w:r>
          </w:p>
          <w:p w14:paraId="30D71F9D" w14:textId="77777777" w:rsidR="00584FFF" w:rsidRPr="002B0E58" w:rsidRDefault="00604E6A" w:rsidP="002B0E58">
            <w:pPr>
              <w:pStyle w:val="ListParagraph"/>
              <w:numPr>
                <w:ilvl w:val="0"/>
                <w:numId w:val="16"/>
              </w:numPr>
              <w:ind w:left="0" w:firstLine="381"/>
              <w:rPr>
                <w:lang w:val="ro-RO"/>
              </w:rPr>
            </w:pPr>
            <w:r w:rsidRPr="002B0E58">
              <w:rPr>
                <w:sz w:val="24"/>
                <w:szCs w:val="24"/>
                <w:lang w:val="ro-RO"/>
              </w:rPr>
              <w:t>reglementările actuale nu sunt eficiente în domeniul fiscalizării afacerilor din domeniul transporturilor de pasageri</w:t>
            </w:r>
            <w:r w:rsidR="00E8546E" w:rsidRPr="002B0E58">
              <w:rPr>
                <w:sz w:val="24"/>
                <w:szCs w:val="24"/>
                <w:lang w:val="ro-RO"/>
              </w:rPr>
              <w:t xml:space="preserve"> </w:t>
            </w:r>
            <w:r w:rsidR="00584FFF">
              <w:rPr>
                <w:sz w:val="24"/>
                <w:szCs w:val="24"/>
                <w:lang w:val="ro-RO"/>
              </w:rPr>
              <w:t>–</w:t>
            </w:r>
            <w:r w:rsidR="00E8546E" w:rsidRPr="002B0E58">
              <w:rPr>
                <w:sz w:val="24"/>
                <w:szCs w:val="24"/>
                <w:lang w:val="ro-RO"/>
              </w:rPr>
              <w:t xml:space="preserve"> </w:t>
            </w:r>
            <w:r w:rsidR="00584FFF">
              <w:rPr>
                <w:sz w:val="24"/>
                <w:szCs w:val="24"/>
                <w:lang w:val="ro-RO"/>
              </w:rPr>
              <w:t>datorită numărului mare de beneficiari pentru serviciile de transport rutier, aspectele fiscale au o importanță majoră. Unul din elementele cheie este biletul de călătorie, care reprezintă contractul de transport încheiat dintre operator și călător.</w:t>
            </w:r>
          </w:p>
          <w:p w14:paraId="7B7A8AF0" w14:textId="7BC05EF5" w:rsidR="00584FFF" w:rsidRDefault="00584FFF" w:rsidP="002B0E58">
            <w:pPr>
              <w:pStyle w:val="ListParagraph"/>
              <w:ind w:left="0" w:firstLine="381"/>
              <w:rPr>
                <w:sz w:val="24"/>
                <w:szCs w:val="24"/>
                <w:lang w:val="ro-RO"/>
              </w:rPr>
            </w:pPr>
            <w:r w:rsidRPr="002B0E58">
              <w:rPr>
                <w:sz w:val="24"/>
                <w:szCs w:val="24"/>
                <w:lang w:val="ro-RO"/>
              </w:rPr>
              <w:t xml:space="preserve">În condițiile cînd procesele de digitalizare se integrează tot mai mult în toate domeniile economiei și în cazul </w:t>
            </w:r>
            <w:r>
              <w:rPr>
                <w:sz w:val="24"/>
                <w:szCs w:val="24"/>
                <w:lang w:val="ro-RO"/>
              </w:rPr>
              <w:t>transporturilor rutiere urmează a se veni cu unele reglementări clare pentru a exclude cazurile de neeliberare a biletelor de călătorie de către operatorii de transport, precum și o definitivare clară a responsabilității pentru această încălcare. La efectuarea operațiunii de transport în cazul în care serviciul regulat pleacă de pe teritoriul autogării responsabilitatea pentru admiterea plecării în rută fără bilete revine autogării și urmează a fi sancționat colaboratorul acestei entități.</w:t>
            </w:r>
          </w:p>
          <w:p w14:paraId="22E26E41" w14:textId="77777777" w:rsidR="00584FFF" w:rsidRDefault="00584FFF" w:rsidP="002B0E58">
            <w:pPr>
              <w:pStyle w:val="ListParagraph"/>
              <w:ind w:left="0" w:firstLine="381"/>
              <w:rPr>
                <w:sz w:val="24"/>
                <w:szCs w:val="24"/>
                <w:lang w:val="ro-RO"/>
              </w:rPr>
            </w:pPr>
            <w:r>
              <w:rPr>
                <w:sz w:val="24"/>
                <w:szCs w:val="24"/>
                <w:lang w:val="ro-RO"/>
              </w:rPr>
              <w:t xml:space="preserve">Însă în cazul în care îmbarcarea este realizată dintr-un alt punct menționat în autorizația de transport biletele sunt eliberate deja de conducătorul auto. Aici și intervine una din problemele enunțate de mediul de afaceri și anume faptul că în aceste cazuri este sancționat operatorul de transport deși vina pentru această încălcare a fost admisă de către conducătorul auto. </w:t>
            </w:r>
          </w:p>
          <w:p w14:paraId="1E07CC6D" w14:textId="16CE115E" w:rsidR="00584FFF" w:rsidRPr="002B0E58" w:rsidRDefault="00584FFF" w:rsidP="002B0E58">
            <w:pPr>
              <w:pStyle w:val="ListParagraph"/>
              <w:ind w:left="0" w:firstLine="381"/>
              <w:rPr>
                <w:lang w:val="ro-RO"/>
              </w:rPr>
            </w:pPr>
            <w:r>
              <w:rPr>
                <w:sz w:val="24"/>
                <w:szCs w:val="24"/>
                <w:lang w:val="ro-RO"/>
              </w:rPr>
              <w:t xml:space="preserve">În acest context, se impune necesitatea </w:t>
            </w:r>
            <w:r w:rsidR="005B1A42">
              <w:rPr>
                <w:sz w:val="24"/>
                <w:szCs w:val="24"/>
                <w:lang w:val="ro-RO"/>
              </w:rPr>
              <w:t>de a veni cu o delimitare clară a competențelor conducătorului auto și operatorului de transport pentru partea sa de vină.</w:t>
            </w:r>
            <w:r>
              <w:rPr>
                <w:sz w:val="24"/>
                <w:szCs w:val="24"/>
                <w:lang w:val="ro-RO"/>
              </w:rPr>
              <w:t xml:space="preserve">  </w:t>
            </w:r>
          </w:p>
          <w:p w14:paraId="150B6DD8" w14:textId="2C41E749" w:rsidR="00814DD9" w:rsidRPr="002B0E58" w:rsidRDefault="00814DD9" w:rsidP="002B0E58">
            <w:pPr>
              <w:spacing w:after="0" w:line="240" w:lineRule="auto"/>
              <w:ind w:firstLine="567"/>
              <w:jc w:val="both"/>
              <w:rPr>
                <w:rFonts w:ascii="Times New Roman" w:eastAsia="Times New Roman" w:hAnsi="Times New Roman" w:cs="Times New Roman"/>
                <w:sz w:val="24"/>
                <w:szCs w:val="24"/>
                <w:lang w:val="ro-RO"/>
              </w:rPr>
            </w:pPr>
          </w:p>
        </w:tc>
      </w:tr>
      <w:tr w:rsidR="002377F1" w:rsidRPr="002B0E58" w14:paraId="150B6DDC"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DA" w14:textId="63AC77DF"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lastRenderedPageBreak/>
              <w:t xml:space="preserve">e) </w:t>
            </w:r>
            <w:r w:rsidRPr="002B0E58">
              <w:rPr>
                <w:rFonts w:ascii="Times New Roman" w:eastAsia="Times New Roman" w:hAnsi="Times New Roman" w:cs="Times New Roman"/>
                <w:sz w:val="24"/>
                <w:szCs w:val="24"/>
                <w:lang w:val="ro-RO"/>
              </w:rPr>
              <w:t>Descrieți cadrul juridic actual aplicabil raporturilor analizate și identificați carențele prevederilor normative în vigoare, identificați documentele de politici și reglementările existente care condiționează intervenția statului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DB"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DE"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2BF617" w14:textId="32928D01" w:rsidR="00C43146" w:rsidRPr="002B0E58" w:rsidRDefault="00390AEF" w:rsidP="00C43146">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Toate problemele prezentate </w:t>
            </w:r>
            <w:r w:rsidR="00C43146" w:rsidRPr="002B0E58">
              <w:rPr>
                <w:rFonts w:ascii="Times New Roman" w:eastAsia="Times New Roman" w:hAnsi="Times New Roman" w:cs="Times New Roman"/>
                <w:sz w:val="24"/>
                <w:szCs w:val="24"/>
                <w:lang w:val="ro-RO"/>
              </w:rPr>
              <w:t xml:space="preserve">necesită în special modificarea </w:t>
            </w:r>
            <w:r w:rsidR="00DA349F" w:rsidRPr="002B0E58">
              <w:rPr>
                <w:rFonts w:ascii="Times New Roman" w:eastAsia="Times New Roman" w:hAnsi="Times New Roman" w:cs="Times New Roman"/>
                <w:sz w:val="24"/>
                <w:szCs w:val="24"/>
                <w:lang w:val="ro-RO"/>
              </w:rPr>
              <w:t>următoarelor documente</w:t>
            </w:r>
            <w:r w:rsidR="00C43146" w:rsidRPr="002B0E58">
              <w:rPr>
                <w:rFonts w:ascii="Times New Roman" w:eastAsia="Times New Roman" w:hAnsi="Times New Roman" w:cs="Times New Roman"/>
                <w:sz w:val="24"/>
                <w:szCs w:val="24"/>
                <w:lang w:val="ro-RO"/>
              </w:rPr>
              <w:t>:</w:t>
            </w:r>
          </w:p>
          <w:p w14:paraId="4F0B603D" w14:textId="79507C81" w:rsidR="00C43146" w:rsidRPr="002B0E58" w:rsidRDefault="00C43146"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a) Codul Transporturilor Rutiere nr. 150/2014 în partea ce ține de:</w:t>
            </w:r>
          </w:p>
          <w:p w14:paraId="0A913B79" w14:textId="1753EEE6" w:rsidR="002377F1" w:rsidRPr="002B0E58" w:rsidRDefault="004A7CCD"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C43146" w:rsidRPr="002B0E58">
              <w:rPr>
                <w:rFonts w:ascii="Times New Roman" w:eastAsia="Times New Roman" w:hAnsi="Times New Roman" w:cs="Times New Roman"/>
                <w:sz w:val="24"/>
                <w:szCs w:val="24"/>
                <w:lang w:val="ro-RO"/>
              </w:rPr>
              <w:t>- reglementarea competențelor autorităților responsabile de reglementarea domeniului</w:t>
            </w:r>
            <w:r w:rsidR="00FC47DE" w:rsidRPr="002B0E58">
              <w:rPr>
                <w:rFonts w:ascii="Times New Roman" w:eastAsia="Times New Roman" w:hAnsi="Times New Roman" w:cs="Times New Roman"/>
                <w:sz w:val="24"/>
                <w:szCs w:val="24"/>
                <w:lang w:val="ro-RO"/>
              </w:rPr>
              <w:t xml:space="preserve"> (art. 7-15)</w:t>
            </w:r>
            <w:r w:rsidR="00C43146" w:rsidRPr="002B0E58">
              <w:rPr>
                <w:rFonts w:ascii="Times New Roman" w:eastAsia="Times New Roman" w:hAnsi="Times New Roman" w:cs="Times New Roman"/>
                <w:sz w:val="24"/>
                <w:szCs w:val="24"/>
                <w:lang w:val="ro-RO"/>
              </w:rPr>
              <w:t>;</w:t>
            </w:r>
          </w:p>
          <w:p w14:paraId="1A1664A3" w14:textId="590438C2" w:rsidR="00C43146" w:rsidRPr="002B0E58" w:rsidRDefault="00C43146"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procesul de notificare a operatorilor de transport rutier</w:t>
            </w:r>
            <w:r w:rsidR="00FC47DE" w:rsidRPr="002B0E58">
              <w:rPr>
                <w:rFonts w:ascii="Times New Roman" w:eastAsia="Times New Roman" w:hAnsi="Times New Roman" w:cs="Times New Roman"/>
                <w:sz w:val="24"/>
                <w:szCs w:val="24"/>
                <w:lang w:val="ro-RO"/>
              </w:rPr>
              <w:t xml:space="preserve"> (art. 22-31)</w:t>
            </w:r>
            <w:r w:rsidRPr="002B0E58">
              <w:rPr>
                <w:rFonts w:ascii="Times New Roman" w:eastAsia="Times New Roman" w:hAnsi="Times New Roman" w:cs="Times New Roman"/>
                <w:sz w:val="24"/>
                <w:szCs w:val="24"/>
                <w:lang w:val="ro-RO"/>
              </w:rPr>
              <w:t>;</w:t>
            </w:r>
          </w:p>
          <w:p w14:paraId="2ABA5602" w14:textId="01DDC910" w:rsidR="00C43146" w:rsidRPr="002B0E58" w:rsidRDefault="00C43146"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competențele Comisiei CEMT</w:t>
            </w:r>
            <w:r w:rsidR="00FC47DE" w:rsidRPr="002B0E58">
              <w:rPr>
                <w:rFonts w:ascii="Times New Roman" w:eastAsia="Times New Roman" w:hAnsi="Times New Roman" w:cs="Times New Roman"/>
                <w:sz w:val="24"/>
                <w:szCs w:val="24"/>
                <w:lang w:val="ro-RO"/>
              </w:rPr>
              <w:t>(art. 31</w:t>
            </w:r>
            <w:r w:rsidR="00FC47DE" w:rsidRPr="002B0E58">
              <w:rPr>
                <w:rFonts w:ascii="Times New Roman" w:eastAsia="Times New Roman" w:hAnsi="Times New Roman" w:cs="Times New Roman"/>
                <w:sz w:val="24"/>
                <w:szCs w:val="24"/>
                <w:vertAlign w:val="superscript"/>
                <w:lang w:val="ro-RO"/>
              </w:rPr>
              <w:t>26</w:t>
            </w:r>
            <w:r w:rsidR="00FC47DE" w:rsidRPr="002B0E58">
              <w:rPr>
                <w:rFonts w:ascii="Times New Roman" w:eastAsia="Times New Roman" w:hAnsi="Times New Roman" w:cs="Times New Roman"/>
                <w:sz w:val="24"/>
                <w:szCs w:val="24"/>
                <w:lang w:val="ro-RO"/>
              </w:rPr>
              <w:t>-31</w:t>
            </w:r>
            <w:r w:rsidR="00FC47DE" w:rsidRPr="002B0E58">
              <w:rPr>
                <w:rFonts w:ascii="Times New Roman" w:eastAsia="Times New Roman" w:hAnsi="Times New Roman" w:cs="Times New Roman"/>
                <w:sz w:val="24"/>
                <w:szCs w:val="24"/>
                <w:vertAlign w:val="superscript"/>
                <w:lang w:val="ro-RO"/>
              </w:rPr>
              <w:t>36</w:t>
            </w:r>
            <w:r w:rsidR="00FC47DE" w:rsidRPr="002B0E58">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w:t>
            </w:r>
          </w:p>
          <w:p w14:paraId="787A0566" w14:textId="0A1F2E9A" w:rsidR="00C43146" w:rsidRPr="002B0E58" w:rsidRDefault="00C43146"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reglementarea transporturilor rutiere de persoane prin servicii regulate</w:t>
            </w:r>
            <w:r w:rsidR="00FC47DE" w:rsidRPr="002B0E58">
              <w:rPr>
                <w:rFonts w:ascii="Times New Roman" w:eastAsia="Times New Roman" w:hAnsi="Times New Roman" w:cs="Times New Roman"/>
                <w:sz w:val="24"/>
                <w:szCs w:val="24"/>
                <w:lang w:val="ro-RO"/>
              </w:rPr>
              <w:t>(art. 32-41)</w:t>
            </w:r>
            <w:r w:rsidR="0051384F" w:rsidRPr="002B0E58">
              <w:rPr>
                <w:rFonts w:ascii="Times New Roman" w:eastAsia="Times New Roman" w:hAnsi="Times New Roman" w:cs="Times New Roman"/>
                <w:sz w:val="24"/>
                <w:szCs w:val="24"/>
                <w:lang w:val="ro-RO"/>
              </w:rPr>
              <w:t>;</w:t>
            </w:r>
          </w:p>
          <w:p w14:paraId="7C2E0CC4" w14:textId="4619B030" w:rsidR="0051384F" w:rsidRPr="002B0E58" w:rsidRDefault="0051384F"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lista actelor obligatorii la bordul vehiculului</w:t>
            </w:r>
            <w:r w:rsidR="00FC47DE" w:rsidRPr="002B0E58">
              <w:rPr>
                <w:rFonts w:ascii="Times New Roman" w:eastAsia="Times New Roman" w:hAnsi="Times New Roman" w:cs="Times New Roman"/>
                <w:sz w:val="24"/>
                <w:szCs w:val="24"/>
                <w:lang w:val="ro-RO"/>
              </w:rPr>
              <w:t xml:space="preserve"> (art. 58-62, art.70-79 )</w:t>
            </w:r>
            <w:r w:rsidRPr="002B0E58">
              <w:rPr>
                <w:rFonts w:ascii="Times New Roman" w:eastAsia="Times New Roman" w:hAnsi="Times New Roman" w:cs="Times New Roman"/>
                <w:sz w:val="24"/>
                <w:szCs w:val="24"/>
                <w:lang w:val="ro-RO"/>
              </w:rPr>
              <w:t>;</w:t>
            </w:r>
          </w:p>
          <w:p w14:paraId="6288FFC5" w14:textId="77EE6832" w:rsidR="00FC47DE" w:rsidRPr="002B0E58" w:rsidRDefault="00FC47DE"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reglementarea activității platformelor mobile (art. 80-84)</w:t>
            </w:r>
          </w:p>
          <w:p w14:paraId="73481FCB" w14:textId="1037AC56" w:rsidR="0051384F" w:rsidRPr="002B0E58" w:rsidRDefault="0051384F"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reglementarea regimului de muncă și odihnă a conducătorilor auto</w:t>
            </w:r>
            <w:r w:rsidR="00FC47DE" w:rsidRPr="002B0E58">
              <w:rPr>
                <w:rFonts w:ascii="Times New Roman" w:eastAsia="Times New Roman" w:hAnsi="Times New Roman" w:cs="Times New Roman"/>
                <w:sz w:val="24"/>
                <w:szCs w:val="24"/>
                <w:lang w:val="ro-RO"/>
              </w:rPr>
              <w:t xml:space="preserve"> (art. 137-144)</w:t>
            </w:r>
            <w:r w:rsidRPr="002B0E58">
              <w:rPr>
                <w:rFonts w:ascii="Times New Roman" w:eastAsia="Times New Roman" w:hAnsi="Times New Roman" w:cs="Times New Roman"/>
                <w:sz w:val="24"/>
                <w:szCs w:val="24"/>
                <w:lang w:val="ro-RO"/>
              </w:rPr>
              <w:t>;</w:t>
            </w:r>
          </w:p>
          <w:p w14:paraId="4A4E66BA" w14:textId="77777777" w:rsidR="0051384F" w:rsidRPr="002B0E58" w:rsidRDefault="0051384F"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Codul Contravențional nr. 218/2008:</w:t>
            </w:r>
          </w:p>
          <w:p w14:paraId="1E546067" w14:textId="77777777" w:rsidR="0051384F" w:rsidRPr="002B0E58" w:rsidRDefault="0051384F" w:rsidP="00C43146">
            <w:pPr>
              <w:spacing w:after="0" w:line="240" w:lineRule="auto"/>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prevederile art. 197</w:t>
            </w:r>
            <w:r w:rsidR="00FC47DE" w:rsidRPr="002B0E58">
              <w:rPr>
                <w:rFonts w:ascii="Times New Roman" w:eastAsia="Times New Roman" w:hAnsi="Times New Roman" w:cs="Times New Roman"/>
                <w:sz w:val="24"/>
                <w:szCs w:val="24"/>
                <w:lang w:val="ro-RO"/>
              </w:rPr>
              <w:t>;</w:t>
            </w:r>
          </w:p>
          <w:p w14:paraId="5924E124" w14:textId="71C7B4FA" w:rsidR="008527B9" w:rsidRPr="002B0E58" w:rsidRDefault="00157A97" w:rsidP="00C43146">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8527B9" w:rsidRPr="002B0E58">
              <w:rPr>
                <w:rFonts w:ascii="Times New Roman" w:eastAsia="Times New Roman" w:hAnsi="Times New Roman" w:cs="Times New Roman"/>
                <w:sz w:val="24"/>
                <w:szCs w:val="24"/>
                <w:lang w:val="ro-RO"/>
              </w:rPr>
              <w:t>) Codul fiscal</w:t>
            </w:r>
          </w:p>
          <w:p w14:paraId="7F477789" w14:textId="77777777" w:rsidR="00DA349F" w:rsidRDefault="00DA349F" w:rsidP="00C43146">
            <w:pPr>
              <w:spacing w:after="0" w:line="240" w:lineRule="auto"/>
              <w:rPr>
                <w:rFonts w:ascii="Times New Roman" w:hAnsi="Times New Roman" w:cs="Times New Roman"/>
                <w:sz w:val="24"/>
                <w:szCs w:val="20"/>
                <w:lang w:val="ro-RO"/>
              </w:rPr>
            </w:pPr>
            <w:r w:rsidRPr="002B0E58">
              <w:rPr>
                <w:rFonts w:ascii="Times New Roman" w:eastAsia="Times New Roman" w:hAnsi="Times New Roman" w:cs="Times New Roman"/>
                <w:sz w:val="24"/>
                <w:szCs w:val="24"/>
                <w:lang w:val="ro-RO"/>
              </w:rPr>
              <w:t xml:space="preserve">- prevederile </w:t>
            </w:r>
            <w:r w:rsidRPr="002B0E58">
              <w:rPr>
                <w:rFonts w:ascii="Times New Roman" w:hAnsi="Times New Roman" w:cs="Times New Roman"/>
                <w:sz w:val="24"/>
                <w:szCs w:val="20"/>
                <w:lang w:val="ro-RO"/>
              </w:rPr>
              <w:t>art. 254</w:t>
            </w:r>
            <w:r w:rsidRPr="002B0E58">
              <w:rPr>
                <w:rFonts w:ascii="Times New Roman" w:hAnsi="Times New Roman" w:cs="Times New Roman"/>
                <w:sz w:val="24"/>
                <w:szCs w:val="20"/>
                <w:vertAlign w:val="superscript"/>
                <w:lang w:val="ro-RO"/>
              </w:rPr>
              <w:t>1</w:t>
            </w:r>
            <w:r w:rsidRPr="002B0E58">
              <w:rPr>
                <w:rFonts w:ascii="Times New Roman" w:hAnsi="Times New Roman" w:cs="Times New Roman"/>
                <w:sz w:val="24"/>
                <w:szCs w:val="20"/>
                <w:lang w:val="ro-RO"/>
              </w:rPr>
              <w:t xml:space="preserve"> alin. (2).</w:t>
            </w:r>
          </w:p>
          <w:p w14:paraId="5E1F60CC" w14:textId="19F5C0B1" w:rsidR="00DA349F" w:rsidRDefault="00157A97" w:rsidP="00C43146">
            <w:pPr>
              <w:spacing w:after="0" w:line="240" w:lineRule="auto"/>
              <w:rPr>
                <w:rFonts w:ascii="Times New Roman" w:hAnsi="Times New Roman" w:cs="Times New Roman"/>
                <w:sz w:val="24"/>
                <w:szCs w:val="20"/>
                <w:lang w:val="ro-MD"/>
              </w:rPr>
            </w:pPr>
            <w:r>
              <w:rPr>
                <w:rFonts w:ascii="Times New Roman" w:hAnsi="Times New Roman" w:cs="Times New Roman"/>
                <w:sz w:val="24"/>
                <w:szCs w:val="20"/>
                <w:lang w:val="ro-RO"/>
              </w:rPr>
              <w:t>d</w:t>
            </w:r>
            <w:r w:rsidR="00DA349F">
              <w:rPr>
                <w:rFonts w:ascii="Times New Roman" w:hAnsi="Times New Roman" w:cs="Times New Roman"/>
                <w:sz w:val="24"/>
                <w:szCs w:val="20"/>
                <w:lang w:val="ro-RO"/>
              </w:rPr>
              <w:t>) Legea nr. 131/20</w:t>
            </w:r>
            <w:r>
              <w:rPr>
                <w:rFonts w:ascii="Times New Roman" w:hAnsi="Times New Roman" w:cs="Times New Roman"/>
                <w:sz w:val="24"/>
                <w:szCs w:val="20"/>
                <w:lang w:val="ro-RO"/>
              </w:rPr>
              <w:t>07</w:t>
            </w:r>
            <w:r w:rsidR="00DA349F">
              <w:rPr>
                <w:rFonts w:ascii="Times New Roman" w:hAnsi="Times New Roman" w:cs="Times New Roman"/>
                <w:sz w:val="24"/>
                <w:szCs w:val="20"/>
                <w:lang w:val="ro-RO"/>
              </w:rPr>
              <w:t xml:space="preserve"> privind </w:t>
            </w:r>
            <w:r>
              <w:rPr>
                <w:rFonts w:ascii="Times New Roman" w:hAnsi="Times New Roman" w:cs="Times New Roman"/>
                <w:sz w:val="24"/>
                <w:szCs w:val="20"/>
                <w:lang w:val="ro-RO"/>
              </w:rPr>
              <w:t>siguranţa</w:t>
            </w:r>
            <w:r>
              <w:rPr>
                <w:rFonts w:ascii="Times New Roman" w:hAnsi="Times New Roman" w:cs="Times New Roman"/>
                <w:sz w:val="24"/>
                <w:szCs w:val="20"/>
                <w:lang w:val="ro-MD"/>
              </w:rPr>
              <w:t xml:space="preserve"> rutieră</w:t>
            </w:r>
          </w:p>
          <w:p w14:paraId="377FD75E" w14:textId="6EF039CB" w:rsidR="00157A97" w:rsidRDefault="00157A97" w:rsidP="00C43146">
            <w:pPr>
              <w:spacing w:after="0" w:line="240" w:lineRule="auto"/>
              <w:rPr>
                <w:rFonts w:ascii="Times New Roman" w:hAnsi="Times New Roman" w:cs="Times New Roman"/>
                <w:sz w:val="24"/>
                <w:szCs w:val="20"/>
                <w:lang w:val="ro-MD"/>
              </w:rPr>
            </w:pPr>
            <w:r>
              <w:rPr>
                <w:rFonts w:ascii="Times New Roman" w:hAnsi="Times New Roman" w:cs="Times New Roman"/>
                <w:sz w:val="24"/>
                <w:szCs w:val="20"/>
                <w:lang w:val="ro-MD"/>
              </w:rPr>
              <w:t xml:space="preserve">e) Legea nr. 160/2011 </w:t>
            </w:r>
            <w:r w:rsidRPr="00157A97">
              <w:rPr>
                <w:rFonts w:ascii="Times New Roman" w:hAnsi="Times New Roman" w:cs="Times New Roman"/>
                <w:sz w:val="24"/>
                <w:szCs w:val="20"/>
                <w:lang w:val="ro-MD"/>
              </w:rPr>
              <w:t>privind reglementarea prin autorizare a activităţii de întreprinzător</w:t>
            </w:r>
          </w:p>
          <w:p w14:paraId="10E608E6" w14:textId="63F0259C" w:rsidR="00157A97" w:rsidRPr="00157A97" w:rsidRDefault="00157A97" w:rsidP="00C43146">
            <w:pPr>
              <w:spacing w:after="0" w:line="240" w:lineRule="auto"/>
              <w:rPr>
                <w:rFonts w:ascii="Times New Roman" w:hAnsi="Times New Roman" w:cs="Times New Roman"/>
                <w:sz w:val="24"/>
                <w:szCs w:val="20"/>
                <w:lang w:val="ro-MD"/>
              </w:rPr>
            </w:pPr>
            <w:r>
              <w:rPr>
                <w:rFonts w:ascii="Times New Roman" w:hAnsi="Times New Roman" w:cs="Times New Roman"/>
                <w:sz w:val="24"/>
                <w:szCs w:val="20"/>
                <w:lang w:val="ro-MD"/>
              </w:rPr>
              <w:t>- lista actelor permisive prind stabilirea autorităților responsabile de eliberarea autorizațiilor în dependență de tipul serviciului regulat.</w:t>
            </w:r>
          </w:p>
          <w:p w14:paraId="150B6DDD" w14:textId="586EE273" w:rsidR="00DA349F" w:rsidRPr="002B0E58" w:rsidRDefault="00DA349F" w:rsidP="00157A97">
            <w:pPr>
              <w:spacing w:after="0" w:line="240" w:lineRule="auto"/>
              <w:jc w:val="both"/>
              <w:rPr>
                <w:rFonts w:ascii="Times New Roman" w:eastAsia="Times New Roman" w:hAnsi="Times New Roman" w:cs="Times New Roman"/>
                <w:sz w:val="24"/>
                <w:szCs w:val="24"/>
                <w:lang w:val="ro-RO"/>
              </w:rPr>
            </w:pPr>
            <w:r w:rsidRPr="002B0E58">
              <w:rPr>
                <w:rFonts w:ascii="Times New Roman" w:hAnsi="Times New Roman" w:cs="Times New Roman"/>
                <w:sz w:val="24"/>
                <w:szCs w:val="20"/>
                <w:lang w:val="ro-RO"/>
              </w:rPr>
              <w:t xml:space="preserve">În </w:t>
            </w:r>
            <w:r w:rsidR="00157A97">
              <w:rPr>
                <w:rFonts w:ascii="Times New Roman" w:hAnsi="Times New Roman" w:cs="Times New Roman"/>
                <w:sz w:val="24"/>
                <w:szCs w:val="20"/>
                <w:lang w:val="ro-RO"/>
              </w:rPr>
              <w:t xml:space="preserve">cazul </w:t>
            </w:r>
            <w:r w:rsidRPr="002B0E58">
              <w:rPr>
                <w:rFonts w:ascii="Times New Roman" w:hAnsi="Times New Roman" w:cs="Times New Roman"/>
                <w:sz w:val="24"/>
                <w:szCs w:val="20"/>
                <w:lang w:val="ro-RO"/>
              </w:rPr>
              <w:t>identificării în procesul de definitivare a proiectul</w:t>
            </w:r>
            <w:r>
              <w:rPr>
                <w:rFonts w:ascii="Times New Roman" w:hAnsi="Times New Roman" w:cs="Times New Roman"/>
                <w:sz w:val="24"/>
                <w:szCs w:val="20"/>
                <w:lang w:val="ro-RO"/>
              </w:rPr>
              <w:t xml:space="preserve"> a altor acte normative care urmează a fi modificate lista urmează a fi completată. </w:t>
            </w:r>
          </w:p>
        </w:tc>
      </w:tr>
      <w:tr w:rsidR="002377F1" w:rsidRPr="002B0E58" w14:paraId="150B6DE0"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DF"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2. Stabilirea obiectivelor</w:t>
            </w:r>
          </w:p>
        </w:tc>
      </w:tr>
      <w:tr w:rsidR="002377F1" w:rsidRPr="002B0E58" w14:paraId="150B6DE3"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E1"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lastRenderedPageBreak/>
              <w:t>a) Expuneți obiectivele (care trebuie să fie legate direct de problemă și cauzele acesteia, formulate cuantificat, măsurabil, fixat în timp și realist</w:t>
            </w:r>
            <w:r w:rsidRPr="002B0E58">
              <w:rPr>
                <w:rFonts w:ascii="Times New Roman" w:eastAsia="Times New Roman" w:hAnsi="Times New Roman" w:cs="Times New Roman"/>
                <w:sz w:val="24"/>
                <w:szCs w:val="24"/>
                <w:lang w:val="ro-RO"/>
              </w:rPr>
              <w: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E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E5"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4E871D" w14:textId="74BAE16B" w:rsidR="002377F1" w:rsidRPr="002B0E58" w:rsidRDefault="00EA7586" w:rsidP="003213AA">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simplificarea condițiilor de notificare și activitate a operatorilor de transport rutier prin </w:t>
            </w:r>
            <w:r w:rsidR="00FC47DE" w:rsidRPr="002B0E58">
              <w:rPr>
                <w:rFonts w:ascii="Times New Roman" w:eastAsia="Times New Roman" w:hAnsi="Times New Roman" w:cs="Times New Roman"/>
                <w:sz w:val="24"/>
                <w:szCs w:val="24"/>
                <w:lang w:val="ro-RO"/>
              </w:rPr>
              <w:t xml:space="preserve">excluderea obligativității de a deține la bordul unității de transport a actelor, informația </w:t>
            </w:r>
            <w:r w:rsidR="00DB2AC5" w:rsidRPr="002B0E58">
              <w:rPr>
                <w:rFonts w:ascii="Times New Roman" w:eastAsia="Times New Roman" w:hAnsi="Times New Roman" w:cs="Times New Roman"/>
                <w:sz w:val="24"/>
                <w:szCs w:val="24"/>
                <w:lang w:val="ro-RO"/>
              </w:rPr>
              <w:t>despre care se conține în resursele informaționale de stat</w:t>
            </w:r>
            <w:r w:rsidR="00B0074F" w:rsidRPr="002B0E58">
              <w:rPr>
                <w:rFonts w:ascii="Times New Roman" w:eastAsia="Times New Roman" w:hAnsi="Times New Roman" w:cs="Times New Roman"/>
                <w:sz w:val="24"/>
                <w:szCs w:val="24"/>
                <w:lang w:val="ro-RO"/>
              </w:rPr>
              <w:t>;</w:t>
            </w:r>
          </w:p>
          <w:p w14:paraId="43A4DAD4" w14:textId="77777777" w:rsidR="00EA7586" w:rsidRPr="002B0E58" w:rsidRDefault="00EA7586" w:rsidP="003213AA">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B0074F" w:rsidRPr="002B0E58">
              <w:rPr>
                <w:rFonts w:ascii="Times New Roman" w:eastAsia="Times New Roman" w:hAnsi="Times New Roman" w:cs="Times New Roman"/>
                <w:sz w:val="24"/>
                <w:szCs w:val="24"/>
                <w:lang w:val="ro-RO"/>
              </w:rPr>
              <w:t>delimitarea clară a competențelor autorităților implicate în procesul de reglementare a transportului rutier de persoane prin servicii regulate;</w:t>
            </w:r>
          </w:p>
          <w:p w14:paraId="2C463442" w14:textId="77777777" w:rsidR="00B0074F" w:rsidRPr="002B0E58" w:rsidRDefault="00B0074F" w:rsidP="003213AA">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reducerea ponderii transporturilor ilicite prin reglementarea activității platformelor mobile;</w:t>
            </w:r>
          </w:p>
          <w:p w14:paraId="0F12B50B" w14:textId="77777777" w:rsidR="00B0074F" w:rsidRPr="002B0E58" w:rsidRDefault="00B740FB" w:rsidP="003213AA">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aplicarea unui mecanism de sancționare graduală pentru admiterea transportului ilicit de persoane;</w:t>
            </w:r>
          </w:p>
          <w:p w14:paraId="271573E3" w14:textId="7F009AF3" w:rsidR="00FC47DE" w:rsidRPr="002B0E58" w:rsidRDefault="00B740FB" w:rsidP="003213AA">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w:t>
            </w:r>
            <w:r w:rsidR="00FC47DE" w:rsidRPr="002B0E58">
              <w:rPr>
                <w:rFonts w:ascii="Times New Roman" w:eastAsia="Times New Roman" w:hAnsi="Times New Roman" w:cs="Times New Roman"/>
                <w:sz w:val="24"/>
                <w:szCs w:val="24"/>
                <w:lang w:val="ro-RO"/>
              </w:rPr>
              <w:t xml:space="preserve"> oferirea accesului la platformele mobile doar a operatorilor de transport rutier și vehiculelor notificate;</w:t>
            </w:r>
          </w:p>
          <w:p w14:paraId="0B34056E" w14:textId="77777777" w:rsidR="00B740FB" w:rsidRDefault="00FC47DE" w:rsidP="003213AA">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 </w:t>
            </w:r>
            <w:r w:rsidR="00DB2AC5" w:rsidRPr="002B0E58">
              <w:rPr>
                <w:rFonts w:ascii="Times New Roman" w:eastAsia="Times New Roman" w:hAnsi="Times New Roman" w:cs="Times New Roman"/>
                <w:sz w:val="24"/>
                <w:szCs w:val="24"/>
                <w:lang w:val="ro-RO"/>
              </w:rPr>
              <w:t>implementarea obligațiilor internaționale asumate.</w:t>
            </w:r>
          </w:p>
          <w:p w14:paraId="150B6DE4" w14:textId="2A2C67CB" w:rsidR="00DA349F" w:rsidRPr="002B0E58" w:rsidRDefault="00DA349F" w:rsidP="003213A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sporirea gradului de siguranță și confort.</w:t>
            </w:r>
          </w:p>
        </w:tc>
      </w:tr>
      <w:tr w:rsidR="002377F1" w:rsidRPr="002B0E58" w14:paraId="150B6DE7"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DE6"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3. Identificarea opțiunilor</w:t>
            </w:r>
          </w:p>
        </w:tc>
      </w:tr>
      <w:tr w:rsidR="002377F1" w:rsidRPr="002B0E58" w14:paraId="150B6DEA"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E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a) Expuneți succint opțiunea „a nu face nimic”, care presupune lipsa de intervenție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E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DEC"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DEB" w14:textId="61F98EF7" w:rsidR="002377F1" w:rsidRPr="002B0E58" w:rsidRDefault="003B57E7" w:rsidP="004A7CCD">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Opțiunea ”a nu face nimic” este descrisă la compartimentul ”Definirea problemei”.</w:t>
            </w:r>
          </w:p>
        </w:tc>
      </w:tr>
      <w:tr w:rsidR="002377F1" w:rsidRPr="002B0E58" w14:paraId="150B6DEF"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DED" w14:textId="5FAA5112"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b) Expuneți</w:t>
            </w:r>
            <w:r w:rsidRPr="002B0E58">
              <w:rPr>
                <w:rFonts w:ascii="Times New Roman" w:eastAsia="Times New Roman" w:hAnsi="Times New Roman" w:cs="Times New Roman"/>
                <w:sz w:val="24"/>
                <w:szCs w:val="24"/>
                <w:lang w:val="ro-RO"/>
              </w:rPr>
              <w:t xml:space="preserve"> principalele prevederi ale proiectului, cu impact, </w:t>
            </w:r>
            <w:r w:rsidR="00B34D7A" w:rsidRPr="002B0E58">
              <w:rPr>
                <w:rFonts w:ascii="Times New Roman" w:eastAsia="Times New Roman" w:hAnsi="Times New Roman" w:cs="Times New Roman"/>
                <w:sz w:val="24"/>
                <w:szCs w:val="24"/>
                <w:lang w:val="ro-RO"/>
              </w:rPr>
              <w:t>explicând</w:t>
            </w:r>
            <w:r w:rsidRPr="002B0E58">
              <w:rPr>
                <w:rFonts w:ascii="Times New Roman" w:eastAsia="Times New Roman" w:hAnsi="Times New Roman" w:cs="Times New Roman"/>
                <w:sz w:val="24"/>
                <w:szCs w:val="24"/>
                <w:lang w:val="ro-RO"/>
              </w:rPr>
              <w:t xml:space="preserve"> cum acestea țintesc cauzele problemei, cu indicarea novațiilor și întregului spectru de soluții/drepturi/obligații ce se doresc să fie aprobate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DE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05"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B16F9B" w14:textId="0BBF9EA4" w:rsidR="003B57E7" w:rsidRPr="002B0E58" w:rsidRDefault="003B57E7" w:rsidP="00F777F6">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Pentru realizarea obiectivelor propuse urmează a se veni cu următoarele intervenții:</w:t>
            </w:r>
          </w:p>
          <w:p w14:paraId="7CD124C9" w14:textId="5199CCBA" w:rsidR="00994E4F" w:rsidRPr="002B0E58" w:rsidRDefault="003B57E7" w:rsidP="00994E4F">
            <w:pPr>
              <w:pStyle w:val="ListParagraph"/>
              <w:numPr>
                <w:ilvl w:val="0"/>
                <w:numId w:val="14"/>
              </w:numPr>
              <w:rPr>
                <w:sz w:val="24"/>
                <w:szCs w:val="24"/>
                <w:lang w:val="ro-RO"/>
              </w:rPr>
            </w:pPr>
            <w:r w:rsidRPr="002B0E58">
              <w:rPr>
                <w:sz w:val="24"/>
                <w:szCs w:val="24"/>
                <w:lang w:val="ro-RO"/>
              </w:rPr>
              <w:t>Codul Transporturilor Rutiere</w:t>
            </w:r>
            <w:r w:rsidR="00994E4F" w:rsidRPr="002B0E58">
              <w:rPr>
                <w:sz w:val="24"/>
                <w:szCs w:val="24"/>
                <w:lang w:val="ro-RO"/>
              </w:rPr>
              <w:t>:</w:t>
            </w:r>
          </w:p>
          <w:p w14:paraId="3F08D804" w14:textId="4E30959D" w:rsidR="003B57E7" w:rsidRPr="002B0E58" w:rsidRDefault="00994E4F" w:rsidP="003B7379">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competențele de elaborare, aprobare și modificare a programului de transport interraional urmează a fi transferate de la organul central de specialitate la Agenția Națională Transport Auto; </w:t>
            </w:r>
          </w:p>
          <w:p w14:paraId="38E893A2" w14:textId="08704656" w:rsidR="00994E4F" w:rsidRPr="002B0E58" w:rsidRDefault="00994E4F"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22750D" w:rsidRPr="002B0E58">
              <w:rPr>
                <w:rFonts w:ascii="Times New Roman" w:eastAsia="Times New Roman" w:hAnsi="Times New Roman" w:cs="Times New Roman"/>
                <w:sz w:val="24"/>
                <w:szCs w:val="24"/>
                <w:lang w:val="ro-RO"/>
              </w:rPr>
              <w:t>prevederile art. 35 alin. (3) urmează a fi ajustate cu prevederile art. 13, prin care Consiliile raionale urmează să elaboreze, aprobe și modifice programele de transport raionale</w:t>
            </w:r>
            <w:r w:rsidR="00A0669E" w:rsidRPr="002B0E58">
              <w:rPr>
                <w:rFonts w:ascii="Times New Roman" w:eastAsia="Times New Roman" w:hAnsi="Times New Roman" w:cs="Times New Roman"/>
                <w:sz w:val="24"/>
                <w:szCs w:val="24"/>
                <w:lang w:val="ro-RO"/>
              </w:rPr>
              <w:t>. Pentru simplificarea acestui proces, Consiliul va avea posibilitatea de a delega aceste competențe Președintelui raionului</w:t>
            </w:r>
            <w:r w:rsidR="00B34D7A" w:rsidRPr="002B0E58">
              <w:rPr>
                <w:rFonts w:ascii="Times New Roman" w:eastAsia="Times New Roman" w:hAnsi="Times New Roman" w:cs="Times New Roman"/>
                <w:sz w:val="24"/>
                <w:szCs w:val="24"/>
                <w:lang w:val="ro-RO"/>
              </w:rPr>
              <w:t>.</w:t>
            </w:r>
            <w:r w:rsidR="00D1724E">
              <w:rPr>
                <w:rFonts w:ascii="Times New Roman" w:eastAsia="Times New Roman" w:hAnsi="Times New Roman" w:cs="Times New Roman"/>
                <w:sz w:val="24"/>
                <w:szCs w:val="24"/>
                <w:lang w:val="ro-RO"/>
              </w:rPr>
              <w:t xml:space="preserve"> Modificările au caracter administrativ și nu implică costuri pentru mediul de afaceri. Mai mult odată cu digitalizarea autorizațiilor pentru transportul rutier de persoane prin servicii regulate în trafic național, operatorii de transport rutier vor fi scutiți de necesitatea de a veni la Agenția Națională Transport Auto pentru a ridica aceste acte permisive.</w:t>
            </w:r>
          </w:p>
          <w:p w14:paraId="23F50405" w14:textId="6122E761" w:rsidR="00B34D7A" w:rsidRPr="002B0E58" w:rsidRDefault="00B34D7A"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 cazul condițiilor de notificare se propune excluderea din lista dementelor a actelor, informația din care deja se conține în sistemele informaționale ale Agenției </w:t>
            </w:r>
            <w:r w:rsidRPr="000B185D">
              <w:rPr>
                <w:rFonts w:ascii="Times New Roman" w:eastAsia="Times New Roman" w:hAnsi="Times New Roman" w:cs="Times New Roman"/>
                <w:i/>
                <w:sz w:val="24"/>
                <w:szCs w:val="24"/>
                <w:lang w:val="ro-RO"/>
              </w:rPr>
              <w:t>(informația privind inspecția tehnică, certificate de competență profesională, etc.)</w:t>
            </w:r>
            <w:r w:rsidRPr="002B0E58">
              <w:rPr>
                <w:rFonts w:ascii="Times New Roman" w:eastAsia="Times New Roman" w:hAnsi="Times New Roman" w:cs="Times New Roman"/>
                <w:sz w:val="24"/>
                <w:szCs w:val="24"/>
                <w:lang w:val="ro-RO"/>
              </w:rPr>
              <w:t>;</w:t>
            </w:r>
            <w:r w:rsidR="00D1724E">
              <w:rPr>
                <w:rFonts w:ascii="Times New Roman" w:eastAsia="Times New Roman" w:hAnsi="Times New Roman" w:cs="Times New Roman"/>
                <w:sz w:val="24"/>
                <w:szCs w:val="24"/>
                <w:lang w:val="ro-RO"/>
              </w:rPr>
              <w:t xml:space="preserve"> Modificările vor facilita activitatea operatorilor de transport și vor exclude sancțiunile aplicate în trafic de către inspectorii Agenției pentru lipsa unor documente la bord. Acțiunea nu necesită costuri de conformare din partea operatorilor de transport rutier.</w:t>
            </w:r>
          </w:p>
          <w:p w14:paraId="7CE56A0B" w14:textId="0A93F04A" w:rsidR="00B34D7A" w:rsidRPr="002B0E58" w:rsidRDefault="00B34D7A"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în contextul implementării S.I. ,,E-Autorizație transport” urmează a fi revizuite competențele Comisiei CEMT, acesteia fiindu-i atribuit un rol de consultativ privind modul de repartizare a autorizațiilor CEMT. Astfel, Comisia urmează să aibă dreptul de a adopta decizii privind unele aspecte operaționale privind utilizarea autorizațiilor CEMT, deciziile fiind aplicate față de toți operatorii de transport rutier care beneficiază de aceste autorizații</w:t>
            </w:r>
            <w:r w:rsidR="0012058A">
              <w:rPr>
                <w:rFonts w:ascii="Times New Roman" w:eastAsia="Times New Roman" w:hAnsi="Times New Roman" w:cs="Times New Roman"/>
                <w:sz w:val="24"/>
                <w:szCs w:val="24"/>
                <w:lang w:val="ro-RO"/>
              </w:rPr>
              <w:t>;</w:t>
            </w:r>
          </w:p>
          <w:p w14:paraId="0F35D2F7" w14:textId="6875EED1" w:rsidR="00B34D7A" w:rsidRPr="002B0E58" w:rsidRDefault="00B34D7A"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în cazul serviciilor de transport persoane prin servicii regulate </w:t>
            </w:r>
            <w:r w:rsidR="00AC5185" w:rsidRPr="002B0E58">
              <w:rPr>
                <w:rFonts w:ascii="Times New Roman" w:eastAsia="Times New Roman" w:hAnsi="Times New Roman" w:cs="Times New Roman"/>
                <w:sz w:val="24"/>
                <w:szCs w:val="24"/>
                <w:lang w:val="ro-RO"/>
              </w:rPr>
              <w:t xml:space="preserve">se propune extinderea implicării autorităților publice locale în procesul </w:t>
            </w:r>
            <w:r w:rsidR="00297B88" w:rsidRPr="002B0E58">
              <w:rPr>
                <w:rFonts w:ascii="Times New Roman" w:eastAsia="Times New Roman" w:hAnsi="Times New Roman" w:cs="Times New Roman"/>
                <w:sz w:val="24"/>
                <w:szCs w:val="24"/>
                <w:lang w:val="ro-RO"/>
              </w:rPr>
              <w:t>de deschidere a noilor servicii regulate, prin consultare d</w:t>
            </w:r>
            <w:r w:rsidR="00FF25E5" w:rsidRPr="002B0E58">
              <w:rPr>
                <w:rFonts w:ascii="Times New Roman" w:eastAsia="Times New Roman" w:hAnsi="Times New Roman" w:cs="Times New Roman"/>
                <w:sz w:val="24"/>
                <w:szCs w:val="24"/>
                <w:lang w:val="ro-RO"/>
              </w:rPr>
              <w:t>irectă. Suplimentar, în calitate de criteriu de analiză la modificarea programelor de transport rutier se introduce coeficientul de îmbarcare</w:t>
            </w:r>
            <w:r w:rsidR="0012058A">
              <w:rPr>
                <w:rFonts w:ascii="Times New Roman" w:eastAsia="Times New Roman" w:hAnsi="Times New Roman" w:cs="Times New Roman"/>
                <w:sz w:val="24"/>
                <w:szCs w:val="24"/>
                <w:lang w:val="ro-RO"/>
              </w:rPr>
              <w:t>;</w:t>
            </w:r>
          </w:p>
          <w:p w14:paraId="500E03BE" w14:textId="349457F2" w:rsidR="00821EE3" w:rsidRPr="002B0E58" w:rsidRDefault="00821EE3"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urmează a fi excluse contradicțiile dintre prevederile art. 38 și 40 privind modul de atribuire a serviciilor regulate în cazul expirării autorizațiilor de transport</w:t>
            </w:r>
            <w:r w:rsidR="0012058A">
              <w:rPr>
                <w:rFonts w:ascii="Times New Roman" w:eastAsia="Times New Roman" w:hAnsi="Times New Roman" w:cs="Times New Roman"/>
                <w:sz w:val="24"/>
                <w:szCs w:val="24"/>
                <w:lang w:val="ro-RO"/>
              </w:rPr>
              <w:t>;</w:t>
            </w:r>
          </w:p>
          <w:p w14:paraId="15359F5C" w14:textId="39FEC02C" w:rsidR="00AD41FD" w:rsidRPr="002B0E58" w:rsidRDefault="00AD41FD"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reglementarea activității platformelor mobile prin introducerea obligativității de a fi înregistrați pe teritoriul Republicii Moldova, obligativitatea de a transmite informațiile privind activitatea prin intermediul acestor aplicații, obligativitatea de a admite la aceste aplicații doar operatorii de transport notificați</w:t>
            </w:r>
            <w:r w:rsidR="00E9774A" w:rsidRPr="002B0E58">
              <w:rPr>
                <w:rFonts w:ascii="Times New Roman" w:eastAsia="Times New Roman" w:hAnsi="Times New Roman" w:cs="Times New Roman"/>
                <w:sz w:val="24"/>
                <w:szCs w:val="24"/>
                <w:lang w:val="ro-RO"/>
              </w:rPr>
              <w:t xml:space="preserve"> la Agenție</w:t>
            </w:r>
            <w:r w:rsidR="0012058A">
              <w:rPr>
                <w:rFonts w:ascii="Times New Roman" w:eastAsia="Times New Roman" w:hAnsi="Times New Roman" w:cs="Times New Roman"/>
                <w:sz w:val="24"/>
                <w:szCs w:val="24"/>
                <w:lang w:val="ro-RO"/>
              </w:rPr>
              <w:t>;</w:t>
            </w:r>
            <w:r w:rsidR="00A72980" w:rsidRPr="002B0E58">
              <w:rPr>
                <w:rFonts w:ascii="Times New Roman" w:eastAsia="Times New Roman" w:hAnsi="Times New Roman" w:cs="Times New Roman"/>
                <w:sz w:val="24"/>
                <w:szCs w:val="24"/>
                <w:lang w:val="ro-RO"/>
              </w:rPr>
              <w:t xml:space="preserve"> </w:t>
            </w:r>
          </w:p>
          <w:p w14:paraId="1851DCE4" w14:textId="7D1F28FA" w:rsidR="008527B9" w:rsidRDefault="008527B9"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 xml:space="preserve">- </w:t>
            </w:r>
            <w:r w:rsidR="0012058A">
              <w:rPr>
                <w:rFonts w:ascii="Times New Roman" w:eastAsia="Times New Roman" w:hAnsi="Times New Roman" w:cs="Times New Roman"/>
                <w:sz w:val="24"/>
                <w:szCs w:val="24"/>
                <w:lang w:val="ro-RO"/>
              </w:rPr>
              <w:t>r</w:t>
            </w:r>
            <w:r w:rsidRPr="002B0E58">
              <w:rPr>
                <w:rFonts w:ascii="Times New Roman" w:eastAsia="Times New Roman" w:hAnsi="Times New Roman" w:cs="Times New Roman"/>
                <w:sz w:val="24"/>
                <w:szCs w:val="24"/>
                <w:lang w:val="ro-RO"/>
              </w:rPr>
              <w:t>eglementarea relațiilor dintre operatorii de transport rutier și prestatorii  de servicii de autogară prin introducerea unor prevederi clare privind interacțiunea dintre aceste entități, inclusiv statul acestora, precum și partea financiară a relațiilor;</w:t>
            </w:r>
          </w:p>
          <w:p w14:paraId="0EAB673F" w14:textId="42EDD3D9" w:rsidR="00D1724E" w:rsidRPr="002B0E58" w:rsidRDefault="00D1724E" w:rsidP="00A0669E">
            <w:pPr>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luînd în considerare că </w:t>
            </w:r>
            <w:r w:rsidR="00194BBC" w:rsidRPr="00194BBC">
              <w:rPr>
                <w:rFonts w:ascii="Times New Roman" w:eastAsia="Times New Roman" w:hAnsi="Times New Roman" w:cs="Times New Roman"/>
                <w:sz w:val="24"/>
                <w:szCs w:val="24"/>
                <w:lang w:val="ro-RO"/>
              </w:rPr>
              <w:t xml:space="preserve">prevederile ce țin de obligativitatea dotării cu sisteme de poziționare globală (GPS) a vehiculelor antrenate la transportul rutier de persoane prin servicii regulate </w:t>
            </w:r>
            <w:r w:rsidR="00194BBC">
              <w:rPr>
                <w:rFonts w:ascii="Times New Roman" w:eastAsia="Times New Roman" w:hAnsi="Times New Roman" w:cs="Times New Roman"/>
                <w:sz w:val="24"/>
                <w:szCs w:val="24"/>
                <w:lang w:val="ro-RO"/>
              </w:rPr>
              <w:t>urmau a fi puse</w:t>
            </w:r>
            <w:r w:rsidR="00194BBC" w:rsidRPr="00194BBC">
              <w:rPr>
                <w:rFonts w:ascii="Times New Roman" w:eastAsia="Times New Roman" w:hAnsi="Times New Roman" w:cs="Times New Roman"/>
                <w:sz w:val="24"/>
                <w:szCs w:val="24"/>
                <w:lang w:val="ro-RO"/>
              </w:rPr>
              <w:t xml:space="preserve"> în</w:t>
            </w:r>
            <w:r w:rsidR="00194BBC">
              <w:rPr>
                <w:rFonts w:ascii="Times New Roman" w:eastAsia="Times New Roman" w:hAnsi="Times New Roman" w:cs="Times New Roman"/>
                <w:sz w:val="24"/>
                <w:szCs w:val="24"/>
                <w:lang w:val="ro-RO"/>
              </w:rPr>
              <w:t xml:space="preserve"> aplicare de la 1 ianuarie 2022, iar pînă în prezent nici ANTA nu a reușit dezvoltarea soluției informaționale, dar și operatorii de transport nu și-au dotat unitățile de transport cu dispozitivele necesare se propune extinderea acestui termen pînă în 2025. Costurile estimative de conformare sunt de aproximativ 500 euro pentru fiecare unitate de transport, iar pentru atenuarea impactului se examinează ca aceste costuri să fie acoperite din resurse financiare externe sau incluse ca grupă separată de cheltuieli în tariful de transport.</w:t>
            </w:r>
            <w:r w:rsidR="00531145">
              <w:rPr>
                <w:rFonts w:ascii="Times New Roman" w:eastAsia="Times New Roman" w:hAnsi="Times New Roman" w:cs="Times New Roman"/>
                <w:sz w:val="24"/>
                <w:szCs w:val="24"/>
                <w:lang w:val="ro-RO"/>
              </w:rPr>
              <w:t xml:space="preserve"> </w:t>
            </w:r>
            <w:r w:rsidR="00194BBC">
              <w:rPr>
                <w:rFonts w:ascii="Times New Roman" w:eastAsia="Times New Roman" w:hAnsi="Times New Roman" w:cs="Times New Roman"/>
                <w:sz w:val="24"/>
                <w:szCs w:val="24"/>
                <w:lang w:val="ro-RO"/>
              </w:rPr>
              <w:t xml:space="preserve">   </w:t>
            </w:r>
          </w:p>
          <w:p w14:paraId="7A4774BE" w14:textId="04239237" w:rsidR="009710EF" w:rsidRDefault="009710EF"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12058A">
              <w:rPr>
                <w:rFonts w:ascii="Times New Roman" w:eastAsia="Times New Roman" w:hAnsi="Times New Roman" w:cs="Times New Roman"/>
                <w:sz w:val="24"/>
                <w:szCs w:val="24"/>
                <w:lang w:val="ro-RO"/>
              </w:rPr>
              <w:t>r</w:t>
            </w:r>
            <w:r w:rsidRPr="002B0E58">
              <w:rPr>
                <w:rFonts w:ascii="Times New Roman" w:eastAsia="Times New Roman" w:hAnsi="Times New Roman" w:cs="Times New Roman"/>
                <w:sz w:val="24"/>
                <w:szCs w:val="24"/>
                <w:lang w:val="ro-RO"/>
              </w:rPr>
              <w:t>evizuirea politicii tarifare în domeniul transporturilor rutiere și serviciilor conexe</w:t>
            </w:r>
            <w:r w:rsidR="00B53D28" w:rsidRPr="002B0E58">
              <w:rPr>
                <w:rFonts w:ascii="Times New Roman" w:eastAsia="Times New Roman" w:hAnsi="Times New Roman" w:cs="Times New Roman"/>
                <w:sz w:val="24"/>
                <w:szCs w:val="24"/>
                <w:lang w:val="ro-RO"/>
              </w:rPr>
              <w:t>, prin stabilirea competențelor de aprobare a tarifelor, inclusiv revizuirea listei serviciilor pentru care tarifele urmează a fi reglementate</w:t>
            </w:r>
            <w:r w:rsidR="0012058A">
              <w:rPr>
                <w:rFonts w:ascii="Times New Roman" w:eastAsia="Times New Roman" w:hAnsi="Times New Roman" w:cs="Times New Roman"/>
                <w:sz w:val="24"/>
                <w:szCs w:val="24"/>
                <w:lang w:val="ro-RO"/>
              </w:rPr>
              <w:t>;</w:t>
            </w:r>
            <w:r w:rsidR="00531145">
              <w:rPr>
                <w:rFonts w:ascii="Times New Roman" w:eastAsia="Times New Roman" w:hAnsi="Times New Roman" w:cs="Times New Roman"/>
                <w:sz w:val="24"/>
                <w:szCs w:val="24"/>
                <w:lang w:val="ro-RO"/>
              </w:rPr>
              <w:t xml:space="preserve"> Ca urmare a modificării urmează a fi liberalizate tarifele pentru serviciile de inspecție tehnică periodică, ceea ce ar trebui să sporească veniturile pentru agenții economici din domeniul, dar și crească concurența dintre aceștia;</w:t>
            </w:r>
            <w:r w:rsidR="000228EE">
              <w:rPr>
                <w:rFonts w:ascii="Times New Roman" w:eastAsia="Times New Roman" w:hAnsi="Times New Roman" w:cs="Times New Roman"/>
                <w:sz w:val="24"/>
                <w:szCs w:val="24"/>
                <w:lang w:val="ro-RO"/>
              </w:rPr>
              <w:t xml:space="preserve"> Nu au fost identificate careva cheltuieli de conformare pentru mediul de afaceri.</w:t>
            </w:r>
          </w:p>
          <w:p w14:paraId="278CFAFF" w14:textId="63ACF7C8" w:rsidR="00531145" w:rsidRPr="002B0E58" w:rsidRDefault="00531145" w:rsidP="00A0669E">
            <w:pPr>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divizarea activităţii de inspecție tehnică </w:t>
            </w:r>
            <w:r w:rsidRPr="00531145">
              <w:rPr>
                <w:rFonts w:ascii="Times New Roman" w:eastAsia="Times New Roman" w:hAnsi="Times New Roman" w:cs="Times New Roman"/>
                <w:sz w:val="24"/>
                <w:szCs w:val="24"/>
                <w:lang w:val="ro-RO"/>
              </w:rPr>
              <w:t>vehiculelor rutiere destinate transportului de mărfuri perisabile</w:t>
            </w:r>
            <w:r>
              <w:rPr>
                <w:rFonts w:ascii="Times New Roman" w:eastAsia="Times New Roman" w:hAnsi="Times New Roman" w:cs="Times New Roman"/>
                <w:sz w:val="24"/>
                <w:szCs w:val="24"/>
                <w:lang w:val="ro-RO"/>
              </w:rPr>
              <w:t xml:space="preserve"> </w:t>
            </w:r>
            <w:r w:rsidR="000228EE">
              <w:rPr>
                <w:rFonts w:ascii="Times New Roman" w:eastAsia="Times New Roman" w:hAnsi="Times New Roman" w:cs="Times New Roman"/>
                <w:sz w:val="24"/>
                <w:szCs w:val="24"/>
                <w:lang w:val="ro-RO"/>
              </w:rPr>
              <w:t>va simplifica activitatea în acest domeniul și va exonera agenţii economici de obligația de a deține un șir de dispozitive și utilaje care nu sunt folosite în procesul de inspecție. Menționăm că pentru inspecția acestor vehicule este necesară o încăpere care permite reglarea regimului termic, precum și o serie de dispozitive care permit măsurarea temperaturii în interior și exterior.</w:t>
            </w:r>
          </w:p>
          <w:p w14:paraId="50C48E4C" w14:textId="6D2DEEAC" w:rsidR="00E9774A" w:rsidRPr="002B0E58" w:rsidRDefault="00E9774A"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CTR urmează a fi completat </w:t>
            </w:r>
            <w:r w:rsidR="009D6983" w:rsidRPr="002B0E58">
              <w:rPr>
                <w:rFonts w:ascii="Times New Roman" w:eastAsia="Times New Roman" w:hAnsi="Times New Roman" w:cs="Times New Roman"/>
                <w:sz w:val="24"/>
                <w:szCs w:val="24"/>
                <w:lang w:val="ro-RO"/>
              </w:rPr>
              <w:t>cu o clasificare clară a încălcărilor din domeniul regimului de muncă și odihnă, iar clasificarea acestora va fi realizată în dependență de nivelul de gravitate.</w:t>
            </w:r>
            <w:r w:rsidR="005038D9" w:rsidRPr="002B0E58">
              <w:rPr>
                <w:rFonts w:ascii="Times New Roman" w:eastAsia="Times New Roman" w:hAnsi="Times New Roman" w:cs="Times New Roman"/>
                <w:sz w:val="24"/>
                <w:szCs w:val="24"/>
                <w:lang w:val="ro-RO"/>
              </w:rPr>
              <w:t xml:space="preserve"> Aceasta va permite implementarea prevederilor legislației acordurilor internaționale la care Republica Moldova a aderat.</w:t>
            </w:r>
            <w:r w:rsidR="000228EE">
              <w:rPr>
                <w:rFonts w:ascii="Times New Roman" w:eastAsia="Times New Roman" w:hAnsi="Times New Roman" w:cs="Times New Roman"/>
                <w:sz w:val="24"/>
                <w:szCs w:val="24"/>
                <w:lang w:val="ro-RO"/>
              </w:rPr>
              <w:t xml:space="preserve"> Prevederile nu necesită cheltuieli de conformare din partea operatorilor de transport rutier. </w:t>
            </w:r>
          </w:p>
          <w:p w14:paraId="126B2D3C" w14:textId="4AE017B9" w:rsidR="00A72980" w:rsidRPr="002B0E58" w:rsidRDefault="00A72980"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 urmare a acestor modificări urmează să crească nivelul de siguranță și conf</w:t>
            </w:r>
            <w:r w:rsidR="002C5FAA" w:rsidRPr="002B0E58">
              <w:rPr>
                <w:rFonts w:ascii="Times New Roman" w:eastAsia="Times New Roman" w:hAnsi="Times New Roman" w:cs="Times New Roman"/>
                <w:sz w:val="24"/>
                <w:szCs w:val="24"/>
                <w:lang w:val="ro-RO"/>
              </w:rPr>
              <w:t>ort a serviciilor de transport rutier, iar administrarea domeniului urmează a fi descentralizată. Pentru mediul de afaceri aceste modificări urmează să simplifice activitatea prin reducerea poverii administrative, precum și să stimuleze concurența sănătoasă, în special în cazul serviciilor în regim de taxi.</w:t>
            </w:r>
            <w:r w:rsidRPr="002B0E58">
              <w:rPr>
                <w:rFonts w:ascii="Times New Roman" w:eastAsia="Times New Roman" w:hAnsi="Times New Roman" w:cs="Times New Roman"/>
                <w:sz w:val="24"/>
                <w:szCs w:val="24"/>
                <w:lang w:val="ro-RO"/>
              </w:rPr>
              <w:t xml:space="preserve"> </w:t>
            </w:r>
          </w:p>
          <w:p w14:paraId="49C319FA" w14:textId="52A07C3D" w:rsidR="00B34D7A" w:rsidRPr="002B0E58" w:rsidRDefault="005038D9"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II. Codul Contravențional:</w:t>
            </w:r>
          </w:p>
          <w:p w14:paraId="71CB153C" w14:textId="167214CC" w:rsidR="005038D9" w:rsidRPr="002B0E58" w:rsidRDefault="005038D9"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urmează a fi revizuit mecanismul de sancționare a încălcărilor din domeniul transporturilor rutiere prin separarea activităților licite de cele ilicite</w:t>
            </w:r>
            <w:r w:rsidR="0012058A">
              <w:rPr>
                <w:rFonts w:ascii="Times New Roman" w:eastAsia="Times New Roman" w:hAnsi="Times New Roman" w:cs="Times New Roman"/>
                <w:sz w:val="24"/>
                <w:szCs w:val="24"/>
                <w:lang w:val="ro-RO"/>
              </w:rPr>
              <w:t>;</w:t>
            </w:r>
          </w:p>
          <w:p w14:paraId="52DD51DF" w14:textId="31949B6B" w:rsidR="009710EF" w:rsidRPr="002B0E58" w:rsidRDefault="009710EF"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introducerea unor mecanisme de majorare graduală a sancțiunilor în cazul admiterii repetate a încălcărilor, inclusiv prin retragerea plăcuțelor de înmatriculare</w:t>
            </w:r>
            <w:r w:rsidR="0012058A">
              <w:rPr>
                <w:rFonts w:ascii="Times New Roman" w:eastAsia="Times New Roman" w:hAnsi="Times New Roman" w:cs="Times New Roman"/>
                <w:sz w:val="24"/>
                <w:szCs w:val="24"/>
                <w:lang w:val="ro-RO"/>
              </w:rPr>
              <w:t>;</w:t>
            </w:r>
          </w:p>
          <w:p w14:paraId="6C12D977" w14:textId="2D1B3263" w:rsidR="00B53D28" w:rsidRPr="002B0E58" w:rsidRDefault="00B53D28" w:rsidP="00A0669E">
            <w:pPr>
              <w:spacing w:after="0"/>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sancțiunile aplicate urmează a fi revizuite pentru a reflecta gradul de gravitate a acestora. Astfel, încălcările grave urmează </w:t>
            </w:r>
            <w:r w:rsidR="00473303" w:rsidRPr="002B0E58">
              <w:rPr>
                <w:rFonts w:ascii="Times New Roman" w:eastAsia="Times New Roman" w:hAnsi="Times New Roman" w:cs="Times New Roman"/>
                <w:sz w:val="24"/>
                <w:szCs w:val="24"/>
                <w:lang w:val="ro-RO"/>
              </w:rPr>
              <w:t>să fie sancționate cu o amendă mai mare</w:t>
            </w:r>
            <w:r w:rsidR="0012058A">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w:t>
            </w:r>
          </w:p>
          <w:p w14:paraId="08DAE844" w14:textId="77777777" w:rsidR="00DA349F" w:rsidRDefault="005C7240" w:rsidP="002B0E58">
            <w:pPr>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 urmarea a modificărilor operate urmează a fi eficientizat sistemul de sancționare, inclusiv aceasta ar urma să stimuleze</w:t>
            </w:r>
            <w:r w:rsidR="00A72980" w:rsidRPr="002B0E58">
              <w:rPr>
                <w:rFonts w:ascii="Times New Roman" w:eastAsia="Times New Roman" w:hAnsi="Times New Roman" w:cs="Times New Roman"/>
                <w:sz w:val="24"/>
                <w:szCs w:val="24"/>
                <w:lang w:val="ro-RO"/>
              </w:rPr>
              <w:t xml:space="preserve"> persoanele fizice să nu admită cazurile de transportare ilicită a călătorilor. În cazul operatorilor de transport rutier, modificările ar urma să ridice gradul de responsabilitate și să sporească siguranța în trafic.</w:t>
            </w:r>
          </w:p>
          <w:p w14:paraId="2E65BAA5" w14:textId="77777777" w:rsidR="00DA349F" w:rsidRPr="00EA584A" w:rsidRDefault="00DA349F" w:rsidP="00DA349F">
            <w:pPr>
              <w:spacing w:after="0" w:line="240" w:lineRule="auto"/>
              <w:rPr>
                <w:rFonts w:ascii="Times New Roman" w:eastAsia="Times New Roman" w:hAnsi="Times New Roman" w:cs="Times New Roman"/>
                <w:sz w:val="24"/>
                <w:szCs w:val="24"/>
                <w:lang w:val="ro-RO"/>
              </w:rPr>
            </w:pPr>
            <w:r w:rsidRPr="00EA584A">
              <w:rPr>
                <w:rFonts w:ascii="Times New Roman" w:eastAsia="Times New Roman" w:hAnsi="Times New Roman" w:cs="Times New Roman"/>
                <w:sz w:val="24"/>
                <w:szCs w:val="24"/>
                <w:lang w:val="ro-RO"/>
              </w:rPr>
              <w:t>d) Codul fiscal</w:t>
            </w:r>
          </w:p>
          <w:p w14:paraId="0FB6287B" w14:textId="77777777" w:rsidR="00DA349F" w:rsidRDefault="00DA349F" w:rsidP="00DA349F">
            <w:pPr>
              <w:spacing w:after="0" w:line="240" w:lineRule="auto"/>
              <w:rPr>
                <w:rFonts w:ascii="Times New Roman" w:hAnsi="Times New Roman" w:cs="Times New Roman"/>
                <w:sz w:val="24"/>
                <w:szCs w:val="20"/>
                <w:lang w:val="ro-RO"/>
              </w:rPr>
            </w:pPr>
            <w:r w:rsidRPr="00EA584A">
              <w:rPr>
                <w:rFonts w:ascii="Times New Roman" w:eastAsia="Times New Roman" w:hAnsi="Times New Roman" w:cs="Times New Roman"/>
                <w:sz w:val="24"/>
                <w:szCs w:val="24"/>
                <w:lang w:val="ro-RO"/>
              </w:rPr>
              <w:t xml:space="preserve">- prevederile </w:t>
            </w:r>
            <w:r w:rsidRPr="00EA584A">
              <w:rPr>
                <w:rFonts w:ascii="Times New Roman" w:hAnsi="Times New Roman" w:cs="Times New Roman"/>
                <w:sz w:val="24"/>
                <w:szCs w:val="20"/>
                <w:lang w:val="ro-RO"/>
              </w:rPr>
              <w:t>art. 254</w:t>
            </w:r>
            <w:r w:rsidRPr="00EA584A">
              <w:rPr>
                <w:rFonts w:ascii="Times New Roman" w:hAnsi="Times New Roman" w:cs="Times New Roman"/>
                <w:sz w:val="24"/>
                <w:szCs w:val="20"/>
                <w:vertAlign w:val="superscript"/>
                <w:lang w:val="ro-RO"/>
              </w:rPr>
              <w:t>1</w:t>
            </w:r>
            <w:r w:rsidRPr="00EA584A">
              <w:rPr>
                <w:rFonts w:ascii="Times New Roman" w:hAnsi="Times New Roman" w:cs="Times New Roman"/>
                <w:sz w:val="24"/>
                <w:szCs w:val="20"/>
                <w:lang w:val="ro-RO"/>
              </w:rPr>
              <w:t xml:space="preserve"> alin. (2).</w:t>
            </w:r>
          </w:p>
          <w:p w14:paraId="58C07D96" w14:textId="71DFB5BB" w:rsidR="00462A4E" w:rsidRDefault="00157A97" w:rsidP="00157A9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e) </w:t>
            </w:r>
            <w:r w:rsidRPr="00157A97">
              <w:rPr>
                <w:rFonts w:ascii="Times New Roman" w:eastAsia="Times New Roman" w:hAnsi="Times New Roman" w:cs="Times New Roman"/>
                <w:sz w:val="24"/>
                <w:szCs w:val="24"/>
                <w:lang w:val="ro-RO"/>
              </w:rPr>
              <w:t>Legea nr.160/2011 privind reglementarea prin autorizare a activității de întreprinzător – remarcăm că intervențiile propuse sunt determinate de modificările reflectate la Codul transporturilor rutiere nr. 150/2014, în contextul descentralizării activităților  organizării transportului rutier contra cost în trafic raional/local/municipal, prin stabilirea competențelor autorităților administrației publice locale respective în acest sens. Totodată, în contextul, reglementării ,,activității de inspecție tehnică vehiculelor rutiere destinate transportului de mărfuri perisabile”, se propune completarea cu actul permisiv respectiv, care permite desfășurarea acestei activități.</w:t>
            </w:r>
          </w:p>
          <w:p w14:paraId="774ACDA1" w14:textId="77777777" w:rsidR="00462A4E" w:rsidRPr="00EA584A" w:rsidRDefault="00462A4E" w:rsidP="00DA349F">
            <w:pPr>
              <w:spacing w:after="0" w:line="240" w:lineRule="auto"/>
              <w:rPr>
                <w:rFonts w:ascii="Times New Roman" w:hAnsi="Times New Roman" w:cs="Times New Roman"/>
                <w:sz w:val="24"/>
                <w:szCs w:val="20"/>
                <w:lang w:val="ro-RO"/>
              </w:rPr>
            </w:pPr>
          </w:p>
          <w:p w14:paraId="150B6E04" w14:textId="0768C3A1" w:rsidR="008527B9" w:rsidRPr="002B0E58" w:rsidRDefault="00DA349F" w:rsidP="00462A4E">
            <w:pPr>
              <w:jc w:val="both"/>
              <w:rPr>
                <w:rFonts w:ascii="Times New Roman" w:eastAsia="Times New Roman" w:hAnsi="Times New Roman" w:cs="Times New Roman"/>
                <w:sz w:val="24"/>
                <w:szCs w:val="24"/>
                <w:lang w:val="ro-RO"/>
              </w:rPr>
            </w:pPr>
            <w:r w:rsidRPr="00EA584A">
              <w:rPr>
                <w:rFonts w:ascii="Times New Roman" w:hAnsi="Times New Roman" w:cs="Times New Roman"/>
                <w:sz w:val="24"/>
                <w:szCs w:val="20"/>
                <w:lang w:val="ro-RO"/>
              </w:rPr>
              <w:t xml:space="preserve">În </w:t>
            </w:r>
            <w:r w:rsidR="00462A4E">
              <w:rPr>
                <w:rFonts w:ascii="Times New Roman" w:hAnsi="Times New Roman" w:cs="Times New Roman"/>
                <w:sz w:val="24"/>
                <w:szCs w:val="20"/>
                <w:lang w:val="ro-RO"/>
              </w:rPr>
              <w:t xml:space="preserve">cazul </w:t>
            </w:r>
            <w:r w:rsidRPr="00EA584A">
              <w:rPr>
                <w:rFonts w:ascii="Times New Roman" w:hAnsi="Times New Roman" w:cs="Times New Roman"/>
                <w:sz w:val="24"/>
                <w:szCs w:val="20"/>
                <w:lang w:val="ro-RO"/>
              </w:rPr>
              <w:t>identificării în procesul de definitivare a proiectul</w:t>
            </w:r>
            <w:r w:rsidR="00462A4E">
              <w:rPr>
                <w:rFonts w:ascii="Times New Roman" w:hAnsi="Times New Roman" w:cs="Times New Roman"/>
                <w:sz w:val="24"/>
                <w:szCs w:val="20"/>
                <w:lang w:val="ro-RO"/>
              </w:rPr>
              <w:t>ui</w:t>
            </w:r>
            <w:r>
              <w:rPr>
                <w:rFonts w:ascii="Times New Roman" w:hAnsi="Times New Roman" w:cs="Times New Roman"/>
                <w:sz w:val="24"/>
                <w:szCs w:val="20"/>
                <w:lang w:val="ro-RO"/>
              </w:rPr>
              <w:t xml:space="preserve"> a altor acte normative care urmează a fi modificate lista urmează a fi completată. </w:t>
            </w:r>
          </w:p>
        </w:tc>
      </w:tr>
      <w:tr w:rsidR="002377F1" w:rsidRPr="002B0E58" w14:paraId="150B6E08"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06"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lastRenderedPageBreak/>
              <w:t>c) Expuneți opțiunile alternative analizate sau explicați motivul de ce acestea nu au fost luate în considerare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07"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0A"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CD6DF8" w14:textId="77777777" w:rsidR="003B57E7" w:rsidRPr="002B0E58" w:rsidRDefault="003B57E7" w:rsidP="003B57E7">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Nu s-au identificat opțiuni alternative și nu pot fi identificate astfel de opțiuni, deoarece genul de</w:t>
            </w:r>
          </w:p>
          <w:p w14:paraId="150B6E09" w14:textId="3E0089C0" w:rsidR="002377F1" w:rsidRPr="002B0E58" w:rsidRDefault="003B57E7" w:rsidP="003B57E7">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carențe din actele normative menționate nu pot fi excluse decât prin modificarea acestor acte normative.</w:t>
            </w:r>
          </w:p>
        </w:tc>
      </w:tr>
      <w:tr w:rsidR="002377F1" w:rsidRPr="002B0E58" w14:paraId="150B6E0C"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E0B"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4. Analiza impacturilor opțiunilor</w:t>
            </w:r>
          </w:p>
        </w:tc>
      </w:tr>
      <w:tr w:rsidR="002377F1" w:rsidRPr="002B0E58" w14:paraId="150B6E0F"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0D"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 Expuneți efectele negative și pozitive ale stării actuale și evoluția acestora în viitor, care vor sta la baza calculării impacturilor opțiunii recomandate</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0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11"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2B6922" w14:textId="42740619" w:rsidR="002377F1" w:rsidRPr="002B0E58" w:rsidRDefault="00BD6452" w:rsidP="00BD6452">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Analiza problemelor identificate la </w:t>
            </w:r>
            <w:r w:rsidR="004A7CCD" w:rsidRPr="002B0E58">
              <w:rPr>
                <w:rFonts w:ascii="Times New Roman" w:eastAsia="Times New Roman" w:hAnsi="Times New Roman" w:cs="Times New Roman"/>
                <w:sz w:val="24"/>
                <w:szCs w:val="24"/>
                <w:lang w:val="ro-RO"/>
              </w:rPr>
              <w:t xml:space="preserve"> lit. d) a compartimentului 1</w:t>
            </w:r>
            <w:r w:rsidRPr="002B0E58">
              <w:rPr>
                <w:rFonts w:ascii="Times New Roman" w:eastAsia="Times New Roman" w:hAnsi="Times New Roman" w:cs="Times New Roman"/>
                <w:sz w:val="24"/>
                <w:szCs w:val="24"/>
                <w:lang w:val="ro-RO"/>
              </w:rPr>
              <w:t xml:space="preserve"> denotă că în domeniu există mai multe neconcordanțe și bariere care nu permit dezvoltarea domeniului și </w:t>
            </w:r>
            <w:r w:rsidR="009F3E71" w:rsidRPr="002B0E58">
              <w:rPr>
                <w:rFonts w:ascii="Times New Roman" w:eastAsia="Times New Roman" w:hAnsi="Times New Roman" w:cs="Times New Roman"/>
                <w:sz w:val="24"/>
                <w:szCs w:val="24"/>
                <w:lang w:val="ro-RO"/>
              </w:rPr>
              <w:t>prestarea unor servicii calitative care ar satisface cerințele consumatorului.</w:t>
            </w:r>
            <w:r w:rsidR="002F5268" w:rsidRPr="002B0E58">
              <w:rPr>
                <w:rFonts w:ascii="Times New Roman" w:eastAsia="Times New Roman" w:hAnsi="Times New Roman" w:cs="Times New Roman"/>
                <w:sz w:val="24"/>
                <w:szCs w:val="24"/>
                <w:lang w:val="ro-RO"/>
              </w:rPr>
              <w:t xml:space="preserve"> </w:t>
            </w:r>
          </w:p>
          <w:p w14:paraId="0EBF3934" w14:textId="77777777" w:rsidR="00B84C64" w:rsidRPr="002B0E58" w:rsidRDefault="00B84C64" w:rsidP="00BD6452">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 urmare pot fi menționate următoarele aspecte negative condiționate de menținerea situației actuale:</w:t>
            </w:r>
          </w:p>
          <w:p w14:paraId="590225E1" w14:textId="77777777" w:rsidR="00B84C64" w:rsidRPr="002B0E58" w:rsidRDefault="00B84C64" w:rsidP="00BD6452">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un sistem birocratizat care obligă operatorii de transport să prezinte o listă exagerată de documente și respectiv poate favoriza unele abuzuri din partea funcționarilor publici.</w:t>
            </w:r>
          </w:p>
          <w:p w14:paraId="34AB65FC" w14:textId="77777777" w:rsidR="00B84C64" w:rsidRPr="002B0E58" w:rsidRDefault="00B84C64" w:rsidP="00B84C6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discrepanțe în competențele autorităților responsabile de organizarea transportului rutier de persoane prin servicii regulate</w:t>
            </w:r>
            <w:r w:rsidR="00EE777C" w:rsidRPr="002B0E58">
              <w:rPr>
                <w:rFonts w:ascii="Times New Roman" w:eastAsia="Times New Roman" w:hAnsi="Times New Roman" w:cs="Times New Roman"/>
                <w:sz w:val="24"/>
                <w:szCs w:val="24"/>
                <w:lang w:val="ro-RO"/>
              </w:rPr>
              <w:t>;</w:t>
            </w:r>
          </w:p>
          <w:p w14:paraId="2115EFCF" w14:textId="77777777" w:rsidR="00EE777C" w:rsidRPr="002B0E58" w:rsidRDefault="00EE777C" w:rsidP="00B84C6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închiderea serviciilor regulate spre unele localități, în special în trafic raional;</w:t>
            </w:r>
          </w:p>
          <w:p w14:paraId="0F8B468D" w14:textId="77777777" w:rsidR="00EE777C" w:rsidRPr="002B0E58" w:rsidRDefault="00EE777C" w:rsidP="00B84C6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lipsa de previzibilitate privind </w:t>
            </w:r>
            <w:r w:rsidR="00CA64F3" w:rsidRPr="002B0E58">
              <w:rPr>
                <w:rFonts w:ascii="Times New Roman" w:eastAsia="Times New Roman" w:hAnsi="Times New Roman" w:cs="Times New Roman"/>
                <w:sz w:val="24"/>
                <w:szCs w:val="24"/>
                <w:lang w:val="ro-RO"/>
              </w:rPr>
              <w:t>direcțiile de dezvoltare a domeniului transporturilor rutiere de persoane;</w:t>
            </w:r>
          </w:p>
          <w:p w14:paraId="7A90E283" w14:textId="77777777" w:rsidR="00CA64F3" w:rsidRPr="002B0E58" w:rsidRDefault="00CA64F3" w:rsidP="00B84C6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C061BC" w:rsidRPr="002B0E58">
              <w:rPr>
                <w:rFonts w:ascii="Times New Roman" w:eastAsia="Times New Roman" w:hAnsi="Times New Roman" w:cs="Times New Roman"/>
                <w:sz w:val="24"/>
                <w:szCs w:val="24"/>
                <w:lang w:val="ro-RO"/>
              </w:rPr>
              <w:t>creșterea cotei serviciilor ilicite de transport rutier, prin care vor fi afectate serviciile regulate;</w:t>
            </w:r>
          </w:p>
          <w:p w14:paraId="1A158CFA" w14:textId="77777777" w:rsidR="00C061BC" w:rsidRPr="002B0E58" w:rsidRDefault="00C061BC" w:rsidP="00B84C6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neîndeplinirea obligațiilor internaționale asumate în cadrul tratatelor internaționale la care Republica Moldova este parte;</w:t>
            </w:r>
          </w:p>
          <w:p w14:paraId="150B6E10" w14:textId="7F7D2846" w:rsidR="00C061BC" w:rsidRPr="002B0E58" w:rsidRDefault="00C061BC" w:rsidP="00B84C6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Luînd în considerare problematica abordată nu au fos</w:t>
            </w:r>
            <w:r w:rsidR="00D86794" w:rsidRPr="002B0E58">
              <w:rPr>
                <w:rFonts w:ascii="Times New Roman" w:eastAsia="Times New Roman" w:hAnsi="Times New Roman" w:cs="Times New Roman"/>
                <w:sz w:val="24"/>
                <w:szCs w:val="24"/>
                <w:lang w:val="ro-RO"/>
              </w:rPr>
              <w:t>t identificate efecte pozitive ale situației curente.</w:t>
            </w:r>
          </w:p>
        </w:tc>
      </w:tr>
      <w:tr w:rsidR="002377F1" w:rsidRPr="002B0E58" w14:paraId="150B6E14"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12" w14:textId="4C5209DF"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b</w:t>
            </w:r>
            <w:r w:rsidRPr="002B0E58">
              <w:rPr>
                <w:rFonts w:ascii="Times New Roman" w:eastAsia="Times New Roman" w:hAnsi="Times New Roman" w:cs="Times New Roman"/>
                <w:bCs/>
                <w:sz w:val="24"/>
                <w:szCs w:val="24"/>
                <w:vertAlign w:val="superscript"/>
                <w:lang w:val="ro-RO"/>
              </w:rPr>
              <w:t>1</w:t>
            </w:r>
            <w:r w:rsidRPr="002B0E58">
              <w:rPr>
                <w:rFonts w:ascii="Times New Roman" w:eastAsia="Times New Roman" w:hAnsi="Times New Roman" w:cs="Times New Roman"/>
                <w:bCs/>
                <w:sz w:val="24"/>
                <w:szCs w:val="24"/>
                <w:lang w:val="ro-RO"/>
              </w:rPr>
              <w:t xml:space="preserve">) Pentru opțiunea recomandată, identificați impacturile </w:t>
            </w:r>
            <w:r w:rsidR="008B33D4" w:rsidRPr="002B0E58">
              <w:rPr>
                <w:rFonts w:ascii="Times New Roman" w:eastAsia="Times New Roman" w:hAnsi="Times New Roman" w:cs="Times New Roman"/>
                <w:bCs/>
                <w:sz w:val="24"/>
                <w:szCs w:val="24"/>
                <w:lang w:val="ro-RO"/>
              </w:rPr>
              <w:t>completând</w:t>
            </w:r>
            <w:r w:rsidRPr="002B0E58">
              <w:rPr>
                <w:rFonts w:ascii="Times New Roman" w:eastAsia="Times New Roman" w:hAnsi="Times New Roman" w:cs="Times New Roman"/>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1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16"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152365" w14:textId="32A50AF9" w:rsidR="002377F1" w:rsidRPr="002B0E58" w:rsidRDefault="008B33D4"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Ca urmare a modificărilor propuse </w:t>
            </w:r>
            <w:r w:rsidR="00703A84" w:rsidRPr="002B0E58">
              <w:rPr>
                <w:rFonts w:ascii="Times New Roman" w:eastAsia="Times New Roman" w:hAnsi="Times New Roman" w:cs="Times New Roman"/>
                <w:sz w:val="24"/>
                <w:szCs w:val="24"/>
                <w:lang w:val="ro-RO"/>
              </w:rPr>
              <w:t xml:space="preserve">efectele urmează a fi resimțite atît de mediul de afaceri, cetățeni cît și de autoritățile publice. </w:t>
            </w:r>
          </w:p>
          <w:p w14:paraId="37D13013" w14:textId="77777777" w:rsidR="00703A84" w:rsidRPr="002B0E58" w:rsidRDefault="00703A84"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Aici putem menționa că datorită revizuirii atribuțiilor autorităților implicate în organizarea serviciilor de transport rutier și revizuirea condițiilor de formare și modificare a programelor de transport rutier urmează să crească accesul populației la aceste servicii, precum și </w:t>
            </w:r>
            <w:r w:rsidR="007C62C2" w:rsidRPr="002B0E58">
              <w:rPr>
                <w:rFonts w:ascii="Times New Roman" w:eastAsia="Times New Roman" w:hAnsi="Times New Roman" w:cs="Times New Roman"/>
                <w:sz w:val="24"/>
                <w:szCs w:val="24"/>
                <w:lang w:val="ro-RO"/>
              </w:rPr>
              <w:t xml:space="preserve">calitatea și nivelul de siguranță. </w:t>
            </w:r>
          </w:p>
          <w:p w14:paraId="688893A6" w14:textId="77777777" w:rsidR="007C62C2" w:rsidRPr="002B0E58" w:rsidRDefault="007C62C2"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operatorilor de transport rutier urmează să fie clarificate condițiile de modificare a serviciilor regulate și modul de formare, aprobare, modificare a programelor de transport rutier. Aceasta le va oferi o previzibilitate pentru gestionarea afacerii, precum și posibilitatea de gestionare eficientă a parcului antrenat la deservirea serviciilor regulate.</w:t>
            </w:r>
          </w:p>
          <w:p w14:paraId="3F51AFEF" w14:textId="77777777" w:rsidR="007C62C2" w:rsidRPr="002B0E58" w:rsidRDefault="007C62C2"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Totodată, autorităților publice locale urmează a le fi acordat dreptul de a interveni cu propuneri de modificare a programelor de transport rutier, ceea ce va permite o intervenție mai promptă în cazul cînd serviciile existente nu asigură necesitățile populației. </w:t>
            </w:r>
          </w:p>
          <w:p w14:paraId="77F3A02A" w14:textId="77777777" w:rsidR="00C418B0" w:rsidRPr="002B0E58" w:rsidRDefault="00C418B0"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simplificării procedurilor birocratice și modificărilor ce se operează la Codul Contravențional pentru operatorii de transport va fi simplificată procedura de notificare, iar în trafic  va simplifica lista de acte necesare pentru efectuarea serviciilor. Ca urmare va fi redus numărul de amenzi aplicate de către organele de control.</w:t>
            </w:r>
          </w:p>
          <w:p w14:paraId="5BBABFAF" w14:textId="77777777" w:rsidR="00E10BE2" w:rsidRPr="002B0E58" w:rsidRDefault="00C418B0"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Unul din principalele beneficii de care vor beneficia clienții serviciilor de transport în regim de taxi este că </w:t>
            </w:r>
            <w:r w:rsidR="00E309A7" w:rsidRPr="002B0E58">
              <w:rPr>
                <w:rFonts w:ascii="Times New Roman" w:eastAsia="Times New Roman" w:hAnsi="Times New Roman" w:cs="Times New Roman"/>
                <w:sz w:val="24"/>
                <w:szCs w:val="24"/>
                <w:lang w:val="ro-RO"/>
              </w:rPr>
              <w:t xml:space="preserve">vor avea certitudinea că serviciile comandate prin intermediul platformelor mobile sunt prestate de operatori de transport notificați. Sub aspect administrativ aceste modificări vor permite o evidență a operatorilor de transport antrenați la prestarea acestor servicii, iar </w:t>
            </w:r>
            <w:r w:rsidR="00E10BE2" w:rsidRPr="002B0E58">
              <w:rPr>
                <w:rFonts w:ascii="Times New Roman" w:eastAsia="Times New Roman" w:hAnsi="Times New Roman" w:cs="Times New Roman"/>
                <w:sz w:val="24"/>
                <w:szCs w:val="24"/>
                <w:lang w:val="ro-RO"/>
              </w:rPr>
              <w:t xml:space="preserve">schimbul de informații </w:t>
            </w:r>
            <w:r w:rsidR="00E10BE2" w:rsidRPr="002B0E58">
              <w:rPr>
                <w:rFonts w:ascii="Times New Roman" w:eastAsia="Times New Roman" w:hAnsi="Times New Roman" w:cs="Times New Roman"/>
                <w:sz w:val="24"/>
                <w:szCs w:val="24"/>
                <w:lang w:val="ro-RO"/>
              </w:rPr>
              <w:lastRenderedPageBreak/>
              <w:t>între aceste platforma mobile și autoritățile publice vor reduce evaziunea fiscală și vor permite o intervenție mai promptă în cazul unor încălcări.</w:t>
            </w:r>
          </w:p>
          <w:p w14:paraId="3541491F" w14:textId="397088A5" w:rsidR="00E10BE2" w:rsidRPr="002B0E58" w:rsidRDefault="00E10BE2" w:rsidP="00E10BE2">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Prin revizuirea sistemului de sancționare urmează a fi delimitate acțiunile ilicite de încălcările admise de operatorii de transport notificați. Astfel, în cazul operatorilor de transport urmează a fi excluse sancțiunile pentru lipsa la bordul unității de transport a unor documente, iar din lista sancțiunilor urmează a fi excluse p</w:t>
            </w:r>
            <w:r w:rsidR="002C6F87" w:rsidRPr="002B0E58">
              <w:rPr>
                <w:rFonts w:ascii="Times New Roman" w:eastAsia="Times New Roman" w:hAnsi="Times New Roman" w:cs="Times New Roman"/>
                <w:sz w:val="24"/>
                <w:szCs w:val="24"/>
                <w:lang w:val="ro-RO"/>
              </w:rPr>
              <w:t>unctele de penalizare.</w:t>
            </w:r>
          </w:p>
          <w:p w14:paraId="52C16882" w14:textId="77777777" w:rsidR="00C418B0" w:rsidRPr="002B0E58" w:rsidRDefault="002C6F87" w:rsidP="00393A6D">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 cazul activităților ilicite introducerea sistemului de sancționare ascendent va stimula ca persoanele care practică această activitate să </w:t>
            </w:r>
            <w:r w:rsidR="00393A6D" w:rsidRPr="002B0E58">
              <w:rPr>
                <w:rFonts w:ascii="Times New Roman" w:eastAsia="Times New Roman" w:hAnsi="Times New Roman" w:cs="Times New Roman"/>
                <w:sz w:val="24"/>
                <w:szCs w:val="24"/>
                <w:lang w:val="ro-RO"/>
              </w:rPr>
              <w:t>își legalizeze activitatea. Aceasta va conduce la reducerea numărului de cazuri de transportare ilicită a călătorilor.</w:t>
            </w:r>
            <w:r w:rsidR="00E10BE2" w:rsidRPr="002B0E58">
              <w:rPr>
                <w:rFonts w:ascii="Times New Roman" w:eastAsia="Times New Roman" w:hAnsi="Times New Roman" w:cs="Times New Roman"/>
                <w:sz w:val="24"/>
                <w:szCs w:val="24"/>
                <w:lang w:val="ro-RO"/>
              </w:rPr>
              <w:t xml:space="preserve"> </w:t>
            </w:r>
          </w:p>
          <w:p w14:paraId="31B3E333" w14:textId="2150BF10" w:rsidR="00A0013D" w:rsidRPr="002B0E58" w:rsidRDefault="00A0013D" w:rsidP="00393A6D">
            <w:pPr>
              <w:spacing w:after="0" w:line="240" w:lineRule="auto"/>
              <w:ind w:firstLine="522"/>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Introducerea unui clasificator al încălcărilor ce ține de monitorizarea respectării regimului de muncă și odihnă, va spori siguranța în trafic și va permite aplicarea uniformă a legii, pornind de la gradul de gravitate a încălcării.</w:t>
            </w:r>
          </w:p>
          <w:p w14:paraId="150B6E15" w14:textId="60D336C4" w:rsidR="00F64C14" w:rsidRPr="002B0E58" w:rsidRDefault="00F64C14" w:rsidP="00393A6D">
            <w:pPr>
              <w:spacing w:after="0" w:line="240" w:lineRule="auto"/>
              <w:ind w:firstLine="522"/>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sz w:val="24"/>
                <w:szCs w:val="24"/>
                <w:lang w:val="ro-RO"/>
              </w:rPr>
              <w:t>Totodată, nu au fost identificate costuri majore de conformare, pentru operatorii de transport sau utilizatorii serviciilor de transport</w:t>
            </w:r>
          </w:p>
        </w:tc>
      </w:tr>
      <w:tr w:rsidR="002377F1" w:rsidRPr="002B0E58" w14:paraId="150B6E19"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17" w14:textId="0B67ACCA"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b</w:t>
            </w:r>
            <w:r w:rsidRPr="002B0E58">
              <w:rPr>
                <w:rFonts w:ascii="Times New Roman" w:eastAsia="Times New Roman" w:hAnsi="Times New Roman" w:cs="Times New Roman"/>
                <w:bCs/>
                <w:sz w:val="24"/>
                <w:szCs w:val="24"/>
                <w:vertAlign w:val="superscript"/>
                <w:lang w:val="ro-RO"/>
              </w:rPr>
              <w:t>2</w:t>
            </w:r>
            <w:r w:rsidRPr="002B0E58">
              <w:rPr>
                <w:rFonts w:ascii="Times New Roman" w:eastAsia="Times New Roman" w:hAnsi="Times New Roman" w:cs="Times New Roman"/>
                <w:bCs/>
                <w:sz w:val="24"/>
                <w:szCs w:val="24"/>
                <w:lang w:val="ro-RO"/>
              </w:rPr>
              <w:t xml:space="preserve">) Pentru opțiunile alternative analizate, identificați impacturile </w:t>
            </w:r>
            <w:r w:rsidR="008B33D4" w:rsidRPr="002B0E58">
              <w:rPr>
                <w:rFonts w:ascii="Times New Roman" w:eastAsia="Times New Roman" w:hAnsi="Times New Roman" w:cs="Times New Roman"/>
                <w:bCs/>
                <w:sz w:val="24"/>
                <w:szCs w:val="24"/>
                <w:lang w:val="ro-RO"/>
              </w:rPr>
              <w:t>completând</w:t>
            </w:r>
            <w:r w:rsidRPr="002B0E58">
              <w:rPr>
                <w:rFonts w:ascii="Times New Roman" w:eastAsia="Times New Roman" w:hAnsi="Times New Roman" w:cs="Times New Roman"/>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1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1B"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1A" w14:textId="21B198D8" w:rsidR="002377F1" w:rsidRPr="002B0E58" w:rsidRDefault="00E10BE2"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Opțiuni alternative nu au fost identificate.</w:t>
            </w:r>
          </w:p>
        </w:tc>
      </w:tr>
      <w:tr w:rsidR="002377F1" w:rsidRPr="002B0E58" w14:paraId="150B6E1E"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1C"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1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20"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CA5B12" w14:textId="77777777" w:rsidR="002377F1" w:rsidRPr="002B0E58" w:rsidRDefault="00F64C14"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Intervențiile propuse urmează să modifice situația actuală, însă poartă și o serie de riscuri care pot duce la eșecul acțiunii, printre care se pot menționa:</w:t>
            </w:r>
          </w:p>
          <w:p w14:paraId="2177E2F0" w14:textId="77777777" w:rsidR="007050C3" w:rsidRPr="002B0E58" w:rsidRDefault="00F64C14"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funcționalitatea limitată ale sistemelor informaționale ale autorităților publice sau lipsa interconectării între aceste sisteme. În aceste condiții la momentul solicitării unui serviciu sau în timpul unui control se poate produce situația cînd unele informații nu sunt disponibile. </w:t>
            </w:r>
          </w:p>
          <w:p w14:paraId="2694C6E8" w14:textId="77777777" w:rsidR="007050C3" w:rsidRPr="002B0E58" w:rsidRDefault="007050C3"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noile condiții de modificare programelor de transport rutier vor reorienta fluxurile de călători din localitățile rurale spre centrele raionale și vor reduce din numărul de servicii regulate spre principalele municipii. Acest factor ar putea conduce la reducerea mobilității cetățenilor din unele localități, precum și majora timpul de deplasare.</w:t>
            </w:r>
          </w:p>
          <w:p w14:paraId="06784977" w14:textId="77777777" w:rsidR="007050C3" w:rsidRPr="002B0E58" w:rsidRDefault="007050C3"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condiţiile de reglementare a platformelor mobile ar putea fi neatractive pentru dezvoltatori și ca rezultat aceștia ar putea să se retragă de pe piața Republicii Moldova.</w:t>
            </w:r>
          </w:p>
          <w:p w14:paraId="5E775018" w14:textId="77777777" w:rsidR="0096083D" w:rsidRPr="002B0E58" w:rsidRDefault="007050C3"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w:t>
            </w:r>
            <w:r w:rsidR="00F64C14" w:rsidRPr="002B0E58">
              <w:rPr>
                <w:rFonts w:ascii="Times New Roman" w:eastAsia="Times New Roman" w:hAnsi="Times New Roman" w:cs="Times New Roman"/>
                <w:sz w:val="24"/>
                <w:szCs w:val="24"/>
                <w:lang w:val="ro-RO"/>
              </w:rPr>
              <w:t xml:space="preserve"> </w:t>
            </w:r>
            <w:r w:rsidR="00A0013D" w:rsidRPr="002B0E58">
              <w:rPr>
                <w:rFonts w:ascii="Times New Roman" w:eastAsia="Times New Roman" w:hAnsi="Times New Roman" w:cs="Times New Roman"/>
                <w:sz w:val="24"/>
                <w:szCs w:val="24"/>
                <w:lang w:val="ro-RO"/>
              </w:rPr>
              <w:t xml:space="preserve">în cazul transmiterii competențelor de stabilire a tarifelor pentru serviciile de transport în trafic raional </w:t>
            </w:r>
            <w:r w:rsidR="0096083D" w:rsidRPr="002B0E58">
              <w:rPr>
                <w:rFonts w:ascii="Times New Roman" w:eastAsia="Times New Roman" w:hAnsi="Times New Roman" w:cs="Times New Roman"/>
                <w:sz w:val="24"/>
                <w:szCs w:val="24"/>
                <w:lang w:val="ro-RO"/>
              </w:rPr>
              <w:t>există riscul ca autoritățile raionale să nu dispună de capacitatea de a realiza aceste funcții. Astfel, aceasta poate conduce la incapacitatea de a aproba tarifele pentru aceste servicii;</w:t>
            </w:r>
          </w:p>
          <w:p w14:paraId="673F7C23" w14:textId="77777777" w:rsidR="0096083D" w:rsidRPr="002B0E58" w:rsidRDefault="0096083D"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excluderea obligativității de a deține la bordul unității de transport mai multe documente în trafic național, poate conduce la unele sancțiuni în cazul traficului internațional, ori autoritățile de control ale altor state nu au acces la informațiile disponibile autorităților din Republica Moldova.</w:t>
            </w:r>
          </w:p>
          <w:p w14:paraId="150B6E1F" w14:textId="6D7578AC" w:rsidR="00F64C14" w:rsidRPr="002B0E58" w:rsidRDefault="0096083D" w:rsidP="00B95AFB">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majorarea amenzilor și modificarea sistemului de sancționare, ar putea conduce doar la majorarea veniturilor la bugetul de stat, dar nu la o reducere a activității ilicite.</w:t>
            </w:r>
            <w:r w:rsidR="00A0013D" w:rsidRPr="002B0E58">
              <w:rPr>
                <w:rFonts w:ascii="Times New Roman" w:eastAsia="Times New Roman" w:hAnsi="Times New Roman" w:cs="Times New Roman"/>
                <w:sz w:val="24"/>
                <w:szCs w:val="24"/>
                <w:lang w:val="ro-RO"/>
              </w:rPr>
              <w:t xml:space="preserve">  </w:t>
            </w:r>
          </w:p>
        </w:tc>
      </w:tr>
      <w:tr w:rsidR="002377F1" w:rsidRPr="002B0E58" w14:paraId="150B6E23"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21"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2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25"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24" w14:textId="6598FF2A" w:rsidR="002377F1" w:rsidRPr="002B0E58" w:rsidRDefault="007050C3"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w:t>
            </w:r>
          </w:p>
        </w:tc>
      </w:tr>
      <w:tr w:rsidR="002377F1" w:rsidRPr="002B0E58" w14:paraId="150B6E29"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26" w14:textId="77777777" w:rsidR="002377F1" w:rsidRPr="002B0E58" w:rsidRDefault="002377F1" w:rsidP="002377F1">
            <w:pPr>
              <w:spacing w:after="0" w:line="240" w:lineRule="auto"/>
              <w:jc w:val="both"/>
              <w:rPr>
                <w:rFonts w:ascii="Times New Roman" w:eastAsia="Times New Roman" w:hAnsi="Times New Roman" w:cs="Times New Roman"/>
                <w:b/>
                <w:bCs/>
                <w:sz w:val="24"/>
                <w:szCs w:val="24"/>
                <w:u w:val="single"/>
                <w:lang w:val="ro-RO"/>
              </w:rPr>
            </w:pPr>
            <w:r w:rsidRPr="002B0E58">
              <w:rPr>
                <w:rFonts w:ascii="Times New Roman" w:eastAsia="Times New Roman" w:hAnsi="Times New Roman" w:cs="Times New Roman"/>
                <w:b/>
                <w:bCs/>
                <w:sz w:val="24"/>
                <w:szCs w:val="24"/>
                <w:u w:val="single"/>
                <w:lang w:val="ro-RO"/>
              </w:rPr>
              <w:t>Concluzie</w:t>
            </w:r>
          </w:p>
          <w:p w14:paraId="150B6E27"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 xml:space="preserve">e) Argumentați selectarea unei opțiunii, în baza atingerii obiectivelor, beneficiilor și costurilor, precum și a asigurării celui mai mic impact negativ asupra celor afectați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2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2B"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2A" w14:textId="01D39B56" w:rsidR="002377F1" w:rsidRPr="002B0E58" w:rsidRDefault="0096083D"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Ca urmare a analizei efectuate pentru soluționarea problemelor identificate</w:t>
            </w:r>
            <w:r w:rsidR="00462A4E">
              <w:rPr>
                <w:rFonts w:ascii="Times New Roman" w:eastAsia="Times New Roman" w:hAnsi="Times New Roman" w:cs="Times New Roman"/>
                <w:sz w:val="24"/>
                <w:szCs w:val="24"/>
                <w:lang w:val="ro-RO"/>
              </w:rPr>
              <w:t>,</w:t>
            </w:r>
            <w:r w:rsidRPr="002B0E58">
              <w:rPr>
                <w:rFonts w:ascii="Times New Roman" w:eastAsia="Times New Roman" w:hAnsi="Times New Roman" w:cs="Times New Roman"/>
                <w:sz w:val="24"/>
                <w:szCs w:val="24"/>
                <w:lang w:val="ro-RO"/>
              </w:rPr>
              <w:t xml:space="preserve"> soluția optimă este operarea modificărilor în principalele documente care reglementează domeniul transporturilor rutiere (Codul Transporturilor Rutiere, Codul Contravențional). Intervențiile urmează să optimizeze procesele existe, iar în cazul aspectelor problematice urmează a fi identificate soluțiile cu impact minor asupra mediului de afaceri și cetățenilor.</w:t>
            </w:r>
          </w:p>
        </w:tc>
      </w:tr>
      <w:tr w:rsidR="002377F1" w:rsidRPr="002B0E58" w14:paraId="150B6E2D"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E2C"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lastRenderedPageBreak/>
              <w:t>5. Implementarea și monitorizarea</w:t>
            </w:r>
          </w:p>
        </w:tc>
      </w:tr>
      <w:tr w:rsidR="002377F1" w:rsidRPr="002B0E58" w14:paraId="150B6E30"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2E"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 xml:space="preserve">a) Descrieți cum va fi organizată implementarea opțiunii recomandate, ce cadru juridic necesită a fi modificat și/sau elaborat și aprobat, ce schimbări instituționale sînt necesare  </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2F"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32"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280C68" w14:textId="77777777" w:rsidR="002377F1" w:rsidRPr="002B0E58" w:rsidRDefault="0096083D" w:rsidP="00B95AFB">
            <w:pPr>
              <w:spacing w:after="0" w:line="240" w:lineRule="auto"/>
              <w:contextualSpacing/>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Opțiunea recomandată urmează a fi implementată prin elaborarea unui proiect de lege cu privire la modificarea unor acte normative care va cuprinde modificări ale Codului Transporturilor Rutiere, Codului Contravențional și după caz altor acte normative.</w:t>
            </w:r>
          </w:p>
          <w:p w14:paraId="150B6E31" w14:textId="085F0C27" w:rsidR="00F366BD" w:rsidRPr="002B0E58" w:rsidRDefault="00F366BD" w:rsidP="00B95AFB">
            <w:pPr>
              <w:spacing w:after="0" w:line="240" w:lineRule="auto"/>
              <w:contextualSpacing/>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Implementarea proiectului nu necesită schimbări instituționale.</w:t>
            </w:r>
          </w:p>
        </w:tc>
      </w:tr>
      <w:tr w:rsidR="002377F1" w:rsidRPr="002B0E58" w14:paraId="150B6E35"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33"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b) Indicați clar indicatorii de performanță în baza cărora se va efectua monitorizarea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34"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37"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772521" w14:textId="77777777" w:rsidR="002377F1" w:rsidRPr="002B0E58" w:rsidRDefault="006A584B"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Problemele identificate sunt complexe, pentru monitorizarea soluțiilor identificate se propun următorii indicatori:</w:t>
            </w:r>
          </w:p>
          <w:p w14:paraId="2C0BFADD" w14:textId="74B2321C" w:rsidR="006A584B" w:rsidRPr="002B0E58" w:rsidRDefault="006A584B"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numărul actelor </w:t>
            </w:r>
            <w:r w:rsidR="000228EE">
              <w:rPr>
                <w:rFonts w:ascii="Times New Roman" w:eastAsia="Times New Roman" w:hAnsi="Times New Roman" w:cs="Times New Roman"/>
                <w:sz w:val="24"/>
                <w:szCs w:val="24"/>
                <w:lang w:val="ro-RO"/>
              </w:rPr>
              <w:t>solicitate pe suport de hârtie</w:t>
            </w:r>
            <w:r w:rsidR="000228EE" w:rsidRPr="002B0E58">
              <w:rPr>
                <w:rFonts w:ascii="Times New Roman" w:eastAsia="Times New Roman" w:hAnsi="Times New Roman" w:cs="Times New Roman"/>
                <w:sz w:val="24"/>
                <w:szCs w:val="24"/>
                <w:lang w:val="ro-RO"/>
              </w:rPr>
              <w:t xml:space="preserve"> </w:t>
            </w:r>
            <w:r w:rsidRPr="002B0E58">
              <w:rPr>
                <w:rFonts w:ascii="Times New Roman" w:eastAsia="Times New Roman" w:hAnsi="Times New Roman" w:cs="Times New Roman"/>
                <w:sz w:val="24"/>
                <w:szCs w:val="24"/>
                <w:lang w:val="ro-RO"/>
              </w:rPr>
              <w:t>pentru notificarea operatorilor de transport</w:t>
            </w:r>
            <w:r w:rsidR="000228EE">
              <w:rPr>
                <w:rFonts w:ascii="Times New Roman" w:eastAsia="Times New Roman" w:hAnsi="Times New Roman" w:cs="Times New Roman"/>
                <w:sz w:val="24"/>
                <w:szCs w:val="24"/>
                <w:lang w:val="ro-RO"/>
              </w:rPr>
              <w:t xml:space="preserve"> redus cu cel puțin 15% anual</w:t>
            </w:r>
            <w:r w:rsidRPr="002B0E58">
              <w:rPr>
                <w:rFonts w:ascii="Times New Roman" w:eastAsia="Times New Roman" w:hAnsi="Times New Roman" w:cs="Times New Roman"/>
                <w:sz w:val="24"/>
                <w:szCs w:val="24"/>
                <w:lang w:val="ro-RO"/>
              </w:rPr>
              <w:t>;</w:t>
            </w:r>
          </w:p>
          <w:p w14:paraId="0A6E3AB5" w14:textId="782CBC8E" w:rsidR="006A584B" w:rsidRPr="002B0E58" w:rsidRDefault="006A584B"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 numărul </w:t>
            </w:r>
            <w:r w:rsidR="000228EE" w:rsidRPr="002B0E58">
              <w:rPr>
                <w:rFonts w:ascii="Times New Roman" w:eastAsia="Times New Roman" w:hAnsi="Times New Roman" w:cs="Times New Roman"/>
                <w:sz w:val="24"/>
                <w:szCs w:val="24"/>
                <w:lang w:val="ro-RO"/>
              </w:rPr>
              <w:t xml:space="preserve">actelor necesare la bord </w:t>
            </w:r>
            <w:r w:rsidR="000228EE">
              <w:rPr>
                <w:rFonts w:ascii="Times New Roman" w:eastAsia="Times New Roman" w:hAnsi="Times New Roman" w:cs="Times New Roman"/>
                <w:sz w:val="24"/>
                <w:szCs w:val="24"/>
                <w:lang w:val="ro-RO"/>
              </w:rPr>
              <w:t>pe suport de hârtie</w:t>
            </w:r>
            <w:r w:rsidRPr="002B0E58">
              <w:rPr>
                <w:rFonts w:ascii="Times New Roman" w:eastAsia="Times New Roman" w:hAnsi="Times New Roman" w:cs="Times New Roman"/>
                <w:sz w:val="24"/>
                <w:szCs w:val="24"/>
                <w:lang w:val="ro-RO"/>
              </w:rPr>
              <w:t xml:space="preserve"> pentru efectuarea operațiunilor de transport</w:t>
            </w:r>
            <w:r w:rsidR="000228EE">
              <w:rPr>
                <w:rFonts w:ascii="Times New Roman" w:eastAsia="Times New Roman" w:hAnsi="Times New Roman" w:cs="Times New Roman"/>
                <w:sz w:val="24"/>
                <w:szCs w:val="24"/>
                <w:lang w:val="ro-RO"/>
              </w:rPr>
              <w:t xml:space="preserve"> redus cu cel puțin 15% anual</w:t>
            </w:r>
            <w:r w:rsidRPr="002B0E58">
              <w:rPr>
                <w:rFonts w:ascii="Times New Roman" w:eastAsia="Times New Roman" w:hAnsi="Times New Roman" w:cs="Times New Roman"/>
                <w:sz w:val="24"/>
                <w:szCs w:val="24"/>
                <w:lang w:val="ro-RO"/>
              </w:rPr>
              <w:t>;</w:t>
            </w:r>
          </w:p>
          <w:p w14:paraId="46D15A33" w14:textId="61F9D408" w:rsidR="006A584B" w:rsidRPr="002B0E58" w:rsidRDefault="006A584B"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numărul de încălcări depistate în trafic la efectuarea transporturilor rutiere</w:t>
            </w:r>
            <w:r w:rsidR="002024B8">
              <w:rPr>
                <w:rFonts w:ascii="Times New Roman" w:eastAsia="Times New Roman" w:hAnsi="Times New Roman" w:cs="Times New Roman"/>
                <w:sz w:val="24"/>
                <w:szCs w:val="24"/>
                <w:lang w:val="ro-RO"/>
              </w:rPr>
              <w:t xml:space="preserve"> redus cu 10% anual</w:t>
            </w:r>
            <w:r w:rsidRPr="002B0E58">
              <w:rPr>
                <w:rFonts w:ascii="Times New Roman" w:eastAsia="Times New Roman" w:hAnsi="Times New Roman" w:cs="Times New Roman"/>
                <w:sz w:val="24"/>
                <w:szCs w:val="24"/>
                <w:lang w:val="ro-RO"/>
              </w:rPr>
              <w:t>;</w:t>
            </w:r>
          </w:p>
          <w:p w14:paraId="04AA8793" w14:textId="3478178D" w:rsidR="008179F4" w:rsidRPr="002B0E58" w:rsidRDefault="006A584B"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numărul de localități care au acces la serviciile regulate în trafic raional și interraional</w:t>
            </w:r>
            <w:r w:rsidR="002024B8">
              <w:rPr>
                <w:rFonts w:ascii="Times New Roman" w:eastAsia="Times New Roman" w:hAnsi="Times New Roman" w:cs="Times New Roman"/>
                <w:sz w:val="24"/>
                <w:szCs w:val="24"/>
                <w:lang w:val="ro-RO"/>
              </w:rPr>
              <w:t xml:space="preserve"> raportat la situația din 2023</w:t>
            </w:r>
            <w:r w:rsidRPr="002B0E58">
              <w:rPr>
                <w:rFonts w:ascii="Times New Roman" w:eastAsia="Times New Roman" w:hAnsi="Times New Roman" w:cs="Times New Roman"/>
                <w:sz w:val="24"/>
                <w:szCs w:val="24"/>
                <w:lang w:val="ro-RO"/>
              </w:rPr>
              <w:t>;</w:t>
            </w:r>
          </w:p>
          <w:p w14:paraId="4DE450BC" w14:textId="276E0363" w:rsidR="008179F4" w:rsidRPr="002B0E58" w:rsidRDefault="008179F4"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numărul de sancțiuni aplicate pentru transport ilicit și nr de plăcute suspendate</w:t>
            </w:r>
            <w:r w:rsidR="002024B8">
              <w:rPr>
                <w:rFonts w:ascii="Times New Roman" w:eastAsia="Times New Roman" w:hAnsi="Times New Roman" w:cs="Times New Roman"/>
                <w:sz w:val="24"/>
                <w:szCs w:val="24"/>
                <w:lang w:val="ro-RO"/>
              </w:rPr>
              <w:t xml:space="preserve"> majorat cu cel puțin 10% anual</w:t>
            </w:r>
            <w:r w:rsidRPr="002B0E58">
              <w:rPr>
                <w:rFonts w:ascii="Times New Roman" w:eastAsia="Times New Roman" w:hAnsi="Times New Roman" w:cs="Times New Roman"/>
                <w:sz w:val="24"/>
                <w:szCs w:val="24"/>
                <w:lang w:val="ro-RO"/>
              </w:rPr>
              <w:t>;</w:t>
            </w:r>
          </w:p>
          <w:p w14:paraId="62567827" w14:textId="7E2C56BC" w:rsidR="00F47ED9" w:rsidRPr="002B0E58" w:rsidRDefault="00F47ED9"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numărul de plângeri privind calitatea serviciilor de transport</w:t>
            </w:r>
            <w:r w:rsidR="002024B8">
              <w:rPr>
                <w:rFonts w:ascii="Times New Roman" w:eastAsia="Times New Roman" w:hAnsi="Times New Roman" w:cs="Times New Roman"/>
                <w:sz w:val="24"/>
                <w:szCs w:val="24"/>
                <w:lang w:val="ro-RO"/>
              </w:rPr>
              <w:t xml:space="preserve"> reduc cu cel puțin 10 % anual.</w:t>
            </w:r>
          </w:p>
          <w:p w14:paraId="150B6E36" w14:textId="014E8676" w:rsidR="006A584B" w:rsidRPr="002B0E58" w:rsidRDefault="008179F4" w:rsidP="00E971A4">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Indicatorii urmează a fi calculați anual, iar în calitate de cifră de referință urmează a fi  utilizate datele pentru anul precedent.</w:t>
            </w:r>
            <w:r w:rsidR="006A584B" w:rsidRPr="002B0E58">
              <w:rPr>
                <w:rFonts w:ascii="Times New Roman" w:eastAsia="Times New Roman" w:hAnsi="Times New Roman" w:cs="Times New Roman"/>
                <w:sz w:val="24"/>
                <w:szCs w:val="24"/>
                <w:lang w:val="ro-RO"/>
              </w:rPr>
              <w:t xml:space="preserve">  </w:t>
            </w:r>
          </w:p>
        </w:tc>
      </w:tr>
      <w:tr w:rsidR="002377F1" w:rsidRPr="002B0E58" w14:paraId="150B6E3A"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38"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 Identificați peste cît timp vor fi resimțite impacturile estimate și este necesară evaluarea performanței actului normativ propus. Explicați cum va fi monitorizată și evaluată opțiunea</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3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3C"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9ACC67" w14:textId="44A0833A" w:rsidR="002377F1" w:rsidRPr="002B0E58" w:rsidRDefault="008179F4"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Luînd în considerare complexitatea problemelor identificate în cazul unor intervenții rezultatele urmează a fi resimțite odată cu intrarea în vigoare a prevederilor (</w:t>
            </w:r>
            <w:r w:rsidR="00F47ED9" w:rsidRPr="002B0E58">
              <w:rPr>
                <w:rFonts w:ascii="Times New Roman" w:eastAsia="Times New Roman" w:hAnsi="Times New Roman" w:cs="Times New Roman"/>
                <w:bCs/>
                <w:sz w:val="24"/>
                <w:szCs w:val="24"/>
                <w:lang w:val="ro-RO"/>
              </w:rPr>
              <w:t>simplificarea condițiilor de notificare, reducerea listei actelor necesare</w:t>
            </w:r>
            <w:r w:rsidRPr="002B0E58">
              <w:rPr>
                <w:rFonts w:ascii="Times New Roman" w:eastAsia="Times New Roman" w:hAnsi="Times New Roman" w:cs="Times New Roman"/>
                <w:bCs/>
                <w:sz w:val="24"/>
                <w:szCs w:val="24"/>
                <w:lang w:val="ro-RO"/>
              </w:rPr>
              <w:t>)</w:t>
            </w:r>
            <w:r w:rsidR="00F47ED9" w:rsidRPr="002B0E58">
              <w:rPr>
                <w:rFonts w:ascii="Times New Roman" w:eastAsia="Times New Roman" w:hAnsi="Times New Roman" w:cs="Times New Roman"/>
                <w:bCs/>
                <w:sz w:val="24"/>
                <w:szCs w:val="24"/>
                <w:lang w:val="ro-RO"/>
              </w:rPr>
              <w:t>, în cazul serviciilor de transport rutier de persoane prin servicii regulate sau în regim de taxi efectele vor putea fi resimțite după o perioadă de cel puțin un an de la data intrării în vigoare a modificărilor.</w:t>
            </w:r>
          </w:p>
          <w:p w14:paraId="150B6E3B" w14:textId="3765866D" w:rsidR="00F47ED9" w:rsidRPr="002B0E58" w:rsidRDefault="00F47ED9" w:rsidP="00F47ED9">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Luînd în considerare că majoritatea implementarea celor mai multe modificări urmează a fi realizată prin intermediul Agenției Naționale Transport Auto, efectele implementării se vor reflecta în raportul de activitate al acestei instituții, care în conformitate cu prevederile CTR Anual, pînă la data de 30 martie, se prezintă organului central de specialitate și se publică în Monitorul Oficial al Republicii Moldova.</w:t>
            </w:r>
          </w:p>
        </w:tc>
      </w:tr>
      <w:tr w:rsidR="002377F1" w:rsidRPr="002B0E58" w14:paraId="150B6E3E"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E3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
                <w:bCs/>
                <w:sz w:val="24"/>
                <w:szCs w:val="24"/>
                <w:lang w:val="ro-RO"/>
              </w:rPr>
              <w:t>6. Consultarea</w:t>
            </w:r>
          </w:p>
        </w:tc>
      </w:tr>
      <w:tr w:rsidR="002377F1" w:rsidRPr="002B0E58" w14:paraId="150B6E41"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3F"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sz w:val="24"/>
                <w:szCs w:val="24"/>
                <w:lang w:val="ro-RO"/>
              </w:rPr>
              <w:t>a) Identificați principalele părți (grupuri) interesate în intervenția propusă</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40" w14:textId="77777777" w:rsidR="002377F1" w:rsidRPr="002B0E58" w:rsidRDefault="002377F1" w:rsidP="002377F1">
            <w:pPr>
              <w:spacing w:after="0" w:line="240" w:lineRule="auto"/>
              <w:jc w:val="both"/>
              <w:rPr>
                <w:rFonts w:ascii="Times New Roman" w:eastAsia="Times New Roman" w:hAnsi="Times New Roman" w:cs="Times New Roman"/>
                <w:sz w:val="24"/>
                <w:szCs w:val="24"/>
                <w:highlight w:val="yellow"/>
                <w:lang w:val="ro-RO"/>
              </w:rPr>
            </w:pPr>
          </w:p>
        </w:tc>
      </w:tr>
      <w:tr w:rsidR="002377F1" w:rsidRPr="002B0E58" w14:paraId="150B6E49"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42" w14:textId="2C5D3B4C" w:rsidR="002377F1" w:rsidRPr="002B0E58" w:rsidRDefault="00F47ED9"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Mediul de afaceri reprezentat de Asociațiile patronale din domeniu;</w:t>
            </w:r>
          </w:p>
          <w:p w14:paraId="0FB8A3FC" w14:textId="0E6B82E8" w:rsidR="00F47ED9" w:rsidRPr="002B0E58" w:rsidRDefault="00F47ED9"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Autoritățile publice locale, reprezentate de CALM</w:t>
            </w:r>
          </w:p>
          <w:p w14:paraId="1FBBE936" w14:textId="77777777" w:rsidR="002377F1" w:rsidRPr="002B0E58" w:rsidRDefault="00F47ED9" w:rsidP="00F47ED9">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Agenția Națională Transport Auto;</w:t>
            </w:r>
          </w:p>
          <w:p w14:paraId="150B6E48" w14:textId="09DA6045" w:rsidR="00F47ED9" w:rsidRPr="002B0E58" w:rsidRDefault="00773A94" w:rsidP="00F47ED9">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Serviciul Fiscal de Stat;</w:t>
            </w:r>
          </w:p>
        </w:tc>
      </w:tr>
      <w:tr w:rsidR="002377F1" w:rsidRPr="002B0E58" w14:paraId="150B6E4C"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4A"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b) Explicați succint cum (prin ce metode) s-a asigurat consultarea adecvată a părților</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4B" w14:textId="77777777" w:rsidR="002377F1" w:rsidRPr="002B0E58" w:rsidRDefault="002377F1" w:rsidP="002377F1">
            <w:pPr>
              <w:spacing w:after="0" w:line="240" w:lineRule="auto"/>
              <w:jc w:val="both"/>
              <w:rPr>
                <w:rFonts w:ascii="Times New Roman" w:eastAsia="Times New Roman" w:hAnsi="Times New Roman" w:cs="Times New Roman"/>
                <w:sz w:val="24"/>
                <w:szCs w:val="24"/>
                <w:highlight w:val="yellow"/>
                <w:lang w:val="ro-RO"/>
              </w:rPr>
            </w:pPr>
          </w:p>
        </w:tc>
      </w:tr>
      <w:tr w:rsidR="002377F1" w:rsidRPr="002B0E58" w14:paraId="150B6E51"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4D" w14:textId="6E8CC592" w:rsidR="002377F1" w:rsidRPr="002B0E58" w:rsidRDefault="00F47ED9"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Pentru asigurarea unui proces transparent de elaborare a documentului prin Ordinul nr. 151 din 03.11.2021 a fost instituit Grupul de lucru </w:t>
            </w:r>
            <w:r w:rsidR="00773A94" w:rsidRPr="002B0E58">
              <w:rPr>
                <w:rFonts w:ascii="Times New Roman" w:eastAsia="Times New Roman" w:hAnsi="Times New Roman" w:cs="Times New Roman"/>
                <w:sz w:val="24"/>
                <w:szCs w:val="24"/>
                <w:lang w:val="ro-RO"/>
              </w:rPr>
              <w:t xml:space="preserve">pentru elaborarea proiectului Legii privind modificarea Codului transporturilor rutiere nr.150/2014, în componența căruia au fost incluși reprezentanți ai tuturor părților interesate. </w:t>
            </w:r>
          </w:p>
          <w:p w14:paraId="150B6E50" w14:textId="19298CF7" w:rsidR="002377F1" w:rsidRPr="002B0E58" w:rsidRDefault="00773A94"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Pe parcursul anului 2022 au fost organizate mai multe ședințe de lucrul în cadrul cărora au fost discutate problemele din domeniul precum și posibilele soluții pentru acestea.  </w:t>
            </w:r>
          </w:p>
        </w:tc>
      </w:tr>
      <w:tr w:rsidR="002377F1" w:rsidRPr="002B0E58" w14:paraId="150B6E54" w14:textId="77777777" w:rsidTr="00C57031">
        <w:trPr>
          <w:jc w:val="center"/>
        </w:trPr>
        <w:tc>
          <w:tcPr>
            <w:tcW w:w="4861" w:type="pct"/>
            <w:gridSpan w:val="5"/>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15" w:type="dxa"/>
              <w:left w:w="45" w:type="dxa"/>
              <w:bottom w:w="15" w:type="dxa"/>
              <w:right w:w="45" w:type="dxa"/>
            </w:tcMar>
            <w:hideMark/>
          </w:tcPr>
          <w:p w14:paraId="150B6E5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c) Expuneți succint poziția fiecărei entități consultate față de documentul de analiză a impactului și/sau intervenția propusă (se expune poziția a cel puțin unui exponent din fiecare grup de interese identificat)</w:t>
            </w:r>
          </w:p>
        </w:tc>
        <w:tc>
          <w:tcPr>
            <w:tcW w:w="13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50B6E53" w14:textId="77777777" w:rsidR="002377F1" w:rsidRPr="002B0E58" w:rsidRDefault="002377F1" w:rsidP="002377F1">
            <w:pPr>
              <w:spacing w:after="0" w:line="240" w:lineRule="auto"/>
              <w:jc w:val="both"/>
              <w:rPr>
                <w:rFonts w:ascii="Times New Roman" w:eastAsia="Times New Roman" w:hAnsi="Times New Roman" w:cs="Times New Roman"/>
                <w:sz w:val="24"/>
                <w:szCs w:val="24"/>
                <w:highlight w:val="yellow"/>
                <w:lang w:val="ro-RO"/>
              </w:rPr>
            </w:pPr>
          </w:p>
        </w:tc>
      </w:tr>
      <w:tr w:rsidR="002377F1" w:rsidRPr="002B0E58" w14:paraId="150B6E5F" w14:textId="77777777" w:rsidTr="002377F1">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5A" w14:textId="3839B6E0" w:rsidR="002377F1" w:rsidRPr="002B0E58" w:rsidRDefault="002800A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În rezultatul discuțiilor au fost de acord că pentru soluționarea problemelor identificate urmează a fi modificat cadrul normativ existent. </w:t>
            </w:r>
          </w:p>
          <w:p w14:paraId="70F3EEDA" w14:textId="77777777" w:rsidR="002800A1" w:rsidRPr="002B0E58" w:rsidRDefault="002800A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lastRenderedPageBreak/>
              <w:t>În cazul transporturilor rutiere de persoane reprezentanții asociațiilor patronale și CALM au căzut de acord asupra necesității modificării prevederilor CTR, însă pe unele aspecte au viziuni diferite asupra soluțiilor propuse. Astfel, CALM optează pentru extinderea competențelor decizionale ale autorităților publice locale de nivelul II în procesul de instituire, modificare și monitorizare a serviciilor regulate.</w:t>
            </w:r>
          </w:p>
          <w:p w14:paraId="2C35D101" w14:textId="77777777" w:rsidR="002800A1" w:rsidRPr="002B0E58" w:rsidRDefault="002800A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asociațiilor patronale acestea au menționat necesitatea introducerii coeficientului de îmbarcare în calitate de indicator pentru deschiderea și modificarea serviciilor regulate.</w:t>
            </w:r>
          </w:p>
          <w:p w14:paraId="76DF0841" w14:textId="77777777" w:rsidR="00283E89" w:rsidRPr="002B0E58" w:rsidRDefault="002800A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 xml:space="preserve">Referitor la modificarea atribuțiilor </w:t>
            </w:r>
            <w:r w:rsidR="00283E89" w:rsidRPr="002B0E58">
              <w:rPr>
                <w:rFonts w:ascii="Times New Roman" w:eastAsia="Times New Roman" w:hAnsi="Times New Roman" w:cs="Times New Roman"/>
                <w:sz w:val="24"/>
                <w:szCs w:val="24"/>
                <w:lang w:val="ro-RO"/>
              </w:rPr>
              <w:t>Comisiei CEMT, Asociația Internațională a Transportatorilor Auto a susținut conceptual soluția propusă, urmând să prezinte propunerile sale la definitivarea proiectului.</w:t>
            </w:r>
          </w:p>
          <w:p w14:paraId="6EB028C0" w14:textId="77777777" w:rsidR="00706168" w:rsidRPr="002B0E58" w:rsidRDefault="00283E89"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În cazul serviciilor de transport în regim de taxi Asociația Transportatorilor în Regim de Taxi</w:t>
            </w:r>
            <w:r w:rsidR="00706168" w:rsidRPr="002B0E58">
              <w:rPr>
                <w:rFonts w:ascii="Times New Roman" w:eastAsia="Times New Roman" w:hAnsi="Times New Roman" w:cs="Times New Roman"/>
                <w:sz w:val="24"/>
                <w:szCs w:val="24"/>
                <w:lang w:val="ro-RO"/>
              </w:rPr>
              <w:t xml:space="preserve"> susține propunerile de reglementare a platformelor mobile.</w:t>
            </w:r>
          </w:p>
          <w:p w14:paraId="150B6E5E" w14:textId="71797C63" w:rsidR="002377F1" w:rsidRPr="002B0E58" w:rsidRDefault="00706168" w:rsidP="00706168">
            <w:pPr>
              <w:spacing w:after="0" w:line="240" w:lineRule="auto"/>
              <w:jc w:val="both"/>
              <w:rPr>
                <w:rFonts w:ascii="Times New Roman" w:eastAsia="Times New Roman" w:hAnsi="Times New Roman" w:cs="Times New Roman"/>
                <w:sz w:val="24"/>
                <w:szCs w:val="24"/>
                <w:highlight w:val="yellow"/>
                <w:lang w:val="ro-RO"/>
              </w:rPr>
            </w:pPr>
            <w:r w:rsidRPr="002B0E58">
              <w:rPr>
                <w:rFonts w:ascii="Times New Roman" w:eastAsia="Times New Roman" w:hAnsi="Times New Roman" w:cs="Times New Roman"/>
                <w:sz w:val="24"/>
                <w:szCs w:val="24"/>
                <w:lang w:val="ro-RO"/>
              </w:rPr>
              <w:t>În concluzie este necesar de menționat că părțile consultate susțin inițiativa de elaborare a proiectului de lege, urmând ca soluțiile finale să fie identificate în procesul de consultări publice.</w:t>
            </w:r>
          </w:p>
        </w:tc>
      </w:tr>
      <w:tr w:rsidR="002377F1" w:rsidRPr="002B0E58" w14:paraId="150B6E62" w14:textId="77777777" w:rsidTr="002377F1">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50B6E60" w14:textId="77777777" w:rsidR="002377F1" w:rsidRPr="002B0E58" w:rsidRDefault="002377F1" w:rsidP="002377F1">
            <w:pPr>
              <w:spacing w:after="0" w:line="240" w:lineRule="auto"/>
              <w:jc w:val="both"/>
              <w:rPr>
                <w:rFonts w:ascii="Times New Roman" w:eastAsia="Times New Roman" w:hAnsi="Times New Roman" w:cs="Times New Roman"/>
                <w:b/>
                <w:bCs/>
                <w:sz w:val="24"/>
                <w:szCs w:val="24"/>
                <w:lang w:val="ro-RO"/>
              </w:rPr>
            </w:pPr>
            <w:r w:rsidRPr="002B0E58">
              <w:rPr>
                <w:rFonts w:ascii="Times New Roman" w:eastAsia="Times New Roman" w:hAnsi="Times New Roman" w:cs="Times New Roman"/>
                <w:b/>
                <w:bCs/>
                <w:sz w:val="24"/>
                <w:szCs w:val="24"/>
                <w:lang w:val="ro-RO"/>
              </w:rPr>
              <w:lastRenderedPageBreak/>
              <w:t xml:space="preserve">Anexă </w:t>
            </w:r>
          </w:p>
          <w:p w14:paraId="150B6E61" w14:textId="77777777" w:rsidR="002377F1" w:rsidRPr="002B0E58" w:rsidRDefault="002377F1" w:rsidP="002377F1">
            <w:pPr>
              <w:spacing w:after="0" w:line="240" w:lineRule="auto"/>
              <w:jc w:val="both"/>
              <w:rPr>
                <w:rFonts w:ascii="Times New Roman" w:eastAsia="Times New Roman" w:hAnsi="Times New Roman" w:cs="Times New Roman"/>
                <w:b/>
                <w:bCs/>
                <w:sz w:val="24"/>
                <w:szCs w:val="24"/>
                <w:lang w:val="ro-RO"/>
              </w:rPr>
            </w:pPr>
            <w:r w:rsidRPr="002B0E58">
              <w:rPr>
                <w:rFonts w:ascii="Times New Roman" w:eastAsia="Times New Roman" w:hAnsi="Times New Roman" w:cs="Times New Roman"/>
                <w:b/>
                <w:bCs/>
                <w:sz w:val="24"/>
                <w:szCs w:val="24"/>
                <w:lang w:val="ro-RO"/>
              </w:rPr>
              <w:t>Tabel pentru identificarea impacturilor</w:t>
            </w:r>
          </w:p>
        </w:tc>
      </w:tr>
      <w:tr w:rsidR="002377F1" w:rsidRPr="002B0E58" w14:paraId="150B6E65" w14:textId="77777777" w:rsidTr="002377F1">
        <w:trPr>
          <w:trHeight w:val="26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50B6E63" w14:textId="77777777" w:rsidR="002377F1" w:rsidRPr="002B0E58" w:rsidRDefault="002377F1" w:rsidP="002377F1">
            <w:pPr>
              <w:spacing w:after="0" w:line="240" w:lineRule="auto"/>
              <w:jc w:val="both"/>
              <w:rPr>
                <w:rFonts w:ascii="Times New Roman" w:eastAsia="Times New Roman" w:hAnsi="Times New Roman" w:cs="Times New Roman"/>
                <w:b/>
                <w:bCs/>
                <w:sz w:val="24"/>
                <w:szCs w:val="24"/>
                <w:lang w:val="ro-RO"/>
              </w:rPr>
            </w:pPr>
            <w:r w:rsidRPr="002B0E58">
              <w:rPr>
                <w:rFonts w:ascii="Times New Roman" w:eastAsia="Times New Roman" w:hAnsi="Times New Roman" w:cs="Times New Roman"/>
                <w:b/>
                <w:bCs/>
                <w:sz w:val="24"/>
                <w:szCs w:val="24"/>
                <w:lang w:val="ro-RO"/>
              </w:rPr>
              <w:t>Categorii de impact</w:t>
            </w:r>
          </w:p>
        </w:tc>
        <w:tc>
          <w:tcPr>
            <w:tcW w:w="2307" w:type="pct"/>
            <w:gridSpan w:val="4"/>
            <w:tcBorders>
              <w:top w:val="single" w:sz="4" w:space="0" w:color="auto"/>
              <w:left w:val="single" w:sz="6" w:space="0" w:color="000000"/>
              <w:bottom w:val="single" w:sz="6" w:space="0" w:color="000000"/>
              <w:right w:val="single" w:sz="6" w:space="0" w:color="000000"/>
            </w:tcBorders>
          </w:tcPr>
          <w:p w14:paraId="150B6E64" w14:textId="77777777" w:rsidR="002377F1" w:rsidRPr="002B0E58" w:rsidRDefault="002377F1" w:rsidP="002377F1">
            <w:pPr>
              <w:spacing w:after="0" w:line="240" w:lineRule="auto"/>
              <w:jc w:val="both"/>
              <w:rPr>
                <w:rFonts w:ascii="Times New Roman" w:eastAsia="Times New Roman" w:hAnsi="Times New Roman" w:cs="Times New Roman"/>
                <w:b/>
                <w:sz w:val="24"/>
                <w:szCs w:val="24"/>
                <w:lang w:val="ro-RO"/>
              </w:rPr>
            </w:pPr>
            <w:r w:rsidRPr="002B0E58">
              <w:rPr>
                <w:rFonts w:ascii="Times New Roman" w:eastAsia="Times New Roman" w:hAnsi="Times New Roman" w:cs="Times New Roman"/>
                <w:b/>
                <w:sz w:val="24"/>
                <w:szCs w:val="24"/>
                <w:lang w:val="ro-RO"/>
              </w:rPr>
              <w:t>Punctaj atribuit</w:t>
            </w:r>
          </w:p>
        </w:tc>
      </w:tr>
      <w:tr w:rsidR="002377F1" w:rsidRPr="002B0E58" w14:paraId="150B6E6B" w14:textId="77777777" w:rsidTr="002377F1">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66" w14:textId="77777777" w:rsidR="002377F1" w:rsidRPr="002B0E58" w:rsidRDefault="002377F1" w:rsidP="002377F1">
            <w:pPr>
              <w:spacing w:after="0" w:line="240" w:lineRule="auto"/>
              <w:jc w:val="both"/>
              <w:rPr>
                <w:rFonts w:ascii="Times New Roman" w:eastAsia="Times New Roman" w:hAnsi="Times New Roman" w:cs="Times New Roman"/>
                <w:bCs/>
                <w:i/>
                <w:sz w:val="24"/>
                <w:szCs w:val="24"/>
                <w:lang w:val="ro-RO"/>
              </w:rPr>
            </w:pPr>
          </w:p>
        </w:tc>
        <w:tc>
          <w:tcPr>
            <w:tcW w:w="767" w:type="pct"/>
            <w:tcBorders>
              <w:top w:val="nil"/>
              <w:left w:val="single" w:sz="6" w:space="0" w:color="000000"/>
              <w:bottom w:val="single" w:sz="6" w:space="0" w:color="000000"/>
              <w:right w:val="single" w:sz="6" w:space="0" w:color="000000"/>
            </w:tcBorders>
          </w:tcPr>
          <w:p w14:paraId="150B6E67" w14:textId="77777777" w:rsidR="002377F1" w:rsidRPr="002B0E58" w:rsidRDefault="002377F1" w:rsidP="002377F1">
            <w:pPr>
              <w:spacing w:after="0" w:line="240" w:lineRule="auto"/>
              <w:jc w:val="both"/>
              <w:rPr>
                <w:rFonts w:ascii="Times New Roman" w:eastAsia="Times New Roman" w:hAnsi="Times New Roman" w:cs="Times New Roman"/>
                <w:i/>
                <w:sz w:val="24"/>
                <w:szCs w:val="24"/>
                <w:lang w:val="ro-RO"/>
              </w:rPr>
            </w:pPr>
            <w:r w:rsidRPr="002B0E58">
              <w:rPr>
                <w:rFonts w:ascii="Times New Roman" w:eastAsia="Times New Roman" w:hAnsi="Times New Roman" w:cs="Times New Roman"/>
                <w:i/>
                <w:sz w:val="24"/>
                <w:szCs w:val="24"/>
                <w:lang w:val="ro-RO"/>
              </w:rPr>
              <w:t xml:space="preserve">Opțiunea </w:t>
            </w:r>
          </w:p>
          <w:p w14:paraId="150B6E68" w14:textId="77777777" w:rsidR="002377F1" w:rsidRPr="002B0E58" w:rsidRDefault="002377F1" w:rsidP="002377F1">
            <w:pPr>
              <w:spacing w:after="0" w:line="240" w:lineRule="auto"/>
              <w:jc w:val="both"/>
              <w:rPr>
                <w:rFonts w:ascii="Times New Roman" w:eastAsia="Times New Roman" w:hAnsi="Times New Roman" w:cs="Times New Roman"/>
                <w:i/>
                <w:sz w:val="24"/>
                <w:szCs w:val="24"/>
                <w:lang w:val="ro-RO"/>
              </w:rPr>
            </w:pPr>
            <w:r w:rsidRPr="002B0E58">
              <w:rPr>
                <w:rFonts w:ascii="Times New Roman" w:eastAsia="Times New Roman" w:hAnsi="Times New Roman" w:cs="Times New Roman"/>
                <w:i/>
                <w:sz w:val="24"/>
                <w:szCs w:val="24"/>
                <w:lang w:val="ro-RO"/>
              </w:rPr>
              <w:t>propusă</w:t>
            </w:r>
          </w:p>
        </w:tc>
        <w:tc>
          <w:tcPr>
            <w:tcW w:w="768" w:type="pct"/>
            <w:tcBorders>
              <w:top w:val="nil"/>
              <w:left w:val="single" w:sz="6" w:space="0" w:color="000000"/>
              <w:bottom w:val="single" w:sz="6" w:space="0" w:color="000000"/>
              <w:right w:val="single" w:sz="6" w:space="0" w:color="000000"/>
            </w:tcBorders>
          </w:tcPr>
          <w:p w14:paraId="150B6E69" w14:textId="77777777" w:rsidR="002377F1" w:rsidRPr="002B0E58" w:rsidRDefault="002377F1" w:rsidP="002377F1">
            <w:pPr>
              <w:spacing w:after="0" w:line="240" w:lineRule="auto"/>
              <w:jc w:val="both"/>
              <w:rPr>
                <w:rFonts w:ascii="Times New Roman" w:eastAsia="Times New Roman" w:hAnsi="Times New Roman" w:cs="Times New Roman"/>
                <w:bCs/>
                <w:i/>
                <w:sz w:val="24"/>
                <w:szCs w:val="24"/>
                <w:lang w:val="ro-RO"/>
              </w:rPr>
            </w:pPr>
            <w:r w:rsidRPr="002B0E58">
              <w:rPr>
                <w:rFonts w:ascii="Times New Roman" w:eastAsia="Times New Roman" w:hAnsi="Times New Roman" w:cs="Times New Roman"/>
                <w:bCs/>
                <w:i/>
                <w:sz w:val="24"/>
                <w:szCs w:val="24"/>
                <w:lang w:val="ro-RO"/>
              </w:rPr>
              <w:t>Opțiunea alterativă 1</w:t>
            </w:r>
          </w:p>
        </w:tc>
        <w:tc>
          <w:tcPr>
            <w:tcW w:w="772" w:type="pct"/>
            <w:gridSpan w:val="2"/>
            <w:tcBorders>
              <w:top w:val="nil"/>
              <w:left w:val="single" w:sz="6" w:space="0" w:color="000000"/>
              <w:bottom w:val="single" w:sz="6" w:space="0" w:color="000000"/>
              <w:right w:val="single" w:sz="6" w:space="0" w:color="000000"/>
            </w:tcBorders>
          </w:tcPr>
          <w:p w14:paraId="150B6E6A" w14:textId="77777777" w:rsidR="002377F1" w:rsidRPr="002B0E58" w:rsidRDefault="002377F1" w:rsidP="002377F1">
            <w:pPr>
              <w:spacing w:after="0" w:line="240" w:lineRule="auto"/>
              <w:jc w:val="both"/>
              <w:rPr>
                <w:rFonts w:ascii="Times New Roman" w:eastAsia="Times New Roman" w:hAnsi="Times New Roman" w:cs="Times New Roman"/>
                <w:bCs/>
                <w:i/>
                <w:sz w:val="24"/>
                <w:szCs w:val="24"/>
                <w:lang w:val="ro-RO"/>
              </w:rPr>
            </w:pPr>
            <w:r w:rsidRPr="002B0E58">
              <w:rPr>
                <w:rFonts w:ascii="Times New Roman" w:eastAsia="Times New Roman" w:hAnsi="Times New Roman" w:cs="Times New Roman"/>
                <w:bCs/>
                <w:i/>
                <w:sz w:val="24"/>
                <w:szCs w:val="24"/>
                <w:lang w:val="ro-RO"/>
              </w:rPr>
              <w:t>Opțiunea alterativă 2</w:t>
            </w:r>
          </w:p>
        </w:tc>
      </w:tr>
      <w:tr w:rsidR="002377F1" w:rsidRPr="002B0E58" w14:paraId="150B6E6D" w14:textId="77777777" w:rsidTr="002377F1">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6C" w14:textId="77777777" w:rsidR="002377F1" w:rsidRPr="002B0E58" w:rsidRDefault="002377F1" w:rsidP="002377F1">
            <w:pPr>
              <w:spacing w:after="0" w:line="240" w:lineRule="auto"/>
              <w:jc w:val="both"/>
              <w:rPr>
                <w:rFonts w:ascii="Times New Roman" w:eastAsia="Times New Roman" w:hAnsi="Times New Roman" w:cs="Times New Roman"/>
                <w:b/>
                <w:sz w:val="24"/>
                <w:szCs w:val="24"/>
                <w:lang w:val="ro-RO"/>
              </w:rPr>
            </w:pPr>
            <w:r w:rsidRPr="002B0E58">
              <w:rPr>
                <w:rFonts w:ascii="Times New Roman" w:eastAsia="Times New Roman" w:hAnsi="Times New Roman" w:cs="Times New Roman"/>
                <w:b/>
                <w:bCs/>
                <w:sz w:val="24"/>
                <w:szCs w:val="24"/>
                <w:lang w:val="ro-RO"/>
              </w:rPr>
              <w:t>Economic</w:t>
            </w:r>
          </w:p>
        </w:tc>
      </w:tr>
      <w:tr w:rsidR="002377F1" w:rsidRPr="002B0E58" w14:paraId="150B6E72" w14:textId="77777777" w:rsidTr="002377F1">
        <w:trPr>
          <w:trHeight w:val="21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6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costurile desfășurării afacerilor</w:t>
            </w:r>
          </w:p>
        </w:tc>
        <w:tc>
          <w:tcPr>
            <w:tcW w:w="767" w:type="pct"/>
            <w:tcBorders>
              <w:top w:val="nil"/>
              <w:left w:val="single" w:sz="6" w:space="0" w:color="000000"/>
              <w:bottom w:val="single" w:sz="6" w:space="0" w:color="000000"/>
              <w:right w:val="single" w:sz="6" w:space="0" w:color="000000"/>
            </w:tcBorders>
          </w:tcPr>
          <w:p w14:paraId="150B6E6F" w14:textId="7F7EFE49"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70"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71"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77" w14:textId="77777777" w:rsidTr="002377F1">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73"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povara administrativă</w:t>
            </w:r>
          </w:p>
        </w:tc>
        <w:tc>
          <w:tcPr>
            <w:tcW w:w="767" w:type="pct"/>
            <w:tcBorders>
              <w:top w:val="nil"/>
              <w:left w:val="single" w:sz="6" w:space="0" w:color="000000"/>
              <w:bottom w:val="single" w:sz="6" w:space="0" w:color="000000"/>
              <w:right w:val="single" w:sz="6" w:space="0" w:color="000000"/>
            </w:tcBorders>
          </w:tcPr>
          <w:p w14:paraId="150B6E74" w14:textId="45EE3646"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75"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76"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7C" w14:textId="77777777" w:rsidTr="002377F1">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7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fluxurile comerciale și investiționale</w:t>
            </w:r>
          </w:p>
        </w:tc>
        <w:tc>
          <w:tcPr>
            <w:tcW w:w="767" w:type="pct"/>
            <w:tcBorders>
              <w:top w:val="nil"/>
              <w:left w:val="single" w:sz="6" w:space="0" w:color="000000"/>
              <w:bottom w:val="single" w:sz="6" w:space="0" w:color="000000"/>
              <w:right w:val="single" w:sz="6" w:space="0" w:color="000000"/>
            </w:tcBorders>
          </w:tcPr>
          <w:p w14:paraId="150B6E79" w14:textId="5EA4E9BA"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7A"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7B"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81" w14:textId="77777777" w:rsidTr="002377F1">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7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competitivitatea afacerilor</w:t>
            </w:r>
          </w:p>
        </w:tc>
        <w:tc>
          <w:tcPr>
            <w:tcW w:w="767" w:type="pct"/>
            <w:tcBorders>
              <w:top w:val="nil"/>
              <w:left w:val="single" w:sz="6" w:space="0" w:color="000000"/>
              <w:bottom w:val="single" w:sz="6" w:space="0" w:color="000000"/>
              <w:right w:val="single" w:sz="6" w:space="0" w:color="000000"/>
            </w:tcBorders>
          </w:tcPr>
          <w:p w14:paraId="150B6E7E" w14:textId="77A77DA7"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7F"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80"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86" w14:textId="77777777" w:rsidTr="002377F1">
        <w:trPr>
          <w:trHeight w:val="13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82"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activitatea diferitor categorii de întreprinderi mici și mijlocii</w:t>
            </w:r>
          </w:p>
        </w:tc>
        <w:tc>
          <w:tcPr>
            <w:tcW w:w="767" w:type="pct"/>
            <w:tcBorders>
              <w:top w:val="nil"/>
              <w:left w:val="single" w:sz="6" w:space="0" w:color="000000"/>
              <w:bottom w:val="single" w:sz="6" w:space="0" w:color="000000"/>
              <w:right w:val="single" w:sz="6" w:space="0" w:color="000000"/>
            </w:tcBorders>
          </w:tcPr>
          <w:p w14:paraId="150B6E83" w14:textId="6F8C5DE3"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84"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85"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8B" w14:textId="77777777" w:rsidTr="002377F1">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87"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concurența pe piață</w:t>
            </w:r>
          </w:p>
        </w:tc>
        <w:tc>
          <w:tcPr>
            <w:tcW w:w="767" w:type="pct"/>
            <w:tcBorders>
              <w:top w:val="nil"/>
              <w:left w:val="single" w:sz="6" w:space="0" w:color="000000"/>
              <w:bottom w:val="single" w:sz="6" w:space="0" w:color="000000"/>
              <w:right w:val="single" w:sz="6" w:space="0" w:color="000000"/>
            </w:tcBorders>
          </w:tcPr>
          <w:p w14:paraId="150B6E88" w14:textId="76FAAECB"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89"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8A"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90" w14:textId="77777777" w:rsidTr="002377F1">
        <w:trPr>
          <w:trHeight w:val="7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8C"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activitatea de inovare și cercetare</w:t>
            </w:r>
          </w:p>
        </w:tc>
        <w:tc>
          <w:tcPr>
            <w:tcW w:w="767" w:type="pct"/>
            <w:tcBorders>
              <w:top w:val="nil"/>
              <w:left w:val="single" w:sz="6" w:space="0" w:color="000000"/>
              <w:bottom w:val="single" w:sz="6" w:space="0" w:color="000000"/>
              <w:right w:val="single" w:sz="6" w:space="0" w:color="000000"/>
            </w:tcBorders>
          </w:tcPr>
          <w:p w14:paraId="150B6E8D" w14:textId="0A10A027"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8E"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8F"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95"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91"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veniturile și cheltuielile publice</w:t>
            </w:r>
          </w:p>
        </w:tc>
        <w:tc>
          <w:tcPr>
            <w:tcW w:w="767" w:type="pct"/>
            <w:tcBorders>
              <w:top w:val="nil"/>
              <w:left w:val="single" w:sz="6" w:space="0" w:color="000000"/>
              <w:bottom w:val="single" w:sz="6" w:space="0" w:color="000000"/>
              <w:right w:val="single" w:sz="6" w:space="0" w:color="000000"/>
            </w:tcBorders>
          </w:tcPr>
          <w:p w14:paraId="150B6E92" w14:textId="3ADCBC21"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93"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94"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9A" w14:textId="77777777" w:rsidTr="002377F1">
        <w:trPr>
          <w:trHeight w:val="210"/>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50B6E96"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cadrul instituțional al autorităților publice</w:t>
            </w:r>
          </w:p>
        </w:tc>
        <w:tc>
          <w:tcPr>
            <w:tcW w:w="767" w:type="pct"/>
            <w:tcBorders>
              <w:top w:val="nil"/>
              <w:left w:val="single" w:sz="6" w:space="0" w:color="000000"/>
              <w:bottom w:val="single" w:sz="4" w:space="0" w:color="auto"/>
              <w:right w:val="single" w:sz="6" w:space="0" w:color="000000"/>
            </w:tcBorders>
          </w:tcPr>
          <w:p w14:paraId="150B6E97" w14:textId="412A0E29"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4" w:space="0" w:color="auto"/>
              <w:right w:val="single" w:sz="6" w:space="0" w:color="000000"/>
            </w:tcBorders>
          </w:tcPr>
          <w:p w14:paraId="150B6E98"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150B6E9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9F" w14:textId="77777777" w:rsidTr="002377F1">
        <w:trPr>
          <w:trHeight w:val="147"/>
          <w:jc w:val="center"/>
        </w:trPr>
        <w:tc>
          <w:tcPr>
            <w:tcW w:w="2693"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50B6E9B"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alegerea, calitatea și prețurile pentru consumatori</w:t>
            </w:r>
          </w:p>
        </w:tc>
        <w:tc>
          <w:tcPr>
            <w:tcW w:w="767" w:type="pct"/>
            <w:tcBorders>
              <w:top w:val="single" w:sz="4" w:space="0" w:color="auto"/>
              <w:left w:val="single" w:sz="4" w:space="0" w:color="auto"/>
              <w:bottom w:val="single" w:sz="4" w:space="0" w:color="auto"/>
              <w:right w:val="single" w:sz="4" w:space="0" w:color="auto"/>
            </w:tcBorders>
          </w:tcPr>
          <w:p w14:paraId="150B6E9C" w14:textId="056E2260"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single" w:sz="4" w:space="0" w:color="auto"/>
              <w:left w:val="single" w:sz="4" w:space="0" w:color="auto"/>
              <w:bottom w:val="single" w:sz="4" w:space="0" w:color="auto"/>
              <w:right w:val="single" w:sz="4" w:space="0" w:color="auto"/>
            </w:tcBorders>
          </w:tcPr>
          <w:p w14:paraId="150B6E9D"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single" w:sz="4" w:space="0" w:color="auto"/>
              <w:left w:val="single" w:sz="4" w:space="0" w:color="auto"/>
              <w:bottom w:val="single" w:sz="4" w:space="0" w:color="auto"/>
              <w:right w:val="single" w:sz="4" w:space="0" w:color="auto"/>
            </w:tcBorders>
          </w:tcPr>
          <w:p w14:paraId="150B6E9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A4" w14:textId="77777777" w:rsidTr="002377F1">
        <w:trPr>
          <w:trHeight w:val="53"/>
          <w:jc w:val="center"/>
        </w:trPr>
        <w:tc>
          <w:tcPr>
            <w:tcW w:w="2693"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50B6EA0"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bunăstarea gospodăriilor casnice și a cetățenilor</w:t>
            </w:r>
          </w:p>
        </w:tc>
        <w:tc>
          <w:tcPr>
            <w:tcW w:w="767" w:type="pct"/>
            <w:tcBorders>
              <w:top w:val="single" w:sz="4" w:space="0" w:color="auto"/>
              <w:left w:val="single" w:sz="6" w:space="0" w:color="000000"/>
              <w:bottom w:val="single" w:sz="6" w:space="0" w:color="000000"/>
              <w:right w:val="single" w:sz="6" w:space="0" w:color="000000"/>
            </w:tcBorders>
          </w:tcPr>
          <w:p w14:paraId="150B6EA1" w14:textId="6D296A6E"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single" w:sz="4" w:space="0" w:color="auto"/>
              <w:left w:val="single" w:sz="6" w:space="0" w:color="000000"/>
              <w:bottom w:val="single" w:sz="6" w:space="0" w:color="000000"/>
              <w:right w:val="single" w:sz="6" w:space="0" w:color="000000"/>
            </w:tcBorders>
          </w:tcPr>
          <w:p w14:paraId="150B6EA2"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single" w:sz="4" w:space="0" w:color="auto"/>
              <w:left w:val="single" w:sz="6" w:space="0" w:color="000000"/>
              <w:bottom w:val="single" w:sz="6" w:space="0" w:color="000000"/>
              <w:right w:val="single" w:sz="6" w:space="0" w:color="000000"/>
            </w:tcBorders>
          </w:tcPr>
          <w:p w14:paraId="150B6EA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A9" w14:textId="77777777" w:rsidTr="002377F1">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A5"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situația social-economică în anumite regiuni</w:t>
            </w:r>
          </w:p>
        </w:tc>
        <w:tc>
          <w:tcPr>
            <w:tcW w:w="767" w:type="pct"/>
            <w:tcBorders>
              <w:top w:val="nil"/>
              <w:left w:val="single" w:sz="6" w:space="0" w:color="000000"/>
              <w:bottom w:val="single" w:sz="6" w:space="0" w:color="000000"/>
              <w:right w:val="single" w:sz="6" w:space="0" w:color="000000"/>
            </w:tcBorders>
          </w:tcPr>
          <w:p w14:paraId="150B6EA6" w14:textId="68E4E895"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A7"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A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AE" w14:textId="77777777" w:rsidTr="002377F1">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AA"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situația macroeconomică</w:t>
            </w:r>
          </w:p>
        </w:tc>
        <w:tc>
          <w:tcPr>
            <w:tcW w:w="767" w:type="pct"/>
            <w:tcBorders>
              <w:top w:val="nil"/>
              <w:left w:val="single" w:sz="6" w:space="0" w:color="000000"/>
              <w:bottom w:val="single" w:sz="6" w:space="0" w:color="000000"/>
              <w:right w:val="single" w:sz="6" w:space="0" w:color="000000"/>
            </w:tcBorders>
          </w:tcPr>
          <w:p w14:paraId="150B6EAB" w14:textId="30BB8840"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AC"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A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B3" w14:textId="77777777" w:rsidTr="002377F1">
        <w:trPr>
          <w:trHeight w:val="23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AF"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alte aspecte economice</w:t>
            </w:r>
          </w:p>
        </w:tc>
        <w:tc>
          <w:tcPr>
            <w:tcW w:w="767" w:type="pct"/>
            <w:tcBorders>
              <w:top w:val="nil"/>
              <w:left w:val="single" w:sz="6" w:space="0" w:color="000000"/>
              <w:bottom w:val="single" w:sz="6" w:space="0" w:color="000000"/>
              <w:right w:val="single" w:sz="6" w:space="0" w:color="000000"/>
            </w:tcBorders>
          </w:tcPr>
          <w:p w14:paraId="150B6EB0" w14:textId="2566DD36"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B1"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B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B5" w14:textId="77777777" w:rsidTr="002377F1">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B4" w14:textId="77777777" w:rsidR="002377F1" w:rsidRPr="002B0E58" w:rsidRDefault="002377F1" w:rsidP="002377F1">
            <w:pPr>
              <w:spacing w:after="0" w:line="240" w:lineRule="auto"/>
              <w:jc w:val="both"/>
              <w:rPr>
                <w:rFonts w:ascii="Times New Roman" w:eastAsia="Times New Roman" w:hAnsi="Times New Roman" w:cs="Times New Roman"/>
                <w:b/>
                <w:sz w:val="24"/>
                <w:szCs w:val="24"/>
                <w:lang w:val="ro-RO"/>
              </w:rPr>
            </w:pPr>
          </w:p>
        </w:tc>
      </w:tr>
      <w:tr w:rsidR="002377F1" w:rsidRPr="002B0E58" w14:paraId="150B6EBA" w14:textId="77777777" w:rsidTr="002377F1">
        <w:trPr>
          <w:trHeight w:val="15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B6"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gradul de ocupare a forței de muncă</w:t>
            </w:r>
          </w:p>
        </w:tc>
        <w:tc>
          <w:tcPr>
            <w:tcW w:w="767" w:type="pct"/>
            <w:tcBorders>
              <w:top w:val="nil"/>
              <w:left w:val="single" w:sz="6" w:space="0" w:color="000000"/>
              <w:bottom w:val="single" w:sz="6" w:space="0" w:color="000000"/>
              <w:right w:val="single" w:sz="6" w:space="0" w:color="000000"/>
            </w:tcBorders>
          </w:tcPr>
          <w:p w14:paraId="150B6EB7" w14:textId="764131E9"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B8"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B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BF"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BB"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nivelul de salarizare</w:t>
            </w:r>
          </w:p>
        </w:tc>
        <w:tc>
          <w:tcPr>
            <w:tcW w:w="767" w:type="pct"/>
            <w:tcBorders>
              <w:top w:val="nil"/>
              <w:left w:val="single" w:sz="6" w:space="0" w:color="000000"/>
              <w:bottom w:val="single" w:sz="6" w:space="0" w:color="000000"/>
              <w:right w:val="single" w:sz="6" w:space="0" w:color="000000"/>
            </w:tcBorders>
          </w:tcPr>
          <w:p w14:paraId="150B6EBC" w14:textId="3E24BAEB"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BD"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B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C4"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C0"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condițiile și organizarea muncii</w:t>
            </w:r>
          </w:p>
        </w:tc>
        <w:tc>
          <w:tcPr>
            <w:tcW w:w="767" w:type="pct"/>
            <w:tcBorders>
              <w:top w:val="nil"/>
              <w:left w:val="single" w:sz="6" w:space="0" w:color="000000"/>
              <w:bottom w:val="single" w:sz="6" w:space="0" w:color="000000"/>
              <w:right w:val="single" w:sz="6" w:space="0" w:color="000000"/>
            </w:tcBorders>
          </w:tcPr>
          <w:p w14:paraId="150B6EC1" w14:textId="2223AC34"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C2"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C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C9"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C5"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sănătatea și securitatea muncii</w:t>
            </w:r>
          </w:p>
        </w:tc>
        <w:tc>
          <w:tcPr>
            <w:tcW w:w="767" w:type="pct"/>
            <w:tcBorders>
              <w:top w:val="nil"/>
              <w:left w:val="single" w:sz="6" w:space="0" w:color="000000"/>
              <w:bottom w:val="single" w:sz="6" w:space="0" w:color="000000"/>
              <w:right w:val="single" w:sz="6" w:space="0" w:color="000000"/>
            </w:tcBorders>
          </w:tcPr>
          <w:p w14:paraId="150B6EC6" w14:textId="4D9210C5" w:rsidR="002377F1" w:rsidRPr="002B0E58" w:rsidRDefault="00D86794"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C7"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C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CE" w14:textId="77777777" w:rsidTr="002377F1">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CA"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formarea profesională</w:t>
            </w:r>
          </w:p>
        </w:tc>
        <w:tc>
          <w:tcPr>
            <w:tcW w:w="767" w:type="pct"/>
            <w:tcBorders>
              <w:top w:val="nil"/>
              <w:left w:val="single" w:sz="6" w:space="0" w:color="000000"/>
              <w:bottom w:val="single" w:sz="6" w:space="0" w:color="000000"/>
              <w:right w:val="single" w:sz="6" w:space="0" w:color="000000"/>
            </w:tcBorders>
          </w:tcPr>
          <w:p w14:paraId="150B6ECB" w14:textId="445C82CA"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CC"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C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D3" w14:textId="77777777" w:rsidTr="002377F1">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CF"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inegalitatea și distribuția veniturilor</w:t>
            </w:r>
          </w:p>
        </w:tc>
        <w:tc>
          <w:tcPr>
            <w:tcW w:w="767" w:type="pct"/>
            <w:tcBorders>
              <w:top w:val="nil"/>
              <w:left w:val="single" w:sz="6" w:space="0" w:color="000000"/>
              <w:bottom w:val="single" w:sz="6" w:space="0" w:color="000000"/>
              <w:right w:val="single" w:sz="6" w:space="0" w:color="000000"/>
            </w:tcBorders>
          </w:tcPr>
          <w:p w14:paraId="150B6ED0" w14:textId="2C12569A"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D1"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D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D8" w14:textId="77777777" w:rsidTr="002377F1">
        <w:trPr>
          <w:trHeight w:val="21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D4"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nivelul veniturilor populației</w:t>
            </w:r>
          </w:p>
        </w:tc>
        <w:tc>
          <w:tcPr>
            <w:tcW w:w="767" w:type="pct"/>
            <w:tcBorders>
              <w:top w:val="nil"/>
              <w:left w:val="single" w:sz="6" w:space="0" w:color="000000"/>
              <w:bottom w:val="single" w:sz="6" w:space="0" w:color="000000"/>
              <w:right w:val="single" w:sz="6" w:space="0" w:color="000000"/>
            </w:tcBorders>
          </w:tcPr>
          <w:p w14:paraId="150B6ED5" w14:textId="569115E7"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D6"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D7"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DD" w14:textId="77777777" w:rsidTr="002377F1">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D9"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nivelul sărăciei</w:t>
            </w:r>
          </w:p>
        </w:tc>
        <w:tc>
          <w:tcPr>
            <w:tcW w:w="767" w:type="pct"/>
            <w:tcBorders>
              <w:top w:val="nil"/>
              <w:left w:val="single" w:sz="6" w:space="0" w:color="000000"/>
              <w:bottom w:val="single" w:sz="6" w:space="0" w:color="000000"/>
              <w:right w:val="single" w:sz="6" w:space="0" w:color="000000"/>
            </w:tcBorders>
          </w:tcPr>
          <w:p w14:paraId="150B6EDA" w14:textId="17023575"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DB"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DC"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E2" w14:textId="77777777" w:rsidTr="002377F1">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DE"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la bunuri și servicii de bază, în special pentru persoanele social-vulnerabile</w:t>
            </w:r>
          </w:p>
        </w:tc>
        <w:tc>
          <w:tcPr>
            <w:tcW w:w="767" w:type="pct"/>
            <w:tcBorders>
              <w:top w:val="nil"/>
              <w:left w:val="single" w:sz="6" w:space="0" w:color="000000"/>
              <w:bottom w:val="single" w:sz="6" w:space="0" w:color="000000"/>
              <w:right w:val="single" w:sz="6" w:space="0" w:color="000000"/>
            </w:tcBorders>
          </w:tcPr>
          <w:p w14:paraId="150B6EDF" w14:textId="4AC98A9E"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2</w:t>
            </w:r>
          </w:p>
        </w:tc>
        <w:tc>
          <w:tcPr>
            <w:tcW w:w="768" w:type="pct"/>
            <w:tcBorders>
              <w:top w:val="nil"/>
              <w:left w:val="single" w:sz="6" w:space="0" w:color="000000"/>
              <w:bottom w:val="single" w:sz="6" w:space="0" w:color="000000"/>
              <w:right w:val="single" w:sz="6" w:space="0" w:color="000000"/>
            </w:tcBorders>
          </w:tcPr>
          <w:p w14:paraId="150B6EE0"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E1"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E7"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E3"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diversitatea culturală și lingvistică</w:t>
            </w:r>
          </w:p>
        </w:tc>
        <w:tc>
          <w:tcPr>
            <w:tcW w:w="767" w:type="pct"/>
            <w:tcBorders>
              <w:top w:val="nil"/>
              <w:left w:val="single" w:sz="6" w:space="0" w:color="000000"/>
              <w:bottom w:val="single" w:sz="6" w:space="0" w:color="000000"/>
              <w:right w:val="single" w:sz="6" w:space="0" w:color="000000"/>
            </w:tcBorders>
          </w:tcPr>
          <w:p w14:paraId="150B6EE4" w14:textId="30D7A352"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EE5"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E6"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EC"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E8"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partidele politice și organizațiile civice</w:t>
            </w:r>
          </w:p>
        </w:tc>
        <w:tc>
          <w:tcPr>
            <w:tcW w:w="767" w:type="pct"/>
            <w:tcBorders>
              <w:top w:val="nil"/>
              <w:left w:val="single" w:sz="6" w:space="0" w:color="000000"/>
              <w:bottom w:val="single" w:sz="6" w:space="0" w:color="000000"/>
              <w:right w:val="single" w:sz="6" w:space="0" w:color="000000"/>
            </w:tcBorders>
          </w:tcPr>
          <w:p w14:paraId="150B6EE9" w14:textId="5BA1450C"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EEA"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EB"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F1" w14:textId="77777777" w:rsidTr="002377F1">
        <w:trPr>
          <w:trHeight w:val="120"/>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ED"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sănătatea publică, inclusiv mortalitatea și morbiditatea</w:t>
            </w:r>
          </w:p>
        </w:tc>
        <w:tc>
          <w:tcPr>
            <w:tcW w:w="767" w:type="pct"/>
            <w:tcBorders>
              <w:top w:val="nil"/>
              <w:left w:val="single" w:sz="6" w:space="0" w:color="000000"/>
              <w:bottom w:val="single" w:sz="6" w:space="0" w:color="000000"/>
              <w:right w:val="single" w:sz="6" w:space="0" w:color="000000"/>
            </w:tcBorders>
          </w:tcPr>
          <w:p w14:paraId="150B6EEE" w14:textId="54E2C968"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EF"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F0"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F6"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F2"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modul sănătos de viață al populației</w:t>
            </w:r>
          </w:p>
        </w:tc>
        <w:tc>
          <w:tcPr>
            <w:tcW w:w="767" w:type="pct"/>
            <w:tcBorders>
              <w:top w:val="nil"/>
              <w:left w:val="single" w:sz="6" w:space="0" w:color="000000"/>
              <w:bottom w:val="single" w:sz="6" w:space="0" w:color="000000"/>
              <w:right w:val="single" w:sz="6" w:space="0" w:color="000000"/>
            </w:tcBorders>
          </w:tcPr>
          <w:p w14:paraId="150B6EF3" w14:textId="1B5571C7"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EF4"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F5"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EFB" w14:textId="77777777" w:rsidTr="002377F1">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F7"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lastRenderedPageBreak/>
              <w:t>nivelul criminalității și securității publice</w:t>
            </w:r>
          </w:p>
        </w:tc>
        <w:tc>
          <w:tcPr>
            <w:tcW w:w="767" w:type="pct"/>
            <w:tcBorders>
              <w:top w:val="nil"/>
              <w:left w:val="single" w:sz="6" w:space="0" w:color="000000"/>
              <w:bottom w:val="single" w:sz="6" w:space="0" w:color="000000"/>
              <w:right w:val="single" w:sz="6" w:space="0" w:color="000000"/>
            </w:tcBorders>
          </w:tcPr>
          <w:p w14:paraId="150B6EF8" w14:textId="37FA8E59"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EF9"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FA"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00" w14:textId="77777777" w:rsidTr="002377F1">
        <w:trPr>
          <w:trHeight w:val="57"/>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EFC"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și calitatea serviciilor de protecție socială</w:t>
            </w:r>
          </w:p>
        </w:tc>
        <w:tc>
          <w:tcPr>
            <w:tcW w:w="767" w:type="pct"/>
            <w:tcBorders>
              <w:top w:val="nil"/>
              <w:left w:val="single" w:sz="6" w:space="0" w:color="000000"/>
              <w:bottom w:val="single" w:sz="6" w:space="0" w:color="000000"/>
              <w:right w:val="single" w:sz="6" w:space="0" w:color="000000"/>
            </w:tcBorders>
          </w:tcPr>
          <w:p w14:paraId="150B6EFD" w14:textId="2233C8DF"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EFE"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EFF"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05" w14:textId="77777777" w:rsidTr="002377F1">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01"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și calitatea serviciilor educaționale</w:t>
            </w:r>
          </w:p>
        </w:tc>
        <w:tc>
          <w:tcPr>
            <w:tcW w:w="767" w:type="pct"/>
            <w:tcBorders>
              <w:top w:val="nil"/>
              <w:left w:val="single" w:sz="6" w:space="0" w:color="000000"/>
              <w:bottom w:val="single" w:sz="6" w:space="0" w:color="000000"/>
              <w:right w:val="single" w:sz="6" w:space="0" w:color="000000"/>
            </w:tcBorders>
          </w:tcPr>
          <w:p w14:paraId="150B6F02" w14:textId="37ADD300"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03"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04"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0A"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06"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și calitatea serviciilor medicale</w:t>
            </w:r>
          </w:p>
        </w:tc>
        <w:tc>
          <w:tcPr>
            <w:tcW w:w="767" w:type="pct"/>
            <w:tcBorders>
              <w:top w:val="nil"/>
              <w:left w:val="single" w:sz="6" w:space="0" w:color="000000"/>
              <w:bottom w:val="single" w:sz="6" w:space="0" w:color="000000"/>
              <w:right w:val="single" w:sz="6" w:space="0" w:color="000000"/>
            </w:tcBorders>
          </w:tcPr>
          <w:p w14:paraId="150B6F07" w14:textId="2284857D"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08"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0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0F" w14:textId="77777777" w:rsidTr="002377F1">
        <w:trPr>
          <w:trHeight w:val="8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0B"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și calitatea serviciilor publice administrative</w:t>
            </w:r>
          </w:p>
        </w:tc>
        <w:tc>
          <w:tcPr>
            <w:tcW w:w="767" w:type="pct"/>
            <w:tcBorders>
              <w:top w:val="nil"/>
              <w:left w:val="single" w:sz="6" w:space="0" w:color="000000"/>
              <w:bottom w:val="single" w:sz="6" w:space="0" w:color="000000"/>
              <w:right w:val="single" w:sz="6" w:space="0" w:color="000000"/>
            </w:tcBorders>
          </w:tcPr>
          <w:p w14:paraId="150B6F0C" w14:textId="5101C1C2"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0D"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0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14"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10"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nivelul și calitatea educației populației</w:t>
            </w:r>
          </w:p>
        </w:tc>
        <w:tc>
          <w:tcPr>
            <w:tcW w:w="767" w:type="pct"/>
            <w:tcBorders>
              <w:top w:val="nil"/>
              <w:left w:val="single" w:sz="6" w:space="0" w:color="000000"/>
              <w:bottom w:val="single" w:sz="6" w:space="0" w:color="000000"/>
              <w:right w:val="single" w:sz="6" w:space="0" w:color="000000"/>
            </w:tcBorders>
          </w:tcPr>
          <w:p w14:paraId="150B6F11" w14:textId="4B7315E7"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12"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1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19" w14:textId="77777777" w:rsidTr="002377F1">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15"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conservarea patrimoniului cultural</w:t>
            </w:r>
          </w:p>
        </w:tc>
        <w:tc>
          <w:tcPr>
            <w:tcW w:w="767" w:type="pct"/>
            <w:tcBorders>
              <w:top w:val="nil"/>
              <w:left w:val="single" w:sz="6" w:space="0" w:color="000000"/>
              <w:bottom w:val="single" w:sz="6" w:space="0" w:color="000000"/>
              <w:right w:val="single" w:sz="6" w:space="0" w:color="000000"/>
            </w:tcBorders>
          </w:tcPr>
          <w:p w14:paraId="150B6F16" w14:textId="191C2460"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17"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1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1E" w14:textId="77777777" w:rsidTr="002377F1">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1A"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populației la resurse culturale și participarea în manifestații culturale</w:t>
            </w:r>
          </w:p>
        </w:tc>
        <w:tc>
          <w:tcPr>
            <w:tcW w:w="767" w:type="pct"/>
            <w:tcBorders>
              <w:top w:val="nil"/>
              <w:left w:val="single" w:sz="6" w:space="0" w:color="000000"/>
              <w:bottom w:val="single" w:sz="6" w:space="0" w:color="000000"/>
              <w:right w:val="single" w:sz="6" w:space="0" w:color="000000"/>
            </w:tcBorders>
          </w:tcPr>
          <w:p w14:paraId="150B6F1B" w14:textId="67AC281A"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1C"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1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23" w14:textId="77777777" w:rsidTr="002377F1">
        <w:trPr>
          <w:trHeight w:val="17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1F"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accesul și participarea populației în activități sportive</w:t>
            </w:r>
          </w:p>
        </w:tc>
        <w:tc>
          <w:tcPr>
            <w:tcW w:w="767" w:type="pct"/>
            <w:tcBorders>
              <w:top w:val="nil"/>
              <w:left w:val="single" w:sz="6" w:space="0" w:color="000000"/>
              <w:bottom w:val="single" w:sz="6" w:space="0" w:color="000000"/>
              <w:right w:val="single" w:sz="6" w:space="0" w:color="000000"/>
            </w:tcBorders>
          </w:tcPr>
          <w:p w14:paraId="150B6F20" w14:textId="528B543F"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21"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2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28" w14:textId="77777777" w:rsidTr="002377F1">
        <w:trPr>
          <w:trHeight w:val="27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24"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discriminarea</w:t>
            </w:r>
          </w:p>
        </w:tc>
        <w:tc>
          <w:tcPr>
            <w:tcW w:w="767" w:type="pct"/>
            <w:tcBorders>
              <w:top w:val="nil"/>
              <w:left w:val="single" w:sz="6" w:space="0" w:color="000000"/>
              <w:bottom w:val="single" w:sz="6" w:space="0" w:color="000000"/>
              <w:right w:val="single" w:sz="6" w:space="0" w:color="000000"/>
            </w:tcBorders>
          </w:tcPr>
          <w:p w14:paraId="150B6F25" w14:textId="462BD6D1"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26"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27"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2D" w14:textId="77777777" w:rsidTr="002377F1">
        <w:trPr>
          <w:trHeight w:val="24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29"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alte aspecte sociale</w:t>
            </w:r>
          </w:p>
        </w:tc>
        <w:tc>
          <w:tcPr>
            <w:tcW w:w="767" w:type="pct"/>
            <w:tcBorders>
              <w:top w:val="nil"/>
              <w:left w:val="single" w:sz="6" w:space="0" w:color="000000"/>
              <w:bottom w:val="single" w:sz="6" w:space="0" w:color="000000"/>
              <w:right w:val="single" w:sz="6" w:space="0" w:color="000000"/>
            </w:tcBorders>
          </w:tcPr>
          <w:p w14:paraId="150B6F2A" w14:textId="1ADCF947"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2B"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2C"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2F" w14:textId="77777777" w:rsidTr="002377F1">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2E" w14:textId="77777777" w:rsidR="002377F1" w:rsidRPr="002B0E58" w:rsidRDefault="002377F1" w:rsidP="002377F1">
            <w:pPr>
              <w:spacing w:after="0" w:line="240" w:lineRule="auto"/>
              <w:jc w:val="both"/>
              <w:rPr>
                <w:rFonts w:ascii="Times New Roman" w:eastAsia="Times New Roman" w:hAnsi="Times New Roman" w:cs="Times New Roman"/>
                <w:b/>
                <w:sz w:val="24"/>
                <w:szCs w:val="24"/>
                <w:lang w:val="ro-RO"/>
              </w:rPr>
            </w:pPr>
          </w:p>
        </w:tc>
      </w:tr>
      <w:tr w:rsidR="002377F1" w:rsidRPr="002B0E58" w14:paraId="150B6F34" w14:textId="77777777" w:rsidTr="002377F1">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30"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clima, inclusiv emisiile gazelor cu efect de seră și celor care afectează stratul de ozon</w:t>
            </w:r>
          </w:p>
        </w:tc>
        <w:tc>
          <w:tcPr>
            <w:tcW w:w="767" w:type="pct"/>
            <w:tcBorders>
              <w:top w:val="nil"/>
              <w:left w:val="single" w:sz="6" w:space="0" w:color="000000"/>
              <w:bottom w:val="single" w:sz="6" w:space="0" w:color="000000"/>
              <w:right w:val="single" w:sz="6" w:space="0" w:color="000000"/>
            </w:tcBorders>
          </w:tcPr>
          <w:p w14:paraId="150B6F31" w14:textId="2A53DB1B"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32"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3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39"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35"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calitatea aerului</w:t>
            </w:r>
          </w:p>
        </w:tc>
        <w:tc>
          <w:tcPr>
            <w:tcW w:w="767" w:type="pct"/>
            <w:tcBorders>
              <w:top w:val="nil"/>
              <w:left w:val="single" w:sz="6" w:space="0" w:color="000000"/>
              <w:bottom w:val="single" w:sz="6" w:space="0" w:color="000000"/>
              <w:right w:val="single" w:sz="6" w:space="0" w:color="000000"/>
            </w:tcBorders>
          </w:tcPr>
          <w:p w14:paraId="150B6F36" w14:textId="6E096B21"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1</w:t>
            </w:r>
          </w:p>
        </w:tc>
        <w:tc>
          <w:tcPr>
            <w:tcW w:w="768" w:type="pct"/>
            <w:tcBorders>
              <w:top w:val="nil"/>
              <w:left w:val="single" w:sz="6" w:space="0" w:color="000000"/>
              <w:bottom w:val="single" w:sz="6" w:space="0" w:color="000000"/>
              <w:right w:val="single" w:sz="6" w:space="0" w:color="000000"/>
            </w:tcBorders>
          </w:tcPr>
          <w:p w14:paraId="150B6F37"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38"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3E" w14:textId="77777777" w:rsidTr="002377F1">
        <w:trPr>
          <w:trHeight w:val="444"/>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3A"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sz w:val="24"/>
                <w:szCs w:val="24"/>
                <w:lang w:val="ro-RO"/>
              </w:rPr>
              <w:t>calitatea și cantitatea apei și resurselor acvatice, inclusiv a apei potabile și de alt gen</w:t>
            </w:r>
          </w:p>
        </w:tc>
        <w:tc>
          <w:tcPr>
            <w:tcW w:w="767" w:type="pct"/>
            <w:tcBorders>
              <w:top w:val="nil"/>
              <w:left w:val="single" w:sz="6" w:space="0" w:color="000000"/>
              <w:bottom w:val="single" w:sz="6" w:space="0" w:color="000000"/>
              <w:right w:val="single" w:sz="6" w:space="0" w:color="000000"/>
            </w:tcBorders>
          </w:tcPr>
          <w:p w14:paraId="150B6F3B" w14:textId="7A5FC666"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3C"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3D"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43" w14:textId="77777777" w:rsidTr="002377F1">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3F"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biodiversitatea</w:t>
            </w:r>
          </w:p>
        </w:tc>
        <w:tc>
          <w:tcPr>
            <w:tcW w:w="767" w:type="pct"/>
            <w:tcBorders>
              <w:top w:val="nil"/>
              <w:left w:val="single" w:sz="6" w:space="0" w:color="000000"/>
              <w:bottom w:val="single" w:sz="6" w:space="0" w:color="000000"/>
              <w:right w:val="single" w:sz="6" w:space="0" w:color="000000"/>
            </w:tcBorders>
          </w:tcPr>
          <w:p w14:paraId="150B6F40" w14:textId="474B292C"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41"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42"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48" w14:textId="77777777" w:rsidTr="002377F1">
        <w:trPr>
          <w:trHeight w:val="228"/>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44"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flora</w:t>
            </w:r>
          </w:p>
        </w:tc>
        <w:tc>
          <w:tcPr>
            <w:tcW w:w="767" w:type="pct"/>
            <w:tcBorders>
              <w:top w:val="nil"/>
              <w:left w:val="single" w:sz="6" w:space="0" w:color="000000"/>
              <w:bottom w:val="single" w:sz="6" w:space="0" w:color="000000"/>
              <w:right w:val="single" w:sz="6" w:space="0" w:color="000000"/>
            </w:tcBorders>
          </w:tcPr>
          <w:p w14:paraId="150B6F45" w14:textId="2977490A"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46"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47"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4D"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49"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fauna</w:t>
            </w:r>
          </w:p>
        </w:tc>
        <w:tc>
          <w:tcPr>
            <w:tcW w:w="767" w:type="pct"/>
            <w:tcBorders>
              <w:top w:val="nil"/>
              <w:left w:val="single" w:sz="6" w:space="0" w:color="000000"/>
              <w:bottom w:val="single" w:sz="6" w:space="0" w:color="000000"/>
              <w:right w:val="single" w:sz="6" w:space="0" w:color="000000"/>
            </w:tcBorders>
          </w:tcPr>
          <w:p w14:paraId="150B6F4A" w14:textId="6039C61E"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4B"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4C"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52" w14:textId="77777777" w:rsidTr="002377F1">
        <w:trPr>
          <w:trHeight w:val="66"/>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4E"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peisajele naturale</w:t>
            </w:r>
          </w:p>
        </w:tc>
        <w:tc>
          <w:tcPr>
            <w:tcW w:w="767" w:type="pct"/>
            <w:tcBorders>
              <w:top w:val="nil"/>
              <w:left w:val="single" w:sz="6" w:space="0" w:color="000000"/>
              <w:bottom w:val="single" w:sz="6" w:space="0" w:color="000000"/>
              <w:right w:val="single" w:sz="6" w:space="0" w:color="000000"/>
            </w:tcBorders>
          </w:tcPr>
          <w:p w14:paraId="150B6F4F" w14:textId="237263A9"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50"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51"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57" w14:textId="77777777" w:rsidTr="002377F1">
        <w:trPr>
          <w:trHeight w:val="165"/>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53"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starea și resursele solului</w:t>
            </w:r>
          </w:p>
        </w:tc>
        <w:tc>
          <w:tcPr>
            <w:tcW w:w="767" w:type="pct"/>
            <w:tcBorders>
              <w:top w:val="nil"/>
              <w:left w:val="single" w:sz="6" w:space="0" w:color="000000"/>
              <w:bottom w:val="single" w:sz="6" w:space="0" w:color="000000"/>
              <w:right w:val="single" w:sz="6" w:space="0" w:color="000000"/>
            </w:tcBorders>
          </w:tcPr>
          <w:p w14:paraId="150B6F54" w14:textId="76662069"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55"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56"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5C"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58"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producerea și reciclarea deșeurilor</w:t>
            </w:r>
          </w:p>
        </w:tc>
        <w:tc>
          <w:tcPr>
            <w:tcW w:w="767" w:type="pct"/>
            <w:tcBorders>
              <w:top w:val="nil"/>
              <w:left w:val="single" w:sz="6" w:space="0" w:color="000000"/>
              <w:bottom w:val="single" w:sz="6" w:space="0" w:color="000000"/>
              <w:right w:val="single" w:sz="6" w:space="0" w:color="000000"/>
            </w:tcBorders>
          </w:tcPr>
          <w:p w14:paraId="150B6F59" w14:textId="46F64A10"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5A"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5B"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61" w14:textId="77777777" w:rsidTr="002377F1">
        <w:trPr>
          <w:trHeight w:val="10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5D"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utilizarea eficientă a resurselor regenerabile și neregenerabile</w:t>
            </w:r>
          </w:p>
        </w:tc>
        <w:tc>
          <w:tcPr>
            <w:tcW w:w="767" w:type="pct"/>
            <w:tcBorders>
              <w:top w:val="nil"/>
              <w:left w:val="single" w:sz="6" w:space="0" w:color="000000"/>
              <w:bottom w:val="single" w:sz="6" w:space="0" w:color="000000"/>
              <w:right w:val="single" w:sz="6" w:space="0" w:color="000000"/>
            </w:tcBorders>
          </w:tcPr>
          <w:p w14:paraId="150B6F5E" w14:textId="718433A2"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5F"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60"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66" w14:textId="77777777" w:rsidTr="002377F1">
        <w:trPr>
          <w:trHeight w:val="53"/>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62"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consumul și producția durabilă</w:t>
            </w:r>
          </w:p>
        </w:tc>
        <w:tc>
          <w:tcPr>
            <w:tcW w:w="767" w:type="pct"/>
            <w:tcBorders>
              <w:top w:val="nil"/>
              <w:left w:val="single" w:sz="6" w:space="0" w:color="000000"/>
              <w:bottom w:val="single" w:sz="6" w:space="0" w:color="000000"/>
              <w:right w:val="single" w:sz="6" w:space="0" w:color="000000"/>
            </w:tcBorders>
          </w:tcPr>
          <w:p w14:paraId="150B6F63" w14:textId="77BDB64C"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64"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65"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6B" w14:textId="77777777" w:rsidTr="002377F1">
        <w:trPr>
          <w:trHeight w:val="111"/>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67"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intensitatea energetică</w:t>
            </w:r>
          </w:p>
        </w:tc>
        <w:tc>
          <w:tcPr>
            <w:tcW w:w="767" w:type="pct"/>
            <w:tcBorders>
              <w:top w:val="nil"/>
              <w:left w:val="single" w:sz="6" w:space="0" w:color="000000"/>
              <w:bottom w:val="single" w:sz="6" w:space="0" w:color="000000"/>
              <w:right w:val="single" w:sz="6" w:space="0" w:color="000000"/>
            </w:tcBorders>
          </w:tcPr>
          <w:p w14:paraId="150B6F68" w14:textId="440789E7"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69"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6A"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70" w14:textId="77777777" w:rsidTr="002377F1">
        <w:trPr>
          <w:trHeight w:val="129"/>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6C"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eficiența și performanța energetică</w:t>
            </w:r>
          </w:p>
        </w:tc>
        <w:tc>
          <w:tcPr>
            <w:tcW w:w="767" w:type="pct"/>
            <w:tcBorders>
              <w:top w:val="nil"/>
              <w:left w:val="single" w:sz="6" w:space="0" w:color="000000"/>
              <w:bottom w:val="single" w:sz="6" w:space="0" w:color="000000"/>
              <w:right w:val="single" w:sz="6" w:space="0" w:color="000000"/>
            </w:tcBorders>
          </w:tcPr>
          <w:p w14:paraId="150B6F6D" w14:textId="70424C57"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6E"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6F"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75" w14:textId="77777777" w:rsidTr="002377F1">
        <w:trPr>
          <w:trHeight w:val="192"/>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71"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bunăstarea animalelor</w:t>
            </w:r>
          </w:p>
        </w:tc>
        <w:tc>
          <w:tcPr>
            <w:tcW w:w="767" w:type="pct"/>
            <w:tcBorders>
              <w:top w:val="nil"/>
              <w:left w:val="single" w:sz="6" w:space="0" w:color="000000"/>
              <w:bottom w:val="single" w:sz="6" w:space="0" w:color="000000"/>
              <w:right w:val="single" w:sz="6" w:space="0" w:color="000000"/>
            </w:tcBorders>
          </w:tcPr>
          <w:p w14:paraId="150B6F72" w14:textId="3A779540"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73"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74"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7A" w14:textId="77777777" w:rsidTr="002377F1">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76"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riscuri majore pentru mediu (incendii, explozii, accidente etc.)</w:t>
            </w:r>
          </w:p>
        </w:tc>
        <w:tc>
          <w:tcPr>
            <w:tcW w:w="767" w:type="pct"/>
            <w:tcBorders>
              <w:top w:val="nil"/>
              <w:left w:val="single" w:sz="6" w:space="0" w:color="000000"/>
              <w:bottom w:val="single" w:sz="6" w:space="0" w:color="000000"/>
              <w:right w:val="single" w:sz="6" w:space="0" w:color="000000"/>
            </w:tcBorders>
          </w:tcPr>
          <w:p w14:paraId="150B6F77" w14:textId="18A5849B"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78"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7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7F" w14:textId="77777777" w:rsidTr="002377F1">
        <w:trPr>
          <w:jc w:val="center"/>
        </w:trPr>
        <w:tc>
          <w:tcPr>
            <w:tcW w:w="2693"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0B6F7B"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utilizarea terenurilor</w:t>
            </w:r>
          </w:p>
        </w:tc>
        <w:tc>
          <w:tcPr>
            <w:tcW w:w="767" w:type="pct"/>
            <w:tcBorders>
              <w:top w:val="nil"/>
              <w:left w:val="single" w:sz="6" w:space="0" w:color="000000"/>
              <w:bottom w:val="single" w:sz="6" w:space="0" w:color="000000"/>
              <w:right w:val="single" w:sz="6" w:space="0" w:color="000000"/>
            </w:tcBorders>
          </w:tcPr>
          <w:p w14:paraId="150B6F7C" w14:textId="20DCE54F"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6" w:space="0" w:color="000000"/>
              <w:right w:val="single" w:sz="6" w:space="0" w:color="000000"/>
            </w:tcBorders>
          </w:tcPr>
          <w:p w14:paraId="150B6F7D"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6" w:space="0" w:color="000000"/>
              <w:right w:val="single" w:sz="6" w:space="0" w:color="000000"/>
            </w:tcBorders>
          </w:tcPr>
          <w:p w14:paraId="150B6F7E"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84" w14:textId="77777777" w:rsidTr="002377F1">
        <w:trPr>
          <w:jc w:val="center"/>
        </w:trPr>
        <w:tc>
          <w:tcPr>
            <w:tcW w:w="2693"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50B6F80" w14:textId="77777777" w:rsidR="002377F1" w:rsidRPr="002B0E58" w:rsidRDefault="002377F1" w:rsidP="002377F1">
            <w:pPr>
              <w:spacing w:after="0" w:line="240" w:lineRule="auto"/>
              <w:jc w:val="both"/>
              <w:rPr>
                <w:rFonts w:ascii="Times New Roman" w:eastAsia="Times New Roman" w:hAnsi="Times New Roman" w:cs="Times New Roman"/>
                <w:bCs/>
                <w:sz w:val="24"/>
                <w:szCs w:val="24"/>
                <w:lang w:val="ro-RO"/>
              </w:rPr>
            </w:pPr>
            <w:r w:rsidRPr="002B0E58">
              <w:rPr>
                <w:rFonts w:ascii="Times New Roman" w:eastAsia="Times New Roman" w:hAnsi="Times New Roman" w:cs="Times New Roman"/>
                <w:bCs/>
                <w:sz w:val="24"/>
                <w:szCs w:val="24"/>
                <w:lang w:val="ro-RO"/>
              </w:rPr>
              <w:t>alte aspecte de mediu</w:t>
            </w:r>
          </w:p>
        </w:tc>
        <w:tc>
          <w:tcPr>
            <w:tcW w:w="767" w:type="pct"/>
            <w:tcBorders>
              <w:top w:val="nil"/>
              <w:left w:val="single" w:sz="6" w:space="0" w:color="000000"/>
              <w:bottom w:val="single" w:sz="4" w:space="0" w:color="auto"/>
              <w:right w:val="single" w:sz="6" w:space="0" w:color="000000"/>
            </w:tcBorders>
          </w:tcPr>
          <w:p w14:paraId="150B6F81" w14:textId="5555C79D" w:rsidR="002377F1" w:rsidRPr="002B0E58" w:rsidRDefault="004078BF" w:rsidP="002377F1">
            <w:pPr>
              <w:spacing w:after="0" w:line="240" w:lineRule="auto"/>
              <w:jc w:val="center"/>
              <w:rPr>
                <w:rFonts w:ascii="Times New Roman" w:eastAsia="Times New Roman" w:hAnsi="Times New Roman" w:cs="Times New Roman"/>
                <w:sz w:val="24"/>
                <w:szCs w:val="24"/>
                <w:lang w:val="ro-RO"/>
              </w:rPr>
            </w:pPr>
            <w:r w:rsidRPr="002B0E58">
              <w:rPr>
                <w:rFonts w:ascii="Times New Roman" w:eastAsia="Times New Roman" w:hAnsi="Times New Roman" w:cs="Times New Roman"/>
                <w:sz w:val="24"/>
                <w:szCs w:val="24"/>
                <w:lang w:val="ro-RO"/>
              </w:rPr>
              <w:t>0</w:t>
            </w:r>
          </w:p>
        </w:tc>
        <w:tc>
          <w:tcPr>
            <w:tcW w:w="768" w:type="pct"/>
            <w:tcBorders>
              <w:top w:val="nil"/>
              <w:left w:val="single" w:sz="6" w:space="0" w:color="000000"/>
              <w:bottom w:val="single" w:sz="4" w:space="0" w:color="auto"/>
              <w:right w:val="single" w:sz="6" w:space="0" w:color="000000"/>
            </w:tcBorders>
          </w:tcPr>
          <w:p w14:paraId="150B6F82" w14:textId="77777777" w:rsidR="002377F1" w:rsidRPr="002B0E58" w:rsidRDefault="002377F1" w:rsidP="002377F1">
            <w:pPr>
              <w:spacing w:after="0" w:line="240" w:lineRule="auto"/>
              <w:jc w:val="center"/>
              <w:rPr>
                <w:rFonts w:ascii="Times New Roman" w:eastAsia="Times New Roman" w:hAnsi="Times New Roman" w:cs="Times New Roman"/>
                <w:bCs/>
                <w:sz w:val="24"/>
                <w:szCs w:val="24"/>
                <w:lang w:val="ro-RO"/>
              </w:rPr>
            </w:pPr>
          </w:p>
        </w:tc>
        <w:tc>
          <w:tcPr>
            <w:tcW w:w="772" w:type="pct"/>
            <w:gridSpan w:val="2"/>
            <w:tcBorders>
              <w:top w:val="nil"/>
              <w:left w:val="single" w:sz="6" w:space="0" w:color="000000"/>
              <w:bottom w:val="single" w:sz="4" w:space="0" w:color="auto"/>
              <w:right w:val="single" w:sz="6" w:space="0" w:color="000000"/>
            </w:tcBorders>
          </w:tcPr>
          <w:p w14:paraId="150B6F83"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p>
        </w:tc>
      </w:tr>
      <w:tr w:rsidR="002377F1" w:rsidRPr="002B0E58" w14:paraId="150B6F86" w14:textId="77777777" w:rsidTr="002377F1">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150B6F85"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rPr>
            </w:pPr>
            <w:r w:rsidRPr="002B0E58">
              <w:rPr>
                <w:rFonts w:ascii="Times New Roman" w:eastAsia="Times New Roman" w:hAnsi="Times New Roman" w:cs="Times New Roman"/>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2B0E58">
              <w:rPr>
                <w:rFonts w:ascii="Times New Roman" w:eastAsia="Times New Roman" w:hAnsi="Times New Roman" w:cs="Times New Roman"/>
                <w:bCs/>
                <w:i/>
                <w:iCs/>
                <w:sz w:val="24"/>
                <w:szCs w:val="24"/>
                <w:vertAlign w:val="superscript"/>
                <w:lang w:val="ro-RO"/>
              </w:rPr>
              <w:t>1</w:t>
            </w:r>
            <w:r w:rsidRPr="002B0E58">
              <w:rPr>
                <w:rFonts w:ascii="Times New Roman" w:eastAsia="Times New Roman" w:hAnsi="Times New Roman" w:cs="Times New Roman"/>
                <w:bCs/>
                <w:i/>
                <w:iCs/>
                <w:sz w:val="24"/>
                <w:szCs w:val="24"/>
                <w:lang w:val="ro-RO"/>
              </w:rPr>
              <w:t>) și, după caz,  b</w:t>
            </w:r>
            <w:r w:rsidRPr="002B0E58">
              <w:rPr>
                <w:rFonts w:ascii="Times New Roman" w:eastAsia="Times New Roman" w:hAnsi="Times New Roman" w:cs="Times New Roman"/>
                <w:bCs/>
                <w:i/>
                <w:iCs/>
                <w:sz w:val="24"/>
                <w:szCs w:val="24"/>
                <w:vertAlign w:val="superscript"/>
                <w:lang w:val="ro-RO"/>
              </w:rPr>
              <w:t>2</w:t>
            </w:r>
            <w:r w:rsidRPr="002B0E58">
              <w:rPr>
                <w:rFonts w:ascii="Times New Roman" w:eastAsia="Times New Roman" w:hAnsi="Times New Roman" w:cs="Times New Roman"/>
                <w:bCs/>
                <w:i/>
                <w:iCs/>
                <w:sz w:val="24"/>
                <w:szCs w:val="24"/>
                <w:lang w:val="ro-RO"/>
              </w:rPr>
              <w:t>), privind analiza impacturilor opțiunilor.</w:t>
            </w:r>
          </w:p>
        </w:tc>
      </w:tr>
      <w:tr w:rsidR="002377F1" w:rsidRPr="002B0E58" w14:paraId="150B6F88"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F87" w14:textId="77777777" w:rsidR="002377F1" w:rsidRPr="002B0E58" w:rsidRDefault="002377F1" w:rsidP="002377F1">
            <w:pPr>
              <w:spacing w:after="0" w:line="240" w:lineRule="auto"/>
              <w:jc w:val="both"/>
              <w:rPr>
                <w:rFonts w:ascii="Times New Roman" w:eastAsia="Times New Roman" w:hAnsi="Times New Roman" w:cs="Times New Roman"/>
                <w:b/>
                <w:bCs/>
                <w:sz w:val="24"/>
                <w:szCs w:val="24"/>
                <w:lang w:val="ro-RO"/>
              </w:rPr>
            </w:pPr>
            <w:r w:rsidRPr="002B0E58">
              <w:rPr>
                <w:rFonts w:ascii="Times New Roman" w:eastAsia="Times New Roman" w:hAnsi="Times New Roman" w:cs="Times New Roman"/>
                <w:b/>
                <w:bCs/>
                <w:sz w:val="24"/>
                <w:szCs w:val="24"/>
                <w:lang w:val="ro-RO"/>
              </w:rPr>
              <w:t>Anexe</w:t>
            </w:r>
          </w:p>
        </w:tc>
      </w:tr>
      <w:tr w:rsidR="002377F1" w:rsidRPr="002B0E58" w14:paraId="150B6F8A" w14:textId="77777777" w:rsidTr="002377F1">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0B6F89" w14:textId="77777777" w:rsidR="002377F1" w:rsidRPr="002B0E58" w:rsidRDefault="002377F1" w:rsidP="002377F1">
            <w:pPr>
              <w:spacing w:after="0" w:line="240" w:lineRule="auto"/>
              <w:jc w:val="both"/>
              <w:rPr>
                <w:rFonts w:ascii="Times New Roman" w:eastAsia="Times New Roman" w:hAnsi="Times New Roman" w:cs="Times New Roman"/>
                <w:sz w:val="24"/>
                <w:szCs w:val="24"/>
                <w:lang w:val="ro-RO" w:eastAsia="en-GB"/>
              </w:rPr>
            </w:pPr>
          </w:p>
        </w:tc>
      </w:tr>
    </w:tbl>
    <w:p w14:paraId="150B6F8B" w14:textId="77777777" w:rsidR="002377F1" w:rsidRPr="002B0E58" w:rsidRDefault="002377F1" w:rsidP="002377F1">
      <w:pPr>
        <w:spacing w:after="0" w:line="240" w:lineRule="auto"/>
        <w:jc w:val="both"/>
        <w:rPr>
          <w:rFonts w:ascii="Times New Roman" w:eastAsia="Times New Roman" w:hAnsi="Times New Roman" w:cs="Times New Roman"/>
          <w:sz w:val="20"/>
          <w:szCs w:val="20"/>
          <w:lang w:val="ro-RO"/>
        </w:rPr>
      </w:pPr>
    </w:p>
    <w:p w14:paraId="150B6F8C" w14:textId="77777777" w:rsidR="00785985" w:rsidRPr="002B0E58" w:rsidRDefault="00785985" w:rsidP="008A1C59">
      <w:pPr>
        <w:rPr>
          <w:lang w:val="ro-RO"/>
        </w:rPr>
      </w:pPr>
    </w:p>
    <w:sectPr w:rsidR="00785985" w:rsidRPr="002B0E58" w:rsidSect="002377F1">
      <w:footerReference w:type="default" r:id="rId9"/>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CA108" w14:textId="77777777" w:rsidR="0056352E" w:rsidRDefault="0056352E" w:rsidP="002377F1">
      <w:pPr>
        <w:spacing w:after="0" w:line="240" w:lineRule="auto"/>
      </w:pPr>
      <w:r>
        <w:separator/>
      </w:r>
    </w:p>
  </w:endnote>
  <w:endnote w:type="continuationSeparator" w:id="0">
    <w:p w14:paraId="293A9232" w14:textId="77777777" w:rsidR="0056352E" w:rsidRDefault="0056352E" w:rsidP="002377F1">
      <w:pPr>
        <w:spacing w:after="0" w:line="240" w:lineRule="auto"/>
      </w:pPr>
      <w:r>
        <w:continuationSeparator/>
      </w:r>
    </w:p>
  </w:endnote>
  <w:endnote w:type="continuationNotice" w:id="1">
    <w:p w14:paraId="00EE760C" w14:textId="77777777" w:rsidR="0056352E" w:rsidRDefault="00563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7502771"/>
      <w:docPartObj>
        <w:docPartGallery w:val="Page Numbers (Bottom of Page)"/>
        <w:docPartUnique/>
      </w:docPartObj>
    </w:sdtPr>
    <w:sdtEndPr>
      <w:rPr>
        <w:noProof/>
      </w:rPr>
    </w:sdtEndPr>
    <w:sdtContent>
      <w:p w14:paraId="514200BA" w14:textId="0B7A7F75" w:rsidR="00A4600B" w:rsidRPr="000B185D" w:rsidRDefault="00A4600B">
        <w:pPr>
          <w:pStyle w:val="Footer"/>
          <w:jc w:val="center"/>
          <w:rPr>
            <w:rFonts w:ascii="Times New Roman" w:hAnsi="Times New Roman" w:cs="Times New Roman"/>
          </w:rPr>
        </w:pPr>
        <w:r w:rsidRPr="000B185D">
          <w:rPr>
            <w:rFonts w:ascii="Times New Roman" w:hAnsi="Times New Roman" w:cs="Times New Roman"/>
          </w:rPr>
          <w:fldChar w:fldCharType="begin"/>
        </w:r>
        <w:r w:rsidRPr="000B185D">
          <w:rPr>
            <w:rFonts w:ascii="Times New Roman" w:hAnsi="Times New Roman" w:cs="Times New Roman"/>
          </w:rPr>
          <w:instrText xml:space="preserve"> PAGE   \* MERGEFORMAT </w:instrText>
        </w:r>
        <w:r w:rsidRPr="000B185D">
          <w:rPr>
            <w:rFonts w:ascii="Times New Roman" w:hAnsi="Times New Roman" w:cs="Times New Roman"/>
          </w:rPr>
          <w:fldChar w:fldCharType="separate"/>
        </w:r>
        <w:r w:rsidR="000B185D">
          <w:rPr>
            <w:rFonts w:ascii="Times New Roman" w:hAnsi="Times New Roman" w:cs="Times New Roman"/>
            <w:noProof/>
          </w:rPr>
          <w:t>8</w:t>
        </w:r>
        <w:r w:rsidRPr="000B185D">
          <w:rPr>
            <w:rFonts w:ascii="Times New Roman" w:hAnsi="Times New Roman" w:cs="Times New Roman"/>
            <w:noProof/>
          </w:rPr>
          <w:fldChar w:fldCharType="end"/>
        </w:r>
      </w:p>
    </w:sdtContent>
  </w:sdt>
  <w:p w14:paraId="67F807DD" w14:textId="77777777" w:rsidR="00A4600B" w:rsidRDefault="00A46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B5C11" w14:textId="77777777" w:rsidR="0056352E" w:rsidRDefault="0056352E" w:rsidP="002377F1">
      <w:pPr>
        <w:spacing w:after="0" w:line="240" w:lineRule="auto"/>
      </w:pPr>
      <w:r>
        <w:separator/>
      </w:r>
    </w:p>
  </w:footnote>
  <w:footnote w:type="continuationSeparator" w:id="0">
    <w:p w14:paraId="00F82A53" w14:textId="77777777" w:rsidR="0056352E" w:rsidRDefault="0056352E" w:rsidP="002377F1">
      <w:pPr>
        <w:spacing w:after="0" w:line="240" w:lineRule="auto"/>
      </w:pPr>
      <w:r>
        <w:continuationSeparator/>
      </w:r>
    </w:p>
  </w:footnote>
  <w:footnote w:type="continuationNotice" w:id="1">
    <w:p w14:paraId="7B0F28CB" w14:textId="77777777" w:rsidR="0056352E" w:rsidRDefault="0056352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6CE"/>
    <w:multiLevelType w:val="hybridMultilevel"/>
    <w:tmpl w:val="549AF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D05EE"/>
    <w:multiLevelType w:val="hybridMultilevel"/>
    <w:tmpl w:val="391A18C8"/>
    <w:lvl w:ilvl="0" w:tplc="CE9CD39A">
      <w:start w:val="1"/>
      <w:numFmt w:val="lowerRoman"/>
      <w:lvlText w:val="(%1)"/>
      <w:lvlJc w:val="left"/>
      <w:pPr>
        <w:ind w:left="954" w:hanging="720"/>
      </w:pPr>
      <w:rPr>
        <w:rFonts w:hint="default"/>
      </w:rPr>
    </w:lvl>
    <w:lvl w:ilvl="1" w:tplc="04180019" w:tentative="1">
      <w:start w:val="1"/>
      <w:numFmt w:val="lowerLetter"/>
      <w:lvlText w:val="%2."/>
      <w:lvlJc w:val="left"/>
      <w:pPr>
        <w:ind w:left="1314" w:hanging="360"/>
      </w:pPr>
    </w:lvl>
    <w:lvl w:ilvl="2" w:tplc="0418001B" w:tentative="1">
      <w:start w:val="1"/>
      <w:numFmt w:val="lowerRoman"/>
      <w:lvlText w:val="%3."/>
      <w:lvlJc w:val="right"/>
      <w:pPr>
        <w:ind w:left="2034" w:hanging="180"/>
      </w:pPr>
    </w:lvl>
    <w:lvl w:ilvl="3" w:tplc="0418000F" w:tentative="1">
      <w:start w:val="1"/>
      <w:numFmt w:val="decimal"/>
      <w:lvlText w:val="%4."/>
      <w:lvlJc w:val="left"/>
      <w:pPr>
        <w:ind w:left="2754" w:hanging="360"/>
      </w:pPr>
    </w:lvl>
    <w:lvl w:ilvl="4" w:tplc="04180019" w:tentative="1">
      <w:start w:val="1"/>
      <w:numFmt w:val="lowerLetter"/>
      <w:lvlText w:val="%5."/>
      <w:lvlJc w:val="left"/>
      <w:pPr>
        <w:ind w:left="3474" w:hanging="360"/>
      </w:pPr>
    </w:lvl>
    <w:lvl w:ilvl="5" w:tplc="0418001B" w:tentative="1">
      <w:start w:val="1"/>
      <w:numFmt w:val="lowerRoman"/>
      <w:lvlText w:val="%6."/>
      <w:lvlJc w:val="right"/>
      <w:pPr>
        <w:ind w:left="4194" w:hanging="180"/>
      </w:pPr>
    </w:lvl>
    <w:lvl w:ilvl="6" w:tplc="0418000F" w:tentative="1">
      <w:start w:val="1"/>
      <w:numFmt w:val="decimal"/>
      <w:lvlText w:val="%7."/>
      <w:lvlJc w:val="left"/>
      <w:pPr>
        <w:ind w:left="4914" w:hanging="360"/>
      </w:pPr>
    </w:lvl>
    <w:lvl w:ilvl="7" w:tplc="04180019" w:tentative="1">
      <w:start w:val="1"/>
      <w:numFmt w:val="lowerLetter"/>
      <w:lvlText w:val="%8."/>
      <w:lvlJc w:val="left"/>
      <w:pPr>
        <w:ind w:left="5634" w:hanging="360"/>
      </w:pPr>
    </w:lvl>
    <w:lvl w:ilvl="8" w:tplc="0418001B" w:tentative="1">
      <w:start w:val="1"/>
      <w:numFmt w:val="lowerRoman"/>
      <w:lvlText w:val="%9."/>
      <w:lvlJc w:val="right"/>
      <w:pPr>
        <w:ind w:left="6354" w:hanging="180"/>
      </w:pPr>
    </w:lvl>
  </w:abstractNum>
  <w:abstractNum w:abstractNumId="2" w15:restartNumberingAfterBreak="0">
    <w:nsid w:val="144F54B7"/>
    <w:multiLevelType w:val="hybridMultilevel"/>
    <w:tmpl w:val="968A92A8"/>
    <w:lvl w:ilvl="0" w:tplc="72E41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917A7"/>
    <w:multiLevelType w:val="hybridMultilevel"/>
    <w:tmpl w:val="6CE03B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6B18E1"/>
    <w:multiLevelType w:val="hybridMultilevel"/>
    <w:tmpl w:val="3C4A382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2EA28DF"/>
    <w:multiLevelType w:val="hybridMultilevel"/>
    <w:tmpl w:val="83F4D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97C62"/>
    <w:multiLevelType w:val="hybridMultilevel"/>
    <w:tmpl w:val="391A18C8"/>
    <w:lvl w:ilvl="0" w:tplc="FFFFFFFF">
      <w:start w:val="1"/>
      <w:numFmt w:val="lowerRoman"/>
      <w:lvlText w:val="(%1)"/>
      <w:lvlJc w:val="left"/>
      <w:pPr>
        <w:ind w:left="954" w:hanging="720"/>
      </w:pPr>
      <w:rPr>
        <w:rFonts w:hint="default"/>
      </w:rPr>
    </w:lvl>
    <w:lvl w:ilvl="1" w:tplc="FFFFFFFF" w:tentative="1">
      <w:start w:val="1"/>
      <w:numFmt w:val="lowerLetter"/>
      <w:lvlText w:val="%2."/>
      <w:lvlJc w:val="left"/>
      <w:pPr>
        <w:ind w:left="1314" w:hanging="360"/>
      </w:pPr>
    </w:lvl>
    <w:lvl w:ilvl="2" w:tplc="FFFFFFFF" w:tentative="1">
      <w:start w:val="1"/>
      <w:numFmt w:val="lowerRoman"/>
      <w:lvlText w:val="%3."/>
      <w:lvlJc w:val="right"/>
      <w:pPr>
        <w:ind w:left="2034" w:hanging="180"/>
      </w:pPr>
    </w:lvl>
    <w:lvl w:ilvl="3" w:tplc="FFFFFFFF" w:tentative="1">
      <w:start w:val="1"/>
      <w:numFmt w:val="decimal"/>
      <w:lvlText w:val="%4."/>
      <w:lvlJc w:val="left"/>
      <w:pPr>
        <w:ind w:left="2754" w:hanging="360"/>
      </w:pPr>
    </w:lvl>
    <w:lvl w:ilvl="4" w:tplc="FFFFFFFF" w:tentative="1">
      <w:start w:val="1"/>
      <w:numFmt w:val="lowerLetter"/>
      <w:lvlText w:val="%5."/>
      <w:lvlJc w:val="left"/>
      <w:pPr>
        <w:ind w:left="3474" w:hanging="360"/>
      </w:pPr>
    </w:lvl>
    <w:lvl w:ilvl="5" w:tplc="FFFFFFFF" w:tentative="1">
      <w:start w:val="1"/>
      <w:numFmt w:val="lowerRoman"/>
      <w:lvlText w:val="%6."/>
      <w:lvlJc w:val="right"/>
      <w:pPr>
        <w:ind w:left="4194" w:hanging="180"/>
      </w:pPr>
    </w:lvl>
    <w:lvl w:ilvl="6" w:tplc="FFFFFFFF" w:tentative="1">
      <w:start w:val="1"/>
      <w:numFmt w:val="decimal"/>
      <w:lvlText w:val="%7."/>
      <w:lvlJc w:val="left"/>
      <w:pPr>
        <w:ind w:left="4914" w:hanging="360"/>
      </w:pPr>
    </w:lvl>
    <w:lvl w:ilvl="7" w:tplc="FFFFFFFF" w:tentative="1">
      <w:start w:val="1"/>
      <w:numFmt w:val="lowerLetter"/>
      <w:lvlText w:val="%8."/>
      <w:lvlJc w:val="left"/>
      <w:pPr>
        <w:ind w:left="5634" w:hanging="360"/>
      </w:pPr>
    </w:lvl>
    <w:lvl w:ilvl="8" w:tplc="FFFFFFFF" w:tentative="1">
      <w:start w:val="1"/>
      <w:numFmt w:val="lowerRoman"/>
      <w:lvlText w:val="%9."/>
      <w:lvlJc w:val="right"/>
      <w:pPr>
        <w:ind w:left="6354" w:hanging="180"/>
      </w:pPr>
    </w:lvl>
  </w:abstractNum>
  <w:abstractNum w:abstractNumId="7" w15:restartNumberingAfterBreak="0">
    <w:nsid w:val="457A1E47"/>
    <w:multiLevelType w:val="hybridMultilevel"/>
    <w:tmpl w:val="5BD8E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C5BAB"/>
    <w:multiLevelType w:val="hybridMultilevel"/>
    <w:tmpl w:val="E43A40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2BE5BDA"/>
    <w:multiLevelType w:val="hybridMultilevel"/>
    <w:tmpl w:val="F586CCA2"/>
    <w:lvl w:ilvl="0" w:tplc="0284EE78">
      <w:start w:val="7"/>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E0469F"/>
    <w:multiLevelType w:val="hybridMultilevel"/>
    <w:tmpl w:val="2134373C"/>
    <w:lvl w:ilvl="0" w:tplc="04180001">
      <w:start w:val="1"/>
      <w:numFmt w:val="bullet"/>
      <w:lvlText w:val=""/>
      <w:lvlJc w:val="left"/>
      <w:pPr>
        <w:ind w:left="954" w:hanging="360"/>
      </w:pPr>
      <w:rPr>
        <w:rFonts w:ascii="Symbol" w:hAnsi="Symbol" w:hint="default"/>
      </w:rPr>
    </w:lvl>
    <w:lvl w:ilvl="1" w:tplc="04180003" w:tentative="1">
      <w:start w:val="1"/>
      <w:numFmt w:val="bullet"/>
      <w:lvlText w:val="o"/>
      <w:lvlJc w:val="left"/>
      <w:pPr>
        <w:ind w:left="1674" w:hanging="360"/>
      </w:pPr>
      <w:rPr>
        <w:rFonts w:ascii="Courier New" w:hAnsi="Courier New" w:cs="Courier New" w:hint="default"/>
      </w:rPr>
    </w:lvl>
    <w:lvl w:ilvl="2" w:tplc="04180005" w:tentative="1">
      <w:start w:val="1"/>
      <w:numFmt w:val="bullet"/>
      <w:lvlText w:val=""/>
      <w:lvlJc w:val="left"/>
      <w:pPr>
        <w:ind w:left="2394" w:hanging="360"/>
      </w:pPr>
      <w:rPr>
        <w:rFonts w:ascii="Wingdings" w:hAnsi="Wingdings" w:hint="default"/>
      </w:rPr>
    </w:lvl>
    <w:lvl w:ilvl="3" w:tplc="04180001" w:tentative="1">
      <w:start w:val="1"/>
      <w:numFmt w:val="bullet"/>
      <w:lvlText w:val=""/>
      <w:lvlJc w:val="left"/>
      <w:pPr>
        <w:ind w:left="3114" w:hanging="360"/>
      </w:pPr>
      <w:rPr>
        <w:rFonts w:ascii="Symbol" w:hAnsi="Symbol" w:hint="default"/>
      </w:rPr>
    </w:lvl>
    <w:lvl w:ilvl="4" w:tplc="04180003" w:tentative="1">
      <w:start w:val="1"/>
      <w:numFmt w:val="bullet"/>
      <w:lvlText w:val="o"/>
      <w:lvlJc w:val="left"/>
      <w:pPr>
        <w:ind w:left="3834" w:hanging="360"/>
      </w:pPr>
      <w:rPr>
        <w:rFonts w:ascii="Courier New" w:hAnsi="Courier New" w:cs="Courier New" w:hint="default"/>
      </w:rPr>
    </w:lvl>
    <w:lvl w:ilvl="5" w:tplc="04180005" w:tentative="1">
      <w:start w:val="1"/>
      <w:numFmt w:val="bullet"/>
      <w:lvlText w:val=""/>
      <w:lvlJc w:val="left"/>
      <w:pPr>
        <w:ind w:left="4554" w:hanging="360"/>
      </w:pPr>
      <w:rPr>
        <w:rFonts w:ascii="Wingdings" w:hAnsi="Wingdings" w:hint="default"/>
      </w:rPr>
    </w:lvl>
    <w:lvl w:ilvl="6" w:tplc="04180001" w:tentative="1">
      <w:start w:val="1"/>
      <w:numFmt w:val="bullet"/>
      <w:lvlText w:val=""/>
      <w:lvlJc w:val="left"/>
      <w:pPr>
        <w:ind w:left="5274" w:hanging="360"/>
      </w:pPr>
      <w:rPr>
        <w:rFonts w:ascii="Symbol" w:hAnsi="Symbol" w:hint="default"/>
      </w:rPr>
    </w:lvl>
    <w:lvl w:ilvl="7" w:tplc="04180003" w:tentative="1">
      <w:start w:val="1"/>
      <w:numFmt w:val="bullet"/>
      <w:lvlText w:val="o"/>
      <w:lvlJc w:val="left"/>
      <w:pPr>
        <w:ind w:left="5994" w:hanging="360"/>
      </w:pPr>
      <w:rPr>
        <w:rFonts w:ascii="Courier New" w:hAnsi="Courier New" w:cs="Courier New" w:hint="default"/>
      </w:rPr>
    </w:lvl>
    <w:lvl w:ilvl="8" w:tplc="04180005" w:tentative="1">
      <w:start w:val="1"/>
      <w:numFmt w:val="bullet"/>
      <w:lvlText w:val=""/>
      <w:lvlJc w:val="left"/>
      <w:pPr>
        <w:ind w:left="6714" w:hanging="360"/>
      </w:pPr>
      <w:rPr>
        <w:rFonts w:ascii="Wingdings" w:hAnsi="Wingdings" w:hint="default"/>
      </w:rPr>
    </w:lvl>
  </w:abstractNum>
  <w:abstractNum w:abstractNumId="11" w15:restartNumberingAfterBreak="0">
    <w:nsid w:val="67BB353F"/>
    <w:multiLevelType w:val="hybridMultilevel"/>
    <w:tmpl w:val="F4B43A46"/>
    <w:lvl w:ilvl="0" w:tplc="136673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93786"/>
    <w:multiLevelType w:val="hybridMultilevel"/>
    <w:tmpl w:val="7F706612"/>
    <w:lvl w:ilvl="0" w:tplc="4FEC93EC">
      <w:start w:val="1"/>
      <w:numFmt w:val="bullet"/>
      <w:lvlText w:val=""/>
      <w:lvlJc w:val="left"/>
      <w:pPr>
        <w:tabs>
          <w:tab w:val="num" w:pos="999"/>
        </w:tabs>
        <w:ind w:left="999" w:hanging="459"/>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C23862"/>
    <w:multiLevelType w:val="hybridMultilevel"/>
    <w:tmpl w:val="E312DE5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9AB5D6E"/>
    <w:multiLevelType w:val="hybridMultilevel"/>
    <w:tmpl w:val="FFBEE5AA"/>
    <w:lvl w:ilvl="0" w:tplc="04180001">
      <w:start w:val="1"/>
      <w:numFmt w:val="bullet"/>
      <w:lvlText w:val=""/>
      <w:lvlJc w:val="left"/>
      <w:pPr>
        <w:ind w:left="954" w:hanging="360"/>
      </w:pPr>
      <w:rPr>
        <w:rFonts w:ascii="Symbol" w:hAnsi="Symbol" w:hint="default"/>
      </w:rPr>
    </w:lvl>
    <w:lvl w:ilvl="1" w:tplc="04180003" w:tentative="1">
      <w:start w:val="1"/>
      <w:numFmt w:val="bullet"/>
      <w:lvlText w:val="o"/>
      <w:lvlJc w:val="left"/>
      <w:pPr>
        <w:ind w:left="1674" w:hanging="360"/>
      </w:pPr>
      <w:rPr>
        <w:rFonts w:ascii="Courier New" w:hAnsi="Courier New" w:cs="Courier New" w:hint="default"/>
      </w:rPr>
    </w:lvl>
    <w:lvl w:ilvl="2" w:tplc="04180005" w:tentative="1">
      <w:start w:val="1"/>
      <w:numFmt w:val="bullet"/>
      <w:lvlText w:val=""/>
      <w:lvlJc w:val="left"/>
      <w:pPr>
        <w:ind w:left="2394" w:hanging="360"/>
      </w:pPr>
      <w:rPr>
        <w:rFonts w:ascii="Wingdings" w:hAnsi="Wingdings" w:hint="default"/>
      </w:rPr>
    </w:lvl>
    <w:lvl w:ilvl="3" w:tplc="04180001" w:tentative="1">
      <w:start w:val="1"/>
      <w:numFmt w:val="bullet"/>
      <w:lvlText w:val=""/>
      <w:lvlJc w:val="left"/>
      <w:pPr>
        <w:ind w:left="3114" w:hanging="360"/>
      </w:pPr>
      <w:rPr>
        <w:rFonts w:ascii="Symbol" w:hAnsi="Symbol" w:hint="default"/>
      </w:rPr>
    </w:lvl>
    <w:lvl w:ilvl="4" w:tplc="04180003" w:tentative="1">
      <w:start w:val="1"/>
      <w:numFmt w:val="bullet"/>
      <w:lvlText w:val="o"/>
      <w:lvlJc w:val="left"/>
      <w:pPr>
        <w:ind w:left="3834" w:hanging="360"/>
      </w:pPr>
      <w:rPr>
        <w:rFonts w:ascii="Courier New" w:hAnsi="Courier New" w:cs="Courier New" w:hint="default"/>
      </w:rPr>
    </w:lvl>
    <w:lvl w:ilvl="5" w:tplc="04180005" w:tentative="1">
      <w:start w:val="1"/>
      <w:numFmt w:val="bullet"/>
      <w:lvlText w:val=""/>
      <w:lvlJc w:val="left"/>
      <w:pPr>
        <w:ind w:left="4554" w:hanging="360"/>
      </w:pPr>
      <w:rPr>
        <w:rFonts w:ascii="Wingdings" w:hAnsi="Wingdings" w:hint="default"/>
      </w:rPr>
    </w:lvl>
    <w:lvl w:ilvl="6" w:tplc="04180001" w:tentative="1">
      <w:start w:val="1"/>
      <w:numFmt w:val="bullet"/>
      <w:lvlText w:val=""/>
      <w:lvlJc w:val="left"/>
      <w:pPr>
        <w:ind w:left="5274" w:hanging="360"/>
      </w:pPr>
      <w:rPr>
        <w:rFonts w:ascii="Symbol" w:hAnsi="Symbol" w:hint="default"/>
      </w:rPr>
    </w:lvl>
    <w:lvl w:ilvl="7" w:tplc="04180003" w:tentative="1">
      <w:start w:val="1"/>
      <w:numFmt w:val="bullet"/>
      <w:lvlText w:val="o"/>
      <w:lvlJc w:val="left"/>
      <w:pPr>
        <w:ind w:left="5994" w:hanging="360"/>
      </w:pPr>
      <w:rPr>
        <w:rFonts w:ascii="Courier New" w:hAnsi="Courier New" w:cs="Courier New" w:hint="default"/>
      </w:rPr>
    </w:lvl>
    <w:lvl w:ilvl="8" w:tplc="04180005" w:tentative="1">
      <w:start w:val="1"/>
      <w:numFmt w:val="bullet"/>
      <w:lvlText w:val=""/>
      <w:lvlJc w:val="left"/>
      <w:pPr>
        <w:ind w:left="6714" w:hanging="360"/>
      </w:pPr>
      <w:rPr>
        <w:rFonts w:ascii="Wingdings" w:hAnsi="Wingdings" w:hint="default"/>
      </w:rPr>
    </w:lvl>
  </w:abstractNum>
  <w:abstractNum w:abstractNumId="15" w15:restartNumberingAfterBreak="0">
    <w:nsid w:val="7FD31DB5"/>
    <w:multiLevelType w:val="hybridMultilevel"/>
    <w:tmpl w:val="391A18C8"/>
    <w:lvl w:ilvl="0" w:tplc="FFFFFFFF">
      <w:start w:val="1"/>
      <w:numFmt w:val="lowerRoman"/>
      <w:lvlText w:val="(%1)"/>
      <w:lvlJc w:val="left"/>
      <w:pPr>
        <w:ind w:left="954" w:hanging="720"/>
      </w:pPr>
      <w:rPr>
        <w:rFonts w:hint="default"/>
      </w:rPr>
    </w:lvl>
    <w:lvl w:ilvl="1" w:tplc="FFFFFFFF" w:tentative="1">
      <w:start w:val="1"/>
      <w:numFmt w:val="lowerLetter"/>
      <w:lvlText w:val="%2."/>
      <w:lvlJc w:val="left"/>
      <w:pPr>
        <w:ind w:left="1314" w:hanging="360"/>
      </w:pPr>
    </w:lvl>
    <w:lvl w:ilvl="2" w:tplc="FFFFFFFF" w:tentative="1">
      <w:start w:val="1"/>
      <w:numFmt w:val="lowerRoman"/>
      <w:lvlText w:val="%3."/>
      <w:lvlJc w:val="right"/>
      <w:pPr>
        <w:ind w:left="2034" w:hanging="180"/>
      </w:pPr>
    </w:lvl>
    <w:lvl w:ilvl="3" w:tplc="FFFFFFFF" w:tentative="1">
      <w:start w:val="1"/>
      <w:numFmt w:val="decimal"/>
      <w:lvlText w:val="%4."/>
      <w:lvlJc w:val="left"/>
      <w:pPr>
        <w:ind w:left="2754" w:hanging="360"/>
      </w:pPr>
    </w:lvl>
    <w:lvl w:ilvl="4" w:tplc="FFFFFFFF" w:tentative="1">
      <w:start w:val="1"/>
      <w:numFmt w:val="lowerLetter"/>
      <w:lvlText w:val="%5."/>
      <w:lvlJc w:val="left"/>
      <w:pPr>
        <w:ind w:left="3474" w:hanging="360"/>
      </w:pPr>
    </w:lvl>
    <w:lvl w:ilvl="5" w:tplc="FFFFFFFF" w:tentative="1">
      <w:start w:val="1"/>
      <w:numFmt w:val="lowerRoman"/>
      <w:lvlText w:val="%6."/>
      <w:lvlJc w:val="right"/>
      <w:pPr>
        <w:ind w:left="4194" w:hanging="180"/>
      </w:pPr>
    </w:lvl>
    <w:lvl w:ilvl="6" w:tplc="FFFFFFFF" w:tentative="1">
      <w:start w:val="1"/>
      <w:numFmt w:val="decimal"/>
      <w:lvlText w:val="%7."/>
      <w:lvlJc w:val="left"/>
      <w:pPr>
        <w:ind w:left="4914" w:hanging="360"/>
      </w:pPr>
    </w:lvl>
    <w:lvl w:ilvl="7" w:tplc="FFFFFFFF" w:tentative="1">
      <w:start w:val="1"/>
      <w:numFmt w:val="lowerLetter"/>
      <w:lvlText w:val="%8."/>
      <w:lvlJc w:val="left"/>
      <w:pPr>
        <w:ind w:left="5634" w:hanging="360"/>
      </w:pPr>
    </w:lvl>
    <w:lvl w:ilvl="8" w:tplc="FFFFFFFF" w:tentative="1">
      <w:start w:val="1"/>
      <w:numFmt w:val="lowerRoman"/>
      <w:lvlText w:val="%9."/>
      <w:lvlJc w:val="right"/>
      <w:pPr>
        <w:ind w:left="6354" w:hanging="180"/>
      </w:pPr>
    </w:lvl>
  </w:abstractNum>
  <w:num w:numId="1">
    <w:abstractNumId w:val="3"/>
  </w:num>
  <w:num w:numId="2">
    <w:abstractNumId w:val="13"/>
  </w:num>
  <w:num w:numId="3">
    <w:abstractNumId w:val="4"/>
  </w:num>
  <w:num w:numId="4">
    <w:abstractNumId w:val="8"/>
  </w:num>
  <w:num w:numId="5">
    <w:abstractNumId w:val="10"/>
  </w:num>
  <w:num w:numId="6">
    <w:abstractNumId w:val="14"/>
  </w:num>
  <w:num w:numId="7">
    <w:abstractNumId w:val="12"/>
  </w:num>
  <w:num w:numId="8">
    <w:abstractNumId w:val="1"/>
  </w:num>
  <w:num w:numId="9">
    <w:abstractNumId w:val="15"/>
  </w:num>
  <w:num w:numId="10">
    <w:abstractNumId w:val="6"/>
  </w:num>
  <w:num w:numId="11">
    <w:abstractNumId w:val="11"/>
  </w:num>
  <w:num w:numId="12">
    <w:abstractNumId w:val="0"/>
  </w:num>
  <w:num w:numId="13">
    <w:abstractNumId w:val="5"/>
  </w:num>
  <w:num w:numId="14">
    <w:abstractNumId w:val="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85"/>
    <w:rsid w:val="000228EE"/>
    <w:rsid w:val="00025841"/>
    <w:rsid w:val="00032F03"/>
    <w:rsid w:val="0003796A"/>
    <w:rsid w:val="00044000"/>
    <w:rsid w:val="00046388"/>
    <w:rsid w:val="0004677C"/>
    <w:rsid w:val="00084D8E"/>
    <w:rsid w:val="000860D8"/>
    <w:rsid w:val="00090E00"/>
    <w:rsid w:val="00093721"/>
    <w:rsid w:val="000A77AC"/>
    <w:rsid w:val="000B185D"/>
    <w:rsid w:val="000B63DB"/>
    <w:rsid w:val="000E349D"/>
    <w:rsid w:val="000E7B51"/>
    <w:rsid w:val="00114947"/>
    <w:rsid w:val="001149FF"/>
    <w:rsid w:val="0012058A"/>
    <w:rsid w:val="001214E3"/>
    <w:rsid w:val="0012439B"/>
    <w:rsid w:val="00134326"/>
    <w:rsid w:val="001368FA"/>
    <w:rsid w:val="00136ED5"/>
    <w:rsid w:val="00140D42"/>
    <w:rsid w:val="00144DDF"/>
    <w:rsid w:val="00147D54"/>
    <w:rsid w:val="00154998"/>
    <w:rsid w:val="00157A97"/>
    <w:rsid w:val="00160BEA"/>
    <w:rsid w:val="00160DF3"/>
    <w:rsid w:val="00165EC0"/>
    <w:rsid w:val="00166E9D"/>
    <w:rsid w:val="00175CD9"/>
    <w:rsid w:val="00193F7D"/>
    <w:rsid w:val="00194BBC"/>
    <w:rsid w:val="00196942"/>
    <w:rsid w:val="001979C6"/>
    <w:rsid w:val="001A12B8"/>
    <w:rsid w:val="001A3701"/>
    <w:rsid w:val="001B21C6"/>
    <w:rsid w:val="001B7C63"/>
    <w:rsid w:val="001C6E97"/>
    <w:rsid w:val="001E0B48"/>
    <w:rsid w:val="001F1255"/>
    <w:rsid w:val="001F2FB2"/>
    <w:rsid w:val="002024B8"/>
    <w:rsid w:val="00202AB0"/>
    <w:rsid w:val="00205A58"/>
    <w:rsid w:val="00220772"/>
    <w:rsid w:val="002254E9"/>
    <w:rsid w:val="0022750D"/>
    <w:rsid w:val="00232557"/>
    <w:rsid w:val="002355E9"/>
    <w:rsid w:val="002355F0"/>
    <w:rsid w:val="002377F1"/>
    <w:rsid w:val="00253C32"/>
    <w:rsid w:val="0025500E"/>
    <w:rsid w:val="00255939"/>
    <w:rsid w:val="0027093F"/>
    <w:rsid w:val="002726D5"/>
    <w:rsid w:val="002800A1"/>
    <w:rsid w:val="00283E89"/>
    <w:rsid w:val="00290962"/>
    <w:rsid w:val="00297B88"/>
    <w:rsid w:val="002B0E58"/>
    <w:rsid w:val="002B0F4F"/>
    <w:rsid w:val="002C5FAA"/>
    <w:rsid w:val="002C6F87"/>
    <w:rsid w:val="002D29AF"/>
    <w:rsid w:val="002D319E"/>
    <w:rsid w:val="002D3AF4"/>
    <w:rsid w:val="002E2B4E"/>
    <w:rsid w:val="002F0B1F"/>
    <w:rsid w:val="002F5268"/>
    <w:rsid w:val="002F61D3"/>
    <w:rsid w:val="0032114C"/>
    <w:rsid w:val="003213AA"/>
    <w:rsid w:val="00323F93"/>
    <w:rsid w:val="00325890"/>
    <w:rsid w:val="00326B3B"/>
    <w:rsid w:val="00327E6E"/>
    <w:rsid w:val="003429F1"/>
    <w:rsid w:val="003441D3"/>
    <w:rsid w:val="0034611F"/>
    <w:rsid w:val="00350B11"/>
    <w:rsid w:val="00350CB8"/>
    <w:rsid w:val="00351674"/>
    <w:rsid w:val="00362F43"/>
    <w:rsid w:val="003639DB"/>
    <w:rsid w:val="0036639B"/>
    <w:rsid w:val="003752BC"/>
    <w:rsid w:val="00380095"/>
    <w:rsid w:val="00382E6F"/>
    <w:rsid w:val="00383960"/>
    <w:rsid w:val="00390AEF"/>
    <w:rsid w:val="00393A6D"/>
    <w:rsid w:val="00395184"/>
    <w:rsid w:val="00397212"/>
    <w:rsid w:val="003A2015"/>
    <w:rsid w:val="003B57E7"/>
    <w:rsid w:val="003B6C3E"/>
    <w:rsid w:val="003B7379"/>
    <w:rsid w:val="003C35C7"/>
    <w:rsid w:val="003C5887"/>
    <w:rsid w:val="003D39ED"/>
    <w:rsid w:val="003D603D"/>
    <w:rsid w:val="003E05B7"/>
    <w:rsid w:val="003E31B4"/>
    <w:rsid w:val="003E65CD"/>
    <w:rsid w:val="004007F0"/>
    <w:rsid w:val="00402999"/>
    <w:rsid w:val="00404909"/>
    <w:rsid w:val="004078BF"/>
    <w:rsid w:val="004253A2"/>
    <w:rsid w:val="004274A5"/>
    <w:rsid w:val="004343D3"/>
    <w:rsid w:val="004417AA"/>
    <w:rsid w:val="00452EFB"/>
    <w:rsid w:val="004539B9"/>
    <w:rsid w:val="00454E8C"/>
    <w:rsid w:val="00455DAD"/>
    <w:rsid w:val="00462A4E"/>
    <w:rsid w:val="00465126"/>
    <w:rsid w:val="00465207"/>
    <w:rsid w:val="00467709"/>
    <w:rsid w:val="0047021E"/>
    <w:rsid w:val="00472B78"/>
    <w:rsid w:val="00473303"/>
    <w:rsid w:val="00473924"/>
    <w:rsid w:val="00474252"/>
    <w:rsid w:val="004951F7"/>
    <w:rsid w:val="004A2187"/>
    <w:rsid w:val="004A7CCD"/>
    <w:rsid w:val="004C0076"/>
    <w:rsid w:val="004D23B1"/>
    <w:rsid w:val="004D3893"/>
    <w:rsid w:val="004E2A02"/>
    <w:rsid w:val="004E4229"/>
    <w:rsid w:val="004E53FE"/>
    <w:rsid w:val="004E55B2"/>
    <w:rsid w:val="004E6066"/>
    <w:rsid w:val="004E7CC0"/>
    <w:rsid w:val="005038D9"/>
    <w:rsid w:val="0051384F"/>
    <w:rsid w:val="00520E52"/>
    <w:rsid w:val="00531145"/>
    <w:rsid w:val="00536F5E"/>
    <w:rsid w:val="00537C5E"/>
    <w:rsid w:val="00543E1C"/>
    <w:rsid w:val="00545A73"/>
    <w:rsid w:val="00547339"/>
    <w:rsid w:val="00550C4E"/>
    <w:rsid w:val="0055241A"/>
    <w:rsid w:val="0056187E"/>
    <w:rsid w:val="0056352E"/>
    <w:rsid w:val="0057279E"/>
    <w:rsid w:val="00572A37"/>
    <w:rsid w:val="00574005"/>
    <w:rsid w:val="0057678D"/>
    <w:rsid w:val="00576C35"/>
    <w:rsid w:val="005834D8"/>
    <w:rsid w:val="00584FFF"/>
    <w:rsid w:val="0058782E"/>
    <w:rsid w:val="00594A1F"/>
    <w:rsid w:val="005B1A42"/>
    <w:rsid w:val="005B27E2"/>
    <w:rsid w:val="005B2959"/>
    <w:rsid w:val="005B6425"/>
    <w:rsid w:val="005C6B15"/>
    <w:rsid w:val="005C7240"/>
    <w:rsid w:val="005E0027"/>
    <w:rsid w:val="005E7544"/>
    <w:rsid w:val="005F0609"/>
    <w:rsid w:val="005F2F1D"/>
    <w:rsid w:val="00604E6A"/>
    <w:rsid w:val="00615679"/>
    <w:rsid w:val="00623904"/>
    <w:rsid w:val="00630E1A"/>
    <w:rsid w:val="00637FB3"/>
    <w:rsid w:val="00647F1D"/>
    <w:rsid w:val="00655494"/>
    <w:rsid w:val="0065580F"/>
    <w:rsid w:val="0066038F"/>
    <w:rsid w:val="00662E3E"/>
    <w:rsid w:val="00663AE9"/>
    <w:rsid w:val="0067181D"/>
    <w:rsid w:val="00673069"/>
    <w:rsid w:val="0068550A"/>
    <w:rsid w:val="006A0899"/>
    <w:rsid w:val="006A584B"/>
    <w:rsid w:val="006A71F6"/>
    <w:rsid w:val="006B5F8F"/>
    <w:rsid w:val="006C11F6"/>
    <w:rsid w:val="006E5E7B"/>
    <w:rsid w:val="006E7E93"/>
    <w:rsid w:val="006F1199"/>
    <w:rsid w:val="006F2FA9"/>
    <w:rsid w:val="007024CD"/>
    <w:rsid w:val="00703A84"/>
    <w:rsid w:val="007050C3"/>
    <w:rsid w:val="00706168"/>
    <w:rsid w:val="00713AD9"/>
    <w:rsid w:val="00721C86"/>
    <w:rsid w:val="007337F4"/>
    <w:rsid w:val="00734405"/>
    <w:rsid w:val="00735079"/>
    <w:rsid w:val="0073655F"/>
    <w:rsid w:val="00744B3A"/>
    <w:rsid w:val="007614E9"/>
    <w:rsid w:val="007620B6"/>
    <w:rsid w:val="007720DD"/>
    <w:rsid w:val="00772792"/>
    <w:rsid w:val="00773A94"/>
    <w:rsid w:val="00774745"/>
    <w:rsid w:val="00785985"/>
    <w:rsid w:val="0079118F"/>
    <w:rsid w:val="00792A80"/>
    <w:rsid w:val="007A5A0D"/>
    <w:rsid w:val="007A5F90"/>
    <w:rsid w:val="007A777C"/>
    <w:rsid w:val="007B2E8B"/>
    <w:rsid w:val="007B34A9"/>
    <w:rsid w:val="007B626D"/>
    <w:rsid w:val="007C62C2"/>
    <w:rsid w:val="007E4A29"/>
    <w:rsid w:val="007E62D8"/>
    <w:rsid w:val="00814DD9"/>
    <w:rsid w:val="008179F4"/>
    <w:rsid w:val="008207D6"/>
    <w:rsid w:val="00821EE3"/>
    <w:rsid w:val="00836740"/>
    <w:rsid w:val="00843FB2"/>
    <w:rsid w:val="008505C0"/>
    <w:rsid w:val="00851E38"/>
    <w:rsid w:val="008527B9"/>
    <w:rsid w:val="008529CD"/>
    <w:rsid w:val="00852A61"/>
    <w:rsid w:val="0085631C"/>
    <w:rsid w:val="00857053"/>
    <w:rsid w:val="00862A56"/>
    <w:rsid w:val="00867C9C"/>
    <w:rsid w:val="008708C4"/>
    <w:rsid w:val="00890D89"/>
    <w:rsid w:val="00896BDF"/>
    <w:rsid w:val="00896F20"/>
    <w:rsid w:val="008A1B40"/>
    <w:rsid w:val="008A1C59"/>
    <w:rsid w:val="008A7C0F"/>
    <w:rsid w:val="008B0ED2"/>
    <w:rsid w:val="008B33D4"/>
    <w:rsid w:val="008C7270"/>
    <w:rsid w:val="008D6ADC"/>
    <w:rsid w:val="008F3FB6"/>
    <w:rsid w:val="00900E2C"/>
    <w:rsid w:val="00913BCA"/>
    <w:rsid w:val="00927805"/>
    <w:rsid w:val="0093475B"/>
    <w:rsid w:val="0094072F"/>
    <w:rsid w:val="00945FCC"/>
    <w:rsid w:val="009552D8"/>
    <w:rsid w:val="0096083D"/>
    <w:rsid w:val="0096376B"/>
    <w:rsid w:val="00964EDF"/>
    <w:rsid w:val="009710EF"/>
    <w:rsid w:val="0099360C"/>
    <w:rsid w:val="00994E4F"/>
    <w:rsid w:val="00996ACD"/>
    <w:rsid w:val="009B724D"/>
    <w:rsid w:val="009C1A5D"/>
    <w:rsid w:val="009D6259"/>
    <w:rsid w:val="009D6983"/>
    <w:rsid w:val="009E4C78"/>
    <w:rsid w:val="009F3E71"/>
    <w:rsid w:val="009F4A9D"/>
    <w:rsid w:val="00A0013D"/>
    <w:rsid w:val="00A04C56"/>
    <w:rsid w:val="00A0669E"/>
    <w:rsid w:val="00A103BF"/>
    <w:rsid w:val="00A12EF6"/>
    <w:rsid w:val="00A14B24"/>
    <w:rsid w:val="00A21D0B"/>
    <w:rsid w:val="00A36640"/>
    <w:rsid w:val="00A410B2"/>
    <w:rsid w:val="00A42DC0"/>
    <w:rsid w:val="00A4600B"/>
    <w:rsid w:val="00A551B0"/>
    <w:rsid w:val="00A55CF9"/>
    <w:rsid w:val="00A5734B"/>
    <w:rsid w:val="00A60343"/>
    <w:rsid w:val="00A62736"/>
    <w:rsid w:val="00A62A0D"/>
    <w:rsid w:val="00A647A2"/>
    <w:rsid w:val="00A66F5A"/>
    <w:rsid w:val="00A72980"/>
    <w:rsid w:val="00A957D3"/>
    <w:rsid w:val="00A95E4E"/>
    <w:rsid w:val="00AA154B"/>
    <w:rsid w:val="00AA1637"/>
    <w:rsid w:val="00AA7E2E"/>
    <w:rsid w:val="00AB42C4"/>
    <w:rsid w:val="00AB5446"/>
    <w:rsid w:val="00AC041E"/>
    <w:rsid w:val="00AC5185"/>
    <w:rsid w:val="00AC5FE1"/>
    <w:rsid w:val="00AC782C"/>
    <w:rsid w:val="00AD41FD"/>
    <w:rsid w:val="00AD7DED"/>
    <w:rsid w:val="00AE12D1"/>
    <w:rsid w:val="00AE4699"/>
    <w:rsid w:val="00AE4A18"/>
    <w:rsid w:val="00AF28B5"/>
    <w:rsid w:val="00B0074F"/>
    <w:rsid w:val="00B05956"/>
    <w:rsid w:val="00B111C2"/>
    <w:rsid w:val="00B11F57"/>
    <w:rsid w:val="00B153D8"/>
    <w:rsid w:val="00B26D80"/>
    <w:rsid w:val="00B3161A"/>
    <w:rsid w:val="00B330E3"/>
    <w:rsid w:val="00B34B80"/>
    <w:rsid w:val="00B34D7A"/>
    <w:rsid w:val="00B42186"/>
    <w:rsid w:val="00B53D28"/>
    <w:rsid w:val="00B651F4"/>
    <w:rsid w:val="00B726D4"/>
    <w:rsid w:val="00B735B3"/>
    <w:rsid w:val="00B740FB"/>
    <w:rsid w:val="00B81035"/>
    <w:rsid w:val="00B84C64"/>
    <w:rsid w:val="00B84DF5"/>
    <w:rsid w:val="00B94107"/>
    <w:rsid w:val="00B95AFB"/>
    <w:rsid w:val="00BA0438"/>
    <w:rsid w:val="00BA44C7"/>
    <w:rsid w:val="00BC1572"/>
    <w:rsid w:val="00BC2D44"/>
    <w:rsid w:val="00BD48BE"/>
    <w:rsid w:val="00BD5591"/>
    <w:rsid w:val="00BD6452"/>
    <w:rsid w:val="00BD66E8"/>
    <w:rsid w:val="00BE4821"/>
    <w:rsid w:val="00BF6A25"/>
    <w:rsid w:val="00C025E8"/>
    <w:rsid w:val="00C061BC"/>
    <w:rsid w:val="00C15F88"/>
    <w:rsid w:val="00C21148"/>
    <w:rsid w:val="00C24BC8"/>
    <w:rsid w:val="00C418B0"/>
    <w:rsid w:val="00C43146"/>
    <w:rsid w:val="00C44159"/>
    <w:rsid w:val="00C45D49"/>
    <w:rsid w:val="00C511B0"/>
    <w:rsid w:val="00C57031"/>
    <w:rsid w:val="00C572EF"/>
    <w:rsid w:val="00C62746"/>
    <w:rsid w:val="00C6465D"/>
    <w:rsid w:val="00C710CE"/>
    <w:rsid w:val="00C83E86"/>
    <w:rsid w:val="00C8789F"/>
    <w:rsid w:val="00C92B3F"/>
    <w:rsid w:val="00C92C41"/>
    <w:rsid w:val="00C94FEC"/>
    <w:rsid w:val="00C97768"/>
    <w:rsid w:val="00CA22F6"/>
    <w:rsid w:val="00CA64F3"/>
    <w:rsid w:val="00CB0DEF"/>
    <w:rsid w:val="00CB315C"/>
    <w:rsid w:val="00CB57DA"/>
    <w:rsid w:val="00CC3BDC"/>
    <w:rsid w:val="00CC59D7"/>
    <w:rsid w:val="00CD2891"/>
    <w:rsid w:val="00CD4D76"/>
    <w:rsid w:val="00CE1A1B"/>
    <w:rsid w:val="00D12F01"/>
    <w:rsid w:val="00D14665"/>
    <w:rsid w:val="00D152F9"/>
    <w:rsid w:val="00D160D7"/>
    <w:rsid w:val="00D1724E"/>
    <w:rsid w:val="00D177FC"/>
    <w:rsid w:val="00D204FF"/>
    <w:rsid w:val="00D24E2E"/>
    <w:rsid w:val="00D3029D"/>
    <w:rsid w:val="00D35666"/>
    <w:rsid w:val="00D4533B"/>
    <w:rsid w:val="00D47165"/>
    <w:rsid w:val="00D60785"/>
    <w:rsid w:val="00D62E25"/>
    <w:rsid w:val="00D7716C"/>
    <w:rsid w:val="00D86794"/>
    <w:rsid w:val="00D87588"/>
    <w:rsid w:val="00D91E8F"/>
    <w:rsid w:val="00D92B87"/>
    <w:rsid w:val="00DA349F"/>
    <w:rsid w:val="00DA4FFE"/>
    <w:rsid w:val="00DB0943"/>
    <w:rsid w:val="00DB2AC5"/>
    <w:rsid w:val="00DD1CDC"/>
    <w:rsid w:val="00DE4070"/>
    <w:rsid w:val="00E01F60"/>
    <w:rsid w:val="00E05E37"/>
    <w:rsid w:val="00E10BE2"/>
    <w:rsid w:val="00E21CEC"/>
    <w:rsid w:val="00E3084C"/>
    <w:rsid w:val="00E309A7"/>
    <w:rsid w:val="00E36907"/>
    <w:rsid w:val="00E46ACC"/>
    <w:rsid w:val="00E5332E"/>
    <w:rsid w:val="00E604AC"/>
    <w:rsid w:val="00E65475"/>
    <w:rsid w:val="00E67CB3"/>
    <w:rsid w:val="00E70ADC"/>
    <w:rsid w:val="00E72568"/>
    <w:rsid w:val="00E804D0"/>
    <w:rsid w:val="00E84B61"/>
    <w:rsid w:val="00E8546E"/>
    <w:rsid w:val="00E87218"/>
    <w:rsid w:val="00E9485A"/>
    <w:rsid w:val="00E971A4"/>
    <w:rsid w:val="00E9774A"/>
    <w:rsid w:val="00EA400C"/>
    <w:rsid w:val="00EA7586"/>
    <w:rsid w:val="00EA7772"/>
    <w:rsid w:val="00EB3429"/>
    <w:rsid w:val="00EB637D"/>
    <w:rsid w:val="00EB7166"/>
    <w:rsid w:val="00EC17BC"/>
    <w:rsid w:val="00EC5D40"/>
    <w:rsid w:val="00EC74DE"/>
    <w:rsid w:val="00ED7168"/>
    <w:rsid w:val="00EE286D"/>
    <w:rsid w:val="00EE777C"/>
    <w:rsid w:val="00EF52F9"/>
    <w:rsid w:val="00F071AC"/>
    <w:rsid w:val="00F1627B"/>
    <w:rsid w:val="00F230EE"/>
    <w:rsid w:val="00F366BD"/>
    <w:rsid w:val="00F425D0"/>
    <w:rsid w:val="00F44C22"/>
    <w:rsid w:val="00F47ED9"/>
    <w:rsid w:val="00F57A87"/>
    <w:rsid w:val="00F62C7F"/>
    <w:rsid w:val="00F63EF3"/>
    <w:rsid w:val="00F64C14"/>
    <w:rsid w:val="00F70E70"/>
    <w:rsid w:val="00F7642C"/>
    <w:rsid w:val="00F777F6"/>
    <w:rsid w:val="00FA0D05"/>
    <w:rsid w:val="00FA1B4F"/>
    <w:rsid w:val="00FA616D"/>
    <w:rsid w:val="00FB3A60"/>
    <w:rsid w:val="00FC013E"/>
    <w:rsid w:val="00FC3858"/>
    <w:rsid w:val="00FC47DE"/>
    <w:rsid w:val="00FD2A66"/>
    <w:rsid w:val="00FF090C"/>
    <w:rsid w:val="00FF25E5"/>
    <w:rsid w:val="00FF4ED8"/>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6CF9"/>
  <w15:chartTrackingRefBased/>
  <w15:docId w15:val="{0D9C1139-4AB2-41F6-B5B1-EC1CE551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377F1"/>
  </w:style>
  <w:style w:type="paragraph" w:styleId="NormalWeb">
    <w:name w:val="Normal (Web)"/>
    <w:basedOn w:val="Normal"/>
    <w:uiPriority w:val="99"/>
    <w:unhideWhenUsed/>
    <w:rsid w:val="002377F1"/>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b">
    <w:name w:val="cb"/>
    <w:basedOn w:val="Normal"/>
    <w:uiPriority w:val="99"/>
    <w:semiHidden/>
    <w:rsid w:val="002377F1"/>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rg">
    <w:name w:val="rg"/>
    <w:basedOn w:val="Normal"/>
    <w:uiPriority w:val="99"/>
    <w:semiHidden/>
    <w:rsid w:val="002377F1"/>
    <w:pPr>
      <w:spacing w:after="0" w:line="240" w:lineRule="auto"/>
      <w:jc w:val="right"/>
    </w:pPr>
    <w:rPr>
      <w:rFonts w:ascii="Times New Roman" w:eastAsia="Times New Roman" w:hAnsi="Times New Roman" w:cs="Times New Roman"/>
      <w:sz w:val="24"/>
      <w:szCs w:val="24"/>
      <w:lang w:val="en-GB" w:eastAsia="en-GB"/>
    </w:rPr>
  </w:style>
  <w:style w:type="paragraph" w:customStyle="1" w:styleId="lf">
    <w:name w:val="lf"/>
    <w:basedOn w:val="Normal"/>
    <w:uiPriority w:val="99"/>
    <w:semiHidden/>
    <w:rsid w:val="002377F1"/>
    <w:pPr>
      <w:spacing w:after="0"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2377F1"/>
    <w:pPr>
      <w:spacing w:after="0" w:line="240" w:lineRule="auto"/>
      <w:ind w:firstLine="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377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377F1"/>
    <w:rPr>
      <w:vertAlign w:val="superscript"/>
    </w:rPr>
  </w:style>
  <w:style w:type="character" w:customStyle="1" w:styleId="Hyperlink1">
    <w:name w:val="Hyperlink1"/>
    <w:basedOn w:val="DefaultParagraphFont"/>
    <w:uiPriority w:val="99"/>
    <w:unhideWhenUsed/>
    <w:rsid w:val="002377F1"/>
    <w:rPr>
      <w:color w:val="0000FF"/>
      <w:u w:val="single"/>
    </w:rPr>
  </w:style>
  <w:style w:type="character" w:customStyle="1" w:styleId="UnresolvedMention1">
    <w:name w:val="Unresolved Mention1"/>
    <w:basedOn w:val="DefaultParagraphFont"/>
    <w:uiPriority w:val="99"/>
    <w:semiHidden/>
    <w:unhideWhenUsed/>
    <w:rsid w:val="002377F1"/>
    <w:rPr>
      <w:color w:val="605E5C"/>
      <w:shd w:val="clear" w:color="auto" w:fill="E1DFDD"/>
    </w:rPr>
  </w:style>
  <w:style w:type="character" w:customStyle="1" w:styleId="FollowedHyperlink1">
    <w:name w:val="FollowedHyperlink1"/>
    <w:basedOn w:val="DefaultParagraphFont"/>
    <w:uiPriority w:val="99"/>
    <w:semiHidden/>
    <w:unhideWhenUsed/>
    <w:rsid w:val="002377F1"/>
    <w:rPr>
      <w:color w:val="800080"/>
      <w:u w:val="single"/>
    </w:rPr>
  </w:style>
  <w:style w:type="paragraph" w:styleId="ListParagraph">
    <w:name w:val="List Paragraph"/>
    <w:basedOn w:val="Normal"/>
    <w:uiPriority w:val="34"/>
    <w:qFormat/>
    <w:rsid w:val="002377F1"/>
    <w:pPr>
      <w:spacing w:after="0" w:line="240" w:lineRule="auto"/>
      <w:ind w:left="720" w:firstLine="720"/>
      <w:contextualSpacing/>
      <w:jc w:val="both"/>
    </w:pPr>
    <w:rPr>
      <w:rFonts w:ascii="Times New Roman" w:eastAsia="Times New Roman" w:hAnsi="Times New Roman" w:cs="Times New Roman"/>
      <w:sz w:val="20"/>
      <w:szCs w:val="20"/>
    </w:rPr>
  </w:style>
  <w:style w:type="table" w:styleId="TableGrid">
    <w:name w:val="Table Grid"/>
    <w:basedOn w:val="TableNormal"/>
    <w:uiPriority w:val="59"/>
    <w:rsid w:val="002377F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7F1"/>
    <w:rPr>
      <w:color w:val="0563C1" w:themeColor="hyperlink"/>
      <w:u w:val="single"/>
    </w:rPr>
  </w:style>
  <w:style w:type="character" w:styleId="FollowedHyperlink">
    <w:name w:val="FollowedHyperlink"/>
    <w:basedOn w:val="DefaultParagraphFont"/>
    <w:uiPriority w:val="99"/>
    <w:semiHidden/>
    <w:unhideWhenUsed/>
    <w:rsid w:val="002377F1"/>
    <w:rPr>
      <w:color w:val="954F72" w:themeColor="followedHyperlink"/>
      <w:u w:val="single"/>
    </w:rPr>
  </w:style>
  <w:style w:type="paragraph" w:styleId="BalloonText">
    <w:name w:val="Balloon Text"/>
    <w:basedOn w:val="Normal"/>
    <w:link w:val="BalloonTextChar"/>
    <w:uiPriority w:val="99"/>
    <w:semiHidden/>
    <w:unhideWhenUsed/>
    <w:rsid w:val="00144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DDF"/>
    <w:rPr>
      <w:rFonts w:ascii="Segoe UI" w:hAnsi="Segoe UI" w:cs="Segoe UI"/>
      <w:sz w:val="18"/>
      <w:szCs w:val="18"/>
    </w:rPr>
  </w:style>
  <w:style w:type="paragraph" w:styleId="Revision">
    <w:name w:val="Revision"/>
    <w:hidden/>
    <w:uiPriority w:val="99"/>
    <w:semiHidden/>
    <w:rsid w:val="00351674"/>
    <w:pPr>
      <w:spacing w:after="0" w:line="240" w:lineRule="auto"/>
    </w:pPr>
  </w:style>
  <w:style w:type="paragraph" w:styleId="Header">
    <w:name w:val="header"/>
    <w:basedOn w:val="Normal"/>
    <w:link w:val="HeaderChar"/>
    <w:uiPriority w:val="99"/>
    <w:unhideWhenUsed/>
    <w:rsid w:val="00253C32"/>
    <w:pPr>
      <w:tabs>
        <w:tab w:val="center" w:pos="4844"/>
        <w:tab w:val="right" w:pos="9689"/>
      </w:tabs>
      <w:spacing w:after="0" w:line="240" w:lineRule="auto"/>
    </w:pPr>
  </w:style>
  <w:style w:type="character" w:customStyle="1" w:styleId="HeaderChar">
    <w:name w:val="Header Char"/>
    <w:basedOn w:val="DefaultParagraphFont"/>
    <w:link w:val="Header"/>
    <w:uiPriority w:val="99"/>
    <w:rsid w:val="00253C32"/>
  </w:style>
  <w:style w:type="paragraph" w:styleId="Footer">
    <w:name w:val="footer"/>
    <w:basedOn w:val="Normal"/>
    <w:link w:val="FooterChar"/>
    <w:uiPriority w:val="99"/>
    <w:unhideWhenUsed/>
    <w:rsid w:val="00253C32"/>
    <w:pPr>
      <w:tabs>
        <w:tab w:val="center" w:pos="4844"/>
        <w:tab w:val="right" w:pos="9689"/>
      </w:tabs>
      <w:spacing w:after="0" w:line="240" w:lineRule="auto"/>
    </w:pPr>
  </w:style>
  <w:style w:type="character" w:customStyle="1" w:styleId="FooterChar">
    <w:name w:val="Footer Char"/>
    <w:basedOn w:val="DefaultParagraphFont"/>
    <w:link w:val="Footer"/>
    <w:uiPriority w:val="99"/>
    <w:rsid w:val="00253C32"/>
  </w:style>
  <w:style w:type="character" w:styleId="Emphasis">
    <w:name w:val="Emphasis"/>
    <w:basedOn w:val="DefaultParagraphFont"/>
    <w:uiPriority w:val="20"/>
    <w:qFormat/>
    <w:rsid w:val="003639DB"/>
    <w:rPr>
      <w:i/>
      <w:iCs/>
    </w:rPr>
  </w:style>
  <w:style w:type="character" w:styleId="CommentReference">
    <w:name w:val="annotation reference"/>
    <w:basedOn w:val="DefaultParagraphFont"/>
    <w:uiPriority w:val="99"/>
    <w:semiHidden/>
    <w:unhideWhenUsed/>
    <w:rsid w:val="00900E2C"/>
    <w:rPr>
      <w:sz w:val="16"/>
      <w:szCs w:val="16"/>
    </w:rPr>
  </w:style>
  <w:style w:type="paragraph" w:styleId="CommentText">
    <w:name w:val="annotation text"/>
    <w:basedOn w:val="Normal"/>
    <w:link w:val="CommentTextChar"/>
    <w:uiPriority w:val="99"/>
    <w:semiHidden/>
    <w:unhideWhenUsed/>
    <w:rsid w:val="00900E2C"/>
    <w:pPr>
      <w:spacing w:line="240" w:lineRule="auto"/>
    </w:pPr>
    <w:rPr>
      <w:sz w:val="20"/>
      <w:szCs w:val="20"/>
    </w:rPr>
  </w:style>
  <w:style w:type="character" w:customStyle="1" w:styleId="CommentTextChar">
    <w:name w:val="Comment Text Char"/>
    <w:basedOn w:val="DefaultParagraphFont"/>
    <w:link w:val="CommentText"/>
    <w:uiPriority w:val="99"/>
    <w:semiHidden/>
    <w:rsid w:val="00900E2C"/>
    <w:rPr>
      <w:sz w:val="20"/>
      <w:szCs w:val="20"/>
    </w:rPr>
  </w:style>
  <w:style w:type="paragraph" w:styleId="CommentSubject">
    <w:name w:val="annotation subject"/>
    <w:basedOn w:val="CommentText"/>
    <w:next w:val="CommentText"/>
    <w:link w:val="CommentSubjectChar"/>
    <w:uiPriority w:val="99"/>
    <w:semiHidden/>
    <w:unhideWhenUsed/>
    <w:rsid w:val="00900E2C"/>
    <w:rPr>
      <w:b/>
      <w:bCs/>
    </w:rPr>
  </w:style>
  <w:style w:type="character" w:customStyle="1" w:styleId="CommentSubjectChar">
    <w:name w:val="Comment Subject Char"/>
    <w:basedOn w:val="CommentTextChar"/>
    <w:link w:val="CommentSubject"/>
    <w:uiPriority w:val="99"/>
    <w:semiHidden/>
    <w:rsid w:val="00900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359">
      <w:bodyDiv w:val="1"/>
      <w:marLeft w:val="0"/>
      <w:marRight w:val="0"/>
      <w:marTop w:val="0"/>
      <w:marBottom w:val="0"/>
      <w:divBdr>
        <w:top w:val="none" w:sz="0" w:space="0" w:color="auto"/>
        <w:left w:val="none" w:sz="0" w:space="0" w:color="auto"/>
        <w:bottom w:val="none" w:sz="0" w:space="0" w:color="auto"/>
        <w:right w:val="none" w:sz="0" w:space="0" w:color="auto"/>
      </w:divBdr>
    </w:div>
    <w:div w:id="70010583">
      <w:bodyDiv w:val="1"/>
      <w:marLeft w:val="0"/>
      <w:marRight w:val="0"/>
      <w:marTop w:val="0"/>
      <w:marBottom w:val="0"/>
      <w:divBdr>
        <w:top w:val="none" w:sz="0" w:space="0" w:color="auto"/>
        <w:left w:val="none" w:sz="0" w:space="0" w:color="auto"/>
        <w:bottom w:val="none" w:sz="0" w:space="0" w:color="auto"/>
        <w:right w:val="none" w:sz="0" w:space="0" w:color="auto"/>
      </w:divBdr>
    </w:div>
    <w:div w:id="167328536">
      <w:bodyDiv w:val="1"/>
      <w:marLeft w:val="0"/>
      <w:marRight w:val="0"/>
      <w:marTop w:val="0"/>
      <w:marBottom w:val="0"/>
      <w:divBdr>
        <w:top w:val="none" w:sz="0" w:space="0" w:color="auto"/>
        <w:left w:val="none" w:sz="0" w:space="0" w:color="auto"/>
        <w:bottom w:val="none" w:sz="0" w:space="0" w:color="auto"/>
        <w:right w:val="none" w:sz="0" w:space="0" w:color="auto"/>
      </w:divBdr>
    </w:div>
    <w:div w:id="190150933">
      <w:bodyDiv w:val="1"/>
      <w:marLeft w:val="0"/>
      <w:marRight w:val="0"/>
      <w:marTop w:val="0"/>
      <w:marBottom w:val="0"/>
      <w:divBdr>
        <w:top w:val="none" w:sz="0" w:space="0" w:color="auto"/>
        <w:left w:val="none" w:sz="0" w:space="0" w:color="auto"/>
        <w:bottom w:val="none" w:sz="0" w:space="0" w:color="auto"/>
        <w:right w:val="none" w:sz="0" w:space="0" w:color="auto"/>
      </w:divBdr>
    </w:div>
    <w:div w:id="292372349">
      <w:bodyDiv w:val="1"/>
      <w:marLeft w:val="0"/>
      <w:marRight w:val="0"/>
      <w:marTop w:val="0"/>
      <w:marBottom w:val="0"/>
      <w:divBdr>
        <w:top w:val="none" w:sz="0" w:space="0" w:color="auto"/>
        <w:left w:val="none" w:sz="0" w:space="0" w:color="auto"/>
        <w:bottom w:val="none" w:sz="0" w:space="0" w:color="auto"/>
        <w:right w:val="none" w:sz="0" w:space="0" w:color="auto"/>
      </w:divBdr>
    </w:div>
    <w:div w:id="379675159">
      <w:bodyDiv w:val="1"/>
      <w:marLeft w:val="0"/>
      <w:marRight w:val="0"/>
      <w:marTop w:val="0"/>
      <w:marBottom w:val="0"/>
      <w:divBdr>
        <w:top w:val="none" w:sz="0" w:space="0" w:color="auto"/>
        <w:left w:val="none" w:sz="0" w:space="0" w:color="auto"/>
        <w:bottom w:val="none" w:sz="0" w:space="0" w:color="auto"/>
        <w:right w:val="none" w:sz="0" w:space="0" w:color="auto"/>
      </w:divBdr>
    </w:div>
    <w:div w:id="501551632">
      <w:bodyDiv w:val="1"/>
      <w:marLeft w:val="0"/>
      <w:marRight w:val="0"/>
      <w:marTop w:val="0"/>
      <w:marBottom w:val="0"/>
      <w:divBdr>
        <w:top w:val="none" w:sz="0" w:space="0" w:color="auto"/>
        <w:left w:val="none" w:sz="0" w:space="0" w:color="auto"/>
        <w:bottom w:val="none" w:sz="0" w:space="0" w:color="auto"/>
        <w:right w:val="none" w:sz="0" w:space="0" w:color="auto"/>
      </w:divBdr>
    </w:div>
    <w:div w:id="506555827">
      <w:bodyDiv w:val="1"/>
      <w:marLeft w:val="0"/>
      <w:marRight w:val="0"/>
      <w:marTop w:val="0"/>
      <w:marBottom w:val="0"/>
      <w:divBdr>
        <w:top w:val="none" w:sz="0" w:space="0" w:color="auto"/>
        <w:left w:val="none" w:sz="0" w:space="0" w:color="auto"/>
        <w:bottom w:val="none" w:sz="0" w:space="0" w:color="auto"/>
        <w:right w:val="none" w:sz="0" w:space="0" w:color="auto"/>
      </w:divBdr>
    </w:div>
    <w:div w:id="529876158">
      <w:bodyDiv w:val="1"/>
      <w:marLeft w:val="0"/>
      <w:marRight w:val="0"/>
      <w:marTop w:val="0"/>
      <w:marBottom w:val="0"/>
      <w:divBdr>
        <w:top w:val="none" w:sz="0" w:space="0" w:color="auto"/>
        <w:left w:val="none" w:sz="0" w:space="0" w:color="auto"/>
        <w:bottom w:val="none" w:sz="0" w:space="0" w:color="auto"/>
        <w:right w:val="none" w:sz="0" w:space="0" w:color="auto"/>
      </w:divBdr>
    </w:div>
    <w:div w:id="534007765">
      <w:bodyDiv w:val="1"/>
      <w:marLeft w:val="0"/>
      <w:marRight w:val="0"/>
      <w:marTop w:val="0"/>
      <w:marBottom w:val="0"/>
      <w:divBdr>
        <w:top w:val="none" w:sz="0" w:space="0" w:color="auto"/>
        <w:left w:val="none" w:sz="0" w:space="0" w:color="auto"/>
        <w:bottom w:val="none" w:sz="0" w:space="0" w:color="auto"/>
        <w:right w:val="none" w:sz="0" w:space="0" w:color="auto"/>
      </w:divBdr>
    </w:div>
    <w:div w:id="557589548">
      <w:bodyDiv w:val="1"/>
      <w:marLeft w:val="0"/>
      <w:marRight w:val="0"/>
      <w:marTop w:val="0"/>
      <w:marBottom w:val="0"/>
      <w:divBdr>
        <w:top w:val="none" w:sz="0" w:space="0" w:color="auto"/>
        <w:left w:val="none" w:sz="0" w:space="0" w:color="auto"/>
        <w:bottom w:val="none" w:sz="0" w:space="0" w:color="auto"/>
        <w:right w:val="none" w:sz="0" w:space="0" w:color="auto"/>
      </w:divBdr>
    </w:div>
    <w:div w:id="580069749">
      <w:bodyDiv w:val="1"/>
      <w:marLeft w:val="0"/>
      <w:marRight w:val="0"/>
      <w:marTop w:val="0"/>
      <w:marBottom w:val="0"/>
      <w:divBdr>
        <w:top w:val="none" w:sz="0" w:space="0" w:color="auto"/>
        <w:left w:val="none" w:sz="0" w:space="0" w:color="auto"/>
        <w:bottom w:val="none" w:sz="0" w:space="0" w:color="auto"/>
        <w:right w:val="none" w:sz="0" w:space="0" w:color="auto"/>
      </w:divBdr>
    </w:div>
    <w:div w:id="599945618">
      <w:bodyDiv w:val="1"/>
      <w:marLeft w:val="0"/>
      <w:marRight w:val="0"/>
      <w:marTop w:val="0"/>
      <w:marBottom w:val="0"/>
      <w:divBdr>
        <w:top w:val="none" w:sz="0" w:space="0" w:color="auto"/>
        <w:left w:val="none" w:sz="0" w:space="0" w:color="auto"/>
        <w:bottom w:val="none" w:sz="0" w:space="0" w:color="auto"/>
        <w:right w:val="none" w:sz="0" w:space="0" w:color="auto"/>
      </w:divBdr>
    </w:div>
    <w:div w:id="609044571">
      <w:bodyDiv w:val="1"/>
      <w:marLeft w:val="0"/>
      <w:marRight w:val="0"/>
      <w:marTop w:val="0"/>
      <w:marBottom w:val="0"/>
      <w:divBdr>
        <w:top w:val="none" w:sz="0" w:space="0" w:color="auto"/>
        <w:left w:val="none" w:sz="0" w:space="0" w:color="auto"/>
        <w:bottom w:val="none" w:sz="0" w:space="0" w:color="auto"/>
        <w:right w:val="none" w:sz="0" w:space="0" w:color="auto"/>
      </w:divBdr>
    </w:div>
    <w:div w:id="650141525">
      <w:bodyDiv w:val="1"/>
      <w:marLeft w:val="0"/>
      <w:marRight w:val="0"/>
      <w:marTop w:val="0"/>
      <w:marBottom w:val="0"/>
      <w:divBdr>
        <w:top w:val="none" w:sz="0" w:space="0" w:color="auto"/>
        <w:left w:val="none" w:sz="0" w:space="0" w:color="auto"/>
        <w:bottom w:val="none" w:sz="0" w:space="0" w:color="auto"/>
        <w:right w:val="none" w:sz="0" w:space="0" w:color="auto"/>
      </w:divBdr>
    </w:div>
    <w:div w:id="796484991">
      <w:bodyDiv w:val="1"/>
      <w:marLeft w:val="0"/>
      <w:marRight w:val="0"/>
      <w:marTop w:val="0"/>
      <w:marBottom w:val="0"/>
      <w:divBdr>
        <w:top w:val="none" w:sz="0" w:space="0" w:color="auto"/>
        <w:left w:val="none" w:sz="0" w:space="0" w:color="auto"/>
        <w:bottom w:val="none" w:sz="0" w:space="0" w:color="auto"/>
        <w:right w:val="none" w:sz="0" w:space="0" w:color="auto"/>
      </w:divBdr>
    </w:div>
    <w:div w:id="827747892">
      <w:bodyDiv w:val="1"/>
      <w:marLeft w:val="0"/>
      <w:marRight w:val="0"/>
      <w:marTop w:val="0"/>
      <w:marBottom w:val="0"/>
      <w:divBdr>
        <w:top w:val="none" w:sz="0" w:space="0" w:color="auto"/>
        <w:left w:val="none" w:sz="0" w:space="0" w:color="auto"/>
        <w:bottom w:val="none" w:sz="0" w:space="0" w:color="auto"/>
        <w:right w:val="none" w:sz="0" w:space="0" w:color="auto"/>
      </w:divBdr>
    </w:div>
    <w:div w:id="957837501">
      <w:bodyDiv w:val="1"/>
      <w:marLeft w:val="0"/>
      <w:marRight w:val="0"/>
      <w:marTop w:val="0"/>
      <w:marBottom w:val="0"/>
      <w:divBdr>
        <w:top w:val="none" w:sz="0" w:space="0" w:color="auto"/>
        <w:left w:val="none" w:sz="0" w:space="0" w:color="auto"/>
        <w:bottom w:val="none" w:sz="0" w:space="0" w:color="auto"/>
        <w:right w:val="none" w:sz="0" w:space="0" w:color="auto"/>
      </w:divBdr>
    </w:div>
    <w:div w:id="1019042249">
      <w:bodyDiv w:val="1"/>
      <w:marLeft w:val="0"/>
      <w:marRight w:val="0"/>
      <w:marTop w:val="0"/>
      <w:marBottom w:val="0"/>
      <w:divBdr>
        <w:top w:val="none" w:sz="0" w:space="0" w:color="auto"/>
        <w:left w:val="none" w:sz="0" w:space="0" w:color="auto"/>
        <w:bottom w:val="none" w:sz="0" w:space="0" w:color="auto"/>
        <w:right w:val="none" w:sz="0" w:space="0" w:color="auto"/>
      </w:divBdr>
    </w:div>
    <w:div w:id="1046028912">
      <w:bodyDiv w:val="1"/>
      <w:marLeft w:val="0"/>
      <w:marRight w:val="0"/>
      <w:marTop w:val="0"/>
      <w:marBottom w:val="0"/>
      <w:divBdr>
        <w:top w:val="none" w:sz="0" w:space="0" w:color="auto"/>
        <w:left w:val="none" w:sz="0" w:space="0" w:color="auto"/>
        <w:bottom w:val="none" w:sz="0" w:space="0" w:color="auto"/>
        <w:right w:val="none" w:sz="0" w:space="0" w:color="auto"/>
      </w:divBdr>
    </w:div>
    <w:div w:id="1055809213">
      <w:bodyDiv w:val="1"/>
      <w:marLeft w:val="0"/>
      <w:marRight w:val="0"/>
      <w:marTop w:val="0"/>
      <w:marBottom w:val="0"/>
      <w:divBdr>
        <w:top w:val="none" w:sz="0" w:space="0" w:color="auto"/>
        <w:left w:val="none" w:sz="0" w:space="0" w:color="auto"/>
        <w:bottom w:val="none" w:sz="0" w:space="0" w:color="auto"/>
        <w:right w:val="none" w:sz="0" w:space="0" w:color="auto"/>
      </w:divBdr>
    </w:div>
    <w:div w:id="1211065969">
      <w:bodyDiv w:val="1"/>
      <w:marLeft w:val="0"/>
      <w:marRight w:val="0"/>
      <w:marTop w:val="0"/>
      <w:marBottom w:val="0"/>
      <w:divBdr>
        <w:top w:val="none" w:sz="0" w:space="0" w:color="auto"/>
        <w:left w:val="none" w:sz="0" w:space="0" w:color="auto"/>
        <w:bottom w:val="none" w:sz="0" w:space="0" w:color="auto"/>
        <w:right w:val="none" w:sz="0" w:space="0" w:color="auto"/>
      </w:divBdr>
    </w:div>
    <w:div w:id="1285305178">
      <w:bodyDiv w:val="1"/>
      <w:marLeft w:val="0"/>
      <w:marRight w:val="0"/>
      <w:marTop w:val="0"/>
      <w:marBottom w:val="0"/>
      <w:divBdr>
        <w:top w:val="none" w:sz="0" w:space="0" w:color="auto"/>
        <w:left w:val="none" w:sz="0" w:space="0" w:color="auto"/>
        <w:bottom w:val="none" w:sz="0" w:space="0" w:color="auto"/>
        <w:right w:val="none" w:sz="0" w:space="0" w:color="auto"/>
      </w:divBdr>
    </w:div>
    <w:div w:id="1420637695">
      <w:bodyDiv w:val="1"/>
      <w:marLeft w:val="0"/>
      <w:marRight w:val="0"/>
      <w:marTop w:val="0"/>
      <w:marBottom w:val="0"/>
      <w:divBdr>
        <w:top w:val="none" w:sz="0" w:space="0" w:color="auto"/>
        <w:left w:val="none" w:sz="0" w:space="0" w:color="auto"/>
        <w:bottom w:val="none" w:sz="0" w:space="0" w:color="auto"/>
        <w:right w:val="none" w:sz="0" w:space="0" w:color="auto"/>
      </w:divBdr>
    </w:div>
    <w:div w:id="1484542644">
      <w:bodyDiv w:val="1"/>
      <w:marLeft w:val="0"/>
      <w:marRight w:val="0"/>
      <w:marTop w:val="0"/>
      <w:marBottom w:val="0"/>
      <w:divBdr>
        <w:top w:val="none" w:sz="0" w:space="0" w:color="auto"/>
        <w:left w:val="none" w:sz="0" w:space="0" w:color="auto"/>
        <w:bottom w:val="none" w:sz="0" w:space="0" w:color="auto"/>
        <w:right w:val="none" w:sz="0" w:space="0" w:color="auto"/>
      </w:divBdr>
    </w:div>
    <w:div w:id="1508982579">
      <w:bodyDiv w:val="1"/>
      <w:marLeft w:val="0"/>
      <w:marRight w:val="0"/>
      <w:marTop w:val="0"/>
      <w:marBottom w:val="0"/>
      <w:divBdr>
        <w:top w:val="none" w:sz="0" w:space="0" w:color="auto"/>
        <w:left w:val="none" w:sz="0" w:space="0" w:color="auto"/>
        <w:bottom w:val="none" w:sz="0" w:space="0" w:color="auto"/>
        <w:right w:val="none" w:sz="0" w:space="0" w:color="auto"/>
      </w:divBdr>
    </w:div>
    <w:div w:id="1695225884">
      <w:bodyDiv w:val="1"/>
      <w:marLeft w:val="0"/>
      <w:marRight w:val="0"/>
      <w:marTop w:val="0"/>
      <w:marBottom w:val="0"/>
      <w:divBdr>
        <w:top w:val="none" w:sz="0" w:space="0" w:color="auto"/>
        <w:left w:val="none" w:sz="0" w:space="0" w:color="auto"/>
        <w:bottom w:val="none" w:sz="0" w:space="0" w:color="auto"/>
        <w:right w:val="none" w:sz="0" w:space="0" w:color="auto"/>
      </w:divBdr>
    </w:div>
    <w:div w:id="1780680512">
      <w:bodyDiv w:val="1"/>
      <w:marLeft w:val="0"/>
      <w:marRight w:val="0"/>
      <w:marTop w:val="0"/>
      <w:marBottom w:val="0"/>
      <w:divBdr>
        <w:top w:val="none" w:sz="0" w:space="0" w:color="auto"/>
        <w:left w:val="none" w:sz="0" w:space="0" w:color="auto"/>
        <w:bottom w:val="none" w:sz="0" w:space="0" w:color="auto"/>
        <w:right w:val="none" w:sz="0" w:space="0" w:color="auto"/>
      </w:divBdr>
    </w:div>
    <w:div w:id="1829201331">
      <w:bodyDiv w:val="1"/>
      <w:marLeft w:val="0"/>
      <w:marRight w:val="0"/>
      <w:marTop w:val="0"/>
      <w:marBottom w:val="0"/>
      <w:divBdr>
        <w:top w:val="none" w:sz="0" w:space="0" w:color="auto"/>
        <w:left w:val="none" w:sz="0" w:space="0" w:color="auto"/>
        <w:bottom w:val="none" w:sz="0" w:space="0" w:color="auto"/>
        <w:right w:val="none" w:sz="0" w:space="0" w:color="auto"/>
      </w:divBdr>
    </w:div>
    <w:div w:id="1841387791">
      <w:bodyDiv w:val="1"/>
      <w:marLeft w:val="0"/>
      <w:marRight w:val="0"/>
      <w:marTop w:val="0"/>
      <w:marBottom w:val="0"/>
      <w:divBdr>
        <w:top w:val="none" w:sz="0" w:space="0" w:color="auto"/>
        <w:left w:val="none" w:sz="0" w:space="0" w:color="auto"/>
        <w:bottom w:val="none" w:sz="0" w:space="0" w:color="auto"/>
        <w:right w:val="none" w:sz="0" w:space="0" w:color="auto"/>
      </w:divBdr>
    </w:div>
    <w:div w:id="1921593794">
      <w:bodyDiv w:val="1"/>
      <w:marLeft w:val="0"/>
      <w:marRight w:val="0"/>
      <w:marTop w:val="0"/>
      <w:marBottom w:val="0"/>
      <w:divBdr>
        <w:top w:val="none" w:sz="0" w:space="0" w:color="auto"/>
        <w:left w:val="none" w:sz="0" w:space="0" w:color="auto"/>
        <w:bottom w:val="none" w:sz="0" w:space="0" w:color="auto"/>
        <w:right w:val="none" w:sz="0" w:space="0" w:color="auto"/>
      </w:divBdr>
    </w:div>
    <w:div w:id="1946183933">
      <w:bodyDiv w:val="1"/>
      <w:marLeft w:val="0"/>
      <w:marRight w:val="0"/>
      <w:marTop w:val="0"/>
      <w:marBottom w:val="0"/>
      <w:divBdr>
        <w:top w:val="none" w:sz="0" w:space="0" w:color="auto"/>
        <w:left w:val="none" w:sz="0" w:space="0" w:color="auto"/>
        <w:bottom w:val="none" w:sz="0" w:space="0" w:color="auto"/>
        <w:right w:val="none" w:sz="0" w:space="0" w:color="auto"/>
      </w:divBdr>
    </w:div>
    <w:div w:id="1988243614">
      <w:bodyDiv w:val="1"/>
      <w:marLeft w:val="0"/>
      <w:marRight w:val="0"/>
      <w:marTop w:val="0"/>
      <w:marBottom w:val="0"/>
      <w:divBdr>
        <w:top w:val="none" w:sz="0" w:space="0" w:color="auto"/>
        <w:left w:val="none" w:sz="0" w:space="0" w:color="auto"/>
        <w:bottom w:val="none" w:sz="0" w:space="0" w:color="auto"/>
        <w:right w:val="none" w:sz="0" w:space="0" w:color="auto"/>
      </w:divBdr>
    </w:div>
    <w:div w:id="2013951026">
      <w:bodyDiv w:val="1"/>
      <w:marLeft w:val="0"/>
      <w:marRight w:val="0"/>
      <w:marTop w:val="0"/>
      <w:marBottom w:val="0"/>
      <w:divBdr>
        <w:top w:val="none" w:sz="0" w:space="0" w:color="auto"/>
        <w:left w:val="none" w:sz="0" w:space="0" w:color="auto"/>
        <w:bottom w:val="none" w:sz="0" w:space="0" w:color="auto"/>
        <w:right w:val="none" w:sz="0" w:space="0" w:color="auto"/>
      </w:divBdr>
    </w:div>
    <w:div w:id="2054885482">
      <w:bodyDiv w:val="1"/>
      <w:marLeft w:val="0"/>
      <w:marRight w:val="0"/>
      <w:marTop w:val="0"/>
      <w:marBottom w:val="0"/>
      <w:divBdr>
        <w:top w:val="none" w:sz="0" w:space="0" w:color="auto"/>
        <w:left w:val="none" w:sz="0" w:space="0" w:color="auto"/>
        <w:bottom w:val="none" w:sz="0" w:space="0" w:color="auto"/>
        <w:right w:val="none" w:sz="0" w:space="0" w:color="auto"/>
      </w:divBdr>
    </w:div>
    <w:div w:id="2064283336">
      <w:bodyDiv w:val="1"/>
      <w:marLeft w:val="0"/>
      <w:marRight w:val="0"/>
      <w:marTop w:val="0"/>
      <w:marBottom w:val="0"/>
      <w:divBdr>
        <w:top w:val="none" w:sz="0" w:space="0" w:color="auto"/>
        <w:left w:val="none" w:sz="0" w:space="0" w:color="auto"/>
        <w:bottom w:val="none" w:sz="0" w:space="0" w:color="auto"/>
        <w:right w:val="none" w:sz="0" w:space="0" w:color="auto"/>
      </w:divBdr>
    </w:div>
    <w:div w:id="2080444120">
      <w:bodyDiv w:val="1"/>
      <w:marLeft w:val="0"/>
      <w:marRight w:val="0"/>
      <w:marTop w:val="0"/>
      <w:marBottom w:val="0"/>
      <w:divBdr>
        <w:top w:val="none" w:sz="0" w:space="0" w:color="auto"/>
        <w:left w:val="none" w:sz="0" w:space="0" w:color="auto"/>
        <w:bottom w:val="none" w:sz="0" w:space="0" w:color="auto"/>
        <w:right w:val="none" w:sz="0" w:space="0" w:color="auto"/>
      </w:divBdr>
    </w:div>
    <w:div w:id="2104186522">
      <w:bodyDiv w:val="1"/>
      <w:marLeft w:val="0"/>
      <w:marRight w:val="0"/>
      <w:marTop w:val="0"/>
      <w:marBottom w:val="0"/>
      <w:divBdr>
        <w:top w:val="none" w:sz="0" w:space="0" w:color="auto"/>
        <w:left w:val="none" w:sz="0" w:space="0" w:color="auto"/>
        <w:bottom w:val="none" w:sz="0" w:space="0" w:color="auto"/>
        <w:right w:val="none" w:sz="0" w:space="0" w:color="auto"/>
      </w:divBdr>
    </w:div>
    <w:div w:id="21089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i.slanina@midr.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1322-E478-4C18-8895-990E3A8A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18883</Words>
  <Characters>107635</Characters>
  <Application>Microsoft Office Word</Application>
  <DocSecurity>0</DocSecurity>
  <Lines>896</Lines>
  <Paragraphs>252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Microsoft account</cp:lastModifiedBy>
  <cp:revision>3</cp:revision>
  <cp:lastPrinted>2023-03-28T10:47:00Z</cp:lastPrinted>
  <dcterms:created xsi:type="dcterms:W3CDTF">2023-08-29T10:12:00Z</dcterms:created>
  <dcterms:modified xsi:type="dcterms:W3CDTF">2023-08-29T10:12:00Z</dcterms:modified>
</cp:coreProperties>
</file>