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E3E5D" w14:textId="1CAEEFFA" w:rsidR="00246142" w:rsidRPr="00CE2036" w:rsidRDefault="00246142" w:rsidP="00246142">
      <w:pPr>
        <w:autoSpaceDE w:val="0"/>
        <w:autoSpaceDN w:val="0"/>
        <w:adjustRightInd w:val="0"/>
        <w:spacing w:after="0"/>
        <w:jc w:val="center"/>
        <w:rPr>
          <w:rFonts w:ascii="Times New Roman" w:eastAsia="Calibri" w:hAnsi="Times New Roman" w:cs="Times New Roman"/>
          <w:b/>
          <w:bCs/>
          <w:sz w:val="28"/>
          <w:szCs w:val="28"/>
          <w:lang w:val="ro-MD"/>
        </w:rPr>
      </w:pPr>
      <w:r w:rsidRPr="00CE2036">
        <w:rPr>
          <w:rFonts w:ascii="Times New Roman" w:eastAsia="Calibri" w:hAnsi="Times New Roman" w:cs="Times New Roman"/>
          <w:b/>
          <w:bCs/>
          <w:sz w:val="28"/>
          <w:szCs w:val="28"/>
          <w:lang w:val="ro-MD"/>
        </w:rPr>
        <w:t>NOTĂ INFORMATIVĂ</w:t>
      </w:r>
    </w:p>
    <w:p w14:paraId="67C6970F" w14:textId="77777777" w:rsidR="00D53140" w:rsidRPr="00CE2036" w:rsidRDefault="00246142" w:rsidP="00246142">
      <w:pPr>
        <w:spacing w:after="0"/>
        <w:jc w:val="center"/>
        <w:rPr>
          <w:rFonts w:ascii="Times New Roman" w:eastAsia="Times New Roman" w:hAnsi="Times New Roman" w:cs="Times New Roman"/>
          <w:b/>
          <w:bCs/>
          <w:sz w:val="28"/>
          <w:szCs w:val="28"/>
          <w:lang w:val="ro-MD" w:eastAsia="ro-RO"/>
        </w:rPr>
      </w:pPr>
      <w:r w:rsidRPr="00CE2036">
        <w:rPr>
          <w:rFonts w:ascii="Times New Roman" w:eastAsia="Times New Roman" w:hAnsi="Times New Roman" w:cs="Times New Roman"/>
          <w:b/>
          <w:sz w:val="28"/>
          <w:szCs w:val="28"/>
          <w:lang w:val="ro-MD"/>
        </w:rPr>
        <w:t xml:space="preserve">la proiectul </w:t>
      </w:r>
      <w:r w:rsidR="00703A7B" w:rsidRPr="00CE2036">
        <w:rPr>
          <w:rFonts w:ascii="Times New Roman" w:eastAsia="Times New Roman" w:hAnsi="Times New Roman" w:cs="Times New Roman"/>
          <w:b/>
          <w:sz w:val="28"/>
          <w:szCs w:val="28"/>
          <w:lang w:val="ro-MD"/>
        </w:rPr>
        <w:t>legii</w:t>
      </w:r>
      <w:r w:rsidRPr="00CE2036">
        <w:rPr>
          <w:rFonts w:ascii="Times New Roman" w:eastAsia="Times New Roman" w:hAnsi="Times New Roman" w:cs="Times New Roman"/>
          <w:b/>
          <w:bCs/>
          <w:sz w:val="28"/>
          <w:szCs w:val="28"/>
          <w:lang w:val="ro-MD" w:eastAsia="ro-RO"/>
        </w:rPr>
        <w:t xml:space="preserve"> cu privire la </w:t>
      </w:r>
      <w:r w:rsidR="00D53140" w:rsidRPr="00CE2036">
        <w:rPr>
          <w:rFonts w:ascii="Times New Roman" w:eastAsia="Times New Roman" w:hAnsi="Times New Roman" w:cs="Times New Roman"/>
          <w:b/>
          <w:bCs/>
          <w:sz w:val="28"/>
          <w:szCs w:val="28"/>
          <w:lang w:val="ro-MD" w:eastAsia="ro-RO"/>
        </w:rPr>
        <w:t>frontiera de stat</w:t>
      </w:r>
    </w:p>
    <w:p w14:paraId="634B540B" w14:textId="489E0B4B" w:rsidR="00246142" w:rsidRPr="00CE2036" w:rsidRDefault="00D53140" w:rsidP="00246142">
      <w:pPr>
        <w:spacing w:after="0"/>
        <w:jc w:val="center"/>
        <w:rPr>
          <w:rFonts w:ascii="Times New Roman" w:eastAsia="Times New Roman" w:hAnsi="Times New Roman" w:cs="Times New Roman"/>
          <w:b/>
          <w:bCs/>
          <w:sz w:val="28"/>
          <w:szCs w:val="28"/>
          <w:lang w:val="ro-MD" w:eastAsia="ro-RO"/>
        </w:rPr>
      </w:pPr>
      <w:r w:rsidRPr="00CE2036">
        <w:rPr>
          <w:rFonts w:ascii="Times New Roman" w:eastAsia="Times New Roman" w:hAnsi="Times New Roman" w:cs="Times New Roman"/>
          <w:b/>
          <w:bCs/>
          <w:sz w:val="28"/>
          <w:szCs w:val="28"/>
          <w:lang w:val="ro-MD" w:eastAsia="ro-RO"/>
        </w:rPr>
        <w:t>a Republicii Moldova</w:t>
      </w:r>
    </w:p>
    <w:p w14:paraId="005145B1" w14:textId="77777777" w:rsidR="00246142" w:rsidRPr="00CE2036" w:rsidRDefault="00246142" w:rsidP="00246142">
      <w:pPr>
        <w:spacing w:after="0"/>
        <w:jc w:val="center"/>
        <w:rPr>
          <w:rFonts w:ascii="Times New Roman" w:eastAsia="Times New Roman" w:hAnsi="Times New Roman" w:cs="Times New Roman"/>
          <w:b/>
          <w:bCs/>
          <w:sz w:val="16"/>
          <w:szCs w:val="27"/>
          <w:lang w:val="ro-MD" w:eastAsia="ro-RO"/>
        </w:rPr>
      </w:pPr>
    </w:p>
    <w:tbl>
      <w:tblPr>
        <w:tblW w:w="9936" w:type="dxa"/>
        <w:tblInd w:w="-252" w:type="dxa"/>
        <w:tblLayout w:type="fixed"/>
        <w:tblLook w:val="04A0" w:firstRow="1" w:lastRow="0" w:firstColumn="1" w:lastColumn="0" w:noHBand="0" w:noVBand="1"/>
      </w:tblPr>
      <w:tblGrid>
        <w:gridCol w:w="9936"/>
      </w:tblGrid>
      <w:tr w:rsidR="00246142" w:rsidRPr="00FB7F3D" w14:paraId="06DF979D"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EB5318" w14:textId="77777777" w:rsidR="00246142" w:rsidRPr="00CE2036" w:rsidRDefault="00246142" w:rsidP="00AA1D8A">
            <w:pPr>
              <w:tabs>
                <w:tab w:val="right" w:pos="9720"/>
              </w:tabs>
              <w:autoSpaceDE w:val="0"/>
              <w:autoSpaceDN w:val="0"/>
              <w:adjustRightInd w:val="0"/>
              <w:spacing w:after="0"/>
              <w:jc w:val="both"/>
              <w:rPr>
                <w:rFonts w:ascii="Times New Roman" w:eastAsia="Calibri" w:hAnsi="Times New Roman" w:cs="Times New Roman"/>
                <w:b/>
                <w:sz w:val="28"/>
                <w:szCs w:val="28"/>
                <w:lang w:val="ro-MD"/>
              </w:rPr>
            </w:pPr>
            <w:r w:rsidRPr="00CE2036">
              <w:rPr>
                <w:rFonts w:ascii="Times New Roman" w:eastAsia="Calibri" w:hAnsi="Times New Roman" w:cs="Times New Roman"/>
                <w:b/>
                <w:sz w:val="28"/>
                <w:szCs w:val="28"/>
                <w:lang w:val="ro-MD"/>
              </w:rPr>
              <w:t>1. Denumirea autorului și, după caz, a participanților la elaborarea proiectului</w:t>
            </w:r>
          </w:p>
        </w:tc>
      </w:tr>
      <w:tr w:rsidR="00246142" w:rsidRPr="00FB7F3D" w14:paraId="7B74D729" w14:textId="77777777" w:rsidTr="00CF267B">
        <w:trPr>
          <w:trHeight w:val="732"/>
        </w:trPr>
        <w:tc>
          <w:tcPr>
            <w:tcW w:w="9936" w:type="dxa"/>
            <w:tcBorders>
              <w:top w:val="single" w:sz="4" w:space="0" w:color="000000"/>
              <w:left w:val="single" w:sz="4" w:space="0" w:color="000000"/>
              <w:bottom w:val="single" w:sz="4" w:space="0" w:color="auto"/>
              <w:right w:val="single" w:sz="4" w:space="0" w:color="000000"/>
            </w:tcBorders>
            <w:shd w:val="clear" w:color="auto" w:fill="FFFFFF"/>
            <w:hideMark/>
          </w:tcPr>
          <w:p w14:paraId="4AC8265F" w14:textId="3032BE37" w:rsidR="00246142" w:rsidRPr="00CE2036" w:rsidRDefault="00246142" w:rsidP="00FB7F3D">
            <w:pPr>
              <w:spacing w:after="0"/>
              <w:ind w:firstLine="536"/>
              <w:jc w:val="both"/>
              <w:rPr>
                <w:rFonts w:ascii="Times New Roman" w:eastAsia="Calibri" w:hAnsi="Times New Roman" w:cs="Times New Roman"/>
                <w:sz w:val="28"/>
                <w:szCs w:val="28"/>
                <w:lang w:val="ro-MD"/>
              </w:rPr>
            </w:pPr>
            <w:r w:rsidRPr="00CE2036">
              <w:rPr>
                <w:rFonts w:ascii="Times New Roman" w:eastAsia="Calibri" w:hAnsi="Times New Roman" w:cs="Times New Roman"/>
                <w:sz w:val="28"/>
                <w:szCs w:val="28"/>
                <w:lang w:val="ro-MD"/>
              </w:rPr>
              <w:t xml:space="preserve">Proiectul </w:t>
            </w:r>
            <w:r w:rsidR="00D53140" w:rsidRPr="00CE2036">
              <w:rPr>
                <w:rFonts w:ascii="Times New Roman" w:eastAsia="Calibri" w:hAnsi="Times New Roman" w:cs="Times New Roman"/>
                <w:sz w:val="28"/>
                <w:szCs w:val="28"/>
                <w:lang w:val="ro-MD"/>
              </w:rPr>
              <w:t>legii</w:t>
            </w:r>
            <w:r w:rsidRPr="00CE2036">
              <w:rPr>
                <w:rFonts w:ascii="Times New Roman" w:eastAsia="Calibri" w:hAnsi="Times New Roman" w:cs="Times New Roman"/>
                <w:sz w:val="28"/>
                <w:szCs w:val="28"/>
                <w:lang w:val="ro-MD"/>
              </w:rPr>
              <w:t xml:space="preserve"> cu privire la</w:t>
            </w:r>
            <w:r w:rsidR="00D53140" w:rsidRPr="00CE2036">
              <w:rPr>
                <w:rFonts w:ascii="Times New Roman" w:eastAsia="Calibri" w:hAnsi="Times New Roman" w:cs="Times New Roman"/>
                <w:sz w:val="28"/>
                <w:szCs w:val="28"/>
                <w:lang w:val="ro-MD"/>
              </w:rPr>
              <w:t xml:space="preserve"> frontiera de stat a Republicii Moldova</w:t>
            </w:r>
            <w:r w:rsidRPr="00CE2036">
              <w:rPr>
                <w:rFonts w:ascii="Times New Roman" w:eastAsia="Times New Roman" w:hAnsi="Times New Roman" w:cs="Times New Roman"/>
                <w:bCs/>
                <w:sz w:val="28"/>
                <w:szCs w:val="28"/>
                <w:lang w:val="ro-MD" w:eastAsia="ro-RO"/>
              </w:rPr>
              <w:t xml:space="preserve"> este </w:t>
            </w:r>
            <w:r w:rsidRPr="00CE2036">
              <w:rPr>
                <w:rFonts w:ascii="Times New Roman" w:eastAsia="Calibri" w:hAnsi="Times New Roman" w:cs="Times New Roman"/>
                <w:sz w:val="28"/>
                <w:szCs w:val="28"/>
                <w:lang w:val="ro-MD"/>
              </w:rPr>
              <w:t xml:space="preserve">inițiat de către </w:t>
            </w:r>
            <w:r w:rsidR="00FB7F3D">
              <w:rPr>
                <w:rFonts w:ascii="Times New Roman" w:eastAsia="Calibri" w:hAnsi="Times New Roman" w:cs="Times New Roman"/>
                <w:sz w:val="28"/>
                <w:szCs w:val="28"/>
                <w:lang w:val="ro-MD"/>
              </w:rPr>
              <w:t>Ministerul</w:t>
            </w:r>
            <w:bookmarkStart w:id="0" w:name="_GoBack"/>
            <w:bookmarkEnd w:id="0"/>
            <w:r w:rsidRPr="00CE2036">
              <w:rPr>
                <w:rFonts w:ascii="Times New Roman" w:eastAsia="Calibri" w:hAnsi="Times New Roman" w:cs="Times New Roman"/>
                <w:sz w:val="28"/>
                <w:szCs w:val="28"/>
                <w:lang w:val="ro-MD"/>
              </w:rPr>
              <w:t xml:space="preserve"> Afacerilor Interne.</w:t>
            </w:r>
          </w:p>
        </w:tc>
      </w:tr>
      <w:tr w:rsidR="00246142" w:rsidRPr="00FB7F3D" w14:paraId="61EF7CEE" w14:textId="77777777" w:rsidTr="00CF267B">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hideMark/>
          </w:tcPr>
          <w:p w14:paraId="4C6F3921" w14:textId="77777777" w:rsidR="00246142" w:rsidRPr="00CE2036" w:rsidRDefault="00246142" w:rsidP="00AA1D8A">
            <w:pPr>
              <w:autoSpaceDE w:val="0"/>
              <w:autoSpaceDN w:val="0"/>
              <w:adjustRightInd w:val="0"/>
              <w:spacing w:after="0"/>
              <w:ind w:firstLine="536"/>
              <w:jc w:val="both"/>
              <w:rPr>
                <w:rFonts w:ascii="Times New Roman" w:eastAsia="Calibri" w:hAnsi="Times New Roman" w:cs="Times New Roman"/>
                <w:b/>
                <w:sz w:val="28"/>
                <w:szCs w:val="28"/>
                <w:lang w:val="ro-MD"/>
              </w:rPr>
            </w:pPr>
            <w:r w:rsidRPr="00CE2036">
              <w:rPr>
                <w:rFonts w:ascii="Times New Roman" w:hAnsi="Times New Roman" w:cs="Times New Roman"/>
                <w:b/>
                <w:bCs/>
                <w:sz w:val="28"/>
                <w:szCs w:val="28"/>
                <w:lang w:val="ro-MD" w:eastAsia="ro-RO"/>
              </w:rPr>
              <w:t>2.</w:t>
            </w:r>
            <w:r w:rsidRPr="00CE2036">
              <w:rPr>
                <w:rFonts w:ascii="Times New Roman" w:hAnsi="Times New Roman" w:cs="Times New Roman"/>
                <w:b/>
                <w:sz w:val="28"/>
                <w:szCs w:val="28"/>
                <w:lang w:val="ro-MD" w:eastAsia="ro-RO"/>
              </w:rPr>
              <w:t xml:space="preserve"> Condițiile ce au impus elaborarea proiectului de act normativ și finalitățile urmărite</w:t>
            </w:r>
          </w:p>
        </w:tc>
      </w:tr>
      <w:tr w:rsidR="00D53140" w:rsidRPr="00FB7F3D" w14:paraId="549A6362" w14:textId="77777777" w:rsidTr="00D53140">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auto"/>
          </w:tcPr>
          <w:p w14:paraId="0258DCA5" w14:textId="6E94CFAE" w:rsidR="00D53140" w:rsidRPr="00CE2036" w:rsidRDefault="00D53140" w:rsidP="00AA1D8A">
            <w:pPr>
              <w:autoSpaceDE w:val="0"/>
              <w:autoSpaceDN w:val="0"/>
              <w:adjustRightInd w:val="0"/>
              <w:spacing w:after="0"/>
              <w:ind w:firstLine="536"/>
              <w:jc w:val="both"/>
              <w:rPr>
                <w:rFonts w:ascii="Times New Roman" w:hAnsi="Times New Roman" w:cs="Times New Roman"/>
                <w:bCs/>
                <w:sz w:val="28"/>
                <w:szCs w:val="28"/>
                <w:lang w:val="ro-MD" w:eastAsia="ro-RO"/>
              </w:rPr>
            </w:pPr>
            <w:r w:rsidRPr="00CE2036">
              <w:rPr>
                <w:rFonts w:ascii="Times New Roman" w:hAnsi="Times New Roman" w:cs="Times New Roman"/>
                <w:bCs/>
                <w:sz w:val="28"/>
                <w:szCs w:val="28"/>
                <w:lang w:val="ro-MD" w:eastAsia="ro-RO"/>
              </w:rPr>
              <w:t>Prezentul proiect de act normativ reflectă expunerea Legii cu privire la frontiera de stat a Republicii Moldova</w:t>
            </w:r>
            <w:r w:rsidR="004A5CD2" w:rsidRPr="00CE2036">
              <w:rPr>
                <w:rFonts w:ascii="Times New Roman" w:hAnsi="Times New Roman" w:cs="Times New Roman"/>
                <w:bCs/>
                <w:sz w:val="28"/>
                <w:szCs w:val="28"/>
                <w:lang w:val="ro-MD" w:eastAsia="ro-RO"/>
              </w:rPr>
              <w:t xml:space="preserve"> nr. 215/2011 </w:t>
            </w:r>
            <w:r w:rsidR="00CB4509" w:rsidRPr="00CE2036">
              <w:rPr>
                <w:rFonts w:ascii="Times New Roman" w:hAnsi="Times New Roman" w:cs="Times New Roman"/>
                <w:bCs/>
                <w:sz w:val="28"/>
                <w:szCs w:val="28"/>
                <w:lang w:val="ro-MD" w:eastAsia="ro-RO"/>
              </w:rPr>
              <w:t>(în continuare – Legea nr. 215/2011)</w:t>
            </w:r>
            <w:r w:rsidRPr="00CE2036">
              <w:rPr>
                <w:rFonts w:ascii="Times New Roman" w:hAnsi="Times New Roman" w:cs="Times New Roman"/>
                <w:bCs/>
                <w:sz w:val="28"/>
                <w:szCs w:val="28"/>
                <w:lang w:val="ro-MD" w:eastAsia="ro-RO"/>
              </w:rPr>
              <w:t xml:space="preserve"> în redacție nouă, reieșind din faptul că, </w:t>
            </w:r>
            <w:r w:rsidR="00A76E53" w:rsidRPr="00CE2036">
              <w:rPr>
                <w:rFonts w:ascii="Times New Roman" w:hAnsi="Times New Roman" w:cs="Times New Roman"/>
                <w:bCs/>
                <w:sz w:val="28"/>
                <w:szCs w:val="28"/>
                <w:lang w:val="ro-MD" w:eastAsia="ro-RO"/>
              </w:rPr>
              <w:t xml:space="preserve">volumul modificărilor pentru care se pledează prin operarea modificărilor aferent Legii </w:t>
            </w:r>
            <w:r w:rsidR="00CB4509" w:rsidRPr="00CE2036">
              <w:rPr>
                <w:rFonts w:ascii="Times New Roman" w:hAnsi="Times New Roman" w:cs="Times New Roman"/>
                <w:bCs/>
                <w:sz w:val="28"/>
                <w:szCs w:val="28"/>
                <w:lang w:val="ro-MD" w:eastAsia="ro-RO"/>
              </w:rPr>
              <w:t>menționate</w:t>
            </w:r>
            <w:r w:rsidR="00A76E53" w:rsidRPr="00CE2036">
              <w:rPr>
                <w:rFonts w:ascii="Times New Roman" w:hAnsi="Times New Roman" w:cs="Times New Roman"/>
                <w:bCs/>
                <w:sz w:val="28"/>
                <w:szCs w:val="28"/>
                <w:lang w:val="ro-MD" w:eastAsia="ro-RO"/>
              </w:rPr>
              <w:t>, conform normelor de tehnică-legislativ</w:t>
            </w:r>
            <w:r w:rsidR="00CB4509" w:rsidRPr="00CE2036">
              <w:rPr>
                <w:rFonts w:ascii="Times New Roman" w:hAnsi="Times New Roman" w:cs="Times New Roman"/>
                <w:bCs/>
                <w:sz w:val="28"/>
                <w:szCs w:val="28"/>
                <w:lang w:val="ro-MD" w:eastAsia="ro-RO"/>
              </w:rPr>
              <w:t>ă</w:t>
            </w:r>
            <w:r w:rsidR="00A76E53" w:rsidRPr="00CE2036">
              <w:rPr>
                <w:rFonts w:ascii="Times New Roman" w:hAnsi="Times New Roman" w:cs="Times New Roman"/>
                <w:bCs/>
                <w:sz w:val="28"/>
                <w:szCs w:val="28"/>
                <w:lang w:val="ro-MD" w:eastAsia="ro-RO"/>
              </w:rPr>
              <w:t xml:space="preserve">, </w:t>
            </w:r>
            <w:r w:rsidR="00CB4509" w:rsidRPr="00CE2036">
              <w:rPr>
                <w:rFonts w:ascii="Times New Roman" w:hAnsi="Times New Roman" w:cs="Times New Roman"/>
                <w:bCs/>
                <w:sz w:val="28"/>
                <w:szCs w:val="28"/>
                <w:lang w:val="ro-MD" w:eastAsia="ro-RO"/>
              </w:rPr>
              <w:t>în temeiul</w:t>
            </w:r>
            <w:r w:rsidR="00A76E53" w:rsidRPr="00CE2036">
              <w:rPr>
                <w:rFonts w:ascii="Times New Roman" w:hAnsi="Times New Roman" w:cs="Times New Roman"/>
                <w:bCs/>
                <w:sz w:val="28"/>
                <w:szCs w:val="28"/>
                <w:lang w:val="ro-MD" w:eastAsia="ro-RO"/>
              </w:rPr>
              <w:t xml:space="preserve"> art. 62 alin. (2) din Legea nr. 100/2017 cu privire la actele normative, impun înlocuirea actualei Legi</w:t>
            </w:r>
            <w:r w:rsidR="00CB4509" w:rsidRPr="00CE2036">
              <w:rPr>
                <w:rFonts w:ascii="Times New Roman" w:hAnsi="Times New Roman" w:cs="Times New Roman"/>
                <w:bCs/>
                <w:sz w:val="28"/>
                <w:szCs w:val="28"/>
                <w:lang w:val="ro-MD" w:eastAsia="ro-RO"/>
              </w:rPr>
              <w:t xml:space="preserve"> cu privire la frontiera de stat</w:t>
            </w:r>
            <w:r w:rsidR="00A76E53" w:rsidRPr="00CE2036">
              <w:rPr>
                <w:rFonts w:ascii="Times New Roman" w:hAnsi="Times New Roman" w:cs="Times New Roman"/>
                <w:bCs/>
                <w:sz w:val="28"/>
                <w:szCs w:val="28"/>
                <w:lang w:val="ro-MD" w:eastAsia="ro-RO"/>
              </w:rPr>
              <w:t xml:space="preserve"> cu un act normativ nou.</w:t>
            </w:r>
          </w:p>
          <w:p w14:paraId="1C536CB4" w14:textId="118E8805" w:rsidR="00D53140" w:rsidRPr="00CE2036" w:rsidRDefault="00FD12C8" w:rsidP="00AA1D8A">
            <w:pPr>
              <w:autoSpaceDE w:val="0"/>
              <w:autoSpaceDN w:val="0"/>
              <w:adjustRightInd w:val="0"/>
              <w:spacing w:after="0"/>
              <w:ind w:firstLine="536"/>
              <w:jc w:val="both"/>
              <w:rPr>
                <w:rFonts w:ascii="Times New Roman" w:hAnsi="Times New Roman" w:cs="Times New Roman"/>
                <w:bCs/>
                <w:sz w:val="28"/>
                <w:szCs w:val="28"/>
                <w:lang w:val="ro-MD" w:eastAsia="ro-RO"/>
              </w:rPr>
            </w:pPr>
            <w:r w:rsidRPr="00CE2036">
              <w:rPr>
                <w:rFonts w:ascii="Times New Roman" w:hAnsi="Times New Roman" w:cs="Times New Roman"/>
                <w:bCs/>
                <w:sz w:val="28"/>
                <w:szCs w:val="28"/>
                <w:lang w:val="ro-MD" w:eastAsia="ro-RO"/>
              </w:rPr>
              <w:t>Drept temei pentru e</w:t>
            </w:r>
            <w:r w:rsidR="00A76E53" w:rsidRPr="00CE2036">
              <w:rPr>
                <w:rFonts w:ascii="Times New Roman" w:hAnsi="Times New Roman" w:cs="Times New Roman"/>
                <w:bCs/>
                <w:sz w:val="28"/>
                <w:szCs w:val="28"/>
                <w:lang w:val="ro-MD" w:eastAsia="ro-RO"/>
              </w:rPr>
              <w:t>laborarea proiectului legii</w:t>
            </w:r>
            <w:r w:rsidR="0069527B" w:rsidRPr="00CE2036">
              <w:rPr>
                <w:rFonts w:ascii="Times New Roman" w:hAnsi="Times New Roman" w:cs="Times New Roman"/>
                <w:bCs/>
                <w:sz w:val="28"/>
                <w:szCs w:val="28"/>
                <w:lang w:val="ro-MD" w:eastAsia="ro-RO"/>
              </w:rPr>
              <w:t xml:space="preserve"> constituie realizarea acțiuni</w:t>
            </w:r>
            <w:r w:rsidRPr="00CE2036">
              <w:rPr>
                <w:rFonts w:ascii="Times New Roman" w:hAnsi="Times New Roman" w:cs="Times New Roman"/>
                <w:bCs/>
                <w:sz w:val="28"/>
                <w:szCs w:val="28"/>
                <w:lang w:val="ro-MD" w:eastAsia="ro-RO"/>
              </w:rPr>
              <w:t xml:space="preserve">lor </w:t>
            </w:r>
            <w:r w:rsidR="0069527B" w:rsidRPr="00CE2036">
              <w:rPr>
                <w:rFonts w:ascii="Times New Roman" w:hAnsi="Times New Roman" w:cs="Times New Roman"/>
                <w:bCs/>
                <w:sz w:val="28"/>
                <w:szCs w:val="28"/>
                <w:lang w:val="ro-MD" w:eastAsia="ro-RO"/>
              </w:rPr>
              <w:t>prevăzute în documentele de politici</w:t>
            </w:r>
            <w:r w:rsidR="009205ED" w:rsidRPr="00CE2036">
              <w:rPr>
                <w:rFonts w:ascii="Times New Roman" w:hAnsi="Times New Roman" w:cs="Times New Roman"/>
                <w:bCs/>
                <w:sz w:val="28"/>
                <w:szCs w:val="28"/>
                <w:lang w:val="ro-MD" w:eastAsia="ro-RO"/>
              </w:rPr>
              <w:t xml:space="preserve"> aprobate la nivel național</w:t>
            </w:r>
            <w:r w:rsidR="0069527B" w:rsidRPr="00CE2036">
              <w:rPr>
                <w:rFonts w:ascii="Times New Roman" w:hAnsi="Times New Roman" w:cs="Times New Roman"/>
                <w:bCs/>
                <w:sz w:val="28"/>
                <w:szCs w:val="28"/>
                <w:lang w:val="ro-MD" w:eastAsia="ro-RO"/>
              </w:rPr>
              <w:t>, după cum urmează:</w:t>
            </w:r>
          </w:p>
          <w:p w14:paraId="1EC09E85" w14:textId="6CDDAA87" w:rsidR="0069527B" w:rsidRPr="00CE2036" w:rsidRDefault="002952B2" w:rsidP="00AA1D8A">
            <w:pPr>
              <w:autoSpaceDE w:val="0"/>
              <w:autoSpaceDN w:val="0"/>
              <w:adjustRightInd w:val="0"/>
              <w:spacing w:after="0"/>
              <w:ind w:firstLine="536"/>
              <w:jc w:val="both"/>
              <w:rPr>
                <w:rFonts w:ascii="Times New Roman" w:hAnsi="Times New Roman" w:cs="Times New Roman"/>
                <w:sz w:val="28"/>
                <w:szCs w:val="28"/>
                <w:lang w:val="ro-MD"/>
              </w:rPr>
            </w:pPr>
            <w:r w:rsidRPr="00CE2036">
              <w:rPr>
                <w:rFonts w:ascii="Times New Roman" w:hAnsi="Times New Roman" w:cs="Times New Roman"/>
                <w:b/>
                <w:bCs/>
                <w:sz w:val="28"/>
                <w:szCs w:val="28"/>
                <w:lang w:val="ro-MD" w:eastAsia="ro-RO"/>
              </w:rPr>
              <w:t>1)</w:t>
            </w:r>
            <w:r w:rsidRPr="00CE2036">
              <w:rPr>
                <w:rFonts w:ascii="Times New Roman" w:hAnsi="Times New Roman" w:cs="Times New Roman"/>
                <w:bCs/>
                <w:sz w:val="28"/>
                <w:szCs w:val="28"/>
                <w:lang w:val="ro-MD" w:eastAsia="ro-RO"/>
              </w:rPr>
              <w:t xml:space="preserve"> </w:t>
            </w:r>
            <w:r w:rsidR="00FD12C8" w:rsidRPr="00CE2036">
              <w:rPr>
                <w:rFonts w:ascii="Times New Roman" w:hAnsi="Times New Roman" w:cs="Times New Roman"/>
                <w:bCs/>
                <w:sz w:val="28"/>
                <w:szCs w:val="28"/>
                <w:lang w:val="ro-MD" w:eastAsia="ro-RO"/>
              </w:rPr>
              <w:t>Programul național de dezvoltare pentru anii 2023-2025, aprobat prin Hotărârea Guvernului nr. 89/2023 – obiectivul specific 9.3. ,,</w:t>
            </w:r>
            <w:r w:rsidR="0069527B" w:rsidRPr="00CE2036">
              <w:rPr>
                <w:rFonts w:ascii="Times New Roman" w:hAnsi="Times New Roman" w:cs="Times New Roman"/>
                <w:sz w:val="28"/>
                <w:szCs w:val="28"/>
                <w:lang w:val="ro-MD"/>
              </w:rPr>
              <w:t>Sporirea securității în funcționarea infrastructurilor și sistemelor critice</w:t>
            </w:r>
            <w:r w:rsidR="00FD12C8" w:rsidRPr="00CE2036">
              <w:rPr>
                <w:rFonts w:ascii="Times New Roman" w:hAnsi="Times New Roman" w:cs="Times New Roman"/>
                <w:sz w:val="28"/>
                <w:szCs w:val="28"/>
                <w:lang w:val="ro-MD"/>
              </w:rPr>
              <w:t>.</w:t>
            </w:r>
            <w:r w:rsidR="00FD12C8" w:rsidRPr="00CE2036">
              <w:rPr>
                <w:rFonts w:ascii="Times New Roman" w:hAnsi="Times New Roman" w:cs="Times New Roman"/>
                <w:bCs/>
                <w:sz w:val="28"/>
                <w:szCs w:val="28"/>
                <w:lang w:val="ro-MD" w:eastAsia="ro-RO"/>
              </w:rPr>
              <w:t xml:space="preserve"> </w:t>
            </w:r>
            <w:r w:rsidR="0069527B" w:rsidRPr="00CE2036">
              <w:rPr>
                <w:rFonts w:ascii="Times New Roman" w:hAnsi="Times New Roman" w:cs="Times New Roman"/>
                <w:sz w:val="28"/>
                <w:szCs w:val="28"/>
                <w:lang w:val="ro-MD"/>
              </w:rPr>
              <w:t>Managementul frontierei</w:t>
            </w:r>
            <w:r w:rsidR="00FD12C8"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w:t>
            </w:r>
          </w:p>
          <w:p w14:paraId="08A3F971" w14:textId="77777777" w:rsidR="002952B2" w:rsidRPr="00CE2036" w:rsidRDefault="002952B2" w:rsidP="00AA1D8A">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eastAsia="ro-RO"/>
              </w:rPr>
              <w:t>2)</w:t>
            </w:r>
            <w:r w:rsidRPr="00CE2036">
              <w:rPr>
                <w:rFonts w:ascii="Times New Roman" w:hAnsi="Times New Roman" w:cs="Times New Roman"/>
                <w:sz w:val="28"/>
                <w:szCs w:val="28"/>
                <w:lang w:val="ro-MD" w:eastAsia="ro-RO"/>
              </w:rPr>
              <w:t xml:space="preserve"> Planul de acțiuni al Guvernului pentru anul 2023, aprobat prin Hotărârea Guvernului nr. 90/2023 – acțiunea 6.21 ,,</w:t>
            </w:r>
            <w:r w:rsidRPr="00CE2036">
              <w:rPr>
                <w:rFonts w:ascii="Times New Roman" w:hAnsi="Times New Roman" w:cs="Times New Roman"/>
                <w:sz w:val="28"/>
                <w:szCs w:val="28"/>
                <w:lang w:val="ro-MD"/>
              </w:rPr>
              <w:t>Revizuirea cadrului normativ şi elaborarea proiectului de lege cu privire la frontiera de stat”;</w:t>
            </w:r>
          </w:p>
          <w:p w14:paraId="01B18955" w14:textId="2404F179" w:rsidR="002952B2" w:rsidRPr="00CE2036" w:rsidRDefault="002952B2" w:rsidP="00AA1D8A">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eastAsia="ro-RO"/>
              </w:rPr>
              <w:t>3)</w:t>
            </w:r>
            <w:r w:rsidRPr="00CE2036">
              <w:rPr>
                <w:rFonts w:ascii="Times New Roman" w:hAnsi="Times New Roman" w:cs="Times New Roman"/>
                <w:sz w:val="28"/>
                <w:szCs w:val="28"/>
                <w:lang w:val="ro-MD" w:eastAsia="ro-RO"/>
              </w:rPr>
              <w:t xml:space="preserve"> Programul de management integrat al frontierei de stat pentru anii 2022-2025, aprobat prin Hotărârea Guvernului nr. 792/2022, acțiunea 5.2. ,,</w:t>
            </w:r>
            <w:r w:rsidRPr="00CE2036">
              <w:rPr>
                <w:rFonts w:ascii="Times New Roman" w:eastAsia="Times New Roman" w:hAnsi="Times New Roman" w:cs="Times New Roman"/>
                <w:sz w:val="28"/>
                <w:szCs w:val="28"/>
                <w:lang w:val="ro-MD"/>
              </w:rPr>
              <w:t>Modificarea Legii nr.</w:t>
            </w:r>
            <w:r w:rsidR="009205ED" w:rsidRPr="00CE2036">
              <w:rPr>
                <w:rFonts w:ascii="Times New Roman" w:eastAsia="Times New Roman" w:hAnsi="Times New Roman" w:cs="Times New Roman"/>
                <w:sz w:val="28"/>
                <w:szCs w:val="28"/>
                <w:lang w:val="ro-MD"/>
              </w:rPr>
              <w:t xml:space="preserve"> </w:t>
            </w:r>
            <w:r w:rsidRPr="00CE2036">
              <w:rPr>
                <w:rFonts w:ascii="Times New Roman" w:eastAsia="Times New Roman" w:hAnsi="Times New Roman" w:cs="Times New Roman"/>
                <w:sz w:val="28"/>
                <w:szCs w:val="28"/>
                <w:lang w:val="ro-MD"/>
              </w:rPr>
              <w:t>215/2011 cu privire la frontiera de stat a Republicii Moldova, în vederea înlăturării deficienţelor şi problemelor constatate în procesul de implementare”;</w:t>
            </w:r>
          </w:p>
          <w:p w14:paraId="4560B24E" w14:textId="6CB077A3" w:rsidR="002952B2" w:rsidRPr="00CE2036" w:rsidRDefault="002952B2" w:rsidP="00AA1D8A">
            <w:pPr>
              <w:spacing w:after="0"/>
              <w:ind w:firstLine="536"/>
              <w:jc w:val="both"/>
              <w:rPr>
                <w:rFonts w:ascii="Times New Roman" w:hAnsi="Times New Roman" w:cs="Times New Roman"/>
                <w:sz w:val="28"/>
                <w:szCs w:val="28"/>
                <w:lang w:val="ro-MD" w:eastAsia="ro-RO"/>
              </w:rPr>
            </w:pPr>
            <w:r w:rsidRPr="00CE2036">
              <w:rPr>
                <w:rFonts w:ascii="Times New Roman" w:hAnsi="Times New Roman" w:cs="Times New Roman"/>
                <w:b/>
                <w:sz w:val="28"/>
                <w:szCs w:val="28"/>
                <w:lang w:val="ro-MD" w:eastAsia="ro-RO"/>
              </w:rPr>
              <w:t>4)</w:t>
            </w:r>
            <w:r w:rsidRPr="00CE2036">
              <w:rPr>
                <w:rFonts w:ascii="Times New Roman" w:hAnsi="Times New Roman" w:cs="Times New Roman"/>
                <w:sz w:val="28"/>
                <w:szCs w:val="28"/>
                <w:lang w:val="ro-MD" w:eastAsia="ro-RO"/>
              </w:rPr>
              <w:t xml:space="preserve"> Planul de activitate al Ministerului Afacerilor Interne pentru anul 2023, acțiunea 32 ,,Revizuirea cadrului normativ și elaborarea proiectului de lege cu privir</w:t>
            </w:r>
            <w:r w:rsidR="00145A4B" w:rsidRPr="00CE2036">
              <w:rPr>
                <w:rFonts w:ascii="Times New Roman" w:hAnsi="Times New Roman" w:cs="Times New Roman"/>
                <w:sz w:val="28"/>
                <w:szCs w:val="28"/>
                <w:lang w:val="ro-MD" w:eastAsia="ro-RO"/>
              </w:rPr>
              <w:t>e</w:t>
            </w:r>
            <w:r w:rsidRPr="00CE2036">
              <w:rPr>
                <w:rFonts w:ascii="Times New Roman" w:hAnsi="Times New Roman" w:cs="Times New Roman"/>
                <w:sz w:val="28"/>
                <w:szCs w:val="28"/>
                <w:lang w:val="ro-MD" w:eastAsia="ro-RO"/>
              </w:rPr>
              <w:t xml:space="preserve"> la frontiera de stat”.</w:t>
            </w:r>
          </w:p>
          <w:p w14:paraId="1B492AC5" w14:textId="3BA0398F" w:rsidR="002952B2" w:rsidRPr="00CE2036" w:rsidRDefault="002952B2"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sz w:val="28"/>
                <w:szCs w:val="28"/>
                <w:lang w:val="ro-MD" w:eastAsia="ro-RO"/>
              </w:rPr>
              <w:t xml:space="preserve">În context, </w:t>
            </w:r>
            <w:r w:rsidRPr="00CE2036">
              <w:rPr>
                <w:rFonts w:ascii="Times New Roman" w:hAnsi="Times New Roman" w:cs="Times New Roman"/>
                <w:sz w:val="28"/>
                <w:szCs w:val="28"/>
                <w:lang w:val="ro-MD"/>
              </w:rPr>
              <w:t xml:space="preserve">raționamentul elaborării și promovării unei noi Legi cu privire la frontiera de stat, </w:t>
            </w:r>
            <w:r w:rsidR="00145A4B" w:rsidRPr="00CE2036">
              <w:rPr>
                <w:rFonts w:ascii="Times New Roman" w:hAnsi="Times New Roman" w:cs="Times New Roman"/>
                <w:sz w:val="28"/>
                <w:szCs w:val="28"/>
                <w:lang w:val="ro-MD"/>
              </w:rPr>
              <w:t>derivă din următoarele condiții:</w:t>
            </w:r>
          </w:p>
          <w:p w14:paraId="5E8BF313" w14:textId="77777777"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1)</w:t>
            </w:r>
            <w:r w:rsidRPr="00CE2036">
              <w:rPr>
                <w:rFonts w:ascii="Times New Roman" w:hAnsi="Times New Roman" w:cs="Times New Roman"/>
                <w:sz w:val="28"/>
                <w:szCs w:val="28"/>
                <w:lang w:val="ro-MD"/>
              </w:rPr>
              <w:t xml:space="preserve"> recunoașterea de către Consiliul European a perspectivei europene a Republicii Moldova, prin acordarea statutului de țară candidată pentru aderare la UE – fapt ce presupune o reconceptualizare și o evaluare complexă privind gradul de compatibilitate a actelor normative naționale cu normele comunitare în domeniul managementului integrat al frontierei de stat;</w:t>
            </w:r>
          </w:p>
          <w:p w14:paraId="39F8F6D2" w14:textId="7B12CD99"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2)</w:t>
            </w:r>
            <w:r w:rsidRPr="00CE2036">
              <w:rPr>
                <w:rFonts w:ascii="Times New Roman" w:hAnsi="Times New Roman" w:cs="Times New Roman"/>
                <w:sz w:val="28"/>
                <w:szCs w:val="28"/>
                <w:lang w:val="ro-MD"/>
              </w:rPr>
              <w:t xml:space="preserve"> perspectiva aderării României la spațiul Schengen – fapt ce denotă eventuale modificări a procedurilor de control la traversarea frontierei de stat, în contextul poziționării în vecinătate nemijlocită cu un stat membru al spațiului Schengen;</w:t>
            </w:r>
          </w:p>
          <w:p w14:paraId="3A205467" w14:textId="39D85EB2"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lastRenderedPageBreak/>
              <w:t>3)</w:t>
            </w:r>
            <w:r w:rsidRPr="00CE2036">
              <w:rPr>
                <w:rFonts w:ascii="Times New Roman" w:hAnsi="Times New Roman" w:cs="Times New Roman"/>
                <w:sz w:val="28"/>
                <w:szCs w:val="28"/>
                <w:lang w:val="ro-MD"/>
              </w:rPr>
              <w:t xml:space="preserve"> criza regională, determinată de războiul din Ucraina, care poate genera efecte diverse tot mai imprevizibile, fapt ce impune extinderea centurii de siguranţă a Uniunii Europene. </w:t>
            </w:r>
            <w:r w:rsidR="00CB4509" w:rsidRPr="00CE2036">
              <w:rPr>
                <w:rFonts w:ascii="Times New Roman" w:hAnsi="Times New Roman" w:cs="Times New Roman"/>
                <w:sz w:val="28"/>
                <w:szCs w:val="28"/>
                <w:lang w:val="ro-MD"/>
              </w:rPr>
              <w:t>În acest sens, e</w:t>
            </w:r>
            <w:r w:rsidRPr="00CE2036">
              <w:rPr>
                <w:rFonts w:ascii="Times New Roman" w:hAnsi="Times New Roman" w:cs="Times New Roman"/>
                <w:sz w:val="28"/>
                <w:szCs w:val="28"/>
                <w:lang w:val="ro-MD"/>
              </w:rPr>
              <w:t>voluţia războiului a devenit un factor important la care trebuie racordate soluţiile şi deciziile cu referire la controlul frontierei de stat, iar instrumentele şi mecanismele aplicate în perioada de până la război necesită a fi revizuite, în vederea corespunderii acestora noilor riscuri şi ameninţări, inclusiv pentru perioada post</w:t>
            </w:r>
            <w:r w:rsid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criză. Adoptarea unei noi Legi cu privire la frontiera de stat, fiind o soluție optimă în acest sens;</w:t>
            </w:r>
          </w:p>
          <w:p w14:paraId="0552D56E" w14:textId="77777777"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4)</w:t>
            </w:r>
            <w:r w:rsidRPr="00CE2036">
              <w:rPr>
                <w:rFonts w:ascii="Times New Roman" w:hAnsi="Times New Roman" w:cs="Times New Roman"/>
                <w:sz w:val="28"/>
                <w:szCs w:val="28"/>
                <w:lang w:val="ro-MD"/>
              </w:rPr>
              <w:t xml:space="preserve"> necesitatea asigurării statutului de garant de securitate în regiune de către Republica Moldova, luând în considerație: poziționarea la frontierele externe ale UE, eventuala vecinătate cu un stat membru al spațiul Schengen, precum și războiul din statul limitrof. În acest sens, se impune dezvoltarea şi aplicarea graduală a instrumentelor de supraveghere a frontierei de stat, prin reglementarea corespunzătoare a componentelor acestuia, într-un act normativ revizuit de concept în toată complexitatea sa;</w:t>
            </w:r>
          </w:p>
          <w:p w14:paraId="55D2808D" w14:textId="68A5D828"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5)</w:t>
            </w:r>
            <w:r w:rsidRPr="00CE2036">
              <w:rPr>
                <w:rFonts w:ascii="Times New Roman" w:hAnsi="Times New Roman" w:cs="Times New Roman"/>
                <w:sz w:val="28"/>
                <w:szCs w:val="28"/>
                <w:lang w:val="ro-MD"/>
              </w:rPr>
              <w:t xml:space="preserve"> fortificarea capacităților de gestionare a fluxurilor </w:t>
            </w:r>
            <w:proofErr w:type="spellStart"/>
            <w:r w:rsidRPr="00CE2036">
              <w:rPr>
                <w:rFonts w:ascii="Times New Roman" w:hAnsi="Times New Roman" w:cs="Times New Roman"/>
                <w:sz w:val="28"/>
                <w:szCs w:val="28"/>
                <w:lang w:val="ro-MD"/>
              </w:rPr>
              <w:t>migraționiste</w:t>
            </w:r>
            <w:proofErr w:type="spellEnd"/>
            <w:r w:rsidRPr="00CE2036">
              <w:rPr>
                <w:rFonts w:ascii="Times New Roman" w:hAnsi="Times New Roman" w:cs="Times New Roman"/>
                <w:sz w:val="28"/>
                <w:szCs w:val="28"/>
                <w:lang w:val="ro-MD"/>
              </w:rPr>
              <w:t xml:space="preserve"> – necesitate constatată pe perioada anului 2022, odată cu declanșarea războiului din Ucraina, care a demonstrat că, domeniul dat este insuficient reglementat/are lipsuri de ordin normativ</w:t>
            </w:r>
            <w:r w:rsidR="009205ED"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și prin urmare</w:t>
            </w:r>
            <w:r w:rsidR="009205ED"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nu este adaptat pentru a face față provocărilor actualei crize regionale. Prin urmare, constatăm, </w:t>
            </w:r>
            <w:r w:rsidR="00CB4509" w:rsidRPr="00CE2036">
              <w:rPr>
                <w:rFonts w:ascii="Times New Roman" w:hAnsi="Times New Roman" w:cs="Times New Roman"/>
                <w:sz w:val="28"/>
                <w:szCs w:val="28"/>
                <w:lang w:val="ro-MD"/>
              </w:rPr>
              <w:t xml:space="preserve">ca fiind </w:t>
            </w:r>
            <w:r w:rsidRPr="00CE2036">
              <w:rPr>
                <w:rFonts w:ascii="Times New Roman" w:hAnsi="Times New Roman" w:cs="Times New Roman"/>
                <w:sz w:val="28"/>
                <w:szCs w:val="28"/>
                <w:lang w:val="ro-MD"/>
              </w:rPr>
              <w:t>imperativ</w:t>
            </w:r>
            <w:r w:rsidR="00CB4509" w:rsidRPr="00CE2036">
              <w:rPr>
                <w:rFonts w:ascii="Times New Roman" w:hAnsi="Times New Roman" w:cs="Times New Roman"/>
                <w:sz w:val="28"/>
                <w:szCs w:val="28"/>
                <w:lang w:val="ro-MD"/>
              </w:rPr>
              <w:t>ă</w:t>
            </w:r>
            <w:r w:rsidRPr="00CE2036">
              <w:rPr>
                <w:rFonts w:ascii="Times New Roman" w:hAnsi="Times New Roman" w:cs="Times New Roman"/>
                <w:sz w:val="28"/>
                <w:szCs w:val="28"/>
                <w:lang w:val="ro-MD"/>
              </w:rPr>
              <w:t xml:space="preserve"> elaborarea reglementărilor în acest sens;</w:t>
            </w:r>
          </w:p>
          <w:p w14:paraId="079A85C8" w14:textId="53A1C26E"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6)</w:t>
            </w:r>
            <w:r w:rsidRPr="00CE2036">
              <w:rPr>
                <w:rFonts w:ascii="Times New Roman" w:hAnsi="Times New Roman" w:cs="Times New Roman"/>
                <w:sz w:val="28"/>
                <w:szCs w:val="28"/>
                <w:lang w:val="ro-MD"/>
              </w:rPr>
              <w:t xml:space="preserve"> necesitatea</w:t>
            </w:r>
            <w:r w:rsidRPr="00CE2036">
              <w:rPr>
                <w:rFonts w:ascii="Times New Roman" w:hAnsi="Times New Roman" w:cs="Times New Roman"/>
                <w:b/>
                <w:sz w:val="28"/>
                <w:szCs w:val="28"/>
                <w:lang w:val="ro-MD"/>
              </w:rPr>
              <w:t xml:space="preserve"> </w:t>
            </w:r>
            <w:r w:rsidRPr="00CE2036">
              <w:rPr>
                <w:rFonts w:ascii="Times New Roman" w:hAnsi="Times New Roman" w:cs="Times New Roman"/>
                <w:sz w:val="28"/>
                <w:szCs w:val="28"/>
                <w:lang w:val="ro-MD"/>
              </w:rPr>
              <w:t>reconceptualizării regimului zonei de frontieră –</w:t>
            </w:r>
            <w:r w:rsidR="009205ED"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revizuire a regulilor de</w:t>
            </w:r>
            <w:r w:rsidRPr="00CE2036">
              <w:rPr>
                <w:rFonts w:ascii="Times New Roman" w:hAnsi="Times New Roman" w:cs="Times New Roman"/>
                <w:b/>
                <w:sz w:val="28"/>
                <w:szCs w:val="28"/>
                <w:lang w:val="ro-MD"/>
              </w:rPr>
              <w:t xml:space="preserve"> </w:t>
            </w:r>
            <w:r w:rsidRPr="00CE2036">
              <w:rPr>
                <w:rFonts w:ascii="Times New Roman" w:hAnsi="Times New Roman" w:cs="Times New Roman"/>
                <w:sz w:val="28"/>
                <w:szCs w:val="28"/>
                <w:shd w:val="clear" w:color="auto" w:fill="FFFFFF"/>
                <w:lang w:val="ro-MD"/>
              </w:rPr>
              <w:t xml:space="preserve">autorizare a accesului în zona de frontieră, </w:t>
            </w:r>
            <w:r w:rsidRPr="00CE2036">
              <w:rPr>
                <w:rFonts w:ascii="Times New Roman" w:hAnsi="Times New Roman" w:cs="Times New Roman"/>
                <w:sz w:val="28"/>
                <w:szCs w:val="28"/>
                <w:lang w:val="ro-MD"/>
              </w:rPr>
              <w:t xml:space="preserve">desfăşurarea activităţilor economice şi de altă natură în zona de frontieră şi în </w:t>
            </w:r>
            <w:r w:rsidR="009205ED" w:rsidRPr="00CE2036">
              <w:rPr>
                <w:rFonts w:ascii="Times New Roman" w:hAnsi="Times New Roman" w:cs="Times New Roman"/>
                <w:sz w:val="28"/>
                <w:szCs w:val="28"/>
                <w:lang w:val="ro-MD"/>
              </w:rPr>
              <w:t>apele</w:t>
            </w:r>
            <w:r w:rsidRPr="00CE2036">
              <w:rPr>
                <w:rFonts w:ascii="Times New Roman" w:hAnsi="Times New Roman" w:cs="Times New Roman"/>
                <w:sz w:val="28"/>
                <w:szCs w:val="28"/>
                <w:lang w:val="ro-MD"/>
              </w:rPr>
              <w:t xml:space="preserve"> de frontieră, utilizarea aeronavelor fără pilot la bord, cu includerea acestora în componenta supravegherii frontierei de stat</w:t>
            </w:r>
            <w:r w:rsidR="009205ED"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etc. ;</w:t>
            </w:r>
          </w:p>
          <w:p w14:paraId="4E0AF3FD" w14:textId="1964F066"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 xml:space="preserve">7) </w:t>
            </w:r>
            <w:r w:rsidRPr="00CE2036">
              <w:rPr>
                <w:rFonts w:ascii="Times New Roman" w:hAnsi="Times New Roman" w:cs="Times New Roman"/>
                <w:sz w:val="28"/>
                <w:szCs w:val="28"/>
                <w:lang w:val="ro-MD"/>
              </w:rPr>
              <w:t>implementarea mecanismelor de asigurarea și monitorizare a respectării</w:t>
            </w:r>
            <w:r w:rsidRPr="00CE2036">
              <w:rPr>
                <w:rFonts w:ascii="Times New Roman" w:hAnsi="Times New Roman" w:cs="Times New Roman"/>
                <w:b/>
                <w:sz w:val="28"/>
                <w:szCs w:val="28"/>
                <w:lang w:val="ro-MD"/>
              </w:rPr>
              <w:t xml:space="preserve"> </w:t>
            </w:r>
            <w:r w:rsidRPr="00CE2036">
              <w:rPr>
                <w:rFonts w:ascii="Times New Roman" w:hAnsi="Times New Roman" w:cs="Times New Roman"/>
                <w:sz w:val="28"/>
                <w:szCs w:val="28"/>
                <w:lang w:val="ro-MD"/>
              </w:rPr>
              <w:t>drepturilor fundamentale la frontiera de stat – fapt ce va asigura alinierea cadrului normativ național la Strategia FRONTEX privind drepturile fundamentale</w:t>
            </w:r>
            <w:r w:rsidR="009205ED" w:rsidRPr="00CE2036">
              <w:rPr>
                <w:rFonts w:ascii="Times New Roman" w:hAnsi="Times New Roman" w:cs="Times New Roman"/>
                <w:sz w:val="28"/>
                <w:szCs w:val="28"/>
                <w:lang w:val="ro-MD"/>
              </w:rPr>
              <w:t>, precum și la recomandările Agenției pentru Drepturi Fundamentale a UE (FRA), la compartimentul ,,frontiere”;</w:t>
            </w:r>
          </w:p>
          <w:p w14:paraId="153F22CE" w14:textId="50672D34" w:rsidR="00145A4B" w:rsidRPr="00CE2036" w:rsidRDefault="00145A4B"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 xml:space="preserve">8) </w:t>
            </w:r>
            <w:r w:rsidRPr="00CE2036">
              <w:rPr>
                <w:rFonts w:ascii="Times New Roman" w:hAnsi="Times New Roman" w:cs="Times New Roman"/>
                <w:sz w:val="28"/>
                <w:szCs w:val="28"/>
                <w:lang w:val="ro-MD"/>
              </w:rPr>
              <w:t>experiența parcursă în anul 2022, care a demonstrat că</w:t>
            </w:r>
            <w:r w:rsidR="009205ED"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actualele prevederi normative sunt insuficiente pentru o gestionare eficientă a provocărilor generate de criza regională, fapt pentru care, s-a</w:t>
            </w:r>
            <w:r w:rsidR="00CB4509" w:rsidRPr="00CE2036">
              <w:rPr>
                <w:rFonts w:ascii="Times New Roman" w:hAnsi="Times New Roman" w:cs="Times New Roman"/>
                <w:sz w:val="28"/>
                <w:szCs w:val="28"/>
                <w:lang w:val="ro-MD"/>
              </w:rPr>
              <w:t xml:space="preserve"> recurs</w:t>
            </w:r>
            <w:r w:rsidRPr="00CE2036">
              <w:rPr>
                <w:rFonts w:ascii="Times New Roman" w:hAnsi="Times New Roman" w:cs="Times New Roman"/>
                <w:sz w:val="28"/>
                <w:szCs w:val="28"/>
                <w:lang w:val="ro-MD"/>
              </w:rPr>
              <w:t xml:space="preserve"> la elaborarea normelor derogatorii prin intermediul Dispozițiilor Comisiei pentru Situații Excepționale.</w:t>
            </w:r>
          </w:p>
          <w:p w14:paraId="785ED9F8" w14:textId="77777777" w:rsidR="00CB4509" w:rsidRPr="00CE2036" w:rsidRDefault="00CB4509" w:rsidP="00CB4509">
            <w:pPr>
              <w:spacing w:after="0" w:line="240" w:lineRule="auto"/>
              <w:ind w:firstLine="567"/>
              <w:jc w:val="both"/>
              <w:rPr>
                <w:rFonts w:ascii="Times New Roman" w:hAnsi="Times New Roman" w:cs="Times New Roman"/>
                <w:sz w:val="28"/>
                <w:szCs w:val="28"/>
                <w:lang w:val="ro-MD"/>
              </w:rPr>
            </w:pPr>
          </w:p>
          <w:p w14:paraId="0024D6AF" w14:textId="28061D29" w:rsidR="001D313A" w:rsidRPr="00CE2036" w:rsidRDefault="001D313A" w:rsidP="00AA1D8A">
            <w:pPr>
              <w:spacing w:after="0"/>
              <w:ind w:firstLine="567"/>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În urma celor expuse supra, finalitățile urmărite de proiectul legii cu privire la frontiera de stat a Republicii Moldova sunt:</w:t>
            </w:r>
          </w:p>
          <w:p w14:paraId="76B459B8" w14:textId="1821F40E" w:rsidR="001D313A" w:rsidRPr="00CE2036" w:rsidRDefault="001D313A" w:rsidP="00AA1D8A">
            <w:pPr>
              <w:spacing w:after="0"/>
              <w:ind w:firstLine="360"/>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1)</w:t>
            </w:r>
            <w:r w:rsidRPr="00CE2036">
              <w:rPr>
                <w:rFonts w:ascii="Times New Roman" w:hAnsi="Times New Roman" w:cs="Times New Roman"/>
                <w:sz w:val="28"/>
                <w:szCs w:val="28"/>
                <w:lang w:val="ro-MD"/>
              </w:rPr>
              <w:t xml:space="preserve"> </w:t>
            </w:r>
            <w:r w:rsidR="009205ED" w:rsidRPr="00CE2036">
              <w:rPr>
                <w:rFonts w:ascii="Times New Roman" w:hAnsi="Times New Roman" w:cs="Times New Roman"/>
                <w:sz w:val="28"/>
                <w:szCs w:val="28"/>
                <w:lang w:val="ro-MD"/>
              </w:rPr>
              <w:t>î</w:t>
            </w:r>
            <w:r w:rsidR="00A17101" w:rsidRPr="00CE2036">
              <w:rPr>
                <w:rFonts w:ascii="Times New Roman" w:hAnsi="Times New Roman" w:cs="Times New Roman"/>
                <w:sz w:val="28"/>
                <w:szCs w:val="28"/>
                <w:lang w:val="ro-MD"/>
              </w:rPr>
              <w:t xml:space="preserve">mbunătățirea reglementărilor </w:t>
            </w:r>
            <w:r w:rsidRPr="00CE2036">
              <w:rPr>
                <w:rFonts w:ascii="Times New Roman" w:hAnsi="Times New Roman" w:cs="Times New Roman"/>
                <w:sz w:val="28"/>
                <w:szCs w:val="28"/>
                <w:lang w:val="ro-MD"/>
              </w:rPr>
              <w:t>și eliminarea deficiențelor identificate în</w:t>
            </w:r>
            <w:r w:rsidR="00A17101" w:rsidRPr="00CE2036">
              <w:rPr>
                <w:rFonts w:ascii="Times New Roman" w:hAnsi="Times New Roman" w:cs="Times New Roman"/>
                <w:sz w:val="28"/>
                <w:szCs w:val="28"/>
                <w:lang w:val="ro-MD"/>
              </w:rPr>
              <w:t xml:space="preserve"> conținutul</w:t>
            </w:r>
            <w:r w:rsidR="00AA1D8A" w:rsidRPr="00CE2036">
              <w:rPr>
                <w:rFonts w:ascii="Times New Roman" w:hAnsi="Times New Roman" w:cs="Times New Roman"/>
                <w:sz w:val="28"/>
                <w:szCs w:val="28"/>
                <w:lang w:val="ro-MD"/>
              </w:rPr>
              <w:t xml:space="preserve"> </w:t>
            </w:r>
            <w:r w:rsidR="00A17101" w:rsidRPr="00CE2036">
              <w:rPr>
                <w:rFonts w:ascii="Times New Roman" w:hAnsi="Times New Roman" w:cs="Times New Roman"/>
                <w:sz w:val="28"/>
                <w:szCs w:val="28"/>
                <w:lang w:val="ro-MD"/>
              </w:rPr>
              <w:t>Legii nr. 215/2011 cu privire la frontiera de stat a R.M.;</w:t>
            </w:r>
          </w:p>
          <w:p w14:paraId="53716847" w14:textId="25DEA7D8" w:rsidR="001D313A" w:rsidRPr="00CE2036" w:rsidRDefault="001D313A" w:rsidP="00AA1D8A">
            <w:pPr>
              <w:spacing w:after="0"/>
              <w:ind w:left="360"/>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2)</w:t>
            </w:r>
            <w:r w:rsidRPr="00CE2036">
              <w:rPr>
                <w:rFonts w:ascii="Times New Roman" w:hAnsi="Times New Roman" w:cs="Times New Roman"/>
                <w:sz w:val="28"/>
                <w:szCs w:val="28"/>
                <w:lang w:val="ro-MD"/>
              </w:rPr>
              <w:t xml:space="preserve"> adaptarea Legii la reglementările U.E, în mod deosebit la:</w:t>
            </w:r>
          </w:p>
          <w:p w14:paraId="43D4BB58" w14:textId="50624CE8" w:rsidR="00255967" w:rsidRPr="00CE2036" w:rsidRDefault="001D313A" w:rsidP="00AA1D8A">
            <w:pPr>
              <w:spacing w:after="0"/>
              <w:ind w:firstLine="360"/>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lastRenderedPageBreak/>
              <w:t xml:space="preserve">2.1.) </w:t>
            </w:r>
            <w:r w:rsidR="00CB4509" w:rsidRPr="00CE2036">
              <w:rPr>
                <w:rFonts w:ascii="Times New Roman" w:hAnsi="Times New Roman" w:cs="Times New Roman"/>
                <w:sz w:val="28"/>
                <w:szCs w:val="28"/>
                <w:lang w:val="ro-MD"/>
              </w:rPr>
              <w:t xml:space="preserve">Regulamentul cu privire la Codul Uniunii privind regimul de trecere a frontierelor de către persoane (în continuare - </w:t>
            </w:r>
            <w:r w:rsidR="00A17101" w:rsidRPr="00CE2036">
              <w:rPr>
                <w:rFonts w:ascii="Times New Roman" w:hAnsi="Times New Roman" w:cs="Times New Roman"/>
                <w:sz w:val="28"/>
                <w:szCs w:val="28"/>
                <w:lang w:val="ro-MD"/>
              </w:rPr>
              <w:t>Codul frontierelor Schengen</w:t>
            </w:r>
            <w:r w:rsidR="00CB4509"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(începând cu modificările C</w:t>
            </w:r>
            <w:r w:rsidR="009205ED" w:rsidRPr="00CE2036">
              <w:rPr>
                <w:rFonts w:ascii="Times New Roman" w:hAnsi="Times New Roman" w:cs="Times New Roman"/>
                <w:sz w:val="28"/>
                <w:szCs w:val="28"/>
                <w:lang w:val="ro-MD"/>
              </w:rPr>
              <w:t>odului</w:t>
            </w:r>
            <w:r w:rsidRPr="00CE2036">
              <w:rPr>
                <w:rFonts w:ascii="Times New Roman" w:hAnsi="Times New Roman" w:cs="Times New Roman"/>
                <w:sz w:val="28"/>
                <w:szCs w:val="28"/>
                <w:lang w:val="ro-MD"/>
              </w:rPr>
              <w:t xml:space="preserve"> din anul 2016)</w:t>
            </w:r>
            <w:r w:rsidR="00A17101" w:rsidRPr="00CE2036">
              <w:rPr>
                <w:rFonts w:ascii="Times New Roman" w:hAnsi="Times New Roman" w:cs="Times New Roman"/>
                <w:sz w:val="28"/>
                <w:szCs w:val="28"/>
                <w:lang w:val="ro-MD"/>
              </w:rPr>
              <w:t>;</w:t>
            </w:r>
          </w:p>
          <w:p w14:paraId="1EA90923" w14:textId="31B1AE04" w:rsidR="00CB4509" w:rsidRPr="00CE2036" w:rsidRDefault="00CB4509" w:rsidP="00AA1D8A">
            <w:pPr>
              <w:spacing w:after="0"/>
              <w:ind w:firstLine="360"/>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La caz, este de menționat că Legea nr. 215/2011, la data emiterii</w:t>
            </w:r>
            <w:r w:rsidR="009205ED"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a fost racordată la prevederile Codului Frontierelor Schengen, însă reieșind din faptul că, în</w:t>
            </w:r>
            <w:r w:rsidR="009205ED" w:rsidRPr="00CE2036">
              <w:rPr>
                <w:rFonts w:ascii="Times New Roman" w:hAnsi="Times New Roman" w:cs="Times New Roman"/>
                <w:sz w:val="28"/>
                <w:szCs w:val="28"/>
                <w:lang w:val="ro-MD"/>
              </w:rPr>
              <w:t>cepând cu</w:t>
            </w:r>
            <w:r w:rsidRPr="00CE2036">
              <w:rPr>
                <w:rFonts w:ascii="Times New Roman" w:hAnsi="Times New Roman" w:cs="Times New Roman"/>
                <w:sz w:val="28"/>
                <w:szCs w:val="28"/>
                <w:lang w:val="ro-MD"/>
              </w:rPr>
              <w:t xml:space="preserve"> anul 2016 acesta a suferit modificări, acestea, în mod indispensabil urmează să se regăsească în conținutul cadrului normativ </w:t>
            </w:r>
            <w:proofErr w:type="spellStart"/>
            <w:r w:rsidRPr="00CE2036">
              <w:rPr>
                <w:rFonts w:ascii="Times New Roman" w:hAnsi="Times New Roman" w:cs="Times New Roman"/>
                <w:sz w:val="28"/>
                <w:szCs w:val="28"/>
                <w:lang w:val="ro-MD"/>
              </w:rPr>
              <w:t>regulatoriu</w:t>
            </w:r>
            <w:proofErr w:type="spellEnd"/>
            <w:r w:rsidRPr="00CE2036">
              <w:rPr>
                <w:rFonts w:ascii="Times New Roman" w:hAnsi="Times New Roman" w:cs="Times New Roman"/>
                <w:sz w:val="28"/>
                <w:szCs w:val="28"/>
                <w:lang w:val="ro-MD"/>
              </w:rPr>
              <w:t xml:space="preserve">. </w:t>
            </w:r>
          </w:p>
          <w:p w14:paraId="4B4ACCA4" w14:textId="77777777" w:rsidR="00AA1D8A" w:rsidRPr="00CE2036" w:rsidRDefault="00AA1D8A" w:rsidP="00CB4509">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2.3.) </w:t>
            </w:r>
            <w:r w:rsidR="00A17101" w:rsidRPr="00CE2036">
              <w:rPr>
                <w:rFonts w:ascii="Times New Roman" w:hAnsi="Times New Roman" w:cs="Times New Roman"/>
                <w:sz w:val="28"/>
                <w:szCs w:val="28"/>
                <w:lang w:val="ro-MD"/>
              </w:rPr>
              <w:t>Strategia FRONTEX privind drepturile fundamentale la frontieră;</w:t>
            </w:r>
          </w:p>
          <w:p w14:paraId="6C3EB064" w14:textId="6A924626" w:rsidR="00AA1D8A" w:rsidRPr="00CE2036" w:rsidRDefault="00AA1D8A" w:rsidP="00CB4509">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2.4.) </w:t>
            </w:r>
            <w:r w:rsidR="00A17101" w:rsidRPr="00CE2036">
              <w:rPr>
                <w:rFonts w:ascii="Times New Roman" w:hAnsi="Times New Roman" w:cs="Times New Roman"/>
                <w:sz w:val="28"/>
                <w:szCs w:val="28"/>
                <w:lang w:val="ro-MD"/>
              </w:rPr>
              <w:t>Convenți</w:t>
            </w:r>
            <w:r w:rsidRPr="00CE2036">
              <w:rPr>
                <w:rFonts w:ascii="Times New Roman" w:hAnsi="Times New Roman" w:cs="Times New Roman"/>
                <w:sz w:val="28"/>
                <w:szCs w:val="28"/>
                <w:lang w:val="ro-MD"/>
              </w:rPr>
              <w:t>a privind statutul refugiaților, încheiată la Geneva la 28.07.1951;</w:t>
            </w:r>
          </w:p>
          <w:p w14:paraId="089A105A" w14:textId="422E594D" w:rsidR="00AA1D8A" w:rsidRPr="00CE2036" w:rsidRDefault="00AA1D8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2.5.) Convenția cu privire la drepturile copilului, adoptată de Adunarea Generală a Națiunilor Unite la 20.11.1989;</w:t>
            </w:r>
          </w:p>
          <w:p w14:paraId="6B846D0C" w14:textId="5CB009B9" w:rsidR="001D313A" w:rsidRPr="00CE2036" w:rsidRDefault="00AA1D8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2.6) </w:t>
            </w:r>
            <w:r w:rsidR="00A17101" w:rsidRPr="00CE2036">
              <w:rPr>
                <w:rFonts w:ascii="Times New Roman" w:hAnsi="Times New Roman" w:cs="Times New Roman"/>
                <w:sz w:val="28"/>
                <w:szCs w:val="28"/>
                <w:lang w:val="ro-MD"/>
              </w:rPr>
              <w:t>Recomandările Agenției pentru Drepturi Fundamentale a UE (FRA)</w:t>
            </w:r>
            <w:r w:rsidR="00C81C6F" w:rsidRPr="00CE2036">
              <w:rPr>
                <w:rFonts w:ascii="Times New Roman" w:hAnsi="Times New Roman" w:cs="Times New Roman"/>
                <w:sz w:val="28"/>
                <w:szCs w:val="28"/>
                <w:lang w:val="ro-MD"/>
              </w:rPr>
              <w:t>, la compartimentul ,,frontiere”</w:t>
            </w:r>
            <w:r w:rsidR="00A17101" w:rsidRPr="00CE2036">
              <w:rPr>
                <w:rFonts w:ascii="Times New Roman" w:hAnsi="Times New Roman" w:cs="Times New Roman"/>
                <w:sz w:val="28"/>
                <w:szCs w:val="28"/>
                <w:lang w:val="ro-MD"/>
              </w:rPr>
              <w:t>;</w:t>
            </w:r>
          </w:p>
          <w:p w14:paraId="23FA476B" w14:textId="1CB4DB4A" w:rsidR="00AA1D8A" w:rsidRPr="00CE2036" w:rsidRDefault="00AA1D8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2.7) </w:t>
            </w:r>
            <w:r w:rsidR="00A17101" w:rsidRPr="00CE2036">
              <w:rPr>
                <w:rFonts w:ascii="Times New Roman" w:hAnsi="Times New Roman" w:cs="Times New Roman"/>
                <w:sz w:val="28"/>
                <w:szCs w:val="28"/>
                <w:lang w:val="ro-MD"/>
              </w:rPr>
              <w:t>Recomandările Comisiei Europene</w:t>
            </w:r>
            <w:r w:rsidR="001D313A" w:rsidRPr="00CE2036">
              <w:rPr>
                <w:rFonts w:ascii="Times New Roman" w:hAnsi="Times New Roman" w:cs="Times New Roman"/>
                <w:sz w:val="28"/>
                <w:szCs w:val="28"/>
                <w:lang w:val="ro-MD"/>
              </w:rPr>
              <w:t xml:space="preserve"> de instituire a ,,Manualului practic pentru polițiștii de frontieră” </w:t>
            </w:r>
            <w:r w:rsidR="008614D5" w:rsidRPr="00CE2036">
              <w:rPr>
                <w:rFonts w:ascii="Times New Roman" w:hAnsi="Times New Roman" w:cs="Times New Roman"/>
                <w:sz w:val="28"/>
                <w:szCs w:val="28"/>
                <w:lang w:val="ro-MD"/>
              </w:rPr>
              <w:t>comun, destinat utilizării de către autoritățile competente ale statelor membre atunci când efectuează controlul la frontieră asupra persoanelor și de înlocuire a Recomandărilor C(2019) 7131</w:t>
            </w:r>
            <w:r w:rsidR="001D313A" w:rsidRPr="00CE2036">
              <w:rPr>
                <w:rFonts w:ascii="Times New Roman" w:hAnsi="Times New Roman" w:cs="Times New Roman"/>
                <w:sz w:val="28"/>
                <w:szCs w:val="28"/>
                <w:lang w:val="ro-MD"/>
              </w:rPr>
              <w:t>(</w:t>
            </w:r>
            <w:r w:rsidR="008614D5" w:rsidRPr="00CE2036">
              <w:rPr>
                <w:rFonts w:ascii="Times New Roman" w:hAnsi="Times New Roman" w:cs="Times New Roman"/>
                <w:sz w:val="28"/>
                <w:szCs w:val="28"/>
                <w:lang w:val="ro-MD"/>
              </w:rPr>
              <w:t>din 28.10.</w:t>
            </w:r>
            <w:r w:rsidR="001D313A" w:rsidRPr="00CE2036">
              <w:rPr>
                <w:rFonts w:ascii="Times New Roman" w:hAnsi="Times New Roman" w:cs="Times New Roman"/>
                <w:sz w:val="28"/>
                <w:szCs w:val="28"/>
                <w:lang w:val="ro-MD"/>
              </w:rPr>
              <w:t>2022);</w:t>
            </w:r>
          </w:p>
          <w:p w14:paraId="5B04301F" w14:textId="77777777" w:rsidR="00AA1D8A" w:rsidRPr="00CE2036" w:rsidRDefault="00AA1D8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2.8) </w:t>
            </w:r>
            <w:r w:rsidR="001D313A" w:rsidRPr="00CE2036">
              <w:rPr>
                <w:rFonts w:ascii="Times New Roman" w:hAnsi="Times New Roman" w:cs="Times New Roman"/>
                <w:sz w:val="28"/>
                <w:szCs w:val="28"/>
                <w:lang w:val="ro-MD"/>
              </w:rPr>
              <w:t>Recomandările Comisiei Europene privind Orientări operaționale pentru gestionarea frontierelor externe în vederea facilitării trecerii frontierelor dintre Ucraina și UE (2022)</w:t>
            </w:r>
            <w:r w:rsidRPr="00CE2036">
              <w:rPr>
                <w:rFonts w:ascii="Times New Roman" w:hAnsi="Times New Roman" w:cs="Times New Roman"/>
                <w:sz w:val="28"/>
                <w:szCs w:val="28"/>
                <w:lang w:val="ro-MD"/>
              </w:rPr>
              <w:t>;</w:t>
            </w:r>
          </w:p>
          <w:p w14:paraId="0E14F7FA" w14:textId="77777777" w:rsidR="00AA1D8A" w:rsidRPr="00CE2036" w:rsidRDefault="001D313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3)</w:t>
            </w:r>
            <w:r w:rsidRPr="00CE2036">
              <w:rPr>
                <w:rFonts w:ascii="Times New Roman" w:hAnsi="Times New Roman" w:cs="Times New Roman"/>
                <w:sz w:val="28"/>
                <w:szCs w:val="28"/>
                <w:lang w:val="ro-MD"/>
              </w:rPr>
              <w:t xml:space="preserve"> dezvoltarea conceptului de management integrat al frontierei de stat;</w:t>
            </w:r>
          </w:p>
          <w:p w14:paraId="547982C3" w14:textId="666A10D7" w:rsidR="00D53140" w:rsidRPr="00CE2036" w:rsidRDefault="001D313A" w:rsidP="00AA1D8A">
            <w:pPr>
              <w:spacing w:after="0"/>
              <w:ind w:firstLine="561"/>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4)</w:t>
            </w:r>
            <w:r w:rsidRPr="00CE2036">
              <w:rPr>
                <w:rFonts w:ascii="Times New Roman" w:hAnsi="Times New Roman" w:cs="Times New Roman"/>
                <w:sz w:val="28"/>
                <w:szCs w:val="28"/>
                <w:lang w:val="ro-MD"/>
              </w:rPr>
              <w:t xml:space="preserve"> implementarea în conținutul Legii a bunelor practici ale statelor U.E, în mod deosebit a statelor baltice.</w:t>
            </w:r>
          </w:p>
        </w:tc>
      </w:tr>
      <w:tr w:rsidR="00E27B37" w:rsidRPr="00FB7F3D" w14:paraId="5C5786FD" w14:textId="77777777" w:rsidTr="00E27B37">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D0CECE" w:themeFill="background2" w:themeFillShade="E6"/>
          </w:tcPr>
          <w:p w14:paraId="412C5221" w14:textId="469DD05F" w:rsidR="00E27B37" w:rsidRPr="00E27B37" w:rsidRDefault="00E27B37" w:rsidP="00AA1D8A">
            <w:pPr>
              <w:autoSpaceDE w:val="0"/>
              <w:autoSpaceDN w:val="0"/>
              <w:adjustRightInd w:val="0"/>
              <w:spacing w:after="0"/>
              <w:ind w:firstLine="536"/>
              <w:jc w:val="both"/>
              <w:rPr>
                <w:rFonts w:ascii="Times New Roman" w:hAnsi="Times New Roman" w:cs="Times New Roman"/>
                <w:bCs/>
                <w:sz w:val="28"/>
                <w:szCs w:val="28"/>
                <w:lang w:val="en-US" w:eastAsia="ro-RO"/>
              </w:rPr>
            </w:pPr>
            <w:r>
              <w:rPr>
                <w:rFonts w:ascii="Times New Roman" w:hAnsi="Times New Roman" w:cs="Times New Roman"/>
                <w:b/>
                <w:sz w:val="28"/>
                <w:szCs w:val="28"/>
                <w:lang w:val="ro-MD" w:eastAsia="ro-RO"/>
              </w:rPr>
              <w:lastRenderedPageBreak/>
              <w:t>3</w:t>
            </w:r>
            <w:r w:rsidRPr="00CE2036">
              <w:rPr>
                <w:rFonts w:ascii="Times New Roman" w:hAnsi="Times New Roman" w:cs="Times New Roman"/>
                <w:b/>
                <w:sz w:val="28"/>
                <w:szCs w:val="28"/>
                <w:lang w:val="ro-MD" w:eastAsia="ro-RO"/>
              </w:rPr>
              <w:t xml:space="preserve">. </w:t>
            </w:r>
            <w:r w:rsidRPr="00CE2036">
              <w:rPr>
                <w:rFonts w:ascii="Times New Roman" w:hAnsi="Times New Roman"/>
                <w:b/>
                <w:sz w:val="28"/>
                <w:szCs w:val="28"/>
                <w:lang w:val="ro-MD"/>
              </w:rPr>
              <w:t>Descrierea gradului de compatibilitate pentru proiectele care au ca scop armonizarea legislației naționale cu legislația Uniunii Europene</w:t>
            </w:r>
          </w:p>
        </w:tc>
      </w:tr>
      <w:tr w:rsidR="00E27B37" w:rsidRPr="00FB7F3D" w14:paraId="71A6C097" w14:textId="77777777" w:rsidTr="00D53140">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auto"/>
          </w:tcPr>
          <w:p w14:paraId="0029E6A7" w14:textId="50DF1224" w:rsidR="00B03931" w:rsidRPr="00C24EA8" w:rsidRDefault="00E27B37" w:rsidP="00C24EA8">
            <w:pPr>
              <w:autoSpaceDE w:val="0"/>
              <w:autoSpaceDN w:val="0"/>
              <w:adjustRightInd w:val="0"/>
              <w:spacing w:after="0"/>
              <w:ind w:firstLine="539"/>
              <w:jc w:val="both"/>
              <w:rPr>
                <w:rFonts w:ascii="Times New Roman" w:hAnsi="Times New Roman"/>
                <w:sz w:val="28"/>
                <w:szCs w:val="28"/>
                <w:lang w:val="ro-MD"/>
              </w:rPr>
            </w:pPr>
            <w:r>
              <w:rPr>
                <w:rFonts w:ascii="Times New Roman" w:hAnsi="Times New Roman"/>
                <w:sz w:val="28"/>
                <w:szCs w:val="28"/>
                <w:lang w:val="ro-MD"/>
              </w:rPr>
              <w:t>Alinierea proiectului legii cu privire la frontiera de stat a Republicii Moldova cu legislația Uniunii Europene derivă din</w:t>
            </w:r>
            <w:r w:rsidR="00C24EA8">
              <w:rPr>
                <w:rFonts w:ascii="Times New Roman" w:hAnsi="Times New Roman"/>
                <w:sz w:val="28"/>
                <w:szCs w:val="28"/>
                <w:lang w:val="ro-MD"/>
              </w:rPr>
              <w:t xml:space="preserve"> </w:t>
            </w:r>
            <w:r w:rsidR="00393B30" w:rsidRPr="00B03931">
              <w:rPr>
                <w:rFonts w:ascii="Times New Roman" w:hAnsi="Times New Roman" w:cs="Times New Roman"/>
                <w:sz w:val="28"/>
                <w:szCs w:val="28"/>
                <w:lang w:val="ro-MD"/>
              </w:rPr>
              <w:t xml:space="preserve">Raportul Analitic al Comisiei Europene din 01.02.2023 aferent cererii de aderare a Republicii Moldova la Uniunea Europeană </w:t>
            </w:r>
            <w:r w:rsidR="00D75A83" w:rsidRPr="00B03931">
              <w:rPr>
                <w:rFonts w:ascii="Times New Roman" w:hAnsi="Times New Roman" w:cs="Times New Roman"/>
                <w:sz w:val="28"/>
                <w:szCs w:val="28"/>
                <w:lang w:val="ro-MD"/>
              </w:rPr>
              <w:t>(</w:t>
            </w:r>
            <w:r w:rsidR="00B03931" w:rsidRPr="00B03931">
              <w:rPr>
                <w:rFonts w:ascii="Times New Roman" w:hAnsi="Times New Roman" w:cs="Times New Roman"/>
                <w:sz w:val="28"/>
                <w:szCs w:val="28"/>
                <w:lang w:val="ro-MD"/>
              </w:rPr>
              <w:t>Urmare</w:t>
            </w:r>
            <w:r w:rsidR="00D75A83" w:rsidRPr="00B03931">
              <w:rPr>
                <w:rFonts w:ascii="Times New Roman" w:hAnsi="Times New Roman" w:cs="Times New Roman"/>
                <w:sz w:val="28"/>
                <w:szCs w:val="28"/>
                <w:lang w:val="ro-MD"/>
              </w:rPr>
              <w:t xml:space="preserve"> Acordul</w:t>
            </w:r>
            <w:r w:rsidR="00B03931" w:rsidRPr="00B03931">
              <w:rPr>
                <w:rFonts w:ascii="Times New Roman" w:hAnsi="Times New Roman" w:cs="Times New Roman"/>
                <w:sz w:val="28"/>
                <w:szCs w:val="28"/>
                <w:lang w:val="ro-MD"/>
              </w:rPr>
              <w:t xml:space="preserve">ui </w:t>
            </w:r>
            <w:r w:rsidR="00D75A83" w:rsidRPr="00B03931">
              <w:rPr>
                <w:rFonts w:ascii="Times New Roman" w:hAnsi="Times New Roman" w:cs="Times New Roman"/>
                <w:sz w:val="28"/>
                <w:szCs w:val="28"/>
                <w:lang w:val="ro-MD"/>
              </w:rPr>
              <w:t>de Asocier</w:t>
            </w:r>
            <w:r w:rsidR="00B03931" w:rsidRPr="00B03931">
              <w:rPr>
                <w:rFonts w:ascii="Times New Roman" w:hAnsi="Times New Roman" w:cs="Times New Roman"/>
                <w:sz w:val="28"/>
                <w:szCs w:val="28"/>
                <w:lang w:val="ro-MD"/>
              </w:rPr>
              <w:t>e care</w:t>
            </w:r>
            <w:r w:rsidR="00C24EA8">
              <w:rPr>
                <w:rFonts w:ascii="Times New Roman" w:hAnsi="Times New Roman" w:cs="Times New Roman"/>
                <w:sz w:val="28"/>
                <w:szCs w:val="28"/>
                <w:lang w:val="ro-MD"/>
              </w:rPr>
              <w:t>, în consecință,</w:t>
            </w:r>
            <w:r w:rsidR="00B03931" w:rsidRPr="00B03931">
              <w:rPr>
                <w:rFonts w:ascii="Times New Roman" w:hAnsi="Times New Roman" w:cs="Times New Roman"/>
                <w:sz w:val="28"/>
                <w:szCs w:val="28"/>
                <w:lang w:val="ro-MD"/>
              </w:rPr>
              <w:t xml:space="preserve"> a determinat acordarea statutului de țară candidat pentru aderare la UE).</w:t>
            </w:r>
          </w:p>
          <w:p w14:paraId="5BDDF826" w14:textId="37F9AB35" w:rsidR="00E27B37" w:rsidRPr="00B03931" w:rsidRDefault="00B03931" w:rsidP="00B03931">
            <w:pPr>
              <w:tabs>
                <w:tab w:val="left" w:pos="990"/>
              </w:tabs>
              <w:autoSpaceDE w:val="0"/>
              <w:autoSpaceDN w:val="0"/>
              <w:adjustRightInd w:val="0"/>
              <w:spacing w:after="0"/>
              <w:ind w:firstLine="539"/>
              <w:jc w:val="both"/>
              <w:rPr>
                <w:rFonts w:ascii="Times New Roman" w:hAnsi="Times New Roman" w:cs="Times New Roman"/>
                <w:sz w:val="28"/>
                <w:szCs w:val="28"/>
                <w:lang w:val="ro-MD"/>
              </w:rPr>
            </w:pPr>
            <w:r w:rsidRPr="00B03931">
              <w:rPr>
                <w:rFonts w:ascii="Times New Roman" w:hAnsi="Times New Roman" w:cs="Times New Roman"/>
                <w:sz w:val="28"/>
                <w:szCs w:val="28"/>
                <w:lang w:val="ro-MD"/>
              </w:rPr>
              <w:t>Astfel, Capitolul 24 ,,</w:t>
            </w:r>
            <w:bookmarkStart w:id="1" w:name="_Toc141282540"/>
            <w:proofErr w:type="spellStart"/>
            <w:r w:rsidRPr="00B03931">
              <w:rPr>
                <w:rStyle w:val="Heading31"/>
                <w:rFonts w:ascii="Times New Roman" w:hAnsi="Times New Roman" w:cs="Times New Roman"/>
                <w:b w:val="0"/>
                <w:sz w:val="28"/>
                <w:szCs w:val="28"/>
                <w:lang w:val="en-US"/>
              </w:rPr>
              <w:t>Justiție</w:t>
            </w:r>
            <w:proofErr w:type="spellEnd"/>
            <w:r w:rsidRPr="00B03931">
              <w:rPr>
                <w:rStyle w:val="Heading31"/>
                <w:rFonts w:ascii="Times New Roman" w:hAnsi="Times New Roman" w:cs="Times New Roman"/>
                <w:b w:val="0"/>
                <w:sz w:val="28"/>
                <w:szCs w:val="28"/>
                <w:lang w:val="en-US"/>
              </w:rPr>
              <w:t xml:space="preserve">, </w:t>
            </w:r>
            <w:proofErr w:type="spellStart"/>
            <w:r w:rsidRPr="00B03931">
              <w:rPr>
                <w:rStyle w:val="Heading31"/>
                <w:rFonts w:ascii="Times New Roman" w:hAnsi="Times New Roman" w:cs="Times New Roman"/>
                <w:b w:val="0"/>
                <w:sz w:val="28"/>
                <w:szCs w:val="28"/>
                <w:lang w:val="en-US"/>
              </w:rPr>
              <w:t>libertate</w:t>
            </w:r>
            <w:proofErr w:type="spellEnd"/>
            <w:r w:rsidRPr="00B03931">
              <w:rPr>
                <w:rStyle w:val="Heading31"/>
                <w:rFonts w:ascii="Times New Roman" w:hAnsi="Times New Roman" w:cs="Times New Roman"/>
                <w:b w:val="0"/>
                <w:sz w:val="28"/>
                <w:szCs w:val="28"/>
                <w:lang w:val="en-US"/>
              </w:rPr>
              <w:t xml:space="preserve"> </w:t>
            </w:r>
            <w:proofErr w:type="spellStart"/>
            <w:r w:rsidRPr="00B03931">
              <w:rPr>
                <w:rStyle w:val="Heading31"/>
                <w:rFonts w:ascii="Times New Roman" w:hAnsi="Times New Roman" w:cs="Times New Roman"/>
                <w:b w:val="0"/>
                <w:sz w:val="28"/>
                <w:szCs w:val="28"/>
                <w:lang w:val="en-US"/>
              </w:rPr>
              <w:t>și</w:t>
            </w:r>
            <w:proofErr w:type="spellEnd"/>
            <w:r w:rsidRPr="00B03931">
              <w:rPr>
                <w:rStyle w:val="Heading31"/>
                <w:rFonts w:ascii="Times New Roman" w:hAnsi="Times New Roman" w:cs="Times New Roman"/>
                <w:b w:val="0"/>
                <w:sz w:val="28"/>
                <w:szCs w:val="28"/>
                <w:lang w:val="en-US"/>
              </w:rPr>
              <w:t xml:space="preserve"> </w:t>
            </w:r>
            <w:proofErr w:type="spellStart"/>
            <w:r w:rsidRPr="00B03931">
              <w:rPr>
                <w:rStyle w:val="Heading31"/>
                <w:rFonts w:ascii="Times New Roman" w:hAnsi="Times New Roman" w:cs="Times New Roman"/>
                <w:b w:val="0"/>
                <w:sz w:val="28"/>
                <w:szCs w:val="28"/>
                <w:lang w:val="en-US"/>
              </w:rPr>
              <w:t>Securitate</w:t>
            </w:r>
            <w:bookmarkEnd w:id="1"/>
            <w:proofErr w:type="spellEnd"/>
            <w:r w:rsidRPr="00B03931">
              <w:rPr>
                <w:rStyle w:val="Heading31"/>
                <w:rFonts w:ascii="Times New Roman" w:hAnsi="Times New Roman" w:cs="Times New Roman"/>
                <w:b w:val="0"/>
                <w:sz w:val="28"/>
                <w:szCs w:val="28"/>
                <w:lang w:val="en-US"/>
              </w:rPr>
              <w:t xml:space="preserve">” </w:t>
            </w:r>
            <w:r w:rsidRPr="00B03931">
              <w:rPr>
                <w:rFonts w:ascii="Times New Roman" w:hAnsi="Times New Roman" w:cs="Times New Roman"/>
                <w:sz w:val="28"/>
                <w:szCs w:val="28"/>
                <w:lang w:val="ro-MD"/>
              </w:rPr>
              <w:t>din Raportul menționat, la compartimentul: ,,</w:t>
            </w:r>
            <w:r w:rsidRPr="00B03931">
              <w:rPr>
                <w:rStyle w:val="Bodytext1"/>
                <w:rFonts w:ascii="Times New Roman" w:hAnsi="Times New Roman" w:cs="Times New Roman"/>
                <w:sz w:val="28"/>
                <w:szCs w:val="28"/>
                <w:lang w:val="en-US"/>
              </w:rPr>
              <w:t xml:space="preserve">Schengen </w:t>
            </w:r>
            <w:proofErr w:type="spellStart"/>
            <w:r w:rsidRPr="00B03931">
              <w:rPr>
                <w:rStyle w:val="Bodytext1"/>
                <w:rFonts w:ascii="Times New Roman" w:hAnsi="Times New Roman" w:cs="Times New Roman"/>
                <w:sz w:val="28"/>
                <w:szCs w:val="28"/>
                <w:lang w:val="en-US"/>
              </w:rPr>
              <w:t>și</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frontierele</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externe</w:t>
            </w:r>
            <w:proofErr w:type="spellEnd"/>
            <w:r w:rsidRPr="00B03931">
              <w:rPr>
                <w:rStyle w:val="Bodytext1"/>
                <w:rFonts w:ascii="Times New Roman" w:hAnsi="Times New Roman" w:cs="Times New Roman"/>
                <w:sz w:val="28"/>
                <w:szCs w:val="28"/>
                <w:lang w:val="en-US"/>
              </w:rPr>
              <w:t>.</w:t>
            </w:r>
            <w:r w:rsidRPr="00B03931">
              <w:rPr>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Cadrul</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instituțional</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și</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alinierea</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legislativă</w:t>
            </w:r>
            <w:proofErr w:type="spellEnd"/>
            <w:r w:rsidRPr="00B03931">
              <w:rPr>
                <w:rStyle w:val="Bodytext1"/>
                <w:rFonts w:ascii="Times New Roman" w:hAnsi="Times New Roman" w:cs="Times New Roman"/>
                <w:sz w:val="28"/>
                <w:szCs w:val="28"/>
                <w:lang w:val="ro-MD"/>
              </w:rPr>
              <w:t>”</w:t>
            </w:r>
            <w:r w:rsidRPr="00B03931">
              <w:rPr>
                <w:rFonts w:ascii="Times New Roman" w:hAnsi="Times New Roman" w:cs="Times New Roman"/>
                <w:sz w:val="28"/>
                <w:szCs w:val="28"/>
                <w:lang w:val="ro-MD"/>
              </w:rPr>
              <w:t xml:space="preserve">,, prevede expres că, </w:t>
            </w:r>
            <w:proofErr w:type="spellStart"/>
            <w:r w:rsidRPr="00B03931">
              <w:rPr>
                <w:rStyle w:val="Bodytext1"/>
                <w:rFonts w:ascii="Times New Roman" w:hAnsi="Times New Roman" w:cs="Times New Roman"/>
                <w:sz w:val="28"/>
                <w:szCs w:val="28"/>
                <w:lang w:val="en-US"/>
              </w:rPr>
              <w:t>legislația</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privind</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controlul</w:t>
            </w:r>
            <w:proofErr w:type="spellEnd"/>
            <w:r w:rsidRPr="00B03931">
              <w:rPr>
                <w:rStyle w:val="Bodytext1"/>
                <w:rFonts w:ascii="Times New Roman" w:hAnsi="Times New Roman" w:cs="Times New Roman"/>
                <w:sz w:val="28"/>
                <w:szCs w:val="28"/>
                <w:lang w:val="en-US"/>
              </w:rPr>
              <w:t xml:space="preserve"> la </w:t>
            </w:r>
            <w:proofErr w:type="spellStart"/>
            <w:r w:rsidRPr="00B03931">
              <w:rPr>
                <w:rStyle w:val="Bodytext1"/>
                <w:rFonts w:ascii="Times New Roman" w:hAnsi="Times New Roman" w:cs="Times New Roman"/>
                <w:sz w:val="28"/>
                <w:szCs w:val="28"/>
                <w:lang w:val="en-US"/>
              </w:rPr>
              <w:t>frontiere</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este</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parțial</w:t>
            </w:r>
            <w:proofErr w:type="spellEnd"/>
            <w:r w:rsidRPr="00B03931">
              <w:rPr>
                <w:rStyle w:val="Bodytext1"/>
                <w:rFonts w:ascii="Times New Roman" w:hAnsi="Times New Roman" w:cs="Times New Roman"/>
                <w:sz w:val="28"/>
                <w:szCs w:val="28"/>
                <w:lang w:val="en-US"/>
              </w:rPr>
              <w:t xml:space="preserve"> </w:t>
            </w:r>
            <w:proofErr w:type="spellStart"/>
            <w:r w:rsidRPr="00B03931">
              <w:rPr>
                <w:rStyle w:val="Bodytext1"/>
                <w:rFonts w:ascii="Times New Roman" w:hAnsi="Times New Roman" w:cs="Times New Roman"/>
                <w:sz w:val="28"/>
                <w:szCs w:val="28"/>
                <w:lang w:val="en-US"/>
              </w:rPr>
              <w:t>aliniată</w:t>
            </w:r>
            <w:proofErr w:type="spellEnd"/>
            <w:r w:rsidRPr="00B03931">
              <w:rPr>
                <w:rStyle w:val="Bodytext1"/>
                <w:rFonts w:ascii="Times New Roman" w:hAnsi="Times New Roman" w:cs="Times New Roman"/>
                <w:sz w:val="28"/>
                <w:szCs w:val="28"/>
                <w:lang w:val="en-US"/>
              </w:rPr>
              <w:t xml:space="preserve"> la </w:t>
            </w:r>
            <w:proofErr w:type="spellStart"/>
            <w:r w:rsidRPr="00B03931">
              <w:rPr>
                <w:rStyle w:val="Bodytext1"/>
                <w:rFonts w:ascii="Times New Roman" w:hAnsi="Times New Roman" w:cs="Times New Roman"/>
                <w:sz w:val="28"/>
                <w:szCs w:val="28"/>
                <w:lang w:val="en-US"/>
              </w:rPr>
              <w:t>politica</w:t>
            </w:r>
            <w:proofErr w:type="spellEnd"/>
            <w:r w:rsidRPr="00B03931">
              <w:rPr>
                <w:rStyle w:val="Bodytext1"/>
                <w:rFonts w:ascii="Times New Roman" w:hAnsi="Times New Roman" w:cs="Times New Roman"/>
                <w:sz w:val="28"/>
                <w:szCs w:val="28"/>
                <w:lang w:val="en-US"/>
              </w:rPr>
              <w:t xml:space="preserve"> UE</w:t>
            </w:r>
          </w:p>
          <w:p w14:paraId="2C2344DB" w14:textId="77777777" w:rsidR="00B03931" w:rsidRDefault="00E27B37" w:rsidP="00B03931">
            <w:pPr>
              <w:autoSpaceDE w:val="0"/>
              <w:autoSpaceDN w:val="0"/>
              <w:adjustRightInd w:val="0"/>
              <w:spacing w:after="0"/>
              <w:ind w:firstLine="539"/>
              <w:jc w:val="both"/>
              <w:rPr>
                <w:rFonts w:ascii="Times New Roman" w:hAnsi="Times New Roman"/>
                <w:sz w:val="28"/>
                <w:szCs w:val="28"/>
                <w:lang w:val="ro-MD"/>
              </w:rPr>
            </w:pPr>
            <w:r w:rsidRPr="00CE2036">
              <w:rPr>
                <w:rFonts w:ascii="Times New Roman" w:hAnsi="Times New Roman"/>
                <w:sz w:val="28"/>
                <w:szCs w:val="28"/>
                <w:lang w:val="ro-MD"/>
              </w:rPr>
              <w:t xml:space="preserve">Proiectul legii </w:t>
            </w:r>
            <w:r>
              <w:rPr>
                <w:rFonts w:ascii="Times New Roman" w:hAnsi="Times New Roman"/>
                <w:sz w:val="28"/>
                <w:szCs w:val="28"/>
                <w:lang w:val="ro-MD"/>
              </w:rPr>
              <w:t>transpune:</w:t>
            </w:r>
          </w:p>
          <w:p w14:paraId="3FDD1830" w14:textId="77777777" w:rsidR="00B03931" w:rsidRPr="00B03931" w:rsidRDefault="00B03931" w:rsidP="00B03931">
            <w:pPr>
              <w:pStyle w:val="Listparagraf"/>
              <w:numPr>
                <w:ilvl w:val="0"/>
                <w:numId w:val="23"/>
              </w:numPr>
              <w:tabs>
                <w:tab w:val="left" w:pos="255"/>
                <w:tab w:val="left" w:pos="822"/>
              </w:tabs>
              <w:autoSpaceDE w:val="0"/>
              <w:autoSpaceDN w:val="0"/>
              <w:adjustRightInd w:val="0"/>
              <w:spacing w:after="0"/>
              <w:ind w:left="0" w:firstLine="539"/>
              <w:jc w:val="both"/>
              <w:rPr>
                <w:rFonts w:ascii="Times New Roman" w:hAnsi="Times New Roman"/>
                <w:sz w:val="28"/>
                <w:szCs w:val="28"/>
                <w:lang w:val="ro-MD"/>
              </w:rPr>
            </w:pPr>
            <w:r w:rsidRPr="00B03931">
              <w:rPr>
                <w:rFonts w:ascii="Times New Roman" w:eastAsia="Times New Roman" w:hAnsi="Times New Roman" w:cs="Times New Roman"/>
                <w:bCs/>
                <w:color w:val="000000"/>
                <w:sz w:val="28"/>
                <w:szCs w:val="28"/>
                <w:lang w:val="ro-MD"/>
              </w:rPr>
              <w:t xml:space="preserve">parțial </w:t>
            </w:r>
            <w:r w:rsidRPr="00B03931">
              <w:rPr>
                <w:rFonts w:ascii="Times New Roman" w:eastAsia="Calibri" w:hAnsi="Times New Roman" w:cs="Times New Roman"/>
                <w:color w:val="000000"/>
                <w:sz w:val="28"/>
                <w:szCs w:val="28"/>
                <w:shd w:val="clear" w:color="auto" w:fill="FFFFFF"/>
                <w:lang w:val="ro-MD"/>
              </w:rPr>
              <w:t xml:space="preserve">Regulamentul </w:t>
            </w:r>
            <w:r w:rsidRPr="00B03931">
              <w:rPr>
                <w:rFonts w:ascii="Times New Roman" w:eastAsia="Calibri" w:hAnsi="Times New Roman" w:cs="Times New Roman"/>
                <w:bCs/>
                <w:color w:val="000000"/>
                <w:sz w:val="28"/>
                <w:szCs w:val="28"/>
                <w:shd w:val="clear" w:color="auto" w:fill="FFFFFF"/>
                <w:lang w:val="ro-MD"/>
              </w:rPr>
              <w:t>(UE) 2016/399 al Parlamentului European și al Consiliului din 9 martie 2016 cu privire la Codul Uniunii privind regimul de trecere a frontierelor de către persoane (Codul Frontierelor Schengen), publicat în Jurnalul Oficial al Uniunii Europene L 77 din 23 martie 2016, așa cum a fost modificat ultima dată prin Regulamentul (UE) 2019/817 din 20 mai 2019;</w:t>
            </w:r>
          </w:p>
          <w:p w14:paraId="1670FEF9" w14:textId="77777777" w:rsidR="00B03931" w:rsidRPr="00B03931" w:rsidRDefault="00B03931" w:rsidP="00B03931">
            <w:pPr>
              <w:pStyle w:val="Listparagraf"/>
              <w:numPr>
                <w:ilvl w:val="0"/>
                <w:numId w:val="23"/>
              </w:numPr>
              <w:tabs>
                <w:tab w:val="left" w:pos="1106"/>
              </w:tabs>
              <w:autoSpaceDE w:val="0"/>
              <w:autoSpaceDN w:val="0"/>
              <w:adjustRightInd w:val="0"/>
              <w:spacing w:after="0"/>
              <w:ind w:left="0" w:firstLine="822"/>
              <w:jc w:val="both"/>
              <w:rPr>
                <w:rFonts w:ascii="Times New Roman" w:hAnsi="Times New Roman"/>
                <w:sz w:val="28"/>
                <w:szCs w:val="28"/>
                <w:lang w:val="ro-MD"/>
              </w:rPr>
            </w:pPr>
            <w:r w:rsidRPr="00B03931">
              <w:rPr>
                <w:rFonts w:ascii="Times New Roman" w:eastAsia="Calibri" w:hAnsi="Times New Roman" w:cs="Times New Roman"/>
                <w:color w:val="000000"/>
                <w:sz w:val="28"/>
                <w:szCs w:val="28"/>
                <w:shd w:val="clear" w:color="auto" w:fill="FFFFFF"/>
                <w:lang w:val="ro-MD"/>
              </w:rPr>
              <w:lastRenderedPageBreak/>
              <w:t xml:space="preserve">transpune art. 12 (1) din </w:t>
            </w:r>
            <w:r w:rsidRPr="00B03931">
              <w:rPr>
                <w:rFonts w:ascii="Times New Roman" w:eastAsia="Calibri" w:hAnsi="Times New Roman" w:cs="Times New Roman"/>
                <w:color w:val="000000"/>
                <w:sz w:val="28"/>
                <w:szCs w:val="28"/>
                <w:lang w:val="ro-MD"/>
              </w:rPr>
              <w:t xml:space="preserve">Regulamentul (UE) 2016/679 al </w:t>
            </w:r>
            <w:r w:rsidRPr="00B03931">
              <w:rPr>
                <w:rFonts w:ascii="Times New Roman" w:eastAsia="Calibri" w:hAnsi="Times New Roman" w:cs="Times New Roman"/>
                <w:color w:val="000000"/>
                <w:sz w:val="28"/>
                <w:szCs w:val="28"/>
                <w:shd w:val="clear" w:color="auto" w:fill="FFFFFF"/>
                <w:lang w:val="ro-MD"/>
              </w:rPr>
              <w:t xml:space="preserve">Parlamentului European şi al Consiliului </w:t>
            </w:r>
            <w:r w:rsidRPr="00B03931">
              <w:rPr>
                <w:rFonts w:ascii="Times New Roman" w:eastAsia="Calibri" w:hAnsi="Times New Roman" w:cs="Times New Roman"/>
                <w:color w:val="000000"/>
                <w:sz w:val="28"/>
                <w:szCs w:val="28"/>
                <w:lang w:val="ro-MD"/>
              </w:rPr>
              <w:t xml:space="preserve">din 27 aprilie 2016 privind protecția persoanelor fizice în ceea ce privește prelucrarea datelor cu caracter personal și privind libera circulație a acestor date și de abrogare a Directivei 95/46/CE (Regulamentul general privind protecția datelor), </w:t>
            </w:r>
            <w:r w:rsidRPr="00B03931">
              <w:rPr>
                <w:rFonts w:ascii="Times New Roman" w:eastAsia="Times New Roman" w:hAnsi="Times New Roman" w:cs="Times New Roman"/>
                <w:bCs/>
                <w:color w:val="000000"/>
                <w:sz w:val="28"/>
                <w:szCs w:val="28"/>
                <w:lang w:val="ro-MD"/>
              </w:rPr>
              <w:t>publicat în Jurnalul Oficial al Uniunii Europene L 119 din 4 mai 2016;</w:t>
            </w:r>
          </w:p>
          <w:p w14:paraId="21945068" w14:textId="77C33263" w:rsidR="00B03931" w:rsidRPr="00B03931" w:rsidRDefault="00B03931" w:rsidP="00B03931">
            <w:pPr>
              <w:pStyle w:val="Listparagraf"/>
              <w:numPr>
                <w:ilvl w:val="0"/>
                <w:numId w:val="23"/>
              </w:numPr>
              <w:tabs>
                <w:tab w:val="left" w:pos="1106"/>
              </w:tabs>
              <w:autoSpaceDE w:val="0"/>
              <w:autoSpaceDN w:val="0"/>
              <w:adjustRightInd w:val="0"/>
              <w:spacing w:after="0"/>
              <w:ind w:left="0" w:firstLine="822"/>
              <w:jc w:val="both"/>
              <w:rPr>
                <w:rFonts w:ascii="Times New Roman" w:hAnsi="Times New Roman"/>
                <w:sz w:val="28"/>
                <w:szCs w:val="28"/>
                <w:lang w:val="ro-MD"/>
              </w:rPr>
            </w:pPr>
            <w:r w:rsidRPr="00B03931">
              <w:rPr>
                <w:rFonts w:ascii="Times New Roman" w:eastAsia="Calibri" w:hAnsi="Times New Roman" w:cs="Times New Roman"/>
                <w:color w:val="000000"/>
                <w:sz w:val="28"/>
                <w:szCs w:val="28"/>
                <w:shd w:val="clear" w:color="auto" w:fill="FFFFFF"/>
                <w:lang w:val="ro-MD"/>
              </w:rPr>
              <w:t>transpune art. 3 (1) (2), art. 4 (1), art. 6 (1) din Directiva 2004/82/CE a Consiliului din 29 aprilie 2004 privind obligaţia operatorilor de transport de a comunica datele privind pasagerii, publicată în Jurnalul Oficial al Uniunii Europene L 261 din 6 august 2004.</w:t>
            </w:r>
          </w:p>
          <w:p w14:paraId="22ECCDFA" w14:textId="3D9EE811" w:rsidR="00E27B37" w:rsidRPr="00F44DB7" w:rsidRDefault="00F44DB7" w:rsidP="00F44DB7">
            <w:pPr>
              <w:autoSpaceDE w:val="0"/>
              <w:autoSpaceDN w:val="0"/>
              <w:adjustRightInd w:val="0"/>
              <w:spacing w:after="0"/>
              <w:ind w:firstLine="536"/>
              <w:jc w:val="both"/>
              <w:rPr>
                <w:rFonts w:ascii="Times New Roman" w:hAnsi="Times New Roman"/>
                <w:sz w:val="28"/>
                <w:szCs w:val="28"/>
                <w:lang w:val="ro-MD"/>
              </w:rPr>
            </w:pPr>
            <w:r>
              <w:rPr>
                <w:rFonts w:ascii="Times New Roman" w:hAnsi="Times New Roman"/>
                <w:sz w:val="28"/>
                <w:szCs w:val="28"/>
                <w:lang w:val="ro-MD"/>
              </w:rPr>
              <w:t xml:space="preserve">Totodată, proiectul legii </w:t>
            </w:r>
            <w:r w:rsidR="00E27B37" w:rsidRPr="00CE2036">
              <w:rPr>
                <w:rFonts w:ascii="Times New Roman" w:hAnsi="Times New Roman"/>
                <w:sz w:val="28"/>
                <w:szCs w:val="28"/>
                <w:lang w:val="ro-MD"/>
              </w:rPr>
              <w:t>urmează a fi supus expertizei de compatibilitate în conformitate cu procedura stabilită în Legea nr.100/2017 cu privire la actele normative și Regulamentul privind armonizarea legislației Republicii Moldova cu legislația Uniunii Europene, aprobat prin Hotărârea Guvernului nr. 1171/2018.</w:t>
            </w:r>
          </w:p>
        </w:tc>
      </w:tr>
      <w:tr w:rsidR="00246142" w:rsidRPr="00FB7F3D" w14:paraId="481523A0" w14:textId="77777777" w:rsidTr="00CF267B">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31E9A61" w14:textId="57799ADE" w:rsidR="00246142" w:rsidRPr="00CE2036" w:rsidRDefault="00E27B37" w:rsidP="00CF267B">
            <w:pPr>
              <w:autoSpaceDE w:val="0"/>
              <w:autoSpaceDN w:val="0"/>
              <w:adjustRightInd w:val="0"/>
              <w:spacing w:after="0"/>
              <w:ind w:firstLine="536"/>
              <w:jc w:val="both"/>
              <w:rPr>
                <w:rFonts w:ascii="Times New Roman" w:eastAsia="Calibri" w:hAnsi="Times New Roman" w:cs="Times New Roman"/>
                <w:b/>
                <w:sz w:val="28"/>
                <w:szCs w:val="28"/>
                <w:lang w:val="ro-MD"/>
              </w:rPr>
            </w:pPr>
            <w:r>
              <w:rPr>
                <w:rFonts w:ascii="Times New Roman" w:hAnsi="Times New Roman" w:cs="Times New Roman"/>
                <w:b/>
                <w:bCs/>
                <w:sz w:val="28"/>
                <w:szCs w:val="28"/>
                <w:lang w:val="ro-MD" w:eastAsia="ro-RO"/>
              </w:rPr>
              <w:lastRenderedPageBreak/>
              <w:t>4</w:t>
            </w:r>
            <w:r w:rsidR="00246142" w:rsidRPr="00CE2036">
              <w:rPr>
                <w:rFonts w:ascii="Times New Roman" w:hAnsi="Times New Roman" w:cs="Times New Roman"/>
                <w:b/>
                <w:bCs/>
                <w:sz w:val="28"/>
                <w:szCs w:val="28"/>
                <w:lang w:val="ro-MD" w:eastAsia="ro-RO"/>
              </w:rPr>
              <w:t>.</w:t>
            </w:r>
            <w:r w:rsidR="00246142" w:rsidRPr="00CE2036">
              <w:rPr>
                <w:rFonts w:ascii="Times New Roman" w:hAnsi="Times New Roman" w:cs="Times New Roman"/>
                <w:b/>
                <w:sz w:val="28"/>
                <w:szCs w:val="28"/>
                <w:lang w:val="ro-MD" w:eastAsia="ro-RO"/>
              </w:rPr>
              <w:t xml:space="preserve"> Principalele prevederi ale proiectului și evidențierea elementelor noi</w:t>
            </w:r>
          </w:p>
        </w:tc>
      </w:tr>
      <w:tr w:rsidR="00246142" w:rsidRPr="00FB7F3D" w14:paraId="433F8CEC"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auto"/>
            <w:hideMark/>
          </w:tcPr>
          <w:p w14:paraId="6E04874B" w14:textId="4D4AFA6F" w:rsidR="001D313A" w:rsidRPr="00CE2036" w:rsidRDefault="00340A40" w:rsidP="009F2CDE">
            <w:pPr>
              <w:spacing w:after="0"/>
              <w:ind w:right="141" w:firstLine="536"/>
              <w:jc w:val="both"/>
              <w:rPr>
                <w:rFonts w:ascii="Times New Roman" w:hAnsi="Times New Roman" w:cs="Times New Roman"/>
                <w:b/>
                <w:sz w:val="28"/>
                <w:szCs w:val="28"/>
                <w:lang w:val="ro-MD"/>
              </w:rPr>
            </w:pPr>
            <w:r w:rsidRPr="00CE2036">
              <w:rPr>
                <w:rFonts w:ascii="Times New Roman" w:hAnsi="Times New Roman" w:cs="Times New Roman"/>
                <w:b/>
                <w:sz w:val="28"/>
                <w:szCs w:val="28"/>
                <w:lang w:val="ro-MD"/>
              </w:rPr>
              <w:t>Principalele prevederi ale p</w:t>
            </w:r>
            <w:r w:rsidR="00246142" w:rsidRPr="00CE2036">
              <w:rPr>
                <w:rFonts w:ascii="Times New Roman" w:hAnsi="Times New Roman" w:cs="Times New Roman"/>
                <w:b/>
                <w:sz w:val="28"/>
                <w:szCs w:val="28"/>
                <w:lang w:val="ro-MD"/>
              </w:rPr>
              <w:t xml:space="preserve">roiectul actului </w:t>
            </w:r>
            <w:r w:rsidRPr="00CE2036">
              <w:rPr>
                <w:rFonts w:ascii="Times New Roman" w:hAnsi="Times New Roman" w:cs="Times New Roman"/>
                <w:b/>
                <w:sz w:val="28"/>
                <w:szCs w:val="28"/>
                <w:lang w:val="ro-MD"/>
              </w:rPr>
              <w:t>sunt:</w:t>
            </w:r>
          </w:p>
          <w:p w14:paraId="3A2EAA6B" w14:textId="76CE200C" w:rsidR="00340A40" w:rsidRPr="00CE2036" w:rsidRDefault="00340A40" w:rsidP="009F2CDE">
            <w:pPr>
              <w:spacing w:after="0"/>
              <w:ind w:right="141" w:firstLine="536"/>
              <w:jc w:val="both"/>
              <w:rPr>
                <w:rFonts w:ascii="Times New Roman" w:hAnsi="Times New Roman" w:cs="Times New Roman"/>
                <w:b/>
                <w:sz w:val="28"/>
                <w:szCs w:val="28"/>
                <w:lang w:val="ro-MD"/>
              </w:rPr>
            </w:pPr>
            <w:r w:rsidRPr="00CE2036">
              <w:rPr>
                <w:rFonts w:ascii="Times New Roman" w:hAnsi="Times New Roman" w:cs="Times New Roman"/>
                <w:b/>
                <w:i/>
                <w:sz w:val="28"/>
                <w:szCs w:val="28"/>
                <w:lang w:val="ro-MD"/>
              </w:rPr>
              <w:t xml:space="preserve">1. </w:t>
            </w:r>
            <w:r w:rsidR="00A17101" w:rsidRPr="00CE2036">
              <w:rPr>
                <w:rFonts w:ascii="Times New Roman" w:hAnsi="Times New Roman" w:cs="Times New Roman"/>
                <w:b/>
                <w:i/>
                <w:sz w:val="28"/>
                <w:szCs w:val="28"/>
                <w:lang w:val="ro-MD"/>
              </w:rPr>
              <w:t>Î</w:t>
            </w:r>
            <w:r w:rsidRPr="00CE2036">
              <w:rPr>
                <w:rFonts w:ascii="Times New Roman" w:hAnsi="Times New Roman" w:cs="Times New Roman"/>
                <w:b/>
                <w:i/>
                <w:sz w:val="28"/>
                <w:szCs w:val="28"/>
                <w:lang w:val="ro-MD"/>
              </w:rPr>
              <w:t>mbunătățirea reglementărilor actuale</w:t>
            </w:r>
            <w:r w:rsidR="00EB21EB" w:rsidRPr="00CE2036">
              <w:rPr>
                <w:rFonts w:ascii="Times New Roman" w:hAnsi="Times New Roman" w:cs="Times New Roman"/>
                <w:b/>
                <w:i/>
                <w:sz w:val="28"/>
                <w:szCs w:val="28"/>
                <w:lang w:val="ro-MD"/>
              </w:rPr>
              <w:t xml:space="preserve"> prin</w:t>
            </w:r>
            <w:r w:rsidRPr="00CE2036">
              <w:rPr>
                <w:rFonts w:ascii="Times New Roman" w:hAnsi="Times New Roman" w:cs="Times New Roman"/>
                <w:b/>
                <w:i/>
                <w:sz w:val="28"/>
                <w:szCs w:val="28"/>
                <w:lang w:val="ro-MD"/>
              </w:rPr>
              <w:t>:</w:t>
            </w:r>
          </w:p>
          <w:p w14:paraId="1A177C13" w14:textId="0B8F30A2" w:rsidR="00246142" w:rsidRPr="00CE2036" w:rsidRDefault="00340A40"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1)</w:t>
            </w:r>
            <w:r w:rsidRPr="00CE2036">
              <w:rPr>
                <w:rFonts w:ascii="Times New Roman" w:hAnsi="Times New Roman" w:cs="Times New Roman"/>
                <w:sz w:val="28"/>
                <w:szCs w:val="28"/>
                <w:lang w:val="ro-MD"/>
              </w:rPr>
              <w:t xml:space="preserve"> Introducerea </w:t>
            </w:r>
            <w:r w:rsidR="00A17101" w:rsidRPr="00CE2036">
              <w:rPr>
                <w:rFonts w:ascii="Times New Roman" w:hAnsi="Times New Roman" w:cs="Times New Roman"/>
                <w:sz w:val="28"/>
                <w:szCs w:val="28"/>
                <w:lang w:val="ro-MD"/>
              </w:rPr>
              <w:t xml:space="preserve">noțiunilor noi: agrement în zona de frontieră, autorizație de activitate în zona de frontieră, management integrat al frontierei de stat, </w:t>
            </w:r>
            <w:r w:rsidR="00EB21EB" w:rsidRPr="00CE2036">
              <w:rPr>
                <w:rFonts w:ascii="Times New Roman" w:hAnsi="Times New Roman" w:cs="Times New Roman"/>
                <w:sz w:val="28"/>
                <w:szCs w:val="28"/>
                <w:lang w:val="ro-MD"/>
              </w:rPr>
              <w:t>incident de frontieră</w:t>
            </w:r>
            <w:r w:rsidR="009205ED" w:rsidRPr="00CE2036">
              <w:rPr>
                <w:rFonts w:ascii="Times New Roman" w:hAnsi="Times New Roman" w:cs="Times New Roman"/>
                <w:sz w:val="28"/>
                <w:szCs w:val="28"/>
                <w:lang w:val="ro-MD"/>
              </w:rPr>
              <w:t>.</w:t>
            </w:r>
          </w:p>
          <w:p w14:paraId="6B676A3E" w14:textId="0CC312AF" w:rsidR="00EB21EB" w:rsidRPr="00CE2036" w:rsidRDefault="00EB21EB"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2)</w:t>
            </w:r>
            <w:r w:rsidRPr="00CE2036">
              <w:rPr>
                <w:rFonts w:ascii="Times New Roman" w:hAnsi="Times New Roman" w:cs="Times New Roman"/>
                <w:sz w:val="28"/>
                <w:szCs w:val="28"/>
                <w:lang w:val="ro-MD"/>
              </w:rPr>
              <w:t xml:space="preserve"> Revizuirea prevederilor din conținutul Legii, prin operarea îmbunătățirilor acestora</w:t>
            </w:r>
            <w:r w:rsidR="009205ED"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 xml:space="preserve">prin prisma deficiențelor, echivocurilor și </w:t>
            </w:r>
            <w:r w:rsidR="00C81C6F" w:rsidRPr="00CE2036">
              <w:rPr>
                <w:rFonts w:ascii="Times New Roman" w:hAnsi="Times New Roman" w:cs="Times New Roman"/>
                <w:sz w:val="28"/>
                <w:szCs w:val="28"/>
                <w:lang w:val="ro-MD"/>
              </w:rPr>
              <w:t>ambiguităților identificate</w:t>
            </w:r>
            <w:r w:rsidRPr="00CE2036">
              <w:rPr>
                <w:rFonts w:ascii="Times New Roman" w:hAnsi="Times New Roman" w:cs="Times New Roman"/>
                <w:sz w:val="28"/>
                <w:szCs w:val="28"/>
                <w:lang w:val="ro-MD"/>
              </w:rPr>
              <w:t xml:space="preserve"> </w:t>
            </w:r>
            <w:r w:rsidR="00C81C6F" w:rsidRPr="00CE2036">
              <w:rPr>
                <w:rFonts w:ascii="Times New Roman" w:hAnsi="Times New Roman" w:cs="Times New Roman"/>
                <w:sz w:val="28"/>
                <w:szCs w:val="28"/>
                <w:lang w:val="ro-MD"/>
              </w:rPr>
              <w:t>generate de către acestea, în vederea eficientizării activității, atât a polițiștilor de frontieră, cât și pentru asigurarea principiului accesibilității și predictibilității normelor juridice pentru cetățeni, a următoarelor reglementări:</w:t>
            </w:r>
          </w:p>
          <w:p w14:paraId="2EC72A39" w14:textId="77777777" w:rsidR="00BF2355" w:rsidRPr="00CE2036" w:rsidRDefault="00C81C6F"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 obiectul și scopul Legii;</w:t>
            </w:r>
          </w:p>
          <w:p w14:paraId="541C0D1E" w14:textId="1F3AD341" w:rsidR="00F056C5" w:rsidRPr="00CE2036" w:rsidRDefault="00C81C6F"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b) noțiunea sistemului de control al frontierei</w:t>
            </w:r>
            <w:r w:rsidR="00F056C5" w:rsidRPr="00CE2036">
              <w:rPr>
                <w:rFonts w:ascii="Times New Roman" w:hAnsi="Times New Roman" w:cs="Times New Roman"/>
                <w:sz w:val="28"/>
                <w:szCs w:val="28"/>
                <w:lang w:val="ro-MD"/>
              </w:rPr>
              <w:t>, inclusiv prin introducerea aspectelor privind: corelarea conceptului de management integrat al frontierei de stat cu sistemul de control al frontierei, precum și digitalizarea serviciilor de eliberare a permiselor/autorizațiilor/avizelor în format electronic;</w:t>
            </w:r>
          </w:p>
          <w:p w14:paraId="655553B6" w14:textId="16782D6D" w:rsidR="00C81C6F" w:rsidRPr="00CE2036" w:rsidRDefault="00C81C6F"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c) refuzul intrării străinilor care nu întrunesc condițiile de intrare</w:t>
            </w:r>
            <w:r w:rsidR="00A10FD2" w:rsidRPr="00CE2036">
              <w:rPr>
                <w:rFonts w:ascii="Times New Roman" w:hAnsi="Times New Roman" w:cs="Times New Roman"/>
                <w:sz w:val="28"/>
                <w:szCs w:val="28"/>
                <w:lang w:val="ro-MD"/>
              </w:rPr>
              <w:t xml:space="preserve"> – în lumina</w:t>
            </w:r>
            <w:r w:rsidR="008614D5" w:rsidRPr="00CE2036">
              <w:rPr>
                <w:rFonts w:ascii="Times New Roman" w:hAnsi="Times New Roman" w:cs="Times New Roman"/>
                <w:sz w:val="28"/>
                <w:szCs w:val="28"/>
                <w:lang w:val="ro-MD"/>
              </w:rPr>
              <w:t xml:space="preserve"> implementării</w:t>
            </w:r>
            <w:r w:rsidR="00A10FD2" w:rsidRPr="00CE2036">
              <w:rPr>
                <w:rFonts w:ascii="Times New Roman" w:hAnsi="Times New Roman" w:cs="Times New Roman"/>
                <w:sz w:val="28"/>
                <w:szCs w:val="28"/>
                <w:lang w:val="ro-MD"/>
              </w:rPr>
              <w:t xml:space="preserve"> pct. 8 din </w:t>
            </w:r>
            <w:r w:rsidR="008614D5" w:rsidRPr="00CE2036">
              <w:rPr>
                <w:rFonts w:ascii="Times New Roman" w:hAnsi="Times New Roman" w:cs="Times New Roman"/>
                <w:sz w:val="28"/>
                <w:szCs w:val="28"/>
                <w:lang w:val="ro-MD"/>
              </w:rPr>
              <w:t>Recomandările Comisiei Europene de instituire a ,,Manualului practic pentru polițiștii de frontieră”</w:t>
            </w:r>
            <w:r w:rsidRPr="00CE2036">
              <w:rPr>
                <w:rFonts w:ascii="Times New Roman" w:hAnsi="Times New Roman" w:cs="Times New Roman"/>
                <w:sz w:val="28"/>
                <w:szCs w:val="28"/>
                <w:lang w:val="ro-MD"/>
              </w:rPr>
              <w:t>;</w:t>
            </w:r>
          </w:p>
          <w:p w14:paraId="2AFDFEEC" w14:textId="4A04A8B0" w:rsidR="00C81C6F" w:rsidRPr="00CE2036" w:rsidRDefault="00C81C6F"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d) </w:t>
            </w:r>
            <w:r w:rsidR="00F056C5" w:rsidRPr="00CE2036">
              <w:rPr>
                <w:rFonts w:ascii="Times New Roman" w:hAnsi="Times New Roman" w:cs="Times New Roman"/>
                <w:sz w:val="28"/>
                <w:szCs w:val="28"/>
                <w:lang w:val="ro-MD"/>
              </w:rPr>
              <w:t>identificarea persoanelor și transporturilor la trecerea frontierei</w:t>
            </w:r>
            <w:r w:rsidR="00BF2355" w:rsidRPr="00CE2036">
              <w:rPr>
                <w:rFonts w:ascii="Times New Roman" w:hAnsi="Times New Roman" w:cs="Times New Roman"/>
                <w:sz w:val="28"/>
                <w:szCs w:val="28"/>
                <w:lang w:val="ro-MD"/>
              </w:rPr>
              <w:t>;</w:t>
            </w:r>
          </w:p>
          <w:p w14:paraId="2FC839FC" w14:textId="0B7FCBAA" w:rsidR="00BF2355"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e) controlul persoanelor fără documente și tranzitul persoanelor;</w:t>
            </w:r>
          </w:p>
          <w:p w14:paraId="40B4F945" w14:textId="5C1D63CD" w:rsidR="00BF2355"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f) refuzul intrării sau ieșirii în/din Republica Moldova;</w:t>
            </w:r>
          </w:p>
          <w:p w14:paraId="6E8A97C5" w14:textId="7877BCD9" w:rsidR="00BF2355"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g) obligațiile operatorilor de transport;</w:t>
            </w:r>
          </w:p>
          <w:p w14:paraId="31F9D8AD" w14:textId="5C55D09D" w:rsidR="00BF2355"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h) corelarea acțiunilor ce urmează a fi întreprinse la frontiera de stat de către Ministerul Afacerilor Interne cu Forțele Armate, în contextul asigurării pazei frontierei de stat – în vederea evitării vidului legislativ identificat de către autoritățile </w:t>
            </w:r>
            <w:r w:rsidRPr="00CE2036">
              <w:rPr>
                <w:rFonts w:ascii="Times New Roman" w:hAnsi="Times New Roman" w:cs="Times New Roman"/>
                <w:sz w:val="28"/>
                <w:szCs w:val="28"/>
                <w:lang w:val="ro-MD"/>
              </w:rPr>
              <w:lastRenderedPageBreak/>
              <w:t>vizate</w:t>
            </w:r>
            <w:r w:rsidR="00392939" w:rsidRPr="00CE2036">
              <w:rPr>
                <w:rFonts w:ascii="Times New Roman" w:hAnsi="Times New Roman" w:cs="Times New Roman"/>
                <w:sz w:val="28"/>
                <w:szCs w:val="28"/>
                <w:lang w:val="ro-MD"/>
              </w:rPr>
              <w:t>, precum și al transpunerii prevederilor art. 57 alin. (2) din Constituția Republicii Moldova;</w:t>
            </w:r>
          </w:p>
          <w:p w14:paraId="5291A828" w14:textId="42C626AC" w:rsidR="00255967"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3</w:t>
            </w:r>
            <w:r w:rsidR="00A17101" w:rsidRPr="00CE2036">
              <w:rPr>
                <w:rFonts w:ascii="Times New Roman" w:hAnsi="Times New Roman" w:cs="Times New Roman"/>
                <w:b/>
                <w:sz w:val="28"/>
                <w:szCs w:val="28"/>
                <w:lang w:val="ro-MD"/>
              </w:rPr>
              <w:t>)</w:t>
            </w:r>
            <w:r w:rsidR="00A17101" w:rsidRPr="00CE2036">
              <w:rPr>
                <w:rFonts w:ascii="Times New Roman" w:hAnsi="Times New Roman" w:cs="Times New Roman"/>
                <w:sz w:val="28"/>
                <w:szCs w:val="28"/>
                <w:lang w:val="ro-MD"/>
              </w:rPr>
              <w:t xml:space="preserve"> Simplificarea accesului în zona de frontieră în raport cu regularizarea </w:t>
            </w:r>
            <w:r w:rsidR="00954745" w:rsidRPr="00CE2036">
              <w:rPr>
                <w:rFonts w:ascii="Times New Roman" w:hAnsi="Times New Roman" w:cs="Times New Roman"/>
                <w:sz w:val="28"/>
                <w:szCs w:val="28"/>
                <w:lang w:val="ro-MD"/>
              </w:rPr>
              <w:t>normelor ce se referă la</w:t>
            </w:r>
            <w:r w:rsidR="00A17101" w:rsidRPr="00CE2036">
              <w:rPr>
                <w:rFonts w:ascii="Times New Roman" w:hAnsi="Times New Roman" w:cs="Times New Roman"/>
                <w:sz w:val="28"/>
                <w:szCs w:val="28"/>
                <w:lang w:val="ro-MD"/>
              </w:rPr>
              <w:t xml:space="preserve"> fâșia de protecție.</w:t>
            </w:r>
          </w:p>
          <w:p w14:paraId="73BDEE05" w14:textId="07E208C6" w:rsidR="00A17101" w:rsidRPr="00CE2036" w:rsidRDefault="00A17101"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Astfel, </w:t>
            </w:r>
            <w:r w:rsidR="00BF2355" w:rsidRPr="00CE2036">
              <w:rPr>
                <w:rFonts w:ascii="Times New Roman" w:hAnsi="Times New Roman" w:cs="Times New Roman"/>
                <w:sz w:val="28"/>
                <w:szCs w:val="28"/>
                <w:lang w:val="ro-MD"/>
              </w:rPr>
              <w:t>aferent</w:t>
            </w:r>
            <w:r w:rsidRPr="00CE2036">
              <w:rPr>
                <w:rFonts w:ascii="Times New Roman" w:hAnsi="Times New Roman" w:cs="Times New Roman"/>
                <w:sz w:val="28"/>
                <w:szCs w:val="28"/>
                <w:lang w:val="ro-MD"/>
              </w:rPr>
              <w:t xml:space="preserve"> fâși</w:t>
            </w:r>
            <w:r w:rsidR="00BF2355" w:rsidRPr="00CE2036">
              <w:rPr>
                <w:rFonts w:ascii="Times New Roman" w:hAnsi="Times New Roman" w:cs="Times New Roman"/>
                <w:sz w:val="28"/>
                <w:szCs w:val="28"/>
                <w:lang w:val="ro-MD"/>
              </w:rPr>
              <w:t>ei</w:t>
            </w:r>
            <w:r w:rsidRPr="00CE2036">
              <w:rPr>
                <w:rFonts w:ascii="Times New Roman" w:hAnsi="Times New Roman" w:cs="Times New Roman"/>
                <w:sz w:val="28"/>
                <w:szCs w:val="28"/>
                <w:lang w:val="ro-MD"/>
              </w:rPr>
              <w:t xml:space="preserve"> de protecție sunt operate următoarele modificări:</w:t>
            </w:r>
          </w:p>
          <w:p w14:paraId="09186089" w14:textId="1BE5FCC2" w:rsidR="00A17101"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w:t>
            </w:r>
            <w:r w:rsidR="00A17101"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i</w:t>
            </w:r>
            <w:r w:rsidR="00A17101" w:rsidRPr="00CE2036">
              <w:rPr>
                <w:rFonts w:ascii="Times New Roman" w:hAnsi="Times New Roman" w:cs="Times New Roman"/>
                <w:sz w:val="28"/>
                <w:szCs w:val="28"/>
                <w:lang w:val="ro-MD"/>
              </w:rPr>
              <w:t>nterzicerea instalării și exploatării mijloacelor tehnice și construcțiilor</w:t>
            </w:r>
            <w:r w:rsidR="00C01C4A" w:rsidRPr="00CE2036">
              <w:rPr>
                <w:rFonts w:ascii="Times New Roman" w:hAnsi="Times New Roman" w:cs="Times New Roman"/>
                <w:sz w:val="28"/>
                <w:szCs w:val="28"/>
                <w:lang w:val="ro-MD"/>
              </w:rPr>
              <w:t xml:space="preserve"> </w:t>
            </w:r>
            <w:r w:rsidR="00C01C4A" w:rsidRPr="00CE2036">
              <w:rPr>
                <w:rFonts w:ascii="Times New Roman" w:eastAsia="Calibri" w:hAnsi="Times New Roman" w:cs="Times New Roman"/>
                <w:sz w:val="28"/>
                <w:szCs w:val="28"/>
                <w:lang w:val="ro-MD"/>
              </w:rPr>
              <w:t xml:space="preserve">neprevăzute pentru asigurarea sistemului de control al frontierei, </w:t>
            </w:r>
            <w:r w:rsidR="00A17101" w:rsidRPr="00CE2036">
              <w:rPr>
                <w:rFonts w:ascii="Times New Roman" w:hAnsi="Times New Roman" w:cs="Times New Roman"/>
                <w:sz w:val="28"/>
                <w:szCs w:val="28"/>
                <w:lang w:val="ro-MD"/>
              </w:rPr>
              <w:t>cu excepția instalațiilor pentru aprovizionare cu apă</w:t>
            </w:r>
            <w:r w:rsidRPr="00CE2036">
              <w:rPr>
                <w:rFonts w:ascii="Times New Roman" w:hAnsi="Times New Roman" w:cs="Times New Roman"/>
                <w:sz w:val="28"/>
                <w:szCs w:val="28"/>
                <w:lang w:val="ro-MD"/>
              </w:rPr>
              <w:t>;</w:t>
            </w:r>
          </w:p>
          <w:p w14:paraId="7CD6B57C" w14:textId="77777777" w:rsidR="00822DF9" w:rsidRPr="00CE2036" w:rsidRDefault="00BF2355" w:rsidP="009F2CDE">
            <w:pPr>
              <w:spacing w:after="0"/>
              <w:ind w:right="141"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lang w:val="ro-MD"/>
              </w:rPr>
              <w:t>b)</w:t>
            </w:r>
            <w:r w:rsidR="00A17101" w:rsidRPr="00CE2036">
              <w:rPr>
                <w:rFonts w:ascii="Times New Roman" w:hAnsi="Times New Roman" w:cs="Times New Roman"/>
                <w:color w:val="FFFFFF" w:themeColor="background1"/>
                <w:kern w:val="24"/>
                <w:sz w:val="28"/>
                <w:szCs w:val="28"/>
                <w:lang w:val="ro-MD"/>
              </w:rPr>
              <w:t xml:space="preserve"> </w:t>
            </w:r>
            <w:r w:rsidRPr="00CE2036">
              <w:rPr>
                <w:rFonts w:ascii="Times New Roman" w:hAnsi="Times New Roman" w:cs="Times New Roman"/>
                <w:sz w:val="28"/>
                <w:szCs w:val="28"/>
                <w:lang w:val="ro-MD"/>
              </w:rPr>
              <w:t>r</w:t>
            </w:r>
            <w:r w:rsidR="00A17101" w:rsidRPr="00CE2036">
              <w:rPr>
                <w:rFonts w:ascii="Times New Roman" w:hAnsi="Times New Roman" w:cs="Times New Roman"/>
                <w:sz w:val="28"/>
                <w:szCs w:val="28"/>
                <w:lang w:val="ro-MD"/>
              </w:rPr>
              <w:t>egularizarea condițiilor de acces în fâșia de protecție</w:t>
            </w:r>
            <w:r w:rsidR="00A9684A" w:rsidRPr="00CE2036">
              <w:rPr>
                <w:rFonts w:ascii="Times New Roman" w:hAnsi="Times New Roman" w:cs="Times New Roman"/>
                <w:sz w:val="28"/>
                <w:szCs w:val="28"/>
                <w:lang w:val="ro-MD"/>
              </w:rPr>
              <w:t xml:space="preserve"> - </w:t>
            </w:r>
            <w:r w:rsidR="00FA5261" w:rsidRPr="00CE2036">
              <w:rPr>
                <w:rFonts w:ascii="Times New Roman" w:eastAsia="Times New Roman" w:hAnsi="Times New Roman" w:cs="Times New Roman"/>
                <w:sz w:val="28"/>
                <w:szCs w:val="28"/>
                <w:lang w:val="ro-MD"/>
              </w:rPr>
              <w:t xml:space="preserve">în baza permisului eliberat de Poliția de Frontieră, precum și a informării prealabile (telefonice, verbale sau electronice) a subdiviziunii Poliției de Frontieră. </w:t>
            </w:r>
          </w:p>
          <w:p w14:paraId="0FB8A3F2" w14:textId="6A3EBBBD" w:rsidR="00BF2355" w:rsidRPr="00CE2036" w:rsidRDefault="00FA5261" w:rsidP="00852C07">
            <w:pPr>
              <w:spacing w:after="0"/>
              <w:ind w:right="141" w:firstLine="536"/>
              <w:jc w:val="both"/>
              <w:rPr>
                <w:rFonts w:ascii="Times New Roman" w:eastAsia="Times New Roman" w:hAnsi="Times New Roman" w:cs="Times New Roman"/>
                <w:sz w:val="28"/>
                <w:szCs w:val="28"/>
                <w:lang w:val="ro-MD"/>
              </w:rPr>
            </w:pPr>
            <w:r w:rsidRPr="00CE2036">
              <w:rPr>
                <w:rFonts w:ascii="Times New Roman" w:eastAsia="Times New Roman" w:hAnsi="Times New Roman" w:cs="Times New Roman"/>
                <w:sz w:val="28"/>
                <w:szCs w:val="28"/>
                <w:lang w:val="ro-MD"/>
              </w:rPr>
              <w:t>La caz, sunt exonerați de la respectarea îndeplinirii condiției privind deținerea permisului angajații autorităților publice centrale şi locale, care desfășoară activități de serviciu în fâșia de protecție a frontierei de stat, iar pentru persoanele care călătoresc pe drumurile publice</w:t>
            </w:r>
            <w:r w:rsidR="00822DF9" w:rsidRPr="00CE2036">
              <w:rPr>
                <w:rFonts w:ascii="Times New Roman" w:eastAsia="Times New Roman" w:hAnsi="Times New Roman" w:cs="Times New Roman"/>
                <w:sz w:val="28"/>
                <w:szCs w:val="28"/>
                <w:lang w:val="ro-MD"/>
              </w:rPr>
              <w:t xml:space="preserve"> – a condiției privind obținerea permisului și informarea prealabilă.</w:t>
            </w:r>
          </w:p>
          <w:p w14:paraId="3808765D" w14:textId="4563993F" w:rsidR="00A17101" w:rsidRPr="00CE2036" w:rsidRDefault="00BF2355" w:rsidP="009F2CDE">
            <w:pPr>
              <w:spacing w:after="0"/>
              <w:ind w:right="141" w:firstLine="536"/>
              <w:jc w:val="both"/>
              <w:rPr>
                <w:rFonts w:ascii="Times New Roman" w:hAnsi="Times New Roman" w:cs="Times New Roman"/>
                <w:b/>
                <w:bCs/>
                <w:sz w:val="28"/>
                <w:szCs w:val="28"/>
                <w:lang w:val="ro-MD"/>
              </w:rPr>
            </w:pPr>
            <w:r w:rsidRPr="00CE2036">
              <w:rPr>
                <w:rFonts w:ascii="Times New Roman" w:hAnsi="Times New Roman" w:cs="Times New Roman"/>
                <w:b/>
                <w:sz w:val="28"/>
                <w:szCs w:val="28"/>
                <w:lang w:val="ro-MD"/>
              </w:rPr>
              <w:t>4</w:t>
            </w:r>
            <w:r w:rsidR="00A17101" w:rsidRPr="00CE2036">
              <w:rPr>
                <w:rFonts w:ascii="Times New Roman" w:hAnsi="Times New Roman" w:cs="Times New Roman"/>
                <w:b/>
                <w:sz w:val="28"/>
                <w:szCs w:val="28"/>
                <w:lang w:val="ro-MD"/>
              </w:rPr>
              <w:t>)</w:t>
            </w:r>
            <w:r w:rsidR="00A17101" w:rsidRPr="00CE2036">
              <w:rPr>
                <w:rFonts w:ascii="Times New Roman" w:hAnsi="Times New Roman" w:cs="Times New Roman"/>
                <w:sz w:val="28"/>
                <w:szCs w:val="28"/>
                <w:lang w:val="ro-MD"/>
              </w:rPr>
              <w:t xml:space="preserve"> </w:t>
            </w:r>
            <w:r w:rsidR="00A17101" w:rsidRPr="00CE2036">
              <w:rPr>
                <w:rFonts w:ascii="Times New Roman" w:hAnsi="Times New Roman" w:cs="Times New Roman"/>
                <w:bCs/>
                <w:sz w:val="28"/>
                <w:szCs w:val="28"/>
                <w:lang w:val="ro-MD"/>
              </w:rPr>
              <w:t>Reconceptualizarea zonei de frontieră</w:t>
            </w:r>
            <w:r w:rsidR="00954745" w:rsidRPr="00CE2036">
              <w:rPr>
                <w:rFonts w:ascii="Times New Roman" w:hAnsi="Times New Roman" w:cs="Times New Roman"/>
                <w:bCs/>
                <w:sz w:val="28"/>
                <w:szCs w:val="28"/>
                <w:lang w:val="ro-MD"/>
              </w:rPr>
              <w:t>:</w:t>
            </w:r>
          </w:p>
          <w:p w14:paraId="2FEAF8B5" w14:textId="6B2DCFBE" w:rsidR="00A17101" w:rsidRPr="00CE2036" w:rsidRDefault="00A17101"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 eliberarea permiselor/autorizațiilor/avizelor – în format electronic</w:t>
            </w:r>
            <w:r w:rsidR="0077001F" w:rsidRPr="00CE2036">
              <w:rPr>
                <w:rFonts w:ascii="Times New Roman" w:hAnsi="Times New Roman" w:cs="Times New Roman"/>
                <w:sz w:val="28"/>
                <w:szCs w:val="28"/>
                <w:lang w:val="ro-MD"/>
              </w:rPr>
              <w:t>;</w:t>
            </w:r>
          </w:p>
          <w:p w14:paraId="64540FA5" w14:textId="7EF299E7" w:rsidR="00A17101" w:rsidRPr="00CE2036" w:rsidRDefault="00A17101"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b) </w:t>
            </w:r>
            <w:r w:rsidR="0077001F" w:rsidRPr="00CE2036">
              <w:rPr>
                <w:rFonts w:ascii="Times New Roman" w:hAnsi="Times New Roman" w:cs="Times New Roman"/>
                <w:sz w:val="28"/>
                <w:szCs w:val="28"/>
                <w:lang w:val="ro-MD"/>
              </w:rPr>
              <w:t>i</w:t>
            </w:r>
            <w:r w:rsidRPr="00CE2036">
              <w:rPr>
                <w:rFonts w:ascii="Times New Roman" w:hAnsi="Times New Roman" w:cs="Times New Roman"/>
                <w:sz w:val="28"/>
                <w:szCs w:val="28"/>
                <w:lang w:val="ro-MD"/>
              </w:rPr>
              <w:t xml:space="preserve">ntegrarea </w:t>
            </w:r>
            <w:r w:rsidR="0077001F" w:rsidRPr="00CE2036">
              <w:rPr>
                <w:rFonts w:ascii="Times New Roman" w:hAnsi="Times New Roman" w:cs="Times New Roman"/>
                <w:sz w:val="28"/>
                <w:szCs w:val="28"/>
                <w:lang w:val="ro-MD"/>
              </w:rPr>
              <w:t>aeronavelor fără pilot la bord</w:t>
            </w:r>
            <w:r w:rsidRPr="00CE2036">
              <w:rPr>
                <w:rFonts w:ascii="Times New Roman" w:hAnsi="Times New Roman" w:cs="Times New Roman"/>
                <w:sz w:val="28"/>
                <w:szCs w:val="28"/>
                <w:lang w:val="ro-MD"/>
              </w:rPr>
              <w:t xml:space="preserve"> în componenta supravegherii frontierei de stat;</w:t>
            </w:r>
          </w:p>
          <w:p w14:paraId="028D4AFD" w14:textId="78CDDB1F" w:rsidR="0077001F" w:rsidRPr="00CE2036" w:rsidRDefault="00A17101" w:rsidP="009F2CDE">
            <w:pPr>
              <w:spacing w:after="0"/>
              <w:ind w:right="141"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lang w:val="ro-MD"/>
              </w:rPr>
              <w:t xml:space="preserve">c) </w:t>
            </w:r>
            <w:r w:rsidR="0077001F" w:rsidRPr="00CE2036">
              <w:rPr>
                <w:rFonts w:ascii="Times New Roman" w:hAnsi="Times New Roman" w:cs="Times New Roman"/>
                <w:sz w:val="28"/>
                <w:szCs w:val="28"/>
                <w:lang w:val="ro-MD"/>
              </w:rPr>
              <w:t xml:space="preserve">simplificarea și facilitarea condițiilor de acces în zona de frontieră – de la autorizarea accesului în zona de frontieră, persoanelor în baza permisului eliberat de Poliția de Frontieră, însoțit de un act de identitate – la accesul în zona de frontieră a tuturor persoanelor, cu posibilitatea identificării, la necesitate a persoanelor, de către Poliția de Frontieră, în baza </w:t>
            </w:r>
            <w:r w:rsidR="0077001F" w:rsidRPr="00CE2036">
              <w:rPr>
                <w:rFonts w:ascii="Times New Roman" w:eastAsia="Times New Roman" w:hAnsi="Times New Roman" w:cs="Times New Roman"/>
                <w:sz w:val="28"/>
                <w:szCs w:val="28"/>
                <w:lang w:val="ro-MD"/>
              </w:rPr>
              <w:t>actelor de identitate sau a oricărui document în baza căruia poate fi stabilită identitatea acestora.</w:t>
            </w:r>
          </w:p>
          <w:p w14:paraId="01828CBA" w14:textId="77777777" w:rsidR="0077001F" w:rsidRPr="00CE2036" w:rsidRDefault="0077001F"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Suplimentar, aceasta constituie o măsură aplicată în vederea susținerii și promovării turismului local, reieșind din faptul că în zona de frontieră sunt localizate numeroase rezervații naturale și locuri pitorești, astfel încât, acestea vor putea fi cu ușurință vizitate. Concomitent, modificările operate reprezintă deschiderea instituțională la politicile publice promovate în turism și care sunt focusate pe dezvoltarea turismului intern și receptor, sporirea imaginii turistice a țării, susținerea </w:t>
            </w:r>
            <w:r w:rsidRPr="00CE2036">
              <w:rPr>
                <w:rFonts w:ascii="Times New Roman" w:hAnsi="Times New Roman" w:cs="Times New Roman"/>
                <w:sz w:val="28"/>
                <w:szCs w:val="28"/>
                <w:shd w:val="clear" w:color="auto" w:fill="FFFFFF"/>
                <w:lang w:val="ro-MD"/>
              </w:rPr>
              <w:t>întreprinderilor mici și mijlocii pentru diversificarea economică locală.</w:t>
            </w:r>
          </w:p>
          <w:p w14:paraId="07E90942" w14:textId="41D4F17A" w:rsidR="00A17101" w:rsidRPr="00CE2036" w:rsidRDefault="0077001F" w:rsidP="009F2CDE">
            <w:pPr>
              <w:spacing w:after="0"/>
              <w:ind w:right="141"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lang w:val="ro-MD"/>
              </w:rPr>
              <w:t xml:space="preserve">d) </w:t>
            </w:r>
            <w:r w:rsidR="00954745" w:rsidRPr="00CE2036">
              <w:rPr>
                <w:rFonts w:ascii="Times New Roman" w:hAnsi="Times New Roman" w:cs="Times New Roman"/>
                <w:sz w:val="28"/>
                <w:szCs w:val="28"/>
                <w:lang w:val="ro-MD"/>
              </w:rPr>
              <w:t>posibilitatea</w:t>
            </w:r>
            <w:r w:rsidRPr="00CE2036">
              <w:rPr>
                <w:rFonts w:ascii="Times New Roman" w:hAnsi="Times New Roman" w:cs="Times New Roman"/>
                <w:sz w:val="28"/>
                <w:szCs w:val="28"/>
                <w:lang w:val="ro-MD"/>
              </w:rPr>
              <w:t xml:space="preserve"> </w:t>
            </w:r>
            <w:r w:rsidR="00326969" w:rsidRPr="00CE2036">
              <w:rPr>
                <w:rFonts w:ascii="Times New Roman" w:hAnsi="Times New Roman" w:cs="Times New Roman"/>
                <w:sz w:val="28"/>
                <w:szCs w:val="28"/>
                <w:lang w:val="ro-MD"/>
              </w:rPr>
              <w:t>P</w:t>
            </w:r>
            <w:r w:rsidRPr="00CE2036">
              <w:rPr>
                <w:rFonts w:ascii="Times New Roman" w:hAnsi="Times New Roman" w:cs="Times New Roman"/>
                <w:sz w:val="28"/>
                <w:szCs w:val="28"/>
                <w:lang w:val="ro-MD"/>
              </w:rPr>
              <w:t xml:space="preserve">oliției de frontieră de a verifica </w:t>
            </w:r>
            <w:r w:rsidR="002F43DA" w:rsidRPr="00CE2036">
              <w:rPr>
                <w:rFonts w:ascii="Times New Roman" w:eastAsia="Times New Roman" w:hAnsi="Times New Roman" w:cs="Times New Roman"/>
                <w:sz w:val="28"/>
                <w:szCs w:val="28"/>
                <w:lang w:val="ro-MD"/>
              </w:rPr>
              <w:t>mijloacele de transport şi actele de înmatriculare a acestora, persoanele şi actele lor de identitate, bunurile transportate şi documentele însoţitoare</w:t>
            </w:r>
            <w:r w:rsidR="00865808" w:rsidRPr="00CE2036">
              <w:rPr>
                <w:rFonts w:ascii="Times New Roman" w:eastAsia="Times New Roman" w:hAnsi="Times New Roman" w:cs="Times New Roman"/>
                <w:sz w:val="28"/>
                <w:szCs w:val="28"/>
                <w:lang w:val="ro-MD"/>
              </w:rPr>
              <w:t xml:space="preserve"> – cu excluderea localităților din apropierea acestora;</w:t>
            </w:r>
          </w:p>
          <w:p w14:paraId="25B0DFA9" w14:textId="7D7296F0" w:rsidR="00865808" w:rsidRPr="00CE2036" w:rsidRDefault="00865808" w:rsidP="009F2CDE">
            <w:pPr>
              <w:spacing w:after="0"/>
              <w:ind w:right="141"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lang w:val="ro-MD"/>
              </w:rPr>
              <w:t xml:space="preserve">e) reglementarea modalității de efectuare a </w:t>
            </w:r>
            <w:r w:rsidRPr="00CE2036">
              <w:rPr>
                <w:rFonts w:ascii="Times New Roman" w:eastAsia="Times New Roman" w:hAnsi="Times New Roman" w:cs="Times New Roman"/>
                <w:sz w:val="28"/>
                <w:szCs w:val="28"/>
                <w:lang w:val="ro-MD"/>
              </w:rPr>
              <w:t>operațiunilor aeriene cu aeronave fără pilot la bord în zona de frontieră.</w:t>
            </w:r>
          </w:p>
          <w:p w14:paraId="142A4DD2" w14:textId="0928778F" w:rsidR="00A17101" w:rsidRPr="00CE2036" w:rsidRDefault="00BF235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5)</w:t>
            </w:r>
            <w:r w:rsidRPr="00CE2036">
              <w:rPr>
                <w:rFonts w:ascii="Times New Roman" w:hAnsi="Times New Roman" w:cs="Times New Roman"/>
                <w:sz w:val="28"/>
                <w:szCs w:val="28"/>
                <w:lang w:val="ro-MD"/>
              </w:rPr>
              <w:t xml:space="preserve"> Desfășurarea activităților economice și de altă natură la frontiera de stat:</w:t>
            </w:r>
          </w:p>
          <w:p w14:paraId="707F4E1C" w14:textId="03889002" w:rsidR="00BF2355" w:rsidRPr="00CE2036" w:rsidRDefault="00865808"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w:t>
            </w:r>
            <w:r w:rsidR="00BF2355"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 xml:space="preserve">reglementarea normativă a </w:t>
            </w:r>
            <w:r w:rsidR="00BF2355" w:rsidRPr="00CE2036">
              <w:rPr>
                <w:rFonts w:ascii="Times New Roman" w:hAnsi="Times New Roman" w:cs="Times New Roman"/>
                <w:sz w:val="28"/>
                <w:szCs w:val="28"/>
                <w:lang w:val="ro-MD"/>
              </w:rPr>
              <w:t>prezent</w:t>
            </w:r>
            <w:r w:rsidRPr="00CE2036">
              <w:rPr>
                <w:rFonts w:ascii="Times New Roman" w:hAnsi="Times New Roman" w:cs="Times New Roman"/>
                <w:sz w:val="28"/>
                <w:szCs w:val="28"/>
                <w:lang w:val="ro-MD"/>
              </w:rPr>
              <w:t>ării</w:t>
            </w:r>
            <w:r w:rsidR="00BF2355" w:rsidRPr="00CE2036">
              <w:rPr>
                <w:rFonts w:ascii="Times New Roman" w:hAnsi="Times New Roman" w:cs="Times New Roman"/>
                <w:sz w:val="28"/>
                <w:szCs w:val="28"/>
                <w:lang w:val="ro-MD"/>
              </w:rPr>
              <w:t xml:space="preserve"> avizelor autorităților competente</w:t>
            </w:r>
            <w:r w:rsidRPr="00CE2036">
              <w:rPr>
                <w:rFonts w:ascii="Times New Roman" w:hAnsi="Times New Roman" w:cs="Times New Roman"/>
                <w:sz w:val="28"/>
                <w:szCs w:val="28"/>
                <w:lang w:val="ro-MD"/>
              </w:rPr>
              <w:t>;</w:t>
            </w:r>
            <w:r w:rsidR="00BF2355" w:rsidRPr="00CE2036">
              <w:rPr>
                <w:rFonts w:ascii="Times New Roman" w:hAnsi="Times New Roman" w:cs="Times New Roman"/>
                <w:sz w:val="28"/>
                <w:szCs w:val="28"/>
                <w:lang w:val="ro-MD"/>
              </w:rPr>
              <w:t xml:space="preserve"> </w:t>
            </w:r>
          </w:p>
          <w:p w14:paraId="627F6D48" w14:textId="77777777" w:rsidR="00A17101" w:rsidRPr="00CE2036" w:rsidRDefault="00865808" w:rsidP="009F2CDE">
            <w:pPr>
              <w:spacing w:after="0"/>
              <w:ind w:right="141"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lang w:val="ro-MD"/>
              </w:rPr>
              <w:lastRenderedPageBreak/>
              <w:t>b)</w:t>
            </w:r>
            <w:r w:rsidR="00BF2355" w:rsidRPr="00CE2036">
              <w:rPr>
                <w:rFonts w:ascii="Times New Roman" w:hAnsi="Times New Roman" w:cs="Times New Roman"/>
                <w:sz w:val="28"/>
                <w:szCs w:val="28"/>
                <w:lang w:val="ro-MD"/>
              </w:rPr>
              <w:t xml:space="preserve"> </w:t>
            </w:r>
            <w:r w:rsidR="00BF2355" w:rsidRPr="00CE2036">
              <w:rPr>
                <w:rFonts w:ascii="Times New Roman" w:eastAsia="Times New Roman" w:hAnsi="Times New Roman" w:cs="Times New Roman"/>
                <w:sz w:val="28"/>
                <w:szCs w:val="28"/>
                <w:lang w:val="ro-MD"/>
              </w:rPr>
              <w:t>interzicerea de</w:t>
            </w:r>
            <w:r w:rsidR="00BF2355" w:rsidRPr="00CE2036">
              <w:rPr>
                <w:rFonts w:ascii="Times New Roman" w:hAnsi="Times New Roman" w:cs="Times New Roman"/>
                <w:sz w:val="28"/>
                <w:szCs w:val="28"/>
                <w:lang w:val="ro-MD"/>
              </w:rPr>
              <w:t>scărcării. aprovizionării, manipulării și depozitării mărfurilor cu excepția porturilor, p</w:t>
            </w:r>
            <w:r w:rsidR="00BF2355" w:rsidRPr="00CE2036">
              <w:rPr>
                <w:rFonts w:ascii="Times New Roman" w:eastAsia="Times New Roman" w:hAnsi="Times New Roman" w:cs="Times New Roman"/>
                <w:sz w:val="28"/>
                <w:szCs w:val="28"/>
                <w:lang w:val="ro-MD"/>
              </w:rPr>
              <w:t>e malurile apelor de frontier</w:t>
            </w:r>
            <w:r w:rsidR="00143F9B" w:rsidRPr="00CE2036">
              <w:rPr>
                <w:rFonts w:ascii="Times New Roman" w:eastAsia="Times New Roman" w:hAnsi="Times New Roman" w:cs="Times New Roman"/>
                <w:sz w:val="28"/>
                <w:szCs w:val="28"/>
                <w:lang w:val="ro-MD"/>
              </w:rPr>
              <w:t>ă</w:t>
            </w:r>
            <w:r w:rsidR="00BF2355" w:rsidRPr="00CE2036">
              <w:rPr>
                <w:rFonts w:ascii="Times New Roman" w:eastAsia="Times New Roman" w:hAnsi="Times New Roman" w:cs="Times New Roman"/>
                <w:sz w:val="28"/>
                <w:szCs w:val="28"/>
                <w:lang w:val="ro-MD"/>
              </w:rPr>
              <w:t xml:space="preserve">. </w:t>
            </w:r>
          </w:p>
          <w:p w14:paraId="53BEDCCB" w14:textId="52DF6284" w:rsidR="00865808" w:rsidRPr="00CE2036" w:rsidRDefault="00865808" w:rsidP="009F2CDE">
            <w:pPr>
              <w:spacing w:after="0"/>
              <w:ind w:right="141" w:firstLine="536"/>
              <w:jc w:val="both"/>
              <w:rPr>
                <w:rFonts w:ascii="Times New Roman" w:hAnsi="Times New Roman" w:cs="Times New Roman"/>
                <w:b/>
                <w:sz w:val="28"/>
                <w:szCs w:val="28"/>
                <w:lang w:val="ro-MD"/>
              </w:rPr>
            </w:pPr>
            <w:r w:rsidRPr="00CE2036">
              <w:rPr>
                <w:rFonts w:ascii="Times New Roman" w:hAnsi="Times New Roman" w:cs="Times New Roman"/>
                <w:b/>
                <w:i/>
                <w:sz w:val="28"/>
                <w:szCs w:val="28"/>
                <w:lang w:val="ro-MD"/>
              </w:rPr>
              <w:t>2. Adaptarea Legii la reglementările U.E:</w:t>
            </w:r>
          </w:p>
          <w:p w14:paraId="14AF60E9" w14:textId="75FF2496" w:rsidR="00865808" w:rsidRPr="00CE2036" w:rsidRDefault="00865808" w:rsidP="009F2CDE">
            <w:pPr>
              <w:spacing w:after="0"/>
              <w:ind w:right="141" w:firstLine="536"/>
              <w:jc w:val="both"/>
              <w:rPr>
                <w:rFonts w:ascii="Times New Roman" w:hAnsi="Times New Roman" w:cs="Times New Roman"/>
                <w:bCs/>
                <w:sz w:val="28"/>
                <w:szCs w:val="28"/>
                <w:lang w:val="ro-MD"/>
              </w:rPr>
            </w:pPr>
            <w:r w:rsidRPr="00CE2036">
              <w:rPr>
                <w:rFonts w:ascii="Times New Roman" w:hAnsi="Times New Roman" w:cs="Times New Roman"/>
                <w:b/>
                <w:sz w:val="28"/>
                <w:szCs w:val="28"/>
                <w:lang w:val="ro-MD"/>
              </w:rPr>
              <w:t>1)</w:t>
            </w:r>
            <w:r w:rsidR="00B40781" w:rsidRPr="00CE2036">
              <w:rPr>
                <w:rFonts w:ascii="Times New Roman" w:hAnsi="Times New Roman" w:cs="Times New Roman"/>
                <w:b/>
                <w:sz w:val="28"/>
                <w:szCs w:val="28"/>
                <w:lang w:val="ro-MD"/>
              </w:rPr>
              <w:t xml:space="preserve"> </w:t>
            </w:r>
            <w:r w:rsidR="00B40781" w:rsidRPr="00CE2036">
              <w:rPr>
                <w:rFonts w:ascii="Times New Roman" w:hAnsi="Times New Roman" w:cs="Times New Roman"/>
                <w:sz w:val="28"/>
                <w:szCs w:val="28"/>
                <w:lang w:val="ro-MD"/>
              </w:rPr>
              <w:t>Reglementarea unui</w:t>
            </w:r>
            <w:r w:rsidRPr="00CE2036">
              <w:rPr>
                <w:rFonts w:ascii="Times New Roman" w:hAnsi="Times New Roman" w:cs="Times New Roman"/>
                <w:sz w:val="28"/>
                <w:szCs w:val="28"/>
                <w:lang w:val="ro-MD"/>
              </w:rPr>
              <w:t xml:space="preserve"> </w:t>
            </w:r>
            <w:r w:rsidR="00B40781" w:rsidRPr="00CE2036">
              <w:rPr>
                <w:rFonts w:ascii="Times New Roman" w:hAnsi="Times New Roman" w:cs="Times New Roman"/>
                <w:bCs/>
                <w:sz w:val="28"/>
                <w:szCs w:val="28"/>
                <w:lang w:val="ro-MD"/>
              </w:rPr>
              <w:t>c</w:t>
            </w:r>
            <w:r w:rsidRPr="00CE2036">
              <w:rPr>
                <w:rFonts w:ascii="Times New Roman" w:hAnsi="Times New Roman" w:cs="Times New Roman"/>
                <w:bCs/>
                <w:sz w:val="28"/>
                <w:szCs w:val="28"/>
                <w:lang w:val="ro-MD"/>
              </w:rPr>
              <w:t>oncept nou</w:t>
            </w:r>
            <w:r w:rsidRPr="00CE2036">
              <w:rPr>
                <w:rFonts w:ascii="Times New Roman" w:hAnsi="Times New Roman" w:cs="Times New Roman"/>
                <w:sz w:val="28"/>
                <w:szCs w:val="28"/>
                <w:lang w:val="ro-MD"/>
              </w:rPr>
              <w:t xml:space="preserve"> – introducerea </w:t>
            </w:r>
            <w:r w:rsidR="00B40781" w:rsidRPr="00CE2036">
              <w:rPr>
                <w:rFonts w:ascii="Times New Roman" w:hAnsi="Times New Roman" w:cs="Times New Roman"/>
                <w:sz w:val="28"/>
                <w:szCs w:val="28"/>
                <w:lang w:val="ro-MD"/>
              </w:rPr>
              <w:t>Capitolului</w:t>
            </w:r>
            <w:r w:rsidRPr="00CE2036">
              <w:rPr>
                <w:rFonts w:ascii="Times New Roman" w:hAnsi="Times New Roman" w:cs="Times New Roman"/>
                <w:sz w:val="28"/>
                <w:szCs w:val="28"/>
                <w:lang w:val="ro-MD"/>
              </w:rPr>
              <w:t xml:space="preserve"> intitulat ,,</w:t>
            </w:r>
            <w:r w:rsidRPr="00CE2036">
              <w:rPr>
                <w:rFonts w:ascii="Times New Roman" w:hAnsi="Times New Roman" w:cs="Times New Roman"/>
                <w:bCs/>
                <w:sz w:val="28"/>
                <w:szCs w:val="28"/>
                <w:lang w:val="ro-MD"/>
              </w:rPr>
              <w:t>Drepturi fundamentale la frontieră”.</w:t>
            </w:r>
          </w:p>
          <w:p w14:paraId="582B9549" w14:textId="574E3802" w:rsidR="00674EA8" w:rsidRPr="00CE2036" w:rsidRDefault="002D7425"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În mod obişnuit, statele investesc în sisteme de gestionare a frontierelor concepute să atingă două obiective importante: să faciliteze mobilitatea </w:t>
            </w:r>
            <w:proofErr w:type="spellStart"/>
            <w:r w:rsidRPr="00CE2036">
              <w:rPr>
                <w:rFonts w:ascii="Times New Roman" w:hAnsi="Times New Roman" w:cs="Times New Roman"/>
                <w:sz w:val="28"/>
                <w:szCs w:val="28"/>
                <w:lang w:val="ro-MD"/>
              </w:rPr>
              <w:t>migranţilor</w:t>
            </w:r>
            <w:proofErr w:type="spellEnd"/>
            <w:r w:rsidRPr="00CE2036">
              <w:rPr>
                <w:rFonts w:ascii="Times New Roman" w:hAnsi="Times New Roman" w:cs="Times New Roman"/>
                <w:sz w:val="28"/>
                <w:szCs w:val="28"/>
                <w:lang w:val="ro-MD"/>
              </w:rPr>
              <w:t xml:space="preserve"> legali şi să împiedice mobilitatea celor care călătoresc </w:t>
            </w:r>
            <w:r w:rsidR="00954745" w:rsidRPr="00CE2036">
              <w:rPr>
                <w:rFonts w:ascii="Times New Roman" w:hAnsi="Times New Roman" w:cs="Times New Roman"/>
                <w:sz w:val="28"/>
                <w:szCs w:val="28"/>
                <w:lang w:val="ro-MD"/>
              </w:rPr>
              <w:t>neautorizat</w:t>
            </w:r>
            <w:r w:rsidRPr="00CE2036">
              <w:rPr>
                <w:rFonts w:ascii="Times New Roman" w:hAnsi="Times New Roman" w:cs="Times New Roman"/>
                <w:sz w:val="28"/>
                <w:szCs w:val="28"/>
                <w:lang w:val="ro-MD"/>
              </w:rPr>
              <w:t xml:space="preserve"> sau în mod criminal. În acest sens, în calitate de autoritate competentă, Poliția de Frontieră consideră</w:t>
            </w:r>
            <w:r w:rsidR="00954745" w:rsidRPr="00CE2036">
              <w:rPr>
                <w:rFonts w:ascii="Times New Roman" w:hAnsi="Times New Roman" w:cs="Times New Roman"/>
                <w:sz w:val="28"/>
                <w:szCs w:val="28"/>
                <w:lang w:val="ro-MD"/>
              </w:rPr>
              <w:t xml:space="preserve"> ca fiind</w:t>
            </w:r>
            <w:r w:rsidRPr="00CE2036">
              <w:rPr>
                <w:rFonts w:ascii="Times New Roman" w:hAnsi="Times New Roman" w:cs="Times New Roman"/>
                <w:sz w:val="28"/>
                <w:szCs w:val="28"/>
                <w:lang w:val="ro-MD"/>
              </w:rPr>
              <w:t xml:space="preserve"> imperio</w:t>
            </w:r>
            <w:r w:rsidR="00954745" w:rsidRPr="00CE2036">
              <w:rPr>
                <w:rFonts w:ascii="Times New Roman" w:hAnsi="Times New Roman" w:cs="Times New Roman"/>
                <w:sz w:val="28"/>
                <w:szCs w:val="28"/>
                <w:lang w:val="ro-MD"/>
              </w:rPr>
              <w:t>s</w:t>
            </w:r>
            <w:r w:rsidRPr="00CE2036">
              <w:rPr>
                <w:rFonts w:ascii="Times New Roman" w:hAnsi="Times New Roman" w:cs="Times New Roman"/>
                <w:sz w:val="28"/>
                <w:szCs w:val="28"/>
                <w:lang w:val="ro-MD"/>
              </w:rPr>
              <w:t xml:space="preserve"> de a lua măsuri pentru a controla frontierele asigurând, în acelaşi timp, respectarea deplină a drepturilor omului.</w:t>
            </w:r>
          </w:p>
          <w:p w14:paraId="01026795" w14:textId="5AD38C81" w:rsidR="00865808" w:rsidRPr="00CE2036" w:rsidRDefault="00865808" w:rsidP="009F2CDE">
            <w:pPr>
              <w:spacing w:after="0"/>
              <w:ind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Drept temei pentru reglementare conceptului menționat servește:</w:t>
            </w:r>
          </w:p>
          <w:p w14:paraId="1E5A6404" w14:textId="21D46C06" w:rsidR="00865808" w:rsidRPr="00CE2036" w:rsidRDefault="00954745" w:rsidP="00852C07">
            <w:pPr>
              <w:pStyle w:val="Listparagraf"/>
              <w:numPr>
                <w:ilvl w:val="0"/>
                <w:numId w:val="12"/>
              </w:numPr>
              <w:tabs>
                <w:tab w:val="left" w:pos="844"/>
              </w:tabs>
              <w:spacing w:after="0"/>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w:t>
            </w:r>
            <w:r w:rsidR="00EC3665" w:rsidRPr="00CE2036">
              <w:rPr>
                <w:rFonts w:ascii="Times New Roman" w:hAnsi="Times New Roman" w:cs="Times New Roman"/>
                <w:sz w:val="28"/>
                <w:szCs w:val="28"/>
                <w:lang w:val="ro-MD"/>
              </w:rPr>
              <w:t>rt. 4 din Codul Frontierelor Schengen, care specifică că, statele membre respectă pe deplin dreptul relevant al Uniunii, inclusiv Carta drepturilor fundamentale a Uniunii Europene,</w:t>
            </w:r>
            <w:r w:rsidRPr="00CE2036">
              <w:rPr>
                <w:rFonts w:ascii="Times New Roman" w:hAnsi="Times New Roman" w:cs="Times New Roman"/>
                <w:sz w:val="28"/>
                <w:szCs w:val="28"/>
                <w:lang w:val="ro-MD"/>
              </w:rPr>
              <w:t xml:space="preserve"> </w:t>
            </w:r>
            <w:r w:rsidR="00EC3665" w:rsidRPr="00CE2036">
              <w:rPr>
                <w:rFonts w:ascii="Times New Roman" w:hAnsi="Times New Roman" w:cs="Times New Roman"/>
                <w:sz w:val="28"/>
                <w:szCs w:val="28"/>
                <w:lang w:val="ro-MD"/>
              </w:rPr>
              <w:t>dreptul internațional relevant, inclusiv Convenția privind statutul refugiaților încheiată la Geneva la obligațiile legate de accesul la protecție internațională, în special principiul nereturnării și drepturile fundamentale</w:t>
            </w:r>
            <w:r w:rsidR="008F3082" w:rsidRPr="00CE2036">
              <w:rPr>
                <w:rFonts w:ascii="Times New Roman" w:hAnsi="Times New Roman" w:cs="Times New Roman"/>
                <w:sz w:val="28"/>
                <w:szCs w:val="28"/>
                <w:lang w:val="ro-MD"/>
              </w:rPr>
              <w:t>;</w:t>
            </w:r>
          </w:p>
          <w:p w14:paraId="7DB79AF9" w14:textId="657BEB42" w:rsidR="00EC3665" w:rsidRPr="00CE2036" w:rsidRDefault="008F3082" w:rsidP="00852C07">
            <w:pPr>
              <w:pStyle w:val="Listparagraf"/>
              <w:numPr>
                <w:ilvl w:val="0"/>
                <w:numId w:val="12"/>
              </w:numPr>
              <w:tabs>
                <w:tab w:val="left" w:pos="844"/>
              </w:tabs>
              <w:spacing w:after="0"/>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w:t>
            </w:r>
            <w:r w:rsidR="00EC3665" w:rsidRPr="00CE2036">
              <w:rPr>
                <w:rFonts w:ascii="Times New Roman" w:hAnsi="Times New Roman" w:cs="Times New Roman"/>
                <w:sz w:val="28"/>
                <w:szCs w:val="28"/>
                <w:lang w:val="ro-MD"/>
              </w:rPr>
              <w:t>rt. 80 din Regulamentul F</w:t>
            </w:r>
            <w:r w:rsidRPr="00CE2036">
              <w:rPr>
                <w:rFonts w:ascii="Times New Roman" w:hAnsi="Times New Roman" w:cs="Times New Roman"/>
                <w:sz w:val="28"/>
                <w:szCs w:val="28"/>
                <w:lang w:val="ro-MD"/>
              </w:rPr>
              <w:t>RONTEX</w:t>
            </w:r>
            <w:r w:rsidR="00EC3665" w:rsidRPr="00CE2036">
              <w:rPr>
                <w:rFonts w:ascii="Times New Roman" w:hAnsi="Times New Roman" w:cs="Times New Roman"/>
                <w:sz w:val="28"/>
                <w:szCs w:val="28"/>
                <w:lang w:val="ro-MD"/>
              </w:rPr>
              <w:t>, care face referință la protecția drepturilor fundamentale, prin prisma adoptării unei strategii privind drepturile fundamentale, inclusiv a unui mecanism eficace de monitorizare a respectării drepturilor fundamentale.</w:t>
            </w:r>
          </w:p>
          <w:p w14:paraId="236981C7" w14:textId="4D82D4E4" w:rsidR="00EC3665" w:rsidRPr="00CE2036" w:rsidRDefault="00EC3665"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Suplimentar, raționamentul operării unui nou concept în acest</w:t>
            </w:r>
            <w:r w:rsidR="00E65D8D">
              <w:rPr>
                <w:rFonts w:ascii="Times New Roman" w:hAnsi="Times New Roman" w:cs="Times New Roman"/>
                <w:sz w:val="28"/>
                <w:szCs w:val="28"/>
                <w:lang w:val="ro-MD"/>
              </w:rPr>
              <w:t xml:space="preserve"> sens</w:t>
            </w:r>
            <w:r w:rsidRPr="00CE2036">
              <w:rPr>
                <w:rFonts w:ascii="Times New Roman" w:hAnsi="Times New Roman" w:cs="Times New Roman"/>
                <w:sz w:val="28"/>
                <w:szCs w:val="28"/>
                <w:lang w:val="ro-MD"/>
              </w:rPr>
              <w:t>, derivă din:</w:t>
            </w:r>
          </w:p>
          <w:p w14:paraId="4CDF5655" w14:textId="6D40EA2F" w:rsidR="00EC3665" w:rsidRPr="00CE2036" w:rsidRDefault="00EC3665"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iCs/>
                <w:sz w:val="28"/>
                <w:szCs w:val="28"/>
                <w:lang w:val="ro-MD"/>
              </w:rPr>
              <w:t>1. Strategia FRONTEX privind drepturile fundamentale la frontieră</w:t>
            </w:r>
            <w:r w:rsidR="00954745" w:rsidRPr="00CE2036">
              <w:rPr>
                <w:rFonts w:ascii="Times New Roman" w:hAnsi="Times New Roman" w:cs="Times New Roman"/>
                <w:iCs/>
                <w:sz w:val="28"/>
                <w:szCs w:val="28"/>
                <w:lang w:val="ro-MD"/>
              </w:rPr>
              <w:t>.</w:t>
            </w:r>
          </w:p>
          <w:p w14:paraId="25939F69" w14:textId="60EFE025" w:rsidR="00EC3665" w:rsidRPr="00CE2036" w:rsidRDefault="00EC3665"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iCs/>
                <w:sz w:val="28"/>
                <w:szCs w:val="28"/>
                <w:lang w:val="ro-MD"/>
              </w:rPr>
              <w:t>2. Recomandările Agenției pentru Drepturi fundamentale a U.E</w:t>
            </w:r>
            <w:r w:rsidR="008F3082" w:rsidRPr="00CE2036">
              <w:rPr>
                <w:rFonts w:ascii="Times New Roman" w:hAnsi="Times New Roman" w:cs="Times New Roman"/>
                <w:iCs/>
                <w:sz w:val="28"/>
                <w:szCs w:val="28"/>
                <w:lang w:val="ro-MD"/>
              </w:rPr>
              <w:t xml:space="preserve"> </w:t>
            </w:r>
            <w:r w:rsidRPr="00CE2036">
              <w:rPr>
                <w:rFonts w:ascii="Times New Roman" w:hAnsi="Times New Roman" w:cs="Times New Roman"/>
                <w:iCs/>
                <w:sz w:val="28"/>
                <w:szCs w:val="28"/>
                <w:lang w:val="ro-MD"/>
              </w:rPr>
              <w:t xml:space="preserve">,,Controale la frontiere și drepturile fundamentale la frontierele terestre externe, la compartimentul: frontiere. </w:t>
            </w:r>
          </w:p>
          <w:p w14:paraId="0A7AF867" w14:textId="4962B7D4" w:rsidR="00EC3665" w:rsidRPr="00CE2036" w:rsidRDefault="00EC3665"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Astfel, Strategia prenotată este bazată pe 5 </w:t>
            </w:r>
            <w:r w:rsidR="00954745" w:rsidRPr="00CE2036">
              <w:rPr>
                <w:rFonts w:ascii="Times New Roman" w:hAnsi="Times New Roman" w:cs="Times New Roman"/>
                <w:bCs/>
                <w:sz w:val="28"/>
                <w:szCs w:val="28"/>
                <w:lang w:val="ro-MD"/>
              </w:rPr>
              <w:t>p</w:t>
            </w:r>
            <w:r w:rsidRPr="00CE2036">
              <w:rPr>
                <w:rFonts w:ascii="Times New Roman" w:hAnsi="Times New Roman" w:cs="Times New Roman"/>
                <w:bCs/>
                <w:sz w:val="28"/>
                <w:szCs w:val="28"/>
                <w:lang w:val="ro-MD"/>
              </w:rPr>
              <w:t xml:space="preserve">rincipii </w:t>
            </w:r>
            <w:r w:rsidR="00954745" w:rsidRPr="00CE2036">
              <w:rPr>
                <w:rFonts w:ascii="Times New Roman" w:hAnsi="Times New Roman" w:cs="Times New Roman"/>
                <w:bCs/>
                <w:sz w:val="28"/>
                <w:szCs w:val="28"/>
                <w:lang w:val="ro-MD"/>
              </w:rPr>
              <w:t>d</w:t>
            </w:r>
            <w:r w:rsidRPr="00CE2036">
              <w:rPr>
                <w:rFonts w:ascii="Times New Roman" w:hAnsi="Times New Roman" w:cs="Times New Roman"/>
                <w:bCs/>
                <w:sz w:val="28"/>
                <w:szCs w:val="28"/>
                <w:lang w:val="ro-MD"/>
              </w:rPr>
              <w:t>irectoare, după cum urmează:</w:t>
            </w:r>
          </w:p>
          <w:p w14:paraId="2A98404A" w14:textId="257AE2B1" w:rsidR="000000A9" w:rsidRPr="00CE2036" w:rsidRDefault="008F3082" w:rsidP="00852C07">
            <w:pPr>
              <w:pStyle w:val="Listparagraf"/>
              <w:numPr>
                <w:ilvl w:val="0"/>
                <w:numId w:val="13"/>
              </w:numPr>
              <w:tabs>
                <w:tab w:val="left" w:pos="844"/>
              </w:tabs>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t</w:t>
            </w:r>
            <w:r w:rsidR="004F7EFE" w:rsidRPr="00CE2036">
              <w:rPr>
                <w:rFonts w:ascii="Times New Roman" w:hAnsi="Times New Roman" w:cs="Times New Roman"/>
                <w:sz w:val="28"/>
                <w:szCs w:val="28"/>
                <w:lang w:val="ro-MD"/>
              </w:rPr>
              <w:t>ratarea fiecărei persoane cu demnitate</w:t>
            </w:r>
            <w:r w:rsidRPr="00CE2036">
              <w:rPr>
                <w:rFonts w:ascii="Times New Roman" w:hAnsi="Times New Roman" w:cs="Times New Roman"/>
                <w:sz w:val="28"/>
                <w:szCs w:val="28"/>
                <w:lang w:val="ro-MD"/>
              </w:rPr>
              <w:t>;</w:t>
            </w:r>
          </w:p>
          <w:p w14:paraId="2DE72B8E" w14:textId="0FFF01EA" w:rsidR="000000A9" w:rsidRPr="00CE2036" w:rsidRDefault="008F3082" w:rsidP="00852C07">
            <w:pPr>
              <w:pStyle w:val="Listparagraf"/>
              <w:numPr>
                <w:ilvl w:val="0"/>
                <w:numId w:val="13"/>
              </w:numPr>
              <w:tabs>
                <w:tab w:val="left" w:pos="844"/>
              </w:tabs>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g</w:t>
            </w:r>
            <w:r w:rsidR="004F7EFE" w:rsidRPr="00CE2036">
              <w:rPr>
                <w:rFonts w:ascii="Times New Roman" w:hAnsi="Times New Roman" w:cs="Times New Roman"/>
                <w:sz w:val="28"/>
                <w:szCs w:val="28"/>
                <w:lang w:val="ro-MD"/>
              </w:rPr>
              <w:t>rupuri vulnerabile (minori, femei însărcinate, solicitanți de azil, victimele criminalității</w:t>
            </w:r>
            <w:r w:rsidRPr="00CE2036">
              <w:rPr>
                <w:rFonts w:ascii="Times New Roman" w:hAnsi="Times New Roman" w:cs="Times New Roman"/>
                <w:sz w:val="28"/>
                <w:szCs w:val="28"/>
                <w:lang w:val="ro-MD"/>
              </w:rPr>
              <w:t>;</w:t>
            </w:r>
          </w:p>
          <w:p w14:paraId="187EA3CE" w14:textId="273844AF" w:rsidR="000000A9" w:rsidRPr="00CE2036" w:rsidRDefault="008F3082" w:rsidP="00852C07">
            <w:pPr>
              <w:pStyle w:val="Listparagraf"/>
              <w:numPr>
                <w:ilvl w:val="0"/>
                <w:numId w:val="13"/>
              </w:numPr>
              <w:tabs>
                <w:tab w:val="left" w:pos="844"/>
              </w:tabs>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r</w:t>
            </w:r>
            <w:r w:rsidR="004F7EFE" w:rsidRPr="00CE2036">
              <w:rPr>
                <w:rFonts w:ascii="Times New Roman" w:hAnsi="Times New Roman" w:cs="Times New Roman"/>
                <w:sz w:val="28"/>
                <w:szCs w:val="28"/>
                <w:lang w:val="ro-MD"/>
              </w:rPr>
              <w:t>espectarea proporționalității și necesității la utilizarea forței</w:t>
            </w:r>
            <w:r w:rsidRPr="00CE2036">
              <w:rPr>
                <w:rFonts w:ascii="Times New Roman" w:hAnsi="Times New Roman" w:cs="Times New Roman"/>
                <w:sz w:val="28"/>
                <w:szCs w:val="28"/>
                <w:lang w:val="ro-MD"/>
              </w:rPr>
              <w:t>;</w:t>
            </w:r>
          </w:p>
          <w:p w14:paraId="4D5ED8AC" w14:textId="51F2F3AF" w:rsidR="000000A9" w:rsidRPr="00CE2036" w:rsidRDefault="008F3082" w:rsidP="00852C07">
            <w:pPr>
              <w:pStyle w:val="Listparagraf"/>
              <w:numPr>
                <w:ilvl w:val="0"/>
                <w:numId w:val="13"/>
              </w:numPr>
              <w:tabs>
                <w:tab w:val="left" w:pos="844"/>
              </w:tabs>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g</w:t>
            </w:r>
            <w:r w:rsidR="004F7EFE" w:rsidRPr="00CE2036">
              <w:rPr>
                <w:rFonts w:ascii="Times New Roman" w:hAnsi="Times New Roman" w:cs="Times New Roman"/>
                <w:sz w:val="28"/>
                <w:szCs w:val="28"/>
                <w:lang w:val="ro-MD"/>
              </w:rPr>
              <w:t>aranții la reținerea persoanelor la frontiera de stat</w:t>
            </w:r>
            <w:r w:rsidRPr="00CE2036">
              <w:rPr>
                <w:rFonts w:ascii="Times New Roman" w:hAnsi="Times New Roman" w:cs="Times New Roman"/>
                <w:sz w:val="28"/>
                <w:szCs w:val="28"/>
                <w:lang w:val="ro-MD"/>
              </w:rPr>
              <w:t>;</w:t>
            </w:r>
          </w:p>
          <w:p w14:paraId="4AAB1939" w14:textId="4ABDBE59" w:rsidR="000000A9" w:rsidRPr="00CE2036" w:rsidRDefault="008F3082" w:rsidP="00852C07">
            <w:pPr>
              <w:pStyle w:val="Listparagraf"/>
              <w:numPr>
                <w:ilvl w:val="0"/>
                <w:numId w:val="13"/>
              </w:numPr>
              <w:tabs>
                <w:tab w:val="left" w:pos="844"/>
              </w:tabs>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p</w:t>
            </w:r>
            <w:r w:rsidR="004F7EFE" w:rsidRPr="00CE2036">
              <w:rPr>
                <w:rFonts w:ascii="Times New Roman" w:hAnsi="Times New Roman" w:cs="Times New Roman"/>
                <w:sz w:val="28"/>
                <w:szCs w:val="28"/>
                <w:lang w:val="ro-MD"/>
              </w:rPr>
              <w:t>rotecția datelor cu caracter personal</w:t>
            </w:r>
            <w:r w:rsidR="00EC3665" w:rsidRPr="00CE2036">
              <w:rPr>
                <w:rFonts w:ascii="Times New Roman" w:hAnsi="Times New Roman" w:cs="Times New Roman"/>
                <w:sz w:val="28"/>
                <w:szCs w:val="28"/>
                <w:lang w:val="ro-MD"/>
              </w:rPr>
              <w:t>.</w:t>
            </w:r>
          </w:p>
          <w:p w14:paraId="01C4A9C3" w14:textId="0F58BD8F" w:rsidR="00EC3665" w:rsidRPr="00CE2036" w:rsidRDefault="00EC3665"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Prin urmare, proiectul prevede reglementări privind: interzicerea discriminării, drepturile minorilor și persoanelor vulnerabile, drepturile străinilor care nu întrunesc condițiile de intrare în R.M., respectarea proporționalității și necesității la utilizarea forței, dreptul la informare, responsabilitățile autorităților publice pentru asigurarea respectării drepturilor fundamentale, instituirea centrelor de comandă </w:t>
            </w:r>
            <w:r w:rsidR="00BC2A2C" w:rsidRPr="00CE2036">
              <w:rPr>
                <w:rFonts w:ascii="Times New Roman" w:hAnsi="Times New Roman" w:cs="Times New Roman"/>
                <w:sz w:val="28"/>
                <w:szCs w:val="28"/>
                <w:lang w:val="ro-MD"/>
              </w:rPr>
              <w:t xml:space="preserve">– norme, care prin prisma conținutului, reflectă principiile directoare expuse. </w:t>
            </w:r>
          </w:p>
          <w:p w14:paraId="16A5A09B" w14:textId="6B98787C" w:rsidR="00BC2A2C" w:rsidRPr="00CE2036" w:rsidRDefault="00BC2A2C" w:rsidP="009F2CDE">
            <w:pPr>
              <w:pStyle w:val="Listparagraf"/>
              <w:ind w:left="0" w:right="141" w:firstLine="536"/>
              <w:jc w:val="both"/>
              <w:rPr>
                <w:rFonts w:ascii="Times New Roman" w:hAnsi="Times New Roman" w:cs="Times New Roman"/>
                <w:i/>
                <w:iCs/>
                <w:sz w:val="28"/>
                <w:szCs w:val="28"/>
                <w:lang w:val="ro-MD"/>
              </w:rPr>
            </w:pPr>
            <w:r w:rsidRPr="00CE2036">
              <w:rPr>
                <w:rFonts w:ascii="Times New Roman" w:hAnsi="Times New Roman" w:cs="Times New Roman"/>
                <w:sz w:val="28"/>
                <w:szCs w:val="28"/>
                <w:lang w:val="ro-MD"/>
              </w:rPr>
              <w:t xml:space="preserve">Mai mult, este de menționat că, conceptul de ,,drepturi fundamentale la </w:t>
            </w:r>
            <w:r w:rsidRPr="00CE2036">
              <w:rPr>
                <w:rFonts w:ascii="Times New Roman" w:hAnsi="Times New Roman" w:cs="Times New Roman"/>
                <w:sz w:val="28"/>
                <w:szCs w:val="28"/>
                <w:lang w:val="ro-MD"/>
              </w:rPr>
              <w:lastRenderedPageBreak/>
              <w:t xml:space="preserve">frontieră” reprezintă un concept nou și pentru care pledează, începând cu rapoartele anului 2022, </w:t>
            </w:r>
            <w:r w:rsidRPr="00CE2036">
              <w:rPr>
                <w:rFonts w:ascii="Times New Roman" w:hAnsi="Times New Roman" w:cs="Times New Roman"/>
                <w:iCs/>
                <w:sz w:val="28"/>
                <w:szCs w:val="28"/>
                <w:lang w:val="ro-MD"/>
              </w:rPr>
              <w:t>Agenți</w:t>
            </w:r>
            <w:r w:rsidR="00954745" w:rsidRPr="00CE2036">
              <w:rPr>
                <w:rFonts w:ascii="Times New Roman" w:hAnsi="Times New Roman" w:cs="Times New Roman"/>
                <w:iCs/>
                <w:sz w:val="28"/>
                <w:szCs w:val="28"/>
                <w:lang w:val="ro-MD"/>
              </w:rPr>
              <w:t>a</w:t>
            </w:r>
            <w:r w:rsidRPr="00CE2036">
              <w:rPr>
                <w:rFonts w:ascii="Times New Roman" w:hAnsi="Times New Roman" w:cs="Times New Roman"/>
                <w:iCs/>
                <w:sz w:val="28"/>
                <w:szCs w:val="28"/>
                <w:lang w:val="ro-MD"/>
              </w:rPr>
              <w:t xml:space="preserve"> pentru Drepturi fundamentale a U.E.</w:t>
            </w:r>
            <w:r w:rsidRPr="00CE2036">
              <w:rPr>
                <w:rFonts w:ascii="Times New Roman" w:hAnsi="Times New Roman" w:cs="Times New Roman"/>
                <w:i/>
                <w:iCs/>
                <w:sz w:val="28"/>
                <w:szCs w:val="28"/>
                <w:lang w:val="ro-MD"/>
              </w:rPr>
              <w:t xml:space="preserve"> </w:t>
            </w:r>
          </w:p>
          <w:p w14:paraId="25A3DE94" w14:textId="66782741" w:rsidR="00AB026F" w:rsidRPr="00CE2036" w:rsidRDefault="00BC2A2C" w:rsidP="00852C07">
            <w:pPr>
              <w:pStyle w:val="Listparagraf"/>
              <w:ind w:left="0" w:right="141" w:firstLine="536"/>
              <w:jc w:val="both"/>
              <w:rPr>
                <w:rFonts w:ascii="Times New Roman" w:hAnsi="Times New Roman" w:cs="Times New Roman"/>
                <w:iCs/>
                <w:sz w:val="28"/>
                <w:szCs w:val="28"/>
                <w:lang w:val="ro-MD"/>
              </w:rPr>
            </w:pPr>
            <w:r w:rsidRPr="00CE2036">
              <w:rPr>
                <w:rFonts w:ascii="Times New Roman" w:hAnsi="Times New Roman" w:cs="Times New Roman"/>
                <w:iCs/>
                <w:sz w:val="28"/>
                <w:szCs w:val="28"/>
                <w:lang w:val="ro-MD"/>
              </w:rPr>
              <w:t>Or, sub aspect comparativ, făcând o analiză a cadrului normativ ce reglementează frontiera de stat a statelor U.E – se constată lipsa includerii unor prevederi în acest sens, factor ce are un impact pozitiv asupra cadrului legal al Republicii Moldova, în contextul alinierii la acquis-ul UE</w:t>
            </w:r>
            <w:r w:rsidR="00AB026F" w:rsidRPr="00CE2036">
              <w:rPr>
                <w:rFonts w:ascii="Times New Roman" w:hAnsi="Times New Roman" w:cs="Times New Roman"/>
                <w:iCs/>
                <w:sz w:val="28"/>
                <w:szCs w:val="28"/>
                <w:lang w:val="ro-MD"/>
              </w:rPr>
              <w:t>, în calitate de stat candidat pentru aderare la UE</w:t>
            </w:r>
            <w:r w:rsidR="00852C07" w:rsidRPr="00CE2036">
              <w:rPr>
                <w:rFonts w:ascii="Times New Roman" w:hAnsi="Times New Roman" w:cs="Times New Roman"/>
                <w:iCs/>
                <w:sz w:val="28"/>
                <w:szCs w:val="28"/>
                <w:lang w:val="ro-MD"/>
              </w:rPr>
              <w:t>.</w:t>
            </w:r>
          </w:p>
          <w:p w14:paraId="0AA0CF7F" w14:textId="0DD51F20" w:rsidR="004F7EFE" w:rsidRPr="00CE2036" w:rsidRDefault="008F3082"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2)</w:t>
            </w:r>
            <w:r w:rsidRPr="00CE2036">
              <w:rPr>
                <w:rFonts w:ascii="Times New Roman" w:hAnsi="Times New Roman" w:cs="Times New Roman"/>
                <w:sz w:val="28"/>
                <w:szCs w:val="28"/>
                <w:lang w:val="ro-MD"/>
              </w:rPr>
              <w:t xml:space="preserve"> </w:t>
            </w:r>
            <w:r w:rsidR="004F7EFE" w:rsidRPr="00CE2036">
              <w:rPr>
                <w:rFonts w:ascii="Times New Roman" w:hAnsi="Times New Roman" w:cs="Times New Roman"/>
                <w:sz w:val="28"/>
                <w:szCs w:val="28"/>
                <w:lang w:val="ro-MD"/>
              </w:rPr>
              <w:t xml:space="preserve">Asigurarea echilibrului dintre securitatea statului și </w:t>
            </w:r>
            <w:r w:rsidR="00B40781" w:rsidRPr="00CE2036">
              <w:rPr>
                <w:rFonts w:ascii="Times New Roman" w:hAnsi="Times New Roman" w:cs="Times New Roman"/>
                <w:sz w:val="28"/>
                <w:szCs w:val="28"/>
                <w:lang w:val="ro-MD"/>
              </w:rPr>
              <w:t xml:space="preserve">garantarea drepturilor fundamentale, în mod deosebit, </w:t>
            </w:r>
            <w:r w:rsidR="004F7EFE" w:rsidRPr="00CE2036">
              <w:rPr>
                <w:rFonts w:ascii="Times New Roman" w:hAnsi="Times New Roman" w:cs="Times New Roman"/>
                <w:sz w:val="28"/>
                <w:szCs w:val="28"/>
                <w:lang w:val="ro-MD"/>
              </w:rPr>
              <w:t>dreptul la azil</w:t>
            </w:r>
            <w:r w:rsidR="00B40781" w:rsidRPr="00CE2036">
              <w:rPr>
                <w:rFonts w:ascii="Times New Roman" w:hAnsi="Times New Roman" w:cs="Times New Roman"/>
                <w:sz w:val="28"/>
                <w:szCs w:val="28"/>
                <w:lang w:val="ro-MD"/>
              </w:rPr>
              <w:t xml:space="preserve">. Or, actualmente se constată un dezechilibru între cele 2 aspecte menționate, generându-se tot mai multe riscuri în adresa securității frontaliere. </w:t>
            </w:r>
          </w:p>
          <w:p w14:paraId="6A7E396C" w14:textId="77777777" w:rsidR="004F7EFE" w:rsidRPr="00CE2036" w:rsidRDefault="00B40781" w:rsidP="009F2CDE">
            <w:pPr>
              <w:pStyle w:val="Listparagraf"/>
              <w:ind w:left="0" w:right="141"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La caz, enunță</w:t>
            </w:r>
            <w:r w:rsidR="004F7EFE" w:rsidRPr="00CE2036">
              <w:rPr>
                <w:rFonts w:ascii="Times New Roman" w:hAnsi="Times New Roman" w:cs="Times New Roman"/>
                <w:sz w:val="28"/>
                <w:szCs w:val="28"/>
                <w:lang w:val="ro-MD"/>
              </w:rPr>
              <w:t>m despre</w:t>
            </w:r>
            <w:r w:rsidRPr="00CE2036">
              <w:rPr>
                <w:rFonts w:ascii="Times New Roman" w:hAnsi="Times New Roman" w:cs="Times New Roman"/>
                <w:sz w:val="28"/>
                <w:szCs w:val="28"/>
                <w:lang w:val="ro-MD"/>
              </w:rPr>
              <w:t xml:space="preserve"> relevanța perceperii și aplicării corecte a principiului </w:t>
            </w:r>
            <w:r w:rsidRPr="00CE2036">
              <w:rPr>
                <w:rFonts w:ascii="Times New Roman" w:hAnsi="Times New Roman" w:cs="Times New Roman"/>
                <w:bCs/>
                <w:iCs/>
                <w:sz w:val="28"/>
                <w:szCs w:val="28"/>
                <w:lang w:val="ro-MD"/>
              </w:rPr>
              <w:t>n</w:t>
            </w:r>
            <w:r w:rsidR="00D33E74" w:rsidRPr="00CE2036">
              <w:rPr>
                <w:rFonts w:ascii="Times New Roman" w:hAnsi="Times New Roman" w:cs="Times New Roman"/>
                <w:bCs/>
                <w:iCs/>
                <w:sz w:val="28"/>
                <w:szCs w:val="28"/>
                <w:lang w:val="ro-MD"/>
              </w:rPr>
              <w:t>ereturn</w:t>
            </w:r>
            <w:r w:rsidRPr="00CE2036">
              <w:rPr>
                <w:rFonts w:ascii="Times New Roman" w:hAnsi="Times New Roman" w:cs="Times New Roman"/>
                <w:bCs/>
                <w:iCs/>
                <w:sz w:val="28"/>
                <w:szCs w:val="28"/>
                <w:lang w:val="ro-MD"/>
              </w:rPr>
              <w:t>ării, elucidat în</w:t>
            </w:r>
            <w:r w:rsidRPr="00CE2036">
              <w:rPr>
                <w:rFonts w:ascii="Times New Roman" w:hAnsi="Times New Roman" w:cs="Times New Roman"/>
                <w:b/>
                <w:bCs/>
                <w:i/>
                <w:iCs/>
                <w:sz w:val="28"/>
                <w:szCs w:val="28"/>
                <w:lang w:val="ro-MD"/>
              </w:rPr>
              <w:t xml:space="preserve"> </w:t>
            </w:r>
            <w:r w:rsidRPr="00CE2036">
              <w:rPr>
                <w:rFonts w:ascii="Times New Roman" w:hAnsi="Times New Roman" w:cs="Times New Roman"/>
                <w:iCs/>
                <w:sz w:val="28"/>
                <w:szCs w:val="28"/>
                <w:lang w:val="ro-MD"/>
              </w:rPr>
              <w:t xml:space="preserve">Convenția de la Geneva privind statutul refugiaților, </w:t>
            </w:r>
            <w:r w:rsidR="004F7EFE" w:rsidRPr="00CE2036">
              <w:rPr>
                <w:rFonts w:ascii="Times New Roman" w:hAnsi="Times New Roman" w:cs="Times New Roman"/>
                <w:iCs/>
                <w:sz w:val="28"/>
                <w:szCs w:val="28"/>
                <w:lang w:val="ro-MD"/>
              </w:rPr>
              <w:t>ce</w:t>
            </w:r>
            <w:r w:rsidR="004F7EFE" w:rsidRPr="00CE2036">
              <w:rPr>
                <w:rFonts w:ascii="Times New Roman" w:hAnsi="Times New Roman" w:cs="Times New Roman"/>
                <w:i/>
                <w:iCs/>
                <w:sz w:val="28"/>
                <w:szCs w:val="28"/>
                <w:lang w:val="ro-MD"/>
              </w:rPr>
              <w:t xml:space="preserve"> </w:t>
            </w:r>
            <w:r w:rsidR="004F7EFE" w:rsidRPr="00CE2036">
              <w:rPr>
                <w:rFonts w:ascii="Times New Roman" w:hAnsi="Times New Roman" w:cs="Times New Roman"/>
                <w:sz w:val="28"/>
                <w:szCs w:val="28"/>
                <w:lang w:val="ro-MD"/>
              </w:rPr>
              <w:t xml:space="preserve">se referă la obligaţia statelor de a nu returna un refugiat la „frontierele teritoriilor unde viaţa sau libertatea acestuia ar fi ameninţată pe motive de rasă, religie, naţionalitate, apartenenţă la un anumit grup social sau opinii politice” – realitatea și datele statistice demonstrând contrariul celor menționate. </w:t>
            </w:r>
          </w:p>
          <w:p w14:paraId="0F35C070" w14:textId="6EEF3983" w:rsidR="004F7EFE" w:rsidRPr="00CE2036" w:rsidRDefault="004F7EFE" w:rsidP="009F2CDE">
            <w:pPr>
              <w:pStyle w:val="Listparagraf"/>
              <w:ind w:left="0" w:right="141" w:firstLine="536"/>
              <w:jc w:val="both"/>
              <w:rPr>
                <w:rFonts w:ascii="Times New Roman" w:hAnsi="Times New Roman" w:cs="Times New Roman"/>
                <w:i/>
                <w:iCs/>
                <w:sz w:val="28"/>
                <w:szCs w:val="28"/>
                <w:lang w:val="ro-MD"/>
              </w:rPr>
            </w:pPr>
            <w:r w:rsidRPr="00CE2036">
              <w:rPr>
                <w:rFonts w:ascii="Times New Roman" w:hAnsi="Times New Roman" w:cs="Times New Roman"/>
                <w:sz w:val="28"/>
                <w:szCs w:val="28"/>
                <w:lang w:val="ro-MD"/>
              </w:rPr>
              <w:t xml:space="preserve">Or, urmează a se face o distincție clară între temeiul, </w:t>
            </w:r>
            <w:r w:rsidRPr="00CE2036">
              <w:rPr>
                <w:rFonts w:ascii="Times New Roman" w:hAnsi="Times New Roman" w:cs="Times New Roman"/>
                <w:i/>
                <w:sz w:val="28"/>
                <w:szCs w:val="28"/>
                <w:lang w:val="ro-MD"/>
              </w:rPr>
              <w:t>de jure</w:t>
            </w:r>
            <w:r w:rsidRPr="00CE2036">
              <w:rPr>
                <w:rFonts w:ascii="Times New Roman" w:hAnsi="Times New Roman" w:cs="Times New Roman"/>
                <w:sz w:val="28"/>
                <w:szCs w:val="28"/>
                <w:lang w:val="ro-MD"/>
              </w:rPr>
              <w:t xml:space="preserve">, care stă la baza dreptului de a solicita azil, și anume dacă persoana poate fi supusă riscului real de a fi persecutată și motivele, </w:t>
            </w:r>
            <w:r w:rsidRPr="00CE2036">
              <w:rPr>
                <w:rFonts w:ascii="Times New Roman" w:hAnsi="Times New Roman" w:cs="Times New Roman"/>
                <w:i/>
                <w:sz w:val="28"/>
                <w:szCs w:val="28"/>
                <w:lang w:val="ro-MD"/>
              </w:rPr>
              <w:t>de facto</w:t>
            </w:r>
            <w:r w:rsidRPr="00CE2036">
              <w:rPr>
                <w:rFonts w:ascii="Times New Roman" w:hAnsi="Times New Roman" w:cs="Times New Roman"/>
                <w:sz w:val="28"/>
                <w:szCs w:val="28"/>
                <w:lang w:val="ro-MD"/>
              </w:rPr>
              <w:t xml:space="preserve"> invocate de către solicitanți. </w:t>
            </w:r>
          </w:p>
          <w:p w14:paraId="40A53249" w14:textId="63CAD586" w:rsidR="00D33E74" w:rsidRPr="00CE2036" w:rsidRDefault="004F7EFE" w:rsidP="009F2CDE">
            <w:pPr>
              <w:pStyle w:val="Listparagraf"/>
              <w:spacing w:after="0"/>
              <w:ind w:left="0" w:right="141" w:firstLine="536"/>
              <w:jc w:val="both"/>
              <w:rPr>
                <w:rFonts w:ascii="Times New Roman" w:hAnsi="Times New Roman" w:cs="Times New Roman"/>
                <w:iCs/>
                <w:sz w:val="28"/>
                <w:szCs w:val="28"/>
                <w:lang w:val="ro-MD"/>
              </w:rPr>
            </w:pPr>
            <w:r w:rsidRPr="00CE2036">
              <w:rPr>
                <w:rFonts w:ascii="Times New Roman" w:hAnsi="Times New Roman" w:cs="Times New Roman"/>
                <w:iCs/>
                <w:sz w:val="28"/>
                <w:szCs w:val="28"/>
                <w:lang w:val="ro-MD"/>
              </w:rPr>
              <w:t>În sensul celor expuse, este indispensabil a se ține cont și de următoarele:</w:t>
            </w:r>
          </w:p>
          <w:p w14:paraId="2C9312A4" w14:textId="054CE538" w:rsidR="00B40781" w:rsidRPr="00CE2036" w:rsidRDefault="004F7EF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1</w:t>
            </w:r>
            <w:r w:rsidR="00B40781" w:rsidRPr="00CE2036">
              <w:rPr>
                <w:rFonts w:ascii="Times New Roman" w:hAnsi="Times New Roman" w:cs="Times New Roman"/>
                <w:b/>
                <w:sz w:val="28"/>
                <w:szCs w:val="28"/>
                <w:lang w:val="ro-MD"/>
              </w:rPr>
              <w:t>)</w:t>
            </w:r>
            <w:r w:rsidR="00B40781" w:rsidRPr="00CE2036">
              <w:rPr>
                <w:rFonts w:ascii="Times New Roman" w:hAnsi="Times New Roman" w:cs="Times New Roman"/>
                <w:sz w:val="28"/>
                <w:szCs w:val="28"/>
                <w:lang w:val="ro-MD"/>
              </w:rPr>
              <w:t xml:space="preserve"> Constatările</w:t>
            </w:r>
            <w:r w:rsidRPr="00CE2036">
              <w:rPr>
                <w:rFonts w:ascii="Times New Roman" w:hAnsi="Times New Roman" w:cs="Times New Roman"/>
                <w:sz w:val="28"/>
                <w:szCs w:val="28"/>
                <w:lang w:val="ro-MD"/>
              </w:rPr>
              <w:t xml:space="preserve"> </w:t>
            </w:r>
            <w:r w:rsidR="00B40781" w:rsidRPr="00CE2036">
              <w:rPr>
                <w:rFonts w:ascii="Times New Roman" w:hAnsi="Times New Roman" w:cs="Times New Roman"/>
                <w:sz w:val="28"/>
                <w:szCs w:val="28"/>
                <w:lang w:val="ro-MD"/>
              </w:rPr>
              <w:t xml:space="preserve">Curții Europene a Drepturilor Omului, care a abordat o serie de cazuri ce implică controalele la frontieră, statuând </w:t>
            </w:r>
            <w:r w:rsidRPr="00CE2036">
              <w:rPr>
                <w:rFonts w:ascii="Times New Roman" w:hAnsi="Times New Roman" w:cs="Times New Roman"/>
                <w:sz w:val="28"/>
                <w:szCs w:val="28"/>
                <w:lang w:val="ro-MD"/>
              </w:rPr>
              <w:t>că:</w:t>
            </w:r>
            <w:r w:rsidR="00B40781" w:rsidRPr="00CE2036">
              <w:rPr>
                <w:rFonts w:ascii="Times New Roman" w:hAnsi="Times New Roman" w:cs="Times New Roman"/>
                <w:i/>
                <w:sz w:val="28"/>
                <w:szCs w:val="28"/>
                <w:lang w:val="ro-MD"/>
              </w:rPr>
              <w:t xml:space="preserve"> </w:t>
            </w:r>
            <w:r w:rsidRPr="00CE2036">
              <w:rPr>
                <w:rFonts w:ascii="Times New Roman" w:hAnsi="Times New Roman" w:cs="Times New Roman"/>
                <w:sz w:val="28"/>
                <w:szCs w:val="28"/>
                <w:lang w:val="ro-MD"/>
              </w:rPr>
              <w:t>,,</w:t>
            </w:r>
            <w:r w:rsidR="00B40781" w:rsidRPr="00CE2036">
              <w:rPr>
                <w:rFonts w:ascii="Times New Roman" w:hAnsi="Times New Roman" w:cs="Times New Roman"/>
                <w:sz w:val="28"/>
                <w:szCs w:val="28"/>
                <w:lang w:val="ro-MD"/>
              </w:rPr>
              <w:t>trebuie stabilit un echilibru între drepturile individuale şi dreptul statului de a efectua procedurile necesare la frontierele sale și a securității statului</w:t>
            </w:r>
            <w:r w:rsidRPr="00CE2036">
              <w:rPr>
                <w:rFonts w:ascii="Times New Roman" w:hAnsi="Times New Roman" w:cs="Times New Roman"/>
                <w:sz w:val="28"/>
                <w:szCs w:val="28"/>
                <w:lang w:val="ro-MD"/>
              </w:rPr>
              <w:t>”</w:t>
            </w:r>
            <w:r w:rsidR="00B40781" w:rsidRPr="00CE2036">
              <w:rPr>
                <w:rFonts w:ascii="Times New Roman" w:hAnsi="Times New Roman" w:cs="Times New Roman"/>
                <w:i/>
                <w:sz w:val="28"/>
                <w:szCs w:val="28"/>
                <w:lang w:val="ro-MD"/>
              </w:rPr>
              <w:t xml:space="preserve"> </w:t>
            </w:r>
            <w:r w:rsidR="00B40781" w:rsidRPr="00CE2036">
              <w:rPr>
                <w:rFonts w:ascii="Times New Roman" w:hAnsi="Times New Roman" w:cs="Times New Roman"/>
                <w:sz w:val="28"/>
                <w:szCs w:val="28"/>
                <w:lang w:val="ro-MD"/>
              </w:rPr>
              <w:t>(ex:</w:t>
            </w:r>
            <w:r w:rsidR="00B40781" w:rsidRPr="00CE2036">
              <w:rPr>
                <w:rFonts w:ascii="Times New Roman" w:hAnsi="Times New Roman" w:cs="Times New Roman"/>
                <w:b/>
                <w:sz w:val="28"/>
                <w:szCs w:val="28"/>
                <w:lang w:val="ro-MD"/>
              </w:rPr>
              <w:t xml:space="preserve"> </w:t>
            </w:r>
            <w:r w:rsidR="00B40781" w:rsidRPr="00CE2036">
              <w:rPr>
                <w:rFonts w:ascii="Times New Roman" w:hAnsi="Times New Roman" w:cs="Times New Roman"/>
                <w:sz w:val="28"/>
                <w:szCs w:val="28"/>
                <w:lang w:val="ro-MD"/>
              </w:rPr>
              <w:t xml:space="preserve">cazul El </w:t>
            </w:r>
            <w:proofErr w:type="spellStart"/>
            <w:r w:rsidR="00B40781" w:rsidRPr="00CE2036">
              <w:rPr>
                <w:rFonts w:ascii="Times New Roman" w:hAnsi="Times New Roman" w:cs="Times New Roman"/>
                <w:sz w:val="28"/>
                <w:szCs w:val="28"/>
                <w:lang w:val="ro-MD"/>
              </w:rPr>
              <w:t>Morsli</w:t>
            </w:r>
            <w:proofErr w:type="spellEnd"/>
            <w:r w:rsidR="00B40781" w:rsidRPr="00CE2036">
              <w:rPr>
                <w:rFonts w:ascii="Times New Roman" w:hAnsi="Times New Roman" w:cs="Times New Roman"/>
                <w:sz w:val="28"/>
                <w:szCs w:val="28"/>
                <w:lang w:val="ro-MD"/>
              </w:rPr>
              <w:t xml:space="preserve"> contra </w:t>
            </w:r>
            <w:proofErr w:type="spellStart"/>
            <w:r w:rsidR="00B40781" w:rsidRPr="00CE2036">
              <w:rPr>
                <w:rFonts w:ascii="Times New Roman" w:hAnsi="Times New Roman" w:cs="Times New Roman"/>
                <w:sz w:val="28"/>
                <w:szCs w:val="28"/>
                <w:lang w:val="ro-MD"/>
              </w:rPr>
              <w:t>Franţa</w:t>
            </w:r>
            <w:proofErr w:type="spellEnd"/>
            <w:r w:rsidR="00B40781" w:rsidRPr="00CE2036">
              <w:rPr>
                <w:rFonts w:ascii="Times New Roman" w:hAnsi="Times New Roman" w:cs="Times New Roman"/>
                <w:sz w:val="28"/>
                <w:szCs w:val="28"/>
                <w:lang w:val="ro-MD"/>
              </w:rPr>
              <w:t xml:space="preserve"> din 04.03.2008, cazul </w:t>
            </w:r>
            <w:proofErr w:type="spellStart"/>
            <w:r w:rsidR="00B40781" w:rsidRPr="00CE2036">
              <w:rPr>
                <w:rFonts w:ascii="Times New Roman" w:hAnsi="Times New Roman" w:cs="Times New Roman"/>
                <w:sz w:val="28"/>
                <w:szCs w:val="28"/>
                <w:lang w:val="ro-MD"/>
              </w:rPr>
              <w:t>Phull</w:t>
            </w:r>
            <w:proofErr w:type="spellEnd"/>
            <w:r w:rsidR="00B40781" w:rsidRPr="00CE2036">
              <w:rPr>
                <w:rFonts w:ascii="Times New Roman" w:hAnsi="Times New Roman" w:cs="Times New Roman"/>
                <w:sz w:val="28"/>
                <w:szCs w:val="28"/>
                <w:lang w:val="ro-MD"/>
              </w:rPr>
              <w:t xml:space="preserve"> contra </w:t>
            </w:r>
            <w:proofErr w:type="spellStart"/>
            <w:r w:rsidR="00B40781" w:rsidRPr="00CE2036">
              <w:rPr>
                <w:rFonts w:ascii="Times New Roman" w:hAnsi="Times New Roman" w:cs="Times New Roman"/>
                <w:sz w:val="28"/>
                <w:szCs w:val="28"/>
                <w:lang w:val="ro-MD"/>
              </w:rPr>
              <w:t>Franţa</w:t>
            </w:r>
            <w:proofErr w:type="spellEnd"/>
            <w:r w:rsidR="00B40781" w:rsidRPr="00CE2036">
              <w:rPr>
                <w:rFonts w:ascii="Times New Roman" w:hAnsi="Times New Roman" w:cs="Times New Roman"/>
                <w:sz w:val="28"/>
                <w:szCs w:val="28"/>
                <w:lang w:val="ro-MD"/>
              </w:rPr>
              <w:t xml:space="preserve"> din 11.01.2005).</w:t>
            </w:r>
          </w:p>
          <w:p w14:paraId="53135AB3" w14:textId="77777777" w:rsidR="004F7EFE" w:rsidRPr="00CE2036" w:rsidRDefault="004F7EF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2</w:t>
            </w:r>
            <w:r w:rsidR="00B40781" w:rsidRPr="00CE2036">
              <w:rPr>
                <w:rFonts w:ascii="Times New Roman" w:hAnsi="Times New Roman" w:cs="Times New Roman"/>
                <w:b/>
                <w:sz w:val="28"/>
                <w:szCs w:val="28"/>
                <w:lang w:val="ro-MD"/>
              </w:rPr>
              <w:t>)</w:t>
            </w:r>
            <w:r w:rsidR="00B40781" w:rsidRPr="00CE2036">
              <w:rPr>
                <w:rFonts w:ascii="Times New Roman" w:hAnsi="Times New Roman" w:cs="Times New Roman"/>
                <w:sz w:val="28"/>
                <w:szCs w:val="28"/>
                <w:lang w:val="ro-MD"/>
              </w:rPr>
              <w:t xml:space="preserve"> prezumția riscurilor în adresa securității statului și necesitarea prevenirii acestora prin regularizarea filtrelor de securitate</w:t>
            </w:r>
            <w:r w:rsidRPr="00CE2036">
              <w:rPr>
                <w:rFonts w:ascii="Times New Roman" w:hAnsi="Times New Roman" w:cs="Times New Roman"/>
                <w:sz w:val="28"/>
                <w:szCs w:val="28"/>
                <w:lang w:val="ro-MD"/>
              </w:rPr>
              <w:t>.</w:t>
            </w:r>
          </w:p>
          <w:p w14:paraId="4C2DBA22" w14:textId="77777777" w:rsidR="004F7EFE" w:rsidRPr="00CE2036" w:rsidRDefault="004F7EF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În acest sens, remarcăm că, urmare celor menționate supra, cu certitudine, se conturează abuzul vădit al persoanelor ce, odată fiindu-le refuzată intrarea în Republica Moldova, în mod imediat/după o perioadă de aflare în zona de așteptare în aeroport solicită azil – aceștia în eventualitate putând fi calificați ca potențiali migranți ilegali.</w:t>
            </w:r>
          </w:p>
          <w:p w14:paraId="114A8697" w14:textId="77777777" w:rsidR="004F7EFE" w:rsidRPr="00CE2036" w:rsidRDefault="004F7EF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Sistemul curent de azil permite </w:t>
            </w:r>
            <w:proofErr w:type="spellStart"/>
            <w:r w:rsidRPr="00CE2036">
              <w:rPr>
                <w:rFonts w:ascii="Times New Roman" w:hAnsi="Times New Roman" w:cs="Times New Roman"/>
                <w:sz w:val="28"/>
                <w:szCs w:val="28"/>
                <w:lang w:val="ro-MD"/>
              </w:rPr>
              <w:t>potenţialilor</w:t>
            </w:r>
            <w:proofErr w:type="spellEnd"/>
            <w:r w:rsidRPr="00CE2036">
              <w:rPr>
                <w:rFonts w:ascii="Times New Roman" w:hAnsi="Times New Roman" w:cs="Times New Roman"/>
                <w:sz w:val="28"/>
                <w:szCs w:val="28"/>
                <w:lang w:val="ro-MD"/>
              </w:rPr>
              <w:t xml:space="preserve"> </w:t>
            </w:r>
            <w:proofErr w:type="spellStart"/>
            <w:r w:rsidRPr="00CE2036">
              <w:rPr>
                <w:rFonts w:ascii="Times New Roman" w:hAnsi="Times New Roman" w:cs="Times New Roman"/>
                <w:sz w:val="28"/>
                <w:szCs w:val="28"/>
                <w:lang w:val="ro-MD"/>
              </w:rPr>
              <w:t>migranţi</w:t>
            </w:r>
            <w:proofErr w:type="spellEnd"/>
            <w:r w:rsidRPr="00CE2036">
              <w:rPr>
                <w:rFonts w:ascii="Times New Roman" w:hAnsi="Times New Roman" w:cs="Times New Roman"/>
                <w:sz w:val="28"/>
                <w:szCs w:val="28"/>
                <w:lang w:val="ro-MD"/>
              </w:rPr>
              <w:t xml:space="preserve"> ilegali să facă abuz de oportunităţile de obţinere a statutului de refugiat, iar aceasta contribuie la creşterea ratelor de migraţie nereglementată şi necontrolată, ceea ce creează un număr de ameninţări pentru securitatea populaţiei şi statului.</w:t>
            </w:r>
          </w:p>
          <w:p w14:paraId="4B4AC0D9" w14:textId="5BB2B7B3" w:rsidR="004F7EFE" w:rsidRPr="00CE2036" w:rsidRDefault="004F7EF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În sensul celor menționate</w:t>
            </w:r>
            <w:r w:rsidR="00954745"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este important de ținut cont de faptul că, Polița de Frontieră acționează și pledează pentru efectuarea misiunii sale pentru și în favoarea persoanelor ce traversează frontiera de stat, garantând și respectând drepturile </w:t>
            </w:r>
            <w:r w:rsidRPr="00CE2036">
              <w:rPr>
                <w:rFonts w:ascii="Times New Roman" w:hAnsi="Times New Roman" w:cs="Times New Roman"/>
                <w:sz w:val="28"/>
                <w:szCs w:val="28"/>
                <w:lang w:val="ro-MD"/>
              </w:rPr>
              <w:lastRenderedPageBreak/>
              <w:t>fundamentale ale persoanelor, în mod deosebit, principiul interesului superior al copilului, nereturnarea, nediscriminarea, dreptul la azil, demnitatea umană, etc</w:t>
            </w:r>
            <w:r w:rsid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 fapt din care decurge necesitatea sesizării problematicii invocate și întreprinderea măsurilor corespunzătoare pentru organizarea procedurilor pentru a garanta drepturile enumerate – la caz, proiectul actului normativ incluzând soluții normative, prin amendarea normei ce se referă la condițiile specifice de control al străinilor. </w:t>
            </w:r>
          </w:p>
          <w:p w14:paraId="1423A997" w14:textId="67159785" w:rsidR="00A90880" w:rsidRPr="00CE2036" w:rsidRDefault="004F7EFE" w:rsidP="009F2CDE">
            <w:pPr>
              <w:ind w:firstLine="536"/>
              <w:jc w:val="both"/>
              <w:rPr>
                <w:rFonts w:ascii="Times New Roman" w:hAnsi="Times New Roman" w:cs="Times New Roman"/>
                <w:b/>
                <w:i/>
                <w:sz w:val="28"/>
                <w:szCs w:val="28"/>
                <w:lang w:val="ro-MD"/>
              </w:rPr>
            </w:pPr>
            <w:r w:rsidRPr="00CE2036">
              <w:rPr>
                <w:rFonts w:ascii="Times New Roman" w:hAnsi="Times New Roman" w:cs="Times New Roman"/>
                <w:b/>
                <w:i/>
                <w:sz w:val="28"/>
                <w:szCs w:val="28"/>
                <w:lang w:val="ro-MD"/>
              </w:rPr>
              <w:t>3</w:t>
            </w:r>
            <w:r w:rsidR="00A90880" w:rsidRPr="00CE2036">
              <w:rPr>
                <w:rFonts w:ascii="Times New Roman" w:hAnsi="Times New Roman" w:cs="Times New Roman"/>
                <w:b/>
                <w:i/>
                <w:sz w:val="28"/>
                <w:szCs w:val="28"/>
                <w:lang w:val="ro-MD"/>
              </w:rPr>
              <w:t>.</w:t>
            </w:r>
            <w:r w:rsidRPr="00CE2036">
              <w:rPr>
                <w:rFonts w:ascii="Times New Roman" w:hAnsi="Times New Roman" w:cs="Times New Roman"/>
                <w:b/>
                <w:i/>
                <w:sz w:val="28"/>
                <w:szCs w:val="28"/>
                <w:lang w:val="ro-MD"/>
              </w:rPr>
              <w:t xml:space="preserve"> </w:t>
            </w:r>
            <w:r w:rsidR="00A90880" w:rsidRPr="00CE2036">
              <w:rPr>
                <w:rFonts w:ascii="Times New Roman" w:hAnsi="Times New Roman" w:cs="Times New Roman"/>
                <w:b/>
                <w:bCs/>
                <w:i/>
                <w:sz w:val="28"/>
                <w:szCs w:val="28"/>
                <w:lang w:val="ro-MD"/>
              </w:rPr>
              <w:t>Alinierea la prevederile Codului frontierelor Schengen</w:t>
            </w:r>
          </w:p>
          <w:p w14:paraId="14920965" w14:textId="36300246" w:rsidR="00865808" w:rsidRPr="00CE2036" w:rsidRDefault="00A9088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iCs/>
                <w:sz w:val="28"/>
                <w:szCs w:val="28"/>
                <w:lang w:val="ro-MD"/>
              </w:rPr>
              <w:t>1)</w:t>
            </w:r>
            <w:r w:rsidRPr="00CE2036">
              <w:rPr>
                <w:rFonts w:ascii="Times New Roman" w:hAnsi="Times New Roman" w:cs="Times New Roman"/>
                <w:iCs/>
                <w:sz w:val="28"/>
                <w:szCs w:val="28"/>
                <w:lang w:val="ro-MD"/>
              </w:rPr>
              <w:t xml:space="preserve"> </w:t>
            </w:r>
            <w:r w:rsidR="00B370C0" w:rsidRPr="00CE2036">
              <w:rPr>
                <w:rFonts w:ascii="Times New Roman" w:hAnsi="Times New Roman" w:cs="Times New Roman"/>
                <w:iCs/>
                <w:sz w:val="28"/>
                <w:szCs w:val="28"/>
                <w:lang w:val="ro-MD"/>
              </w:rPr>
              <w:t xml:space="preserve">,,Verificarea sistematică a bazelor de date relevante la frontierele externe”. </w:t>
            </w:r>
            <w:r w:rsidRPr="00CE2036">
              <w:rPr>
                <w:rFonts w:ascii="Times New Roman" w:hAnsi="Times New Roman" w:cs="Times New Roman"/>
                <w:iCs/>
                <w:sz w:val="28"/>
                <w:szCs w:val="28"/>
                <w:lang w:val="ro-MD"/>
              </w:rPr>
              <w:t xml:space="preserve">În anul 2017 Codul Frontierelor Schengen a introdus prevederea </w:t>
            </w:r>
            <w:r w:rsidR="00B370C0" w:rsidRPr="00CE2036">
              <w:rPr>
                <w:rFonts w:ascii="Times New Roman" w:hAnsi="Times New Roman" w:cs="Times New Roman"/>
                <w:iCs/>
                <w:sz w:val="28"/>
                <w:szCs w:val="28"/>
                <w:lang w:val="ro-MD"/>
              </w:rPr>
              <w:t>expusă supra</w:t>
            </w:r>
            <w:r w:rsidRPr="00CE2036">
              <w:rPr>
                <w:rFonts w:ascii="Times New Roman" w:hAnsi="Times New Roman" w:cs="Times New Roman"/>
                <w:iCs/>
                <w:sz w:val="28"/>
                <w:szCs w:val="28"/>
                <w:lang w:val="ro-MD"/>
              </w:rPr>
              <w:t xml:space="preserve">. În acest sens, este imperioasă reglementarea normativă a </w:t>
            </w:r>
            <w:r w:rsidRPr="00CE2036">
              <w:rPr>
                <w:rFonts w:ascii="Times New Roman" w:hAnsi="Times New Roman" w:cs="Times New Roman"/>
                <w:sz w:val="28"/>
                <w:szCs w:val="28"/>
                <w:lang w:val="ro-MD"/>
              </w:rPr>
              <w:t>prelucrării amprentelor digitale la controlul la frontieră.</w:t>
            </w:r>
          </w:p>
          <w:p w14:paraId="196B1ADD" w14:textId="5549BEE6" w:rsidR="00A90880" w:rsidRPr="00CE2036" w:rsidRDefault="00A90880" w:rsidP="009F2CDE">
            <w:pPr>
              <w:spacing w:after="0"/>
              <w:ind w:firstLine="536"/>
              <w:jc w:val="both"/>
              <w:rPr>
                <w:rFonts w:ascii="Times New Roman" w:hAnsi="Times New Roman" w:cs="Times New Roman"/>
                <w:sz w:val="28"/>
                <w:szCs w:val="28"/>
                <w:shd w:val="clear" w:color="auto" w:fill="FFFFFF"/>
                <w:lang w:val="ro-MD"/>
              </w:rPr>
            </w:pPr>
            <w:r w:rsidRPr="00CE2036">
              <w:rPr>
                <w:rFonts w:ascii="Times New Roman" w:hAnsi="Times New Roman" w:cs="Times New Roman"/>
                <w:sz w:val="28"/>
                <w:szCs w:val="28"/>
                <w:lang w:val="ro-MD"/>
              </w:rPr>
              <w:t>Astfel, este de menționat că, Legea nr. 215/2011 conține o singură mențiune la norma</w:t>
            </w:r>
            <w:r w:rsidR="00BF366F" w:rsidRPr="00CE2036">
              <w:rPr>
                <w:rFonts w:ascii="Times New Roman" w:hAnsi="Times New Roman" w:cs="Times New Roman"/>
                <w:sz w:val="28"/>
                <w:szCs w:val="28"/>
                <w:lang w:val="ro-MD"/>
              </w:rPr>
              <w:t xml:space="preserve"> privind</w:t>
            </w:r>
            <w:r w:rsidRPr="00CE2036">
              <w:rPr>
                <w:rFonts w:ascii="Times New Roman" w:hAnsi="Times New Roman" w:cs="Times New Roman"/>
                <w:sz w:val="28"/>
                <w:szCs w:val="28"/>
                <w:lang w:val="ro-MD"/>
              </w:rPr>
              <w:t xml:space="preserve"> </w:t>
            </w:r>
            <w:r w:rsidR="00B370C0" w:rsidRPr="00CE2036">
              <w:rPr>
                <w:rStyle w:val="Robust"/>
                <w:rFonts w:ascii="Times New Roman" w:hAnsi="Times New Roman" w:cs="Times New Roman"/>
                <w:b w:val="0"/>
                <w:bCs w:val="0"/>
                <w:sz w:val="28"/>
                <w:szCs w:val="28"/>
                <w:shd w:val="clear" w:color="auto" w:fill="FFFFFF"/>
                <w:lang w:val="ro-MD"/>
              </w:rPr>
              <w:t>e</w:t>
            </w:r>
            <w:r w:rsidR="00BF366F" w:rsidRPr="00CE2036">
              <w:rPr>
                <w:rStyle w:val="Robust"/>
                <w:rFonts w:ascii="Times New Roman" w:hAnsi="Times New Roman" w:cs="Times New Roman"/>
                <w:b w:val="0"/>
                <w:bCs w:val="0"/>
                <w:sz w:val="28"/>
                <w:szCs w:val="28"/>
                <w:shd w:val="clear" w:color="auto" w:fill="FFFFFF"/>
                <w:lang w:val="ro-MD"/>
              </w:rPr>
              <w:t>fectuarea</w:t>
            </w:r>
            <w:r w:rsidR="00B370C0" w:rsidRPr="00CE2036">
              <w:rPr>
                <w:rStyle w:val="Robust"/>
                <w:rFonts w:ascii="Times New Roman" w:hAnsi="Times New Roman" w:cs="Times New Roman"/>
                <w:bCs w:val="0"/>
                <w:sz w:val="28"/>
                <w:szCs w:val="28"/>
                <w:shd w:val="clear" w:color="auto" w:fill="FFFFFF"/>
                <w:lang w:val="ro-MD"/>
              </w:rPr>
              <w:t xml:space="preserve"> </w:t>
            </w:r>
            <w:r w:rsidR="00BF366F" w:rsidRPr="00CE2036">
              <w:rPr>
                <w:rFonts w:ascii="Times New Roman" w:hAnsi="Times New Roman" w:cs="Times New Roman"/>
                <w:sz w:val="28"/>
                <w:szCs w:val="28"/>
                <w:shd w:val="clear" w:color="auto" w:fill="FFFFFF"/>
                <w:lang w:val="ro-MD"/>
              </w:rPr>
              <w:t>controlului la trecerea frontierei care face referință la faptul că, i</w:t>
            </w:r>
            <w:r w:rsidRPr="00CE2036">
              <w:rPr>
                <w:rFonts w:ascii="Times New Roman" w:hAnsi="Times New Roman" w:cs="Times New Roman"/>
                <w:sz w:val="28"/>
                <w:szCs w:val="28"/>
                <w:shd w:val="clear" w:color="auto" w:fill="FFFFFF"/>
                <w:lang w:val="ro-MD"/>
              </w:rPr>
              <w:t xml:space="preserve">dentificarea </w:t>
            </w:r>
            <w:proofErr w:type="spellStart"/>
            <w:r w:rsidRPr="00CE2036">
              <w:rPr>
                <w:rFonts w:ascii="Times New Roman" w:hAnsi="Times New Roman" w:cs="Times New Roman"/>
                <w:sz w:val="28"/>
                <w:szCs w:val="28"/>
                <w:shd w:val="clear" w:color="auto" w:fill="FFFFFF"/>
                <w:lang w:val="ro-MD"/>
              </w:rPr>
              <w:t>biometrică</w:t>
            </w:r>
            <w:proofErr w:type="spellEnd"/>
            <w:r w:rsidRPr="00CE2036">
              <w:rPr>
                <w:rFonts w:ascii="Times New Roman" w:hAnsi="Times New Roman" w:cs="Times New Roman"/>
                <w:sz w:val="28"/>
                <w:szCs w:val="28"/>
                <w:shd w:val="clear" w:color="auto" w:fill="FFFFFF"/>
                <w:lang w:val="ro-MD"/>
              </w:rPr>
              <w:t xml:space="preserve"> a </w:t>
            </w:r>
            <w:proofErr w:type="spellStart"/>
            <w:r w:rsidRPr="00CE2036">
              <w:rPr>
                <w:rFonts w:ascii="Times New Roman" w:hAnsi="Times New Roman" w:cs="Times New Roman"/>
                <w:sz w:val="28"/>
                <w:szCs w:val="28"/>
                <w:shd w:val="clear" w:color="auto" w:fill="FFFFFF"/>
                <w:lang w:val="ro-MD"/>
              </w:rPr>
              <w:t>cetăţenilor</w:t>
            </w:r>
            <w:proofErr w:type="spellEnd"/>
            <w:r w:rsidRPr="00CE2036">
              <w:rPr>
                <w:rFonts w:ascii="Times New Roman" w:hAnsi="Times New Roman" w:cs="Times New Roman"/>
                <w:sz w:val="28"/>
                <w:szCs w:val="28"/>
                <w:shd w:val="clear" w:color="auto" w:fill="FFFFFF"/>
                <w:lang w:val="ro-MD"/>
              </w:rPr>
              <w:t xml:space="preserve"> Republicii Moldova care pleacă în statele membre ale </w:t>
            </w:r>
            <w:r w:rsidR="00B370C0" w:rsidRPr="00CE2036">
              <w:rPr>
                <w:rFonts w:ascii="Times New Roman" w:hAnsi="Times New Roman" w:cs="Times New Roman"/>
                <w:sz w:val="28"/>
                <w:szCs w:val="28"/>
                <w:shd w:val="clear" w:color="auto" w:fill="FFFFFF"/>
                <w:lang w:val="ro-MD"/>
              </w:rPr>
              <w:t>UE</w:t>
            </w:r>
            <w:r w:rsidRPr="00CE2036">
              <w:rPr>
                <w:rFonts w:ascii="Times New Roman" w:hAnsi="Times New Roman" w:cs="Times New Roman"/>
                <w:sz w:val="28"/>
                <w:szCs w:val="28"/>
                <w:shd w:val="clear" w:color="auto" w:fill="FFFFFF"/>
                <w:lang w:val="ro-MD"/>
              </w:rPr>
              <w:t xml:space="preserve"> se efectuează în baza datelor electronice ce se conţin în paşapoarte.</w:t>
            </w:r>
          </w:p>
          <w:p w14:paraId="7362DFEC" w14:textId="515879AB" w:rsidR="00BF366F" w:rsidRPr="00CE2036" w:rsidRDefault="00BF366F"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Prin urmare, constatăm ca fiind insuficientă reglementarea expusă, astfel în proiect</w:t>
            </w:r>
            <w:r w:rsidR="00B370C0" w:rsidRPr="00CE2036">
              <w:rPr>
                <w:rFonts w:ascii="Times New Roman" w:hAnsi="Times New Roman" w:cs="Times New Roman"/>
                <w:sz w:val="28"/>
                <w:szCs w:val="28"/>
                <w:lang w:val="ro-MD"/>
              </w:rPr>
              <w:t>ul legii</w:t>
            </w:r>
            <w:r w:rsidRPr="00CE2036">
              <w:rPr>
                <w:rFonts w:ascii="Times New Roman" w:hAnsi="Times New Roman" w:cs="Times New Roman"/>
                <w:sz w:val="28"/>
                <w:szCs w:val="28"/>
                <w:lang w:val="ro-MD"/>
              </w:rPr>
              <w:t xml:space="preserve"> fiind operate următoarele amendamente: </w:t>
            </w:r>
          </w:p>
          <w:p w14:paraId="6D13E33E" w14:textId="25F61925" w:rsidR="00BF366F" w:rsidRPr="00CE2036" w:rsidRDefault="00674EA8" w:rsidP="009F2CDE">
            <w:pPr>
              <w:spacing w:after="0"/>
              <w:ind w:firstLine="536"/>
              <w:jc w:val="both"/>
              <w:rPr>
                <w:rFonts w:ascii="Times New Roman" w:eastAsia="Times New Roman" w:hAnsi="Times New Roman" w:cs="Times New Roman"/>
                <w:sz w:val="28"/>
                <w:szCs w:val="28"/>
                <w:lang w:val="ro-MD"/>
              </w:rPr>
            </w:pPr>
            <w:r w:rsidRPr="00CE2036">
              <w:rPr>
                <w:rFonts w:ascii="Times New Roman" w:eastAsia="Times New Roman" w:hAnsi="Times New Roman" w:cs="Times New Roman"/>
                <w:sz w:val="28"/>
                <w:szCs w:val="28"/>
                <w:lang w:val="ro-MD"/>
              </w:rPr>
              <w:t xml:space="preserve">1) </w:t>
            </w:r>
            <w:r w:rsidR="00B370C0" w:rsidRPr="00CE2036">
              <w:rPr>
                <w:rFonts w:ascii="Times New Roman" w:eastAsia="Times New Roman" w:hAnsi="Times New Roman" w:cs="Times New Roman"/>
                <w:sz w:val="28"/>
                <w:szCs w:val="28"/>
                <w:lang w:val="ro-MD"/>
              </w:rPr>
              <w:t>c</w:t>
            </w:r>
            <w:r w:rsidR="00BF366F" w:rsidRPr="00CE2036">
              <w:rPr>
                <w:rFonts w:ascii="Times New Roman" w:eastAsia="Times New Roman" w:hAnsi="Times New Roman" w:cs="Times New Roman"/>
                <w:sz w:val="28"/>
                <w:szCs w:val="28"/>
                <w:lang w:val="ro-MD"/>
              </w:rPr>
              <w:t xml:space="preserve">olectarea și păstrarea datelor </w:t>
            </w:r>
            <w:proofErr w:type="spellStart"/>
            <w:r w:rsidR="00BF366F" w:rsidRPr="00CE2036">
              <w:rPr>
                <w:rFonts w:ascii="Times New Roman" w:eastAsia="Times New Roman" w:hAnsi="Times New Roman" w:cs="Times New Roman"/>
                <w:sz w:val="28"/>
                <w:szCs w:val="28"/>
                <w:lang w:val="ro-MD"/>
              </w:rPr>
              <w:t>biometrice</w:t>
            </w:r>
            <w:proofErr w:type="spellEnd"/>
            <w:r w:rsidR="00BF366F" w:rsidRPr="00CE2036">
              <w:rPr>
                <w:rFonts w:ascii="Times New Roman" w:eastAsia="Times New Roman" w:hAnsi="Times New Roman" w:cs="Times New Roman"/>
                <w:sz w:val="28"/>
                <w:szCs w:val="28"/>
                <w:lang w:val="ro-MD"/>
              </w:rPr>
              <w:t xml:space="preserve"> la înregistrarea persoanelor care au trecut frontiera de stat sau procedura de identificare;</w:t>
            </w:r>
          </w:p>
          <w:p w14:paraId="2B263984" w14:textId="06C0BD6A" w:rsidR="00BF366F" w:rsidRPr="00CE2036" w:rsidRDefault="00674EA8" w:rsidP="009F2CDE">
            <w:pPr>
              <w:spacing w:after="0"/>
              <w:ind w:firstLine="536"/>
              <w:jc w:val="both"/>
              <w:rPr>
                <w:rFonts w:ascii="Times New Roman" w:eastAsia="Times New Roman" w:hAnsi="Times New Roman" w:cs="Times New Roman"/>
                <w:sz w:val="28"/>
                <w:szCs w:val="28"/>
                <w:lang w:val="ro-MD"/>
              </w:rPr>
            </w:pPr>
            <w:r w:rsidRPr="00CE2036">
              <w:rPr>
                <w:rFonts w:ascii="Times New Roman" w:hAnsi="Times New Roman" w:cs="Times New Roman"/>
                <w:sz w:val="28"/>
                <w:szCs w:val="28"/>
                <w:shd w:val="clear" w:color="auto" w:fill="FFFFFF"/>
                <w:lang w:val="ro-MD"/>
              </w:rPr>
              <w:t xml:space="preserve">2) </w:t>
            </w:r>
            <w:r w:rsidR="00CE2036" w:rsidRPr="00CE2036">
              <w:rPr>
                <w:rFonts w:ascii="Times New Roman" w:hAnsi="Times New Roman" w:cs="Times New Roman"/>
                <w:sz w:val="28"/>
                <w:szCs w:val="28"/>
                <w:shd w:val="clear" w:color="auto" w:fill="FFFFFF"/>
                <w:lang w:val="ro-MD"/>
              </w:rPr>
              <w:t>asigurarea</w:t>
            </w:r>
            <w:r w:rsidRPr="00CE2036">
              <w:rPr>
                <w:rFonts w:ascii="Times New Roman" w:hAnsi="Times New Roman" w:cs="Times New Roman"/>
                <w:sz w:val="28"/>
                <w:szCs w:val="28"/>
                <w:shd w:val="clear" w:color="auto" w:fill="FFFFFF"/>
                <w:lang w:val="ro-MD"/>
              </w:rPr>
              <w:t xml:space="preserve"> de către Poliția de Frontieră că la prelucrarea amprentelor străinilor, solicitanți a unei forme de protecție internațională, precum și reținuți la frontieră conform cadrului normativ, </w:t>
            </w:r>
            <w:r w:rsidRPr="00CE2036">
              <w:rPr>
                <w:rFonts w:ascii="Times New Roman" w:eastAsia="Times New Roman" w:hAnsi="Times New Roman" w:cs="Times New Roman"/>
                <w:sz w:val="28"/>
                <w:szCs w:val="28"/>
                <w:lang w:val="ro-MD"/>
              </w:rPr>
              <w:t xml:space="preserve">la solicitarea acestora, sunt informați cu privire la drepturile a cunoaște despre scopul </w:t>
            </w:r>
            <w:r w:rsidR="00CE2036" w:rsidRPr="00CE2036">
              <w:rPr>
                <w:rFonts w:ascii="Times New Roman" w:eastAsia="Times New Roman" w:hAnsi="Times New Roman" w:cs="Times New Roman"/>
                <w:sz w:val="28"/>
                <w:szCs w:val="28"/>
                <w:lang w:val="ro-MD"/>
              </w:rPr>
              <w:t>prelucrării</w:t>
            </w:r>
            <w:r w:rsidRPr="00CE2036">
              <w:rPr>
                <w:rFonts w:ascii="Times New Roman" w:eastAsia="Times New Roman" w:hAnsi="Times New Roman" w:cs="Times New Roman"/>
                <w:sz w:val="28"/>
                <w:szCs w:val="28"/>
                <w:lang w:val="ro-MD"/>
              </w:rPr>
              <w:t xml:space="preserve"> datelor </w:t>
            </w:r>
            <w:proofErr w:type="spellStart"/>
            <w:r w:rsidRPr="00CE2036">
              <w:rPr>
                <w:rFonts w:ascii="Times New Roman" w:eastAsia="Times New Roman" w:hAnsi="Times New Roman" w:cs="Times New Roman"/>
                <w:sz w:val="28"/>
                <w:szCs w:val="28"/>
                <w:lang w:val="ro-MD"/>
              </w:rPr>
              <w:t>biometrice</w:t>
            </w:r>
            <w:proofErr w:type="spellEnd"/>
            <w:r w:rsidRPr="00CE2036">
              <w:rPr>
                <w:rFonts w:ascii="Times New Roman" w:eastAsia="Times New Roman" w:hAnsi="Times New Roman" w:cs="Times New Roman"/>
                <w:sz w:val="28"/>
                <w:szCs w:val="28"/>
                <w:lang w:val="ro-MD"/>
              </w:rPr>
              <w:t>, precum și dreptul de acces, la rectificare și ștergere și la o bună administrare a acestora.</w:t>
            </w:r>
          </w:p>
          <w:p w14:paraId="133B8A53" w14:textId="6AD41516" w:rsidR="00674EA8" w:rsidRPr="00CE2036" w:rsidRDefault="00674EA8"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La caz este de menționat că, norma prenotată reflectă</w:t>
            </w:r>
            <w:r w:rsidR="002D7425" w:rsidRPr="00CE2036">
              <w:rPr>
                <w:rFonts w:ascii="Times New Roman" w:hAnsi="Times New Roman" w:cs="Times New Roman"/>
                <w:sz w:val="28"/>
                <w:szCs w:val="28"/>
                <w:lang w:val="ro-MD"/>
              </w:rPr>
              <w:t>:</w:t>
            </w:r>
          </w:p>
          <w:p w14:paraId="2C163D15" w14:textId="6AEC7728" w:rsidR="002D7425" w:rsidRPr="00CE2036" w:rsidRDefault="00B370C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1) </w:t>
            </w:r>
            <w:r w:rsidR="002D7425" w:rsidRPr="00CE2036">
              <w:rPr>
                <w:rFonts w:ascii="Times New Roman" w:hAnsi="Times New Roman" w:cs="Times New Roman"/>
                <w:sz w:val="28"/>
                <w:szCs w:val="28"/>
                <w:lang w:val="ro-MD"/>
              </w:rPr>
              <w:t xml:space="preserve">Recomandarea din Raportul Agenției Europene pentru drepturile omului </w:t>
            </w:r>
            <w:r w:rsidR="00954745" w:rsidRPr="00CE2036">
              <w:rPr>
                <w:rFonts w:ascii="Times New Roman" w:hAnsi="Times New Roman" w:cs="Times New Roman"/>
                <w:sz w:val="28"/>
                <w:szCs w:val="28"/>
                <w:lang w:val="ro-MD"/>
              </w:rPr>
              <w:t>p</w:t>
            </w:r>
            <w:r w:rsidR="002D7425" w:rsidRPr="00CE2036">
              <w:rPr>
                <w:rFonts w:ascii="Times New Roman" w:hAnsi="Times New Roman" w:cs="Times New Roman"/>
                <w:sz w:val="28"/>
                <w:szCs w:val="28"/>
                <w:lang w:val="ro-MD"/>
              </w:rPr>
              <w:t xml:space="preserve">rivind drepturile fundamentale </w:t>
            </w:r>
            <w:r w:rsidR="00954745" w:rsidRPr="00CE2036">
              <w:rPr>
                <w:rFonts w:ascii="Times New Roman" w:hAnsi="Times New Roman" w:cs="Times New Roman"/>
                <w:sz w:val="28"/>
                <w:szCs w:val="28"/>
                <w:lang w:val="ro-MD"/>
              </w:rPr>
              <w:t>(</w:t>
            </w:r>
            <w:r w:rsidR="002D7425" w:rsidRPr="00CE2036">
              <w:rPr>
                <w:rFonts w:ascii="Times New Roman" w:hAnsi="Times New Roman" w:cs="Times New Roman"/>
                <w:sz w:val="28"/>
                <w:szCs w:val="28"/>
                <w:lang w:val="ro-MD"/>
              </w:rPr>
              <w:t>2021</w:t>
            </w:r>
            <w:r w:rsidR="00954745" w:rsidRPr="00CE2036">
              <w:rPr>
                <w:rFonts w:ascii="Times New Roman" w:hAnsi="Times New Roman" w:cs="Times New Roman"/>
                <w:sz w:val="28"/>
                <w:szCs w:val="28"/>
                <w:lang w:val="ro-MD"/>
              </w:rPr>
              <w:t>)</w:t>
            </w:r>
            <w:r w:rsidR="002D7425" w:rsidRPr="00CE2036">
              <w:rPr>
                <w:rFonts w:ascii="Times New Roman" w:hAnsi="Times New Roman" w:cs="Times New Roman"/>
                <w:sz w:val="28"/>
                <w:szCs w:val="28"/>
                <w:lang w:val="ro-MD"/>
              </w:rPr>
              <w:t xml:space="preserve"> - pct. 6.5. care stipulează expres că</w:t>
            </w:r>
            <w:r w:rsidR="00AD60A2" w:rsidRPr="00CE2036">
              <w:rPr>
                <w:rFonts w:ascii="Times New Roman" w:hAnsi="Times New Roman" w:cs="Times New Roman"/>
                <w:sz w:val="28"/>
                <w:szCs w:val="28"/>
                <w:lang w:val="ro-MD"/>
              </w:rPr>
              <w:t xml:space="preserve">, </w:t>
            </w:r>
            <w:r w:rsidR="00954745" w:rsidRPr="00CE2036">
              <w:rPr>
                <w:rFonts w:ascii="Times New Roman" w:hAnsi="Times New Roman" w:cs="Times New Roman"/>
                <w:sz w:val="28"/>
                <w:szCs w:val="28"/>
                <w:lang w:val="ro-MD"/>
              </w:rPr>
              <w:t>i</w:t>
            </w:r>
            <w:r w:rsidR="002D7425" w:rsidRPr="00CE2036">
              <w:rPr>
                <w:rFonts w:ascii="Times New Roman" w:hAnsi="Times New Roman" w:cs="Times New Roman"/>
                <w:sz w:val="28"/>
                <w:szCs w:val="28"/>
                <w:lang w:val="ro-MD"/>
              </w:rPr>
              <w:t>nstituțiile, agențiile și statele membre ale UE ar trebui să continue demersurile de creștere a</w:t>
            </w:r>
            <w:r w:rsidR="00954745" w:rsidRPr="00CE2036">
              <w:rPr>
                <w:rFonts w:ascii="Times New Roman" w:hAnsi="Times New Roman" w:cs="Times New Roman"/>
                <w:sz w:val="28"/>
                <w:szCs w:val="28"/>
                <w:lang w:val="ro-MD"/>
              </w:rPr>
              <w:t xml:space="preserve"> </w:t>
            </w:r>
            <w:r w:rsidR="002D7425" w:rsidRPr="00CE2036">
              <w:rPr>
                <w:rFonts w:ascii="Times New Roman" w:hAnsi="Times New Roman" w:cs="Times New Roman"/>
                <w:sz w:val="28"/>
                <w:szCs w:val="28"/>
                <w:lang w:val="ro-MD"/>
              </w:rPr>
              <w:t>gradului de conștientizare privind garanțiile de protejare a</w:t>
            </w:r>
            <w:r w:rsidR="00954745" w:rsidRPr="00CE2036">
              <w:rPr>
                <w:rFonts w:ascii="Times New Roman" w:hAnsi="Times New Roman" w:cs="Times New Roman"/>
                <w:sz w:val="28"/>
                <w:szCs w:val="28"/>
                <w:lang w:val="ro-MD"/>
              </w:rPr>
              <w:t xml:space="preserve"> </w:t>
            </w:r>
            <w:r w:rsidR="002D7425" w:rsidRPr="00CE2036">
              <w:rPr>
                <w:rFonts w:ascii="Times New Roman" w:hAnsi="Times New Roman" w:cs="Times New Roman"/>
                <w:sz w:val="28"/>
                <w:szCs w:val="28"/>
                <w:lang w:val="ro-MD"/>
              </w:rPr>
              <w:t>drepturilor fundamentale introduse în sistemele informatice la scară largă și în mecanismele de interoperabilitate a</w:t>
            </w:r>
            <w:r w:rsidR="00954745" w:rsidRPr="00CE2036">
              <w:rPr>
                <w:rFonts w:ascii="Times New Roman" w:hAnsi="Times New Roman" w:cs="Times New Roman"/>
                <w:sz w:val="28"/>
                <w:szCs w:val="28"/>
                <w:lang w:val="ro-MD"/>
              </w:rPr>
              <w:t xml:space="preserve"> </w:t>
            </w:r>
            <w:r w:rsidR="002D7425" w:rsidRPr="00CE2036">
              <w:rPr>
                <w:rFonts w:ascii="Times New Roman" w:hAnsi="Times New Roman" w:cs="Times New Roman"/>
                <w:sz w:val="28"/>
                <w:szCs w:val="28"/>
                <w:lang w:val="ro-MD"/>
              </w:rPr>
              <w:t>acestora. Autoritățile competent ar trebui să aibă resurse suficiente pentru a</w:t>
            </w:r>
            <w:r w:rsidR="00954745" w:rsidRPr="00CE2036">
              <w:rPr>
                <w:rFonts w:ascii="Times New Roman" w:hAnsi="Times New Roman" w:cs="Times New Roman"/>
                <w:sz w:val="28"/>
                <w:szCs w:val="28"/>
                <w:lang w:val="ro-MD"/>
              </w:rPr>
              <w:t xml:space="preserve"> </w:t>
            </w:r>
            <w:r w:rsidR="002D7425" w:rsidRPr="00CE2036">
              <w:rPr>
                <w:rFonts w:ascii="Times New Roman" w:hAnsi="Times New Roman" w:cs="Times New Roman"/>
                <w:sz w:val="28"/>
                <w:szCs w:val="28"/>
                <w:lang w:val="ro-MD"/>
              </w:rPr>
              <w:t xml:space="preserve">veni în sprijinul persoanelor care doresc să își exercite dreptul la accesarea, corectarea și ștergerea datelor proprii. </w:t>
            </w:r>
          </w:p>
          <w:p w14:paraId="6CB7F924" w14:textId="29563DAA" w:rsidR="002D7425" w:rsidRPr="00CE2036" w:rsidRDefault="00B370C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2) l</w:t>
            </w:r>
            <w:r w:rsidR="008C31CD" w:rsidRPr="00CE2036">
              <w:rPr>
                <w:rFonts w:ascii="Times New Roman" w:hAnsi="Times New Roman" w:cs="Times New Roman"/>
                <w:sz w:val="28"/>
                <w:szCs w:val="28"/>
                <w:lang w:val="ro-MD"/>
              </w:rPr>
              <w:t xml:space="preserve">egislația UE aplicabilă privind dreptul la informare atunci când se prelucrează date </w:t>
            </w:r>
            <w:proofErr w:type="spellStart"/>
            <w:r w:rsidR="008C31CD" w:rsidRPr="00CE2036">
              <w:rPr>
                <w:rFonts w:ascii="Times New Roman" w:hAnsi="Times New Roman" w:cs="Times New Roman"/>
                <w:sz w:val="28"/>
                <w:szCs w:val="28"/>
                <w:lang w:val="ro-MD"/>
              </w:rPr>
              <w:t>biometrice</w:t>
            </w:r>
            <w:proofErr w:type="spellEnd"/>
            <w:r w:rsidR="008C31CD" w:rsidRPr="00CE2036">
              <w:rPr>
                <w:rFonts w:ascii="Times New Roman" w:hAnsi="Times New Roman" w:cs="Times New Roman"/>
                <w:sz w:val="28"/>
                <w:szCs w:val="28"/>
                <w:lang w:val="ro-MD"/>
              </w:rPr>
              <w:t>, și anume:</w:t>
            </w:r>
          </w:p>
          <w:p w14:paraId="6614C7F9" w14:textId="72C39C45" w:rsidR="008C31CD" w:rsidRPr="00CE2036" w:rsidRDefault="008C31CD"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a) dreptul la informare – art. 12 din Regulamentul</w:t>
            </w:r>
            <w:r w:rsidR="00B370C0" w:rsidRPr="00CE2036">
              <w:rPr>
                <w:rFonts w:ascii="Times New Roman" w:hAnsi="Times New Roman" w:cs="Times New Roman"/>
                <w:bCs/>
                <w:sz w:val="28"/>
                <w:szCs w:val="28"/>
                <w:shd w:val="clear" w:color="auto" w:fill="FFFFFF"/>
                <w:lang w:val="ro-MD"/>
              </w:rPr>
              <w:t xml:space="preserve"> general 2016/679 al Parlamentului European și al Consiliului</w:t>
            </w:r>
            <w:r w:rsidRPr="00CE2036">
              <w:rPr>
                <w:rFonts w:ascii="Times New Roman" w:hAnsi="Times New Roman" w:cs="Times New Roman"/>
                <w:sz w:val="28"/>
                <w:szCs w:val="28"/>
                <w:lang w:val="ro-MD"/>
              </w:rPr>
              <w:t xml:space="preserve"> privind protecția datelor (în continuare -RGPD);</w:t>
            </w:r>
          </w:p>
          <w:p w14:paraId="3D0E1B25" w14:textId="5D5EAF58" w:rsidR="008C31CD" w:rsidRPr="00CE2036" w:rsidRDefault="008C31CD"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b) dreptul de acces – art. 8 alin. (2)</w:t>
            </w:r>
            <w:r w:rsidR="00AD60A2" w:rsidRPr="00CE2036">
              <w:rPr>
                <w:rFonts w:ascii="Times New Roman" w:hAnsi="Times New Roman" w:cs="Times New Roman"/>
                <w:sz w:val="28"/>
                <w:szCs w:val="28"/>
                <w:lang w:val="ro-MD"/>
              </w:rPr>
              <w:t xml:space="preserve"> din </w:t>
            </w:r>
            <w:r w:rsidRPr="00CE2036">
              <w:rPr>
                <w:rFonts w:ascii="Times New Roman" w:hAnsi="Times New Roman" w:cs="Times New Roman"/>
                <w:sz w:val="28"/>
                <w:szCs w:val="28"/>
                <w:lang w:val="ro-MD"/>
              </w:rPr>
              <w:t>Carta drepturilor fundamentale a Uniunii Europene (în continuare – Cartă)</w:t>
            </w:r>
            <w:r w:rsidR="00AD60A2" w:rsidRPr="00CE2036">
              <w:rPr>
                <w:rFonts w:ascii="Times New Roman" w:hAnsi="Times New Roman" w:cs="Times New Roman"/>
                <w:sz w:val="28"/>
                <w:szCs w:val="28"/>
                <w:lang w:val="ro-MD"/>
              </w:rPr>
              <w:t xml:space="preserve"> și</w:t>
            </w:r>
            <w:r w:rsidRPr="00CE2036">
              <w:rPr>
                <w:rFonts w:ascii="Times New Roman" w:hAnsi="Times New Roman" w:cs="Times New Roman"/>
                <w:sz w:val="28"/>
                <w:szCs w:val="28"/>
                <w:lang w:val="ro-MD"/>
              </w:rPr>
              <w:t xml:space="preserve"> art. 15 din RGPD;</w:t>
            </w:r>
          </w:p>
          <w:p w14:paraId="31898859" w14:textId="08551C4F" w:rsidR="008C31CD" w:rsidRPr="00CE2036" w:rsidRDefault="008C31CD"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lastRenderedPageBreak/>
              <w:t>c) dreptul la rectificare și la ștergere – art. 8 alin. (2) din</w:t>
            </w:r>
            <w:r w:rsidR="00AD60A2"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Cartă</w:t>
            </w:r>
            <w:r w:rsidR="00AD60A2" w:rsidRPr="00CE2036">
              <w:rPr>
                <w:rFonts w:ascii="Times New Roman" w:hAnsi="Times New Roman" w:cs="Times New Roman"/>
                <w:sz w:val="28"/>
                <w:szCs w:val="28"/>
                <w:lang w:val="ro-MD"/>
              </w:rPr>
              <w:t xml:space="preserve"> și</w:t>
            </w:r>
            <w:r w:rsidRPr="00CE2036">
              <w:rPr>
                <w:rFonts w:ascii="Times New Roman" w:hAnsi="Times New Roman" w:cs="Times New Roman"/>
                <w:sz w:val="28"/>
                <w:szCs w:val="28"/>
                <w:lang w:val="ro-MD"/>
              </w:rPr>
              <w:t xml:space="preserve"> art. 16, 17 din RGPD;</w:t>
            </w:r>
          </w:p>
          <w:p w14:paraId="2074D646" w14:textId="4F0FEFEC" w:rsidR="008C31CD" w:rsidRPr="00CE2036" w:rsidRDefault="008C31CD"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d) dreptul la o bună administrare – principiul general al dreptului UE</w:t>
            </w:r>
            <w:r w:rsidR="00B370C0" w:rsidRPr="00CE2036">
              <w:rPr>
                <w:rFonts w:ascii="Times New Roman" w:hAnsi="Times New Roman" w:cs="Times New Roman"/>
                <w:sz w:val="28"/>
                <w:szCs w:val="28"/>
                <w:lang w:val="ro-MD"/>
              </w:rPr>
              <w:t>.</w:t>
            </w:r>
          </w:p>
          <w:p w14:paraId="3CFF38D3" w14:textId="0C62F438" w:rsidR="008C31CD" w:rsidRPr="00CE2036" w:rsidRDefault="008C31CD"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Toate cele enumerate supra, înglobează – recomandările Ghidului pentru autorități la prelevarea amprentelor</w:t>
            </w:r>
            <w:r w:rsidR="00AD60A2" w:rsidRPr="00CE2036">
              <w:rPr>
                <w:rFonts w:ascii="Times New Roman" w:hAnsi="Times New Roman" w:cs="Times New Roman"/>
                <w:sz w:val="28"/>
                <w:szCs w:val="28"/>
                <w:lang w:val="ro-MD"/>
              </w:rPr>
              <w:t xml:space="preserve"> (2021)</w:t>
            </w:r>
            <w:r w:rsidRPr="00CE2036">
              <w:rPr>
                <w:rFonts w:ascii="Times New Roman" w:hAnsi="Times New Roman" w:cs="Times New Roman"/>
                <w:sz w:val="28"/>
                <w:szCs w:val="28"/>
                <w:lang w:val="ro-MD"/>
              </w:rPr>
              <w:t>, emis de Agenția Europeană pentru drepturile omului</w:t>
            </w:r>
            <w:r w:rsidR="00B370C0" w:rsidRPr="00CE2036">
              <w:rPr>
                <w:rFonts w:ascii="Times New Roman" w:hAnsi="Times New Roman" w:cs="Times New Roman"/>
                <w:sz w:val="28"/>
                <w:szCs w:val="28"/>
                <w:lang w:val="ro-MD"/>
              </w:rPr>
              <w:t>.</w:t>
            </w:r>
          </w:p>
          <w:p w14:paraId="5B900714" w14:textId="2A86DD34" w:rsidR="00C934C6" w:rsidRPr="00CE2036" w:rsidRDefault="00B370C0" w:rsidP="009F2CDE">
            <w:pPr>
              <w:spacing w:after="0"/>
              <w:ind w:firstLine="536"/>
              <w:jc w:val="both"/>
              <w:rPr>
                <w:rFonts w:ascii="Times New Roman" w:hAnsi="Times New Roman" w:cs="Times New Roman"/>
                <w:bCs/>
                <w:sz w:val="28"/>
                <w:szCs w:val="28"/>
                <w:lang w:val="ro-MD"/>
              </w:rPr>
            </w:pPr>
            <w:r w:rsidRPr="00CE2036">
              <w:rPr>
                <w:rFonts w:ascii="Times New Roman" w:hAnsi="Times New Roman" w:cs="Times New Roman"/>
                <w:b/>
                <w:sz w:val="28"/>
                <w:szCs w:val="28"/>
                <w:lang w:val="ro-MD"/>
              </w:rPr>
              <w:t>2)</w:t>
            </w:r>
            <w:r w:rsidRPr="00CE2036">
              <w:rPr>
                <w:rFonts w:ascii="Times New Roman" w:hAnsi="Times New Roman" w:cs="Times New Roman"/>
                <w:sz w:val="28"/>
                <w:szCs w:val="28"/>
                <w:lang w:val="ro-MD"/>
              </w:rPr>
              <w:t xml:space="preserve"> </w:t>
            </w:r>
            <w:r w:rsidR="00C934C6" w:rsidRPr="00CE2036">
              <w:rPr>
                <w:rFonts w:ascii="Times New Roman" w:hAnsi="Times New Roman" w:cs="Times New Roman"/>
                <w:bCs/>
                <w:sz w:val="28"/>
                <w:szCs w:val="28"/>
                <w:lang w:val="ro-MD"/>
              </w:rPr>
              <w:t>Alinierea la prevederile Codului frontierelor Schengen și Recomandarea Comisiei Europene de instituire a ,,Manualului practic pentru polițiștii de frontieră” (2022) (în continuare – Recomandare)</w:t>
            </w:r>
            <w:r w:rsidR="00852C07" w:rsidRPr="00CE2036">
              <w:rPr>
                <w:rFonts w:ascii="Times New Roman" w:hAnsi="Times New Roman" w:cs="Times New Roman"/>
                <w:bCs/>
                <w:sz w:val="28"/>
                <w:szCs w:val="28"/>
                <w:lang w:val="ro-MD"/>
              </w:rPr>
              <w:t>.</w:t>
            </w:r>
          </w:p>
          <w:p w14:paraId="2342325F" w14:textId="5619E461" w:rsidR="00B370C0" w:rsidRPr="00CE2036" w:rsidRDefault="00B370C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a) transpunerea art. 9 din Codul Frontierelor Schengen – mecanismul de aplicare a relaxării controalelor la trecerea frontierei </w:t>
            </w:r>
            <w:r w:rsidR="0030447F" w:rsidRPr="00CE2036">
              <w:rPr>
                <w:rFonts w:ascii="Times New Roman" w:hAnsi="Times New Roman" w:cs="Times New Roman"/>
                <w:sz w:val="28"/>
                <w:szCs w:val="28"/>
                <w:lang w:val="ro-MD"/>
              </w:rPr>
              <w:t>, după cum urmează:</w:t>
            </w:r>
          </w:p>
          <w:p w14:paraId="2518FB68" w14:textId="0551A28E" w:rsidR="00B370C0" w:rsidRPr="00CE2036" w:rsidRDefault="00B370C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 xml:space="preserve">- </w:t>
            </w:r>
            <w:r w:rsidR="0030447F" w:rsidRPr="00CE2036">
              <w:rPr>
                <w:rFonts w:ascii="Times New Roman" w:hAnsi="Times New Roman" w:cs="Times New Roman"/>
                <w:sz w:val="28"/>
                <w:szCs w:val="28"/>
                <w:lang w:val="ro-MD"/>
              </w:rPr>
              <w:t>aplicarea r</w:t>
            </w:r>
            <w:r w:rsidRPr="00CE2036">
              <w:rPr>
                <w:rFonts w:ascii="Times New Roman" w:hAnsi="Times New Roman" w:cs="Times New Roman"/>
                <w:sz w:val="28"/>
                <w:szCs w:val="28"/>
                <w:lang w:val="ro-MD"/>
              </w:rPr>
              <w:t>elax</w:t>
            </w:r>
            <w:r w:rsidR="0030447F" w:rsidRPr="00CE2036">
              <w:rPr>
                <w:rFonts w:ascii="Times New Roman" w:hAnsi="Times New Roman" w:cs="Times New Roman"/>
                <w:sz w:val="28"/>
                <w:szCs w:val="28"/>
                <w:lang w:val="ro-MD"/>
              </w:rPr>
              <w:t>ă</w:t>
            </w:r>
            <w:r w:rsidRPr="00CE2036">
              <w:rPr>
                <w:rFonts w:ascii="Times New Roman" w:hAnsi="Times New Roman" w:cs="Times New Roman"/>
                <w:sz w:val="28"/>
                <w:szCs w:val="28"/>
                <w:lang w:val="ro-MD"/>
              </w:rPr>
              <w:t>r</w:t>
            </w:r>
            <w:r w:rsidR="0030447F" w:rsidRPr="00CE2036">
              <w:rPr>
                <w:rFonts w:ascii="Times New Roman" w:hAnsi="Times New Roman" w:cs="Times New Roman"/>
                <w:sz w:val="28"/>
                <w:szCs w:val="28"/>
                <w:lang w:val="ro-MD"/>
              </w:rPr>
              <w:t>ii</w:t>
            </w:r>
            <w:r w:rsidRPr="00CE2036">
              <w:rPr>
                <w:rFonts w:ascii="Times New Roman" w:hAnsi="Times New Roman" w:cs="Times New Roman"/>
                <w:sz w:val="28"/>
                <w:szCs w:val="28"/>
                <w:lang w:val="ro-MD"/>
              </w:rPr>
              <w:t xml:space="preserve"> controalelor pentru toate grupurile de călători sau pentru anumite grupuri</w:t>
            </w:r>
            <w:r w:rsidR="0030447F" w:rsidRPr="00CE2036">
              <w:rPr>
                <w:rFonts w:ascii="Times New Roman" w:hAnsi="Times New Roman" w:cs="Times New Roman"/>
                <w:sz w:val="28"/>
                <w:szCs w:val="28"/>
                <w:lang w:val="ro-MD"/>
              </w:rPr>
              <w:t>;</w:t>
            </w:r>
          </w:p>
          <w:p w14:paraId="4C6136A1" w14:textId="77777777" w:rsidR="00B370C0" w:rsidRPr="00CE2036" w:rsidRDefault="00B370C0"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w:t>
            </w:r>
            <w:r w:rsidR="0030447F" w:rsidRPr="00CE2036">
              <w:rPr>
                <w:rFonts w:ascii="Times New Roman" w:hAnsi="Times New Roman" w:cs="Times New Roman"/>
                <w:b/>
                <w:sz w:val="28"/>
                <w:szCs w:val="28"/>
                <w:lang w:val="ro-MD"/>
              </w:rPr>
              <w:t xml:space="preserve"> </w:t>
            </w:r>
            <w:r w:rsidR="0030447F" w:rsidRPr="00CE2036">
              <w:rPr>
                <w:rFonts w:ascii="Times New Roman" w:hAnsi="Times New Roman" w:cs="Times New Roman"/>
                <w:sz w:val="28"/>
                <w:szCs w:val="28"/>
                <w:lang w:val="ro-MD"/>
              </w:rPr>
              <w:t>î</w:t>
            </w:r>
            <w:r w:rsidRPr="00CE2036">
              <w:rPr>
                <w:rFonts w:ascii="Times New Roman" w:hAnsi="Times New Roman" w:cs="Times New Roman"/>
                <w:sz w:val="28"/>
                <w:szCs w:val="28"/>
                <w:lang w:val="ro-MD"/>
              </w:rPr>
              <w:t xml:space="preserve">n caz de relaxare a controalelor, pentru acele categorii de persoane în cazul cărora verificările la frontieră nu fac obiectul unor relaxări, </w:t>
            </w:r>
            <w:r w:rsidR="0030447F" w:rsidRPr="00CE2036">
              <w:rPr>
                <w:rFonts w:ascii="Times New Roman" w:hAnsi="Times New Roman" w:cs="Times New Roman"/>
                <w:sz w:val="28"/>
                <w:szCs w:val="28"/>
                <w:lang w:val="ro-MD"/>
              </w:rPr>
              <w:t>posibilitatea</w:t>
            </w:r>
            <w:r w:rsidRPr="00CE2036">
              <w:rPr>
                <w:rFonts w:ascii="Times New Roman" w:hAnsi="Times New Roman" w:cs="Times New Roman"/>
                <w:sz w:val="28"/>
                <w:szCs w:val="28"/>
                <w:lang w:val="ro-MD"/>
              </w:rPr>
              <w:t xml:space="preserve"> organiz</w:t>
            </w:r>
            <w:r w:rsidR="0030447F" w:rsidRPr="00CE2036">
              <w:rPr>
                <w:rFonts w:ascii="Times New Roman" w:hAnsi="Times New Roman" w:cs="Times New Roman"/>
                <w:sz w:val="28"/>
                <w:szCs w:val="28"/>
                <w:lang w:val="ro-MD"/>
              </w:rPr>
              <w:t>ării</w:t>
            </w:r>
            <w:r w:rsidRPr="00CE2036">
              <w:rPr>
                <w:rFonts w:ascii="Times New Roman" w:hAnsi="Times New Roman" w:cs="Times New Roman"/>
                <w:sz w:val="28"/>
                <w:szCs w:val="28"/>
                <w:lang w:val="ro-MD"/>
              </w:rPr>
              <w:t xml:space="preserve"> controlul</w:t>
            </w:r>
            <w:r w:rsidR="0030447F" w:rsidRPr="00CE2036">
              <w:rPr>
                <w:rFonts w:ascii="Times New Roman" w:hAnsi="Times New Roman" w:cs="Times New Roman"/>
                <w:sz w:val="28"/>
                <w:szCs w:val="28"/>
                <w:lang w:val="ro-MD"/>
              </w:rPr>
              <w:t xml:space="preserve">ui </w:t>
            </w:r>
            <w:r w:rsidRPr="00CE2036">
              <w:rPr>
                <w:rFonts w:ascii="Times New Roman" w:hAnsi="Times New Roman" w:cs="Times New Roman"/>
                <w:sz w:val="28"/>
                <w:szCs w:val="28"/>
                <w:lang w:val="ro-MD"/>
              </w:rPr>
              <w:t>la trecerea frontierei, în afara punctelor de trecere</w:t>
            </w:r>
            <w:r w:rsidR="0030447F" w:rsidRPr="00CE2036">
              <w:rPr>
                <w:rFonts w:ascii="Times New Roman" w:hAnsi="Times New Roman" w:cs="Times New Roman"/>
                <w:sz w:val="28"/>
                <w:szCs w:val="28"/>
                <w:lang w:val="ro-MD"/>
              </w:rPr>
              <w:t>.</w:t>
            </w:r>
          </w:p>
          <w:p w14:paraId="3BBDB11D" w14:textId="0FA22D5B" w:rsidR="00C934C6" w:rsidRPr="00CE2036" w:rsidRDefault="00C934C6"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sz w:val="28"/>
                <w:szCs w:val="28"/>
                <w:lang w:val="ro-MD"/>
              </w:rPr>
              <w:t xml:space="preserve">b) </w:t>
            </w:r>
            <w:r w:rsidRPr="00CE2036">
              <w:rPr>
                <w:rFonts w:ascii="Times New Roman" w:hAnsi="Times New Roman" w:cs="Times New Roman"/>
                <w:sz w:val="28"/>
                <w:szCs w:val="28"/>
                <w:lang w:val="ro-MD"/>
              </w:rPr>
              <w:t>Solicitanții de azil/protecție internațională - pct. 12.2 din Recomandare, care stabilește că, tuturor resortisanților unei țări terțe care își exprimă dorința de a solicita azil/protecție internațională la frontieră</w:t>
            </w:r>
            <w:r w:rsidR="00AD60A2"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trebuie să li se ofere oportunitatea de a depune cererea în cel mai scurt timp </w:t>
            </w:r>
            <w:r w:rsidR="00CE2036" w:rsidRPr="00CE2036">
              <w:rPr>
                <w:rFonts w:ascii="Times New Roman" w:hAnsi="Times New Roman" w:cs="Times New Roman"/>
                <w:sz w:val="28"/>
                <w:szCs w:val="28"/>
                <w:lang w:val="ro-MD"/>
              </w:rPr>
              <w:t>posibil</w:t>
            </w:r>
            <w:r w:rsidRPr="00CE2036">
              <w:rPr>
                <w:rFonts w:ascii="Times New Roman" w:hAnsi="Times New Roman" w:cs="Times New Roman"/>
                <w:sz w:val="28"/>
                <w:szCs w:val="28"/>
                <w:lang w:val="ro-MD"/>
              </w:rPr>
              <w:t>.</w:t>
            </w:r>
          </w:p>
          <w:p w14:paraId="1C1116F6" w14:textId="3BF24263" w:rsidR="0030447F" w:rsidRPr="00CE2036" w:rsidRDefault="00C934C6"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Reieșind din recomandarea precizată, </w:t>
            </w:r>
            <w:r w:rsidR="00AD60A2" w:rsidRPr="00CE2036">
              <w:rPr>
                <w:rFonts w:ascii="Times New Roman" w:hAnsi="Times New Roman" w:cs="Times New Roman"/>
                <w:sz w:val="28"/>
                <w:szCs w:val="28"/>
                <w:lang w:val="ro-MD"/>
              </w:rPr>
              <w:t xml:space="preserve">în </w:t>
            </w:r>
            <w:r w:rsidRPr="00CE2036">
              <w:rPr>
                <w:rFonts w:ascii="Times New Roman" w:hAnsi="Times New Roman" w:cs="Times New Roman"/>
                <w:sz w:val="28"/>
                <w:szCs w:val="28"/>
                <w:lang w:val="ro-MD"/>
              </w:rPr>
              <w:t>proiectul legii a fost inclusă norma care stabilește că,</w:t>
            </w:r>
            <w:r w:rsidRPr="00CE2036">
              <w:rPr>
                <w:rFonts w:ascii="Times New Roman" w:hAnsi="Times New Roman" w:cs="Times New Roman"/>
                <w:b/>
                <w:sz w:val="28"/>
                <w:szCs w:val="28"/>
                <w:lang w:val="ro-MD"/>
              </w:rPr>
              <w:t xml:space="preserve"> </w:t>
            </w:r>
            <w:r w:rsidRPr="00CE2036">
              <w:rPr>
                <w:rFonts w:ascii="Times New Roman" w:hAnsi="Times New Roman" w:cs="Times New Roman"/>
                <w:sz w:val="28"/>
                <w:szCs w:val="28"/>
                <w:lang w:val="ro-MD"/>
              </w:rPr>
              <w:t xml:space="preserve">Inspectoratul General pentru Migrație la controlul frontierei de stat cooperează cu Poliția de Frontieră în procesul asigurării drepturilor fundamentale străinilor care necesită sau care solicită o formă de protecție internațională în modul stabilit de cadrul normativ, și care concomitent transpune conceptul de management integrat al frontierei de stat. </w:t>
            </w:r>
          </w:p>
          <w:p w14:paraId="4AD5B8F5" w14:textId="143711D9" w:rsidR="00CD7DA5" w:rsidRPr="00CE2036" w:rsidRDefault="00CD7DA5" w:rsidP="009F2CDE">
            <w:pPr>
              <w:spacing w:after="0"/>
              <w:ind w:firstLine="536"/>
              <w:jc w:val="both"/>
              <w:rPr>
                <w:rFonts w:ascii="Times New Roman" w:hAnsi="Times New Roman" w:cs="Times New Roman"/>
                <w:b/>
                <w:sz w:val="28"/>
                <w:szCs w:val="28"/>
                <w:lang w:val="ro-MD"/>
              </w:rPr>
            </w:pPr>
            <w:r w:rsidRPr="00CE2036">
              <w:rPr>
                <w:rFonts w:ascii="Times New Roman" w:hAnsi="Times New Roman" w:cs="Times New Roman"/>
                <w:b/>
                <w:sz w:val="28"/>
                <w:szCs w:val="28"/>
                <w:lang w:val="ro-MD"/>
              </w:rPr>
              <w:t xml:space="preserve">3) </w:t>
            </w:r>
            <w:r w:rsidRPr="00CE2036">
              <w:rPr>
                <w:rFonts w:ascii="Times New Roman" w:hAnsi="Times New Roman" w:cs="Times New Roman"/>
                <w:bCs/>
                <w:sz w:val="28"/>
                <w:szCs w:val="28"/>
                <w:lang w:val="ro-MD"/>
              </w:rPr>
              <w:t>Alinierea la prevederile Codului frontierelor Schengen și</w:t>
            </w:r>
            <w:r w:rsidR="009F2CDE" w:rsidRPr="00CE2036">
              <w:rPr>
                <w:rFonts w:ascii="Times New Roman" w:hAnsi="Times New Roman" w:cs="Times New Roman"/>
                <w:sz w:val="28"/>
                <w:szCs w:val="28"/>
                <w:lang w:val="ro-MD"/>
              </w:rPr>
              <w:t xml:space="preserve"> </w:t>
            </w:r>
            <w:r w:rsidRPr="00CE2036">
              <w:rPr>
                <w:rFonts w:ascii="Times New Roman" w:hAnsi="Times New Roman" w:cs="Times New Roman"/>
                <w:bCs/>
                <w:sz w:val="28"/>
                <w:szCs w:val="28"/>
                <w:lang w:val="ro-MD"/>
              </w:rPr>
              <w:t>la Orientările operaționale pentru gestionarea frontierelor externe în vederea facilitării trecerii frontierelor dintre Ucraina și UE (2022</w:t>
            </w:r>
            <w:r w:rsidR="009F2CDE" w:rsidRPr="00CE2036">
              <w:rPr>
                <w:rFonts w:ascii="Times New Roman" w:hAnsi="Times New Roman" w:cs="Times New Roman"/>
                <w:bCs/>
                <w:sz w:val="28"/>
                <w:szCs w:val="28"/>
                <w:lang w:val="ro-MD"/>
              </w:rPr>
              <w:t>).</w:t>
            </w:r>
          </w:p>
          <w:p w14:paraId="28D4BAE4" w14:textId="57E996EC" w:rsidR="00CD7DA5" w:rsidRPr="00CE2036" w:rsidRDefault="00CD7DA5" w:rsidP="009F2CDE">
            <w:pPr>
              <w:spacing w:after="0"/>
              <w:ind w:firstLine="536"/>
              <w:jc w:val="both"/>
              <w:rPr>
                <w:rFonts w:ascii="Times New Roman" w:hAnsi="Times New Roman" w:cs="Times New Roman"/>
                <w:bCs/>
                <w:sz w:val="28"/>
                <w:szCs w:val="28"/>
                <w:lang w:val="ro-MD"/>
              </w:rPr>
            </w:pPr>
            <w:r w:rsidRPr="00CE2036">
              <w:rPr>
                <w:rFonts w:ascii="Times New Roman" w:hAnsi="Times New Roman" w:cs="Times New Roman"/>
                <w:bCs/>
                <w:sz w:val="28"/>
                <w:szCs w:val="28"/>
                <w:lang w:val="ro-MD"/>
              </w:rPr>
              <w:t xml:space="preserve">La caz, se face referință la un set măsuri de facilitare a controalelor la frontiere care sunt în temeiul normelor Schengen, asigurând totodată nivelul necesar al verificărilor la frontiere. </w:t>
            </w:r>
          </w:p>
          <w:p w14:paraId="07E49E80" w14:textId="4CB8823A" w:rsidR="00CD7DA5" w:rsidRPr="00CE2036" w:rsidRDefault="009F2CDE" w:rsidP="009F2CDE">
            <w:pPr>
              <w:spacing w:after="0"/>
              <w:ind w:firstLine="536"/>
              <w:jc w:val="both"/>
              <w:rPr>
                <w:rFonts w:ascii="Times New Roman" w:hAnsi="Times New Roman" w:cs="Times New Roman"/>
                <w:bCs/>
                <w:sz w:val="28"/>
                <w:szCs w:val="28"/>
                <w:lang w:val="ro-MD"/>
              </w:rPr>
            </w:pPr>
            <w:r w:rsidRPr="00CE2036">
              <w:rPr>
                <w:rFonts w:ascii="Times New Roman" w:hAnsi="Times New Roman" w:cs="Times New Roman"/>
                <w:sz w:val="28"/>
                <w:szCs w:val="28"/>
                <w:lang w:val="ro-MD"/>
              </w:rPr>
              <w:t xml:space="preserve">Astfel, proiectul legii prevede o </w:t>
            </w:r>
            <w:r w:rsidR="00CD7DA5" w:rsidRPr="00CE2036">
              <w:rPr>
                <w:rFonts w:ascii="Times New Roman" w:hAnsi="Times New Roman" w:cs="Times New Roman"/>
                <w:sz w:val="28"/>
                <w:szCs w:val="28"/>
                <w:lang w:val="ro-MD"/>
              </w:rPr>
              <w:t>Secțiune nouă - ,,</w:t>
            </w:r>
            <w:r w:rsidR="00CD7DA5" w:rsidRPr="00CE2036">
              <w:rPr>
                <w:rFonts w:ascii="Times New Roman" w:hAnsi="Times New Roman" w:cs="Times New Roman"/>
                <w:bCs/>
                <w:sz w:val="28"/>
                <w:szCs w:val="28"/>
                <w:lang w:val="ro-MD"/>
              </w:rPr>
              <w:t xml:space="preserve">Situații la frontiera de stat care necesită intervenții urgente”, care </w:t>
            </w:r>
            <w:r w:rsidR="00AD60A2" w:rsidRPr="00CE2036">
              <w:rPr>
                <w:rFonts w:ascii="Times New Roman" w:hAnsi="Times New Roman" w:cs="Times New Roman"/>
                <w:bCs/>
                <w:sz w:val="28"/>
                <w:szCs w:val="28"/>
                <w:lang w:val="ro-MD"/>
              </w:rPr>
              <w:t>stipulează</w:t>
            </w:r>
            <w:r w:rsidR="00CD7DA5" w:rsidRPr="00CE2036">
              <w:rPr>
                <w:rFonts w:ascii="Times New Roman" w:hAnsi="Times New Roman" w:cs="Times New Roman"/>
                <w:bCs/>
                <w:sz w:val="28"/>
                <w:szCs w:val="28"/>
                <w:lang w:val="ro-MD"/>
              </w:rPr>
              <w:t>, sub aspect de noutate, normele:</w:t>
            </w:r>
          </w:p>
          <w:p w14:paraId="6D186720" w14:textId="170F138D" w:rsidR="00CD7DA5" w:rsidRPr="00CE2036" w:rsidRDefault="00CD7DA5"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a) </w:t>
            </w:r>
            <w:r w:rsidR="009F2CDE" w:rsidRPr="00CE2036">
              <w:rPr>
                <w:rFonts w:ascii="Times New Roman" w:hAnsi="Times New Roman" w:cs="Times New Roman"/>
                <w:sz w:val="28"/>
                <w:szCs w:val="28"/>
                <w:lang w:val="ro-MD"/>
              </w:rPr>
              <w:t>d</w:t>
            </w:r>
            <w:r w:rsidRPr="00CE2036">
              <w:rPr>
                <w:rFonts w:ascii="Times New Roman" w:hAnsi="Times New Roman" w:cs="Times New Roman"/>
                <w:sz w:val="28"/>
                <w:szCs w:val="28"/>
                <w:lang w:val="ro-MD"/>
              </w:rPr>
              <w:t>erogări de la îndeplinirea condițiilor de intrare pentru resortisanții țărilor terțe</w:t>
            </w:r>
            <w:r w:rsidR="009F2CDE" w:rsidRPr="00CE2036">
              <w:rPr>
                <w:rFonts w:ascii="Times New Roman" w:hAnsi="Times New Roman" w:cs="Times New Roman"/>
                <w:sz w:val="28"/>
                <w:szCs w:val="28"/>
                <w:lang w:val="ro-MD"/>
              </w:rPr>
              <w:t xml:space="preserve"> – temei art. 6 alin. (5) Codul Frontierelor Sch</w:t>
            </w:r>
            <w:r w:rsidR="00AD60A2" w:rsidRPr="00CE2036">
              <w:rPr>
                <w:rFonts w:ascii="Times New Roman" w:hAnsi="Times New Roman" w:cs="Times New Roman"/>
                <w:sz w:val="28"/>
                <w:szCs w:val="28"/>
                <w:lang w:val="ro-MD"/>
              </w:rPr>
              <w:t>e</w:t>
            </w:r>
            <w:r w:rsidR="009F2CDE" w:rsidRPr="00CE2036">
              <w:rPr>
                <w:rFonts w:ascii="Times New Roman" w:hAnsi="Times New Roman" w:cs="Times New Roman"/>
                <w:sz w:val="28"/>
                <w:szCs w:val="28"/>
                <w:lang w:val="ro-MD"/>
              </w:rPr>
              <w:t>ngen;</w:t>
            </w:r>
          </w:p>
          <w:p w14:paraId="6C4E2B87" w14:textId="68A64714" w:rsidR="00CD7DA5" w:rsidRPr="00CE2036" w:rsidRDefault="00CD7DA5"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b) </w:t>
            </w:r>
            <w:r w:rsidR="009F2CDE" w:rsidRPr="00CE2036">
              <w:rPr>
                <w:rFonts w:ascii="Times New Roman" w:hAnsi="Times New Roman" w:cs="Times New Roman"/>
                <w:sz w:val="28"/>
                <w:szCs w:val="28"/>
                <w:lang w:val="ro-MD"/>
              </w:rPr>
              <w:t>t</w:t>
            </w:r>
            <w:r w:rsidRPr="00CE2036">
              <w:rPr>
                <w:rFonts w:ascii="Times New Roman" w:hAnsi="Times New Roman" w:cs="Times New Roman"/>
                <w:sz w:val="28"/>
                <w:szCs w:val="28"/>
                <w:lang w:val="ro-MD"/>
              </w:rPr>
              <w:t>recerea frontierei în afara punctelor de trecere</w:t>
            </w:r>
            <w:r w:rsidR="009F2CDE" w:rsidRPr="00CE2036">
              <w:rPr>
                <w:rFonts w:ascii="Times New Roman" w:hAnsi="Times New Roman" w:cs="Times New Roman"/>
                <w:sz w:val="28"/>
                <w:szCs w:val="28"/>
                <w:lang w:val="ro-MD"/>
              </w:rPr>
              <w:t xml:space="preserve"> – temei art. 5 alin. (2) lit. b) și art. 9 din Codul Frontierelor Sch</w:t>
            </w:r>
            <w:r w:rsidR="00AD60A2" w:rsidRPr="00CE2036">
              <w:rPr>
                <w:rFonts w:ascii="Times New Roman" w:hAnsi="Times New Roman" w:cs="Times New Roman"/>
                <w:sz w:val="28"/>
                <w:szCs w:val="28"/>
                <w:lang w:val="ro-MD"/>
              </w:rPr>
              <w:t>e</w:t>
            </w:r>
            <w:r w:rsidR="009F2CDE" w:rsidRPr="00CE2036">
              <w:rPr>
                <w:rFonts w:ascii="Times New Roman" w:hAnsi="Times New Roman" w:cs="Times New Roman"/>
                <w:sz w:val="28"/>
                <w:szCs w:val="28"/>
                <w:lang w:val="ro-MD"/>
              </w:rPr>
              <w:t>ngen;</w:t>
            </w:r>
          </w:p>
          <w:p w14:paraId="2C0E6047" w14:textId="77777777" w:rsidR="009F2CDE" w:rsidRPr="00CE2036" w:rsidRDefault="009F2CDE" w:rsidP="009F2CDE">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c) crearea unor culoare pentru sprijinul de urgență.</w:t>
            </w:r>
          </w:p>
          <w:p w14:paraId="4F37BDCE" w14:textId="77777777" w:rsidR="00FE717C" w:rsidRPr="00CE2036" w:rsidRDefault="00FE717C" w:rsidP="00FE717C">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bCs/>
                <w:sz w:val="28"/>
                <w:szCs w:val="28"/>
                <w:lang w:val="ro-MD"/>
              </w:rPr>
              <w:t>3. Dezvoltarea conceptului de management integrat al frontierei de stat</w:t>
            </w:r>
          </w:p>
          <w:p w14:paraId="7C13920D" w14:textId="4E01C7B2" w:rsidR="00FE717C" w:rsidRPr="00CE2036" w:rsidRDefault="00FE717C" w:rsidP="00CB7057">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 xml:space="preserve">La aspectul dat, este de menționat că, deși, la nivel național, este instituit </w:t>
            </w:r>
            <w:r w:rsidRPr="00CE2036">
              <w:rPr>
                <w:rFonts w:ascii="Times New Roman" w:hAnsi="Times New Roman" w:cs="Times New Roman"/>
                <w:sz w:val="28"/>
                <w:szCs w:val="28"/>
                <w:lang w:val="ro-MD"/>
              </w:rPr>
              <w:lastRenderedPageBreak/>
              <w:t>Consiliul Național pentru Managementul Integrat al Frontier</w:t>
            </w:r>
            <w:r w:rsidR="00AD60A2" w:rsidRPr="00CE2036">
              <w:rPr>
                <w:rFonts w:ascii="Times New Roman" w:hAnsi="Times New Roman" w:cs="Times New Roman"/>
                <w:sz w:val="28"/>
                <w:szCs w:val="28"/>
                <w:lang w:val="ro-MD"/>
              </w:rPr>
              <w:t>e</w:t>
            </w:r>
            <w:r w:rsidRPr="00CE2036">
              <w:rPr>
                <w:rFonts w:ascii="Times New Roman" w:hAnsi="Times New Roman" w:cs="Times New Roman"/>
                <w:sz w:val="28"/>
                <w:szCs w:val="28"/>
                <w:lang w:val="ro-MD"/>
              </w:rPr>
              <w:t>i de Stat și adoptat Programul de management integrat al frontierei de stat pentru anii 2022-2025, aprobat prin Hotărârea Guvernului nr. 792/2022, constatăm ca fiind insuficiente.</w:t>
            </w:r>
          </w:p>
          <w:p w14:paraId="705F081F" w14:textId="5F11CF23" w:rsidR="008F68DE" w:rsidRPr="00CE2036" w:rsidRDefault="00FE717C" w:rsidP="00CB7057">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La caz, proiectul legii, în calitate de element nou, prevede un Capitol ce transpune conceptul de management integrat al frontierei de stat</w:t>
            </w:r>
            <w:r w:rsidR="00CB7057" w:rsidRPr="00CE2036">
              <w:rPr>
                <w:rFonts w:ascii="Times New Roman" w:hAnsi="Times New Roman" w:cs="Times New Roman"/>
                <w:sz w:val="28"/>
                <w:szCs w:val="28"/>
                <w:lang w:val="ro-MD"/>
              </w:rPr>
              <w:t xml:space="preserve"> și instrumente normative </w:t>
            </w:r>
            <w:r w:rsidR="00852C07" w:rsidRPr="00CE2036">
              <w:rPr>
                <w:rFonts w:ascii="Times New Roman" w:hAnsi="Times New Roman" w:cs="Times New Roman"/>
                <w:sz w:val="28"/>
                <w:szCs w:val="28"/>
                <w:lang w:val="ro-MD"/>
              </w:rPr>
              <w:t>de interacțiune a autorităților pentru gestionarea integrată a frontierei</w:t>
            </w:r>
            <w:r w:rsidR="00CB7057" w:rsidRPr="00CE2036">
              <w:rPr>
                <w:rFonts w:ascii="Times New Roman" w:hAnsi="Times New Roman" w:cs="Times New Roman"/>
                <w:sz w:val="28"/>
                <w:szCs w:val="28"/>
                <w:lang w:val="ro-MD"/>
              </w:rPr>
              <w:t>. Or, la capitolul interacțiunii între autorități, în mod deosebit, pe parcursul anului 2022, în contextul gestionării situației de criză generate de războiul din statul limitrof, s-au conturat  multiple deficiențe.</w:t>
            </w:r>
          </w:p>
          <w:p w14:paraId="71C2EE13" w14:textId="047CDA90" w:rsidR="00CB7057" w:rsidRPr="00CE2036" w:rsidRDefault="00CB7057" w:rsidP="00AD60A2">
            <w:pPr>
              <w:spacing w:after="0"/>
              <w:ind w:firstLine="561"/>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Drept rezultat, capitolul expus</w:t>
            </w:r>
            <w:r w:rsidR="00AD60A2" w:rsidRPr="00CE2036">
              <w:rPr>
                <w:rFonts w:ascii="Times New Roman" w:hAnsi="Times New Roman" w:cs="Times New Roman"/>
                <w:sz w:val="28"/>
                <w:szCs w:val="28"/>
                <w:lang w:val="ro-MD"/>
              </w:rPr>
              <w:t>,</w:t>
            </w:r>
            <w:r w:rsidRPr="00CE2036">
              <w:rPr>
                <w:rFonts w:ascii="Times New Roman" w:hAnsi="Times New Roman" w:cs="Times New Roman"/>
                <w:sz w:val="28"/>
                <w:szCs w:val="28"/>
                <w:lang w:val="ro-MD"/>
              </w:rPr>
              <w:t xml:space="preserve"> prevede norme ce reglementează cooperarea cu autorități implicate în sistemul de management integrat al frontierei de stat</w:t>
            </w:r>
            <w:r w:rsidR="00AD60A2" w:rsidRPr="00CE2036">
              <w:rPr>
                <w:rFonts w:ascii="Times New Roman" w:hAnsi="Times New Roman" w:cs="Times New Roman"/>
                <w:sz w:val="28"/>
                <w:szCs w:val="28"/>
                <w:lang w:val="ro-MD"/>
              </w:rPr>
              <w:t xml:space="preserve"> </w:t>
            </w:r>
            <w:r w:rsidRPr="00CE2036">
              <w:rPr>
                <w:rFonts w:ascii="Times New Roman" w:hAnsi="Times New Roman" w:cs="Times New Roman"/>
                <w:sz w:val="28"/>
                <w:szCs w:val="28"/>
                <w:lang w:val="ro-MD"/>
              </w:rPr>
              <w:t>precum: Serviciul de Informații și Securitate, Inspectoratul General pentru Migrație, Ministerul Afacerilor Externe și Integrării Europene, Ministerul Muncii și Protecției Sociale, precum și autoritățile publice locale</w:t>
            </w:r>
          </w:p>
          <w:p w14:paraId="67CB7756" w14:textId="20E17857" w:rsidR="000E20D0" w:rsidRPr="00CE2036" w:rsidRDefault="000E20D0" w:rsidP="00725EEA">
            <w:pPr>
              <w:spacing w:after="0"/>
              <w:ind w:firstLine="536"/>
              <w:jc w:val="both"/>
              <w:rPr>
                <w:rFonts w:ascii="Times New Roman" w:hAnsi="Times New Roman" w:cs="Times New Roman"/>
                <w:b/>
                <w:bCs/>
                <w:sz w:val="28"/>
                <w:szCs w:val="28"/>
                <w:lang w:val="ro-MD"/>
              </w:rPr>
            </w:pPr>
            <w:r w:rsidRPr="00CE2036">
              <w:rPr>
                <w:rFonts w:ascii="Times New Roman" w:hAnsi="Times New Roman" w:cs="Times New Roman"/>
                <w:b/>
                <w:sz w:val="28"/>
                <w:szCs w:val="28"/>
                <w:lang w:val="ro-MD"/>
              </w:rPr>
              <w:t>4</w:t>
            </w:r>
            <w:r w:rsidRPr="00CE2036">
              <w:rPr>
                <w:rFonts w:ascii="Times New Roman" w:hAnsi="Times New Roman" w:cs="Times New Roman"/>
                <w:sz w:val="28"/>
                <w:szCs w:val="28"/>
                <w:lang w:val="ro-MD"/>
              </w:rPr>
              <w:t>.</w:t>
            </w:r>
            <w:r w:rsidR="00725EEA" w:rsidRPr="00CE2036">
              <w:rPr>
                <w:rFonts w:ascii="Times New Roman" w:hAnsi="Times New Roman" w:cs="Times New Roman"/>
                <w:sz w:val="28"/>
                <w:szCs w:val="28"/>
                <w:lang w:val="ro-MD"/>
              </w:rPr>
              <w:t xml:space="preserve"> </w:t>
            </w:r>
            <w:r w:rsidRPr="00CE2036">
              <w:rPr>
                <w:rFonts w:ascii="Times New Roman" w:hAnsi="Times New Roman" w:cs="Times New Roman"/>
                <w:b/>
                <w:bCs/>
                <w:sz w:val="28"/>
                <w:szCs w:val="28"/>
                <w:lang w:val="ro-MD"/>
              </w:rPr>
              <w:t xml:space="preserve">Preluarea bunelor practici ale statelor U.E </w:t>
            </w:r>
          </w:p>
          <w:p w14:paraId="01F3BF2D" w14:textId="51234A20" w:rsidR="000E20D0" w:rsidRPr="00CE2036" w:rsidRDefault="000E20D0" w:rsidP="00725EEA">
            <w:pPr>
              <w:spacing w:after="0"/>
              <w:ind w:firstLine="536"/>
              <w:jc w:val="both"/>
              <w:rPr>
                <w:rFonts w:ascii="Times New Roman" w:hAnsi="Times New Roman" w:cs="Times New Roman"/>
                <w:sz w:val="28"/>
                <w:szCs w:val="28"/>
                <w:lang w:val="ro-MD"/>
              </w:rPr>
            </w:pPr>
            <w:r w:rsidRPr="00CE2036">
              <w:rPr>
                <w:rFonts w:ascii="Times New Roman" w:hAnsi="Times New Roman" w:cs="Times New Roman"/>
                <w:b/>
                <w:bCs/>
                <w:sz w:val="28"/>
                <w:szCs w:val="28"/>
                <w:lang w:val="ro-MD"/>
              </w:rPr>
              <w:t xml:space="preserve">a) </w:t>
            </w:r>
            <w:r w:rsidR="002D7275" w:rsidRPr="00CE2036">
              <w:rPr>
                <w:rFonts w:ascii="Times New Roman" w:hAnsi="Times New Roman" w:cs="Times New Roman"/>
                <w:bCs/>
                <w:sz w:val="28"/>
                <w:szCs w:val="28"/>
                <w:lang w:val="ro-MD"/>
              </w:rPr>
              <w:t>Experiența Poloniei privind obligațiile transportatorilor - o</w:t>
            </w:r>
            <w:r w:rsidRPr="00CE2036">
              <w:rPr>
                <w:rFonts w:ascii="Times New Roman" w:hAnsi="Times New Roman" w:cs="Times New Roman"/>
                <w:bCs/>
                <w:sz w:val="28"/>
                <w:szCs w:val="28"/>
                <w:lang w:val="ro-MD"/>
              </w:rPr>
              <w:t>bligațiile specifice ale transportatorilor și răspunderea juridică</w:t>
            </w:r>
            <w:r w:rsidR="00725EEA" w:rsidRPr="00CE2036">
              <w:rPr>
                <w:rFonts w:ascii="Times New Roman" w:hAnsi="Times New Roman" w:cs="Times New Roman"/>
                <w:sz w:val="28"/>
                <w:szCs w:val="28"/>
                <w:lang w:val="ro-MD"/>
              </w:rPr>
              <w:t xml:space="preserve"> - </w:t>
            </w:r>
            <w:r w:rsidRPr="00CE2036">
              <w:rPr>
                <w:rFonts w:ascii="Times New Roman" w:hAnsi="Times New Roman" w:cs="Times New Roman"/>
                <w:sz w:val="28"/>
                <w:szCs w:val="28"/>
                <w:lang w:val="ro-MD"/>
              </w:rPr>
              <w:t>în contextul generării riscurilor privind instituirea canalelor de migrație ilegală</w:t>
            </w:r>
            <w:r w:rsidR="00725EEA" w:rsidRPr="00CE2036">
              <w:rPr>
                <w:rFonts w:ascii="Times New Roman" w:hAnsi="Times New Roman" w:cs="Times New Roman"/>
                <w:sz w:val="28"/>
                <w:szCs w:val="28"/>
                <w:lang w:val="ro-MD"/>
              </w:rPr>
              <w:t>.</w:t>
            </w:r>
          </w:p>
          <w:p w14:paraId="75BA7BBB" w14:textId="61FE2D18" w:rsidR="009F2CDE" w:rsidRPr="00CE2036" w:rsidRDefault="000E20D0" w:rsidP="00725EEA">
            <w:pPr>
              <w:spacing w:after="0"/>
              <w:ind w:firstLine="536"/>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Respectiv, actualmente, Legea</w:t>
            </w:r>
            <w:r w:rsidR="00725EEA" w:rsidRPr="00CE2036">
              <w:rPr>
                <w:rFonts w:ascii="Times New Roman" w:hAnsi="Times New Roman" w:cs="Times New Roman"/>
                <w:sz w:val="28"/>
                <w:szCs w:val="28"/>
                <w:lang w:val="ro-MD"/>
              </w:rPr>
              <w:t xml:space="preserve"> nr.</w:t>
            </w:r>
            <w:r w:rsidRPr="00CE2036">
              <w:rPr>
                <w:rFonts w:ascii="Times New Roman" w:hAnsi="Times New Roman" w:cs="Times New Roman"/>
                <w:sz w:val="28"/>
                <w:szCs w:val="28"/>
                <w:lang w:val="ro-MD"/>
              </w:rPr>
              <w:t xml:space="preserve"> 215/2011 prevede o singură </w:t>
            </w:r>
            <w:r w:rsidR="00590EB5">
              <w:rPr>
                <w:rFonts w:ascii="Times New Roman" w:hAnsi="Times New Roman" w:cs="Times New Roman"/>
                <w:sz w:val="28"/>
                <w:szCs w:val="28"/>
                <w:lang w:val="ro-MD"/>
              </w:rPr>
              <w:t>reglementare</w:t>
            </w:r>
            <w:r w:rsidRPr="00CE2036">
              <w:rPr>
                <w:rFonts w:ascii="Times New Roman" w:hAnsi="Times New Roman" w:cs="Times New Roman"/>
                <w:sz w:val="28"/>
                <w:szCs w:val="28"/>
                <w:lang w:val="ro-MD"/>
              </w:rPr>
              <w:t xml:space="preserve">, la capitolul enunțat, privind obligația transportatorilor </w:t>
            </w:r>
            <w:r w:rsidR="00AD60A2" w:rsidRPr="00CE2036">
              <w:rPr>
                <w:rFonts w:ascii="Times New Roman" w:hAnsi="Times New Roman" w:cs="Times New Roman"/>
                <w:sz w:val="28"/>
                <w:szCs w:val="28"/>
                <w:lang w:val="ro-MD"/>
              </w:rPr>
              <w:t>de</w:t>
            </w:r>
            <w:r w:rsidRPr="00CE2036">
              <w:rPr>
                <w:rFonts w:ascii="Times New Roman" w:hAnsi="Times New Roman" w:cs="Times New Roman"/>
                <w:sz w:val="28"/>
                <w:szCs w:val="28"/>
                <w:lang w:val="ro-MD"/>
              </w:rPr>
              <w:t xml:space="preserve"> transmitere către Poliția de Frontieră a informațiilor privind pasagerii pe care urmează să-i transporte, precum și lista personalului care deservește ruta. Suplimentar, Legea </w:t>
            </w:r>
            <w:r w:rsidR="00725EEA" w:rsidRPr="00CE2036">
              <w:rPr>
                <w:rFonts w:ascii="Times New Roman" w:hAnsi="Times New Roman" w:cs="Times New Roman"/>
                <w:sz w:val="28"/>
                <w:szCs w:val="28"/>
                <w:lang w:val="ro-MD"/>
              </w:rPr>
              <w:t xml:space="preserve">nr. </w:t>
            </w:r>
            <w:r w:rsidRPr="00CE2036">
              <w:rPr>
                <w:rFonts w:ascii="Times New Roman" w:hAnsi="Times New Roman" w:cs="Times New Roman"/>
                <w:sz w:val="28"/>
                <w:szCs w:val="28"/>
                <w:lang w:val="ro-MD"/>
              </w:rPr>
              <w:t>200/2010 privind regimul străinilor în Republica Moldova, menționează despre prohibiția aducerii de către transportator a străinilor care nu îndeplinesc condițiile privind:</w:t>
            </w:r>
          </w:p>
          <w:p w14:paraId="0BF734F5" w14:textId="16A3DC4D" w:rsidR="000E20D0" w:rsidRPr="00CE2036" w:rsidRDefault="00C90867" w:rsidP="00725EEA">
            <w:pPr>
              <w:pStyle w:val="NormalWeb"/>
              <w:shd w:val="clear" w:color="auto" w:fill="FFFFFF"/>
              <w:spacing w:before="0" w:beforeAutospacing="0" w:after="0" w:afterAutospacing="0" w:line="276" w:lineRule="auto"/>
              <w:ind w:firstLine="851"/>
              <w:jc w:val="both"/>
              <w:rPr>
                <w:sz w:val="28"/>
                <w:szCs w:val="28"/>
                <w:lang w:val="ro-MD" w:eastAsia="ro-RO"/>
              </w:rPr>
            </w:pPr>
            <w:r w:rsidRPr="00CE2036">
              <w:rPr>
                <w:sz w:val="28"/>
                <w:szCs w:val="28"/>
                <w:lang w:val="ro-MD"/>
              </w:rPr>
              <w:t>1</w:t>
            </w:r>
            <w:r w:rsidR="000E20D0" w:rsidRPr="00CE2036">
              <w:rPr>
                <w:sz w:val="28"/>
                <w:szCs w:val="28"/>
                <w:lang w:val="ro-MD"/>
              </w:rPr>
              <w:t>) posed</w:t>
            </w:r>
            <w:r w:rsidR="00AD60A2" w:rsidRPr="00CE2036">
              <w:rPr>
                <w:sz w:val="28"/>
                <w:szCs w:val="28"/>
                <w:lang w:val="ro-MD"/>
              </w:rPr>
              <w:t>area</w:t>
            </w:r>
            <w:r w:rsidR="000E20D0" w:rsidRPr="00CE2036">
              <w:rPr>
                <w:sz w:val="28"/>
                <w:szCs w:val="28"/>
                <w:lang w:val="ro-MD"/>
              </w:rPr>
              <w:t xml:space="preserve"> un</w:t>
            </w:r>
            <w:r w:rsidR="00AD60A2" w:rsidRPr="00CE2036">
              <w:rPr>
                <w:sz w:val="28"/>
                <w:szCs w:val="28"/>
                <w:lang w:val="ro-MD"/>
              </w:rPr>
              <w:t>ui</w:t>
            </w:r>
            <w:r w:rsidR="000E20D0" w:rsidRPr="00CE2036">
              <w:rPr>
                <w:sz w:val="28"/>
                <w:szCs w:val="28"/>
                <w:lang w:val="ro-MD"/>
              </w:rPr>
              <w:t xml:space="preserve"> document de călătorie valabil, recunoscut sau acceptat de Republica Moldova, dacă prin tratatele internaţionale la care Republica Moldova este parte nu se prevede altfel;</w:t>
            </w:r>
          </w:p>
          <w:p w14:paraId="25B75A65" w14:textId="4290A679" w:rsidR="000E20D0" w:rsidRPr="00CE2036" w:rsidRDefault="00C90867" w:rsidP="00725EEA">
            <w:pPr>
              <w:pStyle w:val="NormalWeb"/>
              <w:shd w:val="clear" w:color="auto" w:fill="FFFFFF"/>
              <w:spacing w:before="0" w:beforeAutospacing="0" w:after="0" w:afterAutospacing="0" w:line="276" w:lineRule="auto"/>
              <w:ind w:firstLine="851"/>
              <w:jc w:val="both"/>
              <w:rPr>
                <w:sz w:val="28"/>
                <w:szCs w:val="28"/>
                <w:lang w:val="ro-MD"/>
              </w:rPr>
            </w:pPr>
            <w:r w:rsidRPr="00CE2036">
              <w:rPr>
                <w:sz w:val="28"/>
                <w:szCs w:val="28"/>
                <w:lang w:val="ro-MD"/>
              </w:rPr>
              <w:t>2</w:t>
            </w:r>
            <w:r w:rsidR="000E20D0" w:rsidRPr="00CE2036">
              <w:rPr>
                <w:sz w:val="28"/>
                <w:szCs w:val="28"/>
                <w:lang w:val="ro-MD"/>
              </w:rPr>
              <w:t>) posed</w:t>
            </w:r>
            <w:r w:rsidR="00AD60A2" w:rsidRPr="00CE2036">
              <w:rPr>
                <w:sz w:val="28"/>
                <w:szCs w:val="28"/>
                <w:lang w:val="ro-MD"/>
              </w:rPr>
              <w:t>are</w:t>
            </w:r>
            <w:r w:rsidR="000E20D0" w:rsidRPr="00CE2036">
              <w:rPr>
                <w:sz w:val="28"/>
                <w:szCs w:val="28"/>
                <w:lang w:val="ro-MD"/>
              </w:rPr>
              <w:t xml:space="preserve"> viz</w:t>
            </w:r>
            <w:r w:rsidR="00AD60A2" w:rsidRPr="00CE2036">
              <w:rPr>
                <w:sz w:val="28"/>
                <w:szCs w:val="28"/>
                <w:lang w:val="ro-MD"/>
              </w:rPr>
              <w:t>ei,</w:t>
            </w:r>
            <w:r w:rsidR="000E20D0" w:rsidRPr="00CE2036">
              <w:rPr>
                <w:sz w:val="28"/>
                <w:szCs w:val="28"/>
                <w:lang w:val="ro-MD"/>
              </w:rPr>
              <w:t xml:space="preserve"> acordat</w:t>
            </w:r>
            <w:r w:rsidR="00AD60A2" w:rsidRPr="00CE2036">
              <w:rPr>
                <w:sz w:val="28"/>
                <w:szCs w:val="28"/>
                <w:lang w:val="ro-MD"/>
              </w:rPr>
              <w:t>e</w:t>
            </w:r>
            <w:r w:rsidR="000E20D0" w:rsidRPr="00CE2036">
              <w:rPr>
                <w:sz w:val="28"/>
                <w:szCs w:val="28"/>
                <w:lang w:val="ro-MD"/>
              </w:rPr>
              <w:t xml:space="preserve"> în condiţiile legi</w:t>
            </w:r>
            <w:r w:rsidR="00AD60A2" w:rsidRPr="00CE2036">
              <w:rPr>
                <w:sz w:val="28"/>
                <w:szCs w:val="28"/>
                <w:lang w:val="ro-MD"/>
              </w:rPr>
              <w:t>i</w:t>
            </w:r>
            <w:r w:rsidR="000E20D0" w:rsidRPr="00CE2036">
              <w:rPr>
                <w:sz w:val="28"/>
                <w:szCs w:val="28"/>
                <w:lang w:val="ro-MD"/>
              </w:rPr>
              <w:t xml:space="preserve"> sau, după caz, permis</w:t>
            </w:r>
            <w:r w:rsidR="00AD60A2" w:rsidRPr="00CE2036">
              <w:rPr>
                <w:sz w:val="28"/>
                <w:szCs w:val="28"/>
                <w:lang w:val="ro-MD"/>
              </w:rPr>
              <w:t>ului</w:t>
            </w:r>
            <w:r w:rsidR="000E20D0" w:rsidRPr="00CE2036">
              <w:rPr>
                <w:sz w:val="28"/>
                <w:szCs w:val="28"/>
                <w:lang w:val="ro-MD"/>
              </w:rPr>
              <w:t xml:space="preserve"> de şedere valabil ori buletin</w:t>
            </w:r>
            <w:r w:rsidR="00AD60A2" w:rsidRPr="00CE2036">
              <w:rPr>
                <w:sz w:val="28"/>
                <w:szCs w:val="28"/>
                <w:lang w:val="ro-MD"/>
              </w:rPr>
              <w:t xml:space="preserve">ului </w:t>
            </w:r>
            <w:r w:rsidR="000E20D0" w:rsidRPr="00CE2036">
              <w:rPr>
                <w:sz w:val="28"/>
                <w:szCs w:val="28"/>
                <w:lang w:val="ro-MD"/>
              </w:rPr>
              <w:t>de identitate pentru refugiaţi sau pentru beneficiarii de protecţie umanitară, ori confirmare a dreptului de aflare pe teritoriul Republicii Moldova, dacă prin tratatele internaţionale la care Republica Moldova este parte nu s-a stabilit altfel;</w:t>
            </w:r>
          </w:p>
          <w:p w14:paraId="0ACF2A34" w14:textId="77777777" w:rsidR="000E20D0" w:rsidRPr="00CE2036" w:rsidRDefault="000E20D0" w:rsidP="00725EEA">
            <w:pPr>
              <w:spacing w:after="0"/>
              <w:ind w:firstLine="536"/>
              <w:jc w:val="both"/>
              <w:rPr>
                <w:rFonts w:ascii="Times New Roman" w:eastAsia="Arial Unicode MS" w:hAnsi="Times New Roman" w:cs="Times New Roman"/>
                <w:sz w:val="28"/>
                <w:szCs w:val="28"/>
                <w:lang w:val="ro-MD" w:eastAsia="ro-RO"/>
              </w:rPr>
            </w:pPr>
            <w:r w:rsidRPr="00CE2036">
              <w:rPr>
                <w:rFonts w:ascii="Times New Roman" w:hAnsi="Times New Roman" w:cs="Times New Roman"/>
                <w:sz w:val="28"/>
                <w:szCs w:val="28"/>
                <w:lang w:val="ro-MD"/>
              </w:rPr>
              <w:t>Drept consecință, prin prisma dezideratului minimizării și evitării riscurilor privind instituirea canalelor de migrație ilegală, proiectul legii prevede soluția juridică</w:t>
            </w:r>
            <w:r w:rsidR="00725EEA" w:rsidRPr="00CE2036">
              <w:rPr>
                <w:rFonts w:ascii="Times New Roman" w:hAnsi="Times New Roman" w:cs="Times New Roman"/>
                <w:sz w:val="28"/>
                <w:szCs w:val="28"/>
                <w:lang w:val="ro-MD"/>
              </w:rPr>
              <w:t xml:space="preserve"> ce reflectă obligațiile transportatorului </w:t>
            </w:r>
            <w:r w:rsidR="00725EEA" w:rsidRPr="00CE2036">
              <w:rPr>
                <w:rFonts w:ascii="Times New Roman" w:eastAsia="Arial Unicode MS" w:hAnsi="Times New Roman" w:cs="Times New Roman"/>
                <w:sz w:val="28"/>
                <w:szCs w:val="28"/>
                <w:lang w:val="ro-MD" w:eastAsia="ro-RO"/>
              </w:rPr>
              <w:t>î</w:t>
            </w:r>
            <w:r w:rsidRPr="00CE2036">
              <w:rPr>
                <w:rFonts w:ascii="Times New Roman" w:eastAsia="Arial Unicode MS" w:hAnsi="Times New Roman" w:cs="Times New Roman"/>
                <w:sz w:val="28"/>
                <w:szCs w:val="28"/>
                <w:lang w:val="ro-MD" w:eastAsia="ro-RO"/>
              </w:rPr>
              <w:t>n cazurile de emitere a deciziei privind refuzul intrării în privința străinului</w:t>
            </w:r>
            <w:r w:rsidR="00725EEA" w:rsidRPr="00CE2036">
              <w:rPr>
                <w:rFonts w:ascii="Times New Roman" w:eastAsia="Arial Unicode MS" w:hAnsi="Times New Roman" w:cs="Times New Roman"/>
                <w:sz w:val="28"/>
                <w:szCs w:val="28"/>
                <w:lang w:val="ro-MD" w:eastAsia="ro-RO"/>
              </w:rPr>
              <w:t>.</w:t>
            </w:r>
            <w:r w:rsidRPr="00CE2036">
              <w:rPr>
                <w:rFonts w:ascii="Times New Roman" w:eastAsia="Arial Unicode MS" w:hAnsi="Times New Roman" w:cs="Times New Roman"/>
                <w:sz w:val="28"/>
                <w:szCs w:val="28"/>
                <w:lang w:val="ro-MD" w:eastAsia="ro-RO"/>
              </w:rPr>
              <w:t xml:space="preserve"> </w:t>
            </w:r>
          </w:p>
          <w:p w14:paraId="4FCE1070" w14:textId="37DF484C" w:rsidR="002D7275" w:rsidRPr="00CE2036" w:rsidRDefault="00C90867" w:rsidP="00C90867">
            <w:pPr>
              <w:spacing w:after="0"/>
              <w:ind w:firstLine="360"/>
              <w:jc w:val="both"/>
              <w:rPr>
                <w:rFonts w:ascii="Times New Roman" w:hAnsi="Times New Roman" w:cs="Times New Roman"/>
                <w:b/>
                <w:sz w:val="28"/>
                <w:szCs w:val="28"/>
                <w:lang w:val="ro-MD"/>
              </w:rPr>
            </w:pPr>
            <w:r w:rsidRPr="00CE2036">
              <w:rPr>
                <w:rFonts w:ascii="Times New Roman" w:hAnsi="Times New Roman" w:cs="Times New Roman"/>
                <w:sz w:val="28"/>
                <w:szCs w:val="28"/>
                <w:lang w:val="ro-MD"/>
              </w:rPr>
              <w:t xml:space="preserve">b) </w:t>
            </w:r>
            <w:r w:rsidR="002D7275" w:rsidRPr="00CE2036">
              <w:rPr>
                <w:rFonts w:ascii="Times New Roman" w:hAnsi="Times New Roman" w:cs="Times New Roman"/>
                <w:sz w:val="28"/>
                <w:szCs w:val="28"/>
                <w:lang w:val="ro-MD"/>
              </w:rPr>
              <w:t>Practica României de eliminare a interdicțiilor și de facilitare a accesului în  zona de frontieră;</w:t>
            </w:r>
          </w:p>
          <w:p w14:paraId="547C1449" w14:textId="0935C70A" w:rsidR="002D7275" w:rsidRPr="00CE2036" w:rsidRDefault="002D7275" w:rsidP="00C90867">
            <w:pPr>
              <w:pStyle w:val="Listparagraf"/>
              <w:numPr>
                <w:ilvl w:val="0"/>
                <w:numId w:val="12"/>
              </w:numPr>
              <w:spacing w:after="0"/>
              <w:ind w:left="0" w:firstLine="360"/>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t>Practica Lituaniei privind interzicerea construcțiilor în fâșia de protecție, cu excepția celor indispensabile pentru exercitarea atribuțiilor funcționale de către autoritatea de frontieră;</w:t>
            </w:r>
          </w:p>
          <w:p w14:paraId="7B3F3775" w14:textId="424F4886" w:rsidR="002D7275" w:rsidRPr="00CE2036" w:rsidRDefault="00C90867" w:rsidP="00C90867">
            <w:pPr>
              <w:pStyle w:val="Listparagraf"/>
              <w:numPr>
                <w:ilvl w:val="0"/>
                <w:numId w:val="12"/>
              </w:numPr>
              <w:spacing w:after="0"/>
              <w:ind w:left="0" w:firstLine="360"/>
              <w:jc w:val="both"/>
              <w:rPr>
                <w:rFonts w:ascii="Times New Roman" w:hAnsi="Times New Roman" w:cs="Times New Roman"/>
                <w:sz w:val="28"/>
                <w:szCs w:val="28"/>
                <w:lang w:val="ro-MD"/>
              </w:rPr>
            </w:pPr>
            <w:r w:rsidRPr="00CE2036">
              <w:rPr>
                <w:rFonts w:ascii="Times New Roman" w:hAnsi="Times New Roman" w:cs="Times New Roman"/>
                <w:sz w:val="28"/>
                <w:szCs w:val="28"/>
                <w:lang w:val="ro-MD"/>
              </w:rPr>
              <w:lastRenderedPageBreak/>
              <w:t>Practica Lituaniei privind verificarea în exercitarea atribuții</w:t>
            </w:r>
            <w:r w:rsidR="00AD60A2" w:rsidRPr="00CE2036">
              <w:rPr>
                <w:rFonts w:ascii="Times New Roman" w:hAnsi="Times New Roman" w:cs="Times New Roman"/>
                <w:sz w:val="28"/>
                <w:szCs w:val="28"/>
                <w:lang w:val="ro-MD"/>
              </w:rPr>
              <w:t>l</w:t>
            </w:r>
            <w:r w:rsidRPr="00CE2036">
              <w:rPr>
                <w:rFonts w:ascii="Times New Roman" w:hAnsi="Times New Roman" w:cs="Times New Roman"/>
                <w:sz w:val="28"/>
                <w:szCs w:val="28"/>
                <w:lang w:val="ro-MD"/>
              </w:rPr>
              <w:t>or de serviciu de către autoritatea de frontieră, în zona de frontieră a actelor de identitate a persoanelor.</w:t>
            </w:r>
          </w:p>
        </w:tc>
      </w:tr>
      <w:tr w:rsidR="00246142" w:rsidRPr="00CE2036" w14:paraId="3B706E23"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0D87794" w14:textId="77777777" w:rsidR="00246142" w:rsidRPr="00CE2036" w:rsidRDefault="00246142" w:rsidP="00CF267B">
            <w:pPr>
              <w:autoSpaceDE w:val="0"/>
              <w:autoSpaceDN w:val="0"/>
              <w:adjustRightInd w:val="0"/>
              <w:spacing w:after="0"/>
              <w:rPr>
                <w:rFonts w:ascii="Times New Roman" w:eastAsia="Calibri" w:hAnsi="Times New Roman" w:cs="Times New Roman"/>
                <w:b/>
                <w:sz w:val="28"/>
                <w:szCs w:val="28"/>
                <w:lang w:val="ro-MD"/>
              </w:rPr>
            </w:pPr>
            <w:r w:rsidRPr="00CE2036">
              <w:rPr>
                <w:rFonts w:ascii="Times New Roman" w:hAnsi="Times New Roman" w:cs="Times New Roman"/>
                <w:b/>
                <w:bCs/>
                <w:sz w:val="28"/>
                <w:szCs w:val="28"/>
                <w:lang w:val="ro-MD" w:eastAsia="ro-RO"/>
              </w:rPr>
              <w:lastRenderedPageBreak/>
              <w:t>5.</w:t>
            </w:r>
            <w:r w:rsidRPr="00CE2036">
              <w:rPr>
                <w:rFonts w:ascii="Times New Roman" w:hAnsi="Times New Roman" w:cs="Times New Roman"/>
                <w:b/>
                <w:sz w:val="28"/>
                <w:szCs w:val="28"/>
                <w:lang w:val="ro-MD" w:eastAsia="ro-RO"/>
              </w:rPr>
              <w:t xml:space="preserve"> Fundamentarea economico-financiară</w:t>
            </w:r>
          </w:p>
        </w:tc>
      </w:tr>
      <w:tr w:rsidR="00246142" w:rsidRPr="00FB7F3D" w14:paraId="4BC211DF"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06321E53" w14:textId="2FBA964A" w:rsidR="00246142" w:rsidRPr="00CE2036" w:rsidRDefault="00C90867" w:rsidP="00852C07">
            <w:pPr>
              <w:spacing w:after="0"/>
              <w:ind w:firstLine="419"/>
              <w:rPr>
                <w:rFonts w:ascii="Times New Roman" w:eastAsia="Times New Roman" w:hAnsi="Times New Roman" w:cs="Times New Roman"/>
                <w:b/>
                <w:sz w:val="28"/>
                <w:szCs w:val="28"/>
                <w:lang w:val="ro-MD"/>
              </w:rPr>
            </w:pPr>
            <w:r w:rsidRPr="00CE2036">
              <w:rPr>
                <w:rFonts w:ascii="Times New Roman" w:hAnsi="Times New Roman" w:cs="Times New Roman"/>
                <w:sz w:val="28"/>
                <w:szCs w:val="28"/>
                <w:lang w:val="ro-MD"/>
              </w:rPr>
              <w:t>Proiectul legii cu privire la frontiera de stat nu are impact asupra bugetului public național și nu presupune cheltuieli bugetare suplimentare și</w:t>
            </w:r>
            <w:r w:rsidRPr="00CE2036">
              <w:rPr>
                <w:rFonts w:ascii="Times New Roman" w:eastAsia="Calibri" w:hAnsi="Times New Roman" w:cs="Times New Roman"/>
                <w:sz w:val="28"/>
                <w:szCs w:val="28"/>
                <w:lang w:val="ro-MD" w:eastAsia="en-US"/>
              </w:rPr>
              <w:t xml:space="preserve"> se va realiza în limitele alocațiilor bugetare.</w:t>
            </w:r>
          </w:p>
        </w:tc>
      </w:tr>
      <w:tr w:rsidR="00246142" w:rsidRPr="00FB7F3D" w14:paraId="48AA7942"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F3468EF" w14:textId="77777777" w:rsidR="00246142" w:rsidRPr="00CE2036" w:rsidRDefault="00246142" w:rsidP="00CF267B">
            <w:pPr>
              <w:autoSpaceDE w:val="0"/>
              <w:autoSpaceDN w:val="0"/>
              <w:adjustRightInd w:val="0"/>
              <w:spacing w:after="0"/>
              <w:rPr>
                <w:rFonts w:ascii="Times New Roman" w:eastAsia="Calibri" w:hAnsi="Times New Roman" w:cs="Times New Roman"/>
                <w:b/>
                <w:sz w:val="28"/>
                <w:szCs w:val="28"/>
                <w:lang w:val="ro-MD"/>
              </w:rPr>
            </w:pPr>
            <w:r w:rsidRPr="00CE2036">
              <w:rPr>
                <w:rFonts w:ascii="Times New Roman" w:hAnsi="Times New Roman" w:cs="Times New Roman"/>
                <w:b/>
                <w:bCs/>
                <w:sz w:val="28"/>
                <w:szCs w:val="28"/>
                <w:lang w:val="ro-MD" w:eastAsia="ro-RO"/>
              </w:rPr>
              <w:t>6.</w:t>
            </w:r>
            <w:r w:rsidRPr="00CE2036">
              <w:rPr>
                <w:rFonts w:ascii="Times New Roman" w:hAnsi="Times New Roman" w:cs="Times New Roman"/>
                <w:b/>
                <w:sz w:val="28"/>
                <w:szCs w:val="28"/>
                <w:lang w:val="ro-MD" w:eastAsia="ro-RO"/>
              </w:rPr>
              <w:t xml:space="preserve"> Modul de încorporare a actului în cadrul normativ în vigoare</w:t>
            </w:r>
          </w:p>
        </w:tc>
      </w:tr>
      <w:tr w:rsidR="00246142" w:rsidRPr="00FB7F3D" w14:paraId="015D5C9B" w14:textId="77777777" w:rsidTr="00CF267B">
        <w:trPr>
          <w:trHeight w:val="359"/>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FAAA20" w14:textId="6B5481AD" w:rsidR="00246142" w:rsidRPr="00CE2036" w:rsidRDefault="00852C07" w:rsidP="00CF267B">
            <w:pPr>
              <w:spacing w:after="0"/>
              <w:ind w:firstLine="536"/>
              <w:jc w:val="both"/>
              <w:rPr>
                <w:rFonts w:ascii="Times New Roman" w:eastAsia="Calibri" w:hAnsi="Times New Roman" w:cs="Times New Roman"/>
                <w:sz w:val="28"/>
                <w:szCs w:val="28"/>
                <w:lang w:val="ro-MD" w:eastAsia="en-US"/>
              </w:rPr>
            </w:pPr>
            <w:r w:rsidRPr="00CE2036">
              <w:rPr>
                <w:rFonts w:ascii="Times New Roman" w:hAnsi="Times New Roman" w:cs="Times New Roman"/>
                <w:sz w:val="28"/>
                <w:szCs w:val="28"/>
                <w:lang w:val="ro-MD" w:eastAsia="ro-RO"/>
              </w:rPr>
              <w:t xml:space="preserve">Proiectul elaborat se încadrează în cadrul normativ în vigoare, iar promovarea acestuia și eventuala sa aprobare va genera ca consecință necesitatea amendării </w:t>
            </w:r>
            <w:r w:rsidR="00B40176" w:rsidRPr="00CE2036">
              <w:rPr>
                <w:rFonts w:ascii="Times New Roman" w:hAnsi="Times New Roman" w:cs="Times New Roman"/>
                <w:sz w:val="28"/>
                <w:szCs w:val="28"/>
                <w:lang w:val="ro-MD" w:eastAsia="ro-RO"/>
              </w:rPr>
              <w:t>Hotărârii Guvernului nr. 297/2017 pentru implementarea Legii cu privire la frontiera de stat a Republicii Moldova.</w:t>
            </w:r>
          </w:p>
        </w:tc>
      </w:tr>
      <w:tr w:rsidR="00246142" w:rsidRPr="00FB7F3D" w14:paraId="6C74AA29" w14:textId="77777777" w:rsidTr="00CF267B">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5B644A7" w14:textId="77777777" w:rsidR="00246142" w:rsidRPr="00CE2036" w:rsidRDefault="00246142" w:rsidP="00CF267B">
            <w:pPr>
              <w:autoSpaceDE w:val="0"/>
              <w:autoSpaceDN w:val="0"/>
              <w:adjustRightInd w:val="0"/>
              <w:spacing w:after="0"/>
              <w:rPr>
                <w:rFonts w:ascii="Times New Roman" w:eastAsia="Calibri" w:hAnsi="Times New Roman" w:cs="Times New Roman"/>
                <w:b/>
                <w:sz w:val="28"/>
                <w:szCs w:val="28"/>
                <w:lang w:val="ro-MD"/>
              </w:rPr>
            </w:pPr>
            <w:r w:rsidRPr="00CE2036">
              <w:rPr>
                <w:rFonts w:ascii="Times New Roman" w:hAnsi="Times New Roman" w:cs="Times New Roman"/>
                <w:b/>
                <w:bCs/>
                <w:sz w:val="28"/>
                <w:szCs w:val="28"/>
                <w:lang w:val="ro-MD" w:eastAsia="ro-RO"/>
              </w:rPr>
              <w:t>7.</w:t>
            </w:r>
            <w:r w:rsidRPr="00CE2036">
              <w:rPr>
                <w:rFonts w:ascii="Times New Roman" w:hAnsi="Times New Roman" w:cs="Times New Roman"/>
                <w:b/>
                <w:sz w:val="28"/>
                <w:szCs w:val="28"/>
                <w:lang w:val="ro-MD" w:eastAsia="ro-RO"/>
              </w:rPr>
              <w:t xml:space="preserve"> Avizarea și consultarea publică a proiectului</w:t>
            </w:r>
          </w:p>
        </w:tc>
      </w:tr>
      <w:tr w:rsidR="00246142" w:rsidRPr="00FB7F3D" w14:paraId="65375781" w14:textId="77777777" w:rsidTr="00CF267B">
        <w:trPr>
          <w:trHeight w:val="388"/>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0D710" w14:textId="77777777" w:rsidR="00246142" w:rsidRPr="00CE2036" w:rsidRDefault="00246142" w:rsidP="00CF267B">
            <w:pPr>
              <w:tabs>
                <w:tab w:val="left" w:pos="536"/>
              </w:tabs>
              <w:spacing w:after="0"/>
              <w:ind w:firstLine="536"/>
              <w:jc w:val="both"/>
              <w:rPr>
                <w:rFonts w:ascii="Calibri" w:eastAsia="Calibri" w:hAnsi="Calibri" w:cs="Times New Roman"/>
                <w:b/>
                <w:sz w:val="28"/>
                <w:szCs w:val="28"/>
                <w:lang w:val="ro-MD" w:eastAsia="en-US"/>
              </w:rPr>
            </w:pPr>
          </w:p>
        </w:tc>
      </w:tr>
      <w:tr w:rsidR="00246142" w:rsidRPr="00CE2036" w14:paraId="7A43A595" w14:textId="77777777" w:rsidTr="00CF267B">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724CFC6" w14:textId="77777777" w:rsidR="00246142" w:rsidRPr="00CE2036" w:rsidRDefault="00246142" w:rsidP="00CF267B">
            <w:pPr>
              <w:autoSpaceDE w:val="0"/>
              <w:autoSpaceDN w:val="0"/>
              <w:adjustRightInd w:val="0"/>
              <w:spacing w:after="0"/>
              <w:rPr>
                <w:rFonts w:ascii="Times New Roman" w:eastAsia="Calibri" w:hAnsi="Times New Roman" w:cs="Times New Roman"/>
                <w:b/>
                <w:sz w:val="28"/>
                <w:szCs w:val="28"/>
                <w:lang w:val="ro-MD"/>
              </w:rPr>
            </w:pPr>
            <w:r w:rsidRPr="00CE2036">
              <w:rPr>
                <w:rFonts w:ascii="Times New Roman" w:hAnsi="Times New Roman" w:cs="Times New Roman"/>
                <w:b/>
                <w:bCs/>
                <w:sz w:val="28"/>
                <w:szCs w:val="28"/>
                <w:lang w:val="ro-MD" w:eastAsia="ro-RO"/>
              </w:rPr>
              <w:t>8.</w:t>
            </w:r>
            <w:r w:rsidRPr="00CE2036">
              <w:rPr>
                <w:rFonts w:ascii="Times New Roman" w:hAnsi="Times New Roman" w:cs="Times New Roman"/>
                <w:b/>
                <w:sz w:val="28"/>
                <w:szCs w:val="28"/>
                <w:lang w:val="ro-MD" w:eastAsia="ro-RO"/>
              </w:rPr>
              <w:t xml:space="preserve"> Constatările expertizei anticorupție</w:t>
            </w:r>
          </w:p>
        </w:tc>
      </w:tr>
      <w:tr w:rsidR="00246142" w:rsidRPr="00FB7F3D" w14:paraId="41FB2CB1" w14:textId="77777777" w:rsidTr="00CF267B">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10345059" w14:textId="77777777" w:rsidR="00246142" w:rsidRPr="00CE2036" w:rsidRDefault="00246142" w:rsidP="00CF267B">
            <w:pPr>
              <w:autoSpaceDE w:val="0"/>
              <w:autoSpaceDN w:val="0"/>
              <w:adjustRightInd w:val="0"/>
              <w:spacing w:after="0"/>
              <w:ind w:firstLine="252"/>
              <w:jc w:val="both"/>
              <w:rPr>
                <w:rFonts w:ascii="Times New Roman" w:eastAsia="Calibri" w:hAnsi="Times New Roman" w:cs="Times New Roman"/>
                <w:sz w:val="28"/>
                <w:szCs w:val="28"/>
                <w:lang w:val="ro-MD" w:eastAsia="en-US"/>
              </w:rPr>
            </w:pPr>
            <w:r w:rsidRPr="00CE2036">
              <w:rPr>
                <w:rFonts w:ascii="Times New Roman" w:eastAsia="Calibri" w:hAnsi="Times New Roman" w:cs="Times New Roman"/>
                <w:color w:val="000000"/>
                <w:sz w:val="28"/>
                <w:szCs w:val="28"/>
                <w:shd w:val="clear" w:color="auto" w:fill="FFFFFF"/>
                <w:lang w:val="ro-MD"/>
              </w:rPr>
              <w:t>Proiectul va fi supus expertizei anticorupție de către Centrul Național Anticorupție în conformitate cu art. 35 din Legea nr. 100/ 2017 cu privire la actele normative.</w:t>
            </w:r>
            <w:r w:rsidRPr="00CE2036">
              <w:rPr>
                <w:rFonts w:ascii="Times New Roman" w:hAnsi="Times New Roman" w:cs="Times New Roman"/>
                <w:sz w:val="28"/>
                <w:szCs w:val="28"/>
                <w:lang w:val="ro-MD"/>
              </w:rPr>
              <w:t xml:space="preserve">  </w:t>
            </w:r>
          </w:p>
        </w:tc>
      </w:tr>
      <w:tr w:rsidR="00246142" w:rsidRPr="00CE2036" w14:paraId="5FCADFD9" w14:textId="77777777" w:rsidTr="00CF267B">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EE4B48" w14:textId="77777777" w:rsidR="00246142" w:rsidRPr="00CE2036" w:rsidRDefault="00246142" w:rsidP="00CF267B">
            <w:pPr>
              <w:tabs>
                <w:tab w:val="center" w:pos="4860"/>
              </w:tabs>
              <w:autoSpaceDE w:val="0"/>
              <w:autoSpaceDN w:val="0"/>
              <w:adjustRightInd w:val="0"/>
              <w:spacing w:after="0"/>
              <w:jc w:val="both"/>
              <w:rPr>
                <w:rFonts w:ascii="Times New Roman" w:eastAsia="Calibri" w:hAnsi="Times New Roman" w:cs="Times New Roman"/>
                <w:sz w:val="28"/>
                <w:szCs w:val="28"/>
                <w:lang w:val="ro-MD" w:eastAsia="en-US"/>
              </w:rPr>
            </w:pPr>
            <w:r w:rsidRPr="00CE2036">
              <w:rPr>
                <w:rFonts w:ascii="Times New Roman" w:hAnsi="Times New Roman" w:cs="Times New Roman"/>
                <w:b/>
                <w:bCs/>
                <w:sz w:val="28"/>
                <w:szCs w:val="28"/>
                <w:lang w:val="ro-MD" w:eastAsia="ro-RO"/>
              </w:rPr>
              <w:t>9.</w:t>
            </w:r>
            <w:r w:rsidRPr="00CE2036">
              <w:rPr>
                <w:rFonts w:ascii="Times New Roman" w:hAnsi="Times New Roman" w:cs="Times New Roman"/>
                <w:b/>
                <w:sz w:val="28"/>
                <w:szCs w:val="28"/>
                <w:lang w:val="ro-MD" w:eastAsia="ro-RO"/>
              </w:rPr>
              <w:t xml:space="preserve"> Constatările expertizei juridice</w:t>
            </w:r>
          </w:p>
        </w:tc>
      </w:tr>
      <w:tr w:rsidR="00246142" w:rsidRPr="00FB7F3D" w14:paraId="156AAAAF" w14:textId="77777777" w:rsidTr="00CF267B">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tcPr>
          <w:p w14:paraId="04FA67BF" w14:textId="77777777" w:rsidR="00246142" w:rsidRPr="00CE2036" w:rsidRDefault="00246142" w:rsidP="00CF267B">
            <w:pPr>
              <w:autoSpaceDE w:val="0"/>
              <w:autoSpaceDN w:val="0"/>
              <w:adjustRightInd w:val="0"/>
              <w:spacing w:after="0"/>
              <w:ind w:firstLine="394"/>
              <w:jc w:val="both"/>
              <w:rPr>
                <w:rFonts w:ascii="Times New Roman" w:eastAsia="Calibri" w:hAnsi="Times New Roman" w:cs="Times New Roman"/>
                <w:sz w:val="28"/>
                <w:szCs w:val="28"/>
                <w:lang w:val="ro-MD" w:eastAsia="en-US"/>
              </w:rPr>
            </w:pPr>
            <w:r w:rsidRPr="00CE2036">
              <w:rPr>
                <w:rFonts w:ascii="Times New Roman" w:eastAsia="Calibri" w:hAnsi="Times New Roman" w:cs="Times New Roman"/>
                <w:color w:val="000000"/>
                <w:sz w:val="28"/>
                <w:szCs w:val="28"/>
                <w:shd w:val="clear" w:color="auto" w:fill="FFFFFF"/>
                <w:lang w:val="ro-MD"/>
              </w:rPr>
              <w:t>Proiectul va fi supus expertizei juridice de către Ministerul Justiției în conformitate cu art. 37 din Legea nr. 100/ 2017 cu privire la actele normative</w:t>
            </w:r>
          </w:p>
        </w:tc>
      </w:tr>
    </w:tbl>
    <w:p w14:paraId="3822BA11" w14:textId="77777777" w:rsidR="00246142" w:rsidRPr="00CE2036" w:rsidRDefault="00246142" w:rsidP="00246142">
      <w:pPr>
        <w:spacing w:after="0"/>
        <w:rPr>
          <w:rFonts w:ascii="Times New Roman" w:eastAsia="Times New Roman" w:hAnsi="Times New Roman" w:cs="Times New Roman"/>
          <w:sz w:val="26"/>
          <w:szCs w:val="26"/>
          <w:lang w:val="ro-MD"/>
        </w:rPr>
      </w:pPr>
    </w:p>
    <w:p w14:paraId="2748E463" w14:textId="77777777" w:rsidR="00246142" w:rsidRPr="00CE2036" w:rsidRDefault="00246142" w:rsidP="00246142">
      <w:pPr>
        <w:spacing w:after="0"/>
        <w:rPr>
          <w:rFonts w:ascii="Times New Roman" w:eastAsia="Times New Roman" w:hAnsi="Times New Roman" w:cs="Times New Roman"/>
          <w:sz w:val="28"/>
          <w:szCs w:val="28"/>
          <w:lang w:val="ro-MD"/>
        </w:rPr>
      </w:pPr>
    </w:p>
    <w:p w14:paraId="326E6502" w14:textId="1B5260CB" w:rsidR="00246142" w:rsidRPr="00CE2036" w:rsidRDefault="00A43458" w:rsidP="00246142">
      <w:pPr>
        <w:spacing w:after="0" w:line="240" w:lineRule="auto"/>
        <w:ind w:firstLine="708"/>
        <w:rPr>
          <w:rFonts w:ascii="Times New Roman" w:eastAsia="Times New Roman" w:hAnsi="Times New Roman" w:cs="Times New Roman"/>
          <w:b/>
          <w:sz w:val="28"/>
          <w:szCs w:val="28"/>
          <w:lang w:val="ro-MD"/>
        </w:rPr>
      </w:pPr>
      <w:r>
        <w:rPr>
          <w:rFonts w:ascii="Times New Roman" w:eastAsia="Times New Roman" w:hAnsi="Times New Roman" w:cs="Times New Roman"/>
          <w:b/>
          <w:sz w:val="28"/>
          <w:szCs w:val="28"/>
          <w:lang w:val="ro-MD"/>
        </w:rPr>
        <w:t>Secretar de Stat</w:t>
      </w:r>
      <w:r w:rsidR="00246142" w:rsidRPr="00CE2036">
        <w:rPr>
          <w:rFonts w:ascii="Times New Roman" w:eastAsia="Times New Roman" w:hAnsi="Times New Roman" w:cs="Times New Roman"/>
          <w:b/>
          <w:sz w:val="28"/>
          <w:szCs w:val="28"/>
          <w:lang w:val="ro-MD"/>
        </w:rPr>
        <w:t xml:space="preserve">                                   </w:t>
      </w:r>
      <w:r>
        <w:rPr>
          <w:rFonts w:ascii="Times New Roman" w:eastAsia="Times New Roman" w:hAnsi="Times New Roman" w:cs="Times New Roman"/>
          <w:b/>
          <w:sz w:val="28"/>
          <w:szCs w:val="28"/>
          <w:lang w:val="ro-MD"/>
        </w:rPr>
        <w:t xml:space="preserve">                      </w:t>
      </w:r>
      <w:r w:rsidR="00246142" w:rsidRPr="00CE2036">
        <w:rPr>
          <w:rFonts w:ascii="Times New Roman" w:eastAsia="Times New Roman" w:hAnsi="Times New Roman" w:cs="Times New Roman"/>
          <w:b/>
          <w:sz w:val="28"/>
          <w:szCs w:val="28"/>
          <w:lang w:val="ro-MD"/>
        </w:rPr>
        <w:t xml:space="preserve">       </w:t>
      </w:r>
      <w:r w:rsidR="00852C07" w:rsidRPr="00CE2036">
        <w:rPr>
          <w:rFonts w:ascii="Times New Roman" w:eastAsia="Times New Roman" w:hAnsi="Times New Roman" w:cs="Times New Roman"/>
          <w:b/>
          <w:sz w:val="28"/>
          <w:szCs w:val="28"/>
          <w:lang w:val="ro-MD"/>
        </w:rPr>
        <w:t xml:space="preserve"> </w:t>
      </w:r>
      <w:r>
        <w:rPr>
          <w:rFonts w:ascii="Times New Roman" w:eastAsia="Times New Roman" w:hAnsi="Times New Roman" w:cs="Times New Roman"/>
          <w:b/>
          <w:sz w:val="28"/>
          <w:szCs w:val="28"/>
          <w:lang w:val="ro-MD"/>
        </w:rPr>
        <w:t>Jana COSTACHI</w:t>
      </w:r>
    </w:p>
    <w:p w14:paraId="5025DCA9" w14:textId="77777777" w:rsidR="00246142" w:rsidRPr="00CE2036" w:rsidRDefault="00246142" w:rsidP="00246142">
      <w:pPr>
        <w:rPr>
          <w:lang w:val="ro-MD"/>
        </w:rPr>
      </w:pPr>
    </w:p>
    <w:p w14:paraId="17DF3B1C" w14:textId="77777777" w:rsidR="007118DC" w:rsidRPr="00CE2036" w:rsidRDefault="00FB7F3D">
      <w:pPr>
        <w:rPr>
          <w:lang w:val="ro-MD"/>
        </w:rPr>
      </w:pPr>
    </w:p>
    <w:sectPr w:rsidR="007118DC" w:rsidRPr="00CE2036" w:rsidSect="00151E70">
      <w:pgSz w:w="11906" w:h="16838"/>
      <w:pgMar w:top="630"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9EA"/>
    <w:multiLevelType w:val="hybridMultilevel"/>
    <w:tmpl w:val="2722AB02"/>
    <w:lvl w:ilvl="0" w:tplc="1C124E26">
      <w:start w:val="1"/>
      <w:numFmt w:val="decimal"/>
      <w:lvlText w:val="%1."/>
      <w:lvlJc w:val="left"/>
      <w:pPr>
        <w:tabs>
          <w:tab w:val="num" w:pos="720"/>
        </w:tabs>
        <w:ind w:left="720" w:hanging="360"/>
      </w:pPr>
    </w:lvl>
    <w:lvl w:ilvl="1" w:tplc="7156754E" w:tentative="1">
      <w:start w:val="1"/>
      <w:numFmt w:val="decimal"/>
      <w:lvlText w:val="%2."/>
      <w:lvlJc w:val="left"/>
      <w:pPr>
        <w:tabs>
          <w:tab w:val="num" w:pos="1440"/>
        </w:tabs>
        <w:ind w:left="1440" w:hanging="360"/>
      </w:pPr>
    </w:lvl>
    <w:lvl w:ilvl="2" w:tplc="CFB84938" w:tentative="1">
      <w:start w:val="1"/>
      <w:numFmt w:val="decimal"/>
      <w:lvlText w:val="%3."/>
      <w:lvlJc w:val="left"/>
      <w:pPr>
        <w:tabs>
          <w:tab w:val="num" w:pos="2160"/>
        </w:tabs>
        <w:ind w:left="2160" w:hanging="360"/>
      </w:pPr>
    </w:lvl>
    <w:lvl w:ilvl="3" w:tplc="5BFAE69A" w:tentative="1">
      <w:start w:val="1"/>
      <w:numFmt w:val="decimal"/>
      <w:lvlText w:val="%4."/>
      <w:lvlJc w:val="left"/>
      <w:pPr>
        <w:tabs>
          <w:tab w:val="num" w:pos="2880"/>
        </w:tabs>
        <w:ind w:left="2880" w:hanging="360"/>
      </w:pPr>
    </w:lvl>
    <w:lvl w:ilvl="4" w:tplc="691CE296" w:tentative="1">
      <w:start w:val="1"/>
      <w:numFmt w:val="decimal"/>
      <w:lvlText w:val="%5."/>
      <w:lvlJc w:val="left"/>
      <w:pPr>
        <w:tabs>
          <w:tab w:val="num" w:pos="3600"/>
        </w:tabs>
        <w:ind w:left="3600" w:hanging="360"/>
      </w:pPr>
    </w:lvl>
    <w:lvl w:ilvl="5" w:tplc="36FCD574" w:tentative="1">
      <w:start w:val="1"/>
      <w:numFmt w:val="decimal"/>
      <w:lvlText w:val="%6."/>
      <w:lvlJc w:val="left"/>
      <w:pPr>
        <w:tabs>
          <w:tab w:val="num" w:pos="4320"/>
        </w:tabs>
        <w:ind w:left="4320" w:hanging="360"/>
      </w:pPr>
    </w:lvl>
    <w:lvl w:ilvl="6" w:tplc="3D72AC7C" w:tentative="1">
      <w:start w:val="1"/>
      <w:numFmt w:val="decimal"/>
      <w:lvlText w:val="%7."/>
      <w:lvlJc w:val="left"/>
      <w:pPr>
        <w:tabs>
          <w:tab w:val="num" w:pos="5040"/>
        </w:tabs>
        <w:ind w:left="5040" w:hanging="360"/>
      </w:pPr>
    </w:lvl>
    <w:lvl w:ilvl="7" w:tplc="96E6A1AA" w:tentative="1">
      <w:start w:val="1"/>
      <w:numFmt w:val="decimal"/>
      <w:lvlText w:val="%8."/>
      <w:lvlJc w:val="left"/>
      <w:pPr>
        <w:tabs>
          <w:tab w:val="num" w:pos="5760"/>
        </w:tabs>
        <w:ind w:left="5760" w:hanging="360"/>
      </w:pPr>
    </w:lvl>
    <w:lvl w:ilvl="8" w:tplc="962E125A" w:tentative="1">
      <w:start w:val="1"/>
      <w:numFmt w:val="decimal"/>
      <w:lvlText w:val="%9."/>
      <w:lvlJc w:val="left"/>
      <w:pPr>
        <w:tabs>
          <w:tab w:val="num" w:pos="6480"/>
        </w:tabs>
        <w:ind w:left="6480" w:hanging="360"/>
      </w:pPr>
    </w:lvl>
  </w:abstractNum>
  <w:abstractNum w:abstractNumId="1">
    <w:nsid w:val="08C652C0"/>
    <w:multiLevelType w:val="hybridMultilevel"/>
    <w:tmpl w:val="306ABF7C"/>
    <w:lvl w:ilvl="0" w:tplc="08180011">
      <w:start w:val="1"/>
      <w:numFmt w:val="decimal"/>
      <w:lvlText w:val="%1)"/>
      <w:lvlJc w:val="left"/>
      <w:pPr>
        <w:tabs>
          <w:tab w:val="num" w:pos="720"/>
        </w:tabs>
        <w:ind w:left="720" w:hanging="360"/>
      </w:pPr>
    </w:lvl>
    <w:lvl w:ilvl="1" w:tplc="96C68FA4" w:tentative="1">
      <w:start w:val="1"/>
      <w:numFmt w:val="decimal"/>
      <w:lvlText w:val="%2."/>
      <w:lvlJc w:val="left"/>
      <w:pPr>
        <w:tabs>
          <w:tab w:val="num" w:pos="1440"/>
        </w:tabs>
        <w:ind w:left="1440" w:hanging="360"/>
      </w:pPr>
    </w:lvl>
    <w:lvl w:ilvl="2" w:tplc="169261DE" w:tentative="1">
      <w:start w:val="1"/>
      <w:numFmt w:val="decimal"/>
      <w:lvlText w:val="%3."/>
      <w:lvlJc w:val="left"/>
      <w:pPr>
        <w:tabs>
          <w:tab w:val="num" w:pos="2160"/>
        </w:tabs>
        <w:ind w:left="2160" w:hanging="360"/>
      </w:pPr>
    </w:lvl>
    <w:lvl w:ilvl="3" w:tplc="1E24B5B0" w:tentative="1">
      <w:start w:val="1"/>
      <w:numFmt w:val="decimal"/>
      <w:lvlText w:val="%4."/>
      <w:lvlJc w:val="left"/>
      <w:pPr>
        <w:tabs>
          <w:tab w:val="num" w:pos="2880"/>
        </w:tabs>
        <w:ind w:left="2880" w:hanging="360"/>
      </w:pPr>
    </w:lvl>
    <w:lvl w:ilvl="4" w:tplc="A6967442" w:tentative="1">
      <w:start w:val="1"/>
      <w:numFmt w:val="decimal"/>
      <w:lvlText w:val="%5."/>
      <w:lvlJc w:val="left"/>
      <w:pPr>
        <w:tabs>
          <w:tab w:val="num" w:pos="3600"/>
        </w:tabs>
        <w:ind w:left="3600" w:hanging="360"/>
      </w:pPr>
    </w:lvl>
    <w:lvl w:ilvl="5" w:tplc="94E23D70" w:tentative="1">
      <w:start w:val="1"/>
      <w:numFmt w:val="decimal"/>
      <w:lvlText w:val="%6."/>
      <w:lvlJc w:val="left"/>
      <w:pPr>
        <w:tabs>
          <w:tab w:val="num" w:pos="4320"/>
        </w:tabs>
        <w:ind w:left="4320" w:hanging="360"/>
      </w:pPr>
    </w:lvl>
    <w:lvl w:ilvl="6" w:tplc="6548D07E" w:tentative="1">
      <w:start w:val="1"/>
      <w:numFmt w:val="decimal"/>
      <w:lvlText w:val="%7."/>
      <w:lvlJc w:val="left"/>
      <w:pPr>
        <w:tabs>
          <w:tab w:val="num" w:pos="5040"/>
        </w:tabs>
        <w:ind w:left="5040" w:hanging="360"/>
      </w:pPr>
    </w:lvl>
    <w:lvl w:ilvl="7" w:tplc="0F86C784" w:tentative="1">
      <w:start w:val="1"/>
      <w:numFmt w:val="decimal"/>
      <w:lvlText w:val="%8."/>
      <w:lvlJc w:val="left"/>
      <w:pPr>
        <w:tabs>
          <w:tab w:val="num" w:pos="5760"/>
        </w:tabs>
        <w:ind w:left="5760" w:hanging="360"/>
      </w:pPr>
    </w:lvl>
    <w:lvl w:ilvl="8" w:tplc="9E827554" w:tentative="1">
      <w:start w:val="1"/>
      <w:numFmt w:val="decimal"/>
      <w:lvlText w:val="%9."/>
      <w:lvlJc w:val="left"/>
      <w:pPr>
        <w:tabs>
          <w:tab w:val="num" w:pos="6480"/>
        </w:tabs>
        <w:ind w:left="6480" w:hanging="360"/>
      </w:pPr>
    </w:lvl>
  </w:abstractNum>
  <w:abstractNum w:abstractNumId="2">
    <w:nsid w:val="090E1BEA"/>
    <w:multiLevelType w:val="hybridMultilevel"/>
    <w:tmpl w:val="1D244604"/>
    <w:lvl w:ilvl="0" w:tplc="5B4E188C">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0B903D7E"/>
    <w:multiLevelType w:val="hybridMultilevel"/>
    <w:tmpl w:val="ADECCC84"/>
    <w:lvl w:ilvl="0" w:tplc="6046EB40">
      <w:start w:val="1"/>
      <w:numFmt w:val="bullet"/>
      <w:lvlText w:val="-"/>
      <w:lvlJc w:val="left"/>
      <w:pPr>
        <w:tabs>
          <w:tab w:val="num" w:pos="720"/>
        </w:tabs>
        <w:ind w:left="720" w:hanging="360"/>
      </w:pPr>
      <w:rPr>
        <w:rFonts w:ascii="Times New Roman" w:hAnsi="Times New Roman" w:hint="default"/>
      </w:rPr>
    </w:lvl>
    <w:lvl w:ilvl="1" w:tplc="BD9ED8CC" w:tentative="1">
      <w:start w:val="1"/>
      <w:numFmt w:val="bullet"/>
      <w:lvlText w:val="-"/>
      <w:lvlJc w:val="left"/>
      <w:pPr>
        <w:tabs>
          <w:tab w:val="num" w:pos="1440"/>
        </w:tabs>
        <w:ind w:left="1440" w:hanging="360"/>
      </w:pPr>
      <w:rPr>
        <w:rFonts w:ascii="Times New Roman" w:hAnsi="Times New Roman" w:hint="default"/>
      </w:rPr>
    </w:lvl>
    <w:lvl w:ilvl="2" w:tplc="8C26F0BA" w:tentative="1">
      <w:start w:val="1"/>
      <w:numFmt w:val="bullet"/>
      <w:lvlText w:val="-"/>
      <w:lvlJc w:val="left"/>
      <w:pPr>
        <w:tabs>
          <w:tab w:val="num" w:pos="2160"/>
        </w:tabs>
        <w:ind w:left="2160" w:hanging="360"/>
      </w:pPr>
      <w:rPr>
        <w:rFonts w:ascii="Times New Roman" w:hAnsi="Times New Roman" w:hint="default"/>
      </w:rPr>
    </w:lvl>
    <w:lvl w:ilvl="3" w:tplc="A9CA1FD0" w:tentative="1">
      <w:start w:val="1"/>
      <w:numFmt w:val="bullet"/>
      <w:lvlText w:val="-"/>
      <w:lvlJc w:val="left"/>
      <w:pPr>
        <w:tabs>
          <w:tab w:val="num" w:pos="2880"/>
        </w:tabs>
        <w:ind w:left="2880" w:hanging="360"/>
      </w:pPr>
      <w:rPr>
        <w:rFonts w:ascii="Times New Roman" w:hAnsi="Times New Roman" w:hint="default"/>
      </w:rPr>
    </w:lvl>
    <w:lvl w:ilvl="4" w:tplc="D91EFE34" w:tentative="1">
      <w:start w:val="1"/>
      <w:numFmt w:val="bullet"/>
      <w:lvlText w:val="-"/>
      <w:lvlJc w:val="left"/>
      <w:pPr>
        <w:tabs>
          <w:tab w:val="num" w:pos="3600"/>
        </w:tabs>
        <w:ind w:left="3600" w:hanging="360"/>
      </w:pPr>
      <w:rPr>
        <w:rFonts w:ascii="Times New Roman" w:hAnsi="Times New Roman" w:hint="default"/>
      </w:rPr>
    </w:lvl>
    <w:lvl w:ilvl="5" w:tplc="AA0CF8A8" w:tentative="1">
      <w:start w:val="1"/>
      <w:numFmt w:val="bullet"/>
      <w:lvlText w:val="-"/>
      <w:lvlJc w:val="left"/>
      <w:pPr>
        <w:tabs>
          <w:tab w:val="num" w:pos="4320"/>
        </w:tabs>
        <w:ind w:left="4320" w:hanging="360"/>
      </w:pPr>
      <w:rPr>
        <w:rFonts w:ascii="Times New Roman" w:hAnsi="Times New Roman" w:hint="default"/>
      </w:rPr>
    </w:lvl>
    <w:lvl w:ilvl="6" w:tplc="04C8E728" w:tentative="1">
      <w:start w:val="1"/>
      <w:numFmt w:val="bullet"/>
      <w:lvlText w:val="-"/>
      <w:lvlJc w:val="left"/>
      <w:pPr>
        <w:tabs>
          <w:tab w:val="num" w:pos="5040"/>
        </w:tabs>
        <w:ind w:left="5040" w:hanging="360"/>
      </w:pPr>
      <w:rPr>
        <w:rFonts w:ascii="Times New Roman" w:hAnsi="Times New Roman" w:hint="default"/>
      </w:rPr>
    </w:lvl>
    <w:lvl w:ilvl="7" w:tplc="76E829BE" w:tentative="1">
      <w:start w:val="1"/>
      <w:numFmt w:val="bullet"/>
      <w:lvlText w:val="-"/>
      <w:lvlJc w:val="left"/>
      <w:pPr>
        <w:tabs>
          <w:tab w:val="num" w:pos="5760"/>
        </w:tabs>
        <w:ind w:left="5760" w:hanging="360"/>
      </w:pPr>
      <w:rPr>
        <w:rFonts w:ascii="Times New Roman" w:hAnsi="Times New Roman" w:hint="default"/>
      </w:rPr>
    </w:lvl>
    <w:lvl w:ilvl="8" w:tplc="D97AB6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AA3A0E"/>
    <w:multiLevelType w:val="multilevel"/>
    <w:tmpl w:val="AF34CC22"/>
    <w:lvl w:ilvl="0">
      <w:start w:val="23"/>
      <w:numFmt w:val="decimal"/>
      <w:lvlText w:val="Chapter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C202E"/>
    <w:multiLevelType w:val="hybridMultilevel"/>
    <w:tmpl w:val="0B36702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nsid w:val="177B0BA7"/>
    <w:multiLevelType w:val="hybridMultilevel"/>
    <w:tmpl w:val="A8DEC658"/>
    <w:lvl w:ilvl="0" w:tplc="7742C2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2CFE55A4"/>
    <w:multiLevelType w:val="hybridMultilevel"/>
    <w:tmpl w:val="0E08B2C2"/>
    <w:lvl w:ilvl="0" w:tplc="0418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0F57071"/>
    <w:multiLevelType w:val="hybridMultilevel"/>
    <w:tmpl w:val="BF64FD26"/>
    <w:lvl w:ilvl="0" w:tplc="2188CCEA">
      <w:start w:val="1"/>
      <w:numFmt w:val="decimal"/>
      <w:lvlText w:val="%1."/>
      <w:lvlJc w:val="left"/>
      <w:pPr>
        <w:tabs>
          <w:tab w:val="num" w:pos="720"/>
        </w:tabs>
        <w:ind w:left="720" w:hanging="360"/>
      </w:pPr>
    </w:lvl>
    <w:lvl w:ilvl="1" w:tplc="ABC66426" w:tentative="1">
      <w:start w:val="1"/>
      <w:numFmt w:val="decimal"/>
      <w:lvlText w:val="%2."/>
      <w:lvlJc w:val="left"/>
      <w:pPr>
        <w:tabs>
          <w:tab w:val="num" w:pos="1440"/>
        </w:tabs>
        <w:ind w:left="1440" w:hanging="360"/>
      </w:pPr>
    </w:lvl>
    <w:lvl w:ilvl="2" w:tplc="643CC1AA" w:tentative="1">
      <w:start w:val="1"/>
      <w:numFmt w:val="decimal"/>
      <w:lvlText w:val="%3."/>
      <w:lvlJc w:val="left"/>
      <w:pPr>
        <w:tabs>
          <w:tab w:val="num" w:pos="2160"/>
        </w:tabs>
        <w:ind w:left="2160" w:hanging="360"/>
      </w:pPr>
    </w:lvl>
    <w:lvl w:ilvl="3" w:tplc="214A59A6" w:tentative="1">
      <w:start w:val="1"/>
      <w:numFmt w:val="decimal"/>
      <w:lvlText w:val="%4."/>
      <w:lvlJc w:val="left"/>
      <w:pPr>
        <w:tabs>
          <w:tab w:val="num" w:pos="2880"/>
        </w:tabs>
        <w:ind w:left="2880" w:hanging="360"/>
      </w:pPr>
    </w:lvl>
    <w:lvl w:ilvl="4" w:tplc="95E87E0C" w:tentative="1">
      <w:start w:val="1"/>
      <w:numFmt w:val="decimal"/>
      <w:lvlText w:val="%5."/>
      <w:lvlJc w:val="left"/>
      <w:pPr>
        <w:tabs>
          <w:tab w:val="num" w:pos="3600"/>
        </w:tabs>
        <w:ind w:left="3600" w:hanging="360"/>
      </w:pPr>
    </w:lvl>
    <w:lvl w:ilvl="5" w:tplc="09F6823E" w:tentative="1">
      <w:start w:val="1"/>
      <w:numFmt w:val="decimal"/>
      <w:lvlText w:val="%6."/>
      <w:lvlJc w:val="left"/>
      <w:pPr>
        <w:tabs>
          <w:tab w:val="num" w:pos="4320"/>
        </w:tabs>
        <w:ind w:left="4320" w:hanging="360"/>
      </w:pPr>
    </w:lvl>
    <w:lvl w:ilvl="6" w:tplc="E5128D8E" w:tentative="1">
      <w:start w:val="1"/>
      <w:numFmt w:val="decimal"/>
      <w:lvlText w:val="%7."/>
      <w:lvlJc w:val="left"/>
      <w:pPr>
        <w:tabs>
          <w:tab w:val="num" w:pos="5040"/>
        </w:tabs>
        <w:ind w:left="5040" w:hanging="360"/>
      </w:pPr>
    </w:lvl>
    <w:lvl w:ilvl="7" w:tplc="07105D92" w:tentative="1">
      <w:start w:val="1"/>
      <w:numFmt w:val="decimal"/>
      <w:lvlText w:val="%8."/>
      <w:lvlJc w:val="left"/>
      <w:pPr>
        <w:tabs>
          <w:tab w:val="num" w:pos="5760"/>
        </w:tabs>
        <w:ind w:left="5760" w:hanging="360"/>
      </w:pPr>
    </w:lvl>
    <w:lvl w:ilvl="8" w:tplc="47340DAC" w:tentative="1">
      <w:start w:val="1"/>
      <w:numFmt w:val="decimal"/>
      <w:lvlText w:val="%9."/>
      <w:lvlJc w:val="left"/>
      <w:pPr>
        <w:tabs>
          <w:tab w:val="num" w:pos="6480"/>
        </w:tabs>
        <w:ind w:left="6480" w:hanging="360"/>
      </w:pPr>
    </w:lvl>
  </w:abstractNum>
  <w:abstractNum w:abstractNumId="9">
    <w:nsid w:val="323309FA"/>
    <w:multiLevelType w:val="hybridMultilevel"/>
    <w:tmpl w:val="52BA19EC"/>
    <w:lvl w:ilvl="0" w:tplc="92A8AAF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70740F4"/>
    <w:multiLevelType w:val="multilevel"/>
    <w:tmpl w:val="19C851D6"/>
    <w:lvl w:ilvl="0">
      <w:start w:val="2"/>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7B72DD0"/>
    <w:multiLevelType w:val="hybridMultilevel"/>
    <w:tmpl w:val="830289C6"/>
    <w:lvl w:ilvl="0" w:tplc="8AE85064">
      <w:start w:val="1"/>
      <w:numFmt w:val="decimal"/>
      <w:lvlText w:val="%1)"/>
      <w:lvlJc w:val="left"/>
      <w:pPr>
        <w:ind w:left="896" w:hanging="360"/>
      </w:pPr>
      <w:rPr>
        <w:rFonts w:ascii="Times New Roman" w:hAnsi="Times New Roman" w:cs="Times New Roman" w:hint="default"/>
        <w:sz w:val="26"/>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2">
    <w:nsid w:val="3AF80072"/>
    <w:multiLevelType w:val="hybridMultilevel"/>
    <w:tmpl w:val="8A545D70"/>
    <w:lvl w:ilvl="0" w:tplc="4C9C6FEE">
      <w:start w:val="1"/>
      <w:numFmt w:val="decimal"/>
      <w:lvlText w:val="%1)"/>
      <w:lvlJc w:val="left"/>
      <w:pPr>
        <w:ind w:left="780" w:hanging="4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nsid w:val="40A81F65"/>
    <w:multiLevelType w:val="hybridMultilevel"/>
    <w:tmpl w:val="89E6C702"/>
    <w:lvl w:ilvl="0" w:tplc="72E2C052">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4">
    <w:nsid w:val="43182D87"/>
    <w:multiLevelType w:val="hybridMultilevel"/>
    <w:tmpl w:val="90E888F2"/>
    <w:lvl w:ilvl="0" w:tplc="28824D02">
      <w:start w:val="1"/>
      <w:numFmt w:val="decimal"/>
      <w:lvlText w:val="%1."/>
      <w:lvlJc w:val="left"/>
      <w:pPr>
        <w:tabs>
          <w:tab w:val="num" w:pos="720"/>
        </w:tabs>
        <w:ind w:left="720" w:hanging="360"/>
      </w:pPr>
    </w:lvl>
    <w:lvl w:ilvl="1" w:tplc="D33A0A08" w:tentative="1">
      <w:start w:val="1"/>
      <w:numFmt w:val="decimal"/>
      <w:lvlText w:val="%2."/>
      <w:lvlJc w:val="left"/>
      <w:pPr>
        <w:tabs>
          <w:tab w:val="num" w:pos="1440"/>
        </w:tabs>
        <w:ind w:left="1440" w:hanging="360"/>
      </w:pPr>
    </w:lvl>
    <w:lvl w:ilvl="2" w:tplc="30C0857A" w:tentative="1">
      <w:start w:val="1"/>
      <w:numFmt w:val="decimal"/>
      <w:lvlText w:val="%3."/>
      <w:lvlJc w:val="left"/>
      <w:pPr>
        <w:tabs>
          <w:tab w:val="num" w:pos="2160"/>
        </w:tabs>
        <w:ind w:left="2160" w:hanging="360"/>
      </w:pPr>
    </w:lvl>
    <w:lvl w:ilvl="3" w:tplc="12C8BF1E" w:tentative="1">
      <w:start w:val="1"/>
      <w:numFmt w:val="decimal"/>
      <w:lvlText w:val="%4."/>
      <w:lvlJc w:val="left"/>
      <w:pPr>
        <w:tabs>
          <w:tab w:val="num" w:pos="2880"/>
        </w:tabs>
        <w:ind w:left="2880" w:hanging="360"/>
      </w:pPr>
    </w:lvl>
    <w:lvl w:ilvl="4" w:tplc="566036D4" w:tentative="1">
      <w:start w:val="1"/>
      <w:numFmt w:val="decimal"/>
      <w:lvlText w:val="%5."/>
      <w:lvlJc w:val="left"/>
      <w:pPr>
        <w:tabs>
          <w:tab w:val="num" w:pos="3600"/>
        </w:tabs>
        <w:ind w:left="3600" w:hanging="360"/>
      </w:pPr>
    </w:lvl>
    <w:lvl w:ilvl="5" w:tplc="D180936A" w:tentative="1">
      <w:start w:val="1"/>
      <w:numFmt w:val="decimal"/>
      <w:lvlText w:val="%6."/>
      <w:lvlJc w:val="left"/>
      <w:pPr>
        <w:tabs>
          <w:tab w:val="num" w:pos="4320"/>
        </w:tabs>
        <w:ind w:left="4320" w:hanging="360"/>
      </w:pPr>
    </w:lvl>
    <w:lvl w:ilvl="6" w:tplc="CC40646A" w:tentative="1">
      <w:start w:val="1"/>
      <w:numFmt w:val="decimal"/>
      <w:lvlText w:val="%7."/>
      <w:lvlJc w:val="left"/>
      <w:pPr>
        <w:tabs>
          <w:tab w:val="num" w:pos="5040"/>
        </w:tabs>
        <w:ind w:left="5040" w:hanging="360"/>
      </w:pPr>
    </w:lvl>
    <w:lvl w:ilvl="7" w:tplc="B5E6D522" w:tentative="1">
      <w:start w:val="1"/>
      <w:numFmt w:val="decimal"/>
      <w:lvlText w:val="%8."/>
      <w:lvlJc w:val="left"/>
      <w:pPr>
        <w:tabs>
          <w:tab w:val="num" w:pos="5760"/>
        </w:tabs>
        <w:ind w:left="5760" w:hanging="360"/>
      </w:pPr>
    </w:lvl>
    <w:lvl w:ilvl="8" w:tplc="2BC47C18" w:tentative="1">
      <w:start w:val="1"/>
      <w:numFmt w:val="decimal"/>
      <w:lvlText w:val="%9."/>
      <w:lvlJc w:val="left"/>
      <w:pPr>
        <w:tabs>
          <w:tab w:val="num" w:pos="6480"/>
        </w:tabs>
        <w:ind w:left="6480" w:hanging="360"/>
      </w:pPr>
    </w:lvl>
  </w:abstractNum>
  <w:abstractNum w:abstractNumId="15">
    <w:nsid w:val="4743178D"/>
    <w:multiLevelType w:val="multilevel"/>
    <w:tmpl w:val="648E051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7500DFA"/>
    <w:multiLevelType w:val="hybridMultilevel"/>
    <w:tmpl w:val="29120D58"/>
    <w:lvl w:ilvl="0" w:tplc="68D2D300">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7">
    <w:nsid w:val="4F3616E4"/>
    <w:multiLevelType w:val="hybridMultilevel"/>
    <w:tmpl w:val="98ACA4FE"/>
    <w:lvl w:ilvl="0" w:tplc="08180011">
      <w:start w:val="1"/>
      <w:numFmt w:val="decimal"/>
      <w:lvlText w:val="%1)"/>
      <w:lvlJc w:val="left"/>
      <w:pPr>
        <w:ind w:left="1256" w:hanging="360"/>
      </w:pPr>
    </w:lvl>
    <w:lvl w:ilvl="1" w:tplc="08180019" w:tentative="1">
      <w:start w:val="1"/>
      <w:numFmt w:val="lowerLetter"/>
      <w:lvlText w:val="%2."/>
      <w:lvlJc w:val="left"/>
      <w:pPr>
        <w:ind w:left="1976" w:hanging="360"/>
      </w:pPr>
    </w:lvl>
    <w:lvl w:ilvl="2" w:tplc="0818001B" w:tentative="1">
      <w:start w:val="1"/>
      <w:numFmt w:val="lowerRoman"/>
      <w:lvlText w:val="%3."/>
      <w:lvlJc w:val="right"/>
      <w:pPr>
        <w:ind w:left="2696" w:hanging="180"/>
      </w:pPr>
    </w:lvl>
    <w:lvl w:ilvl="3" w:tplc="0818000F" w:tentative="1">
      <w:start w:val="1"/>
      <w:numFmt w:val="decimal"/>
      <w:lvlText w:val="%4."/>
      <w:lvlJc w:val="left"/>
      <w:pPr>
        <w:ind w:left="3416" w:hanging="360"/>
      </w:pPr>
    </w:lvl>
    <w:lvl w:ilvl="4" w:tplc="08180019" w:tentative="1">
      <w:start w:val="1"/>
      <w:numFmt w:val="lowerLetter"/>
      <w:lvlText w:val="%5."/>
      <w:lvlJc w:val="left"/>
      <w:pPr>
        <w:ind w:left="4136" w:hanging="360"/>
      </w:pPr>
    </w:lvl>
    <w:lvl w:ilvl="5" w:tplc="0818001B" w:tentative="1">
      <w:start w:val="1"/>
      <w:numFmt w:val="lowerRoman"/>
      <w:lvlText w:val="%6."/>
      <w:lvlJc w:val="right"/>
      <w:pPr>
        <w:ind w:left="4856" w:hanging="180"/>
      </w:pPr>
    </w:lvl>
    <w:lvl w:ilvl="6" w:tplc="0818000F" w:tentative="1">
      <w:start w:val="1"/>
      <w:numFmt w:val="decimal"/>
      <w:lvlText w:val="%7."/>
      <w:lvlJc w:val="left"/>
      <w:pPr>
        <w:ind w:left="5576" w:hanging="360"/>
      </w:pPr>
    </w:lvl>
    <w:lvl w:ilvl="7" w:tplc="08180019" w:tentative="1">
      <w:start w:val="1"/>
      <w:numFmt w:val="lowerLetter"/>
      <w:lvlText w:val="%8."/>
      <w:lvlJc w:val="left"/>
      <w:pPr>
        <w:ind w:left="6296" w:hanging="360"/>
      </w:pPr>
    </w:lvl>
    <w:lvl w:ilvl="8" w:tplc="0818001B" w:tentative="1">
      <w:start w:val="1"/>
      <w:numFmt w:val="lowerRoman"/>
      <w:lvlText w:val="%9."/>
      <w:lvlJc w:val="right"/>
      <w:pPr>
        <w:ind w:left="7016" w:hanging="180"/>
      </w:pPr>
    </w:lvl>
  </w:abstractNum>
  <w:abstractNum w:abstractNumId="18">
    <w:nsid w:val="560D747B"/>
    <w:multiLevelType w:val="hybridMultilevel"/>
    <w:tmpl w:val="16C84CBC"/>
    <w:lvl w:ilvl="0" w:tplc="98FA15B4">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61845C0A"/>
    <w:multiLevelType w:val="hybridMultilevel"/>
    <w:tmpl w:val="AF42262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nsid w:val="6CDA2BE0"/>
    <w:multiLevelType w:val="hybridMultilevel"/>
    <w:tmpl w:val="5436ED8A"/>
    <w:lvl w:ilvl="0" w:tplc="1D0E146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7530716E"/>
    <w:multiLevelType w:val="hybridMultilevel"/>
    <w:tmpl w:val="A3AEEA6C"/>
    <w:lvl w:ilvl="0" w:tplc="BBA651F4">
      <w:start w:val="1"/>
      <w:numFmt w:val="decimal"/>
      <w:lvlText w:val="%1."/>
      <w:lvlJc w:val="left"/>
      <w:pPr>
        <w:tabs>
          <w:tab w:val="num" w:pos="720"/>
        </w:tabs>
        <w:ind w:left="720" w:hanging="360"/>
      </w:pPr>
    </w:lvl>
    <w:lvl w:ilvl="1" w:tplc="4CA02C32" w:tentative="1">
      <w:start w:val="1"/>
      <w:numFmt w:val="decimal"/>
      <w:lvlText w:val="%2."/>
      <w:lvlJc w:val="left"/>
      <w:pPr>
        <w:tabs>
          <w:tab w:val="num" w:pos="1440"/>
        </w:tabs>
        <w:ind w:left="1440" w:hanging="360"/>
      </w:pPr>
    </w:lvl>
    <w:lvl w:ilvl="2" w:tplc="C60A035C" w:tentative="1">
      <w:start w:val="1"/>
      <w:numFmt w:val="decimal"/>
      <w:lvlText w:val="%3."/>
      <w:lvlJc w:val="left"/>
      <w:pPr>
        <w:tabs>
          <w:tab w:val="num" w:pos="2160"/>
        </w:tabs>
        <w:ind w:left="2160" w:hanging="360"/>
      </w:pPr>
    </w:lvl>
    <w:lvl w:ilvl="3" w:tplc="624C6B60" w:tentative="1">
      <w:start w:val="1"/>
      <w:numFmt w:val="decimal"/>
      <w:lvlText w:val="%4."/>
      <w:lvlJc w:val="left"/>
      <w:pPr>
        <w:tabs>
          <w:tab w:val="num" w:pos="2880"/>
        </w:tabs>
        <w:ind w:left="2880" w:hanging="360"/>
      </w:pPr>
    </w:lvl>
    <w:lvl w:ilvl="4" w:tplc="A2B691A6" w:tentative="1">
      <w:start w:val="1"/>
      <w:numFmt w:val="decimal"/>
      <w:lvlText w:val="%5."/>
      <w:lvlJc w:val="left"/>
      <w:pPr>
        <w:tabs>
          <w:tab w:val="num" w:pos="3600"/>
        </w:tabs>
        <w:ind w:left="3600" w:hanging="360"/>
      </w:pPr>
    </w:lvl>
    <w:lvl w:ilvl="5" w:tplc="1660CE98" w:tentative="1">
      <w:start w:val="1"/>
      <w:numFmt w:val="decimal"/>
      <w:lvlText w:val="%6."/>
      <w:lvlJc w:val="left"/>
      <w:pPr>
        <w:tabs>
          <w:tab w:val="num" w:pos="4320"/>
        </w:tabs>
        <w:ind w:left="4320" w:hanging="360"/>
      </w:pPr>
    </w:lvl>
    <w:lvl w:ilvl="6" w:tplc="23364464" w:tentative="1">
      <w:start w:val="1"/>
      <w:numFmt w:val="decimal"/>
      <w:lvlText w:val="%7."/>
      <w:lvlJc w:val="left"/>
      <w:pPr>
        <w:tabs>
          <w:tab w:val="num" w:pos="5040"/>
        </w:tabs>
        <w:ind w:left="5040" w:hanging="360"/>
      </w:pPr>
    </w:lvl>
    <w:lvl w:ilvl="7" w:tplc="187A6FF8" w:tentative="1">
      <w:start w:val="1"/>
      <w:numFmt w:val="decimal"/>
      <w:lvlText w:val="%8."/>
      <w:lvlJc w:val="left"/>
      <w:pPr>
        <w:tabs>
          <w:tab w:val="num" w:pos="5760"/>
        </w:tabs>
        <w:ind w:left="5760" w:hanging="360"/>
      </w:pPr>
    </w:lvl>
    <w:lvl w:ilvl="8" w:tplc="F3CEC3B8" w:tentative="1">
      <w:start w:val="1"/>
      <w:numFmt w:val="decimal"/>
      <w:lvlText w:val="%9."/>
      <w:lvlJc w:val="left"/>
      <w:pPr>
        <w:tabs>
          <w:tab w:val="num" w:pos="6480"/>
        </w:tabs>
        <w:ind w:left="6480" w:hanging="360"/>
      </w:pPr>
    </w:lvl>
  </w:abstractNum>
  <w:abstractNum w:abstractNumId="22">
    <w:nsid w:val="7FF37092"/>
    <w:multiLevelType w:val="hybridMultilevel"/>
    <w:tmpl w:val="AC0CBB66"/>
    <w:lvl w:ilvl="0" w:tplc="C8E0AD80">
      <w:start w:val="1"/>
      <w:numFmt w:val="decimal"/>
      <w:lvlText w:val="%1)"/>
      <w:lvlJc w:val="left"/>
      <w:pPr>
        <w:tabs>
          <w:tab w:val="num" w:pos="720"/>
        </w:tabs>
        <w:ind w:left="720" w:hanging="360"/>
      </w:pPr>
    </w:lvl>
    <w:lvl w:ilvl="1" w:tplc="B7302B7C" w:tentative="1">
      <w:start w:val="1"/>
      <w:numFmt w:val="decimal"/>
      <w:lvlText w:val="%2)"/>
      <w:lvlJc w:val="left"/>
      <w:pPr>
        <w:tabs>
          <w:tab w:val="num" w:pos="1440"/>
        </w:tabs>
        <w:ind w:left="1440" w:hanging="360"/>
      </w:pPr>
    </w:lvl>
    <w:lvl w:ilvl="2" w:tplc="9E7216A2" w:tentative="1">
      <w:start w:val="1"/>
      <w:numFmt w:val="decimal"/>
      <w:lvlText w:val="%3)"/>
      <w:lvlJc w:val="left"/>
      <w:pPr>
        <w:tabs>
          <w:tab w:val="num" w:pos="2160"/>
        </w:tabs>
        <w:ind w:left="2160" w:hanging="360"/>
      </w:pPr>
    </w:lvl>
    <w:lvl w:ilvl="3" w:tplc="ACDAB80A" w:tentative="1">
      <w:start w:val="1"/>
      <w:numFmt w:val="decimal"/>
      <w:lvlText w:val="%4)"/>
      <w:lvlJc w:val="left"/>
      <w:pPr>
        <w:tabs>
          <w:tab w:val="num" w:pos="2880"/>
        </w:tabs>
        <w:ind w:left="2880" w:hanging="360"/>
      </w:pPr>
    </w:lvl>
    <w:lvl w:ilvl="4" w:tplc="01EACF5A" w:tentative="1">
      <w:start w:val="1"/>
      <w:numFmt w:val="decimal"/>
      <w:lvlText w:val="%5)"/>
      <w:lvlJc w:val="left"/>
      <w:pPr>
        <w:tabs>
          <w:tab w:val="num" w:pos="3600"/>
        </w:tabs>
        <w:ind w:left="3600" w:hanging="360"/>
      </w:pPr>
    </w:lvl>
    <w:lvl w:ilvl="5" w:tplc="31A6F84C" w:tentative="1">
      <w:start w:val="1"/>
      <w:numFmt w:val="decimal"/>
      <w:lvlText w:val="%6)"/>
      <w:lvlJc w:val="left"/>
      <w:pPr>
        <w:tabs>
          <w:tab w:val="num" w:pos="4320"/>
        </w:tabs>
        <w:ind w:left="4320" w:hanging="360"/>
      </w:pPr>
    </w:lvl>
    <w:lvl w:ilvl="6" w:tplc="417C8A10" w:tentative="1">
      <w:start w:val="1"/>
      <w:numFmt w:val="decimal"/>
      <w:lvlText w:val="%7)"/>
      <w:lvlJc w:val="left"/>
      <w:pPr>
        <w:tabs>
          <w:tab w:val="num" w:pos="5040"/>
        </w:tabs>
        <w:ind w:left="5040" w:hanging="360"/>
      </w:pPr>
    </w:lvl>
    <w:lvl w:ilvl="7" w:tplc="FFC2653E" w:tentative="1">
      <w:start w:val="1"/>
      <w:numFmt w:val="decimal"/>
      <w:lvlText w:val="%8)"/>
      <w:lvlJc w:val="left"/>
      <w:pPr>
        <w:tabs>
          <w:tab w:val="num" w:pos="5760"/>
        </w:tabs>
        <w:ind w:left="5760" w:hanging="360"/>
      </w:pPr>
    </w:lvl>
    <w:lvl w:ilvl="8" w:tplc="6FF21C80" w:tentative="1">
      <w:start w:val="1"/>
      <w:numFmt w:val="decimal"/>
      <w:lvlText w:val="%9)"/>
      <w:lvlJc w:val="left"/>
      <w:pPr>
        <w:tabs>
          <w:tab w:val="num" w:pos="6480"/>
        </w:tabs>
        <w:ind w:left="6480" w:hanging="360"/>
      </w:pPr>
    </w:lvl>
  </w:abstractNum>
  <w:num w:numId="1">
    <w:abstractNumId w:val="13"/>
  </w:num>
  <w:num w:numId="2">
    <w:abstractNumId w:val="11"/>
  </w:num>
  <w:num w:numId="3">
    <w:abstractNumId w:val="22"/>
  </w:num>
  <w:num w:numId="4">
    <w:abstractNumId w:val="3"/>
  </w:num>
  <w:num w:numId="5">
    <w:abstractNumId w:val="5"/>
  </w:num>
  <w:num w:numId="6">
    <w:abstractNumId w:val="15"/>
  </w:num>
  <w:num w:numId="7">
    <w:abstractNumId w:val="12"/>
  </w:num>
  <w:num w:numId="8">
    <w:abstractNumId w:val="10"/>
  </w:num>
  <w:num w:numId="9">
    <w:abstractNumId w:val="16"/>
  </w:num>
  <w:num w:numId="10">
    <w:abstractNumId w:val="21"/>
  </w:num>
  <w:num w:numId="11">
    <w:abstractNumId w:val="8"/>
  </w:num>
  <w:num w:numId="12">
    <w:abstractNumId w:val="19"/>
  </w:num>
  <w:num w:numId="13">
    <w:abstractNumId w:val="1"/>
  </w:num>
  <w:num w:numId="14">
    <w:abstractNumId w:val="14"/>
  </w:num>
  <w:num w:numId="15">
    <w:abstractNumId w:val="20"/>
  </w:num>
  <w:num w:numId="16">
    <w:abstractNumId w:val="6"/>
  </w:num>
  <w:num w:numId="17">
    <w:abstractNumId w:val="2"/>
  </w:num>
  <w:num w:numId="18">
    <w:abstractNumId w:val="18"/>
  </w:num>
  <w:num w:numId="19">
    <w:abstractNumId w:val="0"/>
  </w:num>
  <w:num w:numId="20">
    <w:abstractNumId w:val="9"/>
  </w:num>
  <w:num w:numId="21">
    <w:abstractNumId w:val="7"/>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4C"/>
    <w:rsid w:val="000000A9"/>
    <w:rsid w:val="000E20D0"/>
    <w:rsid w:val="00143F9B"/>
    <w:rsid w:val="00145A4B"/>
    <w:rsid w:val="001D313A"/>
    <w:rsid w:val="00246142"/>
    <w:rsid w:val="00255967"/>
    <w:rsid w:val="0027516C"/>
    <w:rsid w:val="002952B2"/>
    <w:rsid w:val="002D7275"/>
    <w:rsid w:val="002D7425"/>
    <w:rsid w:val="002F43DA"/>
    <w:rsid w:val="0030447F"/>
    <w:rsid w:val="00326969"/>
    <w:rsid w:val="00340A40"/>
    <w:rsid w:val="00392939"/>
    <w:rsid w:val="00393B30"/>
    <w:rsid w:val="004811AE"/>
    <w:rsid w:val="004A5CD2"/>
    <w:rsid w:val="004D5976"/>
    <w:rsid w:val="004F7EFE"/>
    <w:rsid w:val="00575A73"/>
    <w:rsid w:val="00590EB5"/>
    <w:rsid w:val="00624671"/>
    <w:rsid w:val="00655277"/>
    <w:rsid w:val="00674EA8"/>
    <w:rsid w:val="0069527B"/>
    <w:rsid w:val="006955E8"/>
    <w:rsid w:val="00703A7B"/>
    <w:rsid w:val="00725EEA"/>
    <w:rsid w:val="00747424"/>
    <w:rsid w:val="0077001F"/>
    <w:rsid w:val="00822DF9"/>
    <w:rsid w:val="00852C07"/>
    <w:rsid w:val="008614D5"/>
    <w:rsid w:val="00865808"/>
    <w:rsid w:val="008C31CD"/>
    <w:rsid w:val="008F3082"/>
    <w:rsid w:val="008F68DE"/>
    <w:rsid w:val="009205ED"/>
    <w:rsid w:val="00954745"/>
    <w:rsid w:val="009B016A"/>
    <w:rsid w:val="009F2CDE"/>
    <w:rsid w:val="00A10FD2"/>
    <w:rsid w:val="00A17101"/>
    <w:rsid w:val="00A43458"/>
    <w:rsid w:val="00A76E53"/>
    <w:rsid w:val="00A90880"/>
    <w:rsid w:val="00A9684A"/>
    <w:rsid w:val="00AA1D8A"/>
    <w:rsid w:val="00AB026F"/>
    <w:rsid w:val="00AD60A2"/>
    <w:rsid w:val="00B03931"/>
    <w:rsid w:val="00B35303"/>
    <w:rsid w:val="00B370C0"/>
    <w:rsid w:val="00B40176"/>
    <w:rsid w:val="00B40781"/>
    <w:rsid w:val="00BC2A2C"/>
    <w:rsid w:val="00BF2355"/>
    <w:rsid w:val="00BF366F"/>
    <w:rsid w:val="00C01C4A"/>
    <w:rsid w:val="00C24EA8"/>
    <w:rsid w:val="00C81C6F"/>
    <w:rsid w:val="00C90867"/>
    <w:rsid w:val="00C934C6"/>
    <w:rsid w:val="00CB4509"/>
    <w:rsid w:val="00CB7057"/>
    <w:rsid w:val="00CD05C0"/>
    <w:rsid w:val="00CD7DA5"/>
    <w:rsid w:val="00CE2036"/>
    <w:rsid w:val="00CE2804"/>
    <w:rsid w:val="00D33E74"/>
    <w:rsid w:val="00D53140"/>
    <w:rsid w:val="00D75A83"/>
    <w:rsid w:val="00E27B37"/>
    <w:rsid w:val="00E65D8D"/>
    <w:rsid w:val="00EA034C"/>
    <w:rsid w:val="00EB21EB"/>
    <w:rsid w:val="00EB3FD7"/>
    <w:rsid w:val="00EC3665"/>
    <w:rsid w:val="00F056C5"/>
    <w:rsid w:val="00F44DB7"/>
    <w:rsid w:val="00FA5261"/>
    <w:rsid w:val="00FB4606"/>
    <w:rsid w:val="00FB7F3D"/>
    <w:rsid w:val="00FD12C8"/>
    <w:rsid w:val="00FE717C"/>
    <w:rsid w:val="00FF0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EF8F"/>
  <w15:docId w15:val="{965A38D9-A531-44F4-B7D1-18349A19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142"/>
    <w:pPr>
      <w:spacing w:after="200" w:line="276" w:lineRule="auto"/>
    </w:pPr>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46142"/>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246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69527B"/>
    <w:pPr>
      <w:ind w:left="720"/>
      <w:contextualSpacing/>
    </w:pPr>
  </w:style>
  <w:style w:type="paragraph" w:styleId="TextnBalon">
    <w:name w:val="Balloon Text"/>
    <w:basedOn w:val="Normal"/>
    <w:link w:val="TextnBalonCaracter"/>
    <w:uiPriority w:val="99"/>
    <w:semiHidden/>
    <w:unhideWhenUsed/>
    <w:rsid w:val="004A5CD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5CD2"/>
    <w:rPr>
      <w:rFonts w:ascii="Segoe UI" w:eastAsiaTheme="minorEastAsia" w:hAnsi="Segoe UI" w:cs="Segoe UI"/>
      <w:sz w:val="18"/>
      <w:szCs w:val="18"/>
      <w:lang w:val="ru-RU" w:eastAsia="ru-RU"/>
    </w:rPr>
  </w:style>
  <w:style w:type="character" w:styleId="Robust">
    <w:name w:val="Strong"/>
    <w:basedOn w:val="Fontdeparagrafimplicit"/>
    <w:uiPriority w:val="22"/>
    <w:qFormat/>
    <w:rsid w:val="00BF366F"/>
    <w:rPr>
      <w:b/>
      <w:bCs/>
    </w:rPr>
  </w:style>
  <w:style w:type="character" w:styleId="Referincomentariu">
    <w:name w:val="annotation reference"/>
    <w:basedOn w:val="Fontdeparagrafimplicit"/>
    <w:uiPriority w:val="99"/>
    <w:semiHidden/>
    <w:unhideWhenUsed/>
    <w:rsid w:val="00B370C0"/>
    <w:rPr>
      <w:sz w:val="16"/>
      <w:szCs w:val="16"/>
    </w:rPr>
  </w:style>
  <w:style w:type="paragraph" w:styleId="Textcomentariu">
    <w:name w:val="annotation text"/>
    <w:basedOn w:val="Normal"/>
    <w:link w:val="TextcomentariuCaracter"/>
    <w:uiPriority w:val="99"/>
    <w:semiHidden/>
    <w:unhideWhenUsed/>
    <w:rsid w:val="00B370C0"/>
    <w:pPr>
      <w:spacing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semiHidden/>
    <w:rsid w:val="00B370C0"/>
    <w:rPr>
      <w:sz w:val="20"/>
      <w:szCs w:val="20"/>
      <w:lang w:val="ru-RU"/>
    </w:rPr>
  </w:style>
  <w:style w:type="character" w:customStyle="1" w:styleId="Heading31">
    <w:name w:val="Heading #3|1_"/>
    <w:basedOn w:val="Fontdeparagrafimplicit"/>
    <w:link w:val="Heading310"/>
    <w:rsid w:val="00B03931"/>
    <w:rPr>
      <w:b/>
    </w:rPr>
  </w:style>
  <w:style w:type="paragraph" w:customStyle="1" w:styleId="Heading310">
    <w:name w:val="Heading #3|1"/>
    <w:basedOn w:val="Normal"/>
    <w:link w:val="Heading31"/>
    <w:rsid w:val="00B03931"/>
    <w:pPr>
      <w:widowControl w:val="0"/>
      <w:spacing w:after="100" w:line="240" w:lineRule="auto"/>
      <w:outlineLvl w:val="2"/>
    </w:pPr>
    <w:rPr>
      <w:rFonts w:eastAsiaTheme="minorHAnsi"/>
      <w:b/>
      <w:lang w:eastAsia="en-US"/>
    </w:rPr>
  </w:style>
  <w:style w:type="character" w:customStyle="1" w:styleId="Bodytext1">
    <w:name w:val="Body text|1_"/>
    <w:basedOn w:val="Fontdeparagrafimplicit"/>
    <w:link w:val="Bodytext10"/>
    <w:rsid w:val="00B03931"/>
  </w:style>
  <w:style w:type="paragraph" w:customStyle="1" w:styleId="Bodytext10">
    <w:name w:val="Body text|1"/>
    <w:basedOn w:val="Normal"/>
    <w:link w:val="Bodytext1"/>
    <w:rsid w:val="00B03931"/>
    <w:pPr>
      <w:widowControl w:val="0"/>
      <w:spacing w:after="10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05">
      <w:bodyDiv w:val="1"/>
      <w:marLeft w:val="0"/>
      <w:marRight w:val="0"/>
      <w:marTop w:val="0"/>
      <w:marBottom w:val="0"/>
      <w:divBdr>
        <w:top w:val="none" w:sz="0" w:space="0" w:color="auto"/>
        <w:left w:val="none" w:sz="0" w:space="0" w:color="auto"/>
        <w:bottom w:val="none" w:sz="0" w:space="0" w:color="auto"/>
        <w:right w:val="none" w:sz="0" w:space="0" w:color="auto"/>
      </w:divBdr>
    </w:div>
    <w:div w:id="95952415">
      <w:bodyDiv w:val="1"/>
      <w:marLeft w:val="0"/>
      <w:marRight w:val="0"/>
      <w:marTop w:val="0"/>
      <w:marBottom w:val="0"/>
      <w:divBdr>
        <w:top w:val="none" w:sz="0" w:space="0" w:color="auto"/>
        <w:left w:val="none" w:sz="0" w:space="0" w:color="auto"/>
        <w:bottom w:val="none" w:sz="0" w:space="0" w:color="auto"/>
        <w:right w:val="none" w:sz="0" w:space="0" w:color="auto"/>
      </w:divBdr>
    </w:div>
    <w:div w:id="177937879">
      <w:bodyDiv w:val="1"/>
      <w:marLeft w:val="0"/>
      <w:marRight w:val="0"/>
      <w:marTop w:val="0"/>
      <w:marBottom w:val="0"/>
      <w:divBdr>
        <w:top w:val="none" w:sz="0" w:space="0" w:color="auto"/>
        <w:left w:val="none" w:sz="0" w:space="0" w:color="auto"/>
        <w:bottom w:val="none" w:sz="0" w:space="0" w:color="auto"/>
        <w:right w:val="none" w:sz="0" w:space="0" w:color="auto"/>
      </w:divBdr>
      <w:divsChild>
        <w:div w:id="1596791400">
          <w:marLeft w:val="547"/>
          <w:marRight w:val="0"/>
          <w:marTop w:val="77"/>
          <w:marBottom w:val="0"/>
          <w:divBdr>
            <w:top w:val="none" w:sz="0" w:space="0" w:color="auto"/>
            <w:left w:val="none" w:sz="0" w:space="0" w:color="auto"/>
            <w:bottom w:val="none" w:sz="0" w:space="0" w:color="auto"/>
            <w:right w:val="none" w:sz="0" w:space="0" w:color="auto"/>
          </w:divBdr>
        </w:div>
      </w:divsChild>
    </w:div>
    <w:div w:id="206994566">
      <w:bodyDiv w:val="1"/>
      <w:marLeft w:val="0"/>
      <w:marRight w:val="0"/>
      <w:marTop w:val="0"/>
      <w:marBottom w:val="0"/>
      <w:divBdr>
        <w:top w:val="none" w:sz="0" w:space="0" w:color="auto"/>
        <w:left w:val="none" w:sz="0" w:space="0" w:color="auto"/>
        <w:bottom w:val="none" w:sz="0" w:space="0" w:color="auto"/>
        <w:right w:val="none" w:sz="0" w:space="0" w:color="auto"/>
      </w:divBdr>
      <w:divsChild>
        <w:div w:id="1914578590">
          <w:marLeft w:val="547"/>
          <w:marRight w:val="0"/>
          <w:marTop w:val="0"/>
          <w:marBottom w:val="0"/>
          <w:divBdr>
            <w:top w:val="none" w:sz="0" w:space="0" w:color="auto"/>
            <w:left w:val="none" w:sz="0" w:space="0" w:color="auto"/>
            <w:bottom w:val="none" w:sz="0" w:space="0" w:color="auto"/>
            <w:right w:val="none" w:sz="0" w:space="0" w:color="auto"/>
          </w:divBdr>
        </w:div>
        <w:div w:id="1937246521">
          <w:marLeft w:val="547"/>
          <w:marRight w:val="0"/>
          <w:marTop w:val="0"/>
          <w:marBottom w:val="0"/>
          <w:divBdr>
            <w:top w:val="none" w:sz="0" w:space="0" w:color="auto"/>
            <w:left w:val="none" w:sz="0" w:space="0" w:color="auto"/>
            <w:bottom w:val="none" w:sz="0" w:space="0" w:color="auto"/>
            <w:right w:val="none" w:sz="0" w:space="0" w:color="auto"/>
          </w:divBdr>
        </w:div>
        <w:div w:id="254828582">
          <w:marLeft w:val="547"/>
          <w:marRight w:val="0"/>
          <w:marTop w:val="0"/>
          <w:marBottom w:val="0"/>
          <w:divBdr>
            <w:top w:val="none" w:sz="0" w:space="0" w:color="auto"/>
            <w:left w:val="none" w:sz="0" w:space="0" w:color="auto"/>
            <w:bottom w:val="none" w:sz="0" w:space="0" w:color="auto"/>
            <w:right w:val="none" w:sz="0" w:space="0" w:color="auto"/>
          </w:divBdr>
        </w:div>
        <w:div w:id="1127089472">
          <w:marLeft w:val="547"/>
          <w:marRight w:val="0"/>
          <w:marTop w:val="0"/>
          <w:marBottom w:val="0"/>
          <w:divBdr>
            <w:top w:val="none" w:sz="0" w:space="0" w:color="auto"/>
            <w:left w:val="none" w:sz="0" w:space="0" w:color="auto"/>
            <w:bottom w:val="none" w:sz="0" w:space="0" w:color="auto"/>
            <w:right w:val="none" w:sz="0" w:space="0" w:color="auto"/>
          </w:divBdr>
        </w:div>
        <w:div w:id="1206869638">
          <w:marLeft w:val="547"/>
          <w:marRight w:val="0"/>
          <w:marTop w:val="0"/>
          <w:marBottom w:val="0"/>
          <w:divBdr>
            <w:top w:val="none" w:sz="0" w:space="0" w:color="auto"/>
            <w:left w:val="none" w:sz="0" w:space="0" w:color="auto"/>
            <w:bottom w:val="none" w:sz="0" w:space="0" w:color="auto"/>
            <w:right w:val="none" w:sz="0" w:space="0" w:color="auto"/>
          </w:divBdr>
        </w:div>
        <w:div w:id="1409040252">
          <w:marLeft w:val="547"/>
          <w:marRight w:val="0"/>
          <w:marTop w:val="0"/>
          <w:marBottom w:val="0"/>
          <w:divBdr>
            <w:top w:val="none" w:sz="0" w:space="0" w:color="auto"/>
            <w:left w:val="none" w:sz="0" w:space="0" w:color="auto"/>
            <w:bottom w:val="none" w:sz="0" w:space="0" w:color="auto"/>
            <w:right w:val="none" w:sz="0" w:space="0" w:color="auto"/>
          </w:divBdr>
        </w:div>
      </w:divsChild>
    </w:div>
    <w:div w:id="370309136">
      <w:bodyDiv w:val="1"/>
      <w:marLeft w:val="0"/>
      <w:marRight w:val="0"/>
      <w:marTop w:val="0"/>
      <w:marBottom w:val="0"/>
      <w:divBdr>
        <w:top w:val="none" w:sz="0" w:space="0" w:color="auto"/>
        <w:left w:val="none" w:sz="0" w:space="0" w:color="auto"/>
        <w:bottom w:val="none" w:sz="0" w:space="0" w:color="auto"/>
        <w:right w:val="none" w:sz="0" w:space="0" w:color="auto"/>
      </w:divBdr>
    </w:div>
    <w:div w:id="453791074">
      <w:bodyDiv w:val="1"/>
      <w:marLeft w:val="0"/>
      <w:marRight w:val="0"/>
      <w:marTop w:val="0"/>
      <w:marBottom w:val="0"/>
      <w:divBdr>
        <w:top w:val="none" w:sz="0" w:space="0" w:color="auto"/>
        <w:left w:val="none" w:sz="0" w:space="0" w:color="auto"/>
        <w:bottom w:val="none" w:sz="0" w:space="0" w:color="auto"/>
        <w:right w:val="none" w:sz="0" w:space="0" w:color="auto"/>
      </w:divBdr>
    </w:div>
    <w:div w:id="771821579">
      <w:bodyDiv w:val="1"/>
      <w:marLeft w:val="0"/>
      <w:marRight w:val="0"/>
      <w:marTop w:val="0"/>
      <w:marBottom w:val="0"/>
      <w:divBdr>
        <w:top w:val="none" w:sz="0" w:space="0" w:color="auto"/>
        <w:left w:val="none" w:sz="0" w:space="0" w:color="auto"/>
        <w:bottom w:val="none" w:sz="0" w:space="0" w:color="auto"/>
        <w:right w:val="none" w:sz="0" w:space="0" w:color="auto"/>
      </w:divBdr>
    </w:div>
    <w:div w:id="784347771">
      <w:bodyDiv w:val="1"/>
      <w:marLeft w:val="0"/>
      <w:marRight w:val="0"/>
      <w:marTop w:val="0"/>
      <w:marBottom w:val="0"/>
      <w:divBdr>
        <w:top w:val="none" w:sz="0" w:space="0" w:color="auto"/>
        <w:left w:val="none" w:sz="0" w:space="0" w:color="auto"/>
        <w:bottom w:val="none" w:sz="0" w:space="0" w:color="auto"/>
        <w:right w:val="none" w:sz="0" w:space="0" w:color="auto"/>
      </w:divBdr>
    </w:div>
    <w:div w:id="785657581">
      <w:bodyDiv w:val="1"/>
      <w:marLeft w:val="0"/>
      <w:marRight w:val="0"/>
      <w:marTop w:val="0"/>
      <w:marBottom w:val="0"/>
      <w:divBdr>
        <w:top w:val="none" w:sz="0" w:space="0" w:color="auto"/>
        <w:left w:val="none" w:sz="0" w:space="0" w:color="auto"/>
        <w:bottom w:val="none" w:sz="0" w:space="0" w:color="auto"/>
        <w:right w:val="none" w:sz="0" w:space="0" w:color="auto"/>
      </w:divBdr>
    </w:div>
    <w:div w:id="794443191">
      <w:bodyDiv w:val="1"/>
      <w:marLeft w:val="0"/>
      <w:marRight w:val="0"/>
      <w:marTop w:val="0"/>
      <w:marBottom w:val="0"/>
      <w:divBdr>
        <w:top w:val="none" w:sz="0" w:space="0" w:color="auto"/>
        <w:left w:val="none" w:sz="0" w:space="0" w:color="auto"/>
        <w:bottom w:val="none" w:sz="0" w:space="0" w:color="auto"/>
        <w:right w:val="none" w:sz="0" w:space="0" w:color="auto"/>
      </w:divBdr>
    </w:div>
    <w:div w:id="831332764">
      <w:bodyDiv w:val="1"/>
      <w:marLeft w:val="0"/>
      <w:marRight w:val="0"/>
      <w:marTop w:val="0"/>
      <w:marBottom w:val="0"/>
      <w:divBdr>
        <w:top w:val="none" w:sz="0" w:space="0" w:color="auto"/>
        <w:left w:val="none" w:sz="0" w:space="0" w:color="auto"/>
        <w:bottom w:val="none" w:sz="0" w:space="0" w:color="auto"/>
        <w:right w:val="none" w:sz="0" w:space="0" w:color="auto"/>
      </w:divBdr>
      <w:divsChild>
        <w:div w:id="876116221">
          <w:marLeft w:val="547"/>
          <w:marRight w:val="0"/>
          <w:marTop w:val="0"/>
          <w:marBottom w:val="0"/>
          <w:divBdr>
            <w:top w:val="none" w:sz="0" w:space="0" w:color="auto"/>
            <w:left w:val="none" w:sz="0" w:space="0" w:color="auto"/>
            <w:bottom w:val="none" w:sz="0" w:space="0" w:color="auto"/>
            <w:right w:val="none" w:sz="0" w:space="0" w:color="auto"/>
          </w:divBdr>
        </w:div>
      </w:divsChild>
    </w:div>
    <w:div w:id="915671431">
      <w:bodyDiv w:val="1"/>
      <w:marLeft w:val="0"/>
      <w:marRight w:val="0"/>
      <w:marTop w:val="0"/>
      <w:marBottom w:val="0"/>
      <w:divBdr>
        <w:top w:val="none" w:sz="0" w:space="0" w:color="auto"/>
        <w:left w:val="none" w:sz="0" w:space="0" w:color="auto"/>
        <w:bottom w:val="none" w:sz="0" w:space="0" w:color="auto"/>
        <w:right w:val="none" w:sz="0" w:space="0" w:color="auto"/>
      </w:divBdr>
      <w:divsChild>
        <w:div w:id="1316567512">
          <w:marLeft w:val="547"/>
          <w:marRight w:val="0"/>
          <w:marTop w:val="0"/>
          <w:marBottom w:val="0"/>
          <w:divBdr>
            <w:top w:val="none" w:sz="0" w:space="0" w:color="auto"/>
            <w:left w:val="none" w:sz="0" w:space="0" w:color="auto"/>
            <w:bottom w:val="none" w:sz="0" w:space="0" w:color="auto"/>
            <w:right w:val="none" w:sz="0" w:space="0" w:color="auto"/>
          </w:divBdr>
        </w:div>
      </w:divsChild>
    </w:div>
    <w:div w:id="997539214">
      <w:bodyDiv w:val="1"/>
      <w:marLeft w:val="0"/>
      <w:marRight w:val="0"/>
      <w:marTop w:val="0"/>
      <w:marBottom w:val="0"/>
      <w:divBdr>
        <w:top w:val="none" w:sz="0" w:space="0" w:color="auto"/>
        <w:left w:val="none" w:sz="0" w:space="0" w:color="auto"/>
        <w:bottom w:val="none" w:sz="0" w:space="0" w:color="auto"/>
        <w:right w:val="none" w:sz="0" w:space="0" w:color="auto"/>
      </w:divBdr>
    </w:div>
    <w:div w:id="1043285318">
      <w:bodyDiv w:val="1"/>
      <w:marLeft w:val="0"/>
      <w:marRight w:val="0"/>
      <w:marTop w:val="0"/>
      <w:marBottom w:val="0"/>
      <w:divBdr>
        <w:top w:val="none" w:sz="0" w:space="0" w:color="auto"/>
        <w:left w:val="none" w:sz="0" w:space="0" w:color="auto"/>
        <w:bottom w:val="none" w:sz="0" w:space="0" w:color="auto"/>
        <w:right w:val="none" w:sz="0" w:space="0" w:color="auto"/>
      </w:divBdr>
    </w:div>
    <w:div w:id="1140882272">
      <w:bodyDiv w:val="1"/>
      <w:marLeft w:val="0"/>
      <w:marRight w:val="0"/>
      <w:marTop w:val="0"/>
      <w:marBottom w:val="0"/>
      <w:divBdr>
        <w:top w:val="none" w:sz="0" w:space="0" w:color="auto"/>
        <w:left w:val="none" w:sz="0" w:space="0" w:color="auto"/>
        <w:bottom w:val="none" w:sz="0" w:space="0" w:color="auto"/>
        <w:right w:val="none" w:sz="0" w:space="0" w:color="auto"/>
      </w:divBdr>
    </w:div>
    <w:div w:id="1159073476">
      <w:bodyDiv w:val="1"/>
      <w:marLeft w:val="0"/>
      <w:marRight w:val="0"/>
      <w:marTop w:val="0"/>
      <w:marBottom w:val="0"/>
      <w:divBdr>
        <w:top w:val="none" w:sz="0" w:space="0" w:color="auto"/>
        <w:left w:val="none" w:sz="0" w:space="0" w:color="auto"/>
        <w:bottom w:val="none" w:sz="0" w:space="0" w:color="auto"/>
        <w:right w:val="none" w:sz="0" w:space="0" w:color="auto"/>
      </w:divBdr>
    </w:div>
    <w:div w:id="1357464922">
      <w:bodyDiv w:val="1"/>
      <w:marLeft w:val="0"/>
      <w:marRight w:val="0"/>
      <w:marTop w:val="0"/>
      <w:marBottom w:val="0"/>
      <w:divBdr>
        <w:top w:val="none" w:sz="0" w:space="0" w:color="auto"/>
        <w:left w:val="none" w:sz="0" w:space="0" w:color="auto"/>
        <w:bottom w:val="none" w:sz="0" w:space="0" w:color="auto"/>
        <w:right w:val="none" w:sz="0" w:space="0" w:color="auto"/>
      </w:divBdr>
      <w:divsChild>
        <w:div w:id="1730957777">
          <w:marLeft w:val="547"/>
          <w:marRight w:val="0"/>
          <w:marTop w:val="0"/>
          <w:marBottom w:val="0"/>
          <w:divBdr>
            <w:top w:val="none" w:sz="0" w:space="0" w:color="auto"/>
            <w:left w:val="none" w:sz="0" w:space="0" w:color="auto"/>
            <w:bottom w:val="none" w:sz="0" w:space="0" w:color="auto"/>
            <w:right w:val="none" w:sz="0" w:space="0" w:color="auto"/>
          </w:divBdr>
        </w:div>
        <w:div w:id="1919092367">
          <w:marLeft w:val="547"/>
          <w:marRight w:val="0"/>
          <w:marTop w:val="0"/>
          <w:marBottom w:val="0"/>
          <w:divBdr>
            <w:top w:val="none" w:sz="0" w:space="0" w:color="auto"/>
            <w:left w:val="none" w:sz="0" w:space="0" w:color="auto"/>
            <w:bottom w:val="none" w:sz="0" w:space="0" w:color="auto"/>
            <w:right w:val="none" w:sz="0" w:space="0" w:color="auto"/>
          </w:divBdr>
        </w:div>
        <w:div w:id="849220152">
          <w:marLeft w:val="547"/>
          <w:marRight w:val="0"/>
          <w:marTop w:val="0"/>
          <w:marBottom w:val="0"/>
          <w:divBdr>
            <w:top w:val="none" w:sz="0" w:space="0" w:color="auto"/>
            <w:left w:val="none" w:sz="0" w:space="0" w:color="auto"/>
            <w:bottom w:val="none" w:sz="0" w:space="0" w:color="auto"/>
            <w:right w:val="none" w:sz="0" w:space="0" w:color="auto"/>
          </w:divBdr>
        </w:div>
        <w:div w:id="592781687">
          <w:marLeft w:val="547"/>
          <w:marRight w:val="0"/>
          <w:marTop w:val="0"/>
          <w:marBottom w:val="0"/>
          <w:divBdr>
            <w:top w:val="none" w:sz="0" w:space="0" w:color="auto"/>
            <w:left w:val="none" w:sz="0" w:space="0" w:color="auto"/>
            <w:bottom w:val="none" w:sz="0" w:space="0" w:color="auto"/>
            <w:right w:val="none" w:sz="0" w:space="0" w:color="auto"/>
          </w:divBdr>
        </w:div>
        <w:div w:id="938491627">
          <w:marLeft w:val="547"/>
          <w:marRight w:val="0"/>
          <w:marTop w:val="0"/>
          <w:marBottom w:val="0"/>
          <w:divBdr>
            <w:top w:val="none" w:sz="0" w:space="0" w:color="auto"/>
            <w:left w:val="none" w:sz="0" w:space="0" w:color="auto"/>
            <w:bottom w:val="none" w:sz="0" w:space="0" w:color="auto"/>
            <w:right w:val="none" w:sz="0" w:space="0" w:color="auto"/>
          </w:divBdr>
        </w:div>
      </w:divsChild>
    </w:div>
    <w:div w:id="1421948708">
      <w:bodyDiv w:val="1"/>
      <w:marLeft w:val="0"/>
      <w:marRight w:val="0"/>
      <w:marTop w:val="0"/>
      <w:marBottom w:val="0"/>
      <w:divBdr>
        <w:top w:val="none" w:sz="0" w:space="0" w:color="auto"/>
        <w:left w:val="none" w:sz="0" w:space="0" w:color="auto"/>
        <w:bottom w:val="none" w:sz="0" w:space="0" w:color="auto"/>
        <w:right w:val="none" w:sz="0" w:space="0" w:color="auto"/>
      </w:divBdr>
    </w:div>
    <w:div w:id="1534735350">
      <w:bodyDiv w:val="1"/>
      <w:marLeft w:val="0"/>
      <w:marRight w:val="0"/>
      <w:marTop w:val="0"/>
      <w:marBottom w:val="0"/>
      <w:divBdr>
        <w:top w:val="none" w:sz="0" w:space="0" w:color="auto"/>
        <w:left w:val="none" w:sz="0" w:space="0" w:color="auto"/>
        <w:bottom w:val="none" w:sz="0" w:space="0" w:color="auto"/>
        <w:right w:val="none" w:sz="0" w:space="0" w:color="auto"/>
      </w:divBdr>
    </w:div>
    <w:div w:id="1544174273">
      <w:bodyDiv w:val="1"/>
      <w:marLeft w:val="0"/>
      <w:marRight w:val="0"/>
      <w:marTop w:val="0"/>
      <w:marBottom w:val="0"/>
      <w:divBdr>
        <w:top w:val="none" w:sz="0" w:space="0" w:color="auto"/>
        <w:left w:val="none" w:sz="0" w:space="0" w:color="auto"/>
        <w:bottom w:val="none" w:sz="0" w:space="0" w:color="auto"/>
        <w:right w:val="none" w:sz="0" w:space="0" w:color="auto"/>
      </w:divBdr>
      <w:divsChild>
        <w:div w:id="1517453297">
          <w:marLeft w:val="547"/>
          <w:marRight w:val="0"/>
          <w:marTop w:val="77"/>
          <w:marBottom w:val="0"/>
          <w:divBdr>
            <w:top w:val="none" w:sz="0" w:space="0" w:color="auto"/>
            <w:left w:val="none" w:sz="0" w:space="0" w:color="auto"/>
            <w:bottom w:val="none" w:sz="0" w:space="0" w:color="auto"/>
            <w:right w:val="none" w:sz="0" w:space="0" w:color="auto"/>
          </w:divBdr>
        </w:div>
      </w:divsChild>
    </w:div>
    <w:div w:id="1914973501">
      <w:bodyDiv w:val="1"/>
      <w:marLeft w:val="0"/>
      <w:marRight w:val="0"/>
      <w:marTop w:val="0"/>
      <w:marBottom w:val="0"/>
      <w:divBdr>
        <w:top w:val="none" w:sz="0" w:space="0" w:color="auto"/>
        <w:left w:val="none" w:sz="0" w:space="0" w:color="auto"/>
        <w:bottom w:val="none" w:sz="0" w:space="0" w:color="auto"/>
        <w:right w:val="none" w:sz="0" w:space="0" w:color="auto"/>
      </w:divBdr>
    </w:div>
    <w:div w:id="1927693239">
      <w:bodyDiv w:val="1"/>
      <w:marLeft w:val="0"/>
      <w:marRight w:val="0"/>
      <w:marTop w:val="0"/>
      <w:marBottom w:val="0"/>
      <w:divBdr>
        <w:top w:val="none" w:sz="0" w:space="0" w:color="auto"/>
        <w:left w:val="none" w:sz="0" w:space="0" w:color="auto"/>
        <w:bottom w:val="none" w:sz="0" w:space="0" w:color="auto"/>
        <w:right w:val="none" w:sz="0" w:space="0" w:color="auto"/>
      </w:divBdr>
    </w:div>
    <w:div w:id="1975328401">
      <w:bodyDiv w:val="1"/>
      <w:marLeft w:val="0"/>
      <w:marRight w:val="0"/>
      <w:marTop w:val="0"/>
      <w:marBottom w:val="0"/>
      <w:divBdr>
        <w:top w:val="none" w:sz="0" w:space="0" w:color="auto"/>
        <w:left w:val="none" w:sz="0" w:space="0" w:color="auto"/>
        <w:bottom w:val="none" w:sz="0" w:space="0" w:color="auto"/>
        <w:right w:val="none" w:sz="0" w:space="0" w:color="auto"/>
      </w:divBdr>
    </w:div>
    <w:div w:id="21409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11</Pages>
  <Words>4398</Words>
  <Characters>25515</Characters>
  <Application>Microsoft Office Word</Application>
  <DocSecurity>0</DocSecurity>
  <Lines>212</Lines>
  <Paragraphs>59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Chichioi</dc:creator>
  <cp:keywords/>
  <dc:description/>
  <cp:lastModifiedBy>ADMIN</cp:lastModifiedBy>
  <cp:revision>21</cp:revision>
  <cp:lastPrinted>2023-05-15T10:44:00Z</cp:lastPrinted>
  <dcterms:created xsi:type="dcterms:W3CDTF">2023-04-11T11:58:00Z</dcterms:created>
  <dcterms:modified xsi:type="dcterms:W3CDTF">2023-08-14T11:29:00Z</dcterms:modified>
</cp:coreProperties>
</file>