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0F38" w14:textId="207C9DE3" w:rsidR="0074132E" w:rsidRDefault="00567BE9" w:rsidP="00567BE9">
      <w:pPr>
        <w:jc w:val="right"/>
        <w:rPr>
          <w:rFonts w:ascii="Times New Roman" w:hAnsi="Times New Roman" w:cs="Times New Roman"/>
          <w:b/>
          <w:bCs/>
          <w:sz w:val="28"/>
          <w:szCs w:val="28"/>
          <w:lang w:val="ro-RO"/>
        </w:rPr>
      </w:pPr>
      <w:r w:rsidRPr="00567BE9">
        <w:rPr>
          <w:rFonts w:ascii="Times New Roman" w:hAnsi="Times New Roman" w:cs="Times New Roman"/>
          <w:b/>
          <w:bCs/>
          <w:sz w:val="28"/>
          <w:szCs w:val="28"/>
          <w:lang w:val="ro-RO"/>
        </w:rPr>
        <w:t>UE</w:t>
      </w:r>
    </w:p>
    <w:p w14:paraId="67C1C74F" w14:textId="77777777" w:rsidR="00567BE9" w:rsidRPr="00567BE9" w:rsidRDefault="00567BE9" w:rsidP="00567BE9">
      <w:pPr>
        <w:jc w:val="right"/>
        <w:rPr>
          <w:rFonts w:ascii="Times New Roman" w:hAnsi="Times New Roman" w:cs="Times New Roman"/>
          <w:b/>
          <w:bCs/>
          <w:sz w:val="28"/>
          <w:szCs w:val="28"/>
          <w:lang w:val="ro-RO"/>
        </w:rPr>
      </w:pPr>
    </w:p>
    <w:p w14:paraId="280F61BE" w14:textId="0FDFB409" w:rsidR="00567BE9" w:rsidRDefault="00567BE9" w:rsidP="00567BE9">
      <w:pPr>
        <w:jc w:val="center"/>
        <w:rPr>
          <w:rFonts w:ascii="Times New Roman" w:hAnsi="Times New Roman" w:cs="Times New Roman"/>
          <w:b/>
          <w:bCs/>
          <w:sz w:val="28"/>
          <w:szCs w:val="28"/>
          <w:lang w:val="ro-RO"/>
        </w:rPr>
      </w:pPr>
      <w:r w:rsidRPr="00567BE9">
        <w:rPr>
          <w:rFonts w:ascii="Times New Roman" w:hAnsi="Times New Roman" w:cs="Times New Roman"/>
          <w:b/>
          <w:bCs/>
          <w:sz w:val="28"/>
          <w:szCs w:val="28"/>
          <w:lang w:val="ro-RO"/>
        </w:rPr>
        <w:t>Nota informativă</w:t>
      </w:r>
    </w:p>
    <w:p w14:paraId="140A84C1" w14:textId="77777777" w:rsidR="00567BE9" w:rsidRDefault="00567BE9" w:rsidP="00567BE9">
      <w:pPr>
        <w:jc w:val="center"/>
        <w:rPr>
          <w:rFonts w:ascii="Times New Roman" w:hAnsi="Times New Roman" w:cs="Times New Roman"/>
          <w:b/>
          <w:bCs/>
          <w:sz w:val="28"/>
          <w:szCs w:val="28"/>
          <w:lang w:val="ro-RO"/>
        </w:rPr>
      </w:pPr>
    </w:p>
    <w:p w14:paraId="1E971FCE" w14:textId="7D8992CF" w:rsidR="00567BE9" w:rsidRDefault="00567BE9" w:rsidP="00567BE9">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la proiectul </w:t>
      </w:r>
      <w:r w:rsidRPr="00567BE9">
        <w:rPr>
          <w:rFonts w:ascii="Times New Roman" w:hAnsi="Times New Roman" w:cs="Times New Roman"/>
          <w:b/>
          <w:bCs/>
          <w:sz w:val="24"/>
          <w:szCs w:val="24"/>
          <w:lang w:val="ro-RO"/>
        </w:rPr>
        <w:t>hotărârii Guvernului cu privire la aprobarea Regulamentului privind denumirile fibrelor textile și etichetarea corespunzătoare și marcarea compoziției fibroase a produselor textile</w:t>
      </w:r>
    </w:p>
    <w:p w14:paraId="21D1FCE5" w14:textId="72939E87" w:rsidR="00567BE9" w:rsidRDefault="00567BE9" w:rsidP="00567BE9">
      <w:pPr>
        <w:jc w:val="center"/>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9459"/>
      </w:tblGrid>
      <w:tr w:rsidR="00567BE9" w14:paraId="394C61D9" w14:textId="77777777" w:rsidTr="00567BE9">
        <w:tc>
          <w:tcPr>
            <w:tcW w:w="9459" w:type="dxa"/>
          </w:tcPr>
          <w:p w14:paraId="4226C5DD" w14:textId="77777777" w:rsidR="00567BE9" w:rsidRDefault="00567BE9" w:rsidP="00567BE9">
            <w:pPr>
              <w:pStyle w:val="ListParagraph"/>
              <w:numPr>
                <w:ilvl w:val="0"/>
                <w:numId w:val="1"/>
              </w:numPr>
              <w:rPr>
                <w:rFonts w:ascii="Times New Roman" w:hAnsi="Times New Roman" w:cs="Times New Roman"/>
                <w:b/>
                <w:bCs/>
                <w:sz w:val="24"/>
                <w:szCs w:val="24"/>
                <w:lang w:val="ro-RO"/>
              </w:rPr>
            </w:pPr>
            <w:r w:rsidRPr="00567BE9">
              <w:rPr>
                <w:rFonts w:ascii="Times New Roman" w:hAnsi="Times New Roman" w:cs="Times New Roman"/>
                <w:b/>
                <w:bCs/>
                <w:sz w:val="24"/>
                <w:szCs w:val="24"/>
                <w:lang w:val="ro-RO"/>
              </w:rPr>
              <w:t>Denumirea autorului şi, după caz, a participanților la elaborarea proiectului</w:t>
            </w:r>
          </w:p>
          <w:p w14:paraId="7957D326" w14:textId="1D939779" w:rsidR="00567BE9" w:rsidRPr="00567BE9" w:rsidRDefault="00567BE9" w:rsidP="00567BE9">
            <w:pPr>
              <w:pStyle w:val="ListParagraph"/>
              <w:rPr>
                <w:rFonts w:ascii="Times New Roman" w:hAnsi="Times New Roman" w:cs="Times New Roman"/>
                <w:b/>
                <w:bCs/>
                <w:sz w:val="24"/>
                <w:szCs w:val="24"/>
                <w:lang w:val="ro-RO"/>
              </w:rPr>
            </w:pPr>
          </w:p>
        </w:tc>
      </w:tr>
      <w:tr w:rsidR="00567BE9" w14:paraId="19EBB472" w14:textId="77777777" w:rsidTr="00567BE9">
        <w:tc>
          <w:tcPr>
            <w:tcW w:w="9459" w:type="dxa"/>
          </w:tcPr>
          <w:p w14:paraId="008E1F69" w14:textId="77777777" w:rsidR="00567BE9" w:rsidRDefault="00567BE9" w:rsidP="00567BE9">
            <w:pPr>
              <w:rPr>
                <w:rFonts w:ascii="Times New Roman" w:hAnsi="Times New Roman" w:cs="Times New Roman"/>
                <w:sz w:val="24"/>
                <w:szCs w:val="24"/>
                <w:lang w:val="ro-RO"/>
              </w:rPr>
            </w:pPr>
            <w:r w:rsidRPr="00567BE9">
              <w:rPr>
                <w:rFonts w:ascii="Times New Roman" w:hAnsi="Times New Roman" w:cs="Times New Roman"/>
                <w:sz w:val="24"/>
                <w:szCs w:val="24"/>
                <w:lang w:val="ro-RO"/>
              </w:rPr>
              <w:t>Ministerul Dezvoltării Economice și Digitalizării</w:t>
            </w:r>
          </w:p>
          <w:p w14:paraId="564B182F" w14:textId="0409A1BA" w:rsidR="00567BE9" w:rsidRPr="00567BE9" w:rsidRDefault="00567BE9" w:rsidP="00567BE9">
            <w:pPr>
              <w:rPr>
                <w:rFonts w:ascii="Times New Roman" w:hAnsi="Times New Roman" w:cs="Times New Roman"/>
                <w:sz w:val="24"/>
                <w:szCs w:val="24"/>
                <w:lang w:val="ro-RO"/>
              </w:rPr>
            </w:pPr>
          </w:p>
        </w:tc>
      </w:tr>
      <w:tr w:rsidR="00567BE9" w14:paraId="437D30DE" w14:textId="77777777" w:rsidTr="00567BE9">
        <w:tc>
          <w:tcPr>
            <w:tcW w:w="9459" w:type="dxa"/>
          </w:tcPr>
          <w:p w14:paraId="5BDF38D1" w14:textId="77777777" w:rsidR="00567BE9" w:rsidRDefault="00567BE9" w:rsidP="00567BE9">
            <w:pPr>
              <w:pStyle w:val="ListParagraph"/>
              <w:numPr>
                <w:ilvl w:val="0"/>
                <w:numId w:val="1"/>
              </w:numPr>
              <w:jc w:val="both"/>
              <w:rPr>
                <w:rFonts w:ascii="Times New Roman" w:hAnsi="Times New Roman" w:cs="Times New Roman"/>
                <w:b/>
                <w:bCs/>
                <w:sz w:val="24"/>
                <w:szCs w:val="24"/>
                <w:lang w:val="ro-RO"/>
              </w:rPr>
            </w:pPr>
            <w:r w:rsidRPr="00567BE9">
              <w:rPr>
                <w:rFonts w:ascii="Times New Roman" w:hAnsi="Times New Roman" w:cs="Times New Roman"/>
                <w:b/>
                <w:bCs/>
                <w:sz w:val="24"/>
                <w:szCs w:val="24"/>
                <w:lang w:val="ro-RO"/>
              </w:rPr>
              <w:t>Condiţiile ce au impus elaborarea proiectului de act normativ şi finalitățile urmărite</w:t>
            </w:r>
          </w:p>
          <w:p w14:paraId="2A8ECDE2" w14:textId="45FED286" w:rsidR="00567BE9" w:rsidRPr="00567BE9" w:rsidRDefault="00567BE9" w:rsidP="00567BE9">
            <w:pPr>
              <w:pStyle w:val="ListParagraph"/>
              <w:jc w:val="both"/>
              <w:rPr>
                <w:rFonts w:ascii="Times New Roman" w:hAnsi="Times New Roman" w:cs="Times New Roman"/>
                <w:b/>
                <w:bCs/>
                <w:sz w:val="24"/>
                <w:szCs w:val="24"/>
                <w:lang w:val="ro-RO"/>
              </w:rPr>
            </w:pPr>
          </w:p>
        </w:tc>
      </w:tr>
      <w:tr w:rsidR="00567BE9" w14:paraId="2983FFC3" w14:textId="77777777" w:rsidTr="00567BE9">
        <w:tc>
          <w:tcPr>
            <w:tcW w:w="9459" w:type="dxa"/>
          </w:tcPr>
          <w:p w14:paraId="1DB71834" w14:textId="77777777" w:rsidR="00567BE9" w:rsidRDefault="00856F8E" w:rsidP="00856F8E">
            <w:pPr>
              <w:jc w:val="both"/>
              <w:rPr>
                <w:rFonts w:ascii="Times New Roman" w:hAnsi="Times New Roman" w:cs="Times New Roman"/>
                <w:sz w:val="24"/>
                <w:szCs w:val="24"/>
                <w:lang w:val="ro-RO"/>
              </w:rPr>
            </w:pPr>
            <w:r w:rsidRPr="00856F8E">
              <w:rPr>
                <w:rFonts w:ascii="Times New Roman" w:hAnsi="Times New Roman" w:cs="Times New Roman"/>
                <w:sz w:val="24"/>
                <w:szCs w:val="24"/>
                <w:lang w:val="ro-RO"/>
              </w:rPr>
              <w:t>Proiectul de hotărâre de Guvern este elaborat pentru îndeplinirea criteriilor de aderare a</w:t>
            </w:r>
            <w:r>
              <w:rPr>
                <w:rFonts w:ascii="Times New Roman" w:hAnsi="Times New Roman" w:cs="Times New Roman"/>
                <w:sz w:val="24"/>
                <w:szCs w:val="24"/>
                <w:lang w:val="ro-RO"/>
              </w:rPr>
              <w:t xml:space="preserve"> </w:t>
            </w:r>
            <w:r w:rsidRPr="00856F8E">
              <w:rPr>
                <w:rFonts w:ascii="Times New Roman" w:hAnsi="Times New Roman" w:cs="Times New Roman"/>
                <w:sz w:val="24"/>
                <w:szCs w:val="24"/>
                <w:lang w:val="ro-RO"/>
              </w:rPr>
              <w:t>Republicii Moldova la Uniunea Europeană, dar și pentru executarea priorităților strategice</w:t>
            </w:r>
            <w:r>
              <w:rPr>
                <w:rFonts w:ascii="Times New Roman" w:hAnsi="Times New Roman" w:cs="Times New Roman"/>
                <w:sz w:val="24"/>
                <w:szCs w:val="24"/>
                <w:lang w:val="ro-RO"/>
              </w:rPr>
              <w:t xml:space="preserve"> </w:t>
            </w:r>
            <w:r w:rsidRPr="00856F8E">
              <w:rPr>
                <w:rFonts w:ascii="Times New Roman" w:hAnsi="Times New Roman" w:cs="Times New Roman"/>
                <w:sz w:val="24"/>
                <w:szCs w:val="24"/>
                <w:lang w:val="ro-RO"/>
              </w:rPr>
              <w:t>necesare pentru deschiderea negocierilor de aderare, „Republica Moldova trebuie să analizeze</w:t>
            </w:r>
            <w:r>
              <w:rPr>
                <w:rFonts w:ascii="Times New Roman" w:hAnsi="Times New Roman" w:cs="Times New Roman"/>
                <w:sz w:val="24"/>
                <w:szCs w:val="24"/>
                <w:lang w:val="ro-RO"/>
              </w:rPr>
              <w:t xml:space="preserve"> </w:t>
            </w:r>
            <w:r w:rsidRPr="00856F8E">
              <w:rPr>
                <w:rFonts w:ascii="Times New Roman" w:hAnsi="Times New Roman" w:cs="Times New Roman"/>
                <w:sz w:val="24"/>
                <w:szCs w:val="24"/>
                <w:lang w:val="ro-RO"/>
              </w:rPr>
              <w:t>întreaga sa legislație și practicile administrative din domeniul nearmonizat pentru a verifica</w:t>
            </w:r>
            <w:r>
              <w:rPr>
                <w:rFonts w:ascii="Times New Roman" w:hAnsi="Times New Roman" w:cs="Times New Roman"/>
                <w:sz w:val="24"/>
                <w:szCs w:val="24"/>
                <w:lang w:val="ro-RO"/>
              </w:rPr>
              <w:t xml:space="preserve"> </w:t>
            </w:r>
            <w:r w:rsidRPr="00856F8E">
              <w:rPr>
                <w:rFonts w:ascii="Times New Roman" w:hAnsi="Times New Roman" w:cs="Times New Roman"/>
                <w:sz w:val="24"/>
                <w:szCs w:val="24"/>
                <w:lang w:val="ro-RO"/>
              </w:rPr>
              <w:t>respectarea obligațiilor incluse în articolele 34-36 din Tratatul privind funcționarea Uniunii</w:t>
            </w:r>
            <w:r>
              <w:rPr>
                <w:rFonts w:ascii="Times New Roman" w:hAnsi="Times New Roman" w:cs="Times New Roman"/>
                <w:sz w:val="24"/>
                <w:szCs w:val="24"/>
                <w:lang w:val="ro-RO"/>
              </w:rPr>
              <w:t xml:space="preserve"> </w:t>
            </w:r>
            <w:r w:rsidRPr="00856F8E">
              <w:rPr>
                <w:rFonts w:ascii="Times New Roman" w:hAnsi="Times New Roman" w:cs="Times New Roman"/>
                <w:sz w:val="24"/>
                <w:szCs w:val="24"/>
                <w:lang w:val="ro-RO"/>
              </w:rPr>
              <w:t>Europene (TFUE) și în jurisprudența Curții Europene de Justiție”.</w:t>
            </w:r>
          </w:p>
          <w:p w14:paraId="6B6129B4" w14:textId="271C8E1B" w:rsidR="00A2533C" w:rsidRPr="00A2533C" w:rsidRDefault="00A2533C" w:rsidP="00A2533C">
            <w:pPr>
              <w:jc w:val="both"/>
              <w:rPr>
                <w:rFonts w:ascii="Times New Roman" w:hAnsi="Times New Roman" w:cs="Times New Roman"/>
                <w:sz w:val="24"/>
                <w:szCs w:val="24"/>
                <w:lang w:val="ro-RO"/>
              </w:rPr>
            </w:pPr>
            <w:r w:rsidRPr="00A2533C">
              <w:rPr>
                <w:rFonts w:ascii="Times New Roman" w:hAnsi="Times New Roman" w:cs="Times New Roman"/>
                <w:sz w:val="24"/>
                <w:szCs w:val="24"/>
                <w:lang w:val="ro-RO"/>
              </w:rPr>
              <w:t>Conform proiectului Regulamentului privind denumirile fibrelor textile și etichetarea corespunzătoare și marcarea compoziției fibroase a produselor textile, produsele textile și confecțiile, disponibile pe piața Republicii Moldova</w:t>
            </w:r>
            <w:r w:rsidR="00E7409B">
              <w:rPr>
                <w:rFonts w:ascii="Times New Roman" w:hAnsi="Times New Roman" w:cs="Times New Roman"/>
                <w:sz w:val="24"/>
                <w:szCs w:val="24"/>
                <w:lang w:val="ro-RO"/>
              </w:rPr>
              <w:t xml:space="preserve"> </w:t>
            </w:r>
            <w:r w:rsidRPr="00A2533C">
              <w:rPr>
                <w:rFonts w:ascii="Times New Roman" w:hAnsi="Times New Roman" w:cs="Times New Roman"/>
                <w:sz w:val="24"/>
                <w:szCs w:val="24"/>
                <w:lang w:val="ro-RO"/>
              </w:rPr>
              <w:t>și planificate spre export,  trebuie să aibă o etichetă sau o marcă pe care să se specifice compoziția fibroasă, utilizându-se denumirile fibrelor enumerate în anexa nr. 2 la Regulament. Denumirile fibrelor și procentul din greutate al tuturor fibrelor, care compun produsul trebuie indicate în ordine descrescătoare. Cerințele de etichetare și marcare privind compoziția fibroasă se aplică produselor și componentelor textile care conțin fibre textile în proporție de cel puțin 80 % din greutatea lor.</w:t>
            </w:r>
          </w:p>
          <w:p w14:paraId="56F253C1" w14:textId="0989BBD4" w:rsidR="00A2533C" w:rsidRPr="00856F8E" w:rsidRDefault="00A2533C" w:rsidP="00A2533C">
            <w:pPr>
              <w:jc w:val="both"/>
              <w:rPr>
                <w:rFonts w:ascii="Times New Roman" w:hAnsi="Times New Roman" w:cs="Times New Roman"/>
                <w:sz w:val="24"/>
                <w:szCs w:val="24"/>
                <w:lang w:val="ro-RO"/>
              </w:rPr>
            </w:pPr>
            <w:r w:rsidRPr="00A2533C">
              <w:rPr>
                <w:rFonts w:ascii="Times New Roman" w:hAnsi="Times New Roman" w:cs="Times New Roman"/>
                <w:sz w:val="24"/>
                <w:szCs w:val="24"/>
                <w:lang w:val="ro-RO"/>
              </w:rPr>
              <w:t>După cum s-a menționat, proiectul Regulamentul are drept obiectiv general, de a elimina obstacolele potențiale din calea bunei funcționări a pieței din sectorului textil și a confecțiilor şi de a oferi consumatorilor informaţii adecvate şi relevante. Regulamentul urmărește, de asemenea, să introducă o mai mare flexibilitate, astfel încât legislația să poată fi adaptată în conformitate cu evoluțiile tehnologice preconizate în sector. De asemenea, acesta va oferi o oportunitate de a simplifica şi a îmbunătăți cadrul de reglementare pentru dezvoltarea şi utilizarea de fibre textile noi şi de a spori transparența procesului de adăugare de fibre noi pe lista denumirilor de fibre textile.</w:t>
            </w:r>
          </w:p>
        </w:tc>
      </w:tr>
      <w:tr w:rsidR="00567BE9" w14:paraId="2FCE1F43" w14:textId="77777777" w:rsidTr="00567BE9">
        <w:tc>
          <w:tcPr>
            <w:tcW w:w="9459" w:type="dxa"/>
          </w:tcPr>
          <w:p w14:paraId="016F8F03" w14:textId="2541F9E5" w:rsidR="00567BE9" w:rsidRPr="00567BE9" w:rsidRDefault="00567BE9" w:rsidP="00567BE9">
            <w:pPr>
              <w:pStyle w:val="ListParagraph"/>
              <w:numPr>
                <w:ilvl w:val="0"/>
                <w:numId w:val="1"/>
              </w:numPr>
              <w:ind w:left="0" w:firstLine="306"/>
              <w:jc w:val="both"/>
              <w:rPr>
                <w:rFonts w:ascii="Times New Roman" w:hAnsi="Times New Roman" w:cs="Times New Roman"/>
                <w:b/>
                <w:bCs/>
                <w:sz w:val="24"/>
                <w:szCs w:val="24"/>
                <w:lang w:val="ro-RO"/>
              </w:rPr>
            </w:pPr>
            <w:r w:rsidRPr="00567BE9">
              <w:rPr>
                <w:rFonts w:ascii="Times New Roman" w:hAnsi="Times New Roman" w:cs="Times New Roman"/>
                <w:b/>
                <w:bCs/>
                <w:sz w:val="24"/>
                <w:szCs w:val="24"/>
                <w:lang w:val="ro-RO"/>
              </w:rPr>
              <w:t>Descrierea gradului de compatibilitate pentru proiectele care au ca scop</w:t>
            </w:r>
            <w:r>
              <w:rPr>
                <w:rFonts w:ascii="Times New Roman" w:hAnsi="Times New Roman" w:cs="Times New Roman"/>
                <w:b/>
                <w:bCs/>
                <w:sz w:val="24"/>
                <w:szCs w:val="24"/>
                <w:lang w:val="ro-RO"/>
              </w:rPr>
              <w:t xml:space="preserve"> </w:t>
            </w:r>
            <w:r w:rsidRPr="00567BE9">
              <w:rPr>
                <w:rFonts w:ascii="Times New Roman" w:hAnsi="Times New Roman" w:cs="Times New Roman"/>
                <w:b/>
                <w:bCs/>
                <w:sz w:val="24"/>
                <w:szCs w:val="24"/>
                <w:lang w:val="ro-RO"/>
              </w:rPr>
              <w:t>armonizarea</w:t>
            </w:r>
            <w:r>
              <w:rPr>
                <w:rFonts w:ascii="Times New Roman" w:hAnsi="Times New Roman" w:cs="Times New Roman"/>
                <w:b/>
                <w:bCs/>
                <w:sz w:val="24"/>
                <w:szCs w:val="24"/>
                <w:lang w:val="ro-RO"/>
              </w:rPr>
              <w:t xml:space="preserve"> </w:t>
            </w:r>
            <w:r w:rsidRPr="00567BE9">
              <w:rPr>
                <w:rFonts w:ascii="Times New Roman" w:hAnsi="Times New Roman" w:cs="Times New Roman"/>
                <w:b/>
                <w:bCs/>
                <w:sz w:val="24"/>
                <w:szCs w:val="24"/>
                <w:lang w:val="ro-RO"/>
              </w:rPr>
              <w:t>legislaţiei naţionale cu legislaţia Uniunii Europene</w:t>
            </w:r>
          </w:p>
        </w:tc>
      </w:tr>
      <w:tr w:rsidR="005D17EE" w14:paraId="194C6AD6" w14:textId="77777777" w:rsidTr="00567BE9">
        <w:tc>
          <w:tcPr>
            <w:tcW w:w="9459" w:type="dxa"/>
          </w:tcPr>
          <w:p w14:paraId="22200658" w14:textId="07D8011B" w:rsidR="00887FB5" w:rsidRDefault="00887FB5" w:rsidP="00887FB5">
            <w:pPr>
              <w:jc w:val="both"/>
              <w:rPr>
                <w:rFonts w:ascii="Times New Roman" w:hAnsi="Times New Roman" w:cs="Times New Roman"/>
                <w:sz w:val="24"/>
                <w:szCs w:val="24"/>
                <w:lang w:val="ro-RO"/>
              </w:rPr>
            </w:pPr>
            <w:r w:rsidRPr="00887FB5">
              <w:rPr>
                <w:rFonts w:ascii="Times New Roman" w:hAnsi="Times New Roman" w:cs="Times New Roman"/>
                <w:sz w:val="24"/>
                <w:szCs w:val="24"/>
                <w:lang w:val="ro-RO"/>
              </w:rPr>
              <w:t>Proiectul hotărârii Guvernului</w:t>
            </w:r>
            <w:r>
              <w:rPr>
                <w:rFonts w:ascii="Times New Roman" w:hAnsi="Times New Roman" w:cs="Times New Roman"/>
                <w:sz w:val="24"/>
                <w:szCs w:val="24"/>
                <w:lang w:val="ro-RO"/>
              </w:rPr>
              <w:t xml:space="preserve"> </w:t>
            </w:r>
            <w:r w:rsidRPr="00887FB5">
              <w:rPr>
                <w:rFonts w:ascii="Times New Roman" w:hAnsi="Times New Roman" w:cs="Times New Roman"/>
                <w:sz w:val="24"/>
                <w:szCs w:val="24"/>
                <w:lang w:val="ro-RO"/>
              </w:rPr>
              <w:t>transpunerea cadrului normativ al Uniunii Europene (UE), Regulamentul (UE) nr.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w:t>
            </w:r>
          </w:p>
          <w:p w14:paraId="3570CC96" w14:textId="0BF4351F" w:rsidR="005D17EE" w:rsidRDefault="00887FB5" w:rsidP="00887FB5">
            <w:pPr>
              <w:jc w:val="both"/>
              <w:rPr>
                <w:rFonts w:ascii="Times New Roman" w:hAnsi="Times New Roman" w:cs="Times New Roman"/>
                <w:sz w:val="24"/>
                <w:szCs w:val="24"/>
                <w:lang w:val="ro-RO"/>
              </w:rPr>
            </w:pPr>
            <w:r w:rsidRPr="00887FB5">
              <w:rPr>
                <w:rFonts w:ascii="Times New Roman" w:hAnsi="Times New Roman" w:cs="Times New Roman"/>
                <w:sz w:val="24"/>
                <w:szCs w:val="24"/>
                <w:lang w:val="ro-RO"/>
              </w:rPr>
              <w:t>În acest context, prevederile proiectului prezintă transpunerea</w:t>
            </w:r>
            <w:r>
              <w:rPr>
                <w:rFonts w:ascii="Times New Roman" w:hAnsi="Times New Roman" w:cs="Times New Roman"/>
                <w:sz w:val="24"/>
                <w:szCs w:val="24"/>
                <w:lang w:val="ro-RO"/>
              </w:rPr>
              <w:t xml:space="preserve"> </w:t>
            </w:r>
            <w:r w:rsidRPr="00887FB5">
              <w:rPr>
                <w:rFonts w:ascii="Times New Roman" w:hAnsi="Times New Roman" w:cs="Times New Roman"/>
                <w:sz w:val="24"/>
                <w:szCs w:val="24"/>
                <w:lang w:val="ro-RO"/>
              </w:rPr>
              <w:t>norme</w:t>
            </w:r>
            <w:r>
              <w:rPr>
                <w:rFonts w:ascii="Times New Roman" w:hAnsi="Times New Roman" w:cs="Times New Roman"/>
                <w:sz w:val="24"/>
                <w:szCs w:val="24"/>
                <w:lang w:val="ro-RO"/>
              </w:rPr>
              <w:t>lor</w:t>
            </w:r>
            <w:r w:rsidRPr="00887FB5">
              <w:rPr>
                <w:rFonts w:ascii="Times New Roman" w:hAnsi="Times New Roman" w:cs="Times New Roman"/>
                <w:sz w:val="24"/>
                <w:szCs w:val="24"/>
                <w:lang w:val="ro-RO"/>
              </w:rPr>
              <w:t xml:space="preserve"> privind utilizarea denumirilor de fibre textile și etichetarea și marcarea corespunzătoare a compoziției fibroase a produselor textile, norme privind etichetarea sau marcarea produselor care conțin părți netextile de origine animală și norme privind determinarea compoziției fibroase a produselor textile prin analiza cantitativă a amestecurilor binare și ternare de fibre textile</w:t>
            </w:r>
            <w:r>
              <w:rPr>
                <w:rFonts w:ascii="Times New Roman" w:hAnsi="Times New Roman" w:cs="Times New Roman"/>
                <w:sz w:val="24"/>
                <w:szCs w:val="24"/>
                <w:lang w:val="ro-RO"/>
              </w:rPr>
              <w:t>.</w:t>
            </w:r>
          </w:p>
          <w:p w14:paraId="74D48DAF" w14:textId="7409ABEA" w:rsidR="00887FB5" w:rsidRPr="00887FB5" w:rsidRDefault="00DA1A95" w:rsidP="00887FB5">
            <w:pPr>
              <w:jc w:val="both"/>
              <w:rPr>
                <w:rFonts w:ascii="Times New Roman" w:hAnsi="Times New Roman" w:cs="Times New Roman"/>
                <w:sz w:val="24"/>
                <w:szCs w:val="24"/>
                <w:lang w:val="ro-RO"/>
              </w:rPr>
            </w:pPr>
            <w:r w:rsidRPr="00DA1A95">
              <w:rPr>
                <w:rFonts w:ascii="Times New Roman" w:hAnsi="Times New Roman" w:cs="Times New Roman"/>
                <w:sz w:val="24"/>
                <w:szCs w:val="24"/>
                <w:lang w:val="ro-RO"/>
              </w:rPr>
              <w:t>Întru respectarea art. 31 din Legea nr. 100/2017 ca urmare a transpunerii</w:t>
            </w:r>
            <w:r w:rsidR="00C5531A">
              <w:rPr>
                <w:rFonts w:ascii="Times New Roman" w:hAnsi="Times New Roman" w:cs="Times New Roman"/>
                <w:sz w:val="24"/>
                <w:szCs w:val="24"/>
                <w:lang w:val="ro-RO"/>
              </w:rPr>
              <w:t xml:space="preserve"> </w:t>
            </w:r>
            <w:r w:rsidR="00C5531A" w:rsidRPr="00887FB5">
              <w:rPr>
                <w:rFonts w:ascii="Times New Roman" w:hAnsi="Times New Roman" w:cs="Times New Roman"/>
                <w:sz w:val="24"/>
                <w:szCs w:val="24"/>
                <w:lang w:val="ro-RO"/>
              </w:rPr>
              <w:t>Regulamentul (UE) nr. 1007/2011</w:t>
            </w:r>
            <w:r w:rsidR="00C5531A">
              <w:rPr>
                <w:rFonts w:ascii="Times New Roman" w:hAnsi="Times New Roman" w:cs="Times New Roman"/>
                <w:sz w:val="24"/>
                <w:szCs w:val="24"/>
                <w:lang w:val="ro-RO"/>
              </w:rPr>
              <w:t xml:space="preserve">, va fi </w:t>
            </w:r>
            <w:r w:rsidR="00C5531A" w:rsidRPr="00C5531A">
              <w:rPr>
                <w:rFonts w:ascii="Times New Roman" w:hAnsi="Times New Roman" w:cs="Times New Roman"/>
                <w:sz w:val="24"/>
                <w:szCs w:val="24"/>
                <w:lang w:val="ro-RO"/>
              </w:rPr>
              <w:t>întocmit tabelul de concordanță</w:t>
            </w:r>
            <w:r w:rsidR="00C5531A">
              <w:rPr>
                <w:rFonts w:ascii="Times New Roman" w:hAnsi="Times New Roman" w:cs="Times New Roman"/>
                <w:sz w:val="24"/>
                <w:szCs w:val="24"/>
                <w:lang w:val="ro-RO"/>
              </w:rPr>
              <w:t>.</w:t>
            </w:r>
          </w:p>
        </w:tc>
      </w:tr>
      <w:tr w:rsidR="005D17EE" w14:paraId="0D0925E3" w14:textId="77777777" w:rsidTr="00567BE9">
        <w:tc>
          <w:tcPr>
            <w:tcW w:w="9459" w:type="dxa"/>
          </w:tcPr>
          <w:p w14:paraId="7FEB9D94" w14:textId="3A1FB5AF" w:rsidR="005D17EE" w:rsidRPr="00567BE9" w:rsidRDefault="00887FB5" w:rsidP="00567BE9">
            <w:pPr>
              <w:pStyle w:val="ListParagraph"/>
              <w:numPr>
                <w:ilvl w:val="0"/>
                <w:numId w:val="1"/>
              </w:numPr>
              <w:ind w:left="0" w:firstLine="306"/>
              <w:jc w:val="both"/>
              <w:rPr>
                <w:rFonts w:ascii="Times New Roman" w:hAnsi="Times New Roman" w:cs="Times New Roman"/>
                <w:b/>
                <w:bCs/>
                <w:sz w:val="24"/>
                <w:szCs w:val="24"/>
                <w:lang w:val="ro-RO"/>
              </w:rPr>
            </w:pPr>
            <w:r w:rsidRPr="00887FB5">
              <w:rPr>
                <w:rFonts w:ascii="Times New Roman" w:hAnsi="Times New Roman" w:cs="Times New Roman"/>
                <w:b/>
                <w:bCs/>
                <w:sz w:val="24"/>
                <w:szCs w:val="24"/>
                <w:lang w:val="ro-RO"/>
              </w:rPr>
              <w:t>Principalele prevederi ale proiectului şi evidențierea elementelor noi</w:t>
            </w:r>
          </w:p>
        </w:tc>
      </w:tr>
      <w:tr w:rsidR="00AE105E" w14:paraId="37040A1B" w14:textId="77777777" w:rsidTr="00567BE9">
        <w:tc>
          <w:tcPr>
            <w:tcW w:w="9459" w:type="dxa"/>
          </w:tcPr>
          <w:p w14:paraId="1F178F2A" w14:textId="77777777" w:rsidR="00AE105E" w:rsidRPr="00C85C36" w:rsidRDefault="00AE105E" w:rsidP="00AE105E">
            <w:pPr>
              <w:ind w:firstLine="600"/>
              <w:jc w:val="both"/>
              <w:rPr>
                <w:rFonts w:ascii="Times New Roman" w:hAnsi="Times New Roman" w:cs="Times New Roman"/>
                <w:b/>
                <w:bCs/>
                <w:i/>
                <w:iCs/>
                <w:sz w:val="24"/>
                <w:szCs w:val="24"/>
                <w:u w:val="single"/>
                <w:lang w:val="ro-RO"/>
              </w:rPr>
            </w:pPr>
            <w:r>
              <w:rPr>
                <w:rFonts w:ascii="Times New Roman" w:hAnsi="Times New Roman" w:cs="Times New Roman"/>
                <w:b/>
                <w:bCs/>
                <w:i/>
                <w:iCs/>
                <w:sz w:val="24"/>
                <w:szCs w:val="24"/>
                <w:u w:val="single"/>
                <w:lang w:val="ro-RO"/>
              </w:rPr>
              <w:t>Principalele p</w:t>
            </w:r>
            <w:r w:rsidRPr="00C85C36">
              <w:rPr>
                <w:rFonts w:ascii="Times New Roman" w:hAnsi="Times New Roman" w:cs="Times New Roman"/>
                <w:b/>
                <w:bCs/>
                <w:i/>
                <w:iCs/>
                <w:sz w:val="24"/>
                <w:szCs w:val="24"/>
                <w:u w:val="single"/>
                <w:lang w:val="ro-RO"/>
              </w:rPr>
              <w:t>revederi ale proiectului</w:t>
            </w:r>
          </w:p>
          <w:p w14:paraId="65DC049D" w14:textId="773949DF" w:rsidR="00AE105E" w:rsidRDefault="00AE105E" w:rsidP="0026412C">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Proiectul hotărârii de Guvern </w:t>
            </w:r>
            <w:r w:rsidRPr="003E60C2">
              <w:rPr>
                <w:rFonts w:ascii="Times New Roman" w:hAnsi="Times New Roman" w:cs="Times New Roman"/>
                <w:sz w:val="24"/>
                <w:szCs w:val="24"/>
                <w:lang w:val="ro-RO"/>
              </w:rPr>
              <w:t>urmărește s</w:t>
            </w:r>
            <w:r>
              <w:rPr>
                <w:rFonts w:ascii="Times New Roman" w:hAnsi="Times New Roman" w:cs="Times New Roman"/>
                <w:sz w:val="24"/>
                <w:szCs w:val="24"/>
                <w:lang w:val="ro-RO"/>
              </w:rPr>
              <w:t>ă</w:t>
            </w:r>
            <w:r w:rsidRPr="003E60C2">
              <w:rPr>
                <w:rFonts w:ascii="Times New Roman" w:hAnsi="Times New Roman" w:cs="Times New Roman"/>
                <w:sz w:val="24"/>
                <w:szCs w:val="24"/>
                <w:lang w:val="ro-RO"/>
              </w:rPr>
              <w:t xml:space="preserve"> asigure că consumatorii din</w:t>
            </w:r>
            <w:r>
              <w:rPr>
                <w:rFonts w:ascii="Times New Roman" w:hAnsi="Times New Roman" w:cs="Times New Roman"/>
                <w:sz w:val="24"/>
                <w:szCs w:val="24"/>
                <w:lang w:val="ro-RO"/>
              </w:rPr>
              <w:t xml:space="preserve"> RM</w:t>
            </w:r>
            <w:r w:rsidRPr="003E60C2">
              <w:rPr>
                <w:rFonts w:ascii="Times New Roman" w:hAnsi="Times New Roman" w:cs="Times New Roman"/>
                <w:sz w:val="24"/>
                <w:szCs w:val="24"/>
                <w:lang w:val="ro-RO"/>
              </w:rPr>
              <w:t xml:space="preserve"> sunt informați </w:t>
            </w:r>
            <w:r w:rsidR="00076A23" w:rsidRPr="003E60C2">
              <w:rPr>
                <w:rFonts w:ascii="Times New Roman" w:hAnsi="Times New Roman" w:cs="Times New Roman"/>
                <w:sz w:val="24"/>
                <w:szCs w:val="24"/>
                <w:lang w:val="ro-RO"/>
              </w:rPr>
              <w:t>corespunzător</w:t>
            </w:r>
            <w:r w:rsidRPr="003E60C2">
              <w:rPr>
                <w:rFonts w:ascii="Times New Roman" w:hAnsi="Times New Roman" w:cs="Times New Roman"/>
                <w:sz w:val="24"/>
                <w:szCs w:val="24"/>
                <w:lang w:val="ro-RO"/>
              </w:rPr>
              <w:t xml:space="preserve"> și că piața de </w:t>
            </w:r>
            <w:r>
              <w:rPr>
                <w:rFonts w:ascii="Times New Roman" w:hAnsi="Times New Roman" w:cs="Times New Roman"/>
                <w:sz w:val="24"/>
                <w:szCs w:val="24"/>
                <w:lang w:val="ro-RO"/>
              </w:rPr>
              <w:t>confecții</w:t>
            </w:r>
            <w:r w:rsidRPr="003E60C2">
              <w:rPr>
                <w:rFonts w:ascii="Times New Roman" w:hAnsi="Times New Roman" w:cs="Times New Roman"/>
                <w:sz w:val="24"/>
                <w:szCs w:val="24"/>
                <w:lang w:val="ro-RO"/>
              </w:rPr>
              <w:t xml:space="preserve"> și textile din </w:t>
            </w:r>
            <w:r>
              <w:rPr>
                <w:rFonts w:ascii="Times New Roman" w:hAnsi="Times New Roman" w:cs="Times New Roman"/>
                <w:sz w:val="24"/>
                <w:szCs w:val="24"/>
                <w:lang w:val="ro-RO"/>
              </w:rPr>
              <w:t>țară</w:t>
            </w:r>
            <w:r w:rsidRPr="003E60C2">
              <w:rPr>
                <w:rFonts w:ascii="Times New Roman" w:hAnsi="Times New Roman" w:cs="Times New Roman"/>
                <w:sz w:val="24"/>
                <w:szCs w:val="24"/>
                <w:lang w:val="ro-RO"/>
              </w:rPr>
              <w:t xml:space="preserve"> funcționează fără probleme.</w:t>
            </w:r>
          </w:p>
          <w:p w14:paraId="44A9EA61" w14:textId="77777777" w:rsidR="00AE105E" w:rsidRDefault="00AE105E" w:rsidP="00AE105E">
            <w:pPr>
              <w:ind w:firstLine="60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914CE6">
              <w:rPr>
                <w:rFonts w:ascii="Times New Roman" w:hAnsi="Times New Roman" w:cs="Times New Roman"/>
                <w:sz w:val="24"/>
                <w:szCs w:val="24"/>
                <w:lang w:val="ro-RO"/>
              </w:rPr>
              <w:t>Regulamentul</w:t>
            </w:r>
            <w:r>
              <w:rPr>
                <w:rFonts w:ascii="Times New Roman" w:hAnsi="Times New Roman" w:cs="Times New Roman"/>
                <w:sz w:val="24"/>
                <w:szCs w:val="24"/>
                <w:lang w:val="ro-RO"/>
              </w:rPr>
              <w:t>ui</w:t>
            </w:r>
            <w:r w:rsidRPr="00914CE6">
              <w:rPr>
                <w:rFonts w:ascii="Times New Roman" w:hAnsi="Times New Roman" w:cs="Times New Roman"/>
                <w:sz w:val="24"/>
                <w:szCs w:val="24"/>
                <w:lang w:val="ro-RO"/>
              </w:rPr>
              <w:t xml:space="preserve"> se aplică produselor textile şi produselor sau p</w:t>
            </w:r>
            <w:r>
              <w:rPr>
                <w:rFonts w:ascii="Times New Roman" w:hAnsi="Times New Roman" w:cs="Times New Roman"/>
                <w:sz w:val="24"/>
                <w:szCs w:val="24"/>
                <w:lang w:val="ro-RO"/>
              </w:rPr>
              <w:t>ă</w:t>
            </w:r>
            <w:r w:rsidRPr="00914CE6">
              <w:rPr>
                <w:rFonts w:ascii="Times New Roman" w:hAnsi="Times New Roman" w:cs="Times New Roman"/>
                <w:sz w:val="24"/>
                <w:szCs w:val="24"/>
                <w:lang w:val="ro-RO"/>
              </w:rPr>
              <w:t>rților textile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care conțin fibre textile în proporție de cel puțin 80 % din greutatea lor</w:t>
            </w:r>
            <w:r>
              <w:rPr>
                <w:rFonts w:ascii="Times New Roman" w:hAnsi="Times New Roman" w:cs="Times New Roman"/>
                <w:sz w:val="24"/>
                <w:szCs w:val="24"/>
                <w:lang w:val="ro-RO"/>
              </w:rPr>
              <w:t>.</w:t>
            </w:r>
          </w:p>
          <w:p w14:paraId="459161EE" w14:textId="77777777" w:rsidR="00AE105E" w:rsidRDefault="00AE105E" w:rsidP="00AE105E">
            <w:pPr>
              <w:ind w:firstLine="600"/>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Acesta conține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norme privind:</w:t>
            </w:r>
          </w:p>
          <w:p w14:paraId="7566C75E" w14:textId="77777777" w:rsidR="00AE105E" w:rsidRDefault="00AE105E" w:rsidP="00AE105E">
            <w:pPr>
              <w:pStyle w:val="ListParagraph"/>
              <w:numPr>
                <w:ilvl w:val="0"/>
                <w:numId w:val="2"/>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etichetarea şi marcarea compoziției fibroase a produselor textile;</w:t>
            </w:r>
          </w:p>
          <w:p w14:paraId="02FB4E2C" w14:textId="77777777" w:rsidR="00AE105E" w:rsidRDefault="00AE105E" w:rsidP="00AE105E">
            <w:pPr>
              <w:pStyle w:val="ListParagraph"/>
              <w:numPr>
                <w:ilvl w:val="0"/>
                <w:numId w:val="2"/>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etichetarea sau marcarea produselor textile care conțin p</w:t>
            </w:r>
            <w:r>
              <w:rPr>
                <w:rFonts w:ascii="Times New Roman" w:hAnsi="Times New Roman" w:cs="Times New Roman"/>
                <w:sz w:val="24"/>
                <w:szCs w:val="24"/>
                <w:lang w:val="ro-RO"/>
              </w:rPr>
              <w:t>ă</w:t>
            </w:r>
            <w:r w:rsidRPr="00914CE6">
              <w:rPr>
                <w:rFonts w:ascii="Times New Roman" w:hAnsi="Times New Roman" w:cs="Times New Roman"/>
                <w:sz w:val="24"/>
                <w:szCs w:val="24"/>
                <w:lang w:val="ro-RO"/>
              </w:rPr>
              <w:t>rți netextile de origine</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animală; şi</w:t>
            </w:r>
          </w:p>
          <w:p w14:paraId="7DF2AC8C" w14:textId="77777777" w:rsidR="00AE105E" w:rsidRDefault="00AE105E" w:rsidP="00AE105E">
            <w:pPr>
              <w:pStyle w:val="ListParagraph"/>
              <w:numPr>
                <w:ilvl w:val="0"/>
                <w:numId w:val="2"/>
              </w:num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determinarea compoziției fibroase a produselor textile prin analiza cantitativă a</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amestecurilor binare şi ternare de fibre textile.</w:t>
            </w:r>
          </w:p>
          <w:p w14:paraId="61D26A66" w14:textId="77777777" w:rsidR="00AE105E" w:rsidRPr="00914CE6" w:rsidRDefault="00AE105E" w:rsidP="00AE105E">
            <w:pPr>
              <w:pStyle w:val="ListParagraph"/>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Exclude</w:t>
            </w:r>
            <w:r>
              <w:rPr>
                <w:rFonts w:ascii="Times New Roman" w:hAnsi="Times New Roman" w:cs="Times New Roman"/>
                <w:sz w:val="24"/>
                <w:szCs w:val="24"/>
                <w:lang w:val="ro-RO"/>
              </w:rPr>
              <w:t xml:space="preserve"> aplicabilitatea pentru</w:t>
            </w:r>
            <w:r w:rsidRPr="00914CE6">
              <w:rPr>
                <w:rFonts w:ascii="Times New Roman" w:hAnsi="Times New Roman" w:cs="Times New Roman"/>
                <w:sz w:val="24"/>
                <w:szCs w:val="24"/>
                <w:lang w:val="ro-RO"/>
              </w:rPr>
              <w:t xml:space="preserve">: </w:t>
            </w:r>
          </w:p>
          <w:p w14:paraId="6048BF6B" w14:textId="77777777" w:rsidR="00AE105E" w:rsidRDefault="00AE105E" w:rsidP="00AE105E">
            <w:pPr>
              <w:pStyle w:val="ListParagraph"/>
              <w:numPr>
                <w:ilvl w:val="0"/>
                <w:numId w:val="2"/>
              </w:numPr>
              <w:jc w:val="both"/>
              <w:rPr>
                <w:rFonts w:ascii="Times New Roman" w:hAnsi="Times New Roman" w:cs="Times New Roman"/>
                <w:sz w:val="24"/>
                <w:szCs w:val="24"/>
                <w:lang w:val="ro-RO"/>
              </w:rPr>
            </w:pPr>
            <w:r w:rsidRPr="004D43B5">
              <w:rPr>
                <w:rFonts w:ascii="Times New Roman" w:hAnsi="Times New Roman" w:cs="Times New Roman"/>
                <w:sz w:val="24"/>
                <w:szCs w:val="24"/>
                <w:lang w:val="ro-RO"/>
              </w:rPr>
              <w:t>produse contractate persoanelor care lucrează la domiciliu, firmelor independente sau croitorilor independenți.</w:t>
            </w:r>
          </w:p>
          <w:p w14:paraId="61E44915" w14:textId="77777777" w:rsidR="00AE105E" w:rsidRPr="00442398" w:rsidRDefault="00AE105E" w:rsidP="0026412C">
            <w:pPr>
              <w:jc w:val="both"/>
              <w:rPr>
                <w:rFonts w:ascii="Times New Roman" w:hAnsi="Times New Roman" w:cs="Times New Roman"/>
                <w:sz w:val="24"/>
                <w:szCs w:val="24"/>
                <w:lang w:val="ro-RO"/>
              </w:rPr>
            </w:pPr>
            <w:r w:rsidRPr="00914CE6">
              <w:rPr>
                <w:rFonts w:ascii="Times New Roman" w:hAnsi="Times New Roman" w:cs="Times New Roman"/>
                <w:sz w:val="24"/>
                <w:szCs w:val="24"/>
                <w:lang w:val="ro-RO"/>
              </w:rPr>
              <w:t>Proiectul Regulamentul nu reglementează alte tipuri de etichetare, cum ar fi etichetarea privind</w:t>
            </w:r>
            <w:r>
              <w:rPr>
                <w:rFonts w:ascii="Times New Roman" w:hAnsi="Times New Roman" w:cs="Times New Roman"/>
                <w:sz w:val="24"/>
                <w:szCs w:val="24"/>
                <w:lang w:val="ro-RO"/>
              </w:rPr>
              <w:t xml:space="preserve"> </w:t>
            </w:r>
            <w:r w:rsidRPr="00914CE6">
              <w:rPr>
                <w:rFonts w:ascii="Times New Roman" w:hAnsi="Times New Roman" w:cs="Times New Roman"/>
                <w:sz w:val="24"/>
                <w:szCs w:val="24"/>
                <w:lang w:val="ro-RO"/>
              </w:rPr>
              <w:t>dimensiunea sau modul de întreținere.</w:t>
            </w:r>
          </w:p>
          <w:p w14:paraId="0DD482F9" w14:textId="77777777" w:rsidR="00AE105E" w:rsidRPr="00C85C36" w:rsidRDefault="00AE105E" w:rsidP="00AE105E">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Denumiri de fibre</w:t>
            </w:r>
          </w:p>
          <w:p w14:paraId="2CB143DB"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Descrierea compoziției fibroase a produselor textile trebuie să utilizeze fibrele textile enumerate în anexa </w:t>
            </w:r>
            <w:r>
              <w:rPr>
                <w:rFonts w:ascii="Times New Roman" w:hAnsi="Times New Roman" w:cs="Times New Roman"/>
                <w:sz w:val="24"/>
                <w:szCs w:val="24"/>
                <w:lang w:val="ro-RO"/>
              </w:rPr>
              <w:t>nr. 2</w:t>
            </w:r>
            <w:r w:rsidRPr="003E60C2">
              <w:rPr>
                <w:rFonts w:ascii="Times New Roman" w:hAnsi="Times New Roman" w:cs="Times New Roman"/>
                <w:sz w:val="24"/>
                <w:szCs w:val="24"/>
                <w:lang w:val="ro-RO"/>
              </w:rPr>
              <w:t xml:space="preserve"> la </w:t>
            </w:r>
            <w:r>
              <w:rPr>
                <w:rFonts w:ascii="Times New Roman" w:hAnsi="Times New Roman" w:cs="Times New Roman"/>
                <w:sz w:val="24"/>
                <w:szCs w:val="24"/>
                <w:lang w:val="ro-RO"/>
              </w:rPr>
              <w:t>proiectul R</w:t>
            </w:r>
            <w:r w:rsidRPr="003E60C2">
              <w:rPr>
                <w:rFonts w:ascii="Times New Roman" w:hAnsi="Times New Roman" w:cs="Times New Roman"/>
                <w:sz w:val="24"/>
                <w:szCs w:val="24"/>
                <w:lang w:val="ro-RO"/>
              </w:rPr>
              <w:t>egulament</w:t>
            </w:r>
            <w:r>
              <w:rPr>
                <w:rFonts w:ascii="Times New Roman" w:hAnsi="Times New Roman" w:cs="Times New Roman"/>
                <w:sz w:val="24"/>
                <w:szCs w:val="24"/>
                <w:lang w:val="ro-RO"/>
              </w:rPr>
              <w:t>ului</w:t>
            </w:r>
            <w:r w:rsidRPr="003E60C2">
              <w:rPr>
                <w:rFonts w:ascii="Times New Roman" w:hAnsi="Times New Roman" w:cs="Times New Roman"/>
                <w:sz w:val="24"/>
                <w:szCs w:val="24"/>
                <w:lang w:val="ro-RO"/>
              </w:rPr>
              <w:t>.</w:t>
            </w:r>
          </w:p>
          <w:p w14:paraId="2784E148" w14:textId="77777777" w:rsidR="00AE105E" w:rsidRPr="00CB1CA0" w:rsidRDefault="00AE105E" w:rsidP="0026412C">
            <w:pPr>
              <w:jc w:val="both"/>
              <w:rPr>
                <w:rFonts w:ascii="Times New Roman" w:hAnsi="Times New Roman" w:cs="Times New Roman"/>
                <w:sz w:val="24"/>
                <w:szCs w:val="24"/>
                <w:lang w:val="ro-RO"/>
              </w:rPr>
            </w:pPr>
            <w:r w:rsidRPr="00CB1CA0">
              <w:rPr>
                <w:rFonts w:ascii="Times New Roman" w:hAnsi="Times New Roman" w:cs="Times New Roman"/>
                <w:sz w:val="24"/>
                <w:szCs w:val="24"/>
                <w:lang w:val="ro-RO"/>
              </w:rPr>
              <w:t>Orice producător sau orice persoană care acționează în numele acestuia poate depune o cerere către Ministerului Dezvoltării Economice și Digitalizării adăugarea unei denumiri noi de fibră textilă în lista prevăzută în anexa nr. 2., doar în cazul în care acesta a fost prealabil autorizată de Comisia Europeană.</w:t>
            </w:r>
          </w:p>
          <w:p w14:paraId="2FC34DE4" w14:textId="77777777" w:rsidR="00AE105E" w:rsidRDefault="00AE105E" w:rsidP="0026412C">
            <w:pPr>
              <w:jc w:val="both"/>
              <w:rPr>
                <w:rFonts w:ascii="Times New Roman" w:hAnsi="Times New Roman" w:cs="Times New Roman"/>
                <w:sz w:val="24"/>
                <w:szCs w:val="24"/>
                <w:lang w:val="ro-RO"/>
              </w:rPr>
            </w:pPr>
            <w:r w:rsidRPr="00CB1CA0">
              <w:rPr>
                <w:rFonts w:ascii="Times New Roman" w:hAnsi="Times New Roman" w:cs="Times New Roman"/>
                <w:sz w:val="24"/>
                <w:szCs w:val="24"/>
                <w:lang w:val="ro-RO"/>
              </w:rPr>
              <w:t>Cererea este însoțită de un dosar tehnic întocmit în conformitate cu anexa nr. 3</w:t>
            </w:r>
            <w:r>
              <w:rPr>
                <w:rFonts w:ascii="Times New Roman" w:hAnsi="Times New Roman" w:cs="Times New Roman"/>
                <w:sz w:val="24"/>
                <w:szCs w:val="24"/>
                <w:lang w:val="ro-RO"/>
              </w:rPr>
              <w:t xml:space="preserve">, </w:t>
            </w:r>
            <w:r w:rsidRPr="003E60C2">
              <w:rPr>
                <w:rFonts w:ascii="Times New Roman" w:hAnsi="Times New Roman" w:cs="Times New Roman"/>
                <w:sz w:val="24"/>
                <w:szCs w:val="24"/>
                <w:lang w:val="ro-RO"/>
              </w:rPr>
              <w:t>care enumeră cerințele minime.</w:t>
            </w:r>
          </w:p>
          <w:p w14:paraId="728FE949" w14:textId="77777777" w:rsidR="00AE105E" w:rsidRPr="00C85C36" w:rsidRDefault="00AE105E" w:rsidP="00AE105E">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Indicarea compoziției</w:t>
            </w:r>
          </w:p>
          <w:p w14:paraId="15F57DF9" w14:textId="77777777" w:rsidR="00AE105E" w:rsidRPr="004D43B5" w:rsidRDefault="00AE105E" w:rsidP="0026412C">
            <w:pPr>
              <w:jc w:val="both"/>
              <w:rPr>
                <w:rFonts w:ascii="Times New Roman" w:hAnsi="Times New Roman" w:cs="Times New Roman"/>
                <w:i/>
                <w:iCs/>
                <w:sz w:val="24"/>
                <w:szCs w:val="24"/>
                <w:u w:val="single"/>
                <w:lang w:val="ro-RO"/>
              </w:rPr>
            </w:pPr>
            <w:r w:rsidRPr="003E60C2">
              <w:rPr>
                <w:rFonts w:ascii="Times New Roman" w:hAnsi="Times New Roman" w:cs="Times New Roman"/>
                <w:sz w:val="24"/>
                <w:szCs w:val="24"/>
                <w:lang w:val="ro-RO"/>
              </w:rPr>
              <w:t>Utilizarea termenilor „100 %”, „pur” sau „toate” este limitată la produsele textile compuse dintr-o singură fibră textilă.</w:t>
            </w:r>
          </w:p>
          <w:p w14:paraId="05EE7507"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Termenii „ lână virgină ” sau „</w:t>
            </w:r>
            <w:proofErr w:type="spellStart"/>
            <w:r w:rsidRPr="003E60C2">
              <w:rPr>
                <w:rFonts w:ascii="Times New Roman" w:hAnsi="Times New Roman" w:cs="Times New Roman"/>
                <w:sz w:val="24"/>
                <w:szCs w:val="24"/>
                <w:lang w:val="ro-RO"/>
              </w:rPr>
              <w:t>lană</w:t>
            </w:r>
            <w:proofErr w:type="spellEnd"/>
            <w:r w:rsidRPr="003E60C2">
              <w:rPr>
                <w:rFonts w:ascii="Times New Roman" w:hAnsi="Times New Roman" w:cs="Times New Roman"/>
                <w:sz w:val="24"/>
                <w:szCs w:val="24"/>
                <w:lang w:val="ro-RO"/>
              </w:rPr>
              <w:t xml:space="preserve"> de lână” (și termenii enumerați în anexa </w:t>
            </w:r>
            <w:r>
              <w:rPr>
                <w:rFonts w:ascii="Times New Roman" w:hAnsi="Times New Roman" w:cs="Times New Roman"/>
                <w:sz w:val="24"/>
                <w:szCs w:val="24"/>
                <w:lang w:val="ro-RO"/>
              </w:rPr>
              <w:t>nr. 4</w:t>
            </w:r>
            <w:r w:rsidRPr="003E60C2">
              <w:rPr>
                <w:rFonts w:ascii="Times New Roman" w:hAnsi="Times New Roman" w:cs="Times New Roman"/>
                <w:sz w:val="24"/>
                <w:szCs w:val="24"/>
                <w:lang w:val="ro-RO"/>
              </w:rPr>
              <w:t>) pot fi utilizați pe etichete numai atunci când produsul este compus exclusiv dintr-o fibră de lână care nu a fost încorporată anterior într-un produs finit și care a nu a fost supus nicio rotire.</w:t>
            </w:r>
          </w:p>
          <w:p w14:paraId="280C5088"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Produsele compuse din mai multe fibre trebuie să fie etichetate cu denumirea și procentul din greutatea tuturor fibrelor constitutive, în ordine descrescătoare.</w:t>
            </w:r>
          </w:p>
          <w:p w14:paraId="7B7A33B7"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Prezența unor părți netextile de origine animală (de exemplu, o curea de piele pe o geantă din material textil) în produsele textile trebuie să fie indicată prin sintagma </w:t>
            </w:r>
            <w:r w:rsidRPr="00C85C36">
              <w:rPr>
                <w:rFonts w:ascii="Times New Roman" w:hAnsi="Times New Roman" w:cs="Times New Roman"/>
                <w:i/>
                <w:iCs/>
                <w:sz w:val="24"/>
                <w:szCs w:val="24"/>
                <w:lang w:val="ro-RO"/>
              </w:rPr>
              <w:t>„Conține părți netextile de origine animală”.</w:t>
            </w:r>
          </w:p>
          <w:p w14:paraId="1A1EEA2B" w14:textId="77777777" w:rsidR="00AE105E" w:rsidRPr="00C85C36" w:rsidRDefault="00AE105E" w:rsidP="00AE105E">
            <w:pPr>
              <w:ind w:firstLine="600"/>
              <w:jc w:val="both"/>
              <w:rPr>
                <w:rFonts w:ascii="Times New Roman" w:hAnsi="Times New Roman" w:cs="Times New Roman"/>
                <w:b/>
                <w:bCs/>
                <w:i/>
                <w:iCs/>
                <w:sz w:val="24"/>
                <w:szCs w:val="24"/>
                <w:u w:val="single"/>
                <w:lang w:val="ro-RO"/>
              </w:rPr>
            </w:pPr>
            <w:r w:rsidRPr="00C85C36">
              <w:rPr>
                <w:rFonts w:ascii="Times New Roman" w:hAnsi="Times New Roman" w:cs="Times New Roman"/>
                <w:b/>
                <w:bCs/>
                <w:i/>
                <w:iCs/>
                <w:sz w:val="24"/>
                <w:szCs w:val="24"/>
                <w:u w:val="single"/>
                <w:lang w:val="ro-RO"/>
              </w:rPr>
              <w:t>Etichetarea si marcarea produselor textile</w:t>
            </w:r>
          </w:p>
          <w:p w14:paraId="2F0A42AC"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Dacă urmează să fie vândute consumatorului, </w:t>
            </w:r>
            <w:r>
              <w:rPr>
                <w:rFonts w:ascii="Times New Roman" w:hAnsi="Times New Roman" w:cs="Times New Roman"/>
                <w:sz w:val="24"/>
                <w:szCs w:val="24"/>
                <w:lang w:val="ro-RO"/>
              </w:rPr>
              <w:t>produsele textile și de confecții,</w:t>
            </w:r>
            <w:r w:rsidRPr="003E60C2">
              <w:rPr>
                <w:rFonts w:ascii="Times New Roman" w:hAnsi="Times New Roman" w:cs="Times New Roman"/>
                <w:sz w:val="24"/>
                <w:szCs w:val="24"/>
                <w:lang w:val="ro-RO"/>
              </w:rPr>
              <w:t xml:space="preserve"> trebuie să fie etichetate și marcate într-un mod durabil, lizibil, vizibil și accesibil, pentru a indica compoziția lor de fibre. Etichetarea sau marcarea</w:t>
            </w:r>
            <w:r>
              <w:rPr>
                <w:rFonts w:ascii="Times New Roman" w:hAnsi="Times New Roman" w:cs="Times New Roman"/>
                <w:sz w:val="24"/>
                <w:szCs w:val="24"/>
                <w:lang w:val="ro-RO"/>
              </w:rPr>
              <w:t>, în cazul respectiv,</w:t>
            </w:r>
            <w:r w:rsidRPr="003E60C2">
              <w:rPr>
                <w:rFonts w:ascii="Times New Roman" w:hAnsi="Times New Roman" w:cs="Times New Roman"/>
                <w:sz w:val="24"/>
                <w:szCs w:val="24"/>
                <w:lang w:val="ro-RO"/>
              </w:rPr>
              <w:t xml:space="preserve"> este </w:t>
            </w:r>
            <w:r w:rsidRPr="00D6195C">
              <w:rPr>
                <w:rFonts w:ascii="Times New Roman" w:hAnsi="Times New Roman" w:cs="Times New Roman"/>
                <w:sz w:val="24"/>
                <w:szCs w:val="24"/>
                <w:lang w:val="ro-RO"/>
              </w:rPr>
              <w:t>responsabilitatea celor care vând produsele.</w:t>
            </w:r>
          </w:p>
          <w:p w14:paraId="37AC8C2A"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Pentru produsele formate din două sau mai multe componente textile care nu au aceeași compoziție de fibre, trebuie să apară compoziția fiecărei componente.</w:t>
            </w:r>
          </w:p>
          <w:p w14:paraId="7189EC44"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Etichetarea trebuie să fie oferită în limb</w:t>
            </w:r>
            <w:r>
              <w:rPr>
                <w:rFonts w:ascii="Times New Roman" w:hAnsi="Times New Roman" w:cs="Times New Roman"/>
                <w:sz w:val="24"/>
                <w:szCs w:val="24"/>
                <w:lang w:val="ro-RO"/>
              </w:rPr>
              <w:t>a română</w:t>
            </w:r>
            <w:r w:rsidRPr="003E60C2">
              <w:rPr>
                <w:rFonts w:ascii="Times New Roman" w:hAnsi="Times New Roman" w:cs="Times New Roman"/>
                <w:sz w:val="24"/>
                <w:szCs w:val="24"/>
                <w:lang w:val="ro-RO"/>
              </w:rPr>
              <w:t>.</w:t>
            </w:r>
          </w:p>
          <w:p w14:paraId="5339D1B5" w14:textId="77777777" w:rsidR="00AE105E" w:rsidRPr="003E60C2" w:rsidRDefault="00AE105E" w:rsidP="0026412C">
            <w:pPr>
              <w:jc w:val="both"/>
              <w:rPr>
                <w:rFonts w:ascii="Times New Roman" w:hAnsi="Times New Roman" w:cs="Times New Roman"/>
                <w:sz w:val="24"/>
                <w:szCs w:val="24"/>
                <w:lang w:val="ro-RO"/>
              </w:rPr>
            </w:pPr>
            <w:r w:rsidRPr="003E60C2">
              <w:rPr>
                <w:rFonts w:ascii="Times New Roman" w:hAnsi="Times New Roman" w:cs="Times New Roman"/>
                <w:sz w:val="24"/>
                <w:szCs w:val="24"/>
                <w:lang w:val="ro-RO"/>
              </w:rPr>
              <w:t xml:space="preserve">Etichetarea nu este necesară pentru produsele enumerate în anexa </w:t>
            </w:r>
            <w:r>
              <w:rPr>
                <w:rFonts w:ascii="Times New Roman" w:hAnsi="Times New Roman" w:cs="Times New Roman"/>
                <w:sz w:val="24"/>
                <w:szCs w:val="24"/>
                <w:lang w:val="ro-RO"/>
              </w:rPr>
              <w:t>nr. 6</w:t>
            </w:r>
            <w:r w:rsidRPr="003E60C2">
              <w:rPr>
                <w:rFonts w:ascii="Times New Roman" w:hAnsi="Times New Roman" w:cs="Times New Roman"/>
                <w:sz w:val="24"/>
                <w:szCs w:val="24"/>
                <w:lang w:val="ro-RO"/>
              </w:rPr>
              <w:t>.</w:t>
            </w:r>
          </w:p>
          <w:p w14:paraId="6C2EE0E5" w14:textId="77777777" w:rsidR="00AE105E" w:rsidRPr="00C85C36" w:rsidRDefault="00AE105E" w:rsidP="00AE105E">
            <w:pPr>
              <w:ind w:firstLine="600"/>
              <w:jc w:val="both"/>
              <w:rPr>
                <w:rFonts w:ascii="Times New Roman" w:hAnsi="Times New Roman" w:cs="Times New Roman"/>
                <w:b/>
                <w:bCs/>
                <w:sz w:val="24"/>
                <w:szCs w:val="24"/>
                <w:u w:val="single"/>
                <w:lang w:val="ro-RO"/>
              </w:rPr>
            </w:pPr>
            <w:r w:rsidRPr="00C85C36">
              <w:rPr>
                <w:rFonts w:ascii="Times New Roman" w:hAnsi="Times New Roman" w:cs="Times New Roman"/>
                <w:b/>
                <w:bCs/>
                <w:sz w:val="24"/>
                <w:szCs w:val="24"/>
                <w:u w:val="single"/>
                <w:lang w:val="ro-RO"/>
              </w:rPr>
              <w:t>Supravegherea pieței</w:t>
            </w:r>
          </w:p>
          <w:p w14:paraId="03FA5E65" w14:textId="5D76B0B8" w:rsidR="00AE105E" w:rsidRPr="0026412C" w:rsidRDefault="00AE105E" w:rsidP="0026412C">
            <w:pPr>
              <w:jc w:val="both"/>
              <w:rPr>
                <w:rFonts w:ascii="Times New Roman" w:hAnsi="Times New Roman" w:cs="Times New Roman"/>
                <w:b/>
                <w:bCs/>
                <w:sz w:val="24"/>
                <w:szCs w:val="24"/>
                <w:lang w:val="ro-RO"/>
              </w:rPr>
            </w:pPr>
            <w:r w:rsidRPr="0026412C">
              <w:rPr>
                <w:rFonts w:ascii="Times New Roman" w:hAnsi="Times New Roman" w:cs="Times New Roman"/>
                <w:sz w:val="24"/>
                <w:szCs w:val="24"/>
                <w:lang w:val="ro-RO"/>
              </w:rPr>
              <w:t>Autoritatea de supraveghere a pieței,</w:t>
            </w:r>
            <w:r>
              <w:t xml:space="preserve"> </w:t>
            </w:r>
            <w:r w:rsidRPr="0026412C">
              <w:rPr>
                <w:rFonts w:ascii="Times New Roman" w:hAnsi="Times New Roman" w:cs="Times New Roman"/>
                <w:sz w:val="24"/>
                <w:szCs w:val="24"/>
                <w:lang w:val="ro-RO"/>
              </w:rPr>
              <w:t>Inspectoratul de Stat pentru Supravegherea Produselor Nealimentare și Protecției Consumatorilor, efectuează verificări privind conformitatea compoziției fibroase a produselor textile cu indicațiile furnizate asupra compoziției fibroase a produselor respective, în conformitate cu</w:t>
            </w:r>
            <w:r>
              <w:t xml:space="preserve"> </w:t>
            </w:r>
            <w:r w:rsidRPr="0026412C">
              <w:rPr>
                <w:rFonts w:ascii="Times New Roman" w:hAnsi="Times New Roman" w:cs="Times New Roman"/>
                <w:sz w:val="24"/>
                <w:szCs w:val="24"/>
                <w:lang w:val="ro-RO"/>
              </w:rPr>
              <w:t>metodele prevăzute în anexa nr. 9.</w:t>
            </w:r>
          </w:p>
        </w:tc>
      </w:tr>
      <w:tr w:rsidR="00AE105E" w14:paraId="135F394D" w14:textId="77777777" w:rsidTr="00567BE9">
        <w:tc>
          <w:tcPr>
            <w:tcW w:w="9459" w:type="dxa"/>
          </w:tcPr>
          <w:p w14:paraId="3104773D" w14:textId="31D11A6B"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7456D3">
              <w:rPr>
                <w:rFonts w:ascii="Times New Roman" w:hAnsi="Times New Roman" w:cs="Times New Roman"/>
                <w:b/>
                <w:bCs/>
                <w:sz w:val="24"/>
                <w:szCs w:val="24"/>
                <w:lang w:val="ro-RO"/>
              </w:rPr>
              <w:lastRenderedPageBreak/>
              <w:t>Fundamentarea economico-financiară</w:t>
            </w:r>
          </w:p>
        </w:tc>
      </w:tr>
      <w:tr w:rsidR="00AE105E" w14:paraId="23C2996A" w14:textId="77777777" w:rsidTr="00567BE9">
        <w:tc>
          <w:tcPr>
            <w:tcW w:w="9459" w:type="dxa"/>
          </w:tcPr>
          <w:p w14:paraId="18C6F570" w14:textId="7ACDE46D" w:rsidR="00AE105E" w:rsidRPr="00887FB5" w:rsidRDefault="00AE105E" w:rsidP="00AE105E">
            <w:pPr>
              <w:jc w:val="both"/>
              <w:rPr>
                <w:rFonts w:ascii="Times New Roman" w:hAnsi="Times New Roman" w:cs="Times New Roman"/>
                <w:sz w:val="24"/>
                <w:szCs w:val="24"/>
                <w:lang w:val="ro-RO"/>
              </w:rPr>
            </w:pPr>
            <w:r w:rsidRPr="007456D3">
              <w:rPr>
                <w:rFonts w:ascii="Times New Roman" w:hAnsi="Times New Roman" w:cs="Times New Roman"/>
                <w:sz w:val="24"/>
                <w:szCs w:val="24"/>
                <w:lang w:val="ro-RO"/>
              </w:rPr>
              <w:t>Proiectul hotărârii Guvernului</w:t>
            </w:r>
            <w:r w:rsidRPr="007456D3">
              <w:rPr>
                <w:rFonts w:ascii="Times New Roman" w:hAnsi="Times New Roman" w:cs="Times New Roman"/>
                <w:sz w:val="24"/>
                <w:szCs w:val="24"/>
                <w:lang w:val="ro-RO"/>
              </w:rPr>
              <w:t xml:space="preserve"> </w:t>
            </w:r>
            <w:r w:rsidRPr="007456D3">
              <w:rPr>
                <w:rFonts w:ascii="Times New Roman" w:hAnsi="Times New Roman" w:cs="Times New Roman"/>
                <w:sz w:val="24"/>
                <w:szCs w:val="24"/>
                <w:lang w:val="ro-RO"/>
              </w:rPr>
              <w:t>nu conține prevederi, care ar avea efecte negative asupra</w:t>
            </w:r>
            <w:r w:rsidRPr="007456D3">
              <w:rPr>
                <w:rFonts w:ascii="Times New Roman" w:hAnsi="Times New Roman" w:cs="Times New Roman"/>
                <w:sz w:val="24"/>
                <w:szCs w:val="24"/>
                <w:lang w:val="ro-RO"/>
              </w:rPr>
              <w:t xml:space="preserve"> </w:t>
            </w:r>
            <w:r w:rsidRPr="007456D3">
              <w:rPr>
                <w:rFonts w:ascii="Times New Roman" w:hAnsi="Times New Roman" w:cs="Times New Roman"/>
                <w:sz w:val="24"/>
                <w:szCs w:val="24"/>
                <w:lang w:val="ro-RO"/>
              </w:rPr>
              <w:t>economiei Republicii Moldova și nu are impact negativ asupra bugetului de stat. Adoptarea</w:t>
            </w:r>
            <w:r>
              <w:rPr>
                <w:rFonts w:ascii="Times New Roman" w:hAnsi="Times New Roman" w:cs="Times New Roman"/>
                <w:sz w:val="24"/>
                <w:szCs w:val="24"/>
                <w:lang w:val="ro-RO"/>
              </w:rPr>
              <w:t xml:space="preserve"> </w:t>
            </w:r>
            <w:r w:rsidRPr="007456D3">
              <w:rPr>
                <w:rFonts w:ascii="Times New Roman" w:hAnsi="Times New Roman" w:cs="Times New Roman"/>
                <w:sz w:val="24"/>
                <w:szCs w:val="24"/>
                <w:lang w:val="ro-RO"/>
              </w:rPr>
              <w:lastRenderedPageBreak/>
              <w:t xml:space="preserve">proiectului va îmbunătăți funcționarea </w:t>
            </w:r>
            <w:r w:rsidRPr="007456D3">
              <w:rPr>
                <w:rFonts w:ascii="Times New Roman" w:hAnsi="Times New Roman" w:cs="Times New Roman"/>
                <w:sz w:val="24"/>
                <w:szCs w:val="24"/>
                <w:lang w:val="ro-RO"/>
              </w:rPr>
              <w:t>pieței</w:t>
            </w:r>
            <w:r w:rsidRPr="007456D3">
              <w:rPr>
                <w:rFonts w:ascii="Times New Roman" w:hAnsi="Times New Roman" w:cs="Times New Roman"/>
                <w:sz w:val="24"/>
                <w:szCs w:val="24"/>
                <w:lang w:val="ro-RO"/>
              </w:rPr>
              <w:t xml:space="preserve"> produselor </w:t>
            </w:r>
            <w:r w:rsidRPr="007456D3">
              <w:rPr>
                <w:rFonts w:ascii="Times New Roman" w:hAnsi="Times New Roman" w:cs="Times New Roman"/>
                <w:sz w:val="24"/>
                <w:szCs w:val="24"/>
                <w:lang w:val="ro-RO"/>
              </w:rPr>
              <w:t xml:space="preserve"> din sectorul textil și al confecțiilor, </w:t>
            </w:r>
            <w:r w:rsidRPr="007456D3">
              <w:rPr>
                <w:rFonts w:ascii="Times New Roman" w:hAnsi="Times New Roman" w:cs="Times New Roman"/>
                <w:sz w:val="24"/>
                <w:szCs w:val="24"/>
                <w:lang w:val="ro-RO"/>
              </w:rPr>
              <w:t>ca urmare se atestă</w:t>
            </w:r>
            <w:r w:rsidRPr="007456D3">
              <w:rPr>
                <w:rFonts w:ascii="Times New Roman" w:hAnsi="Times New Roman" w:cs="Times New Roman"/>
                <w:sz w:val="24"/>
                <w:szCs w:val="24"/>
                <w:lang w:val="ro-RO"/>
              </w:rPr>
              <w:t xml:space="preserve"> </w:t>
            </w:r>
            <w:r w:rsidRPr="007456D3">
              <w:rPr>
                <w:rFonts w:ascii="Times New Roman" w:hAnsi="Times New Roman" w:cs="Times New Roman"/>
                <w:sz w:val="24"/>
                <w:szCs w:val="24"/>
                <w:lang w:val="ro-RO"/>
              </w:rPr>
              <w:t>impacturi pozitive</w:t>
            </w:r>
            <w:r w:rsidRPr="007456D3">
              <w:rPr>
                <w:rFonts w:ascii="Times New Roman" w:hAnsi="Times New Roman" w:cs="Times New Roman"/>
                <w:sz w:val="24"/>
                <w:szCs w:val="24"/>
                <w:lang w:val="ro-RO"/>
              </w:rPr>
              <w:t>.</w:t>
            </w:r>
          </w:p>
        </w:tc>
      </w:tr>
      <w:tr w:rsidR="00AE105E" w14:paraId="19F8C5A2" w14:textId="77777777" w:rsidTr="00567BE9">
        <w:tc>
          <w:tcPr>
            <w:tcW w:w="9459" w:type="dxa"/>
          </w:tcPr>
          <w:p w14:paraId="7B84352C" w14:textId="642971DC"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310E7B">
              <w:rPr>
                <w:rFonts w:ascii="Times New Roman" w:hAnsi="Times New Roman" w:cs="Times New Roman"/>
                <w:b/>
                <w:bCs/>
                <w:sz w:val="24"/>
                <w:szCs w:val="24"/>
                <w:lang w:val="ro-RO"/>
              </w:rPr>
              <w:lastRenderedPageBreak/>
              <w:t>Modul de încorporare a actului în cadrul normativ în vigoare</w:t>
            </w:r>
          </w:p>
        </w:tc>
      </w:tr>
      <w:tr w:rsidR="00AE105E" w14:paraId="0406088D" w14:textId="77777777" w:rsidTr="00567BE9">
        <w:tc>
          <w:tcPr>
            <w:tcW w:w="9459" w:type="dxa"/>
          </w:tcPr>
          <w:p w14:paraId="7F9B4DD6" w14:textId="78DB126B" w:rsidR="00AE105E" w:rsidRPr="00310E7B" w:rsidRDefault="00AE105E" w:rsidP="00AE105E">
            <w:pPr>
              <w:jc w:val="both"/>
              <w:rPr>
                <w:rFonts w:ascii="Times New Roman" w:hAnsi="Times New Roman" w:cs="Times New Roman"/>
                <w:sz w:val="24"/>
                <w:szCs w:val="24"/>
                <w:lang w:val="ro-RO"/>
              </w:rPr>
            </w:pPr>
            <w:r w:rsidRPr="00310E7B">
              <w:rPr>
                <w:rFonts w:ascii="Times New Roman" w:hAnsi="Times New Roman" w:cs="Times New Roman"/>
                <w:sz w:val="24"/>
                <w:szCs w:val="24"/>
                <w:lang w:val="ro-RO"/>
              </w:rPr>
              <w:t>Proiectul</w:t>
            </w:r>
            <w:r>
              <w:rPr>
                <w:rFonts w:ascii="Times New Roman" w:hAnsi="Times New Roman" w:cs="Times New Roman"/>
                <w:sz w:val="24"/>
                <w:szCs w:val="24"/>
                <w:lang w:val="ro-RO"/>
              </w:rPr>
              <w:t xml:space="preserve"> h</w:t>
            </w:r>
            <w:r w:rsidRPr="00310E7B">
              <w:rPr>
                <w:rFonts w:ascii="Times New Roman" w:hAnsi="Times New Roman" w:cs="Times New Roman"/>
                <w:sz w:val="24"/>
                <w:szCs w:val="24"/>
                <w:lang w:val="ro-RO"/>
              </w:rPr>
              <w:t>otărâr</w:t>
            </w:r>
            <w:r>
              <w:rPr>
                <w:rFonts w:ascii="Times New Roman" w:hAnsi="Times New Roman" w:cs="Times New Roman"/>
                <w:sz w:val="24"/>
                <w:szCs w:val="24"/>
                <w:lang w:val="ro-RO"/>
              </w:rPr>
              <w:t>ii</w:t>
            </w:r>
            <w:r w:rsidRPr="00310E7B">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Guvernului cu privire la aprobarea Regulamentului privind denumirile fibrelor textile și etichetarea corespunzătoare și marcarea compoziției fibroase a produselor textile</w:t>
            </w:r>
            <w:r w:rsidRPr="00310E7B">
              <w:rPr>
                <w:rFonts w:ascii="Times New Roman" w:hAnsi="Times New Roman" w:cs="Times New Roman"/>
                <w:sz w:val="24"/>
                <w:szCs w:val="24"/>
                <w:lang w:val="ro-RO"/>
              </w:rPr>
              <w:t>,</w:t>
            </w:r>
            <w:r>
              <w:t xml:space="preserve"> </w:t>
            </w:r>
            <w:r w:rsidRPr="00310E7B">
              <w:rPr>
                <w:rFonts w:ascii="Times New Roman" w:hAnsi="Times New Roman" w:cs="Times New Roman"/>
                <w:sz w:val="24"/>
                <w:szCs w:val="24"/>
                <w:lang w:val="ro-RO"/>
              </w:rPr>
              <w:t>este un act</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normativ nou</w:t>
            </w:r>
            <w:r>
              <w:rPr>
                <w:rFonts w:ascii="Times New Roman" w:hAnsi="Times New Roman" w:cs="Times New Roman"/>
                <w:sz w:val="24"/>
                <w:szCs w:val="24"/>
                <w:lang w:val="ro-RO"/>
              </w:rPr>
              <w:t>, care</w:t>
            </w:r>
            <w:r w:rsidRPr="00310E7B">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va intra în</w:t>
            </w:r>
            <w:r w:rsidRPr="00310E7B">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vigoare la 12 luni de la data publicării în Monitorul Oficial</w:t>
            </w:r>
            <w:r>
              <w:rPr>
                <w:rFonts w:ascii="Times New Roman" w:hAnsi="Times New Roman" w:cs="Times New Roman"/>
                <w:sz w:val="24"/>
                <w:szCs w:val="24"/>
                <w:lang w:val="ro-RO"/>
              </w:rPr>
              <w:t>.</w:t>
            </w:r>
          </w:p>
        </w:tc>
      </w:tr>
      <w:tr w:rsidR="00AE105E" w14:paraId="106B7241" w14:textId="77777777" w:rsidTr="00567BE9">
        <w:tc>
          <w:tcPr>
            <w:tcW w:w="9459" w:type="dxa"/>
          </w:tcPr>
          <w:p w14:paraId="7682BBCC" w14:textId="1C9A3E31"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5D17EE">
              <w:rPr>
                <w:rFonts w:ascii="Times New Roman" w:hAnsi="Times New Roman" w:cs="Times New Roman"/>
                <w:b/>
                <w:bCs/>
                <w:sz w:val="24"/>
                <w:szCs w:val="24"/>
                <w:lang w:val="ro-RO"/>
              </w:rPr>
              <w:t>Avizarea şi consultarea publică a proiectului</w:t>
            </w:r>
          </w:p>
        </w:tc>
      </w:tr>
      <w:tr w:rsidR="00AE105E" w14:paraId="3FDF1D30" w14:textId="77777777" w:rsidTr="00567BE9">
        <w:tc>
          <w:tcPr>
            <w:tcW w:w="9459" w:type="dxa"/>
          </w:tcPr>
          <w:p w14:paraId="0E21C068" w14:textId="1C43DB51" w:rsidR="00AE105E" w:rsidRPr="00D738EE" w:rsidRDefault="00AE105E" w:rsidP="00AE105E">
            <w:pPr>
              <w:jc w:val="both"/>
              <w:rPr>
                <w:rFonts w:ascii="Times New Roman" w:hAnsi="Times New Roman" w:cs="Times New Roman"/>
                <w:sz w:val="24"/>
                <w:szCs w:val="24"/>
                <w:lang w:val="ro-RO"/>
              </w:rPr>
            </w:pPr>
            <w:r w:rsidRPr="00D738EE">
              <w:rPr>
                <w:rFonts w:ascii="Times New Roman" w:hAnsi="Times New Roman" w:cs="Times New Roman"/>
                <w:sz w:val="24"/>
                <w:szCs w:val="24"/>
                <w:lang w:val="ro-RO"/>
              </w:rPr>
              <w:t>În scopul respectării prevederilor Legii nr. 239</w:t>
            </w:r>
            <w:r>
              <w:rPr>
                <w:rFonts w:ascii="Times New Roman" w:hAnsi="Times New Roman" w:cs="Times New Roman"/>
                <w:sz w:val="24"/>
                <w:szCs w:val="24"/>
                <w:lang w:val="ro-RO"/>
              </w:rPr>
              <w:t>/</w:t>
            </w:r>
            <w:r w:rsidRPr="00D738EE">
              <w:rPr>
                <w:rFonts w:ascii="Times New Roman" w:hAnsi="Times New Roman" w:cs="Times New Roman"/>
                <w:sz w:val="24"/>
                <w:szCs w:val="24"/>
                <w:lang w:val="ro-RO"/>
              </w:rPr>
              <w:t xml:space="preserve">2008 </w:t>
            </w:r>
            <w:r w:rsidRPr="00E20E1A">
              <w:rPr>
                <w:rFonts w:ascii="Times New Roman" w:hAnsi="Times New Roman" w:cs="Times New Roman"/>
                <w:i/>
                <w:iCs/>
                <w:sz w:val="24"/>
                <w:szCs w:val="24"/>
                <w:lang w:val="ro-RO"/>
              </w:rPr>
              <w:t>privind transparența</w:t>
            </w:r>
            <w:r w:rsidRPr="00E20E1A">
              <w:rPr>
                <w:rFonts w:ascii="Times New Roman" w:hAnsi="Times New Roman" w:cs="Times New Roman"/>
                <w:i/>
                <w:iCs/>
                <w:sz w:val="24"/>
                <w:szCs w:val="24"/>
                <w:lang w:val="ro-RO"/>
              </w:rPr>
              <w:t xml:space="preserve"> </w:t>
            </w:r>
            <w:r w:rsidRPr="00E20E1A">
              <w:rPr>
                <w:rFonts w:ascii="Times New Roman" w:hAnsi="Times New Roman" w:cs="Times New Roman"/>
                <w:i/>
                <w:iCs/>
                <w:sz w:val="24"/>
                <w:szCs w:val="24"/>
                <w:lang w:val="ro-RO"/>
              </w:rPr>
              <w:t>în procesul decizional</w:t>
            </w:r>
            <w:r w:rsidRPr="00D738EE">
              <w:rPr>
                <w:rFonts w:ascii="Times New Roman" w:hAnsi="Times New Roman" w:cs="Times New Roman"/>
                <w:sz w:val="24"/>
                <w:szCs w:val="24"/>
                <w:lang w:val="ro-RO"/>
              </w:rPr>
              <w:t xml:space="preserve">, </w:t>
            </w:r>
            <w:r w:rsidRPr="00D738EE">
              <w:rPr>
                <w:rFonts w:ascii="Times New Roman" w:hAnsi="Times New Roman" w:cs="Times New Roman"/>
                <w:sz w:val="24"/>
                <w:szCs w:val="24"/>
                <w:lang w:val="ro-RO"/>
              </w:rPr>
              <w:t>l</w:t>
            </w:r>
            <w:r w:rsidRPr="00D738EE">
              <w:rPr>
                <w:rFonts w:ascii="Times New Roman" w:hAnsi="Times New Roman" w:cs="Times New Roman"/>
                <w:sz w:val="24"/>
                <w:szCs w:val="24"/>
                <w:lang w:val="ro-RO"/>
              </w:rPr>
              <w:t xml:space="preserve">a </w:t>
            </w:r>
            <w:r>
              <w:rPr>
                <w:rFonts w:ascii="Times New Roman" w:hAnsi="Times New Roman" w:cs="Times New Roman"/>
                <w:sz w:val="24"/>
                <w:szCs w:val="24"/>
                <w:lang w:val="ro-RO"/>
              </w:rPr>
              <w:t>03</w:t>
            </w:r>
            <w:r w:rsidRPr="00D738EE">
              <w:rPr>
                <w:rFonts w:ascii="Times New Roman" w:hAnsi="Times New Roman" w:cs="Times New Roman"/>
                <w:sz w:val="24"/>
                <w:szCs w:val="24"/>
                <w:lang w:val="ro-RO"/>
              </w:rPr>
              <w:t>.0</w:t>
            </w:r>
            <w:r>
              <w:rPr>
                <w:rFonts w:ascii="Times New Roman" w:hAnsi="Times New Roman" w:cs="Times New Roman"/>
                <w:sz w:val="24"/>
                <w:szCs w:val="24"/>
                <w:lang w:val="ro-RO"/>
              </w:rPr>
              <w:t>4</w:t>
            </w:r>
            <w:r w:rsidRPr="00D738EE">
              <w:rPr>
                <w:rFonts w:ascii="Times New Roman" w:hAnsi="Times New Roman" w:cs="Times New Roman"/>
                <w:sz w:val="24"/>
                <w:szCs w:val="24"/>
                <w:lang w:val="ro-RO"/>
              </w:rPr>
              <w:t>.2023, pe pagina web oficială a Ministerului Dezvoltării</w:t>
            </w:r>
            <w:r w:rsidRPr="00D738EE">
              <w:rPr>
                <w:rFonts w:ascii="Times New Roman" w:hAnsi="Times New Roman" w:cs="Times New Roman"/>
                <w:sz w:val="24"/>
                <w:szCs w:val="24"/>
                <w:lang w:val="ro-RO"/>
              </w:rPr>
              <w:t xml:space="preserve"> </w:t>
            </w:r>
            <w:r w:rsidRPr="00D738EE">
              <w:rPr>
                <w:rFonts w:ascii="Times New Roman" w:hAnsi="Times New Roman" w:cs="Times New Roman"/>
                <w:sz w:val="24"/>
                <w:szCs w:val="24"/>
                <w:lang w:val="ro-RO"/>
              </w:rPr>
              <w:t xml:space="preserve">Economice și Digitalizării , compartimentul </w:t>
            </w:r>
            <w:r>
              <w:rPr>
                <w:rFonts w:ascii="Times New Roman" w:hAnsi="Times New Roman" w:cs="Times New Roman"/>
                <w:sz w:val="24"/>
                <w:szCs w:val="24"/>
                <w:lang w:val="ro-RO"/>
              </w:rPr>
              <w:t>„</w:t>
            </w:r>
            <w:r w:rsidRPr="00D738EE">
              <w:rPr>
                <w:rFonts w:ascii="Times New Roman" w:hAnsi="Times New Roman" w:cs="Times New Roman"/>
                <w:sz w:val="24"/>
                <w:szCs w:val="24"/>
                <w:lang w:val="ro-RO"/>
              </w:rPr>
              <w:t>Transparență decizională”, a fost plasat anunțul</w:t>
            </w:r>
            <w:r w:rsidRPr="00D738EE">
              <w:rPr>
                <w:rFonts w:ascii="Times New Roman" w:hAnsi="Times New Roman" w:cs="Times New Roman"/>
                <w:sz w:val="24"/>
                <w:szCs w:val="24"/>
                <w:lang w:val="ro-RO"/>
              </w:rPr>
              <w:t xml:space="preserve"> </w:t>
            </w:r>
            <w:r w:rsidRPr="00D738EE">
              <w:rPr>
                <w:rFonts w:ascii="Times New Roman" w:hAnsi="Times New Roman" w:cs="Times New Roman"/>
                <w:sz w:val="24"/>
                <w:szCs w:val="24"/>
                <w:lang w:val="ro-RO"/>
              </w:rPr>
              <w:t xml:space="preserve">cu privire la inițierea elaborării proiectului </w:t>
            </w:r>
            <w:r w:rsidRPr="00D738EE">
              <w:rPr>
                <w:rFonts w:ascii="Times New Roman" w:hAnsi="Times New Roman" w:cs="Times New Roman"/>
                <w:sz w:val="24"/>
                <w:szCs w:val="24"/>
                <w:lang w:val="ro-RO"/>
              </w:rPr>
              <w:t>h</w:t>
            </w:r>
            <w:r w:rsidRPr="00D738EE">
              <w:rPr>
                <w:rFonts w:ascii="Times New Roman" w:hAnsi="Times New Roman" w:cs="Times New Roman"/>
                <w:sz w:val="24"/>
                <w:szCs w:val="24"/>
                <w:lang w:val="ro-RO"/>
              </w:rPr>
              <w:t>otărârii Guvernului</w:t>
            </w:r>
            <w:r>
              <w:rPr>
                <w:rFonts w:ascii="Times New Roman" w:hAnsi="Times New Roman" w:cs="Times New Roman"/>
                <w:sz w:val="24"/>
                <w:szCs w:val="24"/>
                <w:lang w:val="ro-RO"/>
              </w:rPr>
              <w:t xml:space="preserve"> </w:t>
            </w:r>
            <w:r w:rsidRPr="00D738EE">
              <w:rPr>
                <w:rFonts w:ascii="Times New Roman" w:hAnsi="Times New Roman" w:cs="Times New Roman"/>
                <w:sz w:val="24"/>
                <w:szCs w:val="24"/>
                <w:lang w:val="ro-RO"/>
              </w:rPr>
              <w:t>cu privire la aprobarea Regulamentului privind denumirile fibrelor textile și etichetarea corespunzătoare și marcarea compoziției fibroase a produselor textile</w:t>
            </w:r>
            <w:r>
              <w:rPr>
                <w:rFonts w:ascii="Times New Roman" w:hAnsi="Times New Roman" w:cs="Times New Roman"/>
                <w:sz w:val="24"/>
                <w:szCs w:val="24"/>
                <w:lang w:val="ro-RO"/>
              </w:rPr>
              <w:t xml:space="preserve">, </w:t>
            </w:r>
            <w:hyperlink r:id="rId5" w:history="1">
              <w:r w:rsidRPr="005B0705">
                <w:rPr>
                  <w:rStyle w:val="Hyperlink"/>
                  <w:rFonts w:ascii="Times New Roman" w:hAnsi="Times New Roman" w:cs="Times New Roman"/>
                  <w:sz w:val="24"/>
                  <w:szCs w:val="24"/>
                  <w:lang w:val="ro-RO"/>
                </w:rPr>
                <w:t>www.particip.gov.md_anunț privind elaborarea proiectului și studiului de cercetare/analiza impactului</w:t>
              </w:r>
            </w:hyperlink>
            <w:r>
              <w:rPr>
                <w:rFonts w:ascii="Times New Roman" w:hAnsi="Times New Roman" w:cs="Times New Roman"/>
                <w:sz w:val="24"/>
                <w:szCs w:val="24"/>
                <w:lang w:val="ro-RO"/>
              </w:rPr>
              <w:t>.</w:t>
            </w:r>
          </w:p>
        </w:tc>
      </w:tr>
      <w:tr w:rsidR="00AE105E" w14:paraId="6D30929C" w14:textId="77777777" w:rsidTr="00567BE9">
        <w:tc>
          <w:tcPr>
            <w:tcW w:w="9459" w:type="dxa"/>
          </w:tcPr>
          <w:p w14:paraId="6D6F983F" w14:textId="68787D31"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5D17EE">
              <w:rPr>
                <w:rFonts w:ascii="Times New Roman" w:hAnsi="Times New Roman" w:cs="Times New Roman"/>
                <w:b/>
                <w:bCs/>
                <w:sz w:val="24"/>
                <w:szCs w:val="24"/>
                <w:lang w:val="ro-RO"/>
              </w:rPr>
              <w:t>Constatările expertizei anticorupţie</w:t>
            </w:r>
          </w:p>
        </w:tc>
      </w:tr>
      <w:tr w:rsidR="00AE105E" w14:paraId="7F0ACE0D" w14:textId="77777777" w:rsidTr="00567BE9">
        <w:tc>
          <w:tcPr>
            <w:tcW w:w="9459" w:type="dxa"/>
          </w:tcPr>
          <w:p w14:paraId="5E8713AD" w14:textId="078EEDD9" w:rsidR="00AE105E" w:rsidRPr="005D17EE" w:rsidRDefault="00AE105E" w:rsidP="00AE105E">
            <w:pPr>
              <w:jc w:val="both"/>
              <w:rPr>
                <w:rFonts w:ascii="Times New Roman" w:hAnsi="Times New Roman" w:cs="Times New Roman"/>
                <w:sz w:val="24"/>
                <w:szCs w:val="24"/>
                <w:lang w:val="ro-RO"/>
              </w:rPr>
            </w:pPr>
            <w:r w:rsidRPr="005D17EE">
              <w:rPr>
                <w:rFonts w:ascii="Times New Roman" w:hAnsi="Times New Roman" w:cs="Times New Roman"/>
                <w:sz w:val="24"/>
                <w:szCs w:val="24"/>
                <w:lang w:val="ro-RO"/>
              </w:rPr>
              <w:t>Proiectul va fi supus expertizei anticorupție, conform art.25 și 28 din Legea integrității nr.</w:t>
            </w:r>
            <w:r w:rsidRPr="005D17EE">
              <w:rPr>
                <w:rFonts w:ascii="Times New Roman" w:hAnsi="Times New Roman" w:cs="Times New Roman"/>
                <w:sz w:val="24"/>
                <w:szCs w:val="24"/>
                <w:lang w:val="ro-RO"/>
              </w:rPr>
              <w:t xml:space="preserve"> </w:t>
            </w:r>
            <w:r w:rsidRPr="005D17EE">
              <w:rPr>
                <w:rFonts w:ascii="Times New Roman" w:hAnsi="Times New Roman" w:cs="Times New Roman"/>
                <w:sz w:val="24"/>
                <w:szCs w:val="24"/>
                <w:lang w:val="ro-RO"/>
              </w:rPr>
              <w:t>82/2017 și art.35 din Legea nr.100/2017 cu privire la actele normative, iar rezultatele acesteia</w:t>
            </w:r>
            <w:r w:rsidRPr="005D17EE">
              <w:rPr>
                <w:rFonts w:ascii="Times New Roman" w:hAnsi="Times New Roman" w:cs="Times New Roman"/>
                <w:sz w:val="24"/>
                <w:szCs w:val="24"/>
                <w:lang w:val="ro-RO"/>
              </w:rPr>
              <w:t xml:space="preserve"> </w:t>
            </w:r>
            <w:r w:rsidRPr="005D17EE">
              <w:rPr>
                <w:rFonts w:ascii="Times New Roman" w:hAnsi="Times New Roman" w:cs="Times New Roman"/>
                <w:sz w:val="24"/>
                <w:szCs w:val="24"/>
                <w:lang w:val="ro-RO"/>
              </w:rPr>
              <w:t>vor fi incluse în Sinteza obiecțiilor și propunerilor la proiect</w:t>
            </w:r>
          </w:p>
        </w:tc>
      </w:tr>
      <w:tr w:rsidR="00AE105E" w14:paraId="14948CFB" w14:textId="77777777" w:rsidTr="00567BE9">
        <w:tc>
          <w:tcPr>
            <w:tcW w:w="9459" w:type="dxa"/>
          </w:tcPr>
          <w:p w14:paraId="5C8FD2BD" w14:textId="1F031167"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5D17EE">
              <w:rPr>
                <w:rFonts w:ascii="Times New Roman" w:hAnsi="Times New Roman" w:cs="Times New Roman"/>
                <w:b/>
                <w:bCs/>
                <w:sz w:val="24"/>
                <w:szCs w:val="24"/>
                <w:lang w:val="ro-RO"/>
              </w:rPr>
              <w:t>Constatările expertizei de compatibilitate</w:t>
            </w:r>
          </w:p>
        </w:tc>
      </w:tr>
      <w:tr w:rsidR="00AE105E" w14:paraId="429588EE" w14:textId="77777777" w:rsidTr="00567BE9">
        <w:tc>
          <w:tcPr>
            <w:tcW w:w="9459" w:type="dxa"/>
          </w:tcPr>
          <w:p w14:paraId="3DE62E93" w14:textId="4C50DA71" w:rsidR="00AE105E" w:rsidRPr="005D17EE" w:rsidRDefault="00AE105E" w:rsidP="00AE105E">
            <w:pPr>
              <w:jc w:val="both"/>
              <w:rPr>
                <w:rFonts w:ascii="Times New Roman" w:hAnsi="Times New Roman" w:cs="Times New Roman"/>
                <w:sz w:val="24"/>
                <w:szCs w:val="24"/>
                <w:lang w:val="ro-RO"/>
              </w:rPr>
            </w:pPr>
            <w:r w:rsidRPr="005D17EE">
              <w:rPr>
                <w:rFonts w:ascii="Times New Roman" w:hAnsi="Times New Roman" w:cs="Times New Roman"/>
                <w:sz w:val="24"/>
                <w:szCs w:val="24"/>
                <w:lang w:val="ro-RO"/>
              </w:rPr>
              <w:t>Întrucât proiectul conține norme privind armonizarea legislației naționale cu legislația Uniunii</w:t>
            </w:r>
            <w:r w:rsidRPr="005D17EE">
              <w:rPr>
                <w:rFonts w:ascii="Times New Roman" w:hAnsi="Times New Roman" w:cs="Times New Roman"/>
                <w:sz w:val="24"/>
                <w:szCs w:val="24"/>
                <w:lang w:val="ro-RO"/>
              </w:rPr>
              <w:t xml:space="preserve"> </w:t>
            </w:r>
            <w:r w:rsidRPr="005D17EE">
              <w:rPr>
                <w:rFonts w:ascii="Times New Roman" w:hAnsi="Times New Roman" w:cs="Times New Roman"/>
                <w:sz w:val="24"/>
                <w:szCs w:val="24"/>
                <w:lang w:val="ro-RO"/>
              </w:rPr>
              <w:t>Europene, acesta urmează a fi supus expertizei de compatibilitate cu legislația Uniunii</w:t>
            </w:r>
            <w:r w:rsidRPr="005D17EE">
              <w:rPr>
                <w:rFonts w:ascii="Times New Roman" w:hAnsi="Times New Roman" w:cs="Times New Roman"/>
                <w:sz w:val="24"/>
                <w:szCs w:val="24"/>
                <w:lang w:val="ro-RO"/>
              </w:rPr>
              <w:t xml:space="preserve"> </w:t>
            </w:r>
            <w:r w:rsidRPr="005D17EE">
              <w:rPr>
                <w:rFonts w:ascii="Times New Roman" w:hAnsi="Times New Roman" w:cs="Times New Roman"/>
                <w:sz w:val="24"/>
                <w:szCs w:val="24"/>
                <w:lang w:val="ro-RO"/>
              </w:rPr>
              <w:t>Europene de către Centrul de Armonizare a Legislației</w:t>
            </w:r>
            <w:r>
              <w:rPr>
                <w:rFonts w:ascii="Times New Roman" w:hAnsi="Times New Roman" w:cs="Times New Roman"/>
                <w:sz w:val="24"/>
                <w:szCs w:val="24"/>
                <w:lang w:val="ro-RO"/>
              </w:rPr>
              <w:t>.</w:t>
            </w:r>
          </w:p>
        </w:tc>
      </w:tr>
      <w:tr w:rsidR="00AE105E" w14:paraId="54AA1170" w14:textId="77777777" w:rsidTr="00567BE9">
        <w:tc>
          <w:tcPr>
            <w:tcW w:w="9459" w:type="dxa"/>
          </w:tcPr>
          <w:p w14:paraId="7DB2EFE5" w14:textId="4D25274F"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5D17EE">
              <w:rPr>
                <w:rFonts w:ascii="Times New Roman" w:hAnsi="Times New Roman" w:cs="Times New Roman"/>
                <w:b/>
                <w:bCs/>
                <w:sz w:val="24"/>
                <w:szCs w:val="24"/>
                <w:lang w:val="ro-RO"/>
              </w:rPr>
              <w:t>Constatările expertizei juridice</w:t>
            </w:r>
          </w:p>
        </w:tc>
      </w:tr>
      <w:tr w:rsidR="00AE105E" w14:paraId="1113CA95" w14:textId="77777777" w:rsidTr="00567BE9">
        <w:tc>
          <w:tcPr>
            <w:tcW w:w="9459" w:type="dxa"/>
          </w:tcPr>
          <w:p w14:paraId="6759BE87" w14:textId="77777777" w:rsidR="00AE105E" w:rsidRPr="005D17EE" w:rsidRDefault="00AE105E" w:rsidP="00AE105E">
            <w:pPr>
              <w:jc w:val="both"/>
              <w:rPr>
                <w:rFonts w:ascii="Times New Roman" w:hAnsi="Times New Roman" w:cs="Times New Roman"/>
                <w:sz w:val="24"/>
                <w:szCs w:val="24"/>
                <w:lang w:val="ro-RO"/>
              </w:rPr>
            </w:pPr>
            <w:r w:rsidRPr="005D17EE">
              <w:rPr>
                <w:rFonts w:ascii="Times New Roman" w:hAnsi="Times New Roman" w:cs="Times New Roman"/>
                <w:sz w:val="24"/>
                <w:szCs w:val="24"/>
                <w:lang w:val="ro-RO"/>
              </w:rPr>
              <w:t>Proiectul va fi supus expertizei juridice, conform art.37 din Legea nr.100/2017 cu privire la</w:t>
            </w:r>
          </w:p>
          <w:p w14:paraId="1B6BC93C" w14:textId="4220593E" w:rsidR="00AE105E" w:rsidRPr="005D17EE" w:rsidRDefault="00AE105E" w:rsidP="00AE105E">
            <w:pPr>
              <w:jc w:val="both"/>
              <w:rPr>
                <w:rFonts w:ascii="Times New Roman" w:hAnsi="Times New Roman" w:cs="Times New Roman"/>
                <w:b/>
                <w:bCs/>
                <w:sz w:val="24"/>
                <w:szCs w:val="24"/>
                <w:lang w:val="ro-RO"/>
              </w:rPr>
            </w:pPr>
            <w:r w:rsidRPr="005D17EE">
              <w:rPr>
                <w:rFonts w:ascii="Times New Roman" w:hAnsi="Times New Roman" w:cs="Times New Roman"/>
                <w:sz w:val="24"/>
                <w:szCs w:val="24"/>
                <w:lang w:val="ro-RO"/>
              </w:rPr>
              <w:t>actele normative, iar rezultatele examinării acesteia vor fi reflectate în Sinteza obiecțiilor și</w:t>
            </w:r>
            <w:r w:rsidRPr="005D17EE">
              <w:rPr>
                <w:rFonts w:ascii="Times New Roman" w:hAnsi="Times New Roman" w:cs="Times New Roman"/>
                <w:sz w:val="24"/>
                <w:szCs w:val="24"/>
                <w:lang w:val="ro-RO"/>
              </w:rPr>
              <w:t xml:space="preserve"> </w:t>
            </w:r>
            <w:r w:rsidRPr="005D17EE">
              <w:rPr>
                <w:rFonts w:ascii="Times New Roman" w:hAnsi="Times New Roman" w:cs="Times New Roman"/>
                <w:sz w:val="24"/>
                <w:szCs w:val="24"/>
                <w:lang w:val="ro-RO"/>
              </w:rPr>
              <w:t>propunerilor</w:t>
            </w:r>
            <w:r w:rsidRPr="005D17EE">
              <w:rPr>
                <w:rFonts w:ascii="Times New Roman" w:hAnsi="Times New Roman" w:cs="Times New Roman"/>
                <w:sz w:val="24"/>
                <w:szCs w:val="24"/>
                <w:lang w:val="ro-RO"/>
              </w:rPr>
              <w:t>.</w:t>
            </w:r>
          </w:p>
        </w:tc>
      </w:tr>
      <w:tr w:rsidR="00AE105E" w14:paraId="64A47034" w14:textId="77777777" w:rsidTr="00567BE9">
        <w:tc>
          <w:tcPr>
            <w:tcW w:w="9459" w:type="dxa"/>
          </w:tcPr>
          <w:p w14:paraId="3F4F6A0E" w14:textId="40F95DFA" w:rsidR="00AE105E" w:rsidRPr="00567BE9" w:rsidRDefault="00AE105E" w:rsidP="00AE105E">
            <w:pPr>
              <w:pStyle w:val="ListParagraph"/>
              <w:numPr>
                <w:ilvl w:val="0"/>
                <w:numId w:val="1"/>
              </w:numPr>
              <w:ind w:left="0" w:firstLine="306"/>
              <w:jc w:val="both"/>
              <w:rPr>
                <w:rFonts w:ascii="Times New Roman" w:hAnsi="Times New Roman" w:cs="Times New Roman"/>
                <w:b/>
                <w:bCs/>
                <w:sz w:val="24"/>
                <w:szCs w:val="24"/>
                <w:lang w:val="ro-RO"/>
              </w:rPr>
            </w:pPr>
            <w:r w:rsidRPr="005D17EE">
              <w:rPr>
                <w:rFonts w:ascii="Times New Roman" w:hAnsi="Times New Roman" w:cs="Times New Roman"/>
                <w:b/>
                <w:bCs/>
                <w:sz w:val="24"/>
                <w:szCs w:val="24"/>
                <w:lang w:val="ro-RO"/>
              </w:rPr>
              <w:t>Constatările altor expertize</w:t>
            </w:r>
          </w:p>
        </w:tc>
      </w:tr>
      <w:tr w:rsidR="00AE105E" w14:paraId="7FC644D7" w14:textId="77777777" w:rsidTr="00567BE9">
        <w:tc>
          <w:tcPr>
            <w:tcW w:w="9459" w:type="dxa"/>
          </w:tcPr>
          <w:p w14:paraId="137161EC" w14:textId="79BB86BE" w:rsidR="00AE105E" w:rsidRPr="00310E7B" w:rsidRDefault="00AE105E" w:rsidP="00AE105E">
            <w:pPr>
              <w:jc w:val="both"/>
              <w:rPr>
                <w:rFonts w:ascii="Times New Roman" w:hAnsi="Times New Roman" w:cs="Times New Roman"/>
                <w:sz w:val="24"/>
                <w:szCs w:val="24"/>
                <w:lang w:val="ro-RO"/>
              </w:rPr>
            </w:pPr>
            <w:r w:rsidRPr="00310E7B">
              <w:rPr>
                <w:rFonts w:ascii="Times New Roman" w:hAnsi="Times New Roman" w:cs="Times New Roman"/>
                <w:sz w:val="24"/>
                <w:szCs w:val="24"/>
                <w:lang w:val="ro-RO"/>
              </w:rPr>
              <w:t>În conformitate prevederile pct.</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11 subpct.21 lit. a) şi b) din Metodologia de analiză a</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impactului în procesul de fundamentare a proiectelor de acte normative, aprobată prin</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Hotărârea Guvernului nr.23/2019, a fost elaborată Analiza impactului de reglementare la</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 xml:space="preserve">proiectul </w:t>
            </w:r>
            <w:r>
              <w:rPr>
                <w:rFonts w:ascii="Times New Roman" w:hAnsi="Times New Roman" w:cs="Times New Roman"/>
                <w:sz w:val="24"/>
                <w:szCs w:val="24"/>
                <w:lang w:val="ro-RO"/>
              </w:rPr>
              <w:t xml:space="preserve">hotărârii, care urmează a fi examinată </w:t>
            </w:r>
            <w:r w:rsidRPr="00310E7B">
              <w:rPr>
                <w:rFonts w:ascii="Times New Roman" w:hAnsi="Times New Roman" w:cs="Times New Roman"/>
                <w:sz w:val="24"/>
                <w:szCs w:val="24"/>
                <w:lang w:val="ro-RO"/>
              </w:rPr>
              <w:t>de către reprezentanții Grupului de lucru al Comisiei de stat</w:t>
            </w:r>
            <w:r>
              <w:rPr>
                <w:rFonts w:ascii="Times New Roman" w:hAnsi="Times New Roman" w:cs="Times New Roman"/>
                <w:sz w:val="24"/>
                <w:szCs w:val="24"/>
                <w:lang w:val="ro-RO"/>
              </w:rPr>
              <w:t xml:space="preserve"> </w:t>
            </w:r>
            <w:r w:rsidRPr="00310E7B">
              <w:rPr>
                <w:rFonts w:ascii="Times New Roman" w:hAnsi="Times New Roman" w:cs="Times New Roman"/>
                <w:sz w:val="24"/>
                <w:szCs w:val="24"/>
                <w:lang w:val="ro-RO"/>
              </w:rPr>
              <w:t>pentru reglementarea activității de întreprinzător</w:t>
            </w:r>
            <w:r>
              <w:rPr>
                <w:rFonts w:ascii="Times New Roman" w:hAnsi="Times New Roman" w:cs="Times New Roman"/>
                <w:sz w:val="24"/>
                <w:szCs w:val="24"/>
                <w:lang w:val="ro-RO"/>
              </w:rPr>
              <w:t>.</w:t>
            </w:r>
          </w:p>
        </w:tc>
      </w:tr>
    </w:tbl>
    <w:p w14:paraId="243586A6" w14:textId="0D8458CF" w:rsidR="00567BE9" w:rsidRDefault="00567BE9" w:rsidP="00567BE9">
      <w:pPr>
        <w:jc w:val="center"/>
        <w:rPr>
          <w:rFonts w:ascii="Times New Roman" w:hAnsi="Times New Roman" w:cs="Times New Roman"/>
          <w:b/>
          <w:bCs/>
          <w:sz w:val="24"/>
          <w:szCs w:val="24"/>
          <w:lang w:val="ro-RO"/>
        </w:rPr>
      </w:pPr>
    </w:p>
    <w:p w14:paraId="294FBD1D" w14:textId="77777777" w:rsidR="00E7409B" w:rsidRPr="00567BE9" w:rsidRDefault="00E7409B" w:rsidP="00567BE9">
      <w:pPr>
        <w:jc w:val="center"/>
        <w:rPr>
          <w:rFonts w:ascii="Times New Roman" w:hAnsi="Times New Roman" w:cs="Times New Roman"/>
          <w:b/>
          <w:bCs/>
          <w:sz w:val="24"/>
          <w:szCs w:val="24"/>
          <w:lang w:val="ro-RO"/>
        </w:rPr>
      </w:pPr>
    </w:p>
    <w:sectPr w:rsidR="00E7409B" w:rsidRPr="00567BE9" w:rsidSect="00DB2368">
      <w:pgSz w:w="11907" w:h="16840" w:code="9"/>
      <w:pgMar w:top="1077" w:right="1077" w:bottom="107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824CC"/>
    <w:multiLevelType w:val="hybridMultilevel"/>
    <w:tmpl w:val="9014EB70"/>
    <w:lvl w:ilvl="0" w:tplc="5E1CED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914E0"/>
    <w:multiLevelType w:val="hybridMultilevel"/>
    <w:tmpl w:val="C712A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BC"/>
    <w:rsid w:val="00076A23"/>
    <w:rsid w:val="0026412C"/>
    <w:rsid w:val="00310E7B"/>
    <w:rsid w:val="0037220D"/>
    <w:rsid w:val="005056BC"/>
    <w:rsid w:val="00567BE9"/>
    <w:rsid w:val="005D17EE"/>
    <w:rsid w:val="00633A33"/>
    <w:rsid w:val="0074132E"/>
    <w:rsid w:val="007456D3"/>
    <w:rsid w:val="00856F8E"/>
    <w:rsid w:val="00887FB5"/>
    <w:rsid w:val="00A2533C"/>
    <w:rsid w:val="00AE105E"/>
    <w:rsid w:val="00C5531A"/>
    <w:rsid w:val="00D738EE"/>
    <w:rsid w:val="00DA1A95"/>
    <w:rsid w:val="00DB2368"/>
    <w:rsid w:val="00E20E1A"/>
    <w:rsid w:val="00E7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912E"/>
  <w15:chartTrackingRefBased/>
  <w15:docId w15:val="{F9F81150-84E9-4428-8A4A-556E22EF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BE9"/>
    <w:pPr>
      <w:ind w:left="720"/>
      <w:contextualSpacing/>
    </w:pPr>
  </w:style>
  <w:style w:type="character" w:styleId="Hyperlink">
    <w:name w:val="Hyperlink"/>
    <w:basedOn w:val="DefaultParagraphFont"/>
    <w:uiPriority w:val="99"/>
    <w:unhideWhenUsed/>
    <w:rsid w:val="00D73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u/document/stages/aviz-privind-initierea-procesului-de-elaborare-a-proiectul-hotararii-guvernului-privind-aprobarea-reglementarii-tehnice-privind-denumirile-fibrelor-textile-si-etichetarea-corespunzatoare-si-marcarea-compozitiei-fibroase-a-produselor-textile/102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Lia</dc:creator>
  <cp:keywords/>
  <dc:description/>
  <cp:lastModifiedBy>Lia Lia</cp:lastModifiedBy>
  <cp:revision>22</cp:revision>
  <dcterms:created xsi:type="dcterms:W3CDTF">2023-08-04T11:52:00Z</dcterms:created>
  <dcterms:modified xsi:type="dcterms:W3CDTF">2023-08-04T12:41:00Z</dcterms:modified>
</cp:coreProperties>
</file>