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7910" w14:textId="3781E69B" w:rsidR="00AB0349" w:rsidRPr="00325551" w:rsidRDefault="00FF3BD9" w:rsidP="00FF3BD9">
      <w:pPr>
        <w:spacing w:line="276" w:lineRule="auto"/>
        <w:jc w:val="center"/>
        <w:rPr>
          <w:rFonts w:ascii="Times New Roman" w:hAnsi="Times New Roman" w:cs="Times New Roman"/>
          <w:b/>
          <w:bCs/>
          <w:sz w:val="28"/>
          <w:szCs w:val="28"/>
          <w:lang w:val="ro-RO"/>
        </w:rPr>
      </w:pPr>
      <w:r w:rsidRPr="00325551">
        <w:rPr>
          <w:rFonts w:ascii="Times New Roman" w:hAnsi="Times New Roman" w:cs="Times New Roman"/>
          <w:b/>
          <w:bCs/>
          <w:sz w:val="28"/>
          <w:szCs w:val="28"/>
          <w:lang w:val="ro-RO"/>
        </w:rPr>
        <w:t>Analiza impactului de reglementare la proiectul hotărârii Guvernului cu privire la aprobarea Regulamentului privind denumirile fibrelor textile și etichetarea corespunzătoare și marcarea compoziției fibroase a produselor textile</w:t>
      </w:r>
    </w:p>
    <w:p w14:paraId="0D788F45" w14:textId="77777777" w:rsidR="00FF3BD9" w:rsidRPr="00325551" w:rsidRDefault="00FF3BD9" w:rsidP="00FF3BD9">
      <w:pPr>
        <w:spacing w:line="276" w:lineRule="auto"/>
        <w:jc w:val="center"/>
        <w:rPr>
          <w:rFonts w:ascii="Times New Roman" w:hAnsi="Times New Roman" w:cs="Times New Roman"/>
          <w:b/>
          <w:bCs/>
          <w:sz w:val="28"/>
          <w:szCs w:val="28"/>
          <w:lang w:val="ro-RO"/>
        </w:rPr>
      </w:pPr>
    </w:p>
    <w:tbl>
      <w:tblPr>
        <w:tblStyle w:val="TableGrid"/>
        <w:tblW w:w="0" w:type="auto"/>
        <w:tblLook w:val="04A0" w:firstRow="1" w:lastRow="0" w:firstColumn="1" w:lastColumn="0" w:noHBand="0" w:noVBand="1"/>
      </w:tblPr>
      <w:tblGrid>
        <w:gridCol w:w="3256"/>
        <w:gridCol w:w="6203"/>
      </w:tblGrid>
      <w:tr w:rsidR="00FF3BD9" w:rsidRPr="00325551" w14:paraId="32D15BC0" w14:textId="77777777" w:rsidTr="00FF3BD9">
        <w:tc>
          <w:tcPr>
            <w:tcW w:w="3256" w:type="dxa"/>
          </w:tcPr>
          <w:p w14:paraId="7B106F22" w14:textId="76F7E795"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Titlul analizei impactului:</w:t>
            </w:r>
          </w:p>
        </w:tc>
        <w:tc>
          <w:tcPr>
            <w:tcW w:w="6203" w:type="dxa"/>
          </w:tcPr>
          <w:p w14:paraId="40846988" w14:textId="5B6E79B0"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 xml:space="preserve">Proiectul </w:t>
            </w:r>
            <w:r w:rsidR="00D05C6F" w:rsidRPr="00325551">
              <w:rPr>
                <w:rFonts w:ascii="Times New Roman" w:hAnsi="Times New Roman" w:cs="Times New Roman"/>
                <w:sz w:val="24"/>
                <w:szCs w:val="24"/>
                <w:lang w:val="ro-RO"/>
              </w:rPr>
              <w:t>h</w:t>
            </w:r>
            <w:r w:rsidRPr="00325551">
              <w:rPr>
                <w:rFonts w:ascii="Times New Roman" w:hAnsi="Times New Roman" w:cs="Times New Roman"/>
                <w:sz w:val="24"/>
                <w:szCs w:val="24"/>
                <w:lang w:val="ro-RO"/>
              </w:rPr>
              <w:t>otărârii Guvernului cu privire la aprobarea Regulamentului privind denumirile fibrelor textile și etichetarea corespunzătoare și marcarea compoziției fibroase a produselor textile</w:t>
            </w:r>
          </w:p>
        </w:tc>
      </w:tr>
      <w:tr w:rsidR="00FF3BD9" w:rsidRPr="00325551" w14:paraId="697F88AA" w14:textId="77777777" w:rsidTr="00FF3BD9">
        <w:tc>
          <w:tcPr>
            <w:tcW w:w="3256" w:type="dxa"/>
          </w:tcPr>
          <w:p w14:paraId="24B9AA52" w14:textId="1F7C2CE7"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Data:</w:t>
            </w:r>
          </w:p>
        </w:tc>
        <w:tc>
          <w:tcPr>
            <w:tcW w:w="6203" w:type="dxa"/>
          </w:tcPr>
          <w:p w14:paraId="01C7CFE7" w14:textId="3B8DB973" w:rsidR="00FF3BD9" w:rsidRPr="00325551" w:rsidRDefault="00BC4F80" w:rsidP="00FF3BD9">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August</w:t>
            </w:r>
            <w:r w:rsidR="00FF3BD9" w:rsidRPr="00325551">
              <w:rPr>
                <w:rFonts w:ascii="Times New Roman" w:hAnsi="Times New Roman" w:cs="Times New Roman"/>
                <w:sz w:val="24"/>
                <w:szCs w:val="24"/>
                <w:lang w:val="ro-RO"/>
              </w:rPr>
              <w:t xml:space="preserve"> 2023</w:t>
            </w:r>
          </w:p>
        </w:tc>
      </w:tr>
      <w:tr w:rsidR="00FF3BD9" w:rsidRPr="00325551" w14:paraId="1FC90D6E" w14:textId="77777777" w:rsidTr="00FF3BD9">
        <w:tc>
          <w:tcPr>
            <w:tcW w:w="3256" w:type="dxa"/>
          </w:tcPr>
          <w:p w14:paraId="5CAAC0FE" w14:textId="79D35170"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Autoritatea administrației publice (autor):</w:t>
            </w:r>
          </w:p>
        </w:tc>
        <w:tc>
          <w:tcPr>
            <w:tcW w:w="6203" w:type="dxa"/>
          </w:tcPr>
          <w:p w14:paraId="1DBABBF3" w14:textId="17BAD465"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Ministerul Dezvoltării Economice și Digitalizării</w:t>
            </w:r>
          </w:p>
        </w:tc>
      </w:tr>
      <w:tr w:rsidR="00FF3BD9" w:rsidRPr="00325551" w14:paraId="33D31558" w14:textId="77777777" w:rsidTr="00FF3BD9">
        <w:tc>
          <w:tcPr>
            <w:tcW w:w="3256" w:type="dxa"/>
          </w:tcPr>
          <w:p w14:paraId="7F14F89E" w14:textId="3AE82661"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Subdiviziunea:</w:t>
            </w:r>
          </w:p>
        </w:tc>
        <w:tc>
          <w:tcPr>
            <w:tcW w:w="6203" w:type="dxa"/>
          </w:tcPr>
          <w:p w14:paraId="6292C66C" w14:textId="7572D49F"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Direcția infrastructura calității și supravegherea pieței</w:t>
            </w:r>
          </w:p>
        </w:tc>
      </w:tr>
      <w:tr w:rsidR="00FF3BD9" w:rsidRPr="00325551" w14:paraId="676A78E3" w14:textId="77777777" w:rsidTr="00FF3BD9">
        <w:tc>
          <w:tcPr>
            <w:tcW w:w="3256" w:type="dxa"/>
          </w:tcPr>
          <w:p w14:paraId="43E6B154" w14:textId="77153844"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Persoana responsabilă și datele de contact:</w:t>
            </w:r>
          </w:p>
        </w:tc>
        <w:tc>
          <w:tcPr>
            <w:tcW w:w="6203" w:type="dxa"/>
          </w:tcPr>
          <w:p w14:paraId="5153BEDD" w14:textId="77777777" w:rsidR="00FF3BD9" w:rsidRPr="00325551" w:rsidRDefault="00FF3BD9" w:rsidP="00FF3BD9">
            <w:pPr>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Natalia JALBA – consultant principal,</w:t>
            </w:r>
          </w:p>
          <w:p w14:paraId="14CDFBBB" w14:textId="77777777" w:rsidR="00FF3BD9" w:rsidRPr="00325551" w:rsidRDefault="00FF3BD9" w:rsidP="00FF3BD9">
            <w:pPr>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tel. 022 250 642,</w:t>
            </w:r>
          </w:p>
          <w:p w14:paraId="042DADA0" w14:textId="439BCC28" w:rsidR="00FF3BD9" w:rsidRPr="00325551" w:rsidRDefault="00FF3BD9" w:rsidP="00FF3BD9">
            <w:pPr>
              <w:spacing w:line="276" w:lineRule="auto"/>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 xml:space="preserve">e-mail: </w:t>
            </w:r>
            <w:hyperlink r:id="rId8" w:history="1">
              <w:r w:rsidRPr="00325551">
                <w:rPr>
                  <w:rStyle w:val="Hyperlink"/>
                  <w:rFonts w:ascii="Times New Roman" w:hAnsi="Times New Roman" w:cs="Times New Roman"/>
                  <w:sz w:val="24"/>
                  <w:szCs w:val="24"/>
                  <w:lang w:val="ro-RO"/>
                </w:rPr>
                <w:t>natalia.jalba@mded.gov.md</w:t>
              </w:r>
            </w:hyperlink>
          </w:p>
        </w:tc>
      </w:tr>
      <w:tr w:rsidR="00FF3BD9" w:rsidRPr="00325551" w14:paraId="04481DC4" w14:textId="77777777" w:rsidTr="004A30BA">
        <w:tc>
          <w:tcPr>
            <w:tcW w:w="9459" w:type="dxa"/>
            <w:gridSpan w:val="2"/>
          </w:tcPr>
          <w:p w14:paraId="0A79F8BD" w14:textId="77777777" w:rsidR="00FF3BD9" w:rsidRPr="00325551" w:rsidRDefault="00FF3BD9" w:rsidP="00FF3BD9">
            <w:pPr>
              <w:jc w:val="both"/>
              <w:rPr>
                <w:rFonts w:ascii="Times New Roman" w:hAnsi="Times New Roman" w:cs="Times New Roman"/>
                <w:sz w:val="24"/>
                <w:szCs w:val="24"/>
                <w:lang w:val="ro-RO"/>
              </w:rPr>
            </w:pPr>
          </w:p>
        </w:tc>
      </w:tr>
      <w:tr w:rsidR="00FF3BD9" w:rsidRPr="00325551" w14:paraId="3F0F20BF" w14:textId="77777777" w:rsidTr="00C62EE2">
        <w:tc>
          <w:tcPr>
            <w:tcW w:w="9459" w:type="dxa"/>
            <w:gridSpan w:val="2"/>
            <w:tcBorders>
              <w:right w:val="single" w:sz="4" w:space="0" w:color="auto"/>
            </w:tcBorders>
          </w:tcPr>
          <w:p w14:paraId="2010C981" w14:textId="402CDD90" w:rsidR="00FF3BD9" w:rsidRPr="00325551" w:rsidRDefault="00FF3BD9" w:rsidP="00FF3BD9">
            <w:pPr>
              <w:jc w:val="center"/>
              <w:rPr>
                <w:rFonts w:ascii="Times New Roman" w:hAnsi="Times New Roman" w:cs="Times New Roman"/>
                <w:sz w:val="24"/>
                <w:szCs w:val="24"/>
                <w:lang w:val="ro-RO"/>
              </w:rPr>
            </w:pPr>
            <w:r w:rsidRPr="00325551">
              <w:rPr>
                <w:rFonts w:ascii="Times New Roman" w:hAnsi="Times New Roman" w:cs="Times New Roman"/>
                <w:b/>
                <w:bCs/>
                <w:sz w:val="24"/>
                <w:szCs w:val="24"/>
                <w:lang w:val="ro-RO"/>
              </w:rPr>
              <w:t>Compartimentele analizei impactului</w:t>
            </w:r>
          </w:p>
        </w:tc>
      </w:tr>
      <w:tr w:rsidR="00FF3BD9" w:rsidRPr="00325551" w14:paraId="33AEE351" w14:textId="77777777" w:rsidTr="00C62EE2">
        <w:tc>
          <w:tcPr>
            <w:tcW w:w="9459" w:type="dxa"/>
            <w:gridSpan w:val="2"/>
            <w:tcBorders>
              <w:right w:val="single" w:sz="4" w:space="0" w:color="auto"/>
            </w:tcBorders>
          </w:tcPr>
          <w:p w14:paraId="5D16184B" w14:textId="4D57ED6B" w:rsidR="00FF3BD9" w:rsidRPr="00325551" w:rsidRDefault="00FF3BD9" w:rsidP="00FF3BD9">
            <w:pPr>
              <w:pStyle w:val="ListParagraph"/>
              <w:numPr>
                <w:ilvl w:val="0"/>
                <w:numId w:val="1"/>
              </w:numPr>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Definirea problemei</w:t>
            </w:r>
          </w:p>
        </w:tc>
      </w:tr>
      <w:tr w:rsidR="00FF3BD9" w:rsidRPr="00325551" w14:paraId="4914651C" w14:textId="77777777" w:rsidTr="00C62EE2">
        <w:tc>
          <w:tcPr>
            <w:tcW w:w="9459" w:type="dxa"/>
            <w:gridSpan w:val="2"/>
            <w:tcBorders>
              <w:right w:val="single" w:sz="4" w:space="0" w:color="auto"/>
            </w:tcBorders>
          </w:tcPr>
          <w:p w14:paraId="22C05F4A" w14:textId="5AC68FC8" w:rsidR="00FF3BD9" w:rsidRPr="00325551" w:rsidRDefault="00FF3BD9" w:rsidP="00FF3BD9">
            <w:pPr>
              <w:pStyle w:val="ListParagraph"/>
              <w:numPr>
                <w:ilvl w:val="0"/>
                <w:numId w:val="2"/>
              </w:numPr>
              <w:jc w:val="both"/>
              <w:rPr>
                <w:rFonts w:ascii="Times New Roman" w:hAnsi="Times New Roman" w:cs="Times New Roman"/>
                <w:sz w:val="24"/>
                <w:szCs w:val="24"/>
                <w:lang w:val="ro-RO"/>
              </w:rPr>
            </w:pPr>
            <w:r w:rsidRPr="00325551">
              <w:rPr>
                <w:rFonts w:ascii="Times New Roman" w:hAnsi="Times New Roman" w:cs="Times New Roman"/>
                <w:b/>
                <w:bCs/>
                <w:sz w:val="24"/>
                <w:szCs w:val="24"/>
                <w:lang w:val="ro-RO"/>
              </w:rPr>
              <w:t>Determinați clar și concis problema și/sau problemele care urmează să fie soluționate</w:t>
            </w:r>
          </w:p>
        </w:tc>
      </w:tr>
      <w:tr w:rsidR="00FF3BD9" w:rsidRPr="00325551" w14:paraId="2A0BA04E" w14:textId="77777777" w:rsidTr="00C62EE2">
        <w:tc>
          <w:tcPr>
            <w:tcW w:w="9459" w:type="dxa"/>
            <w:gridSpan w:val="2"/>
            <w:tcBorders>
              <w:right w:val="single" w:sz="4" w:space="0" w:color="auto"/>
            </w:tcBorders>
          </w:tcPr>
          <w:p w14:paraId="3945989D" w14:textId="253D4B1F" w:rsidR="001F1023" w:rsidRDefault="00E92837" w:rsidP="001F1023">
            <w:pPr>
              <w:ind w:firstLine="589"/>
              <w:jc w:val="both"/>
              <w:rPr>
                <w:rFonts w:ascii="Times New Roman" w:hAnsi="Times New Roman" w:cs="Times New Roman"/>
                <w:sz w:val="24"/>
                <w:szCs w:val="24"/>
                <w:lang w:val="ro-RO"/>
              </w:rPr>
            </w:pPr>
            <w:r>
              <w:rPr>
                <w:rFonts w:ascii="Times New Roman" w:hAnsi="Times New Roman" w:cs="Times New Roman"/>
                <w:sz w:val="24"/>
                <w:szCs w:val="24"/>
                <w:lang w:val="ro-RO"/>
              </w:rPr>
              <w:t>Proiectul nominalizat</w:t>
            </w:r>
            <w:r w:rsidR="007C0F39" w:rsidRPr="00325551">
              <w:rPr>
                <w:rFonts w:ascii="Times New Roman" w:hAnsi="Times New Roman" w:cs="Times New Roman"/>
                <w:sz w:val="24"/>
                <w:szCs w:val="24"/>
                <w:lang w:val="ro-RO"/>
              </w:rPr>
              <w:t xml:space="preserve"> </w:t>
            </w:r>
            <w:r w:rsidR="000B136E" w:rsidRPr="00325551">
              <w:rPr>
                <w:rFonts w:ascii="Times New Roman" w:hAnsi="Times New Roman" w:cs="Times New Roman"/>
                <w:sz w:val="24"/>
                <w:szCs w:val="24"/>
                <w:lang w:val="ro-RO"/>
              </w:rPr>
              <w:t>transpunerea</w:t>
            </w:r>
            <w:r w:rsidR="007C0F39" w:rsidRPr="00325551">
              <w:rPr>
                <w:rFonts w:ascii="Times New Roman" w:hAnsi="Times New Roman" w:cs="Times New Roman"/>
                <w:sz w:val="24"/>
                <w:szCs w:val="24"/>
                <w:lang w:val="ro-RO"/>
              </w:rPr>
              <w:t xml:space="preserve"> cadrul</w:t>
            </w:r>
            <w:r w:rsidR="000B136E" w:rsidRPr="00325551">
              <w:rPr>
                <w:rFonts w:ascii="Times New Roman" w:hAnsi="Times New Roman" w:cs="Times New Roman"/>
                <w:sz w:val="24"/>
                <w:szCs w:val="24"/>
                <w:lang w:val="ro-RO"/>
              </w:rPr>
              <w:t>ui</w:t>
            </w:r>
            <w:r w:rsidR="007C0F39" w:rsidRPr="00325551">
              <w:rPr>
                <w:rFonts w:ascii="Times New Roman" w:hAnsi="Times New Roman" w:cs="Times New Roman"/>
                <w:sz w:val="24"/>
                <w:szCs w:val="24"/>
                <w:lang w:val="ro-RO"/>
              </w:rPr>
              <w:t xml:space="preserve"> normativ al Uniunii Europene (UE), </w:t>
            </w:r>
            <w:r w:rsidR="000B136E" w:rsidRPr="00325551">
              <w:rPr>
                <w:rFonts w:ascii="Times New Roman" w:hAnsi="Times New Roman" w:cs="Times New Roman"/>
                <w:sz w:val="24"/>
                <w:szCs w:val="24"/>
                <w:lang w:val="ro-RO"/>
              </w:rPr>
              <w:t>Regulamentul</w:t>
            </w:r>
            <w:r w:rsidR="007C0F39" w:rsidRPr="00325551">
              <w:rPr>
                <w:rFonts w:ascii="Times New Roman" w:hAnsi="Times New Roman" w:cs="Times New Roman"/>
                <w:sz w:val="24"/>
                <w:szCs w:val="24"/>
                <w:lang w:val="ro-RO"/>
              </w:rPr>
              <w:t xml:space="preserve"> (UE) </w:t>
            </w:r>
            <w:r w:rsidR="000B136E" w:rsidRPr="00325551">
              <w:rPr>
                <w:rFonts w:ascii="Times New Roman" w:hAnsi="Times New Roman" w:cs="Times New Roman"/>
                <w:sz w:val="24"/>
                <w:szCs w:val="24"/>
                <w:lang w:val="ro-RO"/>
              </w:rPr>
              <w:t>nr</w:t>
            </w:r>
            <w:r w:rsidR="007C0F39" w:rsidRPr="00325551">
              <w:rPr>
                <w:rFonts w:ascii="Times New Roman" w:hAnsi="Times New Roman" w:cs="Times New Roman"/>
                <w:sz w:val="24"/>
                <w:szCs w:val="24"/>
                <w:lang w:val="ro-RO"/>
              </w:rPr>
              <w:t xml:space="preserve">. 1007/2011 </w:t>
            </w:r>
            <w:r w:rsidR="000B136E" w:rsidRPr="00325551">
              <w:rPr>
                <w:rFonts w:ascii="Times New Roman" w:hAnsi="Times New Roman" w:cs="Times New Roman"/>
                <w:sz w:val="24"/>
                <w:szCs w:val="24"/>
                <w:lang w:val="ro-RO"/>
              </w:rPr>
              <w:t>al</w:t>
            </w:r>
            <w:r w:rsidR="007C0F39" w:rsidRPr="00325551">
              <w:rPr>
                <w:rFonts w:ascii="Times New Roman" w:hAnsi="Times New Roman" w:cs="Times New Roman"/>
                <w:sz w:val="24"/>
                <w:szCs w:val="24"/>
                <w:lang w:val="ro-RO"/>
              </w:rPr>
              <w:t xml:space="preserve"> </w:t>
            </w:r>
            <w:r w:rsidR="000B136E" w:rsidRPr="00325551">
              <w:rPr>
                <w:rFonts w:ascii="Times New Roman" w:hAnsi="Times New Roman" w:cs="Times New Roman"/>
                <w:sz w:val="24"/>
                <w:szCs w:val="24"/>
                <w:lang w:val="ro-RO"/>
              </w:rPr>
              <w:t>Parlamentului</w:t>
            </w:r>
            <w:r w:rsidR="007C0F39" w:rsidRPr="00325551">
              <w:rPr>
                <w:rFonts w:ascii="Times New Roman" w:hAnsi="Times New Roman" w:cs="Times New Roman"/>
                <w:sz w:val="24"/>
                <w:szCs w:val="24"/>
                <w:lang w:val="ro-RO"/>
              </w:rPr>
              <w:t xml:space="preserve"> E</w:t>
            </w:r>
            <w:r w:rsidR="000B136E" w:rsidRPr="00325551">
              <w:rPr>
                <w:rFonts w:ascii="Times New Roman" w:hAnsi="Times New Roman" w:cs="Times New Roman"/>
                <w:sz w:val="24"/>
                <w:szCs w:val="24"/>
                <w:lang w:val="ro-RO"/>
              </w:rPr>
              <w:t xml:space="preserve">uropean </w:t>
            </w:r>
            <w:r w:rsidR="000B136E" w:rsidRPr="00325551">
              <w:rPr>
                <w:rFonts w:ascii="Times New Roman" w:hAnsi="Times New Roman" w:cs="Times New Roman"/>
                <w:lang w:val="ro-RO"/>
              </w:rPr>
              <w:t xml:space="preserve">și al </w:t>
            </w:r>
            <w:r w:rsidR="007C0F39" w:rsidRPr="00325551">
              <w:rPr>
                <w:rFonts w:ascii="Times New Roman" w:hAnsi="Times New Roman" w:cs="Times New Roman"/>
                <w:sz w:val="24"/>
                <w:szCs w:val="24"/>
                <w:lang w:val="ro-RO"/>
              </w:rPr>
              <w:t>C</w:t>
            </w:r>
            <w:r w:rsidR="000B136E" w:rsidRPr="00325551">
              <w:rPr>
                <w:rFonts w:ascii="Times New Roman" w:hAnsi="Times New Roman" w:cs="Times New Roman"/>
                <w:sz w:val="24"/>
                <w:szCs w:val="24"/>
                <w:lang w:val="ro-RO"/>
              </w:rPr>
              <w:t xml:space="preserve">onsiliului </w:t>
            </w:r>
            <w:r w:rsidR="007C0F39" w:rsidRPr="00325551">
              <w:rPr>
                <w:rFonts w:ascii="Times New Roman" w:hAnsi="Times New Roman" w:cs="Times New Roman"/>
                <w:sz w:val="24"/>
                <w:szCs w:val="24"/>
                <w:lang w:val="ro-RO"/>
              </w:rPr>
              <w:t>din 27 septembrie 2011</w:t>
            </w:r>
            <w:r w:rsidR="000B136E" w:rsidRPr="00325551">
              <w:rPr>
                <w:rFonts w:ascii="Times New Roman" w:hAnsi="Times New Roman" w:cs="Times New Roman"/>
                <w:sz w:val="24"/>
                <w:szCs w:val="24"/>
                <w:lang w:val="ro-RO"/>
              </w:rPr>
              <w:t xml:space="preserve">, </w:t>
            </w:r>
            <w:r w:rsidR="007C0F39" w:rsidRPr="00325551">
              <w:rPr>
                <w:rFonts w:ascii="Times New Roman" w:hAnsi="Times New Roman" w:cs="Times New Roman"/>
                <w:sz w:val="24"/>
                <w:szCs w:val="24"/>
                <w:lang w:val="ro-RO"/>
              </w:rPr>
              <w:t>privind denumirile fibrelor textile și etichetarea corespunzătoare și marcarea compoziției fibroase a produselor textile și de abrogare a Directivei 73/44/CEE a Consiliului și a Directivelor 96/73/CE și 2008/121/CE ale Parlamentului European și ale Consiliului</w:t>
            </w:r>
            <w:r w:rsidR="00914CE6">
              <w:rPr>
                <w:rFonts w:ascii="Times New Roman" w:hAnsi="Times New Roman" w:cs="Times New Roman"/>
                <w:sz w:val="24"/>
                <w:szCs w:val="24"/>
                <w:lang w:val="ro-RO"/>
              </w:rPr>
              <w:t xml:space="preserve">. Acesta, </w:t>
            </w:r>
            <w:r w:rsidR="007C0F39" w:rsidRPr="00325551">
              <w:rPr>
                <w:rFonts w:ascii="Times New Roman" w:hAnsi="Times New Roman" w:cs="Times New Roman"/>
                <w:sz w:val="24"/>
                <w:szCs w:val="24"/>
                <w:lang w:val="ro-RO"/>
              </w:rPr>
              <w:t>stabilește norme privind utilizarea denumirilor de fibre textile și etichetarea și marcarea corespunzătoare a compoziției fibroase a produselor textile, norme privind etichetarea sau marcarea produselor care conțin părți netextile de origine animală și norme privind determinarea compoziției fibroase a produselor textile prin analiza cantitativă a amestecurilor binare și ternare de fibre textile, pentru a îmbunătăți funcționarea pieței interne și pentru a furniza informații precise consumatorilor</w:t>
            </w:r>
            <w:r w:rsidR="000B136E" w:rsidRPr="00325551">
              <w:rPr>
                <w:rFonts w:ascii="Times New Roman" w:hAnsi="Times New Roman" w:cs="Times New Roman"/>
                <w:sz w:val="24"/>
                <w:szCs w:val="24"/>
                <w:lang w:val="ro-RO"/>
              </w:rPr>
              <w:t>, în legislația națională a Republicii Moldova (RM).</w:t>
            </w:r>
          </w:p>
          <w:p w14:paraId="485B48CF" w14:textId="1E412AEC" w:rsidR="00BD7F50" w:rsidRDefault="000D6525" w:rsidP="00BD7F50">
            <w:pPr>
              <w:ind w:firstLine="589"/>
              <w:jc w:val="both"/>
              <w:rPr>
                <w:rFonts w:ascii="Times New Roman" w:hAnsi="Times New Roman" w:cs="Times New Roman"/>
                <w:sz w:val="24"/>
                <w:szCs w:val="24"/>
                <w:lang w:val="ro-RO"/>
              </w:rPr>
            </w:pPr>
            <w:r w:rsidRPr="000D6525">
              <w:rPr>
                <w:rFonts w:ascii="Times New Roman" w:hAnsi="Times New Roman" w:cs="Times New Roman"/>
                <w:sz w:val="24"/>
                <w:szCs w:val="24"/>
                <w:lang w:val="ro-RO"/>
              </w:rPr>
              <w:t xml:space="preserve">Analiza are ca </w:t>
            </w:r>
            <w:r w:rsidR="005D65FE">
              <w:rPr>
                <w:rFonts w:ascii="Times New Roman" w:hAnsi="Times New Roman" w:cs="Times New Roman"/>
                <w:sz w:val="24"/>
                <w:szCs w:val="24"/>
                <w:lang w:val="ro-RO"/>
              </w:rPr>
              <w:t>scop</w:t>
            </w:r>
            <w:r>
              <w:rPr>
                <w:rFonts w:ascii="Times New Roman" w:hAnsi="Times New Roman" w:cs="Times New Roman"/>
                <w:sz w:val="24"/>
                <w:szCs w:val="24"/>
                <w:lang w:val="ro-RO"/>
              </w:rPr>
              <w:t xml:space="preserve"> </w:t>
            </w:r>
            <w:r w:rsidRPr="000D6525">
              <w:rPr>
                <w:rFonts w:ascii="Times New Roman" w:hAnsi="Times New Roman" w:cs="Times New Roman"/>
                <w:sz w:val="24"/>
                <w:szCs w:val="24"/>
                <w:lang w:val="ro-RO"/>
              </w:rPr>
              <w:t>evaluarea implementării cadrului normativ privind</w:t>
            </w:r>
            <w:r>
              <w:rPr>
                <w:rFonts w:ascii="Times New Roman" w:hAnsi="Times New Roman" w:cs="Times New Roman"/>
                <w:sz w:val="24"/>
                <w:szCs w:val="24"/>
                <w:lang w:val="ro-RO"/>
              </w:rPr>
              <w:t xml:space="preserve"> </w:t>
            </w:r>
            <w:r w:rsidRPr="000D6525">
              <w:rPr>
                <w:rFonts w:ascii="Times New Roman" w:hAnsi="Times New Roman" w:cs="Times New Roman"/>
                <w:sz w:val="24"/>
                <w:szCs w:val="24"/>
                <w:lang w:val="ro-RO"/>
              </w:rPr>
              <w:t>denumirile fibrelor textile și etichetarea corespunzătoare și marcarea compoziției fibroase a produselor textile</w:t>
            </w:r>
            <w:r>
              <w:rPr>
                <w:rFonts w:ascii="Times New Roman" w:hAnsi="Times New Roman" w:cs="Times New Roman"/>
                <w:sz w:val="24"/>
                <w:szCs w:val="24"/>
                <w:lang w:val="ro-RO"/>
              </w:rPr>
              <w:t xml:space="preserve">, de a </w:t>
            </w:r>
            <w:r w:rsidR="005D65FE" w:rsidRPr="005D65FE">
              <w:rPr>
                <w:rFonts w:ascii="Times New Roman" w:hAnsi="Times New Roman" w:cs="Times New Roman"/>
                <w:sz w:val="24"/>
                <w:szCs w:val="24"/>
                <w:lang w:val="ro-RO"/>
              </w:rPr>
              <w:t xml:space="preserve">revizui principalele </w:t>
            </w:r>
            <w:r w:rsidR="005D65FE">
              <w:rPr>
                <w:rFonts w:ascii="Times New Roman" w:hAnsi="Times New Roman" w:cs="Times New Roman"/>
                <w:sz w:val="24"/>
                <w:szCs w:val="24"/>
                <w:lang w:val="ro-RO"/>
              </w:rPr>
              <w:t xml:space="preserve">prevederi </w:t>
            </w:r>
            <w:r w:rsidR="005D65FE" w:rsidRPr="005D65FE">
              <w:rPr>
                <w:rFonts w:ascii="Times New Roman" w:hAnsi="Times New Roman" w:cs="Times New Roman"/>
                <w:sz w:val="24"/>
                <w:szCs w:val="24"/>
                <w:lang w:val="ro-RO"/>
              </w:rPr>
              <w:t xml:space="preserve">privind textilele în conformitate cu standardele legislative recente, pentru a facilita aplicabilitatea </w:t>
            </w:r>
            <w:r w:rsidR="005D65FE" w:rsidRPr="00325551">
              <w:rPr>
                <w:rFonts w:ascii="Times New Roman" w:hAnsi="Times New Roman" w:cs="Times New Roman"/>
                <w:sz w:val="24"/>
                <w:szCs w:val="24"/>
                <w:lang w:val="ro-RO"/>
              </w:rPr>
              <w:t xml:space="preserve">Regulamentului UE </w:t>
            </w:r>
            <w:r w:rsidR="005D65FE" w:rsidRPr="005D65FE">
              <w:rPr>
                <w:rFonts w:ascii="Times New Roman" w:hAnsi="Times New Roman" w:cs="Times New Roman"/>
                <w:sz w:val="24"/>
                <w:szCs w:val="24"/>
                <w:lang w:val="ro-RO"/>
              </w:rPr>
              <w:t>şi pentru a garanta că consumatorii, agenții economici şi autoritățile publice își pot identifica cu ușurință drepturile şi obligațiile.</w:t>
            </w:r>
            <w:r w:rsidR="00754404">
              <w:rPr>
                <w:rFonts w:ascii="Times New Roman" w:hAnsi="Times New Roman" w:cs="Times New Roman"/>
                <w:sz w:val="24"/>
                <w:szCs w:val="24"/>
                <w:lang w:val="ro-RO"/>
              </w:rPr>
              <w:t xml:space="preserve"> </w:t>
            </w:r>
          </w:p>
          <w:p w14:paraId="0D133D16" w14:textId="1EACB91C" w:rsidR="000D6525" w:rsidRDefault="00255554" w:rsidP="001F1023">
            <w:pPr>
              <w:ind w:firstLine="589"/>
              <w:jc w:val="both"/>
              <w:rPr>
                <w:rFonts w:ascii="Times New Roman" w:hAnsi="Times New Roman" w:cs="Times New Roman"/>
                <w:sz w:val="24"/>
                <w:szCs w:val="24"/>
                <w:lang w:val="ro-RO"/>
              </w:rPr>
            </w:pPr>
            <w:r w:rsidRPr="00255554">
              <w:rPr>
                <w:rFonts w:ascii="Times New Roman" w:hAnsi="Times New Roman" w:cs="Times New Roman"/>
                <w:sz w:val="24"/>
                <w:szCs w:val="24"/>
                <w:lang w:val="ro-RO"/>
              </w:rPr>
              <w:t xml:space="preserve">Analiza impactului </w:t>
            </w:r>
            <w:r w:rsidR="005D65FE">
              <w:rPr>
                <w:rFonts w:ascii="Times New Roman" w:hAnsi="Times New Roman" w:cs="Times New Roman"/>
                <w:sz w:val="24"/>
                <w:szCs w:val="24"/>
                <w:lang w:val="ro-RO"/>
              </w:rPr>
              <w:t xml:space="preserve">de reglementare </w:t>
            </w:r>
            <w:r w:rsidRPr="00255554">
              <w:rPr>
                <w:rFonts w:ascii="Times New Roman" w:hAnsi="Times New Roman" w:cs="Times New Roman"/>
                <w:sz w:val="24"/>
                <w:szCs w:val="24"/>
                <w:lang w:val="ro-RO"/>
              </w:rPr>
              <w:t>se axează pe următoarele probleme</w:t>
            </w:r>
            <w:r w:rsidR="005D65FE">
              <w:rPr>
                <w:rFonts w:ascii="Times New Roman" w:hAnsi="Times New Roman" w:cs="Times New Roman"/>
                <w:sz w:val="24"/>
                <w:szCs w:val="24"/>
                <w:lang w:val="ro-RO"/>
              </w:rPr>
              <w:t xml:space="preserve"> identificate:</w:t>
            </w:r>
          </w:p>
          <w:p w14:paraId="589008D5" w14:textId="697428BA" w:rsidR="005D65FE" w:rsidRPr="001F1023" w:rsidRDefault="005D65FE" w:rsidP="00255554">
            <w:pPr>
              <w:pStyle w:val="ListParagraph"/>
              <w:numPr>
                <w:ilvl w:val="0"/>
                <w:numId w:val="8"/>
              </w:numPr>
              <w:jc w:val="both"/>
              <w:rPr>
                <w:rFonts w:ascii="Times New Roman" w:hAnsi="Times New Roman" w:cs="Times New Roman"/>
                <w:i/>
                <w:iCs/>
                <w:sz w:val="24"/>
                <w:szCs w:val="24"/>
                <w:u w:val="single"/>
                <w:lang w:val="ro-RO"/>
              </w:rPr>
            </w:pPr>
            <w:r w:rsidRPr="001F1023">
              <w:rPr>
                <w:rFonts w:ascii="Times New Roman" w:hAnsi="Times New Roman" w:cs="Times New Roman"/>
                <w:i/>
                <w:iCs/>
                <w:sz w:val="24"/>
                <w:szCs w:val="24"/>
                <w:u w:val="single"/>
                <w:lang w:val="ro-RO"/>
              </w:rPr>
              <w:t>Potențiale obstacole</w:t>
            </w:r>
            <w:r w:rsidR="00304D65">
              <w:rPr>
                <w:rFonts w:ascii="Times New Roman" w:hAnsi="Times New Roman" w:cs="Times New Roman"/>
                <w:i/>
                <w:iCs/>
                <w:sz w:val="24"/>
                <w:szCs w:val="24"/>
                <w:u w:val="single"/>
                <w:lang w:val="ro-RO"/>
              </w:rPr>
              <w:t>, a produselor autohtone,</w:t>
            </w:r>
            <w:r w:rsidRPr="001F1023">
              <w:rPr>
                <w:rFonts w:ascii="Times New Roman" w:hAnsi="Times New Roman" w:cs="Times New Roman"/>
                <w:i/>
                <w:iCs/>
                <w:sz w:val="24"/>
                <w:szCs w:val="24"/>
                <w:u w:val="single"/>
                <w:lang w:val="ro-RO"/>
              </w:rPr>
              <w:t xml:space="preserve"> în libera circulație a produselor din sectorul textil și al confecțiilor pe teritoriul UE și a</w:t>
            </w:r>
            <w:r w:rsidR="00304D65">
              <w:rPr>
                <w:rFonts w:ascii="Times New Roman" w:hAnsi="Times New Roman" w:cs="Times New Roman"/>
                <w:i/>
                <w:iCs/>
                <w:sz w:val="24"/>
                <w:szCs w:val="24"/>
                <w:u w:val="single"/>
                <w:lang w:val="ro-RO"/>
              </w:rPr>
              <w:t xml:space="preserve"> a</w:t>
            </w:r>
            <w:r w:rsidRPr="001F1023">
              <w:rPr>
                <w:rFonts w:ascii="Times New Roman" w:hAnsi="Times New Roman" w:cs="Times New Roman"/>
                <w:i/>
                <w:iCs/>
                <w:sz w:val="24"/>
                <w:szCs w:val="24"/>
                <w:u w:val="single"/>
                <w:lang w:val="ro-RO"/>
              </w:rPr>
              <w:t xml:space="preserve">ltor țări. </w:t>
            </w:r>
          </w:p>
          <w:p w14:paraId="33E26385" w14:textId="1F061BB1" w:rsidR="00255554" w:rsidRPr="00255554" w:rsidRDefault="0074370C" w:rsidP="005D65FE">
            <w:pPr>
              <w:pStyle w:val="ListParagraph"/>
              <w:jc w:val="both"/>
              <w:rPr>
                <w:rFonts w:ascii="Times New Roman" w:hAnsi="Times New Roman" w:cs="Times New Roman"/>
                <w:sz w:val="24"/>
                <w:szCs w:val="24"/>
                <w:lang w:val="ro-RO"/>
              </w:rPr>
            </w:pPr>
            <w:r w:rsidRPr="00255554">
              <w:rPr>
                <w:rFonts w:ascii="Times New Roman" w:hAnsi="Times New Roman" w:cs="Times New Roman"/>
                <w:sz w:val="24"/>
                <w:szCs w:val="24"/>
                <w:lang w:val="ro-RO"/>
              </w:rPr>
              <w:t>Competitivitatea produselor autohtone</w:t>
            </w:r>
            <w:r w:rsidR="00673293" w:rsidRPr="00255554">
              <w:rPr>
                <w:rFonts w:ascii="Times New Roman" w:hAnsi="Times New Roman" w:cs="Times New Roman"/>
                <w:sz w:val="24"/>
                <w:szCs w:val="24"/>
                <w:lang w:val="ro-RO"/>
              </w:rPr>
              <w:t xml:space="preserve"> </w:t>
            </w:r>
            <w:r w:rsidR="00255554">
              <w:rPr>
                <w:rFonts w:ascii="Times New Roman" w:hAnsi="Times New Roman" w:cs="Times New Roman"/>
                <w:sz w:val="24"/>
                <w:szCs w:val="24"/>
                <w:lang w:val="ro-RO"/>
              </w:rPr>
              <w:t>din</w:t>
            </w:r>
            <w:r w:rsidRPr="00255554">
              <w:rPr>
                <w:rFonts w:ascii="Times New Roman" w:hAnsi="Times New Roman" w:cs="Times New Roman"/>
                <w:sz w:val="24"/>
                <w:szCs w:val="24"/>
                <w:lang w:val="ro-RO"/>
              </w:rPr>
              <w:t xml:space="preserve"> </w:t>
            </w:r>
            <w:r w:rsidR="00255554">
              <w:rPr>
                <w:rFonts w:ascii="Times New Roman" w:hAnsi="Times New Roman" w:cs="Times New Roman"/>
                <w:sz w:val="24"/>
                <w:szCs w:val="24"/>
                <w:lang w:val="ro-RO"/>
              </w:rPr>
              <w:t>sectorului</w:t>
            </w:r>
            <w:r w:rsidRPr="00255554">
              <w:rPr>
                <w:rFonts w:ascii="Times New Roman" w:hAnsi="Times New Roman" w:cs="Times New Roman"/>
                <w:sz w:val="24"/>
                <w:szCs w:val="24"/>
                <w:lang w:val="ro-RO"/>
              </w:rPr>
              <w:t xml:space="preserve"> </w:t>
            </w:r>
            <w:r w:rsidR="00673293" w:rsidRPr="00255554">
              <w:rPr>
                <w:rFonts w:ascii="Times New Roman" w:hAnsi="Times New Roman" w:cs="Times New Roman"/>
                <w:sz w:val="24"/>
                <w:szCs w:val="24"/>
                <w:lang w:val="ro-RO"/>
              </w:rPr>
              <w:t>textile</w:t>
            </w:r>
            <w:r w:rsidR="00255554">
              <w:rPr>
                <w:rFonts w:ascii="Times New Roman" w:hAnsi="Times New Roman" w:cs="Times New Roman"/>
                <w:sz w:val="24"/>
                <w:szCs w:val="24"/>
                <w:lang w:val="ro-RO"/>
              </w:rPr>
              <w:t xml:space="preserve"> și a confecțiilor </w:t>
            </w:r>
            <w:r w:rsidRPr="00255554">
              <w:rPr>
                <w:rFonts w:ascii="Times New Roman" w:hAnsi="Times New Roman" w:cs="Times New Roman"/>
                <w:sz w:val="24"/>
                <w:szCs w:val="24"/>
                <w:lang w:val="ro-RO"/>
              </w:rPr>
              <w:t xml:space="preserve"> este rezultatul direct al combinării nivelurilor de calitate superioară a producției finite</w:t>
            </w:r>
            <w:r w:rsidR="00673293" w:rsidRPr="00255554">
              <w:rPr>
                <w:rFonts w:ascii="Times New Roman" w:hAnsi="Times New Roman" w:cs="Times New Roman"/>
                <w:sz w:val="24"/>
                <w:szCs w:val="24"/>
                <w:lang w:val="ro-RO"/>
              </w:rPr>
              <w:t xml:space="preserve"> </w:t>
            </w:r>
            <w:r w:rsidRPr="00255554">
              <w:rPr>
                <w:rFonts w:ascii="Times New Roman" w:hAnsi="Times New Roman" w:cs="Times New Roman"/>
                <w:sz w:val="24"/>
                <w:szCs w:val="24"/>
                <w:lang w:val="ro-RO"/>
              </w:rPr>
              <w:t>garantate de sistemele moderne de control al calității, realizarea în timp util a obligațiilor contractuale cu</w:t>
            </w:r>
            <w:r w:rsidR="00673293" w:rsidRPr="00255554">
              <w:rPr>
                <w:rFonts w:ascii="Times New Roman" w:hAnsi="Times New Roman" w:cs="Times New Roman"/>
                <w:sz w:val="24"/>
                <w:szCs w:val="24"/>
                <w:lang w:val="ro-RO"/>
              </w:rPr>
              <w:t xml:space="preserve"> </w:t>
            </w:r>
            <w:r w:rsidRPr="00255554">
              <w:rPr>
                <w:rFonts w:ascii="Times New Roman" w:hAnsi="Times New Roman" w:cs="Times New Roman"/>
                <w:sz w:val="24"/>
                <w:szCs w:val="24"/>
                <w:lang w:val="ro-RO"/>
              </w:rPr>
              <w:t xml:space="preserve">clienții străini și livrarea rapidă către principalele piețe din țările UE și </w:t>
            </w:r>
            <w:r w:rsidR="00673293" w:rsidRPr="00255554">
              <w:rPr>
                <w:rFonts w:ascii="Times New Roman" w:hAnsi="Times New Roman" w:cs="Times New Roman"/>
                <w:sz w:val="24"/>
                <w:szCs w:val="24"/>
                <w:lang w:val="ro-RO"/>
              </w:rPr>
              <w:t>țări</w:t>
            </w:r>
            <w:r w:rsidR="00255554">
              <w:rPr>
                <w:rFonts w:ascii="Times New Roman" w:hAnsi="Times New Roman" w:cs="Times New Roman"/>
                <w:sz w:val="24"/>
                <w:szCs w:val="24"/>
                <w:lang w:val="ro-RO"/>
              </w:rPr>
              <w:t xml:space="preserve"> terțe</w:t>
            </w:r>
            <w:r w:rsidR="00673293" w:rsidRPr="00255554">
              <w:rPr>
                <w:rFonts w:ascii="Times New Roman" w:hAnsi="Times New Roman" w:cs="Times New Roman"/>
                <w:sz w:val="24"/>
                <w:szCs w:val="24"/>
                <w:lang w:val="ro-RO"/>
              </w:rPr>
              <w:t xml:space="preserve">. </w:t>
            </w:r>
            <w:r w:rsidRPr="00255554">
              <w:rPr>
                <w:rFonts w:ascii="Times New Roman" w:hAnsi="Times New Roman" w:cs="Times New Roman"/>
                <w:sz w:val="24"/>
                <w:szCs w:val="24"/>
                <w:lang w:val="ro-RO"/>
              </w:rPr>
              <w:t>Acest lucru contribuie la</w:t>
            </w:r>
            <w:r w:rsidR="00673293" w:rsidRPr="00255554">
              <w:rPr>
                <w:rFonts w:ascii="Times New Roman" w:hAnsi="Times New Roman" w:cs="Times New Roman"/>
                <w:sz w:val="24"/>
                <w:szCs w:val="24"/>
                <w:lang w:val="ro-RO"/>
              </w:rPr>
              <w:t xml:space="preserve"> </w:t>
            </w:r>
            <w:r w:rsidRPr="00255554">
              <w:rPr>
                <w:rFonts w:ascii="Times New Roman" w:hAnsi="Times New Roman" w:cs="Times New Roman"/>
                <w:sz w:val="24"/>
                <w:szCs w:val="24"/>
                <w:lang w:val="ro-RO"/>
              </w:rPr>
              <w:t xml:space="preserve">promovarea unei colaborări largi între întreprinderile din </w:t>
            </w:r>
            <w:r w:rsidR="00673293" w:rsidRPr="00255554">
              <w:rPr>
                <w:rFonts w:ascii="Times New Roman" w:hAnsi="Times New Roman" w:cs="Times New Roman"/>
                <w:sz w:val="24"/>
                <w:szCs w:val="24"/>
                <w:lang w:val="ro-RO"/>
              </w:rPr>
              <w:t xml:space="preserve">RM </w:t>
            </w:r>
            <w:r w:rsidRPr="00255554">
              <w:rPr>
                <w:rFonts w:ascii="Times New Roman" w:hAnsi="Times New Roman" w:cs="Times New Roman"/>
                <w:sz w:val="24"/>
                <w:szCs w:val="24"/>
                <w:lang w:val="ro-RO"/>
              </w:rPr>
              <w:t>și partenerii de afaceri străini</w:t>
            </w:r>
            <w:r w:rsidR="00673293" w:rsidRPr="00255554">
              <w:rPr>
                <w:rFonts w:ascii="Times New Roman" w:hAnsi="Times New Roman" w:cs="Times New Roman"/>
                <w:sz w:val="24"/>
                <w:szCs w:val="24"/>
                <w:lang w:val="ro-RO"/>
              </w:rPr>
              <w:t xml:space="preserve">. </w:t>
            </w:r>
            <w:r w:rsidR="00255554">
              <w:rPr>
                <w:rFonts w:ascii="Times New Roman" w:hAnsi="Times New Roman" w:cs="Times New Roman"/>
                <w:sz w:val="24"/>
                <w:szCs w:val="24"/>
                <w:lang w:val="ro-RO"/>
              </w:rPr>
              <w:t xml:space="preserve"> </w:t>
            </w:r>
            <w:r w:rsidR="00673293" w:rsidRPr="00255554">
              <w:rPr>
                <w:rFonts w:ascii="Times New Roman" w:hAnsi="Times New Roman" w:cs="Times New Roman"/>
                <w:sz w:val="24"/>
                <w:szCs w:val="24"/>
                <w:lang w:val="ro-RO"/>
              </w:rPr>
              <w:t xml:space="preserve">Astfel, </w:t>
            </w:r>
            <w:r w:rsidR="00255554" w:rsidRPr="00255554">
              <w:rPr>
                <w:rFonts w:ascii="Times New Roman" w:hAnsi="Times New Roman" w:cs="Times New Roman"/>
                <w:sz w:val="24"/>
                <w:szCs w:val="24"/>
                <w:lang w:val="ro-RO"/>
              </w:rPr>
              <w:t xml:space="preserve">agenții economici </w:t>
            </w:r>
            <w:r w:rsidR="006148E3" w:rsidRPr="00255554">
              <w:rPr>
                <w:rFonts w:ascii="Times New Roman" w:hAnsi="Times New Roman" w:cs="Times New Roman"/>
                <w:sz w:val="24"/>
                <w:szCs w:val="24"/>
                <w:lang w:val="ro-RO"/>
              </w:rPr>
              <w:t xml:space="preserve"> </w:t>
            </w:r>
            <w:r w:rsidR="00673293" w:rsidRPr="00255554">
              <w:rPr>
                <w:rFonts w:ascii="Times New Roman" w:hAnsi="Times New Roman" w:cs="Times New Roman"/>
                <w:sz w:val="24"/>
                <w:szCs w:val="24"/>
                <w:lang w:val="ro-RO"/>
              </w:rPr>
              <w:t>care intenționează să exporte produse textile în UE</w:t>
            </w:r>
            <w:r w:rsidR="00255554">
              <w:rPr>
                <w:rFonts w:ascii="Times New Roman" w:hAnsi="Times New Roman" w:cs="Times New Roman"/>
                <w:sz w:val="24"/>
                <w:szCs w:val="24"/>
                <w:lang w:val="ro-RO"/>
              </w:rPr>
              <w:t xml:space="preserve"> și </w:t>
            </w:r>
            <w:r w:rsidR="001F1023">
              <w:rPr>
                <w:rFonts w:ascii="Times New Roman" w:hAnsi="Times New Roman" w:cs="Times New Roman"/>
                <w:sz w:val="24"/>
                <w:szCs w:val="24"/>
                <w:lang w:val="ro-RO"/>
              </w:rPr>
              <w:t xml:space="preserve">alte </w:t>
            </w:r>
            <w:r w:rsidR="00255554">
              <w:rPr>
                <w:rFonts w:ascii="Times New Roman" w:hAnsi="Times New Roman" w:cs="Times New Roman"/>
                <w:sz w:val="24"/>
                <w:szCs w:val="24"/>
                <w:lang w:val="ro-RO"/>
              </w:rPr>
              <w:t>țări terțe</w:t>
            </w:r>
            <w:r w:rsidR="00673293" w:rsidRPr="00255554">
              <w:rPr>
                <w:rFonts w:ascii="Times New Roman" w:hAnsi="Times New Roman" w:cs="Times New Roman"/>
                <w:sz w:val="24"/>
                <w:szCs w:val="24"/>
                <w:lang w:val="ro-RO"/>
              </w:rPr>
              <w:t>, trebuie să respecte cerințele Uniunii în materie de etichetare. În general, produsele</w:t>
            </w:r>
            <w:r w:rsidR="00255554">
              <w:rPr>
                <w:rFonts w:ascii="Times New Roman" w:hAnsi="Times New Roman" w:cs="Times New Roman"/>
                <w:sz w:val="24"/>
                <w:szCs w:val="24"/>
                <w:lang w:val="ro-RO"/>
              </w:rPr>
              <w:t xml:space="preserve"> textile</w:t>
            </w:r>
            <w:r w:rsidR="00673293" w:rsidRPr="00255554">
              <w:rPr>
                <w:rFonts w:ascii="Times New Roman" w:hAnsi="Times New Roman" w:cs="Times New Roman"/>
                <w:sz w:val="24"/>
                <w:szCs w:val="24"/>
                <w:lang w:val="ro-RO"/>
              </w:rPr>
              <w:t xml:space="preserve"> trebuie să poarte o etichetă care să </w:t>
            </w:r>
            <w:r w:rsidR="00673293" w:rsidRPr="00255554">
              <w:rPr>
                <w:rFonts w:ascii="Times New Roman" w:hAnsi="Times New Roman" w:cs="Times New Roman"/>
                <w:sz w:val="24"/>
                <w:szCs w:val="24"/>
                <w:lang w:val="ro-RO"/>
              </w:rPr>
              <w:lastRenderedPageBreak/>
              <w:t>identifice clar compoziția tuturor fibrelor textile utilizate și să indice eventualele părți netextile de origine animală</w:t>
            </w:r>
            <w:r w:rsidR="00170837" w:rsidRPr="00255554">
              <w:rPr>
                <w:rFonts w:ascii="Times New Roman" w:hAnsi="Times New Roman" w:cs="Times New Roman"/>
                <w:sz w:val="24"/>
                <w:szCs w:val="24"/>
                <w:lang w:val="ro-RO"/>
              </w:rPr>
              <w:t xml:space="preserve">. </w:t>
            </w:r>
          </w:p>
          <w:p w14:paraId="0007992F" w14:textId="260C28E0" w:rsidR="00255554" w:rsidRPr="00255554" w:rsidRDefault="00170837" w:rsidP="00255554">
            <w:pPr>
              <w:pStyle w:val="ListParagraph"/>
              <w:jc w:val="both"/>
              <w:rPr>
                <w:rFonts w:ascii="Times New Roman" w:hAnsi="Times New Roman" w:cs="Times New Roman"/>
                <w:sz w:val="24"/>
                <w:szCs w:val="24"/>
                <w:lang w:val="ro-RO"/>
              </w:rPr>
            </w:pPr>
            <w:r w:rsidRPr="00255554">
              <w:rPr>
                <w:rFonts w:ascii="Times New Roman" w:hAnsi="Times New Roman" w:cs="Times New Roman"/>
                <w:sz w:val="24"/>
                <w:szCs w:val="24"/>
                <w:lang w:val="ro-RO"/>
              </w:rPr>
              <w:t>Î</w:t>
            </w:r>
            <w:r w:rsidR="006148E3" w:rsidRPr="00255554">
              <w:rPr>
                <w:rFonts w:ascii="Times New Roman" w:hAnsi="Times New Roman" w:cs="Times New Roman"/>
                <w:sz w:val="24"/>
                <w:szCs w:val="24"/>
                <w:lang w:val="ro-RO"/>
              </w:rPr>
              <w:t xml:space="preserve">n această conjunctură </w:t>
            </w:r>
            <w:r w:rsidRPr="00255554">
              <w:rPr>
                <w:rFonts w:ascii="Times New Roman" w:hAnsi="Times New Roman" w:cs="Times New Roman"/>
                <w:sz w:val="24"/>
                <w:szCs w:val="24"/>
                <w:lang w:val="ro-RO"/>
              </w:rPr>
              <w:t>este indispensabil crearea unui mediu regulator, politic și instituțional favorabil pentru dezvoltarea întreprinderilor din domeniu</w:t>
            </w:r>
            <w:r w:rsidR="00255554" w:rsidRPr="00255554">
              <w:rPr>
                <w:rFonts w:ascii="Times New Roman" w:hAnsi="Times New Roman" w:cs="Times New Roman"/>
                <w:sz w:val="24"/>
                <w:szCs w:val="24"/>
                <w:lang w:val="ro-RO"/>
              </w:rPr>
              <w:t>.</w:t>
            </w:r>
          </w:p>
          <w:p w14:paraId="2C05084C" w14:textId="42A67C74" w:rsidR="005D65FE" w:rsidRPr="001F1023" w:rsidRDefault="005D65FE" w:rsidP="00255554">
            <w:pPr>
              <w:pStyle w:val="ListParagraph"/>
              <w:numPr>
                <w:ilvl w:val="0"/>
                <w:numId w:val="8"/>
              </w:numPr>
              <w:jc w:val="both"/>
              <w:rPr>
                <w:rFonts w:ascii="Times New Roman" w:hAnsi="Times New Roman" w:cs="Times New Roman"/>
                <w:sz w:val="24"/>
                <w:szCs w:val="24"/>
                <w:u w:val="single"/>
                <w:lang w:val="ro-RO"/>
              </w:rPr>
            </w:pPr>
            <w:r w:rsidRPr="001F1023">
              <w:rPr>
                <w:rFonts w:ascii="Times New Roman" w:hAnsi="Times New Roman" w:cs="Times New Roman"/>
                <w:i/>
                <w:iCs/>
                <w:sz w:val="24"/>
                <w:szCs w:val="24"/>
                <w:u w:val="single"/>
                <w:lang w:val="ro-RO"/>
              </w:rPr>
              <w:t xml:space="preserve">Lipsa informării corespunzătoare </w:t>
            </w:r>
            <w:r w:rsidR="00C43D44">
              <w:rPr>
                <w:rFonts w:ascii="Times New Roman" w:hAnsi="Times New Roman" w:cs="Times New Roman"/>
                <w:i/>
                <w:iCs/>
                <w:sz w:val="24"/>
                <w:szCs w:val="24"/>
                <w:u w:val="single"/>
                <w:lang w:val="ro-RO"/>
              </w:rPr>
              <w:t>pentru</w:t>
            </w:r>
            <w:r w:rsidRPr="001F1023">
              <w:rPr>
                <w:rFonts w:ascii="Times New Roman" w:hAnsi="Times New Roman" w:cs="Times New Roman"/>
                <w:i/>
                <w:iCs/>
                <w:sz w:val="24"/>
                <w:szCs w:val="24"/>
                <w:u w:val="single"/>
                <w:lang w:val="ro-RO"/>
              </w:rPr>
              <w:t xml:space="preserve"> consumatori</w:t>
            </w:r>
            <w:r w:rsidRPr="001F1023">
              <w:rPr>
                <w:rFonts w:ascii="Times New Roman" w:hAnsi="Times New Roman" w:cs="Times New Roman"/>
                <w:sz w:val="24"/>
                <w:szCs w:val="24"/>
                <w:u w:val="single"/>
                <w:lang w:val="ro-RO"/>
              </w:rPr>
              <w:t xml:space="preserve">. </w:t>
            </w:r>
          </w:p>
          <w:p w14:paraId="3D962CAE" w14:textId="3D3204AB" w:rsidR="00255554" w:rsidRDefault="004A17D9" w:rsidP="005D65FE">
            <w:pPr>
              <w:pStyle w:val="ListParagraph"/>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Un alt aspect identificat este</w:t>
            </w:r>
            <w:r w:rsidR="0079394C" w:rsidRPr="00325551">
              <w:rPr>
                <w:rFonts w:ascii="Times New Roman" w:hAnsi="Times New Roman" w:cs="Times New Roman"/>
                <w:sz w:val="24"/>
                <w:szCs w:val="24"/>
                <w:lang w:val="ro-RO"/>
              </w:rPr>
              <w:t xml:space="preserve"> problema cu care se confruntă consumatorii finali</w:t>
            </w:r>
            <w:r w:rsidR="00E01C1F" w:rsidRPr="00325551">
              <w:rPr>
                <w:rFonts w:ascii="Times New Roman" w:hAnsi="Times New Roman" w:cs="Times New Roman"/>
                <w:sz w:val="24"/>
                <w:szCs w:val="24"/>
                <w:lang w:val="ro-RO"/>
              </w:rPr>
              <w:t>.</w:t>
            </w:r>
            <w:r w:rsidR="00E01C1F" w:rsidRPr="00325551">
              <w:rPr>
                <w:lang w:val="ro-RO"/>
              </w:rPr>
              <w:t xml:space="preserve"> </w:t>
            </w:r>
            <w:r w:rsidR="00E01C1F" w:rsidRPr="00325551">
              <w:rPr>
                <w:rFonts w:ascii="Times New Roman" w:hAnsi="Times New Roman" w:cs="Times New Roman"/>
                <w:sz w:val="24"/>
                <w:szCs w:val="24"/>
                <w:lang w:val="ro-RO"/>
              </w:rPr>
              <w:t xml:space="preserve">Informațiile </w:t>
            </w:r>
            <w:r w:rsidR="00E92837">
              <w:rPr>
                <w:rFonts w:ascii="Times New Roman" w:hAnsi="Times New Roman" w:cs="Times New Roman"/>
                <w:sz w:val="24"/>
                <w:szCs w:val="24"/>
                <w:lang w:val="ro-RO"/>
              </w:rPr>
              <w:t xml:space="preserve">actuale fiind ne </w:t>
            </w:r>
            <w:r w:rsidR="00E01C1F" w:rsidRPr="00325551">
              <w:rPr>
                <w:rFonts w:ascii="Times New Roman" w:hAnsi="Times New Roman" w:cs="Times New Roman"/>
                <w:sz w:val="24"/>
                <w:szCs w:val="24"/>
                <w:lang w:val="ro-RO"/>
              </w:rPr>
              <w:t xml:space="preserve">clare, </w:t>
            </w:r>
            <w:r w:rsidR="00E92837">
              <w:rPr>
                <w:rFonts w:ascii="Times New Roman" w:hAnsi="Times New Roman" w:cs="Times New Roman"/>
                <w:sz w:val="24"/>
                <w:szCs w:val="24"/>
                <w:lang w:val="ro-RO"/>
              </w:rPr>
              <w:t xml:space="preserve">ne </w:t>
            </w:r>
            <w:r w:rsidR="00E01C1F" w:rsidRPr="00325551">
              <w:rPr>
                <w:rFonts w:ascii="Times New Roman" w:hAnsi="Times New Roman" w:cs="Times New Roman"/>
                <w:sz w:val="24"/>
                <w:szCs w:val="24"/>
                <w:lang w:val="ro-RO"/>
              </w:rPr>
              <w:t xml:space="preserve">structurate și </w:t>
            </w:r>
            <w:r w:rsidR="00E92837">
              <w:rPr>
                <w:rFonts w:ascii="Times New Roman" w:hAnsi="Times New Roman" w:cs="Times New Roman"/>
                <w:sz w:val="24"/>
                <w:szCs w:val="24"/>
                <w:lang w:val="ro-RO"/>
              </w:rPr>
              <w:t xml:space="preserve">ne </w:t>
            </w:r>
            <w:r w:rsidR="00E01C1F" w:rsidRPr="00325551">
              <w:rPr>
                <w:rFonts w:ascii="Times New Roman" w:hAnsi="Times New Roman" w:cs="Times New Roman"/>
                <w:sz w:val="24"/>
                <w:szCs w:val="24"/>
                <w:lang w:val="ro-RO"/>
              </w:rPr>
              <w:t>accesibile privind caracteristicile de sustenabilitate din punctul de vedere al</w:t>
            </w:r>
            <w:r w:rsidR="00304D65">
              <w:rPr>
                <w:rFonts w:ascii="Times New Roman" w:hAnsi="Times New Roman" w:cs="Times New Roman"/>
                <w:sz w:val="24"/>
                <w:szCs w:val="24"/>
                <w:lang w:val="ro-RO"/>
              </w:rPr>
              <w:t>e</w:t>
            </w:r>
            <w:r w:rsidR="00E01C1F" w:rsidRPr="00325551">
              <w:rPr>
                <w:rFonts w:ascii="Times New Roman" w:hAnsi="Times New Roman" w:cs="Times New Roman"/>
                <w:sz w:val="24"/>
                <w:szCs w:val="24"/>
                <w:lang w:val="ro-RO"/>
              </w:rPr>
              <w:t xml:space="preserve"> mediului </w:t>
            </w:r>
            <w:r w:rsidR="00304D65">
              <w:rPr>
                <w:rFonts w:ascii="Times New Roman" w:hAnsi="Times New Roman" w:cs="Times New Roman"/>
                <w:sz w:val="24"/>
                <w:szCs w:val="24"/>
                <w:lang w:val="ro-RO"/>
              </w:rPr>
              <w:t>pentru</w:t>
            </w:r>
            <w:r w:rsidR="00E01C1F" w:rsidRPr="00325551">
              <w:rPr>
                <w:rFonts w:ascii="Times New Roman" w:hAnsi="Times New Roman" w:cs="Times New Roman"/>
                <w:sz w:val="24"/>
                <w:szCs w:val="24"/>
                <w:lang w:val="ro-RO"/>
              </w:rPr>
              <w:t xml:space="preserve"> produse</w:t>
            </w:r>
            <w:r w:rsidR="00304D65">
              <w:rPr>
                <w:rFonts w:ascii="Times New Roman" w:hAnsi="Times New Roman" w:cs="Times New Roman"/>
                <w:sz w:val="24"/>
                <w:szCs w:val="24"/>
                <w:lang w:val="ro-RO"/>
              </w:rPr>
              <w:t>le</w:t>
            </w:r>
            <w:r w:rsidR="00E01C1F" w:rsidRPr="00325551">
              <w:rPr>
                <w:rFonts w:ascii="Times New Roman" w:hAnsi="Times New Roman" w:cs="Times New Roman"/>
                <w:sz w:val="24"/>
                <w:szCs w:val="24"/>
                <w:lang w:val="ro-RO"/>
              </w:rPr>
              <w:t xml:space="preserve"> textile</w:t>
            </w:r>
            <w:r w:rsidR="00E92837">
              <w:rPr>
                <w:rFonts w:ascii="Times New Roman" w:hAnsi="Times New Roman" w:cs="Times New Roman"/>
                <w:sz w:val="24"/>
                <w:szCs w:val="24"/>
                <w:lang w:val="ro-RO"/>
              </w:rPr>
              <w:t xml:space="preserve"> și a confecțiilor,</w:t>
            </w:r>
            <w:r w:rsidR="00E01C1F" w:rsidRPr="00325551">
              <w:rPr>
                <w:rFonts w:ascii="Times New Roman" w:hAnsi="Times New Roman" w:cs="Times New Roman"/>
                <w:sz w:val="24"/>
                <w:szCs w:val="24"/>
                <w:lang w:val="ro-RO"/>
              </w:rPr>
              <w:t xml:space="preserve"> </w:t>
            </w:r>
            <w:r w:rsidR="001705CC" w:rsidRPr="00325551">
              <w:rPr>
                <w:rFonts w:ascii="Times New Roman" w:hAnsi="Times New Roman" w:cs="Times New Roman"/>
                <w:sz w:val="24"/>
                <w:szCs w:val="24"/>
                <w:lang w:val="ro-RO"/>
              </w:rPr>
              <w:t>care</w:t>
            </w:r>
            <w:r w:rsidR="00E92837">
              <w:rPr>
                <w:rFonts w:ascii="Times New Roman" w:hAnsi="Times New Roman" w:cs="Times New Roman"/>
                <w:sz w:val="24"/>
                <w:szCs w:val="24"/>
                <w:lang w:val="ro-RO"/>
              </w:rPr>
              <w:t xml:space="preserve"> ar</w:t>
            </w:r>
            <w:r w:rsidR="00E01C1F" w:rsidRPr="00325551">
              <w:rPr>
                <w:rFonts w:ascii="Times New Roman" w:hAnsi="Times New Roman" w:cs="Times New Roman"/>
                <w:sz w:val="24"/>
                <w:szCs w:val="24"/>
                <w:lang w:val="ro-RO"/>
              </w:rPr>
              <w:t xml:space="preserve"> permit consumatorilor să facă alegeri mai bune și</w:t>
            </w:r>
            <w:r w:rsidR="00E92837">
              <w:rPr>
                <w:rFonts w:ascii="Times New Roman" w:hAnsi="Times New Roman" w:cs="Times New Roman"/>
                <w:sz w:val="24"/>
                <w:szCs w:val="24"/>
                <w:lang w:val="ro-RO"/>
              </w:rPr>
              <w:t xml:space="preserve"> să</w:t>
            </w:r>
            <w:r w:rsidR="00E01C1F" w:rsidRPr="00325551">
              <w:rPr>
                <w:rFonts w:ascii="Times New Roman" w:hAnsi="Times New Roman" w:cs="Times New Roman"/>
                <w:sz w:val="24"/>
                <w:szCs w:val="24"/>
                <w:lang w:val="ro-RO"/>
              </w:rPr>
              <w:t xml:space="preserve"> îmbunătățesc comunicarea dintre actori de-a lungul lanțurilor valorice, inclusiv dintre producători și reciclatori, de exemplu, cu privire la substanțele care prezintă motive de îngrijorare, la repararea produselor </w:t>
            </w:r>
            <w:r w:rsidR="00304D65">
              <w:rPr>
                <w:rFonts w:ascii="Times New Roman" w:hAnsi="Times New Roman" w:cs="Times New Roman"/>
                <w:sz w:val="24"/>
                <w:szCs w:val="24"/>
                <w:lang w:val="ro-RO"/>
              </w:rPr>
              <w:t>ținând cont de</w:t>
            </w:r>
            <w:r w:rsidR="00E01C1F" w:rsidRPr="00325551">
              <w:rPr>
                <w:rFonts w:ascii="Times New Roman" w:hAnsi="Times New Roman" w:cs="Times New Roman"/>
                <w:sz w:val="24"/>
                <w:szCs w:val="24"/>
                <w:lang w:val="ro-RO"/>
              </w:rPr>
              <w:t xml:space="preserve"> compoziția fibroasă a acestora. Astfel de informații sporesc, de asemenea, vizibilitatea și credibilitatea </w:t>
            </w:r>
            <w:r w:rsidR="00E92837">
              <w:rPr>
                <w:rFonts w:ascii="Times New Roman" w:hAnsi="Times New Roman" w:cs="Times New Roman"/>
                <w:sz w:val="24"/>
                <w:szCs w:val="24"/>
                <w:lang w:val="ro-RO"/>
              </w:rPr>
              <w:t>agenților economici</w:t>
            </w:r>
            <w:r w:rsidR="00304D65">
              <w:rPr>
                <w:rFonts w:ascii="Times New Roman" w:hAnsi="Times New Roman" w:cs="Times New Roman"/>
                <w:sz w:val="24"/>
                <w:szCs w:val="24"/>
                <w:lang w:val="ro-RO"/>
              </w:rPr>
              <w:t xml:space="preserve">, promovând conceptul de </w:t>
            </w:r>
            <w:r w:rsidR="00E01C1F" w:rsidRPr="00325551">
              <w:rPr>
                <w:rFonts w:ascii="Times New Roman" w:hAnsi="Times New Roman" w:cs="Times New Roman"/>
                <w:sz w:val="24"/>
                <w:szCs w:val="24"/>
                <w:lang w:val="ro-RO"/>
              </w:rPr>
              <w:t xml:space="preserve">produse sustenabile. </w:t>
            </w:r>
          </w:p>
          <w:p w14:paraId="4B443AB9" w14:textId="24D59693" w:rsidR="00255554" w:rsidRDefault="00E01C1F" w:rsidP="00255554">
            <w:pPr>
              <w:pStyle w:val="ListParagraph"/>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Prin urmare, ca parte a măsurilor prevăzute d</w:t>
            </w:r>
            <w:r w:rsidR="00914CE6">
              <w:rPr>
                <w:rFonts w:ascii="Times New Roman" w:hAnsi="Times New Roman" w:cs="Times New Roman"/>
                <w:sz w:val="24"/>
                <w:szCs w:val="24"/>
                <w:lang w:val="ro-RO"/>
              </w:rPr>
              <w:t>e proiectul</w:t>
            </w:r>
            <w:r w:rsidRPr="00325551">
              <w:rPr>
                <w:rFonts w:ascii="Times New Roman" w:hAnsi="Times New Roman" w:cs="Times New Roman"/>
                <w:sz w:val="24"/>
                <w:szCs w:val="24"/>
                <w:lang w:val="ro-RO"/>
              </w:rPr>
              <w:t xml:space="preserve"> Regulament</w:t>
            </w:r>
            <w:r w:rsidR="00914CE6">
              <w:rPr>
                <w:rFonts w:ascii="Times New Roman" w:hAnsi="Times New Roman" w:cs="Times New Roman"/>
                <w:sz w:val="24"/>
                <w:szCs w:val="24"/>
                <w:lang w:val="ro-RO"/>
              </w:rPr>
              <w:t>ului</w:t>
            </w:r>
            <w:r w:rsidRPr="00325551">
              <w:rPr>
                <w:lang w:val="ro-RO"/>
              </w:rPr>
              <w:t xml:space="preserve"> </w:t>
            </w:r>
            <w:r w:rsidRPr="00325551">
              <w:rPr>
                <w:rFonts w:ascii="Times New Roman" w:hAnsi="Times New Roman" w:cs="Times New Roman"/>
                <w:sz w:val="24"/>
                <w:szCs w:val="24"/>
                <w:lang w:val="ro-RO"/>
              </w:rPr>
              <w:t xml:space="preserve">se impune ca produsele textile </w:t>
            </w:r>
            <w:r w:rsidR="00304D65">
              <w:rPr>
                <w:rFonts w:ascii="Times New Roman" w:hAnsi="Times New Roman" w:cs="Times New Roman"/>
                <w:sz w:val="24"/>
                <w:szCs w:val="24"/>
                <w:lang w:val="ro-RO"/>
              </w:rPr>
              <w:t xml:space="preserve">plasate </w:t>
            </w:r>
            <w:r w:rsidRPr="00325551">
              <w:rPr>
                <w:rFonts w:ascii="Times New Roman" w:hAnsi="Times New Roman" w:cs="Times New Roman"/>
                <w:sz w:val="24"/>
                <w:szCs w:val="24"/>
                <w:lang w:val="ro-RO"/>
              </w:rPr>
              <w:t xml:space="preserve">pe piața să poarte o etichetă care să identifice în mod clar compoziția fibroasă și să indice orice părți netextile de origine animală. </w:t>
            </w:r>
          </w:p>
          <w:p w14:paraId="1340FC6C" w14:textId="04D69683" w:rsidR="005D65FE" w:rsidRPr="005D65FE" w:rsidRDefault="005D65FE" w:rsidP="00E92837">
            <w:pPr>
              <w:pStyle w:val="ListParagraph"/>
              <w:numPr>
                <w:ilvl w:val="0"/>
                <w:numId w:val="8"/>
              </w:numPr>
              <w:jc w:val="both"/>
              <w:rPr>
                <w:rFonts w:ascii="Times New Roman" w:hAnsi="Times New Roman" w:cs="Times New Roman"/>
                <w:i/>
                <w:iCs/>
                <w:sz w:val="24"/>
                <w:szCs w:val="24"/>
                <w:lang w:val="ro-RO"/>
              </w:rPr>
            </w:pPr>
            <w:r w:rsidRPr="005D65FE">
              <w:rPr>
                <w:rFonts w:ascii="Times New Roman" w:hAnsi="Times New Roman" w:cs="Times New Roman"/>
                <w:i/>
                <w:iCs/>
                <w:sz w:val="24"/>
                <w:szCs w:val="24"/>
                <w:lang w:val="ro-RO"/>
              </w:rPr>
              <w:t>Alinierea</w:t>
            </w:r>
            <w:r>
              <w:rPr>
                <w:rFonts w:ascii="Times New Roman" w:hAnsi="Times New Roman" w:cs="Times New Roman"/>
                <w:i/>
                <w:iCs/>
                <w:sz w:val="24"/>
                <w:szCs w:val="24"/>
                <w:lang w:val="ro-RO"/>
              </w:rPr>
              <w:t xml:space="preserve"> legislației naționale </w:t>
            </w:r>
            <w:r w:rsidRPr="005D65FE">
              <w:rPr>
                <w:rFonts w:ascii="Times New Roman" w:hAnsi="Times New Roman" w:cs="Times New Roman"/>
                <w:i/>
                <w:iCs/>
                <w:sz w:val="24"/>
                <w:szCs w:val="24"/>
                <w:lang w:val="ro-RO"/>
              </w:rPr>
              <w:t xml:space="preserve"> la acquis-ul relevant al UE</w:t>
            </w:r>
            <w:r>
              <w:rPr>
                <w:rFonts w:ascii="Times New Roman" w:hAnsi="Times New Roman" w:cs="Times New Roman"/>
                <w:i/>
                <w:iCs/>
                <w:sz w:val="24"/>
                <w:szCs w:val="24"/>
                <w:lang w:val="ro-RO"/>
              </w:rPr>
              <w:t>.</w:t>
            </w:r>
          </w:p>
          <w:p w14:paraId="618220A2" w14:textId="143A14E9" w:rsidR="003A32A7" w:rsidRPr="00E92837" w:rsidRDefault="003A32A7" w:rsidP="005D65FE">
            <w:pPr>
              <w:pStyle w:val="ListParagraph"/>
              <w:jc w:val="both"/>
              <w:rPr>
                <w:rFonts w:ascii="Times New Roman" w:hAnsi="Times New Roman" w:cs="Times New Roman"/>
                <w:sz w:val="24"/>
                <w:szCs w:val="24"/>
                <w:lang w:val="ro-RO"/>
              </w:rPr>
            </w:pPr>
            <w:r w:rsidRPr="003A32A7">
              <w:rPr>
                <w:rFonts w:ascii="Times New Roman" w:hAnsi="Times New Roman" w:cs="Times New Roman"/>
                <w:sz w:val="24"/>
                <w:szCs w:val="24"/>
                <w:lang w:val="ro-RO"/>
              </w:rPr>
              <w:t xml:space="preserve">Asigurarea dezvoltării progresive a cadrului normativ național pentru </w:t>
            </w:r>
            <w:r w:rsidR="00E92837">
              <w:rPr>
                <w:rFonts w:ascii="Times New Roman" w:hAnsi="Times New Roman" w:cs="Times New Roman"/>
                <w:sz w:val="24"/>
                <w:szCs w:val="24"/>
                <w:lang w:val="ro-RO"/>
              </w:rPr>
              <w:t xml:space="preserve">sectorul textil și al  confecțiilor </w:t>
            </w:r>
            <w:r w:rsidRPr="00E92837">
              <w:rPr>
                <w:rFonts w:ascii="Times New Roman" w:hAnsi="Times New Roman" w:cs="Times New Roman"/>
                <w:sz w:val="24"/>
                <w:szCs w:val="24"/>
                <w:lang w:val="ro-RO"/>
              </w:rPr>
              <w:t>în conformitate cu tendințele și obiectivele Uniunii Europene, şi transpunerea</w:t>
            </w:r>
          </w:p>
          <w:p w14:paraId="13F2CDB9" w14:textId="1CC504BB" w:rsidR="001F1023" w:rsidRPr="00914CE6" w:rsidRDefault="003A32A7" w:rsidP="00914CE6">
            <w:pPr>
              <w:pStyle w:val="ListParagraph"/>
              <w:jc w:val="both"/>
              <w:rPr>
                <w:rFonts w:ascii="Times New Roman" w:hAnsi="Times New Roman" w:cs="Times New Roman"/>
                <w:sz w:val="24"/>
                <w:szCs w:val="24"/>
                <w:lang w:val="ro-RO"/>
              </w:rPr>
            </w:pPr>
            <w:r w:rsidRPr="003A32A7">
              <w:rPr>
                <w:rFonts w:ascii="Times New Roman" w:hAnsi="Times New Roman" w:cs="Times New Roman"/>
                <w:sz w:val="24"/>
                <w:szCs w:val="24"/>
                <w:lang w:val="ro-RO"/>
              </w:rPr>
              <w:t>principiilor şi practicilor prevăzute în acquis-ul relevant al UE.</w:t>
            </w:r>
          </w:p>
          <w:p w14:paraId="5882B94D" w14:textId="03202E27" w:rsidR="006148E3" w:rsidRPr="00325551" w:rsidRDefault="00C81574" w:rsidP="001F1023">
            <w:pPr>
              <w:ind w:firstLine="589"/>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Astfel, în vederea rezolvării problematicilor identificate a fost elaborat proiectul Regulamentului privind denumirile fibrelor textile și etichetarea corespunzătoare și marcarea compoziției fibroase a produselor textile</w:t>
            </w:r>
            <w:r w:rsidR="00066CBB" w:rsidRPr="00325551">
              <w:rPr>
                <w:rFonts w:ascii="Times New Roman" w:hAnsi="Times New Roman" w:cs="Times New Roman"/>
                <w:sz w:val="24"/>
                <w:szCs w:val="24"/>
                <w:lang w:val="ro-RO"/>
              </w:rPr>
              <w:t>.</w:t>
            </w:r>
          </w:p>
        </w:tc>
      </w:tr>
      <w:tr w:rsidR="00EB2544" w:rsidRPr="00325551" w14:paraId="1A23ECC2" w14:textId="77777777" w:rsidTr="00715DE2">
        <w:tc>
          <w:tcPr>
            <w:tcW w:w="9459" w:type="dxa"/>
            <w:gridSpan w:val="2"/>
            <w:tcBorders>
              <w:bottom w:val="single" w:sz="4" w:space="0" w:color="auto"/>
              <w:right w:val="single" w:sz="4" w:space="0" w:color="auto"/>
            </w:tcBorders>
          </w:tcPr>
          <w:p w14:paraId="272D9117" w14:textId="7B6F3D95" w:rsidR="00EB2544" w:rsidRPr="00325551" w:rsidRDefault="00F36105" w:rsidP="00F36105">
            <w:pPr>
              <w:pStyle w:val="ListParagraph"/>
              <w:numPr>
                <w:ilvl w:val="0"/>
                <w:numId w:val="2"/>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lastRenderedPageBreak/>
              <w:t>Descrieți problema, persoanele/entitățile afectate şi cele care contribuie la apariția problemei, cu justificarea necesității schimbării situaţiei curente şi viitoare, în baza dovezilor şi datelor colectate şi examinate</w:t>
            </w:r>
          </w:p>
        </w:tc>
      </w:tr>
      <w:tr w:rsidR="00F36105" w:rsidRPr="004275D1" w14:paraId="52D372B4" w14:textId="77777777" w:rsidTr="00C62EE2">
        <w:tc>
          <w:tcPr>
            <w:tcW w:w="9459" w:type="dxa"/>
            <w:gridSpan w:val="2"/>
            <w:tcBorders>
              <w:right w:val="single" w:sz="4" w:space="0" w:color="auto"/>
            </w:tcBorders>
          </w:tcPr>
          <w:p w14:paraId="39792CA9" w14:textId="3477C126" w:rsidR="004275D1" w:rsidRDefault="00956406" w:rsidP="004275D1">
            <w:pPr>
              <w:ind w:firstLine="592"/>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 xml:space="preserve">Această secțiune conține o prezentare generală a </w:t>
            </w:r>
            <w:r w:rsidR="00B031E3">
              <w:rPr>
                <w:rFonts w:ascii="Times New Roman" w:hAnsi="Times New Roman" w:cs="Times New Roman"/>
                <w:sz w:val="24"/>
                <w:szCs w:val="24"/>
                <w:lang w:val="ro-RO"/>
              </w:rPr>
              <w:t xml:space="preserve">circumstanțelor </w:t>
            </w:r>
            <w:r w:rsidRPr="00325551">
              <w:rPr>
                <w:rFonts w:ascii="Times New Roman" w:hAnsi="Times New Roman" w:cs="Times New Roman"/>
                <w:sz w:val="24"/>
                <w:szCs w:val="24"/>
                <w:lang w:val="ro-RO"/>
              </w:rPr>
              <w:t>actuale privind etichetarea produselor textile</w:t>
            </w:r>
            <w:r w:rsidR="00914CE6">
              <w:rPr>
                <w:rFonts w:ascii="Times New Roman" w:hAnsi="Times New Roman" w:cs="Times New Roman"/>
                <w:sz w:val="24"/>
                <w:szCs w:val="24"/>
                <w:lang w:val="ro-RO"/>
              </w:rPr>
              <w:t xml:space="preserve"> și a confecțiilor</w:t>
            </w:r>
            <w:r w:rsidRPr="00325551">
              <w:rPr>
                <w:rFonts w:ascii="Times New Roman" w:hAnsi="Times New Roman" w:cs="Times New Roman"/>
                <w:sz w:val="24"/>
                <w:szCs w:val="24"/>
                <w:lang w:val="ro-RO"/>
              </w:rPr>
              <w:t xml:space="preserve">, precum și o evaluare a nevoii de </w:t>
            </w:r>
            <w:r w:rsidR="00B031E3">
              <w:rPr>
                <w:rFonts w:ascii="Times New Roman" w:hAnsi="Times New Roman" w:cs="Times New Roman"/>
                <w:sz w:val="24"/>
                <w:szCs w:val="24"/>
                <w:lang w:val="ro-RO"/>
              </w:rPr>
              <w:t>aplicare a</w:t>
            </w:r>
            <w:r w:rsidRPr="00325551">
              <w:rPr>
                <w:rFonts w:ascii="Times New Roman" w:hAnsi="Times New Roman" w:cs="Times New Roman"/>
                <w:sz w:val="24"/>
                <w:szCs w:val="24"/>
                <w:lang w:val="ro-RO"/>
              </w:rPr>
              <w:t xml:space="preserve"> cerințe</w:t>
            </w:r>
            <w:r w:rsidR="00B031E3">
              <w:rPr>
                <w:rFonts w:ascii="Times New Roman" w:hAnsi="Times New Roman" w:cs="Times New Roman"/>
                <w:sz w:val="24"/>
                <w:szCs w:val="24"/>
                <w:lang w:val="ro-RO"/>
              </w:rPr>
              <w:t>lor</w:t>
            </w:r>
            <w:r w:rsidRPr="00325551">
              <w:rPr>
                <w:rFonts w:ascii="Times New Roman" w:hAnsi="Times New Roman" w:cs="Times New Roman"/>
                <w:sz w:val="24"/>
                <w:szCs w:val="24"/>
                <w:lang w:val="ro-RO"/>
              </w:rPr>
              <w:t xml:space="preserve"> noi și a caracterului oportun și fezabil al armonizării etichetării și marcării produselor textile.</w:t>
            </w:r>
          </w:p>
          <w:p w14:paraId="0D575752" w14:textId="77777777" w:rsidR="004275D1" w:rsidRDefault="00956406" w:rsidP="004275D1">
            <w:pPr>
              <w:ind w:firstLine="592"/>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 xml:space="preserve">Conform </w:t>
            </w:r>
            <w:r w:rsidR="009367CC">
              <w:rPr>
                <w:rFonts w:ascii="Times New Roman" w:hAnsi="Times New Roman" w:cs="Times New Roman"/>
                <w:sz w:val="24"/>
                <w:szCs w:val="24"/>
                <w:lang w:val="ro-RO"/>
              </w:rPr>
              <w:t xml:space="preserve">proiectului </w:t>
            </w:r>
            <w:r w:rsidRPr="00325551">
              <w:rPr>
                <w:rFonts w:ascii="Times New Roman" w:hAnsi="Times New Roman" w:cs="Times New Roman"/>
                <w:sz w:val="24"/>
                <w:szCs w:val="24"/>
                <w:lang w:val="ro-RO"/>
              </w:rPr>
              <w:t xml:space="preserve">Regulamentului privind </w:t>
            </w:r>
            <w:r w:rsidR="00B031E3" w:rsidRPr="00325551">
              <w:rPr>
                <w:rFonts w:ascii="Times New Roman" w:hAnsi="Times New Roman" w:cs="Times New Roman"/>
                <w:sz w:val="24"/>
                <w:szCs w:val="24"/>
                <w:lang w:val="ro-RO"/>
              </w:rPr>
              <w:t>denumirile fibrelor textile și etichetarea corespunzătoare și marcarea compoziției fibroase a produselor textile</w:t>
            </w:r>
            <w:r w:rsidRPr="00325551">
              <w:rPr>
                <w:rFonts w:ascii="Times New Roman" w:hAnsi="Times New Roman" w:cs="Times New Roman"/>
                <w:sz w:val="24"/>
                <w:szCs w:val="24"/>
                <w:lang w:val="ro-RO"/>
              </w:rPr>
              <w:t xml:space="preserve">, produsele textile </w:t>
            </w:r>
            <w:r w:rsidR="00B031E3">
              <w:rPr>
                <w:rFonts w:ascii="Times New Roman" w:hAnsi="Times New Roman" w:cs="Times New Roman"/>
                <w:sz w:val="24"/>
                <w:szCs w:val="24"/>
                <w:lang w:val="ro-RO"/>
              </w:rPr>
              <w:t xml:space="preserve">și confecțiile, </w:t>
            </w:r>
            <w:r w:rsidRPr="00325551">
              <w:rPr>
                <w:rFonts w:ascii="Times New Roman" w:hAnsi="Times New Roman" w:cs="Times New Roman"/>
                <w:sz w:val="24"/>
                <w:szCs w:val="24"/>
                <w:lang w:val="ro-RO"/>
              </w:rPr>
              <w:t>disponibile pe piața Republicii Moldova</w:t>
            </w:r>
            <w:r w:rsidR="009367CC">
              <w:rPr>
                <w:rFonts w:ascii="Times New Roman" w:hAnsi="Times New Roman" w:cs="Times New Roman"/>
                <w:sz w:val="24"/>
                <w:szCs w:val="24"/>
                <w:lang w:val="ro-RO"/>
              </w:rPr>
              <w:t xml:space="preserve"> și planificate spre export, </w:t>
            </w:r>
            <w:r w:rsidRPr="00325551">
              <w:rPr>
                <w:rFonts w:ascii="Times New Roman" w:hAnsi="Times New Roman" w:cs="Times New Roman"/>
                <w:sz w:val="24"/>
                <w:szCs w:val="24"/>
                <w:lang w:val="ro-RO"/>
              </w:rPr>
              <w:t xml:space="preserve"> trebuie să aibă o etichetă </w:t>
            </w:r>
            <w:r w:rsidRPr="00D93A9F">
              <w:rPr>
                <w:rFonts w:ascii="Times New Roman" w:hAnsi="Times New Roman" w:cs="Times New Roman"/>
                <w:sz w:val="24"/>
                <w:szCs w:val="24"/>
                <w:lang w:val="ro-RO"/>
              </w:rPr>
              <w:t>sau o marcă</w:t>
            </w:r>
            <w:r w:rsidRPr="00325551">
              <w:rPr>
                <w:rFonts w:ascii="Times New Roman" w:hAnsi="Times New Roman" w:cs="Times New Roman"/>
                <w:sz w:val="24"/>
                <w:szCs w:val="24"/>
                <w:lang w:val="ro-RO"/>
              </w:rPr>
              <w:t xml:space="preserve"> pe care să se specifice compoziția fibroasă, utilizându-se denumirile fibrelor enumerate în anexa nr. 2 la </w:t>
            </w:r>
            <w:r w:rsidR="00C76EAF" w:rsidRPr="00325551">
              <w:rPr>
                <w:rFonts w:ascii="Times New Roman" w:hAnsi="Times New Roman" w:cs="Times New Roman"/>
                <w:sz w:val="24"/>
                <w:szCs w:val="24"/>
                <w:lang w:val="ro-RO"/>
              </w:rPr>
              <w:t>R</w:t>
            </w:r>
            <w:r w:rsidRPr="00325551">
              <w:rPr>
                <w:rFonts w:ascii="Times New Roman" w:hAnsi="Times New Roman" w:cs="Times New Roman"/>
                <w:sz w:val="24"/>
                <w:szCs w:val="24"/>
                <w:lang w:val="ro-RO"/>
              </w:rPr>
              <w:t>egulament. Denumirile fibrelor și procentul din greutate al tuturor fibrelor</w:t>
            </w:r>
            <w:r w:rsidR="00B031E3">
              <w:rPr>
                <w:rFonts w:ascii="Times New Roman" w:hAnsi="Times New Roman" w:cs="Times New Roman"/>
                <w:sz w:val="24"/>
                <w:szCs w:val="24"/>
                <w:lang w:val="ro-RO"/>
              </w:rPr>
              <w:t>,</w:t>
            </w:r>
            <w:r w:rsidRPr="00325551">
              <w:rPr>
                <w:rFonts w:ascii="Times New Roman" w:hAnsi="Times New Roman" w:cs="Times New Roman"/>
                <w:sz w:val="24"/>
                <w:szCs w:val="24"/>
                <w:lang w:val="ro-RO"/>
              </w:rPr>
              <w:t xml:space="preserve"> care compun produsul trebuie indicate în ordine descrescătoare.</w:t>
            </w:r>
            <w:r w:rsidR="00C76EAF" w:rsidRPr="00325551">
              <w:rPr>
                <w:rFonts w:ascii="Times New Roman" w:hAnsi="Times New Roman" w:cs="Times New Roman"/>
                <w:sz w:val="24"/>
                <w:szCs w:val="24"/>
                <w:lang w:val="ro-RO"/>
              </w:rPr>
              <w:t xml:space="preserve"> </w:t>
            </w:r>
            <w:r w:rsidRPr="00325551">
              <w:rPr>
                <w:rFonts w:ascii="Times New Roman" w:hAnsi="Times New Roman" w:cs="Times New Roman"/>
                <w:sz w:val="24"/>
                <w:szCs w:val="24"/>
                <w:lang w:val="ro-RO"/>
              </w:rPr>
              <w:t>Cerințele de etichetare și marcare privind compoziția fibroasă se aplică produselor și componentelor textile care conțin fibre textile în proporție de cel puțin 80 % din greutatea lor.</w:t>
            </w:r>
            <w:r w:rsidR="00C76EAF" w:rsidRPr="00325551">
              <w:rPr>
                <w:rFonts w:ascii="Times New Roman" w:hAnsi="Times New Roman" w:cs="Times New Roman"/>
                <w:sz w:val="24"/>
                <w:szCs w:val="24"/>
                <w:lang w:val="ro-RO"/>
              </w:rPr>
              <w:t xml:space="preserve"> </w:t>
            </w:r>
          </w:p>
          <w:p w14:paraId="750C6161" w14:textId="21715427" w:rsidR="00806705" w:rsidRDefault="00806705" w:rsidP="004275D1">
            <w:pPr>
              <w:ind w:firstLine="592"/>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 xml:space="preserve">După cum s-a menționat, proiectul Regulamentul are </w:t>
            </w:r>
            <w:r w:rsidR="00DE0F2B" w:rsidRPr="00325551">
              <w:rPr>
                <w:rFonts w:ascii="Times New Roman" w:hAnsi="Times New Roman" w:cs="Times New Roman"/>
                <w:sz w:val="24"/>
                <w:szCs w:val="24"/>
                <w:lang w:val="ro-RO"/>
              </w:rPr>
              <w:t>drept</w:t>
            </w:r>
            <w:r w:rsidRPr="00325551">
              <w:rPr>
                <w:rFonts w:ascii="Times New Roman" w:hAnsi="Times New Roman" w:cs="Times New Roman"/>
                <w:sz w:val="24"/>
                <w:szCs w:val="24"/>
                <w:lang w:val="ro-RO"/>
              </w:rPr>
              <w:t xml:space="preserve"> obiectiv</w:t>
            </w:r>
            <w:r w:rsidR="00DE0F2B" w:rsidRPr="00325551">
              <w:rPr>
                <w:rFonts w:ascii="Times New Roman" w:hAnsi="Times New Roman" w:cs="Times New Roman"/>
                <w:sz w:val="24"/>
                <w:szCs w:val="24"/>
                <w:lang w:val="ro-RO"/>
              </w:rPr>
              <w:t xml:space="preserve"> general</w:t>
            </w:r>
            <w:r w:rsidRPr="00325551">
              <w:rPr>
                <w:rFonts w:ascii="Times New Roman" w:hAnsi="Times New Roman" w:cs="Times New Roman"/>
                <w:sz w:val="24"/>
                <w:szCs w:val="24"/>
                <w:lang w:val="ro-RO"/>
              </w:rPr>
              <w:t xml:space="preserve">, de a elimina obstacolele </w:t>
            </w:r>
            <w:r w:rsidR="00DE0F2B" w:rsidRPr="00325551">
              <w:rPr>
                <w:rFonts w:ascii="Times New Roman" w:hAnsi="Times New Roman" w:cs="Times New Roman"/>
                <w:sz w:val="24"/>
                <w:szCs w:val="24"/>
                <w:lang w:val="ro-RO"/>
              </w:rPr>
              <w:t>potențiale</w:t>
            </w:r>
            <w:r w:rsidRPr="00325551">
              <w:rPr>
                <w:rFonts w:ascii="Times New Roman" w:hAnsi="Times New Roman" w:cs="Times New Roman"/>
                <w:sz w:val="24"/>
                <w:szCs w:val="24"/>
                <w:lang w:val="ro-RO"/>
              </w:rPr>
              <w:t xml:space="preserve"> din calea bunei </w:t>
            </w:r>
            <w:r w:rsidR="00DE0F2B" w:rsidRPr="00325551">
              <w:rPr>
                <w:rFonts w:ascii="Times New Roman" w:hAnsi="Times New Roman" w:cs="Times New Roman"/>
                <w:sz w:val="24"/>
                <w:szCs w:val="24"/>
                <w:lang w:val="ro-RO"/>
              </w:rPr>
              <w:t>funcționări</w:t>
            </w:r>
            <w:r w:rsidRPr="00325551">
              <w:rPr>
                <w:rFonts w:ascii="Times New Roman" w:hAnsi="Times New Roman" w:cs="Times New Roman"/>
                <w:sz w:val="24"/>
                <w:szCs w:val="24"/>
                <w:lang w:val="ro-RO"/>
              </w:rPr>
              <w:t xml:space="preserve"> </w:t>
            </w:r>
            <w:r w:rsidR="00C678C8">
              <w:rPr>
                <w:rFonts w:ascii="Times New Roman" w:hAnsi="Times New Roman" w:cs="Times New Roman"/>
                <w:sz w:val="24"/>
                <w:szCs w:val="24"/>
                <w:lang w:val="ro-RO"/>
              </w:rPr>
              <w:t>a</w:t>
            </w:r>
            <w:r w:rsidRPr="00325551">
              <w:rPr>
                <w:rFonts w:ascii="Times New Roman" w:hAnsi="Times New Roman" w:cs="Times New Roman"/>
                <w:sz w:val="24"/>
                <w:szCs w:val="24"/>
                <w:lang w:val="ro-RO"/>
              </w:rPr>
              <w:t xml:space="preserve"> </w:t>
            </w:r>
            <w:r w:rsidR="00DE0F2B" w:rsidRPr="00325551">
              <w:rPr>
                <w:rFonts w:ascii="Times New Roman" w:hAnsi="Times New Roman" w:cs="Times New Roman"/>
                <w:sz w:val="24"/>
                <w:szCs w:val="24"/>
                <w:lang w:val="ro-RO"/>
              </w:rPr>
              <w:t>pieței</w:t>
            </w:r>
            <w:r w:rsidR="00C678C8">
              <w:rPr>
                <w:rFonts w:ascii="Times New Roman" w:hAnsi="Times New Roman" w:cs="Times New Roman"/>
                <w:sz w:val="24"/>
                <w:szCs w:val="24"/>
                <w:lang w:val="ro-RO"/>
              </w:rPr>
              <w:t xml:space="preserve"> din</w:t>
            </w:r>
            <w:r w:rsidRPr="00325551">
              <w:rPr>
                <w:rFonts w:ascii="Times New Roman" w:hAnsi="Times New Roman" w:cs="Times New Roman"/>
                <w:sz w:val="24"/>
                <w:szCs w:val="24"/>
                <w:lang w:val="ro-RO"/>
              </w:rPr>
              <w:t xml:space="preserve"> </w:t>
            </w:r>
            <w:r w:rsidR="00C76EAF" w:rsidRPr="00325551">
              <w:rPr>
                <w:rFonts w:ascii="Times New Roman" w:hAnsi="Times New Roman" w:cs="Times New Roman"/>
                <w:sz w:val="24"/>
                <w:szCs w:val="24"/>
                <w:lang w:val="ro-RO"/>
              </w:rPr>
              <w:t>sectorului textil</w:t>
            </w:r>
            <w:r w:rsidR="00B031E3">
              <w:rPr>
                <w:rFonts w:ascii="Times New Roman" w:hAnsi="Times New Roman" w:cs="Times New Roman"/>
                <w:sz w:val="24"/>
                <w:szCs w:val="24"/>
                <w:lang w:val="ro-RO"/>
              </w:rPr>
              <w:t xml:space="preserve"> </w:t>
            </w:r>
            <w:r w:rsidR="00C76EAF" w:rsidRPr="00325551">
              <w:rPr>
                <w:rFonts w:ascii="Times New Roman" w:hAnsi="Times New Roman" w:cs="Times New Roman"/>
                <w:sz w:val="24"/>
                <w:szCs w:val="24"/>
                <w:lang w:val="ro-RO"/>
              </w:rPr>
              <w:t xml:space="preserve">și </w:t>
            </w:r>
            <w:r w:rsidR="00B031E3">
              <w:rPr>
                <w:rFonts w:ascii="Times New Roman" w:hAnsi="Times New Roman" w:cs="Times New Roman"/>
                <w:sz w:val="24"/>
                <w:szCs w:val="24"/>
                <w:lang w:val="ro-RO"/>
              </w:rPr>
              <w:t xml:space="preserve">a </w:t>
            </w:r>
            <w:r w:rsidR="00C76EAF" w:rsidRPr="00325551">
              <w:rPr>
                <w:rFonts w:ascii="Times New Roman" w:hAnsi="Times New Roman" w:cs="Times New Roman"/>
                <w:sz w:val="24"/>
                <w:szCs w:val="24"/>
                <w:lang w:val="ro-RO"/>
              </w:rPr>
              <w:t>confecți</w:t>
            </w:r>
            <w:r w:rsidR="00B031E3">
              <w:rPr>
                <w:rFonts w:ascii="Times New Roman" w:hAnsi="Times New Roman" w:cs="Times New Roman"/>
                <w:sz w:val="24"/>
                <w:szCs w:val="24"/>
                <w:lang w:val="ro-RO"/>
              </w:rPr>
              <w:t>ilor</w:t>
            </w:r>
            <w:r w:rsidR="00C76EAF" w:rsidRPr="00325551">
              <w:rPr>
                <w:rFonts w:ascii="Times New Roman" w:hAnsi="Times New Roman" w:cs="Times New Roman"/>
                <w:sz w:val="24"/>
                <w:szCs w:val="24"/>
                <w:lang w:val="ro-RO"/>
              </w:rPr>
              <w:t xml:space="preserve"> </w:t>
            </w:r>
            <w:r w:rsidRPr="00325551">
              <w:rPr>
                <w:rFonts w:ascii="Times New Roman" w:hAnsi="Times New Roman" w:cs="Times New Roman"/>
                <w:sz w:val="24"/>
                <w:szCs w:val="24"/>
                <w:lang w:val="ro-RO"/>
              </w:rPr>
              <w:t xml:space="preserve">şi de a oferi consumatorilor informaţii adecvate şi relevante. Regulamentul urmărește, de asemenea, să introducă o mai mare flexibilitate, astfel încât </w:t>
            </w:r>
            <w:r w:rsidR="00DE0F2B" w:rsidRPr="00325551">
              <w:rPr>
                <w:rFonts w:ascii="Times New Roman" w:hAnsi="Times New Roman" w:cs="Times New Roman"/>
                <w:sz w:val="24"/>
                <w:szCs w:val="24"/>
                <w:lang w:val="ro-RO"/>
              </w:rPr>
              <w:t>legislația</w:t>
            </w:r>
            <w:r w:rsidRPr="00325551">
              <w:rPr>
                <w:rFonts w:ascii="Times New Roman" w:hAnsi="Times New Roman" w:cs="Times New Roman"/>
                <w:sz w:val="24"/>
                <w:szCs w:val="24"/>
                <w:lang w:val="ro-RO"/>
              </w:rPr>
              <w:t xml:space="preserve"> să poată fi adaptată în conformitate cu </w:t>
            </w:r>
            <w:r w:rsidR="00DE0F2B" w:rsidRPr="00325551">
              <w:rPr>
                <w:rFonts w:ascii="Times New Roman" w:hAnsi="Times New Roman" w:cs="Times New Roman"/>
                <w:sz w:val="24"/>
                <w:szCs w:val="24"/>
                <w:lang w:val="ro-RO"/>
              </w:rPr>
              <w:t>evoluțiile</w:t>
            </w:r>
            <w:r w:rsidRPr="00325551">
              <w:rPr>
                <w:rFonts w:ascii="Times New Roman" w:hAnsi="Times New Roman" w:cs="Times New Roman"/>
                <w:sz w:val="24"/>
                <w:szCs w:val="24"/>
                <w:lang w:val="ro-RO"/>
              </w:rPr>
              <w:t xml:space="preserve"> tehnologice preconizate în sector.</w:t>
            </w:r>
            <w:r w:rsidR="00DE0F2B" w:rsidRPr="00325551">
              <w:rPr>
                <w:lang w:val="ro-RO"/>
              </w:rPr>
              <w:t xml:space="preserve"> </w:t>
            </w:r>
            <w:r w:rsidR="00DE0F2B" w:rsidRPr="00325551">
              <w:rPr>
                <w:rFonts w:ascii="Times New Roman" w:hAnsi="Times New Roman" w:cs="Times New Roman"/>
                <w:sz w:val="24"/>
                <w:szCs w:val="24"/>
                <w:lang w:val="ro-RO"/>
              </w:rPr>
              <w:t>De asemenea, acesta va oferi o oportunitate de a simplifica şi a îmbunătăți cadrul de reglementare pentru dezvoltarea şi utilizarea de fibre textile noi şi de a spori transparența procesului de adăugare de fibre noi pe lista denumirilor de fibre textile</w:t>
            </w:r>
            <w:r w:rsidR="00B031E3">
              <w:rPr>
                <w:rFonts w:ascii="Times New Roman" w:hAnsi="Times New Roman" w:cs="Times New Roman"/>
                <w:sz w:val="24"/>
                <w:szCs w:val="24"/>
                <w:lang w:val="ro-RO"/>
              </w:rPr>
              <w:t>.</w:t>
            </w:r>
          </w:p>
          <w:p w14:paraId="29F71691" w14:textId="37B218A1" w:rsidR="009367CC" w:rsidRPr="009367CC" w:rsidRDefault="009367CC" w:rsidP="003E4DDB">
            <w:pPr>
              <w:pStyle w:val="ListParagraph"/>
              <w:numPr>
                <w:ilvl w:val="0"/>
                <w:numId w:val="10"/>
              </w:numPr>
              <w:jc w:val="both"/>
              <w:rPr>
                <w:rFonts w:ascii="Times New Roman" w:hAnsi="Times New Roman" w:cs="Times New Roman"/>
                <w:i/>
                <w:iCs/>
                <w:sz w:val="24"/>
                <w:szCs w:val="24"/>
                <w:u w:val="single"/>
                <w:lang w:val="ro-RO"/>
              </w:rPr>
            </w:pPr>
            <w:r w:rsidRPr="001F1023">
              <w:rPr>
                <w:rFonts w:ascii="Times New Roman" w:hAnsi="Times New Roman" w:cs="Times New Roman"/>
                <w:i/>
                <w:iCs/>
                <w:sz w:val="24"/>
                <w:szCs w:val="24"/>
                <w:u w:val="single"/>
                <w:lang w:val="ro-RO"/>
              </w:rPr>
              <w:t>Potențiale obstacole</w:t>
            </w:r>
            <w:r>
              <w:rPr>
                <w:rFonts w:ascii="Times New Roman" w:hAnsi="Times New Roman" w:cs="Times New Roman"/>
                <w:i/>
                <w:iCs/>
                <w:sz w:val="24"/>
                <w:szCs w:val="24"/>
                <w:u w:val="single"/>
                <w:lang w:val="ro-RO"/>
              </w:rPr>
              <w:t>, a produselor autohtone,</w:t>
            </w:r>
            <w:r w:rsidRPr="001F1023">
              <w:rPr>
                <w:rFonts w:ascii="Times New Roman" w:hAnsi="Times New Roman" w:cs="Times New Roman"/>
                <w:i/>
                <w:iCs/>
                <w:sz w:val="24"/>
                <w:szCs w:val="24"/>
                <w:u w:val="single"/>
                <w:lang w:val="ro-RO"/>
              </w:rPr>
              <w:t xml:space="preserve"> în libera circulație a produselor din sectorul textil și al confecțiilor pe teritoriul UE și a</w:t>
            </w:r>
            <w:r>
              <w:rPr>
                <w:rFonts w:ascii="Times New Roman" w:hAnsi="Times New Roman" w:cs="Times New Roman"/>
                <w:i/>
                <w:iCs/>
                <w:sz w:val="24"/>
                <w:szCs w:val="24"/>
                <w:u w:val="single"/>
                <w:lang w:val="ro-RO"/>
              </w:rPr>
              <w:t xml:space="preserve"> a</w:t>
            </w:r>
            <w:r w:rsidRPr="001F1023">
              <w:rPr>
                <w:rFonts w:ascii="Times New Roman" w:hAnsi="Times New Roman" w:cs="Times New Roman"/>
                <w:i/>
                <w:iCs/>
                <w:sz w:val="24"/>
                <w:szCs w:val="24"/>
                <w:u w:val="single"/>
                <w:lang w:val="ro-RO"/>
              </w:rPr>
              <w:t xml:space="preserve">ltor țări. </w:t>
            </w:r>
          </w:p>
          <w:p w14:paraId="1CDCB131" w14:textId="77777777" w:rsidR="009367CC" w:rsidRDefault="00C54903" w:rsidP="004275D1">
            <w:pPr>
              <w:ind w:firstLine="592"/>
              <w:jc w:val="both"/>
              <w:rPr>
                <w:lang w:val="ro-RO"/>
              </w:rPr>
            </w:pPr>
            <w:r w:rsidRPr="00325551">
              <w:rPr>
                <w:rFonts w:ascii="Times New Roman" w:hAnsi="Times New Roman" w:cs="Times New Roman"/>
                <w:sz w:val="24"/>
                <w:szCs w:val="24"/>
                <w:lang w:val="ro-RO"/>
              </w:rPr>
              <w:t xml:space="preserve">În Republica Moldova sectorul textilelor și al </w:t>
            </w:r>
            <w:r w:rsidR="0090466C" w:rsidRPr="00325551">
              <w:rPr>
                <w:rFonts w:ascii="Times New Roman" w:hAnsi="Times New Roman" w:cs="Times New Roman"/>
                <w:sz w:val="24"/>
                <w:szCs w:val="24"/>
                <w:lang w:val="ro-RO"/>
              </w:rPr>
              <w:t>confecțiilor</w:t>
            </w:r>
            <w:r w:rsidRPr="00325551">
              <w:rPr>
                <w:rFonts w:ascii="Times New Roman" w:hAnsi="Times New Roman" w:cs="Times New Roman"/>
                <w:sz w:val="24"/>
                <w:szCs w:val="24"/>
                <w:lang w:val="ro-RO"/>
              </w:rPr>
              <w:t xml:space="preserve"> este semnificativ din punct de</w:t>
            </w:r>
            <w:r w:rsidR="003E4DDB" w:rsidRPr="00325551">
              <w:rPr>
                <w:rFonts w:ascii="Times New Roman" w:hAnsi="Times New Roman" w:cs="Times New Roman"/>
                <w:sz w:val="24"/>
                <w:szCs w:val="24"/>
                <w:lang w:val="ro-RO"/>
              </w:rPr>
              <w:t xml:space="preserve"> </w:t>
            </w:r>
            <w:r w:rsidRPr="00325551">
              <w:rPr>
                <w:rFonts w:ascii="Times New Roman" w:hAnsi="Times New Roman" w:cs="Times New Roman"/>
                <w:sz w:val="24"/>
                <w:szCs w:val="24"/>
                <w:lang w:val="ro-RO"/>
              </w:rPr>
              <w:t>vedere economic și poate juca un rol proeminent în econom</w:t>
            </w:r>
            <w:r w:rsidR="0090466C" w:rsidRPr="00325551">
              <w:rPr>
                <w:rFonts w:ascii="Times New Roman" w:hAnsi="Times New Roman" w:cs="Times New Roman"/>
                <w:sz w:val="24"/>
                <w:szCs w:val="24"/>
                <w:lang w:val="ro-RO"/>
              </w:rPr>
              <w:t>ie</w:t>
            </w:r>
            <w:r w:rsidRPr="00325551">
              <w:rPr>
                <w:rFonts w:ascii="Times New Roman" w:hAnsi="Times New Roman" w:cs="Times New Roman"/>
                <w:sz w:val="24"/>
                <w:szCs w:val="24"/>
                <w:lang w:val="ro-RO"/>
              </w:rPr>
              <w:t>.</w:t>
            </w:r>
            <w:r w:rsidR="0090466C" w:rsidRPr="00325551">
              <w:rPr>
                <w:rFonts w:ascii="Times New Roman" w:hAnsi="Times New Roman" w:cs="Times New Roman"/>
                <w:sz w:val="24"/>
                <w:szCs w:val="24"/>
                <w:lang w:val="ro-RO"/>
              </w:rPr>
              <w:t xml:space="preserve"> A</w:t>
            </w:r>
            <w:r w:rsidRPr="00325551">
              <w:rPr>
                <w:rFonts w:ascii="Times New Roman" w:hAnsi="Times New Roman" w:cs="Times New Roman"/>
                <w:sz w:val="24"/>
                <w:szCs w:val="24"/>
                <w:lang w:val="ro-RO"/>
              </w:rPr>
              <w:t xml:space="preserve">cesta </w:t>
            </w:r>
            <w:r w:rsidR="009578F1" w:rsidRPr="00325551">
              <w:rPr>
                <w:rFonts w:ascii="Times New Roman" w:hAnsi="Times New Roman" w:cs="Times New Roman"/>
                <w:sz w:val="24"/>
                <w:szCs w:val="24"/>
                <w:lang w:val="ro-RO"/>
              </w:rPr>
              <w:t xml:space="preserve">este un domeniu major al exportului țării și are încă un potențial de creștere extraordinar. </w:t>
            </w:r>
            <w:r w:rsidR="003E4DDB" w:rsidRPr="00325551">
              <w:rPr>
                <w:rFonts w:ascii="Times New Roman" w:hAnsi="Times New Roman" w:cs="Times New Roman"/>
                <w:sz w:val="24"/>
                <w:szCs w:val="24"/>
                <w:lang w:val="ro-RO"/>
              </w:rPr>
              <w:t>Cele mai importante destinații de export pentru producătorii de textile din Moldova sunt țările UE.</w:t>
            </w:r>
            <w:r w:rsidR="0090466C" w:rsidRPr="00325551">
              <w:rPr>
                <w:lang w:val="ro-RO"/>
              </w:rPr>
              <w:t xml:space="preserve"> </w:t>
            </w:r>
          </w:p>
          <w:p w14:paraId="3E5CB7C8" w14:textId="3B64A3FE" w:rsidR="00C54903" w:rsidRPr="00325551" w:rsidRDefault="0090466C" w:rsidP="004275D1">
            <w:pPr>
              <w:ind w:firstLine="592"/>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lastRenderedPageBreak/>
              <w:t>Industria Republicii Moldova în sectorul textil și a confecțiilor este foarte diversificat</w:t>
            </w:r>
            <w:r w:rsidR="00C678C8">
              <w:rPr>
                <w:rFonts w:ascii="Times New Roman" w:hAnsi="Times New Roman" w:cs="Times New Roman"/>
                <w:sz w:val="24"/>
                <w:szCs w:val="24"/>
                <w:lang w:val="ro-RO"/>
              </w:rPr>
              <w:t>ă</w:t>
            </w:r>
            <w:r w:rsidRPr="00325551">
              <w:rPr>
                <w:rFonts w:ascii="Times New Roman" w:hAnsi="Times New Roman" w:cs="Times New Roman"/>
                <w:sz w:val="24"/>
                <w:szCs w:val="24"/>
                <w:lang w:val="ro-RO"/>
              </w:rPr>
              <w:t>, bazat</w:t>
            </w:r>
            <w:r w:rsidR="00C678C8">
              <w:rPr>
                <w:rFonts w:ascii="Times New Roman" w:hAnsi="Times New Roman" w:cs="Times New Roman"/>
                <w:sz w:val="24"/>
                <w:szCs w:val="24"/>
                <w:lang w:val="ro-RO"/>
              </w:rPr>
              <w:t>ă</w:t>
            </w:r>
            <w:r w:rsidRPr="00325551">
              <w:rPr>
                <w:rFonts w:ascii="Times New Roman" w:hAnsi="Times New Roman" w:cs="Times New Roman"/>
                <w:sz w:val="24"/>
                <w:szCs w:val="24"/>
                <w:lang w:val="ro-RO"/>
              </w:rPr>
              <w:t xml:space="preserve"> pe inovare și pe creativitate și alcătuit</w:t>
            </w:r>
            <w:r w:rsidR="00C678C8">
              <w:rPr>
                <w:rFonts w:ascii="Times New Roman" w:hAnsi="Times New Roman" w:cs="Times New Roman"/>
                <w:sz w:val="24"/>
                <w:szCs w:val="24"/>
                <w:lang w:val="ro-RO"/>
              </w:rPr>
              <w:t>ă</w:t>
            </w:r>
            <w:r w:rsidRPr="00325551">
              <w:rPr>
                <w:rFonts w:ascii="Times New Roman" w:hAnsi="Times New Roman" w:cs="Times New Roman"/>
                <w:sz w:val="24"/>
                <w:szCs w:val="24"/>
                <w:lang w:val="ro-RO"/>
              </w:rPr>
              <w:t xml:space="preserve"> în mare parte din IMM-uri, după cum urmează:</w:t>
            </w:r>
          </w:p>
          <w:p w14:paraId="03AB2A5F" w14:textId="77777777" w:rsidR="0090466C" w:rsidRPr="00325551" w:rsidRDefault="0090466C" w:rsidP="00C40BF0">
            <w:pPr>
              <w:jc w:val="right"/>
              <w:rPr>
                <w:rFonts w:ascii="Times New Roman" w:hAnsi="Times New Roman" w:cs="Times New Roman"/>
                <w:b/>
                <w:bCs/>
                <w:sz w:val="24"/>
                <w:szCs w:val="24"/>
                <w:lang w:val="ro-RO"/>
              </w:rPr>
            </w:pPr>
          </w:p>
          <w:p w14:paraId="09AAEC8B" w14:textId="6662E01C" w:rsidR="00715DE2" w:rsidRDefault="00504C5A" w:rsidP="00C40BF0">
            <w:pPr>
              <w:jc w:val="right"/>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Tabelul nr.1</w:t>
            </w:r>
          </w:p>
          <w:p w14:paraId="7A3C8748" w14:textId="77777777" w:rsidR="009367CC" w:rsidRPr="00325551" w:rsidRDefault="009367CC" w:rsidP="00C40BF0">
            <w:pPr>
              <w:jc w:val="right"/>
              <w:rPr>
                <w:rFonts w:ascii="Times New Roman" w:hAnsi="Times New Roman" w:cs="Times New Roman"/>
                <w:b/>
                <w:bCs/>
                <w:sz w:val="24"/>
                <w:szCs w:val="24"/>
                <w:lang w:val="ro-RO"/>
              </w:rPr>
            </w:pPr>
          </w:p>
          <w:p w14:paraId="6757A9DA" w14:textId="1D9887F5" w:rsidR="0090466C" w:rsidRDefault="00D11583" w:rsidP="0090466C">
            <w:pPr>
              <w:jc w:val="center"/>
              <w:rPr>
                <w:rFonts w:ascii="Times New Roman" w:hAnsi="Times New Roman" w:cs="Times New Roman"/>
                <w:b/>
                <w:bCs/>
                <w:i/>
                <w:iCs/>
                <w:sz w:val="24"/>
                <w:szCs w:val="24"/>
                <w:lang w:val="ro-RO"/>
              </w:rPr>
            </w:pPr>
            <w:r>
              <w:rPr>
                <w:rFonts w:ascii="Times New Roman" w:hAnsi="Times New Roman" w:cs="Times New Roman"/>
                <w:b/>
                <w:bCs/>
                <w:sz w:val="24"/>
                <w:szCs w:val="24"/>
                <w:lang w:val="ro-RO"/>
              </w:rPr>
              <w:t>Principalii i</w:t>
            </w:r>
            <w:r w:rsidRPr="00D11583">
              <w:rPr>
                <w:rFonts w:ascii="Times New Roman" w:hAnsi="Times New Roman" w:cs="Times New Roman"/>
                <w:b/>
                <w:bCs/>
                <w:sz w:val="24"/>
                <w:szCs w:val="24"/>
                <w:lang w:val="ro-RO"/>
              </w:rPr>
              <w:t xml:space="preserve">ndicatorii în </w:t>
            </w:r>
            <w:r>
              <w:rPr>
                <w:rFonts w:ascii="Times New Roman" w:hAnsi="Times New Roman" w:cs="Times New Roman"/>
                <w:b/>
                <w:bCs/>
                <w:sz w:val="24"/>
                <w:szCs w:val="24"/>
                <w:lang w:val="ro-RO"/>
              </w:rPr>
              <w:t>sectorul textil și al confecțiilor</w:t>
            </w:r>
            <w:r w:rsidR="00836796">
              <w:rPr>
                <w:rFonts w:ascii="Times New Roman" w:hAnsi="Times New Roman" w:cs="Times New Roman"/>
                <w:b/>
                <w:bCs/>
                <w:sz w:val="24"/>
                <w:szCs w:val="24"/>
                <w:lang w:val="ro-RO"/>
              </w:rPr>
              <w:t xml:space="preserve"> conform codului CAEM-2 - C1300 </w:t>
            </w:r>
            <w:r w:rsidR="00836796" w:rsidRPr="00836796">
              <w:rPr>
                <w:rFonts w:ascii="Times New Roman" w:hAnsi="Times New Roman" w:cs="Times New Roman"/>
                <w:b/>
                <w:bCs/>
                <w:i/>
                <w:iCs/>
                <w:sz w:val="24"/>
                <w:szCs w:val="24"/>
                <w:lang w:val="ro-RO"/>
              </w:rPr>
              <w:t>(Fabricarea produselor textile)</w:t>
            </w:r>
          </w:p>
          <w:p w14:paraId="614FDBBC" w14:textId="77777777" w:rsidR="00836796" w:rsidRPr="00836796" w:rsidRDefault="00836796" w:rsidP="0090466C">
            <w:pPr>
              <w:jc w:val="center"/>
              <w:rPr>
                <w:rFonts w:ascii="Times New Roman" w:hAnsi="Times New Roman" w:cs="Times New Roman"/>
                <w:b/>
                <w:bCs/>
                <w:i/>
                <w:iCs/>
                <w:sz w:val="24"/>
                <w:szCs w:val="24"/>
                <w:lang w:val="ro-RO"/>
              </w:rPr>
            </w:pPr>
          </w:p>
          <w:tbl>
            <w:tblPr>
              <w:tblStyle w:val="TableGrid"/>
              <w:tblW w:w="0" w:type="auto"/>
              <w:jc w:val="center"/>
              <w:tblLook w:val="04A0" w:firstRow="1" w:lastRow="0" w:firstColumn="1" w:lastColumn="0" w:noHBand="0" w:noVBand="1"/>
            </w:tblPr>
            <w:tblGrid>
              <w:gridCol w:w="2308"/>
              <w:gridCol w:w="2308"/>
              <w:gridCol w:w="2308"/>
              <w:gridCol w:w="2309"/>
            </w:tblGrid>
            <w:tr w:rsidR="00715DE2" w:rsidRPr="00325551" w14:paraId="1CE92860" w14:textId="77777777" w:rsidTr="00715DE2">
              <w:trPr>
                <w:jc w:val="center"/>
              </w:trPr>
              <w:tc>
                <w:tcPr>
                  <w:tcW w:w="2308" w:type="dxa"/>
                </w:tcPr>
                <w:p w14:paraId="5091FC62" w14:textId="741947E9" w:rsidR="00715DE2" w:rsidRPr="00325551" w:rsidRDefault="00715DE2" w:rsidP="00715DE2">
                  <w:pPr>
                    <w:jc w:val="center"/>
                    <w:rPr>
                      <w:rFonts w:ascii="Times New Roman" w:hAnsi="Times New Roman" w:cs="Times New Roman"/>
                      <w:b/>
                      <w:bCs/>
                      <w:lang w:val="ro-RO"/>
                    </w:rPr>
                  </w:pPr>
                  <w:r w:rsidRPr="00325551">
                    <w:rPr>
                      <w:rFonts w:ascii="Times New Roman" w:hAnsi="Times New Roman" w:cs="Times New Roman"/>
                      <w:b/>
                      <w:bCs/>
                      <w:lang w:val="ro-RO"/>
                    </w:rPr>
                    <w:t>Anul</w:t>
                  </w:r>
                </w:p>
              </w:tc>
              <w:tc>
                <w:tcPr>
                  <w:tcW w:w="2308" w:type="dxa"/>
                </w:tcPr>
                <w:p w14:paraId="28D88499" w14:textId="1828AD2C" w:rsidR="00715DE2" w:rsidRPr="00325551" w:rsidRDefault="00715DE2" w:rsidP="00715DE2">
                  <w:pPr>
                    <w:jc w:val="center"/>
                    <w:rPr>
                      <w:rFonts w:ascii="Times New Roman" w:hAnsi="Times New Roman" w:cs="Times New Roman"/>
                      <w:b/>
                      <w:bCs/>
                      <w:lang w:val="ro-RO"/>
                    </w:rPr>
                  </w:pPr>
                  <w:r w:rsidRPr="00325551">
                    <w:rPr>
                      <w:rFonts w:ascii="Times New Roman" w:hAnsi="Times New Roman" w:cs="Times New Roman"/>
                      <w:b/>
                      <w:bCs/>
                      <w:lang w:val="ro-RO"/>
                    </w:rPr>
                    <w:t>Numărul de întreprinderi</w:t>
                  </w:r>
                </w:p>
                <w:p w14:paraId="0B8C24CE" w14:textId="77777777" w:rsidR="00715DE2" w:rsidRPr="00325551" w:rsidRDefault="00715DE2" w:rsidP="00715DE2">
                  <w:pPr>
                    <w:jc w:val="center"/>
                    <w:rPr>
                      <w:rFonts w:ascii="Times New Roman" w:hAnsi="Times New Roman" w:cs="Times New Roman"/>
                      <w:b/>
                      <w:bCs/>
                      <w:lang w:val="ro-RO"/>
                    </w:rPr>
                  </w:pPr>
                </w:p>
              </w:tc>
              <w:tc>
                <w:tcPr>
                  <w:tcW w:w="2308" w:type="dxa"/>
                </w:tcPr>
                <w:p w14:paraId="44B6CA83" w14:textId="62F84BF8" w:rsidR="00715DE2" w:rsidRPr="00325551" w:rsidRDefault="00715DE2" w:rsidP="00715DE2">
                  <w:pPr>
                    <w:jc w:val="center"/>
                    <w:rPr>
                      <w:rFonts w:ascii="Times New Roman" w:hAnsi="Times New Roman" w:cs="Times New Roman"/>
                      <w:b/>
                      <w:bCs/>
                      <w:lang w:val="ro-RO"/>
                    </w:rPr>
                  </w:pPr>
                  <w:r w:rsidRPr="00325551">
                    <w:rPr>
                      <w:rFonts w:ascii="Times New Roman" w:hAnsi="Times New Roman" w:cs="Times New Roman"/>
                      <w:b/>
                      <w:bCs/>
                      <w:lang w:val="ro-RO"/>
                    </w:rPr>
                    <w:t>Valoarea producției fabricate în prețuri curente ale anului corespunzător, mii lei</w:t>
                  </w:r>
                </w:p>
                <w:p w14:paraId="1A6CA737" w14:textId="77777777" w:rsidR="00715DE2" w:rsidRPr="00325551" w:rsidRDefault="00715DE2" w:rsidP="00715DE2">
                  <w:pPr>
                    <w:jc w:val="center"/>
                    <w:rPr>
                      <w:rFonts w:ascii="Times New Roman" w:hAnsi="Times New Roman" w:cs="Times New Roman"/>
                      <w:b/>
                      <w:bCs/>
                      <w:lang w:val="ro-RO"/>
                    </w:rPr>
                  </w:pPr>
                </w:p>
              </w:tc>
              <w:tc>
                <w:tcPr>
                  <w:tcW w:w="2309" w:type="dxa"/>
                </w:tcPr>
                <w:p w14:paraId="002028F2" w14:textId="77777777" w:rsidR="00715DE2" w:rsidRPr="00325551" w:rsidRDefault="00715DE2" w:rsidP="00715DE2">
                  <w:pPr>
                    <w:jc w:val="center"/>
                    <w:rPr>
                      <w:rFonts w:ascii="Times New Roman" w:hAnsi="Times New Roman" w:cs="Times New Roman"/>
                      <w:b/>
                      <w:bCs/>
                      <w:lang w:val="ro-RO"/>
                    </w:rPr>
                  </w:pPr>
                  <w:r w:rsidRPr="00325551">
                    <w:rPr>
                      <w:rFonts w:ascii="Times New Roman" w:hAnsi="Times New Roman" w:cs="Times New Roman"/>
                      <w:b/>
                      <w:bCs/>
                      <w:lang w:val="ro-RO"/>
                    </w:rPr>
                    <w:t>Ponderea în total industrie, %</w:t>
                  </w:r>
                </w:p>
                <w:p w14:paraId="55579B2E" w14:textId="77777777" w:rsidR="00715DE2" w:rsidRPr="00325551" w:rsidRDefault="00715DE2" w:rsidP="00715DE2">
                  <w:pPr>
                    <w:jc w:val="center"/>
                    <w:rPr>
                      <w:rFonts w:ascii="Times New Roman" w:hAnsi="Times New Roman" w:cs="Times New Roman"/>
                      <w:b/>
                      <w:bCs/>
                      <w:lang w:val="ro-RO"/>
                    </w:rPr>
                  </w:pPr>
                </w:p>
              </w:tc>
            </w:tr>
            <w:tr w:rsidR="00836796" w:rsidRPr="00325551" w14:paraId="0C2A6E18" w14:textId="77777777" w:rsidTr="00715DE2">
              <w:trPr>
                <w:jc w:val="center"/>
              </w:trPr>
              <w:tc>
                <w:tcPr>
                  <w:tcW w:w="2308" w:type="dxa"/>
                </w:tcPr>
                <w:p w14:paraId="46602C4B" w14:textId="4283831C" w:rsidR="00836796" w:rsidRDefault="00836796" w:rsidP="00836796">
                  <w:pPr>
                    <w:tabs>
                      <w:tab w:val="center" w:pos="1046"/>
                      <w:tab w:val="right" w:pos="2092"/>
                    </w:tabs>
                    <w:jc w:val="center"/>
                    <w:rPr>
                      <w:rFonts w:ascii="Times New Roman" w:hAnsi="Times New Roman" w:cs="Times New Roman"/>
                      <w:lang w:val="ro-RO"/>
                    </w:rPr>
                  </w:pPr>
                  <w:r>
                    <w:rPr>
                      <w:rFonts w:ascii="Times New Roman" w:hAnsi="Times New Roman" w:cs="Times New Roman"/>
                      <w:lang w:val="ro-RO"/>
                    </w:rPr>
                    <w:t>2019</w:t>
                  </w:r>
                </w:p>
              </w:tc>
              <w:tc>
                <w:tcPr>
                  <w:tcW w:w="2308" w:type="dxa"/>
                </w:tcPr>
                <w:p w14:paraId="72900286" w14:textId="088EDE47" w:rsidR="00836796" w:rsidRPr="00325551" w:rsidRDefault="00836796" w:rsidP="00715DE2">
                  <w:pPr>
                    <w:jc w:val="center"/>
                    <w:rPr>
                      <w:rFonts w:ascii="Times New Roman" w:hAnsi="Times New Roman" w:cs="Times New Roman"/>
                      <w:lang w:val="ro-RO"/>
                    </w:rPr>
                  </w:pPr>
                  <w:r>
                    <w:rPr>
                      <w:rFonts w:ascii="Times New Roman" w:hAnsi="Times New Roman" w:cs="Times New Roman"/>
                      <w:lang w:val="ro-RO"/>
                    </w:rPr>
                    <w:t>94</w:t>
                  </w:r>
                </w:p>
              </w:tc>
              <w:tc>
                <w:tcPr>
                  <w:tcW w:w="2308" w:type="dxa"/>
                </w:tcPr>
                <w:p w14:paraId="19BDC13F" w14:textId="5714EBEB" w:rsidR="00836796" w:rsidRPr="00325551" w:rsidRDefault="00836796" w:rsidP="00715DE2">
                  <w:pPr>
                    <w:jc w:val="center"/>
                    <w:rPr>
                      <w:rFonts w:ascii="Times New Roman" w:hAnsi="Times New Roman" w:cs="Times New Roman"/>
                      <w:lang w:val="ro-RO"/>
                    </w:rPr>
                  </w:pPr>
                  <w:r w:rsidRPr="00836796">
                    <w:rPr>
                      <w:rFonts w:ascii="Times New Roman" w:hAnsi="Times New Roman" w:cs="Times New Roman"/>
                      <w:lang w:val="ro-RO"/>
                    </w:rPr>
                    <w:t>2531923,2</w:t>
                  </w:r>
                </w:p>
              </w:tc>
              <w:tc>
                <w:tcPr>
                  <w:tcW w:w="2309" w:type="dxa"/>
                </w:tcPr>
                <w:p w14:paraId="1FAB5D63" w14:textId="70A84B9F" w:rsidR="00836796" w:rsidRPr="00325551" w:rsidRDefault="00836796" w:rsidP="00715DE2">
                  <w:pPr>
                    <w:jc w:val="center"/>
                    <w:rPr>
                      <w:rFonts w:ascii="Times New Roman" w:hAnsi="Times New Roman" w:cs="Times New Roman"/>
                      <w:lang w:val="ro-RO"/>
                    </w:rPr>
                  </w:pPr>
                  <w:r>
                    <w:rPr>
                      <w:rFonts w:ascii="Times New Roman" w:hAnsi="Times New Roman" w:cs="Times New Roman"/>
                      <w:lang w:val="ro-RO"/>
                    </w:rPr>
                    <w:t>4,27</w:t>
                  </w:r>
                </w:p>
              </w:tc>
            </w:tr>
            <w:tr w:rsidR="00715DE2" w:rsidRPr="00325551" w14:paraId="558FE131" w14:textId="77777777" w:rsidTr="00715DE2">
              <w:trPr>
                <w:jc w:val="center"/>
              </w:trPr>
              <w:tc>
                <w:tcPr>
                  <w:tcW w:w="2308" w:type="dxa"/>
                </w:tcPr>
                <w:p w14:paraId="0A40D743" w14:textId="019AE732" w:rsidR="00715DE2" w:rsidRPr="00325551" w:rsidRDefault="00836796" w:rsidP="00836796">
                  <w:pPr>
                    <w:tabs>
                      <w:tab w:val="center" w:pos="1046"/>
                      <w:tab w:val="right" w:pos="2092"/>
                    </w:tabs>
                    <w:rPr>
                      <w:rFonts w:ascii="Times New Roman" w:hAnsi="Times New Roman" w:cs="Times New Roman"/>
                      <w:lang w:val="ro-RO"/>
                    </w:rPr>
                  </w:pPr>
                  <w:r>
                    <w:rPr>
                      <w:rFonts w:ascii="Times New Roman" w:hAnsi="Times New Roman" w:cs="Times New Roman"/>
                      <w:lang w:val="ro-RO"/>
                    </w:rPr>
                    <w:tab/>
                  </w:r>
                  <w:r w:rsidR="00715DE2" w:rsidRPr="00325551">
                    <w:rPr>
                      <w:rFonts w:ascii="Times New Roman" w:hAnsi="Times New Roman" w:cs="Times New Roman"/>
                      <w:lang w:val="ro-RO"/>
                    </w:rPr>
                    <w:t>2020</w:t>
                  </w:r>
                  <w:r>
                    <w:rPr>
                      <w:rFonts w:ascii="Times New Roman" w:hAnsi="Times New Roman" w:cs="Times New Roman"/>
                      <w:lang w:val="ro-RO"/>
                    </w:rPr>
                    <w:tab/>
                  </w:r>
                </w:p>
              </w:tc>
              <w:tc>
                <w:tcPr>
                  <w:tcW w:w="2308" w:type="dxa"/>
                </w:tcPr>
                <w:p w14:paraId="748EDF55" w14:textId="5FA3572F" w:rsidR="00715DE2" w:rsidRPr="00325551" w:rsidRDefault="00A72683" w:rsidP="00715DE2">
                  <w:pPr>
                    <w:jc w:val="center"/>
                    <w:rPr>
                      <w:rFonts w:ascii="Times New Roman" w:hAnsi="Times New Roman" w:cs="Times New Roman"/>
                      <w:lang w:val="ro-RO"/>
                    </w:rPr>
                  </w:pPr>
                  <w:r w:rsidRPr="00325551">
                    <w:rPr>
                      <w:rFonts w:ascii="Times New Roman" w:hAnsi="Times New Roman" w:cs="Times New Roman"/>
                      <w:lang w:val="ro-RO"/>
                    </w:rPr>
                    <w:t>121</w:t>
                  </w:r>
                </w:p>
              </w:tc>
              <w:tc>
                <w:tcPr>
                  <w:tcW w:w="2308" w:type="dxa"/>
                </w:tcPr>
                <w:p w14:paraId="281AB059" w14:textId="5E8C0C46" w:rsidR="00715DE2" w:rsidRPr="00325551" w:rsidRDefault="00A72683" w:rsidP="00715DE2">
                  <w:pPr>
                    <w:jc w:val="center"/>
                    <w:rPr>
                      <w:rFonts w:ascii="Times New Roman" w:hAnsi="Times New Roman" w:cs="Times New Roman"/>
                      <w:lang w:val="ro-RO"/>
                    </w:rPr>
                  </w:pPr>
                  <w:r w:rsidRPr="00325551">
                    <w:rPr>
                      <w:rFonts w:ascii="Times New Roman" w:hAnsi="Times New Roman" w:cs="Times New Roman"/>
                      <w:lang w:val="ro-RO"/>
                    </w:rPr>
                    <w:t>2704857,6</w:t>
                  </w:r>
                </w:p>
              </w:tc>
              <w:tc>
                <w:tcPr>
                  <w:tcW w:w="2309" w:type="dxa"/>
                </w:tcPr>
                <w:p w14:paraId="22EC1289" w14:textId="6B223279" w:rsidR="00715DE2" w:rsidRPr="00325551" w:rsidRDefault="00A72683" w:rsidP="00715DE2">
                  <w:pPr>
                    <w:jc w:val="center"/>
                    <w:rPr>
                      <w:rFonts w:ascii="Times New Roman" w:hAnsi="Times New Roman" w:cs="Times New Roman"/>
                      <w:lang w:val="ro-RO"/>
                    </w:rPr>
                  </w:pPr>
                  <w:r w:rsidRPr="00325551">
                    <w:rPr>
                      <w:rFonts w:ascii="Times New Roman" w:hAnsi="Times New Roman" w:cs="Times New Roman"/>
                      <w:lang w:val="ro-RO"/>
                    </w:rPr>
                    <w:t>4,53</w:t>
                  </w:r>
                </w:p>
              </w:tc>
            </w:tr>
            <w:tr w:rsidR="00715DE2" w:rsidRPr="00325551" w14:paraId="01A4F9C5" w14:textId="77777777" w:rsidTr="00715DE2">
              <w:trPr>
                <w:jc w:val="center"/>
              </w:trPr>
              <w:tc>
                <w:tcPr>
                  <w:tcW w:w="2308" w:type="dxa"/>
                </w:tcPr>
                <w:p w14:paraId="3521506F" w14:textId="269BF64E" w:rsidR="00715DE2" w:rsidRPr="00325551" w:rsidRDefault="00715DE2" w:rsidP="00715DE2">
                  <w:pPr>
                    <w:jc w:val="center"/>
                    <w:rPr>
                      <w:rFonts w:ascii="Times New Roman" w:hAnsi="Times New Roman" w:cs="Times New Roman"/>
                      <w:lang w:val="ro-RO"/>
                    </w:rPr>
                  </w:pPr>
                  <w:r w:rsidRPr="00325551">
                    <w:rPr>
                      <w:rFonts w:ascii="Times New Roman" w:hAnsi="Times New Roman" w:cs="Times New Roman"/>
                      <w:lang w:val="ro-RO"/>
                    </w:rPr>
                    <w:t>2021</w:t>
                  </w:r>
                </w:p>
              </w:tc>
              <w:tc>
                <w:tcPr>
                  <w:tcW w:w="2308" w:type="dxa"/>
                </w:tcPr>
                <w:p w14:paraId="5A177502" w14:textId="5A4185E5" w:rsidR="00715DE2" w:rsidRPr="00325551" w:rsidRDefault="00715DE2" w:rsidP="00715DE2">
                  <w:pPr>
                    <w:jc w:val="center"/>
                    <w:rPr>
                      <w:rFonts w:ascii="Times New Roman" w:hAnsi="Times New Roman" w:cs="Times New Roman"/>
                      <w:lang w:val="ro-RO"/>
                    </w:rPr>
                  </w:pPr>
                  <w:r w:rsidRPr="00325551">
                    <w:rPr>
                      <w:rFonts w:ascii="Times New Roman" w:hAnsi="Times New Roman" w:cs="Times New Roman"/>
                      <w:lang w:val="ro-RO"/>
                    </w:rPr>
                    <w:t>115</w:t>
                  </w:r>
                </w:p>
              </w:tc>
              <w:tc>
                <w:tcPr>
                  <w:tcW w:w="2308" w:type="dxa"/>
                </w:tcPr>
                <w:p w14:paraId="50F0C0E4" w14:textId="57306241" w:rsidR="00715DE2" w:rsidRPr="00325551" w:rsidRDefault="00504C5A" w:rsidP="00715DE2">
                  <w:pPr>
                    <w:jc w:val="center"/>
                    <w:rPr>
                      <w:rFonts w:ascii="Times New Roman" w:hAnsi="Times New Roman" w:cs="Times New Roman"/>
                      <w:lang w:val="ro-RO"/>
                    </w:rPr>
                  </w:pPr>
                  <w:r w:rsidRPr="00325551">
                    <w:rPr>
                      <w:rFonts w:ascii="Times New Roman" w:hAnsi="Times New Roman" w:cs="Times New Roman"/>
                      <w:lang w:val="ro-RO"/>
                    </w:rPr>
                    <w:t>3144138,1</w:t>
                  </w:r>
                </w:p>
              </w:tc>
              <w:tc>
                <w:tcPr>
                  <w:tcW w:w="2309" w:type="dxa"/>
                </w:tcPr>
                <w:p w14:paraId="3F24CBA3" w14:textId="3F3ADD5F" w:rsidR="00715DE2" w:rsidRPr="00325551" w:rsidRDefault="00504C5A" w:rsidP="00715DE2">
                  <w:pPr>
                    <w:jc w:val="center"/>
                    <w:rPr>
                      <w:rFonts w:ascii="Times New Roman" w:hAnsi="Times New Roman" w:cs="Times New Roman"/>
                      <w:lang w:val="ro-RO"/>
                    </w:rPr>
                  </w:pPr>
                  <w:r w:rsidRPr="00325551">
                    <w:rPr>
                      <w:rFonts w:ascii="Times New Roman" w:hAnsi="Times New Roman" w:cs="Times New Roman"/>
                      <w:lang w:val="ro-RO"/>
                    </w:rPr>
                    <w:t>4,5</w:t>
                  </w:r>
                </w:p>
              </w:tc>
            </w:tr>
            <w:tr w:rsidR="00715DE2" w:rsidRPr="00325551" w14:paraId="074B0012" w14:textId="77777777" w:rsidTr="00715DE2">
              <w:trPr>
                <w:jc w:val="center"/>
              </w:trPr>
              <w:tc>
                <w:tcPr>
                  <w:tcW w:w="2308" w:type="dxa"/>
                </w:tcPr>
                <w:p w14:paraId="09E631C9" w14:textId="66B71335" w:rsidR="00715DE2" w:rsidRPr="00325551" w:rsidRDefault="00715DE2" w:rsidP="00715DE2">
                  <w:pPr>
                    <w:jc w:val="center"/>
                    <w:rPr>
                      <w:rFonts w:ascii="Times New Roman" w:hAnsi="Times New Roman" w:cs="Times New Roman"/>
                      <w:lang w:val="ro-RO"/>
                    </w:rPr>
                  </w:pPr>
                  <w:r w:rsidRPr="00325551">
                    <w:rPr>
                      <w:rFonts w:ascii="Times New Roman" w:hAnsi="Times New Roman" w:cs="Times New Roman"/>
                      <w:lang w:val="ro-RO"/>
                    </w:rPr>
                    <w:t>2022</w:t>
                  </w:r>
                </w:p>
              </w:tc>
              <w:tc>
                <w:tcPr>
                  <w:tcW w:w="2308" w:type="dxa"/>
                </w:tcPr>
                <w:p w14:paraId="5F109F1E" w14:textId="2B78D703" w:rsidR="00715DE2" w:rsidRPr="00325551" w:rsidRDefault="00D11583" w:rsidP="00715DE2">
                  <w:pPr>
                    <w:jc w:val="center"/>
                    <w:rPr>
                      <w:rFonts w:ascii="Times New Roman" w:hAnsi="Times New Roman" w:cs="Times New Roman"/>
                      <w:lang w:val="ro-RO"/>
                    </w:rPr>
                  </w:pPr>
                  <w:r>
                    <w:rPr>
                      <w:rFonts w:ascii="Times New Roman" w:hAnsi="Times New Roman" w:cs="Times New Roman"/>
                      <w:lang w:val="ro-RO"/>
                    </w:rPr>
                    <w:t>125</w:t>
                  </w:r>
                </w:p>
              </w:tc>
              <w:tc>
                <w:tcPr>
                  <w:tcW w:w="2308" w:type="dxa"/>
                </w:tcPr>
                <w:p w14:paraId="1BB53D75" w14:textId="2AA90286" w:rsidR="00715DE2" w:rsidRPr="00325551" w:rsidRDefault="00D11583" w:rsidP="00715DE2">
                  <w:pPr>
                    <w:jc w:val="center"/>
                    <w:rPr>
                      <w:rFonts w:ascii="Times New Roman" w:hAnsi="Times New Roman" w:cs="Times New Roman"/>
                      <w:lang w:val="ro-RO"/>
                    </w:rPr>
                  </w:pPr>
                  <w:r w:rsidRPr="00D11583">
                    <w:rPr>
                      <w:rFonts w:ascii="Times New Roman" w:hAnsi="Times New Roman" w:cs="Times New Roman"/>
                      <w:lang w:val="ro-RO"/>
                    </w:rPr>
                    <w:t>3314451,3</w:t>
                  </w:r>
                </w:p>
              </w:tc>
              <w:tc>
                <w:tcPr>
                  <w:tcW w:w="2309" w:type="dxa"/>
                </w:tcPr>
                <w:p w14:paraId="13037923" w14:textId="12616CA6" w:rsidR="00715DE2" w:rsidRPr="00325551" w:rsidRDefault="00D11583" w:rsidP="00715DE2">
                  <w:pPr>
                    <w:jc w:val="center"/>
                    <w:rPr>
                      <w:rFonts w:ascii="Times New Roman" w:hAnsi="Times New Roman" w:cs="Times New Roman"/>
                      <w:lang w:val="ro-RO"/>
                    </w:rPr>
                  </w:pPr>
                  <w:r>
                    <w:rPr>
                      <w:rFonts w:ascii="Times New Roman" w:hAnsi="Times New Roman" w:cs="Times New Roman"/>
                      <w:lang w:val="ro-RO"/>
                    </w:rPr>
                    <w:t>3,9</w:t>
                  </w:r>
                </w:p>
              </w:tc>
            </w:tr>
          </w:tbl>
          <w:p w14:paraId="485D101D" w14:textId="0A28F2A3" w:rsidR="009B7ECF" w:rsidRPr="00325551" w:rsidRDefault="00504C5A" w:rsidP="00504C5A">
            <w:pPr>
              <w:rPr>
                <w:rFonts w:ascii="Times New Roman" w:hAnsi="Times New Roman" w:cs="Times New Roman"/>
                <w:sz w:val="18"/>
                <w:szCs w:val="18"/>
                <w:lang w:val="ro-RO"/>
              </w:rPr>
            </w:pPr>
            <w:r w:rsidRPr="00325551">
              <w:rPr>
                <w:rFonts w:ascii="Times New Roman" w:hAnsi="Times New Roman" w:cs="Times New Roman"/>
                <w:sz w:val="18"/>
                <w:szCs w:val="18"/>
                <w:lang w:val="ro-RO"/>
              </w:rPr>
              <w:t xml:space="preserve">Sursa: </w:t>
            </w:r>
            <w:hyperlink r:id="rId9" w:history="1">
              <w:r w:rsidRPr="00325551">
                <w:rPr>
                  <w:rStyle w:val="Hyperlink"/>
                  <w:rFonts w:ascii="Times New Roman" w:hAnsi="Times New Roman" w:cs="Times New Roman"/>
                  <w:sz w:val="18"/>
                  <w:szCs w:val="18"/>
                  <w:lang w:val="ro-RO"/>
                </w:rPr>
                <w:t>www.statistica.gov.md</w:t>
              </w:r>
            </w:hyperlink>
            <w:r w:rsidR="00836796">
              <w:rPr>
                <w:rStyle w:val="Hyperlink"/>
                <w:rFonts w:ascii="Times New Roman" w:hAnsi="Times New Roman" w:cs="Times New Roman"/>
                <w:sz w:val="18"/>
                <w:szCs w:val="18"/>
                <w:lang w:val="ro-RO"/>
              </w:rPr>
              <w:t xml:space="preserve"> </w:t>
            </w:r>
          </w:p>
          <w:p w14:paraId="7F888CD5" w14:textId="77777777" w:rsidR="003E4DDB" w:rsidRPr="00325551" w:rsidRDefault="003E4DDB" w:rsidP="00504C5A">
            <w:pPr>
              <w:rPr>
                <w:rFonts w:ascii="Times New Roman" w:hAnsi="Times New Roman" w:cs="Times New Roman"/>
                <w:sz w:val="18"/>
                <w:szCs w:val="18"/>
                <w:lang w:val="ro-RO"/>
              </w:rPr>
            </w:pPr>
          </w:p>
          <w:p w14:paraId="3D2ED066" w14:textId="7F1ED1AF" w:rsidR="00C40BF0" w:rsidRDefault="00C40BF0" w:rsidP="00C40BF0">
            <w:pPr>
              <w:jc w:val="right"/>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Tabelul nr.2</w:t>
            </w:r>
          </w:p>
          <w:p w14:paraId="5C5F2294" w14:textId="77777777" w:rsidR="009367CC" w:rsidRPr="00325551" w:rsidRDefault="009367CC" w:rsidP="00C40BF0">
            <w:pPr>
              <w:jc w:val="right"/>
              <w:rPr>
                <w:rFonts w:ascii="Times New Roman" w:hAnsi="Times New Roman" w:cs="Times New Roman"/>
                <w:b/>
                <w:bCs/>
                <w:sz w:val="24"/>
                <w:szCs w:val="24"/>
                <w:lang w:val="ro-RO"/>
              </w:rPr>
            </w:pPr>
          </w:p>
          <w:p w14:paraId="4800A355" w14:textId="78F4B8CB" w:rsidR="00C76EAF" w:rsidRPr="00325551" w:rsidRDefault="00C76EAF" w:rsidP="00C76EAF">
            <w:pPr>
              <w:jc w:val="center"/>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Sectorul textil și al confecțiilor a angajat:</w:t>
            </w:r>
          </w:p>
          <w:p w14:paraId="103E7AFB" w14:textId="77777777" w:rsidR="00C76EAF" w:rsidRPr="00325551" w:rsidRDefault="00C76EAF" w:rsidP="00C40BF0">
            <w:pPr>
              <w:jc w:val="right"/>
              <w:rPr>
                <w:rFonts w:ascii="Times New Roman" w:hAnsi="Times New Roman" w:cs="Times New Roman"/>
                <w:b/>
                <w:bCs/>
                <w:sz w:val="24"/>
                <w:szCs w:val="24"/>
                <w:lang w:val="ro-RO"/>
              </w:rPr>
            </w:pPr>
          </w:p>
          <w:tbl>
            <w:tblPr>
              <w:tblStyle w:val="TableGrid"/>
              <w:tblW w:w="0" w:type="auto"/>
              <w:jc w:val="center"/>
              <w:tblLook w:val="04A0" w:firstRow="1" w:lastRow="0" w:firstColumn="1" w:lastColumn="0" w:noHBand="0" w:noVBand="1"/>
            </w:tblPr>
            <w:tblGrid>
              <w:gridCol w:w="2308"/>
              <w:gridCol w:w="2308"/>
              <w:gridCol w:w="2308"/>
            </w:tblGrid>
            <w:tr w:rsidR="00C40BF0" w:rsidRPr="00325551" w14:paraId="55E1CBDD" w14:textId="6473ABC2" w:rsidTr="00673E2F">
              <w:trPr>
                <w:jc w:val="center"/>
              </w:trPr>
              <w:tc>
                <w:tcPr>
                  <w:tcW w:w="2308" w:type="dxa"/>
                </w:tcPr>
                <w:p w14:paraId="0122CACB" w14:textId="77777777" w:rsidR="00C40BF0" w:rsidRPr="00325551" w:rsidRDefault="00C40BF0" w:rsidP="00C40BF0">
                  <w:pPr>
                    <w:jc w:val="center"/>
                    <w:rPr>
                      <w:rFonts w:ascii="Times New Roman" w:hAnsi="Times New Roman" w:cs="Times New Roman"/>
                      <w:b/>
                      <w:bCs/>
                      <w:lang w:val="ro-RO"/>
                    </w:rPr>
                  </w:pPr>
                  <w:r w:rsidRPr="00325551">
                    <w:rPr>
                      <w:rFonts w:ascii="Times New Roman" w:hAnsi="Times New Roman" w:cs="Times New Roman"/>
                      <w:b/>
                      <w:bCs/>
                      <w:lang w:val="ro-RO"/>
                    </w:rPr>
                    <w:t>Anul</w:t>
                  </w:r>
                </w:p>
              </w:tc>
              <w:tc>
                <w:tcPr>
                  <w:tcW w:w="2308" w:type="dxa"/>
                </w:tcPr>
                <w:p w14:paraId="29845C9D" w14:textId="07039EAB" w:rsidR="00C40BF0" w:rsidRPr="00325551" w:rsidRDefault="00C40BF0" w:rsidP="00C40BF0">
                  <w:pPr>
                    <w:jc w:val="center"/>
                    <w:rPr>
                      <w:rFonts w:ascii="Times New Roman" w:hAnsi="Times New Roman" w:cs="Times New Roman"/>
                      <w:b/>
                      <w:bCs/>
                      <w:lang w:val="ro-RO"/>
                    </w:rPr>
                  </w:pPr>
                  <w:r w:rsidRPr="00325551">
                    <w:rPr>
                      <w:rFonts w:ascii="Times New Roman" w:hAnsi="Times New Roman" w:cs="Times New Roman"/>
                      <w:b/>
                      <w:bCs/>
                      <w:lang w:val="ro-RO"/>
                    </w:rPr>
                    <w:t>Femei</w:t>
                  </w:r>
                </w:p>
              </w:tc>
              <w:tc>
                <w:tcPr>
                  <w:tcW w:w="2308" w:type="dxa"/>
                </w:tcPr>
                <w:p w14:paraId="44911415" w14:textId="4C5AC9F3" w:rsidR="00C40BF0" w:rsidRPr="00325551" w:rsidRDefault="00C40BF0" w:rsidP="00C40BF0">
                  <w:pPr>
                    <w:jc w:val="center"/>
                    <w:rPr>
                      <w:rFonts w:ascii="Times New Roman" w:hAnsi="Times New Roman" w:cs="Times New Roman"/>
                      <w:b/>
                      <w:bCs/>
                      <w:lang w:val="ro-RO"/>
                    </w:rPr>
                  </w:pPr>
                  <w:r w:rsidRPr="00325551">
                    <w:rPr>
                      <w:rFonts w:ascii="Times New Roman" w:hAnsi="Times New Roman" w:cs="Times New Roman"/>
                      <w:b/>
                      <w:bCs/>
                      <w:lang w:val="ro-RO"/>
                    </w:rPr>
                    <w:t>Bărbați</w:t>
                  </w:r>
                </w:p>
              </w:tc>
            </w:tr>
            <w:tr w:rsidR="00C40BF0" w:rsidRPr="00325551" w14:paraId="5BC0712C" w14:textId="0CBC44F8" w:rsidTr="00673E2F">
              <w:trPr>
                <w:jc w:val="center"/>
              </w:trPr>
              <w:tc>
                <w:tcPr>
                  <w:tcW w:w="2308" w:type="dxa"/>
                </w:tcPr>
                <w:p w14:paraId="5256B0CB" w14:textId="77777777"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2020</w:t>
                  </w:r>
                </w:p>
              </w:tc>
              <w:tc>
                <w:tcPr>
                  <w:tcW w:w="2308" w:type="dxa"/>
                </w:tcPr>
                <w:p w14:paraId="62C93343" w14:textId="57C7CB57"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3 892</w:t>
                  </w:r>
                </w:p>
              </w:tc>
              <w:tc>
                <w:tcPr>
                  <w:tcW w:w="2308" w:type="dxa"/>
                </w:tcPr>
                <w:p w14:paraId="2DAEA1AE" w14:textId="6EB5F35F"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1 818</w:t>
                  </w:r>
                </w:p>
              </w:tc>
            </w:tr>
            <w:tr w:rsidR="00C40BF0" w:rsidRPr="00325551" w14:paraId="7B6E53B8" w14:textId="1F7D63E8" w:rsidTr="00673E2F">
              <w:trPr>
                <w:jc w:val="center"/>
              </w:trPr>
              <w:tc>
                <w:tcPr>
                  <w:tcW w:w="2308" w:type="dxa"/>
                </w:tcPr>
                <w:p w14:paraId="00C28B0A" w14:textId="77777777"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2021</w:t>
                  </w:r>
                </w:p>
              </w:tc>
              <w:tc>
                <w:tcPr>
                  <w:tcW w:w="2308" w:type="dxa"/>
                </w:tcPr>
                <w:p w14:paraId="425CC13F" w14:textId="07A2AE45"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3 709</w:t>
                  </w:r>
                </w:p>
              </w:tc>
              <w:tc>
                <w:tcPr>
                  <w:tcW w:w="2308" w:type="dxa"/>
                </w:tcPr>
                <w:p w14:paraId="286E9100" w14:textId="6F280E35"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1 607</w:t>
                  </w:r>
                </w:p>
              </w:tc>
            </w:tr>
            <w:tr w:rsidR="00C40BF0" w:rsidRPr="00325551" w14:paraId="2E2A355E" w14:textId="34BD7F0C" w:rsidTr="00673E2F">
              <w:trPr>
                <w:jc w:val="center"/>
              </w:trPr>
              <w:tc>
                <w:tcPr>
                  <w:tcW w:w="2308" w:type="dxa"/>
                </w:tcPr>
                <w:p w14:paraId="528EAA3C" w14:textId="77777777" w:rsidR="00C40BF0" w:rsidRPr="00325551" w:rsidRDefault="00C40BF0" w:rsidP="00C40BF0">
                  <w:pPr>
                    <w:jc w:val="center"/>
                    <w:rPr>
                      <w:rFonts w:ascii="Times New Roman" w:hAnsi="Times New Roman" w:cs="Times New Roman"/>
                      <w:lang w:val="ro-RO"/>
                    </w:rPr>
                  </w:pPr>
                  <w:r w:rsidRPr="00325551">
                    <w:rPr>
                      <w:rFonts w:ascii="Times New Roman" w:hAnsi="Times New Roman" w:cs="Times New Roman"/>
                      <w:lang w:val="ro-RO"/>
                    </w:rPr>
                    <w:t>2022</w:t>
                  </w:r>
                </w:p>
              </w:tc>
              <w:tc>
                <w:tcPr>
                  <w:tcW w:w="2308" w:type="dxa"/>
                </w:tcPr>
                <w:p w14:paraId="4625AB52" w14:textId="77777777" w:rsidR="00C40BF0" w:rsidRPr="00325551" w:rsidRDefault="00C40BF0" w:rsidP="00C40BF0">
                  <w:pPr>
                    <w:jc w:val="center"/>
                    <w:rPr>
                      <w:rFonts w:ascii="Times New Roman" w:hAnsi="Times New Roman" w:cs="Times New Roman"/>
                      <w:lang w:val="ro-RO"/>
                    </w:rPr>
                  </w:pPr>
                </w:p>
              </w:tc>
              <w:tc>
                <w:tcPr>
                  <w:tcW w:w="2308" w:type="dxa"/>
                </w:tcPr>
                <w:p w14:paraId="64BFC53A" w14:textId="77777777" w:rsidR="00C40BF0" w:rsidRPr="00325551" w:rsidRDefault="00C40BF0" w:rsidP="00C40BF0">
                  <w:pPr>
                    <w:jc w:val="center"/>
                    <w:rPr>
                      <w:rFonts w:ascii="Times New Roman" w:hAnsi="Times New Roman" w:cs="Times New Roman"/>
                      <w:lang w:val="ro-RO"/>
                    </w:rPr>
                  </w:pPr>
                </w:p>
              </w:tc>
            </w:tr>
          </w:tbl>
          <w:p w14:paraId="057B3E75" w14:textId="36E0BA96" w:rsidR="00BF2014" w:rsidRPr="009367CC" w:rsidRDefault="00C40BF0" w:rsidP="00C40BF0">
            <w:pPr>
              <w:rPr>
                <w:rFonts w:ascii="Times New Roman" w:hAnsi="Times New Roman" w:cs="Times New Roman"/>
                <w:color w:val="0563C1" w:themeColor="hyperlink"/>
                <w:sz w:val="18"/>
                <w:szCs w:val="18"/>
                <w:u w:val="single"/>
                <w:lang w:val="ro-RO"/>
              </w:rPr>
            </w:pPr>
            <w:r w:rsidRPr="00325551">
              <w:rPr>
                <w:rFonts w:ascii="Times New Roman" w:hAnsi="Times New Roman" w:cs="Times New Roman"/>
                <w:sz w:val="18"/>
                <w:szCs w:val="18"/>
                <w:lang w:val="ro-RO"/>
              </w:rPr>
              <w:t xml:space="preserve">Sursa: </w:t>
            </w:r>
            <w:hyperlink r:id="rId10" w:history="1">
              <w:r w:rsidRPr="00325551">
                <w:rPr>
                  <w:rStyle w:val="Hyperlink"/>
                  <w:rFonts w:ascii="Times New Roman" w:hAnsi="Times New Roman" w:cs="Times New Roman"/>
                  <w:sz w:val="18"/>
                  <w:szCs w:val="18"/>
                  <w:lang w:val="ro-RO"/>
                </w:rPr>
                <w:t>www.statistica.gov.md</w:t>
              </w:r>
            </w:hyperlink>
          </w:p>
          <w:p w14:paraId="210E492E" w14:textId="1DACB3D2" w:rsidR="00F835C3" w:rsidRPr="009002E6" w:rsidRDefault="009002E6" w:rsidP="00C40BF0">
            <w:pPr>
              <w:rPr>
                <w:rFonts w:ascii="Times New Roman" w:hAnsi="Times New Roman" w:cs="Times New Roman"/>
                <w:lang w:val="ro-RO"/>
              </w:rPr>
            </w:pPr>
            <w:r>
              <w:rPr>
                <w:rFonts w:ascii="Times New Roman" w:hAnsi="Times New Roman" w:cs="Times New Roman"/>
                <w:noProof/>
                <w:sz w:val="24"/>
                <w:szCs w:val="24"/>
                <w:lang w:val="ro-RO"/>
              </w:rPr>
              <w:drawing>
                <wp:anchor distT="0" distB="0" distL="114300" distR="114300" simplePos="0" relativeHeight="251658240" behindDoc="1" locked="0" layoutInCell="1" allowOverlap="1" wp14:anchorId="268AC9AB" wp14:editId="7A158582">
                  <wp:simplePos x="0" y="0"/>
                  <wp:positionH relativeFrom="column">
                    <wp:posOffset>235659</wp:posOffset>
                  </wp:positionH>
                  <wp:positionV relativeFrom="paragraph">
                    <wp:posOffset>171612</wp:posOffset>
                  </wp:positionV>
                  <wp:extent cx="5486400" cy="32004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47133D8" w14:textId="77777777" w:rsidR="009367CC" w:rsidRDefault="009367CC" w:rsidP="009367CC">
            <w:pPr>
              <w:jc w:val="center"/>
              <w:rPr>
                <w:rFonts w:ascii="Times New Roman" w:hAnsi="Times New Roman" w:cs="Times New Roman"/>
                <w:b/>
                <w:bCs/>
                <w:sz w:val="24"/>
                <w:szCs w:val="24"/>
                <w:lang w:val="ro-RO"/>
              </w:rPr>
            </w:pPr>
          </w:p>
          <w:p w14:paraId="4E3FA01D" w14:textId="471A3BB4" w:rsidR="009367CC" w:rsidRPr="00441834" w:rsidRDefault="00441834" w:rsidP="009367CC">
            <w:pPr>
              <w:jc w:val="center"/>
              <w:rPr>
                <w:rFonts w:ascii="Times New Roman" w:hAnsi="Times New Roman" w:cs="Times New Roman"/>
                <w:b/>
                <w:bCs/>
                <w:sz w:val="24"/>
                <w:szCs w:val="24"/>
              </w:rPr>
            </w:pPr>
            <w:r w:rsidRPr="00441834">
              <w:rPr>
                <w:rFonts w:ascii="Times New Roman" w:hAnsi="Times New Roman" w:cs="Times New Roman"/>
                <w:b/>
                <w:bCs/>
                <w:sz w:val="24"/>
                <w:szCs w:val="24"/>
                <w:lang w:val="ro-RO"/>
              </w:rPr>
              <w:t>Figura</w:t>
            </w:r>
            <w:r w:rsidRPr="00441834">
              <w:rPr>
                <w:rFonts w:ascii="Times New Roman" w:hAnsi="Times New Roman" w:cs="Times New Roman"/>
                <w:b/>
                <w:bCs/>
                <w:sz w:val="24"/>
                <w:szCs w:val="24"/>
              </w:rPr>
              <w:t xml:space="preserve"> nr. 1</w:t>
            </w:r>
          </w:p>
          <w:p w14:paraId="2432AEE0" w14:textId="619DD273" w:rsidR="00441834" w:rsidRPr="00441834" w:rsidRDefault="00441834" w:rsidP="00441834">
            <w:pPr>
              <w:jc w:val="center"/>
              <w:rPr>
                <w:rFonts w:ascii="Times New Roman" w:hAnsi="Times New Roman" w:cs="Times New Roman"/>
                <w:b/>
                <w:bCs/>
                <w:sz w:val="24"/>
                <w:szCs w:val="24"/>
                <w:lang w:val="ro-RO"/>
              </w:rPr>
            </w:pPr>
            <w:r w:rsidRPr="00441834">
              <w:rPr>
                <w:rFonts w:ascii="Times New Roman" w:hAnsi="Times New Roman" w:cs="Times New Roman"/>
                <w:b/>
                <w:bCs/>
                <w:sz w:val="24"/>
                <w:szCs w:val="24"/>
                <w:lang w:val="ro-RO"/>
              </w:rPr>
              <w:t>C13 Fabricarea produselor textile- valoarea producției industrial livrate pe categorii de piață</w:t>
            </w:r>
          </w:p>
          <w:p w14:paraId="04D1A42B" w14:textId="777EF6A1" w:rsidR="00F835C3" w:rsidRDefault="009002E6" w:rsidP="00BF2014">
            <w:pPr>
              <w:rPr>
                <w:rStyle w:val="Hyperlink"/>
              </w:rPr>
            </w:pPr>
            <w:r w:rsidRPr="00325551">
              <w:rPr>
                <w:rFonts w:ascii="Times New Roman" w:hAnsi="Times New Roman" w:cs="Times New Roman"/>
                <w:sz w:val="18"/>
                <w:szCs w:val="18"/>
                <w:lang w:val="ro-RO"/>
              </w:rPr>
              <w:t xml:space="preserve">Sursa: </w:t>
            </w:r>
            <w:hyperlink r:id="rId12" w:history="1">
              <w:r w:rsidRPr="00325551">
                <w:rPr>
                  <w:rStyle w:val="Hyperlink"/>
                  <w:rFonts w:ascii="Times New Roman" w:hAnsi="Times New Roman" w:cs="Times New Roman"/>
                  <w:sz w:val="18"/>
                  <w:szCs w:val="18"/>
                  <w:lang w:val="ro-RO"/>
                </w:rPr>
                <w:t>www.statistica.gov.md</w:t>
              </w:r>
            </w:hyperlink>
          </w:p>
          <w:p w14:paraId="5CC86A15" w14:textId="77777777" w:rsidR="00BF2014" w:rsidRPr="00BF2014" w:rsidRDefault="00BF2014" w:rsidP="00BF2014">
            <w:pPr>
              <w:rPr>
                <w:rFonts w:ascii="Times New Roman" w:hAnsi="Times New Roman" w:cs="Times New Roman"/>
                <w:color w:val="0563C1" w:themeColor="hyperlink"/>
                <w:sz w:val="18"/>
                <w:szCs w:val="18"/>
                <w:u w:val="single"/>
                <w:lang w:val="ro-RO"/>
              </w:rPr>
            </w:pPr>
          </w:p>
          <w:p w14:paraId="3639DAC2" w14:textId="77777777" w:rsidR="004275D1" w:rsidRDefault="00C76EAF" w:rsidP="004275D1">
            <w:pPr>
              <w:ind w:firstLine="600"/>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lastRenderedPageBreak/>
              <w:t>Analizând datele statistice de mai sus, se denotă faptul, precum că i</w:t>
            </w:r>
            <w:r w:rsidR="00B160E9" w:rsidRPr="00325551">
              <w:rPr>
                <w:rFonts w:ascii="Times New Roman" w:hAnsi="Times New Roman" w:cs="Times New Roman"/>
                <w:sz w:val="24"/>
                <w:szCs w:val="24"/>
                <w:lang w:val="ro-RO"/>
              </w:rPr>
              <w:t>ndustria textilă</w:t>
            </w:r>
            <w:r w:rsidRPr="00325551">
              <w:rPr>
                <w:rFonts w:ascii="Times New Roman" w:hAnsi="Times New Roman" w:cs="Times New Roman"/>
                <w:sz w:val="24"/>
                <w:szCs w:val="24"/>
                <w:lang w:val="ro-RO"/>
              </w:rPr>
              <w:t xml:space="preserve"> și a confecțiilor din</w:t>
            </w:r>
            <w:r w:rsidR="00B160E9" w:rsidRPr="00325551">
              <w:rPr>
                <w:rFonts w:ascii="Times New Roman" w:hAnsi="Times New Roman" w:cs="Times New Roman"/>
                <w:sz w:val="24"/>
                <w:szCs w:val="24"/>
                <w:lang w:val="ro-RO"/>
              </w:rPr>
              <w:t xml:space="preserve">  Republicii Moldova a suferit un proces îndelungat de restructurare, modernizare şi progres tehnologic ca răspuns la provocările economice semnificative cu care s-a confruntat acest</w:t>
            </w:r>
            <w:r w:rsidR="009E11B9" w:rsidRPr="00325551">
              <w:rPr>
                <w:rFonts w:ascii="Times New Roman" w:hAnsi="Times New Roman" w:cs="Times New Roman"/>
                <w:sz w:val="24"/>
                <w:szCs w:val="24"/>
                <w:lang w:val="ro-RO"/>
              </w:rPr>
              <w:t xml:space="preserve"> </w:t>
            </w:r>
            <w:r w:rsidR="00B160E9" w:rsidRPr="00325551">
              <w:rPr>
                <w:rFonts w:ascii="Times New Roman" w:hAnsi="Times New Roman" w:cs="Times New Roman"/>
                <w:sz w:val="24"/>
                <w:szCs w:val="24"/>
                <w:lang w:val="ro-RO"/>
              </w:rPr>
              <w:t>sector în ultimii ani.</w:t>
            </w:r>
          </w:p>
          <w:p w14:paraId="32934BD4" w14:textId="1EF42769" w:rsidR="002833A2" w:rsidRDefault="00B160E9" w:rsidP="004275D1">
            <w:pPr>
              <w:ind w:firstLine="600"/>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Întreprinderile</w:t>
            </w:r>
            <w:r w:rsidR="009E11B9" w:rsidRPr="00325551">
              <w:rPr>
                <w:rFonts w:ascii="Times New Roman" w:hAnsi="Times New Roman" w:cs="Times New Roman"/>
                <w:sz w:val="24"/>
                <w:szCs w:val="24"/>
                <w:lang w:val="ro-RO"/>
              </w:rPr>
              <w:t xml:space="preserve">, </w:t>
            </w:r>
            <w:r w:rsidRPr="00325551">
              <w:rPr>
                <w:rFonts w:ascii="Times New Roman" w:hAnsi="Times New Roman" w:cs="Times New Roman"/>
                <w:sz w:val="24"/>
                <w:szCs w:val="24"/>
                <w:lang w:val="ro-RO"/>
              </w:rPr>
              <w:t>în special IMM</w:t>
            </w:r>
            <w:r w:rsidR="009E11B9" w:rsidRPr="00325551">
              <w:rPr>
                <w:rFonts w:ascii="Times New Roman" w:hAnsi="Times New Roman" w:cs="Times New Roman"/>
                <w:sz w:val="24"/>
                <w:szCs w:val="24"/>
                <w:lang w:val="ro-RO"/>
              </w:rPr>
              <w:t>-</w:t>
            </w:r>
            <w:r w:rsidRPr="00325551">
              <w:rPr>
                <w:rFonts w:ascii="Times New Roman" w:hAnsi="Times New Roman" w:cs="Times New Roman"/>
                <w:sz w:val="24"/>
                <w:szCs w:val="24"/>
                <w:lang w:val="ro-RO"/>
              </w:rPr>
              <w:t xml:space="preserve">urile, şi-au </w:t>
            </w:r>
            <w:r w:rsidR="009E11B9" w:rsidRPr="00325551">
              <w:rPr>
                <w:rFonts w:ascii="Times New Roman" w:hAnsi="Times New Roman" w:cs="Times New Roman"/>
                <w:sz w:val="24"/>
                <w:szCs w:val="24"/>
                <w:lang w:val="ro-RO"/>
              </w:rPr>
              <w:t>îmbunătățit</w:t>
            </w:r>
            <w:r w:rsidRPr="00325551">
              <w:rPr>
                <w:rFonts w:ascii="Times New Roman" w:hAnsi="Times New Roman" w:cs="Times New Roman"/>
                <w:sz w:val="24"/>
                <w:szCs w:val="24"/>
                <w:lang w:val="ro-RO"/>
              </w:rPr>
              <w:t xml:space="preserve"> </w:t>
            </w:r>
            <w:r w:rsidR="009E11B9" w:rsidRPr="00325551">
              <w:rPr>
                <w:rFonts w:ascii="Times New Roman" w:hAnsi="Times New Roman" w:cs="Times New Roman"/>
                <w:sz w:val="24"/>
                <w:szCs w:val="24"/>
                <w:lang w:val="ro-RO"/>
              </w:rPr>
              <w:t>poziția</w:t>
            </w:r>
            <w:r w:rsidRPr="00325551">
              <w:rPr>
                <w:rFonts w:ascii="Times New Roman" w:hAnsi="Times New Roman" w:cs="Times New Roman"/>
                <w:sz w:val="24"/>
                <w:szCs w:val="24"/>
                <w:lang w:val="ro-RO"/>
              </w:rPr>
              <w:t xml:space="preserve"> pe </w:t>
            </w:r>
            <w:r w:rsidR="009E11B9" w:rsidRPr="00325551">
              <w:rPr>
                <w:rFonts w:ascii="Times New Roman" w:hAnsi="Times New Roman" w:cs="Times New Roman"/>
                <w:sz w:val="24"/>
                <w:szCs w:val="24"/>
                <w:lang w:val="ro-RO"/>
              </w:rPr>
              <w:t>piaţă</w:t>
            </w:r>
            <w:r w:rsidRPr="00325551">
              <w:rPr>
                <w:rFonts w:ascii="Times New Roman" w:hAnsi="Times New Roman" w:cs="Times New Roman"/>
                <w:sz w:val="24"/>
                <w:szCs w:val="24"/>
                <w:lang w:val="ro-RO"/>
              </w:rPr>
              <w:t>, concentrându-se</w:t>
            </w:r>
            <w:r w:rsidR="009E11B9" w:rsidRPr="00325551">
              <w:rPr>
                <w:rFonts w:ascii="Times New Roman" w:hAnsi="Times New Roman" w:cs="Times New Roman"/>
                <w:sz w:val="24"/>
                <w:szCs w:val="24"/>
                <w:lang w:val="ro-RO"/>
              </w:rPr>
              <w:t xml:space="preserve"> </w:t>
            </w:r>
            <w:r w:rsidRPr="00325551">
              <w:rPr>
                <w:rFonts w:ascii="Times New Roman" w:hAnsi="Times New Roman" w:cs="Times New Roman"/>
                <w:sz w:val="24"/>
                <w:szCs w:val="24"/>
                <w:lang w:val="ro-RO"/>
              </w:rPr>
              <w:t>asupra unor avantaje competitive cum ar fi calitatea, designul,</w:t>
            </w:r>
            <w:r w:rsidR="009E11B9" w:rsidRPr="00325551">
              <w:rPr>
                <w:rFonts w:ascii="Times New Roman" w:hAnsi="Times New Roman" w:cs="Times New Roman"/>
                <w:sz w:val="24"/>
                <w:szCs w:val="24"/>
                <w:lang w:val="ro-RO"/>
              </w:rPr>
              <w:t xml:space="preserve"> inovație</w:t>
            </w:r>
            <w:r w:rsidRPr="00325551">
              <w:rPr>
                <w:rFonts w:ascii="Times New Roman" w:hAnsi="Times New Roman" w:cs="Times New Roman"/>
                <w:sz w:val="24"/>
                <w:szCs w:val="24"/>
                <w:lang w:val="ro-RO"/>
              </w:rPr>
              <w:t xml:space="preserve"> şi produsele cu o mai mare valoare adăugată</w:t>
            </w:r>
            <w:r w:rsidR="00C76EAF" w:rsidRPr="00325551">
              <w:rPr>
                <w:rFonts w:ascii="Times New Roman" w:hAnsi="Times New Roman" w:cs="Times New Roman"/>
                <w:sz w:val="24"/>
                <w:szCs w:val="24"/>
                <w:lang w:val="ro-RO"/>
              </w:rPr>
              <w:t xml:space="preserve">, fapt ce se adeverește prin </w:t>
            </w:r>
            <w:r w:rsidR="00836796">
              <w:rPr>
                <w:rFonts w:ascii="Times New Roman" w:hAnsi="Times New Roman" w:cs="Times New Roman"/>
                <w:sz w:val="24"/>
                <w:szCs w:val="24"/>
                <w:lang w:val="ro-RO"/>
              </w:rPr>
              <w:t xml:space="preserve">creșterea </w:t>
            </w:r>
            <w:r w:rsidR="00BF2014">
              <w:rPr>
                <w:rFonts w:ascii="Times New Roman" w:hAnsi="Times New Roman" w:cs="Times New Roman"/>
                <w:sz w:val="24"/>
                <w:szCs w:val="24"/>
                <w:lang w:val="ro-RO"/>
              </w:rPr>
              <w:t xml:space="preserve">produselor livrate spre piața externă cu </w:t>
            </w:r>
            <w:r w:rsidR="00BF2014" w:rsidRPr="00BF2014">
              <w:rPr>
                <w:rFonts w:ascii="Times New Roman" w:hAnsi="Times New Roman" w:cs="Times New Roman"/>
                <w:sz w:val="24"/>
                <w:szCs w:val="24"/>
                <w:lang w:val="ro-RO"/>
              </w:rPr>
              <w:t>33,78</w:t>
            </w:r>
            <w:r w:rsidR="00BF2014">
              <w:rPr>
                <w:rFonts w:ascii="Times New Roman" w:hAnsi="Times New Roman" w:cs="Times New Roman"/>
                <w:sz w:val="24"/>
                <w:szCs w:val="24"/>
                <w:lang w:val="ro-RO"/>
              </w:rPr>
              <w:t xml:space="preserve"> % în 2022 față de 2019, cu o pondere din totalul produselor textile livrate de </w:t>
            </w:r>
            <w:r w:rsidR="00BF2014" w:rsidRPr="00BF2014">
              <w:rPr>
                <w:rFonts w:ascii="Times New Roman" w:hAnsi="Times New Roman" w:cs="Times New Roman"/>
                <w:sz w:val="24"/>
                <w:szCs w:val="24"/>
                <w:lang w:val="ro-RO"/>
              </w:rPr>
              <w:t>87,04</w:t>
            </w:r>
            <w:r w:rsidR="00BF2014">
              <w:rPr>
                <w:rFonts w:ascii="Times New Roman" w:hAnsi="Times New Roman" w:cs="Times New Roman"/>
                <w:sz w:val="24"/>
                <w:szCs w:val="24"/>
                <w:lang w:val="ro-RO"/>
              </w:rPr>
              <w:t xml:space="preserve"> % în 2022. În general pe parcursul ultimilor 4 ani, media din totalurile produselor livrate cu raportare la piața externă este de mai mult de 80%.</w:t>
            </w:r>
            <w:r w:rsidR="00215A34">
              <w:t xml:space="preserve"> </w:t>
            </w:r>
          </w:p>
          <w:p w14:paraId="47FE6535" w14:textId="77777777" w:rsidR="00130F1D" w:rsidRDefault="00130F1D" w:rsidP="004275D1">
            <w:pPr>
              <w:ind w:firstLine="600"/>
              <w:jc w:val="both"/>
              <w:rPr>
                <w:rFonts w:ascii="Times New Roman" w:hAnsi="Times New Roman" w:cs="Times New Roman"/>
                <w:sz w:val="24"/>
                <w:szCs w:val="24"/>
                <w:lang w:val="ro-RO"/>
              </w:rPr>
            </w:pPr>
          </w:p>
          <w:p w14:paraId="264A8FB4" w14:textId="698FE507" w:rsidR="002833A2" w:rsidRDefault="002833A2" w:rsidP="00130F1D">
            <w:pPr>
              <w:ind w:left="175"/>
              <w:rPr>
                <w:rFonts w:ascii="Times New Roman" w:hAnsi="Times New Roman" w:cs="Times New Roman"/>
                <w:sz w:val="24"/>
                <w:szCs w:val="24"/>
                <w:lang w:val="ro-RO"/>
              </w:rPr>
            </w:pPr>
            <w:r>
              <w:rPr>
                <w:rFonts w:ascii="Times New Roman" w:hAnsi="Times New Roman" w:cs="Times New Roman"/>
                <w:noProof/>
                <w:sz w:val="24"/>
                <w:szCs w:val="24"/>
                <w:lang w:val="ro-RO"/>
              </w:rPr>
              <w:drawing>
                <wp:inline distT="0" distB="0" distL="0" distR="0" wp14:anchorId="5052398C" wp14:editId="040BA30D">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18A08A" w14:textId="2A1457B6" w:rsidR="002833A2" w:rsidRPr="00130F1D" w:rsidRDefault="00130F1D" w:rsidP="00130F1D">
            <w:pPr>
              <w:ind w:firstLine="600"/>
              <w:jc w:val="center"/>
              <w:rPr>
                <w:rFonts w:ascii="Times New Roman" w:hAnsi="Times New Roman" w:cs="Times New Roman"/>
                <w:b/>
                <w:bCs/>
                <w:sz w:val="24"/>
                <w:szCs w:val="24"/>
                <w:lang w:val="ro-RO"/>
              </w:rPr>
            </w:pPr>
            <w:r w:rsidRPr="00130F1D">
              <w:rPr>
                <w:rFonts w:ascii="Times New Roman" w:hAnsi="Times New Roman" w:cs="Times New Roman"/>
                <w:b/>
                <w:bCs/>
                <w:sz w:val="24"/>
                <w:szCs w:val="24"/>
                <w:lang w:val="ro-RO"/>
              </w:rPr>
              <w:t>Figura nr. 2</w:t>
            </w:r>
          </w:p>
          <w:p w14:paraId="6975B8C8" w14:textId="56782012" w:rsidR="00130F1D" w:rsidRPr="00130F1D" w:rsidRDefault="00130F1D" w:rsidP="00130F1D">
            <w:pPr>
              <w:ind w:firstLine="600"/>
              <w:jc w:val="center"/>
              <w:rPr>
                <w:rFonts w:ascii="Times New Roman" w:hAnsi="Times New Roman" w:cs="Times New Roman"/>
                <w:b/>
                <w:bCs/>
                <w:sz w:val="24"/>
                <w:szCs w:val="24"/>
                <w:lang w:val="ro-RO"/>
              </w:rPr>
            </w:pPr>
            <w:r w:rsidRPr="00130F1D">
              <w:rPr>
                <w:rFonts w:ascii="Times New Roman" w:hAnsi="Times New Roman" w:cs="Times New Roman"/>
                <w:b/>
                <w:bCs/>
                <w:sz w:val="24"/>
                <w:szCs w:val="24"/>
                <w:lang w:val="ro-RO"/>
              </w:rPr>
              <w:t>Distribuția exporturilor din sectorul textil și al confecțiilor din RM</w:t>
            </w:r>
          </w:p>
          <w:p w14:paraId="257E701F" w14:textId="4D9E91C1" w:rsidR="00215A34" w:rsidRDefault="00130F1D" w:rsidP="00130F1D">
            <w:pPr>
              <w:rPr>
                <w:rFonts w:ascii="Times New Roman" w:hAnsi="Times New Roman" w:cs="Times New Roman"/>
                <w:sz w:val="18"/>
                <w:szCs w:val="18"/>
                <w:lang w:val="ro-RO"/>
              </w:rPr>
            </w:pPr>
            <w:r w:rsidRPr="00325551">
              <w:rPr>
                <w:rFonts w:ascii="Times New Roman" w:hAnsi="Times New Roman" w:cs="Times New Roman"/>
                <w:sz w:val="18"/>
                <w:szCs w:val="18"/>
                <w:lang w:val="ro-RO"/>
              </w:rPr>
              <w:t xml:space="preserve">Sursa: </w:t>
            </w:r>
            <w:hyperlink r:id="rId14" w:history="1">
              <w:r w:rsidRPr="003E7A70">
                <w:rPr>
                  <w:rStyle w:val="Hyperlink"/>
                  <w:rFonts w:ascii="Times New Roman" w:hAnsi="Times New Roman" w:cs="Times New Roman"/>
                  <w:sz w:val="18"/>
                  <w:szCs w:val="18"/>
                  <w:lang w:val="ro-RO"/>
                </w:rPr>
                <w:t>www.invest.gov.md</w:t>
              </w:r>
            </w:hyperlink>
          </w:p>
          <w:p w14:paraId="574A69CF" w14:textId="77777777" w:rsidR="00C678C8" w:rsidRPr="00130F1D" w:rsidRDefault="00C678C8" w:rsidP="00130F1D">
            <w:pPr>
              <w:rPr>
                <w:color w:val="0563C1" w:themeColor="hyperlink"/>
                <w:u w:val="single"/>
              </w:rPr>
            </w:pPr>
          </w:p>
          <w:p w14:paraId="7B1A7AEE" w14:textId="5CE22CC1" w:rsidR="003C25E9" w:rsidRDefault="003C25E9" w:rsidP="004275D1">
            <w:pPr>
              <w:ind w:firstLine="600"/>
              <w:jc w:val="both"/>
              <w:rPr>
                <w:rFonts w:ascii="Times New Roman" w:hAnsi="Times New Roman" w:cs="Times New Roman"/>
                <w:sz w:val="24"/>
                <w:szCs w:val="24"/>
                <w:lang w:val="ro-RO"/>
              </w:rPr>
            </w:pPr>
            <w:r w:rsidRPr="003C25E9">
              <w:rPr>
                <w:rFonts w:ascii="Times New Roman" w:hAnsi="Times New Roman" w:cs="Times New Roman"/>
                <w:sz w:val="24"/>
                <w:szCs w:val="24"/>
                <w:lang w:val="ro-RO"/>
              </w:rPr>
              <w:t xml:space="preserve">Principalele piețe de export pentru produsele din </w:t>
            </w:r>
            <w:r w:rsidR="00130F1D">
              <w:rPr>
                <w:rFonts w:ascii="Times New Roman" w:hAnsi="Times New Roman" w:cs="Times New Roman"/>
                <w:sz w:val="24"/>
                <w:szCs w:val="24"/>
                <w:lang w:val="ro-RO"/>
              </w:rPr>
              <w:t xml:space="preserve">sectorul </w:t>
            </w:r>
            <w:r>
              <w:rPr>
                <w:rFonts w:ascii="Times New Roman" w:hAnsi="Times New Roman" w:cs="Times New Roman"/>
                <w:sz w:val="24"/>
                <w:szCs w:val="24"/>
                <w:lang w:val="ro-RO"/>
              </w:rPr>
              <w:t>textil</w:t>
            </w:r>
            <w:r w:rsidR="00130F1D">
              <w:rPr>
                <w:rFonts w:ascii="Times New Roman" w:hAnsi="Times New Roman" w:cs="Times New Roman"/>
                <w:sz w:val="24"/>
                <w:szCs w:val="24"/>
                <w:lang w:val="ro-RO"/>
              </w:rPr>
              <w:t xml:space="preserve"> și al confecțiilor </w:t>
            </w:r>
            <w:r w:rsidRPr="003C25E9">
              <w:rPr>
                <w:rFonts w:ascii="Times New Roman" w:hAnsi="Times New Roman" w:cs="Times New Roman"/>
                <w:sz w:val="24"/>
                <w:szCs w:val="24"/>
                <w:lang w:val="ro-RO"/>
              </w:rPr>
              <w:t>sunt: Italia, Germania, România, Austria, Franța, SUA, Marea Britanie, Belgia, Bulgaria, Olanda, Polonia, Grecia</w:t>
            </w:r>
            <w:r>
              <w:rPr>
                <w:rFonts w:ascii="Times New Roman" w:hAnsi="Times New Roman" w:cs="Times New Roman"/>
                <w:sz w:val="24"/>
                <w:szCs w:val="24"/>
                <w:lang w:val="ro-RO"/>
              </w:rPr>
              <w:t xml:space="preserve"> etc.</w:t>
            </w:r>
          </w:p>
          <w:p w14:paraId="6346858A" w14:textId="77777777" w:rsidR="004275D1" w:rsidRDefault="00BF2014" w:rsidP="004275D1">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aceste condiții </w:t>
            </w:r>
            <w:r w:rsidR="00254D0A" w:rsidRPr="00325551">
              <w:rPr>
                <w:rFonts w:ascii="Times New Roman" w:hAnsi="Times New Roman" w:cs="Times New Roman"/>
                <w:sz w:val="24"/>
                <w:szCs w:val="24"/>
                <w:lang w:val="ro-RO"/>
              </w:rPr>
              <w:t>Regulamentului privind textilele va contribuit la asigurarea faptului că agenții economici (producători, importatori, comercianți cu amănuntul etc.) fac obiectul unor cerințe armonizate şi transparente.</w:t>
            </w:r>
            <w:r w:rsidR="00A84CF6" w:rsidRPr="00325551">
              <w:rPr>
                <w:rFonts w:ascii="Times New Roman" w:hAnsi="Times New Roman" w:cs="Times New Roman"/>
                <w:sz w:val="24"/>
                <w:szCs w:val="24"/>
                <w:lang w:val="ro-RO"/>
              </w:rPr>
              <w:t xml:space="preserve"> </w:t>
            </w:r>
          </w:p>
          <w:p w14:paraId="522FF120" w14:textId="7249484A" w:rsidR="00BF2014" w:rsidRDefault="00BF2014" w:rsidP="004275D1">
            <w:pPr>
              <w:ind w:firstLine="600"/>
              <w:jc w:val="both"/>
              <w:rPr>
                <w:rFonts w:ascii="Times New Roman" w:hAnsi="Times New Roman" w:cs="Times New Roman"/>
                <w:sz w:val="24"/>
                <w:szCs w:val="24"/>
                <w:lang w:val="ro-RO"/>
              </w:rPr>
            </w:pPr>
            <w:r w:rsidRPr="00BF2014">
              <w:rPr>
                <w:rFonts w:ascii="Times New Roman" w:hAnsi="Times New Roman" w:cs="Times New Roman"/>
                <w:sz w:val="24"/>
                <w:szCs w:val="24"/>
                <w:lang w:val="ro-RO"/>
              </w:rPr>
              <w:t>Urmare punerii în aplicare a unui astfel de Regulament va permite, Republicii Moldova să se apropie de alte reglementări similare în vigoare pe piețele din țări terțe cum ar fi UE</w:t>
            </w:r>
            <w:r w:rsidRPr="00BF2014">
              <w:rPr>
                <w:rFonts w:ascii="Times New Roman" w:hAnsi="Times New Roman" w:cs="Times New Roman"/>
                <w:sz w:val="24"/>
                <w:szCs w:val="24"/>
                <w:vertAlign w:val="superscript"/>
                <w:lang w:val="ro-RO"/>
              </w:rPr>
              <w:footnoteReference w:id="1"/>
            </w:r>
            <w:r w:rsidRPr="00BF2014">
              <w:rPr>
                <w:rFonts w:ascii="Times New Roman" w:hAnsi="Times New Roman" w:cs="Times New Roman"/>
                <w:sz w:val="24"/>
                <w:szCs w:val="24"/>
                <w:lang w:val="ro-RO"/>
              </w:rPr>
              <w:t>, SUA</w:t>
            </w:r>
            <w:r w:rsidRPr="00BF2014">
              <w:rPr>
                <w:rFonts w:ascii="Times New Roman" w:hAnsi="Times New Roman" w:cs="Times New Roman"/>
                <w:sz w:val="24"/>
                <w:szCs w:val="24"/>
                <w:vertAlign w:val="superscript"/>
                <w:lang w:val="ro-RO"/>
              </w:rPr>
              <w:footnoteReference w:id="2"/>
            </w:r>
            <w:r w:rsidRPr="00BF2014">
              <w:rPr>
                <w:rFonts w:ascii="Times New Roman" w:hAnsi="Times New Roman" w:cs="Times New Roman"/>
                <w:sz w:val="24"/>
                <w:szCs w:val="24"/>
                <w:lang w:val="ro-RO"/>
              </w:rPr>
              <w:t>, Japonia</w:t>
            </w:r>
            <w:r w:rsidRPr="00BF2014">
              <w:rPr>
                <w:rFonts w:ascii="Times New Roman" w:hAnsi="Times New Roman" w:cs="Times New Roman"/>
                <w:sz w:val="24"/>
                <w:szCs w:val="24"/>
                <w:vertAlign w:val="superscript"/>
                <w:lang w:val="ro-RO"/>
              </w:rPr>
              <w:footnoteReference w:id="3"/>
            </w:r>
            <w:r w:rsidRPr="00BF2014">
              <w:rPr>
                <w:rFonts w:ascii="Times New Roman" w:hAnsi="Times New Roman" w:cs="Times New Roman"/>
                <w:sz w:val="24"/>
                <w:szCs w:val="24"/>
                <w:lang w:val="ro-RO"/>
              </w:rPr>
              <w:t>, Australia</w:t>
            </w:r>
            <w:r w:rsidRPr="00BF2014">
              <w:rPr>
                <w:rFonts w:ascii="Times New Roman" w:hAnsi="Times New Roman" w:cs="Times New Roman"/>
                <w:sz w:val="24"/>
                <w:szCs w:val="24"/>
                <w:vertAlign w:val="superscript"/>
                <w:lang w:val="ro-RO"/>
              </w:rPr>
              <w:footnoteReference w:id="4"/>
            </w:r>
            <w:r w:rsidRPr="00BF2014">
              <w:rPr>
                <w:rFonts w:ascii="Times New Roman" w:hAnsi="Times New Roman" w:cs="Times New Roman"/>
                <w:sz w:val="24"/>
                <w:szCs w:val="24"/>
                <w:lang w:val="ro-RO"/>
              </w:rPr>
              <w:t xml:space="preserve"> etc.</w:t>
            </w:r>
          </w:p>
          <w:p w14:paraId="00673E1E" w14:textId="77777777" w:rsidR="000451D1" w:rsidRPr="004275D1" w:rsidRDefault="000451D1" w:rsidP="004275D1">
            <w:pPr>
              <w:ind w:firstLine="600"/>
              <w:jc w:val="both"/>
              <w:rPr>
                <w:rFonts w:ascii="Times New Roman" w:hAnsi="Times New Roman" w:cs="Times New Roman"/>
                <w:sz w:val="24"/>
                <w:szCs w:val="24"/>
                <w:lang w:val="ro-RO"/>
              </w:rPr>
            </w:pPr>
          </w:p>
          <w:p w14:paraId="441F68CA" w14:textId="08014C7B" w:rsidR="00BF2014" w:rsidRPr="00BF2014" w:rsidRDefault="00BF2014" w:rsidP="00BF2014">
            <w:pPr>
              <w:pStyle w:val="ListParagraph"/>
              <w:numPr>
                <w:ilvl w:val="0"/>
                <w:numId w:val="10"/>
              </w:numPr>
              <w:jc w:val="both"/>
              <w:rPr>
                <w:rFonts w:ascii="Times New Roman" w:hAnsi="Times New Roman" w:cs="Times New Roman"/>
                <w:sz w:val="24"/>
                <w:szCs w:val="24"/>
                <w:u w:val="single"/>
                <w:lang w:val="ro-RO"/>
              </w:rPr>
            </w:pPr>
            <w:r w:rsidRPr="00BF2014">
              <w:rPr>
                <w:rFonts w:ascii="Times New Roman" w:hAnsi="Times New Roman" w:cs="Times New Roman"/>
                <w:i/>
                <w:iCs/>
                <w:sz w:val="24"/>
                <w:szCs w:val="24"/>
                <w:u w:val="single"/>
                <w:lang w:val="ro-RO"/>
              </w:rPr>
              <w:lastRenderedPageBreak/>
              <w:t xml:space="preserve">Lipsa informării corespunzătoare </w:t>
            </w:r>
            <w:r w:rsidR="00C43D44">
              <w:rPr>
                <w:rFonts w:ascii="Times New Roman" w:hAnsi="Times New Roman" w:cs="Times New Roman"/>
                <w:i/>
                <w:iCs/>
                <w:sz w:val="24"/>
                <w:szCs w:val="24"/>
                <w:u w:val="single"/>
                <w:lang w:val="ro-RO"/>
              </w:rPr>
              <w:t>pentru</w:t>
            </w:r>
            <w:r w:rsidRPr="00BF2014">
              <w:rPr>
                <w:rFonts w:ascii="Times New Roman" w:hAnsi="Times New Roman" w:cs="Times New Roman"/>
                <w:i/>
                <w:iCs/>
                <w:sz w:val="24"/>
                <w:szCs w:val="24"/>
                <w:u w:val="single"/>
                <w:lang w:val="ro-RO"/>
              </w:rPr>
              <w:t xml:space="preserve"> consumator</w:t>
            </w:r>
            <w:r w:rsidR="00C43D44">
              <w:rPr>
                <w:rFonts w:ascii="Times New Roman" w:hAnsi="Times New Roman" w:cs="Times New Roman"/>
                <w:i/>
                <w:iCs/>
                <w:sz w:val="24"/>
                <w:szCs w:val="24"/>
                <w:u w:val="single"/>
                <w:lang w:val="ro-RO"/>
              </w:rPr>
              <w:t>i</w:t>
            </w:r>
            <w:r w:rsidRPr="00BF2014">
              <w:rPr>
                <w:rFonts w:ascii="Times New Roman" w:hAnsi="Times New Roman" w:cs="Times New Roman"/>
                <w:sz w:val="24"/>
                <w:szCs w:val="24"/>
                <w:u w:val="single"/>
                <w:lang w:val="ro-RO"/>
              </w:rPr>
              <w:t xml:space="preserve">. </w:t>
            </w:r>
          </w:p>
          <w:p w14:paraId="43CAD71D" w14:textId="77777777" w:rsidR="00934059" w:rsidRDefault="0031737B" w:rsidP="004749AC">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31737B">
              <w:rPr>
                <w:rFonts w:ascii="Times New Roman" w:hAnsi="Times New Roman" w:cs="Times New Roman"/>
                <w:sz w:val="24"/>
                <w:szCs w:val="24"/>
                <w:lang w:val="ro-RO"/>
              </w:rPr>
              <w:t>sigurarea condiţiilor</w:t>
            </w:r>
            <w:r w:rsidR="004749AC">
              <w:rPr>
                <w:rFonts w:ascii="Times New Roman" w:hAnsi="Times New Roman" w:cs="Times New Roman"/>
                <w:sz w:val="24"/>
                <w:szCs w:val="24"/>
                <w:lang w:val="ro-RO"/>
              </w:rPr>
              <w:t xml:space="preserve"> echitabile</w:t>
            </w:r>
            <w:r w:rsidRPr="0031737B">
              <w:rPr>
                <w:rFonts w:ascii="Times New Roman" w:hAnsi="Times New Roman" w:cs="Times New Roman"/>
                <w:sz w:val="24"/>
                <w:szCs w:val="24"/>
                <w:lang w:val="ro-RO"/>
              </w:rPr>
              <w:t xml:space="preserve"> pentru introducerea pe piaţă a unor produse sigure, care să favorizeze o piaţă</w:t>
            </w:r>
            <w:r>
              <w:rPr>
                <w:rFonts w:ascii="Times New Roman" w:hAnsi="Times New Roman" w:cs="Times New Roman"/>
                <w:sz w:val="24"/>
                <w:szCs w:val="24"/>
                <w:lang w:val="ro-RO"/>
              </w:rPr>
              <w:t xml:space="preserve"> </w:t>
            </w:r>
            <w:r w:rsidRPr="0031737B">
              <w:rPr>
                <w:rFonts w:ascii="Times New Roman" w:hAnsi="Times New Roman" w:cs="Times New Roman"/>
                <w:sz w:val="24"/>
                <w:szCs w:val="24"/>
                <w:lang w:val="ro-RO"/>
              </w:rPr>
              <w:t>concurențială este dreptul legiuitorului în raport cu activitățile economice și drepturile</w:t>
            </w:r>
            <w:r w:rsidR="004749AC">
              <w:rPr>
                <w:rFonts w:ascii="Times New Roman" w:hAnsi="Times New Roman" w:cs="Times New Roman"/>
                <w:sz w:val="24"/>
                <w:szCs w:val="24"/>
                <w:lang w:val="ro-RO"/>
              </w:rPr>
              <w:t xml:space="preserve"> </w:t>
            </w:r>
            <w:r>
              <w:rPr>
                <w:rFonts w:ascii="Times New Roman" w:hAnsi="Times New Roman" w:cs="Times New Roman"/>
                <w:sz w:val="24"/>
                <w:szCs w:val="24"/>
                <w:lang w:val="ro-RO"/>
              </w:rPr>
              <w:t>c</w:t>
            </w:r>
            <w:r w:rsidRPr="0031737B">
              <w:rPr>
                <w:rFonts w:ascii="Times New Roman" w:hAnsi="Times New Roman" w:cs="Times New Roman"/>
                <w:sz w:val="24"/>
                <w:szCs w:val="24"/>
                <w:lang w:val="ro-RO"/>
              </w:rPr>
              <w:t>onsumatorilor</w:t>
            </w:r>
            <w:r>
              <w:rPr>
                <w:rFonts w:ascii="Times New Roman" w:hAnsi="Times New Roman" w:cs="Times New Roman"/>
                <w:sz w:val="24"/>
                <w:szCs w:val="24"/>
                <w:lang w:val="ro-RO"/>
              </w:rPr>
              <w:t>.</w:t>
            </w:r>
            <w:r w:rsidR="004749AC">
              <w:rPr>
                <w:rFonts w:ascii="Times New Roman" w:hAnsi="Times New Roman" w:cs="Times New Roman"/>
                <w:sz w:val="24"/>
                <w:szCs w:val="24"/>
                <w:lang w:val="ro-RO"/>
              </w:rPr>
              <w:t xml:space="preserve"> </w:t>
            </w:r>
          </w:p>
          <w:p w14:paraId="1F09C8D9" w14:textId="567C69BC" w:rsidR="00934059" w:rsidRPr="00934059" w:rsidRDefault="00934059" w:rsidP="00934059">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Agenții economici</w:t>
            </w:r>
            <w:r w:rsidRPr="00934059">
              <w:rPr>
                <w:rFonts w:ascii="Times New Roman" w:hAnsi="Times New Roman" w:cs="Times New Roman"/>
                <w:sz w:val="24"/>
                <w:szCs w:val="24"/>
                <w:lang w:val="ro-RO"/>
              </w:rPr>
              <w:t xml:space="preserve"> sunt preocupa</w:t>
            </w:r>
            <w:r>
              <w:rPr>
                <w:rFonts w:ascii="Times New Roman" w:hAnsi="Times New Roman" w:cs="Times New Roman"/>
                <w:sz w:val="24"/>
                <w:szCs w:val="24"/>
                <w:lang w:val="ro-RO"/>
              </w:rPr>
              <w:t>ți</w:t>
            </w:r>
            <w:r w:rsidRPr="00934059">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934059">
              <w:rPr>
                <w:rFonts w:ascii="Times New Roman" w:hAnsi="Times New Roman" w:cs="Times New Roman"/>
                <w:sz w:val="24"/>
                <w:szCs w:val="24"/>
                <w:lang w:val="ro-RO"/>
              </w:rPr>
              <w:t>n permanen</w:t>
            </w:r>
            <w:r>
              <w:rPr>
                <w:rFonts w:ascii="Times New Roman" w:hAnsi="Times New Roman" w:cs="Times New Roman"/>
                <w:sz w:val="24"/>
                <w:szCs w:val="24"/>
                <w:lang w:val="ro-RO"/>
              </w:rPr>
              <w:t>ță</w:t>
            </w:r>
            <w:r w:rsidRPr="00934059">
              <w:rPr>
                <w:rFonts w:ascii="Times New Roman" w:hAnsi="Times New Roman" w:cs="Times New Roman"/>
                <w:sz w:val="24"/>
                <w:szCs w:val="24"/>
                <w:lang w:val="ro-RO"/>
              </w:rPr>
              <w:t xml:space="preserve"> de calitatea produselor lor, ce reprezintă </w:t>
            </w:r>
            <w:r>
              <w:rPr>
                <w:rFonts w:ascii="Times New Roman" w:hAnsi="Times New Roman" w:cs="Times New Roman"/>
                <w:sz w:val="24"/>
                <w:szCs w:val="24"/>
                <w:lang w:val="ro-RO"/>
              </w:rPr>
              <w:t>î</w:t>
            </w:r>
            <w:r w:rsidRPr="00934059">
              <w:rPr>
                <w:rFonts w:ascii="Times New Roman" w:hAnsi="Times New Roman" w:cs="Times New Roman"/>
                <w:sz w:val="24"/>
                <w:szCs w:val="24"/>
                <w:lang w:val="ro-RO"/>
              </w:rPr>
              <w:t xml:space="preserve">n principal capacitatea de a satisface cerinţele consumatorilor. Realizarea acestui obiectiv duce </w:t>
            </w:r>
            <w:r>
              <w:rPr>
                <w:rFonts w:ascii="Times New Roman" w:hAnsi="Times New Roman" w:cs="Times New Roman"/>
                <w:sz w:val="24"/>
                <w:szCs w:val="24"/>
                <w:lang w:val="ro-RO"/>
              </w:rPr>
              <w:t>î</w:t>
            </w:r>
            <w:r w:rsidRPr="00934059">
              <w:rPr>
                <w:rFonts w:ascii="Times New Roman" w:hAnsi="Times New Roman" w:cs="Times New Roman"/>
                <w:sz w:val="24"/>
                <w:szCs w:val="24"/>
                <w:lang w:val="ro-RO"/>
              </w:rPr>
              <w:t xml:space="preserve">n mod direct la succesul companiei </w:t>
            </w:r>
            <w:r>
              <w:rPr>
                <w:rFonts w:ascii="Times New Roman" w:hAnsi="Times New Roman" w:cs="Times New Roman"/>
                <w:sz w:val="24"/>
                <w:szCs w:val="24"/>
                <w:lang w:val="ro-RO"/>
              </w:rPr>
              <w:t xml:space="preserve">și </w:t>
            </w:r>
            <w:r w:rsidRPr="00934059">
              <w:rPr>
                <w:rFonts w:ascii="Times New Roman" w:hAnsi="Times New Roman" w:cs="Times New Roman"/>
                <w:sz w:val="24"/>
                <w:szCs w:val="24"/>
                <w:lang w:val="ro-RO"/>
              </w:rPr>
              <w:t xml:space="preserve">obținerea de profit. </w:t>
            </w:r>
            <w:r>
              <w:rPr>
                <w:rFonts w:ascii="Times New Roman" w:hAnsi="Times New Roman" w:cs="Times New Roman"/>
                <w:sz w:val="24"/>
                <w:szCs w:val="24"/>
                <w:lang w:val="ro-RO"/>
              </w:rPr>
              <w:t>Î</w:t>
            </w:r>
            <w:r w:rsidRPr="00934059">
              <w:rPr>
                <w:rFonts w:ascii="Times New Roman" w:hAnsi="Times New Roman" w:cs="Times New Roman"/>
                <w:sz w:val="24"/>
                <w:szCs w:val="24"/>
                <w:lang w:val="ro-RO"/>
              </w:rPr>
              <w:t>n acest scop, compania trebuie sa poată demonstra ca are un sistem ce permite garantarea calității din cadrul proceselor sale.</w:t>
            </w:r>
          </w:p>
          <w:p w14:paraId="77E800DC" w14:textId="752F25EE" w:rsidR="005B61BF" w:rsidRDefault="00934059" w:rsidP="00934059">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934059">
              <w:rPr>
                <w:rFonts w:ascii="Times New Roman" w:hAnsi="Times New Roman" w:cs="Times New Roman"/>
                <w:sz w:val="24"/>
                <w:szCs w:val="24"/>
                <w:lang w:val="ro-RO"/>
              </w:rPr>
              <w:t xml:space="preserve">n condiţiile economiei moderne protecția consumatorilor </w:t>
            </w:r>
            <w:r>
              <w:rPr>
                <w:rFonts w:ascii="Times New Roman" w:hAnsi="Times New Roman" w:cs="Times New Roman"/>
                <w:sz w:val="24"/>
                <w:szCs w:val="24"/>
                <w:lang w:val="ro-RO"/>
              </w:rPr>
              <w:t>ș</w:t>
            </w:r>
            <w:r w:rsidRPr="00934059">
              <w:rPr>
                <w:rFonts w:ascii="Times New Roman" w:hAnsi="Times New Roman" w:cs="Times New Roman"/>
                <w:sz w:val="24"/>
                <w:szCs w:val="24"/>
                <w:lang w:val="ro-RO"/>
              </w:rPr>
              <w:t xml:space="preserve">i a mediului a </w:t>
            </w:r>
            <w:r w:rsidR="00C43D44" w:rsidRPr="00934059">
              <w:rPr>
                <w:rFonts w:ascii="Times New Roman" w:hAnsi="Times New Roman" w:cs="Times New Roman"/>
                <w:sz w:val="24"/>
                <w:szCs w:val="24"/>
                <w:lang w:val="ro-RO"/>
              </w:rPr>
              <w:t>apărut</w:t>
            </w:r>
            <w:r w:rsidRPr="00934059">
              <w:rPr>
                <w:rFonts w:ascii="Times New Roman" w:hAnsi="Times New Roman" w:cs="Times New Roman"/>
                <w:sz w:val="24"/>
                <w:szCs w:val="24"/>
                <w:lang w:val="ro-RO"/>
              </w:rPr>
              <w:t xml:space="preserve"> ca urmare a </w:t>
            </w:r>
            <w:r w:rsidR="00C43D44" w:rsidRPr="00934059">
              <w:rPr>
                <w:rFonts w:ascii="Times New Roman" w:hAnsi="Times New Roman" w:cs="Times New Roman"/>
                <w:sz w:val="24"/>
                <w:szCs w:val="24"/>
                <w:lang w:val="ro-RO"/>
              </w:rPr>
              <w:t>diversificării</w:t>
            </w:r>
            <w:r w:rsidRPr="00934059">
              <w:rPr>
                <w:rFonts w:ascii="Times New Roman" w:hAnsi="Times New Roman" w:cs="Times New Roman"/>
                <w:sz w:val="24"/>
                <w:szCs w:val="24"/>
                <w:lang w:val="ro-RO"/>
              </w:rPr>
              <w:t xml:space="preserve"> </w:t>
            </w:r>
            <w:r w:rsidR="00C43D44" w:rsidRPr="00934059">
              <w:rPr>
                <w:rFonts w:ascii="Times New Roman" w:hAnsi="Times New Roman" w:cs="Times New Roman"/>
                <w:sz w:val="24"/>
                <w:szCs w:val="24"/>
                <w:lang w:val="ro-RO"/>
              </w:rPr>
              <w:t>continuei</w:t>
            </w:r>
            <w:r w:rsidRPr="00934059">
              <w:rPr>
                <w:rFonts w:ascii="Times New Roman" w:hAnsi="Times New Roman" w:cs="Times New Roman"/>
                <w:sz w:val="24"/>
                <w:szCs w:val="24"/>
                <w:lang w:val="ro-RO"/>
              </w:rPr>
              <w:t xml:space="preserve"> a ofertei de </w:t>
            </w:r>
            <w:r w:rsidR="005B61BF">
              <w:rPr>
                <w:rFonts w:ascii="Times New Roman" w:hAnsi="Times New Roman" w:cs="Times New Roman"/>
                <w:sz w:val="24"/>
                <w:szCs w:val="24"/>
                <w:lang w:val="ro-RO"/>
              </w:rPr>
              <w:t xml:space="preserve">produse </w:t>
            </w:r>
            <w:r w:rsidRPr="00934059">
              <w:rPr>
                <w:rFonts w:ascii="Times New Roman" w:hAnsi="Times New Roman" w:cs="Times New Roman"/>
                <w:sz w:val="24"/>
                <w:szCs w:val="24"/>
                <w:lang w:val="ro-RO"/>
              </w:rPr>
              <w:t xml:space="preserve">textile </w:t>
            </w:r>
            <w:r w:rsidR="00C43D44">
              <w:rPr>
                <w:rFonts w:ascii="Times New Roman" w:hAnsi="Times New Roman" w:cs="Times New Roman"/>
                <w:sz w:val="24"/>
                <w:szCs w:val="24"/>
                <w:lang w:val="ro-RO"/>
              </w:rPr>
              <w:t>î</w:t>
            </w:r>
            <w:r w:rsidRPr="00934059">
              <w:rPr>
                <w:rFonts w:ascii="Times New Roman" w:hAnsi="Times New Roman" w:cs="Times New Roman"/>
                <w:sz w:val="24"/>
                <w:szCs w:val="24"/>
                <w:lang w:val="ro-RO"/>
              </w:rPr>
              <w:t xml:space="preserve">n cadrul </w:t>
            </w:r>
            <w:r w:rsidR="00C43D44" w:rsidRPr="00934059">
              <w:rPr>
                <w:rFonts w:ascii="Times New Roman" w:hAnsi="Times New Roman" w:cs="Times New Roman"/>
                <w:sz w:val="24"/>
                <w:szCs w:val="24"/>
                <w:lang w:val="ro-RO"/>
              </w:rPr>
              <w:t>pieței</w:t>
            </w:r>
            <w:r w:rsidRPr="00934059">
              <w:rPr>
                <w:rFonts w:ascii="Times New Roman" w:hAnsi="Times New Roman" w:cs="Times New Roman"/>
                <w:sz w:val="24"/>
                <w:szCs w:val="24"/>
                <w:lang w:val="ro-RO"/>
              </w:rPr>
              <w:t xml:space="preserve"> interne </w:t>
            </w:r>
            <w:r w:rsidR="00C43D44">
              <w:rPr>
                <w:rFonts w:ascii="Times New Roman" w:hAnsi="Times New Roman" w:cs="Times New Roman"/>
                <w:sz w:val="24"/>
                <w:szCs w:val="24"/>
                <w:lang w:val="ro-RO"/>
              </w:rPr>
              <w:t>ș</w:t>
            </w:r>
            <w:r w:rsidRPr="00934059">
              <w:rPr>
                <w:rFonts w:ascii="Times New Roman" w:hAnsi="Times New Roman" w:cs="Times New Roman"/>
                <w:sz w:val="24"/>
                <w:szCs w:val="24"/>
                <w:lang w:val="ro-RO"/>
              </w:rPr>
              <w:t>i</w:t>
            </w:r>
            <w:r w:rsidR="00191710">
              <w:rPr>
                <w:rFonts w:ascii="Times New Roman" w:hAnsi="Times New Roman" w:cs="Times New Roman"/>
                <w:sz w:val="24"/>
                <w:szCs w:val="24"/>
                <w:lang w:val="ro-RO"/>
              </w:rPr>
              <w:t xml:space="preserve"> </w:t>
            </w:r>
            <w:r w:rsidR="000451D1">
              <w:rPr>
                <w:rFonts w:ascii="Times New Roman" w:hAnsi="Times New Roman" w:cs="Times New Roman"/>
                <w:sz w:val="24"/>
                <w:szCs w:val="24"/>
                <w:lang w:val="ro-RO"/>
              </w:rPr>
              <w:t>externe</w:t>
            </w:r>
            <w:r w:rsidRPr="00934059">
              <w:rPr>
                <w:rFonts w:ascii="Times New Roman" w:hAnsi="Times New Roman" w:cs="Times New Roman"/>
                <w:sz w:val="24"/>
                <w:szCs w:val="24"/>
                <w:lang w:val="ro-RO"/>
              </w:rPr>
              <w:t xml:space="preserve">, a </w:t>
            </w:r>
            <w:r w:rsidR="00C43D44" w:rsidRPr="00934059">
              <w:rPr>
                <w:rFonts w:ascii="Times New Roman" w:hAnsi="Times New Roman" w:cs="Times New Roman"/>
                <w:sz w:val="24"/>
                <w:szCs w:val="24"/>
                <w:lang w:val="ro-RO"/>
              </w:rPr>
              <w:t>sofisticării</w:t>
            </w:r>
            <w:r w:rsidRPr="00934059">
              <w:rPr>
                <w:rFonts w:ascii="Times New Roman" w:hAnsi="Times New Roman" w:cs="Times New Roman"/>
                <w:sz w:val="24"/>
                <w:szCs w:val="24"/>
                <w:lang w:val="ro-RO"/>
              </w:rPr>
              <w:t xml:space="preserve"> sistemului de </w:t>
            </w:r>
            <w:r w:rsidR="00C43D44" w:rsidRPr="00934059">
              <w:rPr>
                <w:rFonts w:ascii="Times New Roman" w:hAnsi="Times New Roman" w:cs="Times New Roman"/>
                <w:sz w:val="24"/>
                <w:szCs w:val="24"/>
                <w:lang w:val="ro-RO"/>
              </w:rPr>
              <w:t>informaţii</w:t>
            </w:r>
            <w:r w:rsidRPr="00934059">
              <w:rPr>
                <w:rFonts w:ascii="Times New Roman" w:hAnsi="Times New Roman" w:cs="Times New Roman"/>
                <w:sz w:val="24"/>
                <w:szCs w:val="24"/>
                <w:lang w:val="ro-RO"/>
              </w:rPr>
              <w:t xml:space="preserve"> si a </w:t>
            </w:r>
            <w:r w:rsidR="00C43D44" w:rsidRPr="00934059">
              <w:rPr>
                <w:rFonts w:ascii="Times New Roman" w:hAnsi="Times New Roman" w:cs="Times New Roman"/>
                <w:sz w:val="24"/>
                <w:szCs w:val="24"/>
                <w:lang w:val="ro-RO"/>
              </w:rPr>
              <w:t>publicității</w:t>
            </w:r>
            <w:r w:rsidRPr="00934059">
              <w:rPr>
                <w:rFonts w:ascii="Times New Roman" w:hAnsi="Times New Roman" w:cs="Times New Roman"/>
                <w:sz w:val="24"/>
                <w:szCs w:val="24"/>
                <w:lang w:val="ro-RO"/>
              </w:rPr>
              <w:t xml:space="preserve"> comerciale precum si </w:t>
            </w:r>
            <w:r w:rsidR="00C43D44" w:rsidRPr="00934059">
              <w:rPr>
                <w:rFonts w:ascii="Times New Roman" w:hAnsi="Times New Roman" w:cs="Times New Roman"/>
                <w:sz w:val="24"/>
                <w:szCs w:val="24"/>
                <w:lang w:val="ro-RO"/>
              </w:rPr>
              <w:t>amplificării</w:t>
            </w:r>
            <w:r w:rsidRPr="00934059">
              <w:rPr>
                <w:rFonts w:ascii="Times New Roman" w:hAnsi="Times New Roman" w:cs="Times New Roman"/>
                <w:sz w:val="24"/>
                <w:szCs w:val="24"/>
                <w:lang w:val="ro-RO"/>
              </w:rPr>
              <w:t xml:space="preserve"> eforturilor </w:t>
            </w:r>
            <w:r w:rsidR="00C43D44" w:rsidRPr="00934059">
              <w:rPr>
                <w:rFonts w:ascii="Times New Roman" w:hAnsi="Times New Roman" w:cs="Times New Roman"/>
                <w:sz w:val="24"/>
                <w:szCs w:val="24"/>
                <w:lang w:val="ro-RO"/>
              </w:rPr>
              <w:t>diferiților</w:t>
            </w:r>
            <w:r w:rsidRPr="00934059">
              <w:rPr>
                <w:rFonts w:ascii="Times New Roman" w:hAnsi="Times New Roman" w:cs="Times New Roman"/>
                <w:sz w:val="24"/>
                <w:szCs w:val="24"/>
                <w:lang w:val="ro-RO"/>
              </w:rPr>
              <w:t xml:space="preserve"> </w:t>
            </w:r>
            <w:r w:rsidR="00C43D44" w:rsidRPr="00934059">
              <w:rPr>
                <w:rFonts w:ascii="Times New Roman" w:hAnsi="Times New Roman" w:cs="Times New Roman"/>
                <w:sz w:val="24"/>
                <w:szCs w:val="24"/>
                <w:lang w:val="ro-RO"/>
              </w:rPr>
              <w:t>agenți</w:t>
            </w:r>
            <w:r w:rsidRPr="00934059">
              <w:rPr>
                <w:rFonts w:ascii="Times New Roman" w:hAnsi="Times New Roman" w:cs="Times New Roman"/>
                <w:sz w:val="24"/>
                <w:szCs w:val="24"/>
                <w:lang w:val="ro-RO"/>
              </w:rPr>
              <w:t xml:space="preserve"> economici de a atrage mase mari de consumatori. </w:t>
            </w:r>
          </w:p>
          <w:p w14:paraId="58770DFC" w14:textId="61399DF9" w:rsidR="00875254" w:rsidRDefault="00875254" w:rsidP="00875254">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Produsele </w:t>
            </w:r>
            <w:r w:rsidRPr="00934059">
              <w:rPr>
                <w:rFonts w:ascii="Times New Roman" w:hAnsi="Times New Roman" w:cs="Times New Roman"/>
                <w:sz w:val="24"/>
                <w:szCs w:val="24"/>
                <w:lang w:val="ro-RO"/>
              </w:rPr>
              <w:t>textile ridic</w:t>
            </w:r>
            <w:r>
              <w:rPr>
                <w:rFonts w:ascii="Times New Roman" w:hAnsi="Times New Roman" w:cs="Times New Roman"/>
                <w:sz w:val="24"/>
                <w:szCs w:val="24"/>
                <w:lang w:val="ro-RO"/>
              </w:rPr>
              <w:t>ă</w:t>
            </w:r>
            <w:r w:rsidRPr="00934059">
              <w:rPr>
                <w:rFonts w:ascii="Times New Roman" w:hAnsi="Times New Roman" w:cs="Times New Roman"/>
                <w:sz w:val="24"/>
                <w:szCs w:val="24"/>
                <w:lang w:val="ro-RO"/>
              </w:rPr>
              <w:t xml:space="preserve"> multiple probleme privind protecția consumatorului </w:t>
            </w:r>
            <w:r>
              <w:rPr>
                <w:rFonts w:ascii="Times New Roman" w:hAnsi="Times New Roman" w:cs="Times New Roman"/>
                <w:sz w:val="24"/>
                <w:szCs w:val="24"/>
                <w:lang w:val="ro-RO"/>
              </w:rPr>
              <w:t>ș</w:t>
            </w:r>
            <w:r w:rsidRPr="00934059">
              <w:rPr>
                <w:rFonts w:ascii="Times New Roman" w:hAnsi="Times New Roman" w:cs="Times New Roman"/>
                <w:sz w:val="24"/>
                <w:szCs w:val="24"/>
                <w:lang w:val="ro-RO"/>
              </w:rPr>
              <w:t>i a mediului deși acestea la prima vedere s-ar părea c</w:t>
            </w:r>
            <w:r>
              <w:rPr>
                <w:rFonts w:ascii="Times New Roman" w:hAnsi="Times New Roman" w:cs="Times New Roman"/>
                <w:sz w:val="24"/>
                <w:szCs w:val="24"/>
                <w:lang w:val="ro-RO"/>
              </w:rPr>
              <w:t>ă</w:t>
            </w:r>
            <w:r w:rsidRPr="00934059">
              <w:rPr>
                <w:rFonts w:ascii="Times New Roman" w:hAnsi="Times New Roman" w:cs="Times New Roman"/>
                <w:sz w:val="24"/>
                <w:szCs w:val="24"/>
                <w:lang w:val="ro-RO"/>
              </w:rPr>
              <w:t xml:space="preserve"> nu are implicații</w:t>
            </w:r>
            <w:r>
              <w:rPr>
                <w:rFonts w:ascii="Times New Roman" w:hAnsi="Times New Roman" w:cs="Times New Roman"/>
                <w:sz w:val="24"/>
                <w:szCs w:val="24"/>
                <w:lang w:val="ro-RO"/>
              </w:rPr>
              <w:t>. Astfel, p</w:t>
            </w:r>
            <w:r w:rsidR="00C43D44" w:rsidRPr="00934059">
              <w:rPr>
                <w:rFonts w:ascii="Times New Roman" w:hAnsi="Times New Roman" w:cs="Times New Roman"/>
                <w:sz w:val="24"/>
                <w:szCs w:val="24"/>
                <w:lang w:val="ro-RO"/>
              </w:rPr>
              <w:t>rotecția</w:t>
            </w:r>
            <w:r w:rsidR="00934059" w:rsidRPr="00934059">
              <w:rPr>
                <w:rFonts w:ascii="Times New Roman" w:hAnsi="Times New Roman" w:cs="Times New Roman"/>
                <w:sz w:val="24"/>
                <w:szCs w:val="24"/>
                <w:lang w:val="ro-RO"/>
              </w:rPr>
              <w:t xml:space="preserve"> consumatorului </w:t>
            </w:r>
            <w:r w:rsidR="00C43D44">
              <w:rPr>
                <w:rFonts w:ascii="Times New Roman" w:hAnsi="Times New Roman" w:cs="Times New Roman"/>
                <w:sz w:val="24"/>
                <w:szCs w:val="24"/>
                <w:lang w:val="ro-RO"/>
              </w:rPr>
              <w:t>ș</w:t>
            </w:r>
            <w:r w:rsidR="00934059" w:rsidRPr="00934059">
              <w:rPr>
                <w:rFonts w:ascii="Times New Roman" w:hAnsi="Times New Roman" w:cs="Times New Roman"/>
                <w:sz w:val="24"/>
                <w:szCs w:val="24"/>
                <w:lang w:val="ro-RO"/>
              </w:rPr>
              <w:t xml:space="preserve">i a mediului </w:t>
            </w:r>
            <w:r w:rsidR="00C43D44">
              <w:rPr>
                <w:rFonts w:ascii="Times New Roman" w:hAnsi="Times New Roman" w:cs="Times New Roman"/>
                <w:sz w:val="24"/>
                <w:szCs w:val="24"/>
                <w:lang w:val="ro-RO"/>
              </w:rPr>
              <w:t>î</w:t>
            </w:r>
            <w:r w:rsidR="00934059" w:rsidRPr="00934059">
              <w:rPr>
                <w:rFonts w:ascii="Times New Roman" w:hAnsi="Times New Roman" w:cs="Times New Roman"/>
                <w:sz w:val="24"/>
                <w:szCs w:val="24"/>
                <w:lang w:val="ro-RO"/>
              </w:rPr>
              <w:t xml:space="preserve">n </w:t>
            </w:r>
            <w:r w:rsidR="005B61BF">
              <w:rPr>
                <w:rFonts w:ascii="Times New Roman" w:hAnsi="Times New Roman" w:cs="Times New Roman"/>
                <w:sz w:val="24"/>
                <w:szCs w:val="24"/>
                <w:lang w:val="ro-RO"/>
              </w:rPr>
              <w:t xml:space="preserve">sectorul </w:t>
            </w:r>
            <w:r w:rsidR="00934059" w:rsidRPr="00934059">
              <w:rPr>
                <w:rFonts w:ascii="Times New Roman" w:hAnsi="Times New Roman" w:cs="Times New Roman"/>
                <w:sz w:val="24"/>
                <w:szCs w:val="24"/>
                <w:lang w:val="ro-RO"/>
              </w:rPr>
              <w:t>textile</w:t>
            </w:r>
            <w:r w:rsidR="005B61BF">
              <w:rPr>
                <w:rFonts w:ascii="Times New Roman" w:hAnsi="Times New Roman" w:cs="Times New Roman"/>
                <w:sz w:val="24"/>
                <w:szCs w:val="24"/>
                <w:lang w:val="ro-RO"/>
              </w:rPr>
              <w:t>lor și a confecțiilor</w:t>
            </w:r>
            <w:r w:rsidR="00934059" w:rsidRPr="00934059">
              <w:rPr>
                <w:rFonts w:ascii="Times New Roman" w:hAnsi="Times New Roman" w:cs="Times New Roman"/>
                <w:sz w:val="24"/>
                <w:szCs w:val="24"/>
                <w:lang w:val="ro-RO"/>
              </w:rPr>
              <w:t xml:space="preserve"> este o problema complex</w:t>
            </w:r>
            <w:r w:rsidR="005B61BF">
              <w:rPr>
                <w:rFonts w:ascii="Times New Roman" w:hAnsi="Times New Roman" w:cs="Times New Roman"/>
                <w:sz w:val="24"/>
                <w:szCs w:val="24"/>
                <w:lang w:val="ro-RO"/>
              </w:rPr>
              <w:t>ă</w:t>
            </w:r>
            <w:r w:rsidR="00934059" w:rsidRPr="00934059">
              <w:rPr>
                <w:rFonts w:ascii="Times New Roman" w:hAnsi="Times New Roman" w:cs="Times New Roman"/>
                <w:sz w:val="24"/>
                <w:szCs w:val="24"/>
                <w:lang w:val="ro-RO"/>
              </w:rPr>
              <w:t xml:space="preserve"> </w:t>
            </w:r>
            <w:r w:rsidR="005B61BF">
              <w:rPr>
                <w:rFonts w:ascii="Times New Roman" w:hAnsi="Times New Roman" w:cs="Times New Roman"/>
                <w:sz w:val="24"/>
                <w:szCs w:val="24"/>
                <w:lang w:val="ro-RO"/>
              </w:rPr>
              <w:t>ș</w:t>
            </w:r>
            <w:r w:rsidR="00934059" w:rsidRPr="00934059">
              <w:rPr>
                <w:rFonts w:ascii="Times New Roman" w:hAnsi="Times New Roman" w:cs="Times New Roman"/>
                <w:sz w:val="24"/>
                <w:szCs w:val="24"/>
                <w:lang w:val="ro-RO"/>
              </w:rPr>
              <w:t>i trebuie abordat</w:t>
            </w:r>
            <w:r w:rsidR="005B61BF">
              <w:rPr>
                <w:rFonts w:ascii="Times New Roman" w:hAnsi="Times New Roman" w:cs="Times New Roman"/>
                <w:sz w:val="24"/>
                <w:szCs w:val="24"/>
                <w:lang w:val="ro-RO"/>
              </w:rPr>
              <w:t>ă în primul rând</w:t>
            </w:r>
            <w:r w:rsidR="00934059" w:rsidRPr="00934059">
              <w:rPr>
                <w:rFonts w:ascii="Times New Roman" w:hAnsi="Times New Roman" w:cs="Times New Roman"/>
                <w:sz w:val="24"/>
                <w:szCs w:val="24"/>
                <w:lang w:val="ro-RO"/>
              </w:rPr>
              <w:t xml:space="preserve"> sub </w:t>
            </w:r>
            <w:r w:rsidR="005B61BF">
              <w:rPr>
                <w:rFonts w:ascii="Times New Roman" w:hAnsi="Times New Roman" w:cs="Times New Roman"/>
                <w:sz w:val="24"/>
                <w:szCs w:val="24"/>
                <w:lang w:val="ro-RO"/>
              </w:rPr>
              <w:t xml:space="preserve">aspectul de </w:t>
            </w:r>
            <w:r>
              <w:rPr>
                <w:rFonts w:ascii="Times New Roman" w:hAnsi="Times New Roman" w:cs="Times New Roman"/>
                <w:sz w:val="24"/>
                <w:szCs w:val="24"/>
                <w:lang w:val="ro-RO"/>
              </w:rPr>
              <w:t>informare corespunzătoare</w:t>
            </w:r>
            <w:r w:rsidR="005B61BF" w:rsidRPr="005B61BF">
              <w:rPr>
                <w:rFonts w:ascii="Times New Roman" w:hAnsi="Times New Roman" w:cs="Times New Roman"/>
                <w:sz w:val="24"/>
                <w:szCs w:val="24"/>
                <w:lang w:val="ro-RO"/>
              </w:rPr>
              <w:t xml:space="preserve"> </w:t>
            </w:r>
            <w:r w:rsidR="005B61BF">
              <w:rPr>
                <w:rFonts w:ascii="Times New Roman" w:hAnsi="Times New Roman" w:cs="Times New Roman"/>
                <w:sz w:val="24"/>
                <w:szCs w:val="24"/>
                <w:lang w:val="ro-RO"/>
              </w:rPr>
              <w:t xml:space="preserve">a </w:t>
            </w:r>
            <w:r w:rsidR="005B61BF" w:rsidRPr="005B61BF">
              <w:rPr>
                <w:rFonts w:ascii="Times New Roman" w:hAnsi="Times New Roman" w:cs="Times New Roman"/>
                <w:sz w:val="24"/>
                <w:szCs w:val="24"/>
                <w:lang w:val="ro-RO"/>
              </w:rPr>
              <w:t>consumator</w:t>
            </w:r>
            <w:r w:rsidR="005B61BF">
              <w:rPr>
                <w:rFonts w:ascii="Times New Roman" w:hAnsi="Times New Roman" w:cs="Times New Roman"/>
                <w:sz w:val="24"/>
                <w:szCs w:val="24"/>
                <w:lang w:val="ro-RO"/>
              </w:rPr>
              <w:t>ilor</w:t>
            </w:r>
            <w:r w:rsidR="005B61BF" w:rsidRPr="005B61BF">
              <w:rPr>
                <w:rFonts w:ascii="Times New Roman" w:hAnsi="Times New Roman" w:cs="Times New Roman"/>
                <w:sz w:val="24"/>
                <w:szCs w:val="24"/>
                <w:lang w:val="ro-RO"/>
              </w:rPr>
              <w:t xml:space="preserve"> de</w:t>
            </w:r>
            <w:r>
              <w:rPr>
                <w:rFonts w:ascii="Times New Roman" w:hAnsi="Times New Roman" w:cs="Times New Roman"/>
                <w:sz w:val="24"/>
                <w:szCs w:val="24"/>
                <w:lang w:val="ro-RO"/>
              </w:rPr>
              <w:t xml:space="preserve"> produse</w:t>
            </w:r>
            <w:r w:rsidR="005B61BF" w:rsidRPr="005B61BF">
              <w:rPr>
                <w:rFonts w:ascii="Times New Roman" w:hAnsi="Times New Roman" w:cs="Times New Roman"/>
                <w:sz w:val="24"/>
                <w:szCs w:val="24"/>
                <w:lang w:val="ro-RO"/>
              </w:rPr>
              <w:t xml:space="preserve"> textile prin respectarea </w:t>
            </w:r>
            <w:r w:rsidRPr="005B61BF">
              <w:rPr>
                <w:rFonts w:ascii="Times New Roman" w:hAnsi="Times New Roman" w:cs="Times New Roman"/>
                <w:sz w:val="24"/>
                <w:szCs w:val="24"/>
                <w:lang w:val="ro-RO"/>
              </w:rPr>
              <w:t>condiţiilor</w:t>
            </w:r>
            <w:r>
              <w:rPr>
                <w:rFonts w:ascii="Times New Roman" w:hAnsi="Times New Roman" w:cs="Times New Roman"/>
                <w:sz w:val="24"/>
                <w:szCs w:val="24"/>
                <w:lang w:val="ro-RO"/>
              </w:rPr>
              <w:t xml:space="preserve"> </w:t>
            </w:r>
            <w:r w:rsidR="005B61BF" w:rsidRPr="005B61BF">
              <w:rPr>
                <w:rFonts w:ascii="Times New Roman" w:hAnsi="Times New Roman" w:cs="Times New Roman"/>
                <w:sz w:val="24"/>
                <w:szCs w:val="24"/>
                <w:lang w:val="ro-RO"/>
              </w:rPr>
              <w:t xml:space="preserve">de marcare a </w:t>
            </w:r>
            <w:r w:rsidRPr="005B61BF">
              <w:rPr>
                <w:rFonts w:ascii="Times New Roman" w:hAnsi="Times New Roman" w:cs="Times New Roman"/>
                <w:sz w:val="24"/>
                <w:szCs w:val="24"/>
                <w:lang w:val="ro-RO"/>
              </w:rPr>
              <w:t>compoziției</w:t>
            </w:r>
            <w:r w:rsidR="005B61BF" w:rsidRPr="005B61BF">
              <w:rPr>
                <w:rFonts w:ascii="Times New Roman" w:hAnsi="Times New Roman" w:cs="Times New Roman"/>
                <w:sz w:val="24"/>
                <w:szCs w:val="24"/>
                <w:lang w:val="ro-RO"/>
              </w:rPr>
              <w:t xml:space="preserve"> fibroase </w:t>
            </w:r>
            <w:r>
              <w:rPr>
                <w:rFonts w:ascii="Times New Roman" w:hAnsi="Times New Roman" w:cs="Times New Roman"/>
                <w:sz w:val="24"/>
                <w:szCs w:val="24"/>
                <w:lang w:val="ro-RO"/>
              </w:rPr>
              <w:t>și</w:t>
            </w:r>
            <w:r w:rsidR="005B61BF" w:rsidRPr="005B61BF">
              <w:rPr>
                <w:rFonts w:ascii="Times New Roman" w:hAnsi="Times New Roman" w:cs="Times New Roman"/>
                <w:sz w:val="24"/>
                <w:szCs w:val="24"/>
                <w:lang w:val="ro-RO"/>
              </w:rPr>
              <w:t xml:space="preserve"> a </w:t>
            </w:r>
            <w:r w:rsidRPr="005B61BF">
              <w:rPr>
                <w:rFonts w:ascii="Times New Roman" w:hAnsi="Times New Roman" w:cs="Times New Roman"/>
                <w:sz w:val="24"/>
                <w:szCs w:val="24"/>
                <w:lang w:val="ro-RO"/>
              </w:rPr>
              <w:t>etichetării</w:t>
            </w:r>
            <w:r w:rsidR="005B61BF" w:rsidRPr="005B61BF">
              <w:rPr>
                <w:rFonts w:ascii="Times New Roman" w:hAnsi="Times New Roman" w:cs="Times New Roman"/>
                <w:sz w:val="24"/>
                <w:szCs w:val="24"/>
                <w:lang w:val="ro-RO"/>
              </w:rPr>
              <w:t xml:space="preserve"> acestora.</w:t>
            </w:r>
          </w:p>
          <w:p w14:paraId="6E161BE9" w14:textId="77777777" w:rsidR="00875254" w:rsidRDefault="00875254" w:rsidP="00875254">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Produsele</w:t>
            </w:r>
            <w:r w:rsidRPr="00934059">
              <w:rPr>
                <w:rFonts w:ascii="Times New Roman" w:hAnsi="Times New Roman" w:cs="Times New Roman"/>
                <w:sz w:val="24"/>
                <w:szCs w:val="24"/>
                <w:lang w:val="ro-RO"/>
              </w:rPr>
              <w:t xml:space="preserve"> textile de pe piața</w:t>
            </w:r>
            <w:r>
              <w:rPr>
                <w:rFonts w:ascii="Times New Roman" w:hAnsi="Times New Roman" w:cs="Times New Roman"/>
                <w:sz w:val="24"/>
                <w:szCs w:val="24"/>
                <w:lang w:val="ro-RO"/>
              </w:rPr>
              <w:t xml:space="preserve"> internă sunt de proveniență autohtonă precum și de import, acestea pot </w:t>
            </w:r>
            <w:r w:rsidRPr="00934059">
              <w:rPr>
                <w:rFonts w:ascii="Times New Roman" w:hAnsi="Times New Roman" w:cs="Times New Roman"/>
                <w:sz w:val="24"/>
                <w:szCs w:val="24"/>
                <w:lang w:val="ro-RO"/>
              </w:rPr>
              <w:t xml:space="preserve">fi chiar contrafăcute </w:t>
            </w:r>
            <w:r>
              <w:rPr>
                <w:rFonts w:ascii="Times New Roman" w:hAnsi="Times New Roman" w:cs="Times New Roman"/>
                <w:sz w:val="24"/>
                <w:szCs w:val="24"/>
                <w:lang w:val="ro-RO"/>
              </w:rPr>
              <w:t>ș</w:t>
            </w:r>
            <w:r w:rsidRPr="00934059">
              <w:rPr>
                <w:rFonts w:ascii="Times New Roman" w:hAnsi="Times New Roman" w:cs="Times New Roman"/>
                <w:sz w:val="24"/>
                <w:szCs w:val="24"/>
                <w:lang w:val="ro-RO"/>
              </w:rPr>
              <w:t xml:space="preserve">i </w:t>
            </w:r>
            <w:r>
              <w:rPr>
                <w:rFonts w:ascii="Times New Roman" w:hAnsi="Times New Roman" w:cs="Times New Roman"/>
                <w:sz w:val="24"/>
                <w:szCs w:val="24"/>
                <w:lang w:val="ro-RO"/>
              </w:rPr>
              <w:t>î</w:t>
            </w:r>
            <w:r w:rsidRPr="00934059">
              <w:rPr>
                <w:rFonts w:ascii="Times New Roman" w:hAnsi="Times New Roman" w:cs="Times New Roman"/>
                <w:sz w:val="24"/>
                <w:szCs w:val="24"/>
                <w:lang w:val="ro-RO"/>
              </w:rPr>
              <w:t xml:space="preserve">n acest caz se afectează sănătatea consumatorului </w:t>
            </w:r>
            <w:r>
              <w:rPr>
                <w:rFonts w:ascii="Times New Roman" w:hAnsi="Times New Roman" w:cs="Times New Roman"/>
                <w:sz w:val="24"/>
                <w:szCs w:val="24"/>
                <w:lang w:val="ro-RO"/>
              </w:rPr>
              <w:t>ș</w:t>
            </w:r>
            <w:r w:rsidRPr="00934059">
              <w:rPr>
                <w:rFonts w:ascii="Times New Roman" w:hAnsi="Times New Roman" w:cs="Times New Roman"/>
                <w:sz w:val="24"/>
                <w:szCs w:val="24"/>
                <w:lang w:val="ro-RO"/>
              </w:rPr>
              <w:t xml:space="preserve">i poate avea implicații </w:t>
            </w:r>
            <w:r>
              <w:rPr>
                <w:rFonts w:ascii="Times New Roman" w:hAnsi="Times New Roman" w:cs="Times New Roman"/>
                <w:sz w:val="24"/>
                <w:szCs w:val="24"/>
                <w:lang w:val="ro-RO"/>
              </w:rPr>
              <w:t>ș</w:t>
            </w:r>
            <w:r w:rsidRPr="00934059">
              <w:rPr>
                <w:rFonts w:ascii="Times New Roman" w:hAnsi="Times New Roman" w:cs="Times New Roman"/>
                <w:sz w:val="24"/>
                <w:szCs w:val="24"/>
                <w:lang w:val="ro-RO"/>
              </w:rPr>
              <w:t>i asupra mediului înconjurător.</w:t>
            </w:r>
            <w:r>
              <w:rPr>
                <w:rFonts w:ascii="Times New Roman" w:hAnsi="Times New Roman" w:cs="Times New Roman"/>
                <w:sz w:val="24"/>
                <w:szCs w:val="24"/>
                <w:lang w:val="ro-RO"/>
              </w:rPr>
              <w:t xml:space="preserve"> </w:t>
            </w:r>
          </w:p>
          <w:p w14:paraId="78EC5BA2" w14:textId="014D0505" w:rsidR="00934059" w:rsidRDefault="000451D1" w:rsidP="00875254">
            <w:pPr>
              <w:ind w:firstLine="600"/>
              <w:jc w:val="both"/>
              <w:rPr>
                <w:rFonts w:ascii="Times New Roman" w:hAnsi="Times New Roman" w:cs="Times New Roman"/>
                <w:sz w:val="24"/>
                <w:szCs w:val="24"/>
                <w:lang w:val="ro-RO"/>
              </w:rPr>
            </w:pPr>
            <w:r w:rsidRPr="00934059">
              <w:rPr>
                <w:rFonts w:ascii="Times New Roman" w:hAnsi="Times New Roman" w:cs="Times New Roman"/>
                <w:sz w:val="24"/>
                <w:szCs w:val="24"/>
                <w:lang w:val="ro-RO"/>
              </w:rPr>
              <w:t>Piața</w:t>
            </w:r>
            <w:r w:rsidR="00934059" w:rsidRPr="00934059">
              <w:rPr>
                <w:rFonts w:ascii="Times New Roman" w:hAnsi="Times New Roman" w:cs="Times New Roman"/>
                <w:sz w:val="24"/>
                <w:szCs w:val="24"/>
                <w:lang w:val="ro-RO"/>
              </w:rPr>
              <w:t xml:space="preserve"> </w:t>
            </w:r>
            <w:r w:rsidR="00934059">
              <w:rPr>
                <w:rFonts w:ascii="Times New Roman" w:hAnsi="Times New Roman" w:cs="Times New Roman"/>
                <w:sz w:val="24"/>
                <w:szCs w:val="24"/>
                <w:lang w:val="ro-RO"/>
              </w:rPr>
              <w:t>R</w:t>
            </w:r>
            <w:r>
              <w:rPr>
                <w:rFonts w:ascii="Times New Roman" w:hAnsi="Times New Roman" w:cs="Times New Roman"/>
                <w:sz w:val="24"/>
                <w:szCs w:val="24"/>
                <w:lang w:val="ro-RO"/>
              </w:rPr>
              <w:t xml:space="preserve">epublicii </w:t>
            </w:r>
            <w:r w:rsidR="00934059">
              <w:rPr>
                <w:rFonts w:ascii="Times New Roman" w:hAnsi="Times New Roman" w:cs="Times New Roman"/>
                <w:sz w:val="24"/>
                <w:szCs w:val="24"/>
                <w:lang w:val="ro-RO"/>
              </w:rPr>
              <w:t>M</w:t>
            </w:r>
            <w:r>
              <w:rPr>
                <w:rFonts w:ascii="Times New Roman" w:hAnsi="Times New Roman" w:cs="Times New Roman"/>
                <w:sz w:val="24"/>
                <w:szCs w:val="24"/>
                <w:lang w:val="ro-RO"/>
              </w:rPr>
              <w:t>oldova</w:t>
            </w:r>
            <w:r w:rsidR="00934059">
              <w:rPr>
                <w:rFonts w:ascii="Times New Roman" w:hAnsi="Times New Roman" w:cs="Times New Roman"/>
                <w:sz w:val="24"/>
                <w:szCs w:val="24"/>
                <w:lang w:val="ro-RO"/>
              </w:rPr>
              <w:t xml:space="preserve"> </w:t>
            </w:r>
            <w:r w:rsidR="00934059" w:rsidRPr="00934059">
              <w:rPr>
                <w:rFonts w:ascii="Times New Roman" w:hAnsi="Times New Roman" w:cs="Times New Roman"/>
                <w:sz w:val="24"/>
                <w:szCs w:val="24"/>
                <w:lang w:val="ro-RO"/>
              </w:rPr>
              <w:t>este invadat</w:t>
            </w:r>
            <w:r>
              <w:rPr>
                <w:rFonts w:ascii="Times New Roman" w:hAnsi="Times New Roman" w:cs="Times New Roman"/>
                <w:sz w:val="24"/>
                <w:szCs w:val="24"/>
                <w:lang w:val="ro-RO"/>
              </w:rPr>
              <w:t>ă</w:t>
            </w:r>
            <w:r w:rsidR="00934059" w:rsidRPr="00934059">
              <w:rPr>
                <w:rFonts w:ascii="Times New Roman" w:hAnsi="Times New Roman" w:cs="Times New Roman"/>
                <w:sz w:val="24"/>
                <w:szCs w:val="24"/>
                <w:lang w:val="ro-RO"/>
              </w:rPr>
              <w:t xml:space="preserve"> de o gam</w:t>
            </w:r>
            <w:r>
              <w:rPr>
                <w:rFonts w:ascii="Times New Roman" w:hAnsi="Times New Roman" w:cs="Times New Roman"/>
                <w:sz w:val="24"/>
                <w:szCs w:val="24"/>
                <w:lang w:val="ro-RO"/>
              </w:rPr>
              <w:t>ă</w:t>
            </w:r>
            <w:r w:rsidR="00934059" w:rsidRPr="00934059">
              <w:rPr>
                <w:rFonts w:ascii="Times New Roman" w:hAnsi="Times New Roman" w:cs="Times New Roman"/>
                <w:sz w:val="24"/>
                <w:szCs w:val="24"/>
                <w:lang w:val="ro-RO"/>
              </w:rPr>
              <w:t xml:space="preserve"> foarte mare de produse, unele sunt realizate de firme cu marca de renume</w:t>
            </w:r>
            <w:r>
              <w:rPr>
                <w:rFonts w:ascii="Times New Roman" w:hAnsi="Times New Roman" w:cs="Times New Roman"/>
                <w:sz w:val="24"/>
                <w:szCs w:val="24"/>
                <w:lang w:val="ro-RO"/>
              </w:rPr>
              <w:t>,</w:t>
            </w:r>
            <w:r w:rsidR="00934059" w:rsidRPr="00934059">
              <w:rPr>
                <w:rFonts w:ascii="Times New Roman" w:hAnsi="Times New Roman" w:cs="Times New Roman"/>
                <w:sz w:val="24"/>
                <w:szCs w:val="24"/>
                <w:lang w:val="ro-RO"/>
              </w:rPr>
              <w:t xml:space="preserve"> dar foarte multe produse sunt realizate de firme </w:t>
            </w:r>
            <w:r w:rsidRPr="00934059">
              <w:rPr>
                <w:rFonts w:ascii="Times New Roman" w:hAnsi="Times New Roman" w:cs="Times New Roman"/>
                <w:sz w:val="24"/>
                <w:szCs w:val="24"/>
                <w:lang w:val="ro-RO"/>
              </w:rPr>
              <w:t>necunoscute</w:t>
            </w:r>
            <w:r w:rsidR="00934059" w:rsidRPr="00934059">
              <w:rPr>
                <w:rFonts w:ascii="Times New Roman" w:hAnsi="Times New Roman" w:cs="Times New Roman"/>
                <w:sz w:val="24"/>
                <w:szCs w:val="24"/>
                <w:lang w:val="ro-RO"/>
              </w:rPr>
              <w:t>. Multe din produsele textile comercializate nu c</w:t>
            </w:r>
            <w:r>
              <w:rPr>
                <w:rFonts w:ascii="Times New Roman" w:hAnsi="Times New Roman" w:cs="Times New Roman"/>
                <w:sz w:val="24"/>
                <w:szCs w:val="24"/>
                <w:lang w:val="ro-RO"/>
              </w:rPr>
              <w:t>u</w:t>
            </w:r>
            <w:r w:rsidR="00934059" w:rsidRPr="00934059">
              <w:rPr>
                <w:rFonts w:ascii="Times New Roman" w:hAnsi="Times New Roman" w:cs="Times New Roman"/>
                <w:sz w:val="24"/>
                <w:szCs w:val="24"/>
                <w:lang w:val="ro-RO"/>
              </w:rPr>
              <w:t xml:space="preserve">prind </w:t>
            </w:r>
            <w:r w:rsidRPr="00934059">
              <w:rPr>
                <w:rFonts w:ascii="Times New Roman" w:hAnsi="Times New Roman" w:cs="Times New Roman"/>
                <w:sz w:val="24"/>
                <w:szCs w:val="24"/>
                <w:lang w:val="ro-RO"/>
              </w:rPr>
              <w:t>informaţii</w:t>
            </w:r>
            <w:r w:rsidR="00934059" w:rsidRPr="00934059">
              <w:rPr>
                <w:rFonts w:ascii="Times New Roman" w:hAnsi="Times New Roman" w:cs="Times New Roman"/>
                <w:sz w:val="24"/>
                <w:szCs w:val="24"/>
                <w:lang w:val="ro-RO"/>
              </w:rPr>
              <w:t xml:space="preserve"> suficiente care sa </w:t>
            </w:r>
            <w:r w:rsidRPr="00934059">
              <w:rPr>
                <w:rFonts w:ascii="Times New Roman" w:hAnsi="Times New Roman" w:cs="Times New Roman"/>
                <w:sz w:val="24"/>
                <w:szCs w:val="24"/>
                <w:lang w:val="ro-RO"/>
              </w:rPr>
              <w:t>aibă</w:t>
            </w:r>
            <w:r w:rsidR="00934059" w:rsidRPr="00934059">
              <w:rPr>
                <w:rFonts w:ascii="Times New Roman" w:hAnsi="Times New Roman" w:cs="Times New Roman"/>
                <w:sz w:val="24"/>
                <w:szCs w:val="24"/>
                <w:lang w:val="ro-RO"/>
              </w:rPr>
              <w:t xml:space="preserve"> rol de a asigura </w:t>
            </w:r>
            <w:r w:rsidRPr="00934059">
              <w:rPr>
                <w:rFonts w:ascii="Times New Roman" w:hAnsi="Times New Roman" w:cs="Times New Roman"/>
                <w:sz w:val="24"/>
                <w:szCs w:val="24"/>
                <w:lang w:val="ro-RO"/>
              </w:rPr>
              <w:t>protecție</w:t>
            </w:r>
            <w:r w:rsidR="00934059" w:rsidRPr="00934059">
              <w:rPr>
                <w:rFonts w:ascii="Times New Roman" w:hAnsi="Times New Roman" w:cs="Times New Roman"/>
                <w:sz w:val="24"/>
                <w:szCs w:val="24"/>
                <w:lang w:val="ro-RO"/>
              </w:rPr>
              <w:t xml:space="preserve"> consumatorului. Din ace</w:t>
            </w:r>
            <w:r w:rsidR="00191710">
              <w:rPr>
                <w:rFonts w:ascii="Times New Roman" w:hAnsi="Times New Roman" w:cs="Times New Roman"/>
                <w:sz w:val="24"/>
                <w:szCs w:val="24"/>
                <w:lang w:val="ro-RO"/>
              </w:rPr>
              <w:t>ste considerente,</w:t>
            </w:r>
            <w:r w:rsidR="00934059" w:rsidRPr="0093405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este eminent de </w:t>
            </w:r>
            <w:r w:rsidR="00934059" w:rsidRPr="00934059">
              <w:rPr>
                <w:rFonts w:ascii="Times New Roman" w:hAnsi="Times New Roman" w:cs="Times New Roman"/>
                <w:sz w:val="24"/>
                <w:szCs w:val="24"/>
                <w:lang w:val="ro-RO"/>
              </w:rPr>
              <w:t>reglement</w:t>
            </w:r>
            <w:r>
              <w:rPr>
                <w:rFonts w:ascii="Times New Roman" w:hAnsi="Times New Roman" w:cs="Times New Roman"/>
                <w:sz w:val="24"/>
                <w:szCs w:val="24"/>
                <w:lang w:val="ro-RO"/>
              </w:rPr>
              <w:t>at acest sector, cu implementarea unor</w:t>
            </w:r>
            <w:r w:rsidR="00934059" w:rsidRPr="00934059">
              <w:rPr>
                <w:rFonts w:ascii="Times New Roman" w:hAnsi="Times New Roman" w:cs="Times New Roman"/>
                <w:sz w:val="24"/>
                <w:szCs w:val="24"/>
                <w:lang w:val="ro-RO"/>
              </w:rPr>
              <w:t xml:space="preserve"> norme privind denumirea, marcarea </w:t>
            </w:r>
            <w:r w:rsidRPr="00934059">
              <w:rPr>
                <w:rFonts w:ascii="Times New Roman" w:hAnsi="Times New Roman" w:cs="Times New Roman"/>
                <w:sz w:val="24"/>
                <w:szCs w:val="24"/>
                <w:lang w:val="ro-RO"/>
              </w:rPr>
              <w:t>compoziției</w:t>
            </w:r>
            <w:r w:rsidR="00934059" w:rsidRPr="00934059">
              <w:rPr>
                <w:rFonts w:ascii="Times New Roman" w:hAnsi="Times New Roman" w:cs="Times New Roman"/>
                <w:sz w:val="24"/>
                <w:szCs w:val="24"/>
                <w:lang w:val="ro-RO"/>
              </w:rPr>
              <w:t xml:space="preserve"> fibroase si etichetarea produselor textile, norme</w:t>
            </w:r>
            <w:r>
              <w:rPr>
                <w:rFonts w:ascii="Times New Roman" w:hAnsi="Times New Roman" w:cs="Times New Roman"/>
                <w:sz w:val="24"/>
                <w:szCs w:val="24"/>
                <w:lang w:val="ro-RO"/>
              </w:rPr>
              <w:t xml:space="preserve"> </w:t>
            </w:r>
            <w:r w:rsidR="00934059" w:rsidRPr="00934059">
              <w:rPr>
                <w:rFonts w:ascii="Times New Roman" w:hAnsi="Times New Roman" w:cs="Times New Roman"/>
                <w:sz w:val="24"/>
                <w:szCs w:val="24"/>
                <w:lang w:val="ro-RO"/>
              </w:rPr>
              <w:t xml:space="preserve">care sunt obligatorii pentru </w:t>
            </w:r>
            <w:r w:rsidRPr="00934059">
              <w:rPr>
                <w:rFonts w:ascii="Times New Roman" w:hAnsi="Times New Roman" w:cs="Times New Roman"/>
                <w:sz w:val="24"/>
                <w:szCs w:val="24"/>
                <w:lang w:val="ro-RO"/>
              </w:rPr>
              <w:t>toți</w:t>
            </w:r>
            <w:r w:rsidR="00934059" w:rsidRPr="00934059">
              <w:rPr>
                <w:rFonts w:ascii="Times New Roman" w:hAnsi="Times New Roman" w:cs="Times New Roman"/>
                <w:sz w:val="24"/>
                <w:szCs w:val="24"/>
                <w:lang w:val="ro-RO"/>
              </w:rPr>
              <w:t xml:space="preserve"> </w:t>
            </w:r>
            <w:r w:rsidRPr="00934059">
              <w:rPr>
                <w:rFonts w:ascii="Times New Roman" w:hAnsi="Times New Roman" w:cs="Times New Roman"/>
                <w:sz w:val="24"/>
                <w:szCs w:val="24"/>
                <w:lang w:val="ro-RO"/>
              </w:rPr>
              <w:t>agenții</w:t>
            </w:r>
            <w:r w:rsidR="00934059" w:rsidRPr="00934059">
              <w:rPr>
                <w:rFonts w:ascii="Times New Roman" w:hAnsi="Times New Roman" w:cs="Times New Roman"/>
                <w:sz w:val="24"/>
                <w:szCs w:val="24"/>
                <w:lang w:val="ro-RO"/>
              </w:rPr>
              <w:t xml:space="preserve"> economici care </w:t>
            </w:r>
            <w:r w:rsidRPr="00934059">
              <w:rPr>
                <w:rFonts w:ascii="Times New Roman" w:hAnsi="Times New Roman" w:cs="Times New Roman"/>
                <w:sz w:val="24"/>
                <w:szCs w:val="24"/>
                <w:lang w:val="ro-RO"/>
              </w:rPr>
              <w:t>produc</w:t>
            </w:r>
            <w:r w:rsidR="00934059" w:rsidRPr="00934059">
              <w:rPr>
                <w:rFonts w:ascii="Times New Roman" w:hAnsi="Times New Roman" w:cs="Times New Roman"/>
                <w:sz w:val="24"/>
                <w:szCs w:val="24"/>
                <w:lang w:val="ro-RO"/>
              </w:rPr>
              <w:t>, import</w:t>
            </w:r>
            <w:r>
              <w:rPr>
                <w:rFonts w:ascii="Times New Roman" w:hAnsi="Times New Roman" w:cs="Times New Roman"/>
                <w:sz w:val="24"/>
                <w:szCs w:val="24"/>
                <w:lang w:val="ro-RO"/>
              </w:rPr>
              <w:t>ă</w:t>
            </w:r>
            <w:r w:rsidR="00934059" w:rsidRPr="00934059">
              <w:rPr>
                <w:rFonts w:ascii="Times New Roman" w:hAnsi="Times New Roman" w:cs="Times New Roman"/>
                <w:sz w:val="24"/>
                <w:szCs w:val="24"/>
                <w:lang w:val="ro-RO"/>
              </w:rPr>
              <w:t>, ambaleaz</w:t>
            </w:r>
            <w:r>
              <w:rPr>
                <w:rFonts w:ascii="Times New Roman" w:hAnsi="Times New Roman" w:cs="Times New Roman"/>
                <w:sz w:val="24"/>
                <w:szCs w:val="24"/>
                <w:lang w:val="ro-RO"/>
              </w:rPr>
              <w:t>ă</w:t>
            </w:r>
            <w:r w:rsidR="00934059" w:rsidRPr="00934059">
              <w:rPr>
                <w:rFonts w:ascii="Times New Roman" w:hAnsi="Times New Roman" w:cs="Times New Roman"/>
                <w:sz w:val="24"/>
                <w:szCs w:val="24"/>
                <w:lang w:val="ro-RO"/>
              </w:rPr>
              <w:t xml:space="preserve"> si </w:t>
            </w:r>
            <w:r w:rsidRPr="00934059">
              <w:rPr>
                <w:rFonts w:ascii="Times New Roman" w:hAnsi="Times New Roman" w:cs="Times New Roman"/>
                <w:sz w:val="24"/>
                <w:szCs w:val="24"/>
                <w:lang w:val="ro-RO"/>
              </w:rPr>
              <w:t>comercializează</w:t>
            </w:r>
            <w:r w:rsidR="00934059" w:rsidRPr="00934059">
              <w:rPr>
                <w:rFonts w:ascii="Times New Roman" w:hAnsi="Times New Roman" w:cs="Times New Roman"/>
                <w:sz w:val="24"/>
                <w:szCs w:val="24"/>
                <w:lang w:val="ro-RO"/>
              </w:rPr>
              <w:t xml:space="preserve"> produse textile.</w:t>
            </w:r>
          </w:p>
          <w:p w14:paraId="556D6E43" w14:textId="10BFD582" w:rsidR="00934059" w:rsidRDefault="00FA2766" w:rsidP="00FA2766">
            <w:pPr>
              <w:ind w:firstLine="600"/>
              <w:jc w:val="right"/>
              <w:rPr>
                <w:rFonts w:ascii="Times New Roman" w:hAnsi="Times New Roman" w:cs="Times New Roman"/>
                <w:b/>
                <w:bCs/>
                <w:sz w:val="24"/>
                <w:szCs w:val="24"/>
                <w:lang w:val="ro-RO"/>
              </w:rPr>
            </w:pPr>
            <w:r w:rsidRPr="00FA2766">
              <w:rPr>
                <w:rFonts w:ascii="Times New Roman" w:hAnsi="Times New Roman" w:cs="Times New Roman"/>
                <w:b/>
                <w:bCs/>
                <w:sz w:val="24"/>
                <w:szCs w:val="24"/>
                <w:lang w:val="ro-RO"/>
              </w:rPr>
              <w:t>Tabelul nr. 3</w:t>
            </w:r>
          </w:p>
          <w:p w14:paraId="2A6E9F24" w14:textId="77777777" w:rsidR="00B65AC7" w:rsidRPr="00FA2766" w:rsidRDefault="00B65AC7" w:rsidP="00FA2766">
            <w:pPr>
              <w:ind w:firstLine="600"/>
              <w:jc w:val="right"/>
              <w:rPr>
                <w:rFonts w:ascii="Times New Roman" w:hAnsi="Times New Roman" w:cs="Times New Roman"/>
                <w:b/>
                <w:bCs/>
                <w:sz w:val="24"/>
                <w:szCs w:val="24"/>
                <w:lang w:val="ro-RO"/>
              </w:rPr>
            </w:pPr>
          </w:p>
          <w:p w14:paraId="6C8BC7AD" w14:textId="70DBE36B" w:rsidR="00FA2766" w:rsidRDefault="00FA2766" w:rsidP="00FA2766">
            <w:pPr>
              <w:ind w:firstLine="600"/>
              <w:jc w:val="center"/>
              <w:rPr>
                <w:rFonts w:ascii="Times New Roman" w:hAnsi="Times New Roman" w:cs="Times New Roman"/>
                <w:b/>
                <w:bCs/>
                <w:sz w:val="24"/>
                <w:szCs w:val="24"/>
                <w:lang w:val="ro-RO"/>
              </w:rPr>
            </w:pPr>
            <w:r w:rsidRPr="00FA2766">
              <w:rPr>
                <w:rFonts w:ascii="Times New Roman" w:hAnsi="Times New Roman" w:cs="Times New Roman"/>
                <w:b/>
                <w:bCs/>
                <w:sz w:val="24"/>
                <w:szCs w:val="24"/>
                <w:lang w:val="ro-RO"/>
              </w:rPr>
              <w:t>Sectorul textil și al confecțiilor</w:t>
            </w:r>
            <w:r>
              <w:rPr>
                <w:rFonts w:ascii="Times New Roman" w:hAnsi="Times New Roman" w:cs="Times New Roman"/>
                <w:b/>
                <w:bCs/>
                <w:sz w:val="24"/>
                <w:szCs w:val="24"/>
                <w:lang w:val="ro-RO"/>
              </w:rPr>
              <w:t xml:space="preserve">, activități în speță pentru </w:t>
            </w:r>
            <w:r w:rsidRPr="00FA2766">
              <w:rPr>
                <w:rFonts w:ascii="Times New Roman" w:hAnsi="Times New Roman" w:cs="Times New Roman"/>
                <w:b/>
                <w:bCs/>
                <w:sz w:val="24"/>
                <w:szCs w:val="24"/>
                <w:lang w:val="ro-RO"/>
              </w:rPr>
              <w:t>protecția consumatorului</w:t>
            </w:r>
          </w:p>
          <w:p w14:paraId="3EB07AAE" w14:textId="77777777" w:rsidR="00B65AC7" w:rsidRDefault="00B65AC7" w:rsidP="00FA2766">
            <w:pPr>
              <w:ind w:firstLine="600"/>
              <w:jc w:val="center"/>
              <w:rPr>
                <w:rFonts w:ascii="Times New Roman" w:hAnsi="Times New Roman" w:cs="Times New Roman"/>
                <w:b/>
                <w:bCs/>
                <w:sz w:val="24"/>
                <w:szCs w:val="24"/>
                <w:lang w:val="ro-RO"/>
              </w:rPr>
            </w:pPr>
          </w:p>
          <w:tbl>
            <w:tblPr>
              <w:tblStyle w:val="TableGrid"/>
              <w:tblW w:w="0" w:type="auto"/>
              <w:tblLook w:val="04A0" w:firstRow="1" w:lastRow="0" w:firstColumn="1" w:lastColumn="0" w:noHBand="0" w:noVBand="1"/>
            </w:tblPr>
            <w:tblGrid>
              <w:gridCol w:w="2308"/>
              <w:gridCol w:w="2308"/>
              <w:gridCol w:w="2308"/>
              <w:gridCol w:w="2309"/>
            </w:tblGrid>
            <w:tr w:rsidR="00FA2766" w14:paraId="2D66A858" w14:textId="77777777" w:rsidTr="00FA2766">
              <w:tc>
                <w:tcPr>
                  <w:tcW w:w="2308" w:type="dxa"/>
                </w:tcPr>
                <w:p w14:paraId="29E03962" w14:textId="1BF64923" w:rsidR="00FA2766" w:rsidRDefault="00FA2766"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Anul</w:t>
                  </w:r>
                </w:p>
              </w:tc>
              <w:tc>
                <w:tcPr>
                  <w:tcW w:w="2308" w:type="dxa"/>
                </w:tcPr>
                <w:p w14:paraId="1A061F93" w14:textId="4860700E" w:rsidR="00FA2766" w:rsidRDefault="00FA2766" w:rsidP="00FA2766">
                  <w:pPr>
                    <w:jc w:val="center"/>
                    <w:rPr>
                      <w:rFonts w:ascii="Times New Roman" w:hAnsi="Times New Roman" w:cs="Times New Roman"/>
                      <w:b/>
                      <w:bCs/>
                      <w:sz w:val="24"/>
                      <w:szCs w:val="24"/>
                      <w:lang w:val="ro-RO"/>
                    </w:rPr>
                  </w:pPr>
                  <w:r w:rsidRPr="00FA2766">
                    <w:rPr>
                      <w:rFonts w:ascii="Times New Roman" w:hAnsi="Times New Roman" w:cs="Times New Roman"/>
                      <w:b/>
                      <w:bCs/>
                      <w:sz w:val="24"/>
                      <w:szCs w:val="24"/>
                      <w:lang w:val="ro-RO"/>
                    </w:rPr>
                    <w:t>Nr. de controale planificate</w:t>
                  </w:r>
                </w:p>
              </w:tc>
              <w:tc>
                <w:tcPr>
                  <w:tcW w:w="2308" w:type="dxa"/>
                </w:tcPr>
                <w:p w14:paraId="77F5FC00" w14:textId="2CB47CD7" w:rsidR="00FA2766" w:rsidRDefault="00FA2766" w:rsidP="00FA2766">
                  <w:pPr>
                    <w:jc w:val="center"/>
                    <w:rPr>
                      <w:rFonts w:ascii="Times New Roman" w:hAnsi="Times New Roman" w:cs="Times New Roman"/>
                      <w:b/>
                      <w:bCs/>
                      <w:sz w:val="24"/>
                      <w:szCs w:val="24"/>
                      <w:lang w:val="ro-RO"/>
                    </w:rPr>
                  </w:pPr>
                  <w:r w:rsidRPr="00FA2766">
                    <w:rPr>
                      <w:rFonts w:ascii="Times New Roman" w:hAnsi="Times New Roman" w:cs="Times New Roman"/>
                      <w:b/>
                      <w:bCs/>
                      <w:sz w:val="24"/>
                      <w:szCs w:val="24"/>
                      <w:lang w:val="ro-RO"/>
                    </w:rPr>
                    <w:t>Nr. de controale inopinate</w:t>
                  </w:r>
                </w:p>
              </w:tc>
              <w:tc>
                <w:tcPr>
                  <w:tcW w:w="2309" w:type="dxa"/>
                </w:tcPr>
                <w:p w14:paraId="63030A4A" w14:textId="77777777" w:rsidR="00F83834" w:rsidRDefault="00FA2766" w:rsidP="00FA2766">
                  <w:pPr>
                    <w:jc w:val="center"/>
                    <w:rPr>
                      <w:rFonts w:ascii="Times New Roman" w:hAnsi="Times New Roman" w:cs="Times New Roman"/>
                      <w:b/>
                      <w:bCs/>
                      <w:sz w:val="24"/>
                      <w:szCs w:val="24"/>
                      <w:lang w:val="ro-RO"/>
                    </w:rPr>
                  </w:pPr>
                  <w:r w:rsidRPr="00FA2766">
                    <w:rPr>
                      <w:rFonts w:ascii="Times New Roman" w:hAnsi="Times New Roman" w:cs="Times New Roman"/>
                      <w:b/>
                      <w:bCs/>
                      <w:sz w:val="24"/>
                      <w:szCs w:val="24"/>
                      <w:lang w:val="ro-RO"/>
                    </w:rPr>
                    <w:t>Nr. de petiții</w:t>
                  </w:r>
                  <w:r w:rsidR="00F83834">
                    <w:rPr>
                      <w:rFonts w:ascii="Times New Roman" w:hAnsi="Times New Roman" w:cs="Times New Roman"/>
                      <w:b/>
                      <w:bCs/>
                      <w:sz w:val="24"/>
                      <w:szCs w:val="24"/>
                      <w:lang w:val="ro-RO"/>
                    </w:rPr>
                    <w:t xml:space="preserve"> </w:t>
                  </w:r>
                </w:p>
                <w:p w14:paraId="32D195A5" w14:textId="6481CF85" w:rsidR="00FA2766" w:rsidRDefault="00F83834" w:rsidP="00FA2766">
                  <w:pPr>
                    <w:jc w:val="center"/>
                    <w:rPr>
                      <w:rFonts w:ascii="Times New Roman" w:hAnsi="Times New Roman" w:cs="Times New Roman"/>
                      <w:b/>
                      <w:bCs/>
                      <w:sz w:val="24"/>
                      <w:szCs w:val="24"/>
                      <w:lang w:val="ro-RO"/>
                    </w:rPr>
                  </w:pPr>
                  <w:r w:rsidRPr="00F83834">
                    <w:rPr>
                      <w:rFonts w:ascii="Times New Roman" w:hAnsi="Times New Roman" w:cs="Times New Roman"/>
                      <w:b/>
                      <w:bCs/>
                      <w:i/>
                      <w:iCs/>
                      <w:sz w:val="16"/>
                      <w:szCs w:val="16"/>
                      <w:lang w:val="ro-RO"/>
                    </w:rPr>
                    <w:t>subiectul - referitor la produs / / la calitatea produsului.</w:t>
                  </w:r>
                </w:p>
              </w:tc>
            </w:tr>
            <w:tr w:rsidR="00FA2766" w14:paraId="07D4CFB2" w14:textId="77777777" w:rsidTr="00FA2766">
              <w:tc>
                <w:tcPr>
                  <w:tcW w:w="2308" w:type="dxa"/>
                </w:tcPr>
                <w:p w14:paraId="565503CC" w14:textId="35415186" w:rsidR="00FA2766" w:rsidRDefault="00FA2766"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2020</w:t>
                  </w:r>
                </w:p>
              </w:tc>
              <w:tc>
                <w:tcPr>
                  <w:tcW w:w="2308" w:type="dxa"/>
                </w:tcPr>
                <w:p w14:paraId="167F7C0F" w14:textId="4312A3F9" w:rsidR="00FA2766" w:rsidRDefault="00F83834"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2308" w:type="dxa"/>
                </w:tcPr>
                <w:p w14:paraId="33C701D9" w14:textId="77777777" w:rsidR="00FA2766" w:rsidRDefault="00FA2766" w:rsidP="00FA2766">
                  <w:pPr>
                    <w:jc w:val="center"/>
                    <w:rPr>
                      <w:rFonts w:ascii="Times New Roman" w:hAnsi="Times New Roman" w:cs="Times New Roman"/>
                      <w:b/>
                      <w:bCs/>
                      <w:sz w:val="24"/>
                      <w:szCs w:val="24"/>
                      <w:lang w:val="ro-RO"/>
                    </w:rPr>
                  </w:pPr>
                </w:p>
              </w:tc>
              <w:tc>
                <w:tcPr>
                  <w:tcW w:w="2309" w:type="dxa"/>
                </w:tcPr>
                <w:p w14:paraId="38A6950E" w14:textId="77777777" w:rsidR="00F83834" w:rsidRDefault="00F83834" w:rsidP="00F83834">
                  <w:pPr>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17 </w:t>
                  </w:r>
                  <w:r>
                    <w:rPr>
                      <w:rFonts w:ascii="Times New Roman" w:eastAsia="Times New Roman" w:hAnsi="Times New Roman" w:cs="Times New Roman"/>
                      <w:b/>
                      <w:color w:val="000000"/>
                      <w:sz w:val="24"/>
                      <w:szCs w:val="24"/>
                      <w:lang w:val="ro-RO"/>
                    </w:rPr>
                    <w:t>/</w:t>
                  </w:r>
                  <w:r>
                    <w:rPr>
                      <w:rFonts w:ascii="Times New Roman" w:eastAsia="Times New Roman" w:hAnsi="Times New Roman" w:cs="Times New Roman"/>
                      <w:color w:val="000000"/>
                      <w:sz w:val="24"/>
                      <w:szCs w:val="24"/>
                      <w:lang w:val="ro-RO"/>
                    </w:rPr>
                    <w:t xml:space="preserve"> 13</w:t>
                  </w:r>
                </w:p>
                <w:p w14:paraId="749EB6B9" w14:textId="69B101CA" w:rsidR="00FA2766" w:rsidRDefault="00F83834" w:rsidP="00F83834">
                  <w:pPr>
                    <w:jc w:val="center"/>
                    <w:rPr>
                      <w:rFonts w:ascii="Times New Roman" w:hAnsi="Times New Roman" w:cs="Times New Roman"/>
                      <w:b/>
                      <w:bCs/>
                      <w:sz w:val="24"/>
                      <w:szCs w:val="24"/>
                      <w:lang w:val="ro-RO"/>
                    </w:rPr>
                  </w:pPr>
                  <w:r>
                    <w:rPr>
                      <w:rFonts w:ascii="Times New Roman" w:eastAsia="Times New Roman" w:hAnsi="Times New Roman" w:cs="Times New Roman"/>
                      <w:color w:val="000000"/>
                      <w:sz w:val="24"/>
                      <w:szCs w:val="24"/>
                      <w:lang w:val="ro-RO"/>
                    </w:rPr>
                    <w:t>examinate din oficiu</w:t>
                  </w:r>
                </w:p>
              </w:tc>
            </w:tr>
            <w:tr w:rsidR="00FA2766" w14:paraId="5CD191D9" w14:textId="77777777" w:rsidTr="00FA2766">
              <w:tc>
                <w:tcPr>
                  <w:tcW w:w="2308" w:type="dxa"/>
                </w:tcPr>
                <w:p w14:paraId="0A309624" w14:textId="134BF2C9" w:rsidR="00FA2766" w:rsidRDefault="00FA2766"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2021</w:t>
                  </w:r>
                </w:p>
              </w:tc>
              <w:tc>
                <w:tcPr>
                  <w:tcW w:w="2308" w:type="dxa"/>
                </w:tcPr>
                <w:p w14:paraId="04FC9895" w14:textId="3D295455" w:rsidR="00FA2766" w:rsidRDefault="00F83834"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3</w:t>
                  </w:r>
                </w:p>
              </w:tc>
              <w:tc>
                <w:tcPr>
                  <w:tcW w:w="2308" w:type="dxa"/>
                </w:tcPr>
                <w:p w14:paraId="697633C4" w14:textId="77777777" w:rsidR="00FA2766" w:rsidRDefault="00FA2766" w:rsidP="00FA2766">
                  <w:pPr>
                    <w:jc w:val="center"/>
                    <w:rPr>
                      <w:rFonts w:ascii="Times New Roman" w:hAnsi="Times New Roman" w:cs="Times New Roman"/>
                      <w:b/>
                      <w:bCs/>
                      <w:sz w:val="24"/>
                      <w:szCs w:val="24"/>
                      <w:lang w:val="ro-RO"/>
                    </w:rPr>
                  </w:pPr>
                </w:p>
              </w:tc>
              <w:tc>
                <w:tcPr>
                  <w:tcW w:w="2309" w:type="dxa"/>
                </w:tcPr>
                <w:p w14:paraId="7D5C4A8E" w14:textId="77777777" w:rsidR="00F83834" w:rsidRDefault="00F83834" w:rsidP="00F83834">
                  <w:pPr>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22 </w:t>
                  </w:r>
                  <w:r>
                    <w:rPr>
                      <w:rFonts w:ascii="Times New Roman" w:eastAsia="Times New Roman" w:hAnsi="Times New Roman" w:cs="Times New Roman"/>
                      <w:b/>
                      <w:color w:val="000000"/>
                      <w:sz w:val="24"/>
                      <w:szCs w:val="24"/>
                      <w:lang w:val="ro-RO"/>
                    </w:rPr>
                    <w:t>/</w:t>
                  </w:r>
                  <w:r>
                    <w:rPr>
                      <w:rFonts w:ascii="Times New Roman" w:eastAsia="Times New Roman" w:hAnsi="Times New Roman" w:cs="Times New Roman"/>
                      <w:color w:val="000000"/>
                      <w:sz w:val="24"/>
                      <w:szCs w:val="24"/>
                      <w:lang w:val="ro-RO"/>
                    </w:rPr>
                    <w:t xml:space="preserve"> 11</w:t>
                  </w:r>
                </w:p>
                <w:p w14:paraId="76ACC369" w14:textId="58A51CD3" w:rsidR="00FA2766" w:rsidRDefault="00F83834" w:rsidP="00F83834">
                  <w:pPr>
                    <w:jc w:val="center"/>
                    <w:rPr>
                      <w:rFonts w:ascii="Times New Roman" w:hAnsi="Times New Roman" w:cs="Times New Roman"/>
                      <w:b/>
                      <w:bCs/>
                      <w:sz w:val="24"/>
                      <w:szCs w:val="24"/>
                      <w:lang w:val="ro-RO"/>
                    </w:rPr>
                  </w:pPr>
                  <w:r>
                    <w:rPr>
                      <w:rFonts w:ascii="Times New Roman" w:eastAsia="Times New Roman" w:hAnsi="Times New Roman" w:cs="Times New Roman"/>
                      <w:color w:val="000000"/>
                      <w:sz w:val="24"/>
                      <w:szCs w:val="24"/>
                      <w:lang w:val="ro-RO"/>
                    </w:rPr>
                    <w:t>examinate din oficiu</w:t>
                  </w:r>
                </w:p>
              </w:tc>
            </w:tr>
            <w:tr w:rsidR="00FA2766" w14:paraId="2E480B4B" w14:textId="77777777" w:rsidTr="00FA2766">
              <w:tc>
                <w:tcPr>
                  <w:tcW w:w="2308" w:type="dxa"/>
                </w:tcPr>
                <w:p w14:paraId="6ED511AA" w14:textId="74B1D389" w:rsidR="00FA2766" w:rsidRDefault="00FA2766"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2022</w:t>
                  </w:r>
                </w:p>
              </w:tc>
              <w:tc>
                <w:tcPr>
                  <w:tcW w:w="2308" w:type="dxa"/>
                </w:tcPr>
                <w:p w14:paraId="7F138CCE" w14:textId="759528A7" w:rsidR="00FA2766" w:rsidRDefault="00F83834"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w:t>
                  </w:r>
                </w:p>
              </w:tc>
              <w:tc>
                <w:tcPr>
                  <w:tcW w:w="2308" w:type="dxa"/>
                </w:tcPr>
                <w:p w14:paraId="2C0DCA53" w14:textId="76457E75" w:rsidR="00FA2766" w:rsidRDefault="00F83834" w:rsidP="00FA276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w:t>
                  </w:r>
                </w:p>
              </w:tc>
              <w:tc>
                <w:tcPr>
                  <w:tcW w:w="2309" w:type="dxa"/>
                </w:tcPr>
                <w:p w14:paraId="4FF5F499" w14:textId="77777777" w:rsidR="00F83834" w:rsidRDefault="00F83834" w:rsidP="00F83834">
                  <w:pPr>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22 </w:t>
                  </w:r>
                  <w:r>
                    <w:rPr>
                      <w:rFonts w:ascii="Times New Roman" w:eastAsia="Times New Roman" w:hAnsi="Times New Roman" w:cs="Times New Roman"/>
                      <w:b/>
                      <w:color w:val="000000"/>
                      <w:sz w:val="24"/>
                      <w:szCs w:val="24"/>
                      <w:lang w:val="ro-RO"/>
                    </w:rPr>
                    <w:t xml:space="preserve">/ </w:t>
                  </w:r>
                  <w:r>
                    <w:rPr>
                      <w:rFonts w:ascii="Times New Roman" w:eastAsia="Times New Roman" w:hAnsi="Times New Roman" w:cs="Times New Roman"/>
                      <w:color w:val="000000"/>
                      <w:sz w:val="24"/>
                      <w:szCs w:val="24"/>
                      <w:lang w:val="ro-RO"/>
                    </w:rPr>
                    <w:t>12</w:t>
                  </w:r>
                </w:p>
                <w:p w14:paraId="2817A600" w14:textId="2E1814BB" w:rsidR="00FA2766" w:rsidRDefault="00F83834" w:rsidP="00F83834">
                  <w:pPr>
                    <w:jc w:val="center"/>
                    <w:rPr>
                      <w:rFonts w:ascii="Times New Roman" w:hAnsi="Times New Roman" w:cs="Times New Roman"/>
                      <w:b/>
                      <w:bCs/>
                      <w:sz w:val="24"/>
                      <w:szCs w:val="24"/>
                      <w:lang w:val="ro-RO"/>
                    </w:rPr>
                  </w:pPr>
                  <w:r>
                    <w:rPr>
                      <w:rFonts w:ascii="Times New Roman" w:eastAsia="Times New Roman" w:hAnsi="Times New Roman" w:cs="Times New Roman"/>
                      <w:color w:val="000000"/>
                      <w:sz w:val="24"/>
                      <w:szCs w:val="24"/>
                      <w:lang w:val="ro-RO"/>
                    </w:rPr>
                    <w:t>examinate din oficiu</w:t>
                  </w:r>
                </w:p>
              </w:tc>
            </w:tr>
          </w:tbl>
          <w:p w14:paraId="04D4667D" w14:textId="77777777" w:rsidR="00FA2766" w:rsidRDefault="00FA2766" w:rsidP="00FA2766">
            <w:pPr>
              <w:rPr>
                <w:rFonts w:ascii="Times New Roman" w:hAnsi="Times New Roman" w:cs="Times New Roman"/>
                <w:sz w:val="18"/>
                <w:szCs w:val="18"/>
                <w:lang w:val="ro-RO"/>
              </w:rPr>
            </w:pPr>
            <w:r w:rsidRPr="00325551">
              <w:rPr>
                <w:rFonts w:ascii="Times New Roman" w:hAnsi="Times New Roman" w:cs="Times New Roman"/>
                <w:sz w:val="18"/>
                <w:szCs w:val="18"/>
                <w:lang w:val="ro-RO"/>
              </w:rPr>
              <w:t>Sursa:</w:t>
            </w:r>
            <w:r>
              <w:rPr>
                <w:rFonts w:ascii="Times New Roman" w:hAnsi="Times New Roman" w:cs="Times New Roman"/>
                <w:sz w:val="18"/>
                <w:szCs w:val="18"/>
                <w:lang w:val="ro-RO"/>
              </w:rPr>
              <w:t xml:space="preserve"> Inspectoratul de Stat pentru Supravegherea Produselor Nealimentare și Protecția Consumatorilor</w:t>
            </w:r>
          </w:p>
          <w:p w14:paraId="2B9D7E06" w14:textId="75AF46A5" w:rsidR="00FA2766" w:rsidRDefault="00FA2766" w:rsidP="00FA2766">
            <w:pPr>
              <w:rPr>
                <w:rStyle w:val="Hyperlink"/>
              </w:rPr>
            </w:pPr>
            <w:r w:rsidRPr="00325551">
              <w:rPr>
                <w:rFonts w:ascii="Times New Roman" w:hAnsi="Times New Roman" w:cs="Times New Roman"/>
                <w:sz w:val="18"/>
                <w:szCs w:val="18"/>
                <w:lang w:val="ro-RO"/>
              </w:rPr>
              <w:t xml:space="preserve"> </w:t>
            </w:r>
            <w:hyperlink r:id="rId15" w:history="1">
              <w:r w:rsidR="00AB3E1F" w:rsidRPr="003E7A70">
                <w:rPr>
                  <w:rStyle w:val="Hyperlink"/>
                  <w:rFonts w:ascii="Times New Roman" w:hAnsi="Times New Roman" w:cs="Times New Roman"/>
                  <w:sz w:val="18"/>
                  <w:szCs w:val="18"/>
                  <w:lang w:val="ro-RO"/>
                </w:rPr>
                <w:t>www.consumator.gov.md</w:t>
              </w:r>
            </w:hyperlink>
          </w:p>
          <w:p w14:paraId="46593A89" w14:textId="4BE440D8" w:rsidR="00B65AC7" w:rsidRDefault="00B65AC7" w:rsidP="00B65AC7">
            <w:pPr>
              <w:ind w:firstLine="600"/>
              <w:jc w:val="right"/>
              <w:rPr>
                <w:rFonts w:ascii="Times New Roman" w:hAnsi="Times New Roman" w:cs="Times New Roman"/>
                <w:b/>
                <w:bCs/>
                <w:sz w:val="24"/>
                <w:szCs w:val="24"/>
              </w:rPr>
            </w:pPr>
            <w:r w:rsidRPr="00B65AC7">
              <w:rPr>
                <w:rFonts w:ascii="Times New Roman" w:hAnsi="Times New Roman" w:cs="Times New Roman"/>
                <w:b/>
                <w:bCs/>
                <w:sz w:val="24"/>
                <w:szCs w:val="24"/>
              </w:rPr>
              <w:t xml:space="preserve">Tabelul nr. </w:t>
            </w:r>
            <w:r>
              <w:rPr>
                <w:rFonts w:ascii="Times New Roman" w:hAnsi="Times New Roman" w:cs="Times New Roman"/>
                <w:b/>
                <w:bCs/>
                <w:sz w:val="24"/>
                <w:szCs w:val="24"/>
              </w:rPr>
              <w:t>4</w:t>
            </w:r>
          </w:p>
          <w:p w14:paraId="0E9880B4" w14:textId="77777777" w:rsidR="00B65AC7" w:rsidRDefault="00B65AC7" w:rsidP="00B65AC7">
            <w:pPr>
              <w:ind w:firstLine="600"/>
              <w:jc w:val="right"/>
              <w:rPr>
                <w:rFonts w:ascii="Times New Roman" w:hAnsi="Times New Roman" w:cs="Times New Roman"/>
                <w:b/>
                <w:bCs/>
                <w:sz w:val="24"/>
                <w:szCs w:val="24"/>
              </w:rPr>
            </w:pPr>
          </w:p>
          <w:p w14:paraId="444CEE13" w14:textId="0B8E31E4" w:rsidR="00B65AC7" w:rsidRDefault="00B65AC7" w:rsidP="00B65AC7">
            <w:pPr>
              <w:ind w:firstLine="600"/>
              <w:jc w:val="center"/>
              <w:rPr>
                <w:rFonts w:ascii="Times New Roman" w:eastAsia="Times New Roman" w:hAnsi="Times New Roman" w:cs="Times New Roman"/>
                <w:b/>
                <w:bCs/>
                <w:color w:val="000000"/>
                <w:sz w:val="24"/>
                <w:szCs w:val="24"/>
                <w:lang w:val="ro-RO"/>
              </w:rPr>
            </w:pPr>
            <w:r w:rsidRPr="00B902C3">
              <w:rPr>
                <w:rFonts w:ascii="Times New Roman" w:eastAsia="Times New Roman" w:hAnsi="Times New Roman" w:cs="Times New Roman"/>
                <w:b/>
                <w:bCs/>
                <w:color w:val="000000"/>
                <w:sz w:val="24"/>
                <w:szCs w:val="24"/>
                <w:lang w:val="ro-RO"/>
              </w:rPr>
              <w:t>Tipul de neconformități depistate în sectorul textil și al confecțiilor</w:t>
            </w:r>
          </w:p>
          <w:p w14:paraId="691CA9A7" w14:textId="77777777" w:rsidR="00B65AC7" w:rsidRDefault="00B65AC7" w:rsidP="00B65AC7">
            <w:pPr>
              <w:ind w:firstLine="600"/>
              <w:jc w:val="center"/>
              <w:rPr>
                <w:rFonts w:ascii="Times New Roman" w:eastAsia="Times New Roman" w:hAnsi="Times New Roman" w:cs="Times New Roman"/>
                <w:b/>
                <w:bCs/>
                <w:color w:val="000000"/>
                <w:sz w:val="24"/>
                <w:szCs w:val="24"/>
                <w:lang w:val="ro-RO"/>
              </w:rPr>
            </w:pPr>
          </w:p>
          <w:tbl>
            <w:tblPr>
              <w:tblStyle w:val="TableGrid"/>
              <w:tblW w:w="0" w:type="auto"/>
              <w:tblInd w:w="5" w:type="dxa"/>
              <w:tblLook w:val="04A0" w:firstRow="1" w:lastRow="0" w:firstColumn="1" w:lastColumn="0" w:noHBand="0" w:noVBand="1"/>
            </w:tblPr>
            <w:tblGrid>
              <w:gridCol w:w="2308"/>
              <w:gridCol w:w="2308"/>
              <w:gridCol w:w="2308"/>
              <w:gridCol w:w="2309"/>
            </w:tblGrid>
            <w:tr w:rsidR="00B65AC7" w:rsidRPr="00B65AC7" w14:paraId="3F2F89BE" w14:textId="77777777" w:rsidTr="00231CA4">
              <w:tc>
                <w:tcPr>
                  <w:tcW w:w="2308" w:type="dxa"/>
                  <w:tcBorders>
                    <w:top w:val="nil"/>
                    <w:left w:val="nil"/>
                  </w:tcBorders>
                </w:tcPr>
                <w:p w14:paraId="42BBCA8E" w14:textId="77777777" w:rsidR="00B65AC7" w:rsidRPr="00B65AC7" w:rsidRDefault="00B65AC7" w:rsidP="00B65AC7">
                  <w:pPr>
                    <w:jc w:val="center"/>
                    <w:rPr>
                      <w:rFonts w:ascii="Times New Roman" w:hAnsi="Times New Roman" w:cs="Times New Roman"/>
                      <w:b/>
                      <w:bCs/>
                      <w:sz w:val="24"/>
                      <w:szCs w:val="24"/>
                      <w:lang w:val="ro-RO"/>
                    </w:rPr>
                  </w:pPr>
                </w:p>
              </w:tc>
              <w:tc>
                <w:tcPr>
                  <w:tcW w:w="6925" w:type="dxa"/>
                  <w:gridSpan w:val="3"/>
                </w:tcPr>
                <w:p w14:paraId="16CC85A3" w14:textId="6B02B4D5" w:rsidR="00B65AC7" w:rsidRPr="00B65AC7" w:rsidRDefault="00B65AC7" w:rsidP="00B65AC7">
                  <w:pPr>
                    <w:jc w:val="center"/>
                    <w:rPr>
                      <w:rFonts w:ascii="Times New Roman" w:hAnsi="Times New Roman" w:cs="Times New Roman"/>
                      <w:b/>
                      <w:bCs/>
                      <w:sz w:val="24"/>
                      <w:szCs w:val="24"/>
                      <w:lang w:val="ro-RO"/>
                    </w:rPr>
                  </w:pPr>
                  <w:r w:rsidRPr="00B65AC7">
                    <w:rPr>
                      <w:rFonts w:ascii="Times New Roman" w:hAnsi="Times New Roman" w:cs="Times New Roman"/>
                      <w:b/>
                      <w:bCs/>
                      <w:sz w:val="24"/>
                      <w:szCs w:val="24"/>
                      <w:lang w:val="ro-RO"/>
                    </w:rPr>
                    <w:t>Anul</w:t>
                  </w:r>
                </w:p>
              </w:tc>
            </w:tr>
            <w:tr w:rsidR="00B65AC7" w:rsidRPr="00B65AC7" w14:paraId="334E16D6" w14:textId="77777777" w:rsidTr="00B65AC7">
              <w:tc>
                <w:tcPr>
                  <w:tcW w:w="2308" w:type="dxa"/>
                  <w:vMerge w:val="restart"/>
                </w:tcPr>
                <w:p w14:paraId="1DC41B76" w14:textId="7D2F918B" w:rsidR="00B65AC7" w:rsidRPr="00B65AC7" w:rsidRDefault="00B65AC7" w:rsidP="00B65AC7">
                  <w:pPr>
                    <w:jc w:val="center"/>
                    <w:rPr>
                      <w:rFonts w:ascii="Times New Roman" w:hAnsi="Times New Roman" w:cs="Times New Roman"/>
                      <w:b/>
                      <w:bCs/>
                      <w:sz w:val="24"/>
                      <w:szCs w:val="24"/>
                      <w:lang w:val="ro-RO"/>
                    </w:rPr>
                  </w:pPr>
                  <w:r w:rsidRPr="00B65AC7">
                    <w:rPr>
                      <w:rFonts w:ascii="Times New Roman" w:hAnsi="Times New Roman" w:cs="Times New Roman"/>
                      <w:b/>
                      <w:bCs/>
                      <w:sz w:val="24"/>
                      <w:szCs w:val="24"/>
                      <w:lang w:val="ro-RO"/>
                    </w:rPr>
                    <w:t>Neconformitatea</w:t>
                  </w:r>
                </w:p>
              </w:tc>
              <w:tc>
                <w:tcPr>
                  <w:tcW w:w="2308" w:type="dxa"/>
                </w:tcPr>
                <w:p w14:paraId="075E44C1" w14:textId="35959E0E" w:rsidR="00B65AC7" w:rsidRPr="00B65AC7" w:rsidRDefault="00B65AC7" w:rsidP="00B65AC7">
                  <w:pPr>
                    <w:jc w:val="center"/>
                    <w:rPr>
                      <w:rFonts w:ascii="Times New Roman" w:hAnsi="Times New Roman" w:cs="Times New Roman"/>
                      <w:b/>
                      <w:bCs/>
                      <w:sz w:val="24"/>
                      <w:szCs w:val="24"/>
                      <w:lang w:val="ro-RO"/>
                    </w:rPr>
                  </w:pPr>
                  <w:r w:rsidRPr="00B65AC7">
                    <w:rPr>
                      <w:rFonts w:ascii="Times New Roman" w:hAnsi="Times New Roman" w:cs="Times New Roman"/>
                      <w:b/>
                      <w:bCs/>
                      <w:sz w:val="24"/>
                      <w:szCs w:val="24"/>
                      <w:lang w:val="ro-RO"/>
                    </w:rPr>
                    <w:t>2020</w:t>
                  </w:r>
                </w:p>
              </w:tc>
              <w:tc>
                <w:tcPr>
                  <w:tcW w:w="2308" w:type="dxa"/>
                </w:tcPr>
                <w:p w14:paraId="46804D25" w14:textId="21B87A18" w:rsidR="00B65AC7" w:rsidRPr="00B65AC7" w:rsidRDefault="00B65AC7" w:rsidP="00B65AC7">
                  <w:pPr>
                    <w:jc w:val="center"/>
                    <w:rPr>
                      <w:rFonts w:ascii="Times New Roman" w:hAnsi="Times New Roman" w:cs="Times New Roman"/>
                      <w:b/>
                      <w:bCs/>
                      <w:sz w:val="24"/>
                      <w:szCs w:val="24"/>
                      <w:lang w:val="ro-RO"/>
                    </w:rPr>
                  </w:pPr>
                  <w:r w:rsidRPr="00B65AC7">
                    <w:rPr>
                      <w:rFonts w:ascii="Times New Roman" w:hAnsi="Times New Roman" w:cs="Times New Roman"/>
                      <w:b/>
                      <w:bCs/>
                      <w:sz w:val="24"/>
                      <w:szCs w:val="24"/>
                      <w:lang w:val="ro-RO"/>
                    </w:rPr>
                    <w:t>2021</w:t>
                  </w:r>
                </w:p>
              </w:tc>
              <w:tc>
                <w:tcPr>
                  <w:tcW w:w="2309" w:type="dxa"/>
                </w:tcPr>
                <w:p w14:paraId="431C64A6" w14:textId="2FB04161" w:rsidR="00B65AC7" w:rsidRPr="00B65AC7" w:rsidRDefault="00B65AC7" w:rsidP="00B65AC7">
                  <w:pPr>
                    <w:jc w:val="center"/>
                    <w:rPr>
                      <w:rFonts w:ascii="Times New Roman" w:hAnsi="Times New Roman" w:cs="Times New Roman"/>
                      <w:b/>
                      <w:bCs/>
                      <w:sz w:val="24"/>
                      <w:szCs w:val="24"/>
                      <w:lang w:val="ro-RO"/>
                    </w:rPr>
                  </w:pPr>
                  <w:r w:rsidRPr="00B65AC7">
                    <w:rPr>
                      <w:rFonts w:ascii="Times New Roman" w:hAnsi="Times New Roman" w:cs="Times New Roman"/>
                      <w:b/>
                      <w:bCs/>
                      <w:sz w:val="24"/>
                      <w:szCs w:val="24"/>
                      <w:lang w:val="ro-RO"/>
                    </w:rPr>
                    <w:t>2022</w:t>
                  </w:r>
                </w:p>
              </w:tc>
            </w:tr>
            <w:tr w:rsidR="00B65AC7" w:rsidRPr="00B65AC7" w14:paraId="7F7E8A67" w14:textId="77777777" w:rsidTr="00B65AC7">
              <w:tc>
                <w:tcPr>
                  <w:tcW w:w="2308" w:type="dxa"/>
                  <w:vMerge/>
                </w:tcPr>
                <w:p w14:paraId="55CEE41C" w14:textId="77777777" w:rsidR="00B65AC7" w:rsidRPr="00B65AC7" w:rsidRDefault="00B65AC7" w:rsidP="00B65AC7">
                  <w:pPr>
                    <w:jc w:val="center"/>
                    <w:rPr>
                      <w:rFonts w:ascii="Times New Roman" w:hAnsi="Times New Roman" w:cs="Times New Roman"/>
                      <w:b/>
                      <w:bCs/>
                      <w:sz w:val="24"/>
                      <w:szCs w:val="24"/>
                      <w:lang w:val="ro-RO"/>
                    </w:rPr>
                  </w:pPr>
                </w:p>
              </w:tc>
              <w:tc>
                <w:tcPr>
                  <w:tcW w:w="2308" w:type="dxa"/>
                </w:tcPr>
                <w:p w14:paraId="1F553083" w14:textId="77777777" w:rsidR="00F83834" w:rsidRDefault="00F83834" w:rsidP="00F83834">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Neconformități nu au fost depistate.</w:t>
                  </w:r>
                </w:p>
                <w:p w14:paraId="7CEDA44C" w14:textId="14D0B95A" w:rsidR="00F83834" w:rsidRDefault="00F83834" w:rsidP="00F83834">
                  <w:pPr>
                    <w:jc w:val="both"/>
                    <w:rPr>
                      <w:rFonts w:ascii="Georgia" w:hAnsi="Georgia"/>
                      <w:shd w:val="clear" w:color="auto" w:fill="FFFFFF"/>
                      <w:lang w:val="ro-MD"/>
                    </w:rPr>
                  </w:pPr>
                  <w:r>
                    <w:rPr>
                      <w:rFonts w:ascii="Times New Roman" w:eastAsia="Times New Roman" w:hAnsi="Times New Roman" w:cs="Times New Roman"/>
                      <w:color w:val="000000"/>
                      <w:sz w:val="24"/>
                      <w:szCs w:val="24"/>
                      <w:lang w:val="ro-RO"/>
                    </w:rPr>
                    <w:t xml:space="preserve">Produsele controlate corespundeau cerințelor stabilite: </w:t>
                  </w:r>
                  <w:r>
                    <w:rPr>
                      <w:rFonts w:ascii="Times New Roman" w:eastAsia="Times New Roman" w:hAnsi="Times New Roman" w:cs="Times New Roman"/>
                      <w:color w:val="000000"/>
                      <w:sz w:val="24"/>
                      <w:szCs w:val="24"/>
                      <w:lang w:val="ro-RO"/>
                    </w:rPr>
                    <w:lastRenderedPageBreak/>
                    <w:t>dispuneau de  avize sanitare, informații cu privire la producător, produs (</w:t>
                  </w:r>
                  <w:r>
                    <w:rPr>
                      <w:rFonts w:ascii="Georgia" w:hAnsi="Georgia"/>
                      <w:shd w:val="clear" w:color="auto" w:fill="FFFFFF"/>
                      <w:lang w:val="ro-MD"/>
                    </w:rPr>
                    <w:t xml:space="preserve">denumirea, marcarea </w:t>
                  </w:r>
                  <w:r>
                    <w:rPr>
                      <w:rFonts w:ascii="Georgia" w:hAnsi="Georgia"/>
                      <w:shd w:val="clear" w:color="auto" w:fill="FFFFFF"/>
                      <w:lang w:val="ro-MD"/>
                    </w:rPr>
                    <w:t>compoziției</w:t>
                  </w:r>
                  <w:r>
                    <w:rPr>
                      <w:rFonts w:ascii="Georgia" w:hAnsi="Georgia"/>
                      <w:shd w:val="clear" w:color="auto" w:fill="FFFFFF"/>
                      <w:lang w:val="ro-MD"/>
                    </w:rPr>
                    <w:t xml:space="preserve"> fibroase,  instrucțiuni de utilizare).</w:t>
                  </w:r>
                </w:p>
                <w:p w14:paraId="7D11F43D" w14:textId="43C4E6CE" w:rsidR="00B65AC7" w:rsidRPr="00B65AC7" w:rsidRDefault="00F83834" w:rsidP="00F83834">
                  <w:pPr>
                    <w:jc w:val="both"/>
                    <w:rPr>
                      <w:rFonts w:ascii="Times New Roman" w:hAnsi="Times New Roman" w:cs="Times New Roman"/>
                      <w:b/>
                      <w:bCs/>
                      <w:sz w:val="24"/>
                      <w:szCs w:val="24"/>
                      <w:lang w:val="ro-RO"/>
                    </w:rPr>
                  </w:pPr>
                  <w:r>
                    <w:rPr>
                      <w:rFonts w:ascii="Georgia" w:hAnsi="Georgia"/>
                      <w:shd w:val="clear" w:color="auto" w:fill="FFFFFF"/>
                      <w:lang w:val="ro-MD"/>
                    </w:rPr>
                    <w:t>Conform documentelor de însoțire produsele  era procurate de la agenți economici din țară.</w:t>
                  </w:r>
                </w:p>
              </w:tc>
              <w:tc>
                <w:tcPr>
                  <w:tcW w:w="2308" w:type="dxa"/>
                </w:tcPr>
                <w:p w14:paraId="34D3C1D8" w14:textId="19F69BF3" w:rsidR="00B65AC7" w:rsidRPr="00F83834" w:rsidRDefault="00F83834" w:rsidP="00F83834">
                  <w:pPr>
                    <w:spacing w:after="200" w:line="276" w:lineRule="auto"/>
                    <w:jc w:val="both"/>
                    <w:rPr>
                      <w:rFonts w:ascii="Georgia" w:eastAsia="Calibri" w:hAnsi="Georgia" w:cs="Times New Roman"/>
                      <w:shd w:val="clear" w:color="auto" w:fill="FFFFFF"/>
                      <w:lang w:val="ro-MD"/>
                    </w:rPr>
                  </w:pPr>
                  <w:r w:rsidRPr="00F83834">
                    <w:rPr>
                      <w:rFonts w:ascii="Times New Roman" w:eastAsia="Times New Roman" w:hAnsi="Times New Roman" w:cs="Times New Roman"/>
                      <w:color w:val="000000"/>
                      <w:sz w:val="24"/>
                      <w:szCs w:val="24"/>
                      <w:lang w:val="ro-RO"/>
                    </w:rPr>
                    <w:lastRenderedPageBreak/>
                    <w:t xml:space="preserve">Neconformități nu au fost depistate. Produsele controlate corespundeau cerințelor stabilite: </w:t>
                  </w:r>
                  <w:r w:rsidRPr="00F83834">
                    <w:rPr>
                      <w:rFonts w:ascii="Times New Roman" w:eastAsia="Times New Roman" w:hAnsi="Times New Roman" w:cs="Times New Roman"/>
                      <w:color w:val="000000"/>
                      <w:sz w:val="24"/>
                      <w:szCs w:val="24"/>
                      <w:lang w:val="ro-RO"/>
                    </w:rPr>
                    <w:lastRenderedPageBreak/>
                    <w:t>dispuneau de  avize sanitare, informații cu privire la producător, produs (</w:t>
                  </w:r>
                  <w:r w:rsidRPr="00F83834">
                    <w:rPr>
                      <w:rFonts w:ascii="Georgia" w:eastAsia="Calibri" w:hAnsi="Georgia" w:cs="Times New Roman"/>
                      <w:shd w:val="clear" w:color="auto" w:fill="FFFFFF"/>
                      <w:lang w:val="ro-MD"/>
                    </w:rPr>
                    <w:t xml:space="preserve">denumirea, marcarea </w:t>
                  </w:r>
                  <w:r w:rsidRPr="00F83834">
                    <w:rPr>
                      <w:rFonts w:ascii="Georgia" w:eastAsia="Calibri" w:hAnsi="Georgia" w:cs="Times New Roman"/>
                      <w:shd w:val="clear" w:color="auto" w:fill="FFFFFF"/>
                      <w:lang w:val="ro-MD"/>
                    </w:rPr>
                    <w:t>compoziției</w:t>
                  </w:r>
                  <w:r w:rsidRPr="00F83834">
                    <w:rPr>
                      <w:rFonts w:ascii="Georgia" w:eastAsia="Calibri" w:hAnsi="Georgia" w:cs="Times New Roman"/>
                      <w:shd w:val="clear" w:color="auto" w:fill="FFFFFF"/>
                      <w:lang w:val="ro-MD"/>
                    </w:rPr>
                    <w:t xml:space="preserve"> fibroase,  instrucțiuni de utilizare). Conform</w:t>
                  </w:r>
                  <w:r>
                    <w:rPr>
                      <w:rFonts w:ascii="Georgia" w:eastAsia="Calibri" w:hAnsi="Georgia" w:cs="Times New Roman"/>
                      <w:shd w:val="clear" w:color="auto" w:fill="FFFFFF"/>
                      <w:lang w:val="ro-MD"/>
                    </w:rPr>
                    <w:t xml:space="preserve"> </w:t>
                  </w:r>
                  <w:r w:rsidRPr="00F83834">
                    <w:rPr>
                      <w:rFonts w:ascii="Georgia" w:eastAsia="Calibri" w:hAnsi="Georgia" w:cs="Times New Roman"/>
                      <w:shd w:val="clear" w:color="auto" w:fill="FFFFFF"/>
                      <w:lang w:val="ro-MD"/>
                    </w:rPr>
                    <w:t>documentelor de însoțire produsele  era procurate de la agenți economici din țară</w:t>
                  </w:r>
                </w:p>
              </w:tc>
              <w:tc>
                <w:tcPr>
                  <w:tcW w:w="2309" w:type="dxa"/>
                </w:tcPr>
                <w:p w14:paraId="3AC054B6" w14:textId="3B35579C" w:rsidR="00B65AC7" w:rsidRPr="00F83834" w:rsidRDefault="00F83834" w:rsidP="00F83834">
                  <w:pPr>
                    <w:jc w:val="both"/>
                    <w:rPr>
                      <w:rFonts w:ascii="Times New Roman" w:hAnsi="Times New Roman" w:cs="Times New Roman"/>
                      <w:sz w:val="24"/>
                      <w:szCs w:val="24"/>
                      <w:lang w:val="ro-RO"/>
                    </w:rPr>
                  </w:pPr>
                  <w:r w:rsidRPr="00F83834">
                    <w:rPr>
                      <w:rFonts w:ascii="Times New Roman" w:hAnsi="Times New Roman" w:cs="Times New Roman"/>
                      <w:sz w:val="24"/>
                      <w:szCs w:val="24"/>
                      <w:lang w:val="ro-RO"/>
                    </w:rPr>
                    <w:lastRenderedPageBreak/>
                    <w:t>Produsele textile n-au fost supuse controlului în perioada de referință</w:t>
                  </w:r>
                </w:p>
              </w:tc>
            </w:tr>
          </w:tbl>
          <w:p w14:paraId="2BE63BD5" w14:textId="77777777" w:rsidR="00B65AC7" w:rsidRDefault="00B65AC7" w:rsidP="00B65AC7">
            <w:pPr>
              <w:rPr>
                <w:rFonts w:ascii="Times New Roman" w:hAnsi="Times New Roman" w:cs="Times New Roman"/>
                <w:sz w:val="18"/>
                <w:szCs w:val="18"/>
                <w:lang w:val="ro-RO"/>
              </w:rPr>
            </w:pPr>
            <w:r w:rsidRPr="00325551">
              <w:rPr>
                <w:rFonts w:ascii="Times New Roman" w:hAnsi="Times New Roman" w:cs="Times New Roman"/>
                <w:sz w:val="18"/>
                <w:szCs w:val="18"/>
                <w:lang w:val="ro-RO"/>
              </w:rPr>
              <w:t>Sursa:</w:t>
            </w:r>
            <w:r>
              <w:rPr>
                <w:rFonts w:ascii="Times New Roman" w:hAnsi="Times New Roman" w:cs="Times New Roman"/>
                <w:sz w:val="18"/>
                <w:szCs w:val="18"/>
                <w:lang w:val="ro-RO"/>
              </w:rPr>
              <w:t xml:space="preserve"> Inspectoratul de Stat pentru Supravegherea Produselor Nealimentare și Protecția Consumatorilor</w:t>
            </w:r>
          </w:p>
          <w:p w14:paraId="3A9211C0" w14:textId="77777777" w:rsidR="00B65AC7" w:rsidRDefault="00B65AC7" w:rsidP="00B65AC7">
            <w:pPr>
              <w:rPr>
                <w:rStyle w:val="Hyperlink"/>
              </w:rPr>
            </w:pPr>
            <w:r w:rsidRPr="00325551">
              <w:rPr>
                <w:rFonts w:ascii="Times New Roman" w:hAnsi="Times New Roman" w:cs="Times New Roman"/>
                <w:sz w:val="18"/>
                <w:szCs w:val="18"/>
                <w:lang w:val="ro-RO"/>
              </w:rPr>
              <w:t xml:space="preserve"> </w:t>
            </w:r>
            <w:hyperlink r:id="rId16" w:history="1">
              <w:r w:rsidRPr="003E7A70">
                <w:rPr>
                  <w:rStyle w:val="Hyperlink"/>
                  <w:rFonts w:ascii="Times New Roman" w:hAnsi="Times New Roman" w:cs="Times New Roman"/>
                  <w:sz w:val="18"/>
                  <w:szCs w:val="18"/>
                  <w:lang w:val="ro-RO"/>
                </w:rPr>
                <w:t>www.consumator.gov.md</w:t>
              </w:r>
            </w:hyperlink>
          </w:p>
          <w:p w14:paraId="2486B6FC" w14:textId="77777777" w:rsidR="00FA2766" w:rsidRDefault="00FA2766" w:rsidP="00C222E4">
            <w:pPr>
              <w:jc w:val="both"/>
              <w:rPr>
                <w:rFonts w:ascii="Times New Roman" w:hAnsi="Times New Roman" w:cs="Times New Roman"/>
                <w:sz w:val="24"/>
                <w:szCs w:val="24"/>
                <w:lang w:val="ro-RO"/>
              </w:rPr>
            </w:pPr>
          </w:p>
          <w:p w14:paraId="5091BDB6" w14:textId="77777777" w:rsidR="008F760A" w:rsidRDefault="00C222E4" w:rsidP="008F760A">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Analizând datele prezentate în tabelele nr. 3 și 4</w:t>
            </w:r>
            <w:r>
              <w:t xml:space="preserve"> </w:t>
            </w:r>
            <w:r w:rsidRPr="00C222E4">
              <w:rPr>
                <w:rFonts w:ascii="Times New Roman" w:hAnsi="Times New Roman" w:cs="Times New Roman"/>
                <w:sz w:val="24"/>
                <w:szCs w:val="24"/>
                <w:lang w:val="ro-RO"/>
              </w:rPr>
              <w:t xml:space="preserve">este primordial etichetarea individuală a compoziției fibroase pentru toate produsele textile destinate consumul populației, atât pentru produsele din țară, cât și </w:t>
            </w:r>
            <w:r>
              <w:rPr>
                <w:rFonts w:ascii="Times New Roman" w:hAnsi="Times New Roman" w:cs="Times New Roman"/>
                <w:sz w:val="24"/>
                <w:szCs w:val="24"/>
                <w:lang w:val="ro-RO"/>
              </w:rPr>
              <w:t xml:space="preserve">pentru cele </w:t>
            </w:r>
            <w:r w:rsidRPr="00C222E4">
              <w:rPr>
                <w:rFonts w:ascii="Times New Roman" w:hAnsi="Times New Roman" w:cs="Times New Roman"/>
                <w:sz w:val="24"/>
                <w:szCs w:val="24"/>
                <w:lang w:val="ro-RO"/>
              </w:rPr>
              <w:t>din import</w:t>
            </w:r>
            <w:r>
              <w:rPr>
                <w:rFonts w:ascii="Times New Roman" w:hAnsi="Times New Roman" w:cs="Times New Roman"/>
                <w:sz w:val="24"/>
                <w:szCs w:val="24"/>
                <w:lang w:val="ro-RO"/>
              </w:rPr>
              <w:t xml:space="preserve"> întru</w:t>
            </w:r>
            <w:r w:rsidR="004749AC" w:rsidRPr="004749AC">
              <w:rPr>
                <w:rFonts w:ascii="Times New Roman" w:hAnsi="Times New Roman" w:cs="Times New Roman"/>
                <w:sz w:val="24"/>
                <w:szCs w:val="24"/>
                <w:lang w:val="ro-RO"/>
              </w:rPr>
              <w:t xml:space="preserve"> informarea completă a</w:t>
            </w:r>
            <w:r w:rsidR="004749AC">
              <w:rPr>
                <w:rFonts w:ascii="Times New Roman" w:hAnsi="Times New Roman" w:cs="Times New Roman"/>
                <w:sz w:val="24"/>
                <w:szCs w:val="24"/>
                <w:lang w:val="ro-RO"/>
              </w:rPr>
              <w:t xml:space="preserve"> consumatorilor cu privire la produsele textile destinate spre vânzare. </w:t>
            </w:r>
            <w:r w:rsidR="004749AC" w:rsidRPr="004749AC">
              <w:rPr>
                <w:rFonts w:ascii="Times New Roman" w:hAnsi="Times New Roman" w:cs="Times New Roman"/>
                <w:sz w:val="24"/>
                <w:szCs w:val="24"/>
                <w:lang w:val="ro-RO"/>
              </w:rPr>
              <w:t>Numele, descrierea, conținutul fibrelor, detaliile despre fibre</w:t>
            </w:r>
            <w:r w:rsidR="004749AC">
              <w:rPr>
                <w:rFonts w:ascii="Times New Roman" w:hAnsi="Times New Roman" w:cs="Times New Roman"/>
                <w:sz w:val="24"/>
                <w:szCs w:val="24"/>
                <w:lang w:val="ro-RO"/>
              </w:rPr>
              <w:t xml:space="preserve"> </w:t>
            </w:r>
            <w:r w:rsidR="004749AC" w:rsidRPr="004749AC">
              <w:rPr>
                <w:rFonts w:ascii="Times New Roman" w:hAnsi="Times New Roman" w:cs="Times New Roman"/>
                <w:sz w:val="24"/>
                <w:szCs w:val="24"/>
                <w:lang w:val="ro-RO"/>
              </w:rPr>
              <w:t>textile trebuie indicate pe toate produsele oferite consumatorilor.</w:t>
            </w:r>
            <w:r w:rsidR="00B97824">
              <w:t xml:space="preserve"> </w:t>
            </w:r>
            <w:r w:rsidR="00B97824" w:rsidRPr="00B97824">
              <w:rPr>
                <w:rFonts w:ascii="Times New Roman" w:hAnsi="Times New Roman" w:cs="Times New Roman"/>
                <w:sz w:val="24"/>
                <w:szCs w:val="24"/>
                <w:lang w:val="ro-RO"/>
              </w:rPr>
              <w:t>Orice produs textil care conține mai multe componente cu compoziții diferite trebuie să poarte o etichetă care să precizeze conținutul de fibre al fiecărui component. Două produse textile cu aceeași compoziție și care formează o singură unitate pot purta o singură etichetă.</w:t>
            </w:r>
            <w:r w:rsidR="004749AC" w:rsidRPr="004749AC">
              <w:rPr>
                <w:rFonts w:ascii="Times New Roman" w:hAnsi="Times New Roman" w:cs="Times New Roman"/>
                <w:sz w:val="24"/>
                <w:szCs w:val="24"/>
                <w:lang w:val="ro-RO"/>
              </w:rPr>
              <w:t xml:space="preserve"> În prezent se utilizează în industria textilă de materiale, produse și tehnologii</w:t>
            </w:r>
            <w:r w:rsidR="00934059">
              <w:rPr>
                <w:rFonts w:ascii="Times New Roman" w:hAnsi="Times New Roman" w:cs="Times New Roman"/>
                <w:sz w:val="24"/>
                <w:szCs w:val="24"/>
                <w:lang w:val="ro-RO"/>
              </w:rPr>
              <w:t xml:space="preserve"> </w:t>
            </w:r>
            <w:r w:rsidR="004749AC" w:rsidRPr="004749AC">
              <w:rPr>
                <w:rFonts w:ascii="Times New Roman" w:hAnsi="Times New Roman" w:cs="Times New Roman"/>
                <w:sz w:val="24"/>
                <w:szCs w:val="24"/>
                <w:lang w:val="ro-RO"/>
              </w:rPr>
              <w:t xml:space="preserve">care </w:t>
            </w:r>
            <w:r w:rsidR="00934059">
              <w:rPr>
                <w:rFonts w:ascii="Times New Roman" w:hAnsi="Times New Roman" w:cs="Times New Roman"/>
                <w:sz w:val="24"/>
                <w:szCs w:val="24"/>
                <w:lang w:val="ro-RO"/>
              </w:rPr>
              <w:t xml:space="preserve">pot să </w:t>
            </w:r>
            <w:r w:rsidR="004749AC" w:rsidRPr="004749AC">
              <w:rPr>
                <w:rFonts w:ascii="Times New Roman" w:hAnsi="Times New Roman" w:cs="Times New Roman"/>
                <w:sz w:val="24"/>
                <w:szCs w:val="24"/>
                <w:lang w:val="ro-RO"/>
              </w:rPr>
              <w:t>afecteze consumatorul și mediul.</w:t>
            </w:r>
            <w:r w:rsidR="00934059">
              <w:rPr>
                <w:rFonts w:ascii="Times New Roman" w:hAnsi="Times New Roman" w:cs="Times New Roman"/>
                <w:sz w:val="24"/>
                <w:szCs w:val="24"/>
                <w:lang w:val="ro-RO"/>
              </w:rPr>
              <w:t xml:space="preserve"> </w:t>
            </w:r>
            <w:r w:rsidR="004749AC" w:rsidRPr="004749AC">
              <w:rPr>
                <w:rFonts w:ascii="Times New Roman" w:hAnsi="Times New Roman" w:cs="Times New Roman"/>
                <w:sz w:val="24"/>
                <w:szCs w:val="24"/>
                <w:lang w:val="ro-RO"/>
              </w:rPr>
              <w:t xml:space="preserve">Astfel, </w:t>
            </w:r>
            <w:r w:rsidR="00934059">
              <w:rPr>
                <w:rFonts w:ascii="Times New Roman" w:hAnsi="Times New Roman" w:cs="Times New Roman"/>
                <w:sz w:val="24"/>
                <w:szCs w:val="24"/>
                <w:lang w:val="ro-RO"/>
              </w:rPr>
              <w:t xml:space="preserve">pentru a exclude aspectele menționate, </w:t>
            </w:r>
            <w:r w:rsidR="004749AC" w:rsidRPr="004749AC">
              <w:rPr>
                <w:rFonts w:ascii="Times New Roman" w:hAnsi="Times New Roman" w:cs="Times New Roman"/>
                <w:sz w:val="24"/>
                <w:szCs w:val="24"/>
                <w:lang w:val="ro-RO"/>
              </w:rPr>
              <w:t xml:space="preserve">consumatorul </w:t>
            </w:r>
            <w:r w:rsidR="00934059">
              <w:rPr>
                <w:rFonts w:ascii="Times New Roman" w:hAnsi="Times New Roman" w:cs="Times New Roman"/>
                <w:sz w:val="24"/>
                <w:szCs w:val="24"/>
                <w:lang w:val="ro-RO"/>
              </w:rPr>
              <w:t>este în drept să poată</w:t>
            </w:r>
            <w:r w:rsidR="004749AC" w:rsidRPr="004749AC">
              <w:rPr>
                <w:rFonts w:ascii="Times New Roman" w:hAnsi="Times New Roman" w:cs="Times New Roman"/>
                <w:sz w:val="24"/>
                <w:szCs w:val="24"/>
                <w:lang w:val="ro-RO"/>
              </w:rPr>
              <w:t xml:space="preserve"> depista cu </w:t>
            </w:r>
            <w:r w:rsidR="00934059" w:rsidRPr="004749AC">
              <w:rPr>
                <w:rFonts w:ascii="Times New Roman" w:hAnsi="Times New Roman" w:cs="Times New Roman"/>
                <w:sz w:val="24"/>
                <w:szCs w:val="24"/>
                <w:lang w:val="ro-RO"/>
              </w:rPr>
              <w:t>ușurință</w:t>
            </w:r>
            <w:r w:rsidR="004749AC" w:rsidRPr="004749AC">
              <w:rPr>
                <w:rFonts w:ascii="Times New Roman" w:hAnsi="Times New Roman" w:cs="Times New Roman"/>
                <w:sz w:val="24"/>
                <w:szCs w:val="24"/>
                <w:lang w:val="ro-RO"/>
              </w:rPr>
              <w:t xml:space="preserve"> produse nocive de cele</w:t>
            </w:r>
            <w:r w:rsidR="00934059">
              <w:rPr>
                <w:rFonts w:ascii="Times New Roman" w:hAnsi="Times New Roman" w:cs="Times New Roman"/>
                <w:sz w:val="24"/>
                <w:szCs w:val="24"/>
                <w:lang w:val="ro-RO"/>
              </w:rPr>
              <w:t xml:space="preserve"> </w:t>
            </w:r>
            <w:r w:rsidR="004749AC" w:rsidRPr="004749AC">
              <w:rPr>
                <w:rFonts w:ascii="Times New Roman" w:hAnsi="Times New Roman" w:cs="Times New Roman"/>
                <w:sz w:val="24"/>
                <w:szCs w:val="24"/>
                <w:lang w:val="ro-RO"/>
              </w:rPr>
              <w:t>sănătoase</w:t>
            </w:r>
            <w:r w:rsidR="00934059">
              <w:rPr>
                <w:rFonts w:ascii="Times New Roman" w:hAnsi="Times New Roman" w:cs="Times New Roman"/>
                <w:sz w:val="24"/>
                <w:szCs w:val="24"/>
                <w:lang w:val="ro-RO"/>
              </w:rPr>
              <w:t>, prin inspectarea etichetei.</w:t>
            </w:r>
          </w:p>
          <w:p w14:paraId="19D44938" w14:textId="77777777" w:rsidR="00D13143" w:rsidRDefault="008F760A" w:rsidP="00D13143">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5A345C" w:rsidRPr="005A345C">
              <w:rPr>
                <w:rFonts w:ascii="Times New Roman" w:hAnsi="Times New Roman" w:cs="Times New Roman"/>
                <w:sz w:val="24"/>
                <w:szCs w:val="24"/>
                <w:lang w:val="ro-RO"/>
              </w:rPr>
              <w:t>ntrucât, consumatorii sunt de acord că este important ca mărcile să facă schimb de informații fiabile cu privire la impactul produselor lor asupra mediului, iar mulți consumatori sunt pregătiți să își modifice modelele de achiziție spre opțiuni sustenabile, cu condiția să aibă la dispoziție etichete clare și sigur</w:t>
            </w:r>
            <w:r>
              <w:rPr>
                <w:rFonts w:ascii="Times New Roman" w:hAnsi="Times New Roman" w:cs="Times New Roman"/>
                <w:sz w:val="24"/>
                <w:szCs w:val="24"/>
                <w:lang w:val="ro-RO"/>
              </w:rPr>
              <w:t>e</w:t>
            </w:r>
            <w:r w:rsidR="005A345C" w:rsidRPr="005A345C">
              <w:rPr>
                <w:rFonts w:ascii="Times New Roman" w:hAnsi="Times New Roman" w:cs="Times New Roman"/>
                <w:sz w:val="24"/>
                <w:szCs w:val="24"/>
                <w:lang w:val="ro-RO"/>
              </w:rPr>
              <w:t xml:space="preserve">, </w:t>
            </w:r>
            <w:r>
              <w:rPr>
                <w:rFonts w:ascii="Times New Roman" w:hAnsi="Times New Roman" w:cs="Times New Roman"/>
                <w:sz w:val="24"/>
                <w:szCs w:val="24"/>
                <w:lang w:val="ro-RO"/>
              </w:rPr>
              <w:t>faptul acesta</w:t>
            </w:r>
            <w:r w:rsidR="005A345C" w:rsidRPr="005A345C">
              <w:rPr>
                <w:rFonts w:ascii="Times New Roman" w:hAnsi="Times New Roman" w:cs="Times New Roman"/>
                <w:sz w:val="24"/>
                <w:szCs w:val="24"/>
                <w:lang w:val="ro-RO"/>
              </w:rPr>
              <w:t xml:space="preserve"> poate ajuta la</w:t>
            </w:r>
            <w:r>
              <w:rPr>
                <w:rFonts w:ascii="Times New Roman" w:hAnsi="Times New Roman" w:cs="Times New Roman"/>
                <w:sz w:val="24"/>
                <w:szCs w:val="24"/>
                <w:lang w:val="ro-RO"/>
              </w:rPr>
              <w:t>:</w:t>
            </w:r>
          </w:p>
          <w:p w14:paraId="4A162191" w14:textId="77777777" w:rsidR="00D13143" w:rsidRDefault="00D13143" w:rsidP="00D13143">
            <w:pPr>
              <w:pStyle w:val="ListParagraph"/>
              <w:numPr>
                <w:ilvl w:val="0"/>
                <w:numId w:val="14"/>
              </w:numPr>
              <w:jc w:val="both"/>
              <w:rPr>
                <w:rFonts w:ascii="Times New Roman" w:hAnsi="Times New Roman" w:cs="Times New Roman"/>
                <w:sz w:val="24"/>
                <w:szCs w:val="24"/>
                <w:lang w:val="ro-RO"/>
              </w:rPr>
            </w:pPr>
            <w:r w:rsidRPr="00D13143">
              <w:rPr>
                <w:rFonts w:ascii="Times New Roman" w:hAnsi="Times New Roman" w:cs="Times New Roman"/>
                <w:sz w:val="24"/>
                <w:szCs w:val="24"/>
                <w:lang w:val="ro-RO"/>
              </w:rPr>
              <w:t>durata de viață a produselor textile va putea fi prelungită;</w:t>
            </w:r>
          </w:p>
          <w:p w14:paraId="5586437B" w14:textId="77777777" w:rsidR="00D13143" w:rsidRDefault="00D13143" w:rsidP="00D13143">
            <w:pPr>
              <w:pStyle w:val="ListParagraph"/>
              <w:numPr>
                <w:ilvl w:val="0"/>
                <w:numId w:val="14"/>
              </w:numPr>
              <w:jc w:val="both"/>
              <w:rPr>
                <w:rFonts w:ascii="Times New Roman" w:hAnsi="Times New Roman" w:cs="Times New Roman"/>
                <w:sz w:val="24"/>
                <w:szCs w:val="24"/>
                <w:lang w:val="ro-RO"/>
              </w:rPr>
            </w:pPr>
            <w:r w:rsidRPr="00D13143">
              <w:rPr>
                <w:rFonts w:ascii="Times New Roman" w:hAnsi="Times New Roman" w:cs="Times New Roman"/>
                <w:sz w:val="24"/>
                <w:szCs w:val="24"/>
                <w:lang w:val="ro-RO"/>
              </w:rPr>
              <w:t>produsele nu vor fi deteriorate, şi nici nu vor deteriora, la</w:t>
            </w:r>
            <w:r>
              <w:rPr>
                <w:rFonts w:ascii="Times New Roman" w:hAnsi="Times New Roman" w:cs="Times New Roman"/>
                <w:sz w:val="24"/>
                <w:szCs w:val="24"/>
                <w:lang w:val="ro-RO"/>
              </w:rPr>
              <w:t xml:space="preserve"> </w:t>
            </w:r>
            <w:r w:rsidRPr="00D13143">
              <w:rPr>
                <w:rFonts w:ascii="Times New Roman" w:hAnsi="Times New Roman" w:cs="Times New Roman"/>
                <w:sz w:val="24"/>
                <w:szCs w:val="24"/>
                <w:lang w:val="ro-RO"/>
              </w:rPr>
              <w:t>rândul lor, alte produse în timpul tratamentelor d</w:t>
            </w:r>
            <w:r>
              <w:rPr>
                <w:rFonts w:ascii="Times New Roman" w:hAnsi="Times New Roman" w:cs="Times New Roman"/>
                <w:sz w:val="24"/>
                <w:szCs w:val="24"/>
                <w:lang w:val="ro-RO"/>
              </w:rPr>
              <w:t xml:space="preserve">e </w:t>
            </w:r>
            <w:r w:rsidRPr="00D13143">
              <w:rPr>
                <w:rFonts w:ascii="Times New Roman" w:hAnsi="Times New Roman" w:cs="Times New Roman"/>
                <w:sz w:val="24"/>
                <w:szCs w:val="24"/>
                <w:lang w:val="ro-RO"/>
              </w:rPr>
              <w:t>întreținere;</w:t>
            </w:r>
          </w:p>
          <w:p w14:paraId="332EB4AB" w14:textId="77777777" w:rsidR="00D13143" w:rsidRDefault="00D13143" w:rsidP="00D13143">
            <w:pPr>
              <w:pStyle w:val="ListParagraph"/>
              <w:numPr>
                <w:ilvl w:val="0"/>
                <w:numId w:val="14"/>
              </w:numPr>
              <w:jc w:val="both"/>
              <w:rPr>
                <w:rFonts w:ascii="Times New Roman" w:hAnsi="Times New Roman" w:cs="Times New Roman"/>
                <w:sz w:val="24"/>
                <w:szCs w:val="24"/>
                <w:lang w:val="ro-RO"/>
              </w:rPr>
            </w:pPr>
            <w:r w:rsidRPr="00D13143">
              <w:rPr>
                <w:rFonts w:ascii="Times New Roman" w:hAnsi="Times New Roman" w:cs="Times New Roman"/>
                <w:sz w:val="24"/>
                <w:szCs w:val="24"/>
                <w:lang w:val="ro-RO"/>
              </w:rPr>
              <w:t>curățătoriile chimice vor ști cu precizie ce tratamente sunt</w:t>
            </w:r>
            <w:r>
              <w:rPr>
                <w:rFonts w:ascii="Times New Roman" w:hAnsi="Times New Roman" w:cs="Times New Roman"/>
                <w:sz w:val="24"/>
                <w:szCs w:val="24"/>
                <w:lang w:val="ro-RO"/>
              </w:rPr>
              <w:t xml:space="preserve"> </w:t>
            </w:r>
            <w:r w:rsidRPr="00D13143">
              <w:rPr>
                <w:rFonts w:ascii="Times New Roman" w:hAnsi="Times New Roman" w:cs="Times New Roman"/>
                <w:sz w:val="24"/>
                <w:szCs w:val="24"/>
                <w:lang w:val="ro-RO"/>
              </w:rPr>
              <w:t>corespunzătoare şi adecvate pentru fiecare produs textil;</w:t>
            </w:r>
          </w:p>
          <w:p w14:paraId="05BCCB40" w14:textId="77777777" w:rsidR="00D13143" w:rsidRDefault="00D13143" w:rsidP="00D13143">
            <w:pPr>
              <w:pStyle w:val="ListParagraph"/>
              <w:numPr>
                <w:ilvl w:val="0"/>
                <w:numId w:val="14"/>
              </w:numPr>
              <w:jc w:val="both"/>
              <w:rPr>
                <w:rFonts w:ascii="Times New Roman" w:hAnsi="Times New Roman" w:cs="Times New Roman"/>
                <w:sz w:val="24"/>
                <w:szCs w:val="24"/>
                <w:lang w:val="ro-RO"/>
              </w:rPr>
            </w:pPr>
            <w:r w:rsidRPr="00D13143">
              <w:rPr>
                <w:rFonts w:ascii="Times New Roman" w:hAnsi="Times New Roman" w:cs="Times New Roman"/>
                <w:sz w:val="24"/>
                <w:szCs w:val="24"/>
                <w:lang w:val="ro-RO"/>
              </w:rPr>
              <w:t>produsele își vor menține aspectul lor inițial;</w:t>
            </w:r>
          </w:p>
          <w:p w14:paraId="08A1A034" w14:textId="5EBD3B8A" w:rsidR="00D13143" w:rsidRPr="00D13143" w:rsidRDefault="00D13143" w:rsidP="00D13143">
            <w:pPr>
              <w:pStyle w:val="ListParagraph"/>
              <w:numPr>
                <w:ilvl w:val="0"/>
                <w:numId w:val="14"/>
              </w:numPr>
              <w:jc w:val="both"/>
              <w:rPr>
                <w:rFonts w:ascii="Times New Roman" w:hAnsi="Times New Roman" w:cs="Times New Roman"/>
                <w:sz w:val="24"/>
                <w:szCs w:val="24"/>
                <w:lang w:val="ro-RO"/>
              </w:rPr>
            </w:pPr>
            <w:r w:rsidRPr="00D13143">
              <w:rPr>
                <w:rFonts w:ascii="Times New Roman" w:hAnsi="Times New Roman" w:cs="Times New Roman"/>
                <w:sz w:val="24"/>
                <w:szCs w:val="24"/>
                <w:lang w:val="ro-RO"/>
              </w:rPr>
              <w:t>consumatorii vor putea face o alegere în cunoștință de cauză</w:t>
            </w:r>
            <w:r>
              <w:rPr>
                <w:rFonts w:ascii="Times New Roman" w:hAnsi="Times New Roman" w:cs="Times New Roman"/>
                <w:sz w:val="24"/>
                <w:szCs w:val="24"/>
                <w:lang w:val="ro-RO"/>
              </w:rPr>
              <w:t xml:space="preserve"> </w:t>
            </w:r>
            <w:r w:rsidRPr="00D13143">
              <w:rPr>
                <w:rFonts w:ascii="Times New Roman" w:hAnsi="Times New Roman" w:cs="Times New Roman"/>
                <w:sz w:val="24"/>
                <w:szCs w:val="24"/>
                <w:lang w:val="ro-RO"/>
              </w:rPr>
              <w:t>în ceea ce privește achiziționarea unui articol.</w:t>
            </w:r>
          </w:p>
          <w:p w14:paraId="116DDB18" w14:textId="77777777" w:rsidR="00C54903" w:rsidRDefault="008F760A" w:rsidP="00697E2F">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Generalizând</w:t>
            </w:r>
            <w:r w:rsidR="00A84CF6" w:rsidRPr="00325551">
              <w:rPr>
                <w:rFonts w:ascii="Times New Roman" w:hAnsi="Times New Roman" w:cs="Times New Roman"/>
                <w:sz w:val="24"/>
                <w:szCs w:val="24"/>
                <w:lang w:val="ro-RO"/>
              </w:rPr>
              <w:t>,</w:t>
            </w:r>
            <w:r>
              <w:rPr>
                <w:rFonts w:ascii="Times New Roman" w:hAnsi="Times New Roman" w:cs="Times New Roman"/>
                <w:sz w:val="24"/>
                <w:szCs w:val="24"/>
                <w:lang w:val="ro-RO"/>
              </w:rPr>
              <w:t xml:space="preserve"> se denotă faptul că,</w:t>
            </w:r>
            <w:r w:rsidR="00A84CF6" w:rsidRPr="00325551">
              <w:rPr>
                <w:rFonts w:ascii="Times New Roman" w:hAnsi="Times New Roman" w:cs="Times New Roman"/>
                <w:sz w:val="24"/>
                <w:szCs w:val="24"/>
                <w:lang w:val="ro-RO"/>
              </w:rPr>
              <w:t xml:space="preserve"> produsele textile trebuie să fie marcate și etichetate atunci când sunt comercializate, dacă produsele nu sunt destinate consumatorilor finali, etichetarea și marcarea poate fi înlocuite cu documente comerciale însoțitoare. În cazul în care, produsele sunt destinate consumatorilor finali, denumirile, descrierile și conținutul de fibre textile trebuie să fie indicate clar și lizibil pe etichete, mărci, ambalaje sau documente promoționale. </w:t>
            </w:r>
          </w:p>
          <w:p w14:paraId="292BCA70" w14:textId="1001F5B2" w:rsidR="00697E2F" w:rsidRPr="00697E2F" w:rsidRDefault="00697E2F" w:rsidP="00697E2F">
            <w:pPr>
              <w:pStyle w:val="ListParagraph"/>
              <w:numPr>
                <w:ilvl w:val="0"/>
                <w:numId w:val="10"/>
              </w:numPr>
              <w:jc w:val="both"/>
              <w:rPr>
                <w:rFonts w:ascii="Times New Roman" w:hAnsi="Times New Roman" w:cs="Times New Roman"/>
                <w:i/>
                <w:iCs/>
                <w:sz w:val="24"/>
                <w:szCs w:val="24"/>
                <w:u w:val="single"/>
                <w:lang w:val="ro-RO"/>
              </w:rPr>
            </w:pPr>
            <w:r w:rsidRPr="00697E2F">
              <w:rPr>
                <w:rFonts w:ascii="Times New Roman" w:hAnsi="Times New Roman" w:cs="Times New Roman"/>
                <w:i/>
                <w:iCs/>
                <w:sz w:val="24"/>
                <w:szCs w:val="24"/>
                <w:u w:val="single"/>
                <w:lang w:val="ro-RO"/>
              </w:rPr>
              <w:t>Alinierea legislației naționale  la acquis-ul relevant al UE.</w:t>
            </w:r>
          </w:p>
          <w:p w14:paraId="38A18E48" w14:textId="2A4F79FA" w:rsidR="00697E2F" w:rsidRDefault="00191710" w:rsidP="00AB1CAB">
            <w:pPr>
              <w:ind w:firstLine="600"/>
              <w:jc w:val="both"/>
              <w:rPr>
                <w:rFonts w:ascii="Times New Roman" w:hAnsi="Times New Roman" w:cs="Times New Roman"/>
                <w:sz w:val="24"/>
                <w:szCs w:val="24"/>
                <w:lang w:val="ro-RO"/>
              </w:rPr>
            </w:pPr>
            <w:r w:rsidRPr="00191710">
              <w:rPr>
                <w:rFonts w:ascii="Times New Roman" w:hAnsi="Times New Roman" w:cs="Times New Roman"/>
                <w:sz w:val="24"/>
                <w:szCs w:val="24"/>
                <w:lang w:val="ro-RO"/>
              </w:rPr>
              <w:t>Cadrul normativ</w:t>
            </w:r>
            <w:r>
              <w:rPr>
                <w:rFonts w:ascii="Times New Roman" w:hAnsi="Times New Roman" w:cs="Times New Roman"/>
                <w:sz w:val="24"/>
                <w:szCs w:val="24"/>
                <w:lang w:val="ro-RO"/>
              </w:rPr>
              <w:t xml:space="preserve"> actual, </w:t>
            </w:r>
            <w:r w:rsidRPr="00191710">
              <w:rPr>
                <w:rFonts w:ascii="Times New Roman" w:hAnsi="Times New Roman" w:cs="Times New Roman"/>
                <w:sz w:val="24"/>
                <w:szCs w:val="24"/>
                <w:lang w:val="ro-RO"/>
              </w:rPr>
              <w:t>Ordinul Ministerului Economiei nr. 61 din 23.04 2007 cu privire la Reglementarea tehnică „Denumirea, marcarea compoziției fibroase şi etichetarea produselor textile” precum și Ordinul Ministerului Industriei și Infrastructurii nr. 154 din 20.11.2007 cu privire la Reglementarea tehnică „Stabilirea metodelor de analiză utilizate pentru determinarea şi verificarea compoziției fibroase a produselor textile”,</w:t>
            </w:r>
            <w:r>
              <w:t xml:space="preserve"> </w:t>
            </w:r>
            <w:r w:rsidRPr="00191710">
              <w:rPr>
                <w:rFonts w:ascii="Times New Roman" w:hAnsi="Times New Roman" w:cs="Times New Roman"/>
                <w:sz w:val="24"/>
                <w:szCs w:val="24"/>
                <w:lang w:val="ro-RO"/>
              </w:rPr>
              <w:t>a fost c</w:t>
            </w:r>
            <w:r w:rsidR="00AB1CAB">
              <w:rPr>
                <w:rFonts w:ascii="Times New Roman" w:hAnsi="Times New Roman" w:cs="Times New Roman"/>
                <w:sz w:val="24"/>
                <w:szCs w:val="24"/>
                <w:lang w:val="ro-RO"/>
              </w:rPr>
              <w:t>reat, având în vedere prevederile Hotărârii Guvernului nr. 1469</w:t>
            </w:r>
            <w:r w:rsidR="008B57E3">
              <w:rPr>
                <w:rFonts w:ascii="Times New Roman" w:hAnsi="Times New Roman" w:cs="Times New Roman"/>
                <w:sz w:val="24"/>
                <w:szCs w:val="24"/>
                <w:lang w:val="ro-RO"/>
              </w:rPr>
              <w:t>/</w:t>
            </w:r>
            <w:r w:rsidR="00AB1CAB">
              <w:rPr>
                <w:rFonts w:ascii="Times New Roman" w:hAnsi="Times New Roman" w:cs="Times New Roman"/>
                <w:sz w:val="24"/>
                <w:szCs w:val="24"/>
                <w:lang w:val="ro-RO"/>
              </w:rPr>
              <w:t>2004,</w:t>
            </w:r>
            <w:r w:rsidR="00AB1CAB">
              <w:t xml:space="preserve"> </w:t>
            </w:r>
            <w:r w:rsidR="00AB1CAB" w:rsidRPr="008B57E3">
              <w:rPr>
                <w:rFonts w:ascii="Times New Roman" w:hAnsi="Times New Roman" w:cs="Times New Roman"/>
                <w:i/>
                <w:iCs/>
                <w:sz w:val="24"/>
                <w:szCs w:val="24"/>
                <w:lang w:val="ro-RO"/>
              </w:rPr>
              <w:t xml:space="preserve">privind aprobarea Nomenclatorului produselor din </w:t>
            </w:r>
            <w:r w:rsidR="00AB1CAB" w:rsidRPr="008B57E3">
              <w:rPr>
                <w:rFonts w:ascii="Times New Roman" w:hAnsi="Times New Roman" w:cs="Times New Roman"/>
                <w:i/>
                <w:iCs/>
                <w:sz w:val="24"/>
                <w:szCs w:val="24"/>
                <w:lang w:val="ro-RO"/>
              </w:rPr>
              <w:lastRenderedPageBreak/>
              <w:t>domeniul reglementat, supuse certificării conformităţii obligatorii</w:t>
            </w:r>
            <w:r w:rsidR="00DF3802" w:rsidRPr="00DF3802">
              <w:rPr>
                <w:rFonts w:ascii="Times New Roman" w:hAnsi="Times New Roman" w:cs="Times New Roman"/>
                <w:sz w:val="24"/>
                <w:szCs w:val="24"/>
                <w:lang w:val="ro-RO"/>
              </w:rPr>
              <w:t xml:space="preserve">, </w:t>
            </w:r>
            <w:r w:rsidR="00AB1CAB">
              <w:rPr>
                <w:rFonts w:ascii="Times New Roman" w:hAnsi="Times New Roman" w:cs="Times New Roman"/>
                <w:sz w:val="24"/>
                <w:szCs w:val="24"/>
                <w:lang w:val="ro-RO"/>
              </w:rPr>
              <w:t xml:space="preserve">Legii </w:t>
            </w:r>
            <w:r w:rsidR="00DF3802" w:rsidRPr="00DF3802">
              <w:rPr>
                <w:rFonts w:ascii="Times New Roman" w:hAnsi="Times New Roman" w:cs="Times New Roman"/>
                <w:sz w:val="24"/>
                <w:szCs w:val="24"/>
                <w:lang w:val="ro-RO"/>
              </w:rPr>
              <w:t xml:space="preserve">nr. 420-XVI din 22.12.2006 </w:t>
            </w:r>
            <w:r w:rsidR="00DF3802" w:rsidRPr="008B57E3">
              <w:rPr>
                <w:rFonts w:ascii="Times New Roman" w:hAnsi="Times New Roman" w:cs="Times New Roman"/>
                <w:i/>
                <w:iCs/>
                <w:sz w:val="24"/>
                <w:szCs w:val="24"/>
                <w:lang w:val="ro-RO"/>
              </w:rPr>
              <w:t>privind activitatea de reglementare</w:t>
            </w:r>
            <w:r w:rsidR="00DF3802" w:rsidRPr="00DF3802">
              <w:rPr>
                <w:rFonts w:ascii="Times New Roman" w:hAnsi="Times New Roman" w:cs="Times New Roman"/>
                <w:sz w:val="24"/>
                <w:szCs w:val="24"/>
                <w:lang w:val="ro-RO"/>
              </w:rPr>
              <w:t xml:space="preserve"> şi Hotărârii Guvernului nr. 873</w:t>
            </w:r>
            <w:r w:rsidR="008B57E3">
              <w:rPr>
                <w:rFonts w:ascii="Times New Roman" w:hAnsi="Times New Roman" w:cs="Times New Roman"/>
                <w:sz w:val="24"/>
                <w:szCs w:val="24"/>
                <w:lang w:val="ro-RO"/>
              </w:rPr>
              <w:t>/20</w:t>
            </w:r>
            <w:r w:rsidR="00DF3802" w:rsidRPr="00DF3802">
              <w:rPr>
                <w:rFonts w:ascii="Times New Roman" w:hAnsi="Times New Roman" w:cs="Times New Roman"/>
                <w:sz w:val="24"/>
                <w:szCs w:val="24"/>
                <w:lang w:val="ro-RO"/>
              </w:rPr>
              <w:t xml:space="preserve">04 </w:t>
            </w:r>
            <w:r w:rsidR="00DF3802" w:rsidRPr="008B57E3">
              <w:rPr>
                <w:rFonts w:ascii="Times New Roman" w:hAnsi="Times New Roman" w:cs="Times New Roman"/>
                <w:i/>
                <w:iCs/>
                <w:sz w:val="24"/>
                <w:szCs w:val="24"/>
                <w:lang w:val="ro-RO"/>
              </w:rPr>
              <w:t>„Cu privire la aprobarea Programului național de elaborare a reglementărilor tehnice”</w:t>
            </w:r>
            <w:r w:rsidR="00DF3802">
              <w:rPr>
                <w:rFonts w:ascii="Times New Roman" w:hAnsi="Times New Roman" w:cs="Times New Roman"/>
                <w:sz w:val="24"/>
                <w:szCs w:val="24"/>
                <w:lang w:val="ro-RO"/>
              </w:rPr>
              <w:t>.</w:t>
            </w:r>
          </w:p>
          <w:p w14:paraId="46E7570C" w14:textId="3C7C8930" w:rsidR="00D13143" w:rsidRPr="00C74ECD" w:rsidRDefault="00D76C5B" w:rsidP="00C74ECD">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Urmare</w:t>
            </w:r>
            <w:r w:rsidRPr="00D76C5B">
              <w:rPr>
                <w:rFonts w:ascii="Times New Roman" w:hAnsi="Times New Roman" w:cs="Times New Roman"/>
                <w:sz w:val="24"/>
                <w:szCs w:val="24"/>
                <w:lang w:val="ro-RO"/>
              </w:rPr>
              <w:t xml:space="preserve"> </w:t>
            </w:r>
            <w:r>
              <w:rPr>
                <w:rFonts w:ascii="Times New Roman" w:hAnsi="Times New Roman" w:cs="Times New Roman"/>
                <w:sz w:val="24"/>
                <w:szCs w:val="24"/>
                <w:lang w:val="ro-RO"/>
              </w:rPr>
              <w:t>analize</w:t>
            </w:r>
            <w:r w:rsidRPr="00D76C5B">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acestor acte normative, s-a concluzionat că aceste prevederi </w:t>
            </w:r>
            <w:r w:rsidRPr="00D76C5B">
              <w:rPr>
                <w:rFonts w:ascii="Times New Roman" w:hAnsi="Times New Roman" w:cs="Times New Roman"/>
                <w:sz w:val="24"/>
                <w:szCs w:val="24"/>
                <w:lang w:val="ro-RO"/>
              </w:rPr>
              <w:t xml:space="preserve">nu </w:t>
            </w:r>
            <w:r>
              <w:rPr>
                <w:rFonts w:ascii="Times New Roman" w:hAnsi="Times New Roman" w:cs="Times New Roman"/>
                <w:sz w:val="24"/>
                <w:szCs w:val="24"/>
                <w:lang w:val="ro-RO"/>
              </w:rPr>
              <w:t>sunt</w:t>
            </w:r>
            <w:r w:rsidRPr="00D76C5B">
              <w:rPr>
                <w:rFonts w:ascii="Times New Roman" w:hAnsi="Times New Roman" w:cs="Times New Roman"/>
                <w:sz w:val="24"/>
                <w:szCs w:val="24"/>
                <w:lang w:val="ro-RO"/>
              </w:rPr>
              <w:t xml:space="preserve"> pe deplin eficient în atingerea</w:t>
            </w:r>
            <w:r>
              <w:rPr>
                <w:rFonts w:ascii="Times New Roman" w:hAnsi="Times New Roman" w:cs="Times New Roman"/>
                <w:sz w:val="24"/>
                <w:szCs w:val="24"/>
                <w:lang w:val="ro-RO"/>
              </w:rPr>
              <w:t xml:space="preserve"> </w:t>
            </w:r>
            <w:r w:rsidRPr="00D76C5B">
              <w:rPr>
                <w:rFonts w:ascii="Times New Roman" w:hAnsi="Times New Roman" w:cs="Times New Roman"/>
                <w:sz w:val="24"/>
                <w:szCs w:val="24"/>
                <w:lang w:val="ro-RO"/>
              </w:rPr>
              <w:t>obiectivelor sale</w:t>
            </w:r>
            <w:r w:rsidR="00C74ECD">
              <w:rPr>
                <w:rFonts w:ascii="Times New Roman" w:hAnsi="Times New Roman" w:cs="Times New Roman"/>
                <w:sz w:val="24"/>
                <w:szCs w:val="24"/>
                <w:lang w:val="ro-RO"/>
              </w:rPr>
              <w:t xml:space="preserve">, totodată fiind și neactuale. </w:t>
            </w:r>
            <w:r w:rsidR="008B57E3" w:rsidRPr="008B57E3">
              <w:rPr>
                <w:rFonts w:ascii="Times New Roman" w:hAnsi="Times New Roman" w:cs="Times New Roman"/>
                <w:sz w:val="24"/>
                <w:szCs w:val="24"/>
                <w:lang w:val="ro-RO"/>
              </w:rPr>
              <w:t>Hotărâr</w:t>
            </w:r>
            <w:r w:rsidR="008B57E3">
              <w:rPr>
                <w:rFonts w:ascii="Times New Roman" w:hAnsi="Times New Roman" w:cs="Times New Roman"/>
                <w:sz w:val="24"/>
                <w:szCs w:val="24"/>
                <w:lang w:val="ro-RO"/>
              </w:rPr>
              <w:t>ea</w:t>
            </w:r>
            <w:r w:rsidR="008B57E3" w:rsidRPr="008B57E3">
              <w:rPr>
                <w:rFonts w:ascii="Times New Roman" w:hAnsi="Times New Roman" w:cs="Times New Roman"/>
                <w:sz w:val="24"/>
                <w:szCs w:val="24"/>
                <w:lang w:val="ro-RO"/>
              </w:rPr>
              <w:t xml:space="preserve"> Guvernului nr. 1469</w:t>
            </w:r>
            <w:r w:rsidR="008B57E3">
              <w:rPr>
                <w:rFonts w:ascii="Times New Roman" w:hAnsi="Times New Roman" w:cs="Times New Roman"/>
                <w:sz w:val="24"/>
                <w:szCs w:val="24"/>
                <w:lang w:val="ro-RO"/>
              </w:rPr>
              <w:t>/</w:t>
            </w:r>
            <w:r w:rsidR="008B57E3" w:rsidRPr="008B57E3">
              <w:rPr>
                <w:rFonts w:ascii="Times New Roman" w:hAnsi="Times New Roman" w:cs="Times New Roman"/>
                <w:sz w:val="24"/>
                <w:szCs w:val="24"/>
                <w:lang w:val="ro-RO"/>
              </w:rPr>
              <w:t>2004,</w:t>
            </w:r>
            <w:r w:rsidR="00C74ECD">
              <w:rPr>
                <w:rFonts w:ascii="Times New Roman" w:hAnsi="Times New Roman" w:cs="Times New Roman"/>
                <w:sz w:val="24"/>
                <w:szCs w:val="24"/>
                <w:lang w:val="ro-RO"/>
              </w:rPr>
              <w:t xml:space="preserve"> a fost abrogată prin Hotărârea Guvernului nr. 823/2011, </w:t>
            </w:r>
            <w:r w:rsidR="00C74ECD" w:rsidRPr="00C74ECD">
              <w:rPr>
                <w:rFonts w:ascii="Times New Roman" w:hAnsi="Times New Roman" w:cs="Times New Roman"/>
                <w:i/>
                <w:iCs/>
                <w:sz w:val="24"/>
                <w:szCs w:val="24"/>
                <w:lang w:val="ro-RO"/>
              </w:rPr>
              <w:t>cu privire la abrogarea unor hotărâri ale Guvernului</w:t>
            </w:r>
            <w:r w:rsidR="00C74ECD">
              <w:rPr>
                <w:rFonts w:ascii="Times New Roman" w:hAnsi="Times New Roman" w:cs="Times New Roman"/>
                <w:i/>
                <w:iCs/>
                <w:sz w:val="24"/>
                <w:szCs w:val="24"/>
                <w:lang w:val="ro-RO"/>
              </w:rPr>
              <w:t xml:space="preserve">, </w:t>
            </w:r>
            <w:r w:rsidR="00C74ECD" w:rsidRPr="00C74ECD">
              <w:rPr>
                <w:rFonts w:ascii="Times New Roman" w:hAnsi="Times New Roman" w:cs="Times New Roman"/>
                <w:sz w:val="24"/>
                <w:szCs w:val="24"/>
                <w:lang w:val="ro-RO"/>
              </w:rPr>
              <w:t>urmare</w:t>
            </w:r>
            <w:r w:rsidR="00C74ECD">
              <w:rPr>
                <w:rFonts w:ascii="Times New Roman" w:hAnsi="Times New Roman" w:cs="Times New Roman"/>
                <w:sz w:val="24"/>
                <w:szCs w:val="24"/>
                <w:lang w:val="ro-RO"/>
              </w:rPr>
              <w:t>,</w:t>
            </w:r>
            <w:r w:rsidR="00C74ECD" w:rsidRPr="00C74ECD">
              <w:rPr>
                <w:rFonts w:ascii="Times New Roman" w:hAnsi="Times New Roman" w:cs="Times New Roman"/>
                <w:sz w:val="24"/>
                <w:szCs w:val="24"/>
                <w:lang w:val="ro-RO"/>
              </w:rPr>
              <w:t xml:space="preserve"> </w:t>
            </w:r>
            <w:r w:rsidR="00D13143" w:rsidRPr="00C74ECD">
              <w:rPr>
                <w:rFonts w:ascii="Times New Roman" w:hAnsi="Times New Roman" w:cs="Times New Roman"/>
                <w:sz w:val="24"/>
                <w:szCs w:val="24"/>
                <w:lang w:val="ro-RO"/>
              </w:rPr>
              <w:t>l</w:t>
            </w:r>
            <w:r w:rsidR="00D13143" w:rsidRPr="00D13143">
              <w:rPr>
                <w:rFonts w:ascii="Times New Roman" w:hAnsi="Times New Roman" w:cs="Times New Roman"/>
                <w:sz w:val="24"/>
                <w:szCs w:val="24"/>
                <w:lang w:val="ro-RO"/>
              </w:rPr>
              <w:t>egislația națională</w:t>
            </w:r>
            <w:r w:rsidR="00C74ECD">
              <w:rPr>
                <w:rFonts w:ascii="Times New Roman" w:hAnsi="Times New Roman" w:cs="Times New Roman"/>
                <w:sz w:val="24"/>
                <w:szCs w:val="24"/>
                <w:lang w:val="ro-RO"/>
              </w:rPr>
              <w:t xml:space="preserve"> vizată, urmează a fi </w:t>
            </w:r>
            <w:r w:rsidR="00D13143">
              <w:rPr>
                <w:rFonts w:ascii="Times New Roman" w:hAnsi="Times New Roman" w:cs="Times New Roman"/>
                <w:sz w:val="24"/>
                <w:szCs w:val="24"/>
                <w:lang w:val="ro-RO"/>
              </w:rPr>
              <w:t>modificată prin alinierea la legislația UE</w:t>
            </w:r>
            <w:r w:rsidR="00C74ECD">
              <w:rPr>
                <w:rFonts w:ascii="Times New Roman" w:hAnsi="Times New Roman" w:cs="Times New Roman"/>
                <w:sz w:val="24"/>
                <w:szCs w:val="24"/>
                <w:lang w:val="ro-RO"/>
              </w:rPr>
              <w:t>.</w:t>
            </w:r>
          </w:p>
          <w:p w14:paraId="0FD75505" w14:textId="77B0355F" w:rsidR="00DF3802" w:rsidRDefault="00D76C5B" w:rsidP="00D76C5B">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Mai mult,</w:t>
            </w:r>
            <w:r w:rsidRPr="00D76C5B">
              <w:rPr>
                <w:rFonts w:ascii="Times New Roman" w:hAnsi="Times New Roman" w:cs="Times New Roman"/>
                <w:sz w:val="24"/>
                <w:szCs w:val="24"/>
                <w:lang w:val="ro-RO"/>
              </w:rPr>
              <w:t xml:space="preserve"> statutului juridic al </w:t>
            </w:r>
            <w:r>
              <w:rPr>
                <w:rFonts w:ascii="Times New Roman" w:hAnsi="Times New Roman" w:cs="Times New Roman"/>
                <w:sz w:val="24"/>
                <w:szCs w:val="24"/>
                <w:lang w:val="ro-RO"/>
              </w:rPr>
              <w:t xml:space="preserve">acestor acte sunt </w:t>
            </w:r>
            <w:r w:rsidRPr="00D76C5B">
              <w:rPr>
                <w:rFonts w:ascii="Times New Roman" w:hAnsi="Times New Roman" w:cs="Times New Roman"/>
                <w:sz w:val="24"/>
                <w:szCs w:val="24"/>
                <w:lang w:val="ro-RO"/>
              </w:rPr>
              <w:t>în contradicției cu prevederile Legii</w:t>
            </w:r>
            <w:r>
              <w:rPr>
                <w:rFonts w:ascii="Times New Roman" w:hAnsi="Times New Roman" w:cs="Times New Roman"/>
                <w:sz w:val="24"/>
                <w:szCs w:val="24"/>
                <w:lang w:val="ro-RO"/>
              </w:rPr>
              <w:t xml:space="preserve"> </w:t>
            </w:r>
            <w:r w:rsidRPr="00D76C5B">
              <w:rPr>
                <w:rFonts w:ascii="Times New Roman" w:hAnsi="Times New Roman" w:cs="Times New Roman"/>
                <w:sz w:val="24"/>
                <w:szCs w:val="24"/>
                <w:lang w:val="ro-RO"/>
              </w:rPr>
              <w:t xml:space="preserve">nr. 420/2006 </w:t>
            </w:r>
            <w:r w:rsidRPr="00D76C5B">
              <w:rPr>
                <w:rFonts w:ascii="Times New Roman" w:hAnsi="Times New Roman" w:cs="Times New Roman"/>
                <w:i/>
                <w:iCs/>
                <w:sz w:val="24"/>
                <w:szCs w:val="24"/>
                <w:lang w:val="ro-RO"/>
              </w:rPr>
              <w:t>privind activitatea de reglementare tehnică</w:t>
            </w:r>
            <w:r w:rsidR="00AB1CAB">
              <w:rPr>
                <w:rFonts w:ascii="Times New Roman" w:hAnsi="Times New Roman" w:cs="Times New Roman"/>
                <w:i/>
                <w:iCs/>
                <w:sz w:val="24"/>
                <w:szCs w:val="24"/>
                <w:lang w:val="ro-RO"/>
              </w:rPr>
              <w:t xml:space="preserve">, </w:t>
            </w:r>
            <w:r w:rsidR="00AB1CAB" w:rsidRPr="00AB1CAB">
              <w:rPr>
                <w:rFonts w:ascii="Times New Roman" w:hAnsi="Times New Roman" w:cs="Times New Roman"/>
                <w:sz w:val="24"/>
                <w:szCs w:val="24"/>
                <w:lang w:val="ro-RO"/>
              </w:rPr>
              <w:t>în varianta actuală.</w:t>
            </w:r>
          </w:p>
          <w:p w14:paraId="1AEFFCF7" w14:textId="6A9F3C70" w:rsidR="00C35231" w:rsidRDefault="00C74ECD" w:rsidP="00D76C5B">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Principiul primordial se axează pe</w:t>
            </w:r>
            <w:r w:rsidR="00C35231" w:rsidRPr="00C35231">
              <w:rPr>
                <w:rFonts w:ascii="Times New Roman" w:hAnsi="Times New Roman" w:cs="Times New Roman"/>
                <w:sz w:val="24"/>
                <w:szCs w:val="24"/>
                <w:lang w:val="ro-RO"/>
              </w:rPr>
              <w:t xml:space="preserve"> îndeplinirea criteriilor de aderare a Republicii Moldova la Uniunea Europeană, dar și pentru executarea priorităților strategice necesare pentru deschiderea negocierilor de aderare, „Republica Moldova trebuie să analizeze întreaga sa legislație și practicile administrative din domeniul nearmonizat pentru a verifica respectarea obligațiilor incluse în articolele 34-36 din Tratatul privind funcționarea Uniunii Europene (TFUE) și în jurisprudența Curții Europene de Justiție”.</w:t>
            </w:r>
          </w:p>
          <w:p w14:paraId="4031D55F" w14:textId="2182F58E" w:rsidR="00BC4F80" w:rsidRPr="00191710" w:rsidRDefault="00C35231" w:rsidP="00BC4F80">
            <w:pPr>
              <w:ind w:firstLine="600"/>
              <w:jc w:val="both"/>
              <w:rPr>
                <w:rFonts w:ascii="Times New Roman" w:hAnsi="Times New Roman" w:cs="Times New Roman"/>
                <w:sz w:val="24"/>
                <w:szCs w:val="24"/>
                <w:lang w:val="ro-RO"/>
              </w:rPr>
            </w:pPr>
            <w:r w:rsidRPr="00C35231">
              <w:rPr>
                <w:rFonts w:ascii="Times New Roman" w:hAnsi="Times New Roman" w:cs="Times New Roman"/>
                <w:sz w:val="24"/>
                <w:szCs w:val="24"/>
                <w:lang w:val="ro-RO"/>
              </w:rPr>
              <w:t xml:space="preserve"> În acest sens transpunerea legislației UE din domeniul nearmonizat, din care face parte</w:t>
            </w:r>
            <w:r>
              <w:rPr>
                <w:rFonts w:ascii="Times New Roman" w:hAnsi="Times New Roman" w:cs="Times New Roman"/>
                <w:sz w:val="24"/>
                <w:szCs w:val="24"/>
                <w:lang w:val="ro-RO"/>
              </w:rPr>
              <w:t xml:space="preserve"> și </w:t>
            </w:r>
            <w:r w:rsidRPr="00325551">
              <w:rPr>
                <w:rFonts w:ascii="Times New Roman" w:hAnsi="Times New Roman" w:cs="Times New Roman"/>
                <w:sz w:val="24"/>
                <w:szCs w:val="24"/>
                <w:lang w:val="ro-RO"/>
              </w:rPr>
              <w:t>Regulamentul (UE) nr. 1007/2011</w:t>
            </w:r>
            <w:r>
              <w:rPr>
                <w:rFonts w:ascii="Times New Roman" w:hAnsi="Times New Roman" w:cs="Times New Roman"/>
                <w:sz w:val="24"/>
                <w:szCs w:val="24"/>
                <w:lang w:val="ro-RO"/>
              </w:rPr>
              <w:t>, este o prioritate.</w:t>
            </w:r>
          </w:p>
        </w:tc>
      </w:tr>
      <w:tr w:rsidR="00787869" w:rsidRPr="00325551" w14:paraId="4D38CDC8" w14:textId="77777777" w:rsidTr="00C62EE2">
        <w:tc>
          <w:tcPr>
            <w:tcW w:w="9459" w:type="dxa"/>
            <w:gridSpan w:val="2"/>
            <w:tcBorders>
              <w:right w:val="single" w:sz="4" w:space="0" w:color="auto"/>
            </w:tcBorders>
          </w:tcPr>
          <w:p w14:paraId="0245DCEB" w14:textId="36DF542A" w:rsidR="00787869" w:rsidRPr="00325551" w:rsidRDefault="00787869" w:rsidP="00787869">
            <w:pPr>
              <w:pStyle w:val="ListParagraph"/>
              <w:numPr>
                <w:ilvl w:val="0"/>
                <w:numId w:val="2"/>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lastRenderedPageBreak/>
              <w:t xml:space="preserve"> Expuneţi clar cauzele care au dus la apariţia problemei</w:t>
            </w:r>
          </w:p>
        </w:tc>
      </w:tr>
      <w:tr w:rsidR="00787869" w:rsidRPr="00325551" w14:paraId="4589DD4D" w14:textId="77777777" w:rsidTr="0024298D">
        <w:trPr>
          <w:trHeight w:val="1408"/>
        </w:trPr>
        <w:tc>
          <w:tcPr>
            <w:tcW w:w="9459" w:type="dxa"/>
            <w:gridSpan w:val="2"/>
            <w:tcBorders>
              <w:right w:val="single" w:sz="4" w:space="0" w:color="auto"/>
            </w:tcBorders>
          </w:tcPr>
          <w:p w14:paraId="2E94C2EB" w14:textId="6DCAEB84" w:rsidR="00651F80" w:rsidRDefault="00060DD1" w:rsidP="00060DD1">
            <w:pPr>
              <w:ind w:firstLine="589"/>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Una din cauze care au adus la definirea p</w:t>
            </w:r>
            <w:r w:rsidR="0031737B" w:rsidRPr="00060DD1">
              <w:rPr>
                <w:rFonts w:ascii="Times New Roman" w:hAnsi="Times New Roman" w:cs="Times New Roman"/>
                <w:color w:val="000000" w:themeColor="text1"/>
                <w:sz w:val="24"/>
                <w:szCs w:val="24"/>
                <w:lang w:val="ro-RO"/>
              </w:rPr>
              <w:t>rob</w:t>
            </w:r>
            <w:r>
              <w:rPr>
                <w:rFonts w:ascii="Times New Roman" w:hAnsi="Times New Roman" w:cs="Times New Roman"/>
                <w:color w:val="000000" w:themeColor="text1"/>
                <w:sz w:val="24"/>
                <w:szCs w:val="24"/>
                <w:lang w:val="ro-RO"/>
              </w:rPr>
              <w:t>lemelor</w:t>
            </w:r>
            <w:r w:rsidR="00651F80">
              <w:rPr>
                <w:rFonts w:ascii="Times New Roman" w:hAnsi="Times New Roman" w:cs="Times New Roman"/>
                <w:color w:val="000000" w:themeColor="text1"/>
                <w:sz w:val="24"/>
                <w:szCs w:val="24"/>
                <w:lang w:val="ro-RO"/>
              </w:rPr>
              <w:t xml:space="preserve"> la pct. 1 lit. a)</w:t>
            </w:r>
            <w:r w:rsidR="0031737B" w:rsidRPr="00060DD1">
              <w:rPr>
                <w:rFonts w:ascii="Times New Roman" w:hAnsi="Times New Roman" w:cs="Times New Roman"/>
                <w:color w:val="000000" w:themeColor="text1"/>
                <w:sz w:val="24"/>
                <w:szCs w:val="24"/>
                <w:lang w:val="ro-RO"/>
              </w:rPr>
              <w:t xml:space="preserve"> </w:t>
            </w:r>
            <w:r w:rsidR="00651F80">
              <w:rPr>
                <w:rFonts w:ascii="Times New Roman" w:hAnsi="Times New Roman" w:cs="Times New Roman"/>
                <w:color w:val="000000" w:themeColor="text1"/>
                <w:sz w:val="24"/>
                <w:szCs w:val="24"/>
                <w:lang w:val="ro-RO"/>
              </w:rPr>
              <w:t>din sectorul textil și al confecțiilor</w:t>
            </w:r>
            <w:r w:rsidR="0031737B" w:rsidRPr="00060DD1">
              <w:rPr>
                <w:rFonts w:ascii="Times New Roman" w:hAnsi="Times New Roman" w:cs="Times New Roman"/>
                <w:color w:val="000000" w:themeColor="text1"/>
                <w:sz w:val="24"/>
                <w:szCs w:val="24"/>
                <w:lang w:val="ro-RO"/>
              </w:rPr>
              <w:t>, atât pentru autoritățile publice, cât și pentru industri</w:t>
            </w:r>
            <w:r w:rsidR="00F17C2C">
              <w:rPr>
                <w:rFonts w:ascii="Times New Roman" w:hAnsi="Times New Roman" w:cs="Times New Roman"/>
                <w:color w:val="000000" w:themeColor="text1"/>
                <w:sz w:val="24"/>
                <w:szCs w:val="24"/>
                <w:lang w:val="ro-RO"/>
              </w:rPr>
              <w:t>a textilă</w:t>
            </w:r>
            <w:r w:rsidR="00651F80">
              <w:rPr>
                <w:rFonts w:ascii="Times New Roman" w:hAnsi="Times New Roman" w:cs="Times New Roman"/>
                <w:color w:val="000000" w:themeColor="text1"/>
                <w:sz w:val="24"/>
                <w:szCs w:val="24"/>
                <w:lang w:val="ro-RO"/>
              </w:rPr>
              <w:t>, și nu în ultimul rând pentru consumatori,</w:t>
            </w:r>
            <w:r w:rsidR="0031737B" w:rsidRPr="00060DD1">
              <w:rPr>
                <w:rFonts w:ascii="Times New Roman" w:hAnsi="Times New Roman" w:cs="Times New Roman"/>
                <w:color w:val="000000" w:themeColor="text1"/>
                <w:sz w:val="24"/>
                <w:szCs w:val="24"/>
                <w:lang w:val="ro-RO"/>
              </w:rPr>
              <w:t xml:space="preserve"> </w:t>
            </w:r>
            <w:r w:rsidR="00651F80">
              <w:rPr>
                <w:rFonts w:ascii="Times New Roman" w:hAnsi="Times New Roman" w:cs="Times New Roman"/>
                <w:color w:val="000000" w:themeColor="text1"/>
                <w:sz w:val="24"/>
                <w:szCs w:val="24"/>
                <w:lang w:val="ro-RO"/>
              </w:rPr>
              <w:t xml:space="preserve">ar fi </w:t>
            </w:r>
            <w:r w:rsidR="000054D6" w:rsidRPr="00060DD1">
              <w:rPr>
                <w:rFonts w:ascii="Times New Roman" w:hAnsi="Times New Roman" w:cs="Times New Roman"/>
                <w:color w:val="000000" w:themeColor="text1"/>
                <w:sz w:val="24"/>
                <w:szCs w:val="24"/>
                <w:lang w:val="ro-RO"/>
              </w:rPr>
              <w:t>denumir</w:t>
            </w:r>
            <w:r w:rsidR="00F17C2C">
              <w:rPr>
                <w:rFonts w:ascii="Times New Roman" w:hAnsi="Times New Roman" w:cs="Times New Roman"/>
                <w:color w:val="000000" w:themeColor="text1"/>
                <w:sz w:val="24"/>
                <w:szCs w:val="24"/>
                <w:lang w:val="ro-RO"/>
              </w:rPr>
              <w:t>ea</w:t>
            </w:r>
            <w:r w:rsidR="00651F80">
              <w:rPr>
                <w:rFonts w:ascii="Times New Roman" w:hAnsi="Times New Roman" w:cs="Times New Roman"/>
                <w:color w:val="000000" w:themeColor="text1"/>
                <w:sz w:val="24"/>
                <w:szCs w:val="24"/>
                <w:lang w:val="ro-RO"/>
              </w:rPr>
              <w:t>/etichet</w:t>
            </w:r>
            <w:r w:rsidR="00F17C2C">
              <w:rPr>
                <w:rFonts w:ascii="Times New Roman" w:hAnsi="Times New Roman" w:cs="Times New Roman"/>
                <w:color w:val="000000" w:themeColor="text1"/>
                <w:sz w:val="24"/>
                <w:szCs w:val="24"/>
                <w:lang w:val="ro-RO"/>
              </w:rPr>
              <w:t>area</w:t>
            </w:r>
            <w:r w:rsidR="00651F80">
              <w:rPr>
                <w:rFonts w:ascii="Times New Roman" w:hAnsi="Times New Roman" w:cs="Times New Roman"/>
                <w:color w:val="000000" w:themeColor="text1"/>
                <w:sz w:val="24"/>
                <w:szCs w:val="24"/>
                <w:lang w:val="ro-RO"/>
              </w:rPr>
              <w:t>/marc</w:t>
            </w:r>
            <w:r w:rsidR="00F17C2C">
              <w:rPr>
                <w:rFonts w:ascii="Times New Roman" w:hAnsi="Times New Roman" w:cs="Times New Roman"/>
                <w:color w:val="000000" w:themeColor="text1"/>
                <w:sz w:val="24"/>
                <w:szCs w:val="24"/>
                <w:lang w:val="ro-RO"/>
              </w:rPr>
              <w:t>area</w:t>
            </w:r>
            <w:r w:rsidR="000054D6" w:rsidRPr="00060DD1">
              <w:rPr>
                <w:rFonts w:ascii="Times New Roman" w:hAnsi="Times New Roman" w:cs="Times New Roman"/>
                <w:color w:val="000000" w:themeColor="text1"/>
                <w:sz w:val="24"/>
                <w:szCs w:val="24"/>
                <w:lang w:val="ro-RO"/>
              </w:rPr>
              <w:t xml:space="preserve"> diferit</w:t>
            </w:r>
            <w:r w:rsidR="00F17C2C">
              <w:rPr>
                <w:rFonts w:ascii="Times New Roman" w:hAnsi="Times New Roman" w:cs="Times New Roman"/>
                <w:color w:val="000000" w:themeColor="text1"/>
                <w:sz w:val="24"/>
                <w:szCs w:val="24"/>
                <w:lang w:val="ro-RO"/>
              </w:rPr>
              <w:t>ă</w:t>
            </w:r>
            <w:r w:rsidR="000054D6" w:rsidRPr="00060DD1">
              <w:rPr>
                <w:rFonts w:ascii="Times New Roman" w:hAnsi="Times New Roman" w:cs="Times New Roman"/>
                <w:color w:val="000000" w:themeColor="text1"/>
                <w:sz w:val="24"/>
                <w:szCs w:val="24"/>
                <w:lang w:val="ro-RO"/>
              </w:rPr>
              <w:t xml:space="preserve"> (nearmonizat</w:t>
            </w:r>
            <w:r w:rsidR="00F17C2C">
              <w:rPr>
                <w:rFonts w:ascii="Times New Roman" w:hAnsi="Times New Roman" w:cs="Times New Roman"/>
                <w:color w:val="000000" w:themeColor="text1"/>
                <w:sz w:val="24"/>
                <w:szCs w:val="24"/>
                <w:lang w:val="ro-RO"/>
              </w:rPr>
              <w:t>ă</w:t>
            </w:r>
            <w:r w:rsidR="000054D6" w:rsidRPr="00060DD1">
              <w:rPr>
                <w:rFonts w:ascii="Times New Roman" w:hAnsi="Times New Roman" w:cs="Times New Roman"/>
                <w:color w:val="000000" w:themeColor="text1"/>
                <w:sz w:val="24"/>
                <w:szCs w:val="24"/>
                <w:lang w:val="ro-RO"/>
              </w:rPr>
              <w:t>) de fibre textile dintre RM și alte țări, iar</w:t>
            </w:r>
            <w:r w:rsidRPr="00060DD1">
              <w:rPr>
                <w:rFonts w:ascii="Times New Roman" w:hAnsi="Times New Roman" w:cs="Times New Roman"/>
                <w:color w:val="000000" w:themeColor="text1"/>
                <w:sz w:val="24"/>
                <w:szCs w:val="24"/>
                <w:lang w:val="ro-RO"/>
              </w:rPr>
              <w:t xml:space="preserve"> aceasta</w:t>
            </w:r>
            <w:r w:rsidR="000054D6" w:rsidRPr="00060DD1">
              <w:rPr>
                <w:rFonts w:ascii="Times New Roman" w:hAnsi="Times New Roman" w:cs="Times New Roman"/>
                <w:color w:val="000000" w:themeColor="text1"/>
                <w:sz w:val="24"/>
                <w:szCs w:val="24"/>
                <w:lang w:val="ro-RO"/>
              </w:rPr>
              <w:t xml:space="preserve"> </w:t>
            </w:r>
            <w:r w:rsidRPr="00060DD1">
              <w:rPr>
                <w:rFonts w:ascii="Times New Roman" w:hAnsi="Times New Roman" w:cs="Times New Roman"/>
                <w:color w:val="000000" w:themeColor="text1"/>
                <w:sz w:val="24"/>
                <w:szCs w:val="24"/>
                <w:lang w:val="ro-RO"/>
              </w:rPr>
              <w:t>creează</w:t>
            </w:r>
            <w:r w:rsidR="000054D6" w:rsidRPr="00060DD1">
              <w:rPr>
                <w:rFonts w:ascii="Times New Roman" w:hAnsi="Times New Roman" w:cs="Times New Roman"/>
                <w:color w:val="000000" w:themeColor="text1"/>
                <w:sz w:val="24"/>
                <w:szCs w:val="24"/>
                <w:lang w:val="ro-RO"/>
              </w:rPr>
              <w:t xml:space="preserve"> o barieră tehnică în calea comerțului.</w:t>
            </w:r>
          </w:p>
          <w:p w14:paraId="2F76EFE5" w14:textId="6E98956A" w:rsidR="00644D34" w:rsidRDefault="00644D34" w:rsidP="00644D34">
            <w:pPr>
              <w:ind w:firstLine="589"/>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Totodată, u</w:t>
            </w:r>
            <w:r w:rsidRPr="00644D34">
              <w:rPr>
                <w:rFonts w:ascii="Times New Roman" w:hAnsi="Times New Roman" w:cs="Times New Roman"/>
                <w:color w:val="000000" w:themeColor="text1"/>
                <w:sz w:val="24"/>
                <w:szCs w:val="24"/>
                <w:lang w:val="ro-RO"/>
              </w:rPr>
              <w:t>n domeniu-cheie pentru cercetare îl constituie dezvoltarea</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de noi fibre specializate şi de compozite din fibre pentru produsele textile inovatoare, identificată ca una dintre prioritățile</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tematice în cadrul Agendei strategice pentru cercetare a Platformei</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tehnologice europene pentru viitorul industriei textile şi a</w:t>
            </w:r>
            <w:r>
              <w:rPr>
                <w:rFonts w:ascii="Times New Roman" w:hAnsi="Times New Roman" w:cs="Times New Roman"/>
                <w:color w:val="000000" w:themeColor="text1"/>
                <w:sz w:val="24"/>
                <w:szCs w:val="24"/>
                <w:lang w:val="ro-RO"/>
              </w:rPr>
              <w:t>l confecțiilor</w:t>
            </w:r>
            <w:r w:rsidRPr="00644D34">
              <w:rPr>
                <w:rFonts w:ascii="Times New Roman" w:hAnsi="Times New Roman" w:cs="Times New Roman"/>
                <w:color w:val="000000" w:themeColor="text1"/>
                <w:sz w:val="24"/>
                <w:szCs w:val="24"/>
                <w:lang w:val="ro-RO"/>
              </w:rPr>
              <w:t>.</w:t>
            </w:r>
          </w:p>
          <w:p w14:paraId="75AEEB79" w14:textId="5D811850" w:rsidR="00F17C2C" w:rsidRDefault="00644D34" w:rsidP="00F17C2C">
            <w:pPr>
              <w:ind w:firstLine="589"/>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Astfel,</w:t>
            </w:r>
            <w:r w:rsidR="00F17C2C">
              <w:rPr>
                <w:rFonts w:ascii="Times New Roman" w:hAnsi="Times New Roman" w:cs="Times New Roman"/>
                <w:color w:val="000000" w:themeColor="text1"/>
                <w:sz w:val="24"/>
                <w:szCs w:val="24"/>
                <w:lang w:val="ro-RO"/>
              </w:rPr>
              <w:t xml:space="preserve"> î</w:t>
            </w:r>
            <w:r w:rsidR="00F17C2C" w:rsidRPr="00F17C2C">
              <w:rPr>
                <w:rFonts w:ascii="Times New Roman" w:hAnsi="Times New Roman" w:cs="Times New Roman"/>
                <w:color w:val="000000" w:themeColor="text1"/>
                <w:sz w:val="24"/>
                <w:szCs w:val="24"/>
                <w:lang w:val="ro-RO"/>
              </w:rPr>
              <w:t>n sectorul produselor textile</w:t>
            </w:r>
            <w:r w:rsidR="00F17C2C">
              <w:rPr>
                <w:rFonts w:ascii="Times New Roman" w:hAnsi="Times New Roman" w:cs="Times New Roman"/>
                <w:color w:val="000000" w:themeColor="text1"/>
                <w:sz w:val="24"/>
                <w:szCs w:val="24"/>
                <w:lang w:val="ro-RO"/>
              </w:rPr>
              <w:t xml:space="preserve"> și al confecțiilor</w:t>
            </w:r>
            <w:r w:rsidR="00F17C2C" w:rsidRPr="00F17C2C">
              <w:rPr>
                <w:rFonts w:ascii="Times New Roman" w:hAnsi="Times New Roman" w:cs="Times New Roman"/>
                <w:color w:val="000000" w:themeColor="text1"/>
                <w:sz w:val="24"/>
                <w:szCs w:val="24"/>
                <w:lang w:val="ro-RO"/>
              </w:rPr>
              <w:t xml:space="preserve"> se utilizează mii de substanțe</w:t>
            </w:r>
            <w:r w:rsidR="00F17C2C">
              <w:rPr>
                <w:rFonts w:ascii="Times New Roman" w:hAnsi="Times New Roman" w:cs="Times New Roman"/>
                <w:color w:val="000000" w:themeColor="text1"/>
                <w:sz w:val="24"/>
                <w:szCs w:val="24"/>
                <w:lang w:val="ro-RO"/>
              </w:rPr>
              <w:t xml:space="preserve"> </w:t>
            </w:r>
            <w:r w:rsidR="00F17C2C" w:rsidRPr="00F17C2C">
              <w:rPr>
                <w:rFonts w:ascii="Times New Roman" w:hAnsi="Times New Roman" w:cs="Times New Roman"/>
                <w:color w:val="000000" w:themeColor="text1"/>
                <w:sz w:val="24"/>
                <w:szCs w:val="24"/>
                <w:lang w:val="ro-RO"/>
              </w:rPr>
              <w:t>chimice, împreună cu un amestec nedeterminat de alte substanțe,</w:t>
            </w:r>
            <w:r w:rsidR="00F17C2C">
              <w:rPr>
                <w:rFonts w:ascii="Times New Roman" w:hAnsi="Times New Roman" w:cs="Times New Roman"/>
                <w:color w:val="000000" w:themeColor="text1"/>
                <w:sz w:val="24"/>
                <w:szCs w:val="24"/>
                <w:lang w:val="ro-RO"/>
              </w:rPr>
              <w:t xml:space="preserve"> </w:t>
            </w:r>
            <w:r w:rsidR="00F17C2C" w:rsidRPr="00F17C2C">
              <w:rPr>
                <w:rFonts w:ascii="Times New Roman" w:hAnsi="Times New Roman" w:cs="Times New Roman"/>
                <w:color w:val="000000" w:themeColor="text1"/>
                <w:sz w:val="24"/>
                <w:szCs w:val="24"/>
                <w:lang w:val="ro-RO"/>
              </w:rPr>
              <w:t>unele dintre acestea fiind toxice; aceste produse sunt utilizate în</w:t>
            </w:r>
            <w:r w:rsidR="00F17C2C">
              <w:rPr>
                <w:rFonts w:ascii="Times New Roman" w:hAnsi="Times New Roman" w:cs="Times New Roman"/>
                <w:color w:val="000000" w:themeColor="text1"/>
                <w:sz w:val="24"/>
                <w:szCs w:val="24"/>
                <w:lang w:val="ro-RO"/>
              </w:rPr>
              <w:t xml:space="preserve"> </w:t>
            </w:r>
            <w:r w:rsidR="00F17C2C" w:rsidRPr="00F17C2C">
              <w:rPr>
                <w:rFonts w:ascii="Times New Roman" w:hAnsi="Times New Roman" w:cs="Times New Roman"/>
                <w:color w:val="000000" w:themeColor="text1"/>
                <w:sz w:val="24"/>
                <w:szCs w:val="24"/>
                <w:lang w:val="ro-RO"/>
              </w:rPr>
              <w:t>procesul de vopsire şi în alte procese de prelucrare a produselor</w:t>
            </w:r>
            <w:r w:rsidR="00F17C2C">
              <w:rPr>
                <w:rFonts w:ascii="Times New Roman" w:hAnsi="Times New Roman" w:cs="Times New Roman"/>
                <w:color w:val="000000" w:themeColor="text1"/>
                <w:sz w:val="24"/>
                <w:szCs w:val="24"/>
                <w:lang w:val="ro-RO"/>
              </w:rPr>
              <w:t xml:space="preserve"> </w:t>
            </w:r>
            <w:r w:rsidR="00F17C2C" w:rsidRPr="00F17C2C">
              <w:rPr>
                <w:rFonts w:ascii="Times New Roman" w:hAnsi="Times New Roman" w:cs="Times New Roman"/>
                <w:color w:val="000000" w:themeColor="text1"/>
                <w:sz w:val="24"/>
                <w:szCs w:val="24"/>
                <w:lang w:val="ro-RO"/>
              </w:rPr>
              <w:t>textile</w:t>
            </w:r>
            <w:r w:rsidR="00F17C2C">
              <w:rPr>
                <w:rFonts w:ascii="Times New Roman" w:hAnsi="Times New Roman" w:cs="Times New Roman"/>
                <w:color w:val="000000" w:themeColor="text1"/>
                <w:sz w:val="24"/>
                <w:szCs w:val="24"/>
                <w:lang w:val="ro-RO"/>
              </w:rPr>
              <w:t>.</w:t>
            </w:r>
          </w:p>
          <w:p w14:paraId="781F140C" w14:textId="6EA8F46C" w:rsidR="0031737B" w:rsidRDefault="00F17C2C" w:rsidP="00F17C2C">
            <w:pPr>
              <w:ind w:firstLine="589"/>
              <w:jc w:val="both"/>
              <w:rPr>
                <w:rFonts w:ascii="Times New Roman" w:hAnsi="Times New Roman" w:cs="Times New Roman"/>
                <w:color w:val="000000" w:themeColor="text1"/>
                <w:sz w:val="24"/>
                <w:szCs w:val="24"/>
                <w:lang w:val="ro-RO"/>
              </w:rPr>
            </w:pPr>
            <w:r w:rsidRPr="00F17C2C">
              <w:rPr>
                <w:rFonts w:ascii="Times New Roman" w:hAnsi="Times New Roman" w:cs="Times New Roman"/>
                <w:color w:val="000000" w:themeColor="text1"/>
                <w:sz w:val="24"/>
                <w:szCs w:val="24"/>
                <w:lang w:val="ro-RO"/>
              </w:rPr>
              <w:t xml:space="preserve">Punerea în aplicare a unui astfel de </w:t>
            </w:r>
            <w:r>
              <w:rPr>
                <w:rFonts w:ascii="Times New Roman" w:hAnsi="Times New Roman" w:cs="Times New Roman"/>
                <w:color w:val="000000" w:themeColor="text1"/>
                <w:sz w:val="24"/>
                <w:szCs w:val="24"/>
                <w:lang w:val="ro-RO"/>
              </w:rPr>
              <w:t>R</w:t>
            </w:r>
            <w:r w:rsidRPr="00F17C2C">
              <w:rPr>
                <w:rFonts w:ascii="Times New Roman" w:hAnsi="Times New Roman" w:cs="Times New Roman"/>
                <w:color w:val="000000" w:themeColor="text1"/>
                <w:sz w:val="24"/>
                <w:szCs w:val="24"/>
                <w:lang w:val="ro-RO"/>
              </w:rPr>
              <w:t>egulament va permite,</w:t>
            </w:r>
            <w:r>
              <w:rPr>
                <w:rFonts w:ascii="Times New Roman" w:hAnsi="Times New Roman" w:cs="Times New Roman"/>
                <w:color w:val="000000" w:themeColor="text1"/>
                <w:sz w:val="24"/>
                <w:szCs w:val="24"/>
                <w:lang w:val="ro-RO"/>
              </w:rPr>
              <w:t xml:space="preserve"> în primul rând informarea corespunzătoare a consumatorilor, în special a persoanelor alergice la unele componente sau la tipuri de fibre textile, astfel favorizând cumpărături corecte și sănătoase. </w:t>
            </w:r>
            <w:r w:rsidR="000054D6" w:rsidRPr="00060DD1">
              <w:rPr>
                <w:rFonts w:ascii="Times New Roman" w:hAnsi="Times New Roman" w:cs="Times New Roman"/>
                <w:color w:val="000000" w:themeColor="text1"/>
                <w:sz w:val="24"/>
                <w:szCs w:val="24"/>
                <w:lang w:val="ro-RO"/>
              </w:rPr>
              <w:t>În plus, interesele consumatorilor ar fi mai bine protejate dacă informațiile furnizate în acest domeniu sunt aceleași în cadrul unei pieței unice.</w:t>
            </w:r>
          </w:p>
          <w:p w14:paraId="62B5C93F" w14:textId="1CBA1613" w:rsidR="00644D34" w:rsidRDefault="00644D34" w:rsidP="00644D34">
            <w:pPr>
              <w:ind w:firstLine="589"/>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R</w:t>
            </w:r>
            <w:r w:rsidRPr="00644D34">
              <w:rPr>
                <w:rFonts w:ascii="Times New Roman" w:hAnsi="Times New Roman" w:cs="Times New Roman"/>
                <w:color w:val="000000" w:themeColor="text1"/>
                <w:sz w:val="24"/>
                <w:szCs w:val="24"/>
                <w:lang w:val="ro-RO"/>
              </w:rPr>
              <w:t>evizuirii legislației</w:t>
            </w:r>
            <w:r>
              <w:rPr>
                <w:rFonts w:ascii="Times New Roman" w:hAnsi="Times New Roman" w:cs="Times New Roman"/>
                <w:color w:val="000000" w:themeColor="text1"/>
                <w:sz w:val="24"/>
                <w:szCs w:val="24"/>
                <w:lang w:val="ro-RO"/>
              </w:rPr>
              <w:t xml:space="preserve"> în sectorul textil și al confecțiilor </w:t>
            </w:r>
            <w:r w:rsidRPr="00644D34">
              <w:rPr>
                <w:rFonts w:ascii="Times New Roman" w:hAnsi="Times New Roman" w:cs="Times New Roman"/>
                <w:color w:val="000000" w:themeColor="text1"/>
                <w:sz w:val="24"/>
                <w:szCs w:val="24"/>
                <w:lang w:val="ro-RO"/>
              </w:rPr>
              <w:t>rezultat</w:t>
            </w:r>
            <w:r>
              <w:rPr>
                <w:rFonts w:ascii="Times New Roman" w:hAnsi="Times New Roman" w:cs="Times New Roman"/>
                <w:color w:val="000000" w:themeColor="text1"/>
                <w:sz w:val="24"/>
                <w:szCs w:val="24"/>
                <w:lang w:val="ro-RO"/>
              </w:rPr>
              <w:t>ă</w:t>
            </w:r>
            <w:r w:rsidRPr="00644D34">
              <w:rPr>
                <w:rFonts w:ascii="Times New Roman" w:hAnsi="Times New Roman" w:cs="Times New Roman"/>
                <w:color w:val="000000" w:themeColor="text1"/>
                <w:sz w:val="24"/>
                <w:szCs w:val="24"/>
                <w:lang w:val="ro-RO"/>
              </w:rPr>
              <w:t xml:space="preserve"> din</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modificările tehnice regulate destinate introducerii unor denumiri</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 xml:space="preserve">de fibre noi în </w:t>
            </w:r>
            <w:r>
              <w:rPr>
                <w:rFonts w:ascii="Times New Roman" w:hAnsi="Times New Roman" w:cs="Times New Roman"/>
                <w:color w:val="000000" w:themeColor="text1"/>
                <w:sz w:val="24"/>
                <w:szCs w:val="24"/>
                <w:lang w:val="ro-RO"/>
              </w:rPr>
              <w:t>legislația UE și nu numai.</w:t>
            </w:r>
          </w:p>
          <w:p w14:paraId="24D558D8" w14:textId="77777777" w:rsidR="00644D34" w:rsidRDefault="00644D34" w:rsidP="00644D34">
            <w:pPr>
              <w:ind w:firstLine="589"/>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Această revizuire urmărește:</w:t>
            </w:r>
          </w:p>
          <w:p w14:paraId="431BDCE9" w14:textId="77777777" w:rsidR="00644D34" w:rsidRDefault="00644D34" w:rsidP="00644D34">
            <w:pPr>
              <w:pStyle w:val="ListParagraph"/>
              <w:numPr>
                <w:ilvl w:val="0"/>
                <w:numId w:val="19"/>
              </w:numPr>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simplificarea cadrului juridic existent, cu impactul pozitiv</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pe care l-ar putea avea asupra părților interesate din sectorul</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privat şi asupra administrațiilor publice. Astfel, această revizuire a legislației urmărește accelerarea introducerii şi disponibilității de noi fibre;</w:t>
            </w:r>
          </w:p>
          <w:p w14:paraId="036BDA88" w14:textId="77777777" w:rsidR="00644D34" w:rsidRDefault="00644D34" w:rsidP="00644D34">
            <w:pPr>
              <w:pStyle w:val="ListParagraph"/>
              <w:numPr>
                <w:ilvl w:val="0"/>
                <w:numId w:val="19"/>
              </w:numPr>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simplificarea şi îmbunătățirea cadrului de reglementare existent pentru dezvoltarea şi utilizarea de noi fibre;</w:t>
            </w:r>
          </w:p>
          <w:p w14:paraId="39F04C47" w14:textId="77777777" w:rsidR="00644D34" w:rsidRDefault="00644D34" w:rsidP="00644D34">
            <w:pPr>
              <w:pStyle w:val="ListParagraph"/>
              <w:numPr>
                <w:ilvl w:val="0"/>
                <w:numId w:val="19"/>
              </w:numPr>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 xml:space="preserve">promovarea inovării în sectorul textilelor şi </w:t>
            </w:r>
            <w:r>
              <w:rPr>
                <w:rFonts w:ascii="Times New Roman" w:hAnsi="Times New Roman" w:cs="Times New Roman"/>
                <w:color w:val="000000" w:themeColor="text1"/>
                <w:sz w:val="24"/>
                <w:szCs w:val="24"/>
                <w:lang w:val="ro-RO"/>
              </w:rPr>
              <w:t xml:space="preserve">al confecțiilor </w:t>
            </w:r>
            <w:r w:rsidRPr="00644D34">
              <w:rPr>
                <w:rFonts w:ascii="Times New Roman" w:hAnsi="Times New Roman" w:cs="Times New Roman"/>
                <w:color w:val="000000" w:themeColor="text1"/>
                <w:sz w:val="24"/>
                <w:szCs w:val="24"/>
                <w:lang w:val="ro-RO"/>
              </w:rPr>
              <w:t>şi posibilitatea ca utilizatorii fibrelor şi consumatorii să</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beneficieze mai rapid de produsele inovatoare;</w:t>
            </w:r>
          </w:p>
          <w:p w14:paraId="65273DA9" w14:textId="77777777" w:rsidR="00644D34" w:rsidRDefault="00644D34" w:rsidP="00644D34">
            <w:pPr>
              <w:pStyle w:val="ListParagraph"/>
              <w:numPr>
                <w:ilvl w:val="0"/>
                <w:numId w:val="19"/>
              </w:numPr>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sporirea transparenței procesului;</w:t>
            </w:r>
          </w:p>
          <w:p w14:paraId="1B468CCF" w14:textId="77777777" w:rsidR="00644D34" w:rsidRDefault="00644D34" w:rsidP="00644D34">
            <w:pPr>
              <w:pStyle w:val="ListParagraph"/>
              <w:numPr>
                <w:ilvl w:val="0"/>
                <w:numId w:val="19"/>
              </w:numPr>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adăugarea de noi fibre la lista de denumiri de fibre</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armonizate;</w:t>
            </w:r>
          </w:p>
          <w:p w14:paraId="40A68F2E" w14:textId="6BE24578" w:rsidR="00644D34" w:rsidRPr="00644D34" w:rsidRDefault="00644D34" w:rsidP="00644D34">
            <w:pPr>
              <w:pStyle w:val="ListParagraph"/>
              <w:numPr>
                <w:ilvl w:val="0"/>
                <w:numId w:val="19"/>
              </w:numPr>
              <w:jc w:val="both"/>
              <w:rPr>
                <w:rFonts w:ascii="Times New Roman" w:hAnsi="Times New Roman" w:cs="Times New Roman"/>
                <w:color w:val="000000" w:themeColor="text1"/>
                <w:sz w:val="24"/>
                <w:szCs w:val="24"/>
                <w:lang w:val="ro-RO"/>
              </w:rPr>
            </w:pPr>
            <w:r w:rsidRPr="00644D34">
              <w:rPr>
                <w:rFonts w:ascii="Times New Roman" w:hAnsi="Times New Roman" w:cs="Times New Roman"/>
                <w:color w:val="000000" w:themeColor="text1"/>
                <w:sz w:val="24"/>
                <w:szCs w:val="24"/>
                <w:lang w:val="ro-RO"/>
              </w:rPr>
              <w:t>introducerea unei mai mari flexibilități în adaptarea legislației în vederea satisfacerii nevoilor de evoluție tehnică</w:t>
            </w:r>
            <w:r>
              <w:rPr>
                <w:rFonts w:ascii="Times New Roman" w:hAnsi="Times New Roman" w:cs="Times New Roman"/>
                <w:color w:val="000000" w:themeColor="text1"/>
                <w:sz w:val="24"/>
                <w:szCs w:val="24"/>
                <w:lang w:val="ro-RO"/>
              </w:rPr>
              <w:t xml:space="preserve"> </w:t>
            </w:r>
            <w:r w:rsidRPr="00644D34">
              <w:rPr>
                <w:rFonts w:ascii="Times New Roman" w:hAnsi="Times New Roman" w:cs="Times New Roman"/>
                <w:color w:val="000000" w:themeColor="text1"/>
                <w:sz w:val="24"/>
                <w:szCs w:val="24"/>
                <w:lang w:val="ro-RO"/>
              </w:rPr>
              <w:t>așteptate în industria textilelor.</w:t>
            </w:r>
          </w:p>
          <w:p w14:paraId="71CC4BEE" w14:textId="18A6CA1F" w:rsidR="0024298D" w:rsidRPr="00325551" w:rsidRDefault="0024298D" w:rsidP="0024298D">
            <w:pPr>
              <w:jc w:val="both"/>
              <w:rPr>
                <w:rFonts w:ascii="Times New Roman" w:hAnsi="Times New Roman" w:cs="Times New Roman"/>
                <w:sz w:val="24"/>
                <w:szCs w:val="24"/>
                <w:lang w:val="ro-RO"/>
              </w:rPr>
            </w:pPr>
          </w:p>
        </w:tc>
      </w:tr>
      <w:tr w:rsidR="00787869" w:rsidRPr="00325551" w14:paraId="74CA558D" w14:textId="77777777" w:rsidTr="00C62EE2">
        <w:tc>
          <w:tcPr>
            <w:tcW w:w="9459" w:type="dxa"/>
            <w:gridSpan w:val="2"/>
            <w:tcBorders>
              <w:right w:val="single" w:sz="4" w:space="0" w:color="auto"/>
            </w:tcBorders>
          </w:tcPr>
          <w:p w14:paraId="2E650700" w14:textId="1ABCBC98" w:rsidR="00787869" w:rsidRPr="00325551" w:rsidRDefault="00936B42" w:rsidP="00787869">
            <w:pPr>
              <w:pStyle w:val="ListParagraph"/>
              <w:numPr>
                <w:ilvl w:val="0"/>
                <w:numId w:val="2"/>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Descrieți</w:t>
            </w:r>
            <w:r w:rsidR="00787869" w:rsidRPr="00325551">
              <w:rPr>
                <w:rFonts w:ascii="Times New Roman" w:hAnsi="Times New Roman" w:cs="Times New Roman"/>
                <w:b/>
                <w:bCs/>
                <w:sz w:val="24"/>
                <w:szCs w:val="24"/>
                <w:lang w:val="ro-RO"/>
              </w:rPr>
              <w:t xml:space="preserve"> cum a evoluat problema şi cum va evolua fără o intervenţie</w:t>
            </w:r>
          </w:p>
        </w:tc>
      </w:tr>
      <w:tr w:rsidR="00787869" w:rsidRPr="00325551" w14:paraId="1834AAFE" w14:textId="77777777" w:rsidTr="005B4FFD">
        <w:trPr>
          <w:trHeight w:val="557"/>
        </w:trPr>
        <w:tc>
          <w:tcPr>
            <w:tcW w:w="9459" w:type="dxa"/>
            <w:gridSpan w:val="2"/>
            <w:tcBorders>
              <w:right w:val="single" w:sz="4" w:space="0" w:color="auto"/>
            </w:tcBorders>
          </w:tcPr>
          <w:p w14:paraId="0CD8C6C0" w14:textId="77777777" w:rsidR="00175881" w:rsidRDefault="00175881" w:rsidP="00175881">
            <w:pPr>
              <w:ind w:firstLine="589"/>
              <w:jc w:val="both"/>
              <w:rPr>
                <w:rFonts w:ascii="Times New Roman" w:hAnsi="Times New Roman" w:cs="Times New Roman"/>
                <w:color w:val="000000" w:themeColor="text1"/>
                <w:sz w:val="24"/>
                <w:szCs w:val="24"/>
                <w:lang w:val="ro-RO"/>
              </w:rPr>
            </w:pPr>
            <w:r w:rsidRPr="00175881">
              <w:rPr>
                <w:rFonts w:ascii="Times New Roman" w:hAnsi="Times New Roman" w:cs="Times New Roman"/>
                <w:color w:val="000000" w:themeColor="text1"/>
                <w:sz w:val="24"/>
                <w:szCs w:val="24"/>
                <w:lang w:val="ro-RO"/>
              </w:rPr>
              <w:lastRenderedPageBreak/>
              <w:t>Problemele identificate vor persista dacă nu se fac modificări ale cadrului normativ</w:t>
            </w:r>
            <w:r>
              <w:rPr>
                <w:rFonts w:ascii="Times New Roman" w:hAnsi="Times New Roman" w:cs="Times New Roman"/>
                <w:color w:val="000000" w:themeColor="text1"/>
                <w:sz w:val="24"/>
                <w:szCs w:val="24"/>
                <w:lang w:val="ro-RO"/>
              </w:rPr>
              <w:t xml:space="preserve"> actual</w:t>
            </w:r>
            <w:r w:rsidRPr="00175881">
              <w:rPr>
                <w:rFonts w:ascii="Times New Roman" w:hAnsi="Times New Roman" w:cs="Times New Roman"/>
                <w:color w:val="000000" w:themeColor="text1"/>
                <w:sz w:val="24"/>
                <w:szCs w:val="24"/>
                <w:lang w:val="ro-RO"/>
              </w:rPr>
              <w:t>. Fără</w:t>
            </w:r>
            <w:r>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 xml:space="preserve">informații suficiente și </w:t>
            </w:r>
            <w:r>
              <w:rPr>
                <w:rFonts w:ascii="Times New Roman" w:hAnsi="Times New Roman" w:cs="Times New Roman"/>
                <w:color w:val="000000" w:themeColor="text1"/>
                <w:sz w:val="24"/>
                <w:szCs w:val="24"/>
                <w:lang w:val="ro-RO"/>
              </w:rPr>
              <w:t>coerente</w:t>
            </w:r>
            <w:r w:rsidRPr="00175881">
              <w:rPr>
                <w:rFonts w:ascii="Times New Roman" w:hAnsi="Times New Roman" w:cs="Times New Roman"/>
                <w:color w:val="000000" w:themeColor="text1"/>
                <w:sz w:val="24"/>
                <w:szCs w:val="24"/>
                <w:lang w:val="ro-RO"/>
              </w:rPr>
              <w:t xml:space="preserve"> furnizate de producător cu privire la etichetarea produs</w:t>
            </w:r>
            <w:r>
              <w:rPr>
                <w:rFonts w:ascii="Times New Roman" w:hAnsi="Times New Roman" w:cs="Times New Roman"/>
                <w:color w:val="000000" w:themeColor="text1"/>
                <w:sz w:val="24"/>
                <w:szCs w:val="24"/>
                <w:lang w:val="ro-RO"/>
              </w:rPr>
              <w:t xml:space="preserve">elor din sectorul textil și al confecțiilor, </w:t>
            </w:r>
            <w:r w:rsidRPr="00175881">
              <w:rPr>
                <w:rFonts w:ascii="Times New Roman" w:hAnsi="Times New Roman" w:cs="Times New Roman"/>
                <w:color w:val="000000" w:themeColor="text1"/>
                <w:sz w:val="24"/>
                <w:szCs w:val="24"/>
                <w:lang w:val="ro-RO"/>
              </w:rPr>
              <w:t>punerea la dispoziție pe piață a acestuia generează un șir de neconformități și duce în</w:t>
            </w:r>
            <w:r>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eroare consumatorul. Este necesar să se precizeze în mod clar cerințele pe care trebuie să le</w:t>
            </w:r>
            <w:r>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îndeplinească produ</w:t>
            </w:r>
            <w:r>
              <w:rPr>
                <w:rFonts w:ascii="Times New Roman" w:hAnsi="Times New Roman" w:cs="Times New Roman"/>
                <w:color w:val="000000" w:themeColor="text1"/>
                <w:sz w:val="24"/>
                <w:szCs w:val="24"/>
                <w:lang w:val="ro-RO"/>
              </w:rPr>
              <w:t xml:space="preserve">sele din sectorul textil și al confecțiilor </w:t>
            </w:r>
            <w:r w:rsidRPr="00175881">
              <w:rPr>
                <w:rFonts w:ascii="Times New Roman" w:hAnsi="Times New Roman" w:cs="Times New Roman"/>
                <w:color w:val="000000" w:themeColor="text1"/>
                <w:sz w:val="24"/>
                <w:szCs w:val="24"/>
                <w:lang w:val="ro-RO"/>
              </w:rPr>
              <w:t>la punerea la dispoziție pe piață, precum și activitățile de</w:t>
            </w:r>
            <w:r>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supraveghere a pieței, care au drept scop protecția consumatorilor. În caz contrar potențiale efecte</w:t>
            </w:r>
            <w:r>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negative asupra protecției consumatorilor, asupra activității pieței interne vor persista.</w:t>
            </w:r>
          </w:p>
          <w:p w14:paraId="125FDA5D" w14:textId="78C8345D" w:rsidR="00175881" w:rsidRDefault="005B4FFD" w:rsidP="00175881">
            <w:pPr>
              <w:ind w:firstLine="589"/>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Totodată, a</w:t>
            </w:r>
            <w:r w:rsidR="00175881" w:rsidRPr="00175881">
              <w:rPr>
                <w:rFonts w:ascii="Times New Roman" w:hAnsi="Times New Roman" w:cs="Times New Roman"/>
                <w:color w:val="000000" w:themeColor="text1"/>
                <w:sz w:val="24"/>
                <w:szCs w:val="24"/>
                <w:lang w:val="ro-RO"/>
              </w:rPr>
              <w:t>naliza a</w:t>
            </w:r>
            <w:r w:rsidR="0024298D" w:rsidRPr="00175881">
              <w:rPr>
                <w:rFonts w:ascii="Times New Roman" w:hAnsi="Times New Roman" w:cs="Times New Roman"/>
                <w:color w:val="000000" w:themeColor="text1"/>
                <w:sz w:val="24"/>
                <w:szCs w:val="24"/>
                <w:lang w:val="ro-RO"/>
              </w:rPr>
              <w:t xml:space="preserve"> </w:t>
            </w:r>
            <w:r w:rsidR="00175881" w:rsidRPr="00175881">
              <w:rPr>
                <w:rFonts w:ascii="Times New Roman" w:hAnsi="Times New Roman" w:cs="Times New Roman"/>
                <w:color w:val="000000" w:themeColor="text1"/>
                <w:sz w:val="24"/>
                <w:szCs w:val="24"/>
                <w:lang w:val="ro-RO"/>
              </w:rPr>
              <w:t>evidențiat</w:t>
            </w:r>
            <w:r w:rsidR="0024298D" w:rsidRPr="00175881">
              <w:rPr>
                <w:rFonts w:ascii="Times New Roman" w:hAnsi="Times New Roman" w:cs="Times New Roman"/>
                <w:color w:val="000000" w:themeColor="text1"/>
                <w:sz w:val="24"/>
                <w:szCs w:val="24"/>
                <w:lang w:val="ro-RO"/>
              </w:rPr>
              <w:t xml:space="preserve"> două tipuri de probleme raportate </w:t>
            </w:r>
            <w:r w:rsidR="00175881">
              <w:rPr>
                <w:rFonts w:ascii="Times New Roman" w:hAnsi="Times New Roman" w:cs="Times New Roman"/>
                <w:color w:val="000000" w:themeColor="text1"/>
                <w:sz w:val="24"/>
                <w:szCs w:val="24"/>
                <w:lang w:val="ro-RO"/>
              </w:rPr>
              <w:t xml:space="preserve">la </w:t>
            </w:r>
            <w:r w:rsidR="00175881" w:rsidRPr="00175881">
              <w:rPr>
                <w:rFonts w:ascii="Times New Roman" w:hAnsi="Times New Roman" w:cs="Times New Roman"/>
                <w:color w:val="000000" w:themeColor="text1"/>
                <w:sz w:val="24"/>
                <w:szCs w:val="24"/>
                <w:lang w:val="ro-RO"/>
              </w:rPr>
              <w:t>autoritățile</w:t>
            </w:r>
            <w:r w:rsidR="0024298D" w:rsidRPr="00175881">
              <w:rPr>
                <w:rFonts w:ascii="Times New Roman" w:hAnsi="Times New Roman" w:cs="Times New Roman"/>
                <w:color w:val="000000" w:themeColor="text1"/>
                <w:sz w:val="24"/>
                <w:szCs w:val="24"/>
                <w:lang w:val="ro-RO"/>
              </w:rPr>
              <w:t xml:space="preserve"> de supraveghere a</w:t>
            </w:r>
            <w:r w:rsidR="00175881">
              <w:rPr>
                <w:rFonts w:ascii="Times New Roman" w:hAnsi="Times New Roman" w:cs="Times New Roman"/>
                <w:color w:val="000000" w:themeColor="text1"/>
                <w:sz w:val="24"/>
                <w:szCs w:val="24"/>
                <w:lang w:val="ro-RO"/>
              </w:rPr>
              <w:t xml:space="preserve"> </w:t>
            </w:r>
            <w:r w:rsidR="00175881" w:rsidRPr="00175881">
              <w:rPr>
                <w:rFonts w:ascii="Times New Roman" w:hAnsi="Times New Roman" w:cs="Times New Roman"/>
                <w:color w:val="000000" w:themeColor="text1"/>
                <w:sz w:val="24"/>
                <w:szCs w:val="24"/>
                <w:lang w:val="ro-RO"/>
              </w:rPr>
              <w:t>pieței</w:t>
            </w:r>
            <w:r>
              <w:rPr>
                <w:rFonts w:ascii="Times New Roman" w:hAnsi="Times New Roman" w:cs="Times New Roman"/>
                <w:color w:val="000000" w:themeColor="text1"/>
                <w:sz w:val="24"/>
                <w:szCs w:val="24"/>
                <w:lang w:val="ro-RO"/>
              </w:rPr>
              <w:t xml:space="preserve">, </w:t>
            </w:r>
            <w:r w:rsidR="0024298D" w:rsidRPr="00175881">
              <w:rPr>
                <w:rFonts w:ascii="Times New Roman" w:hAnsi="Times New Roman" w:cs="Times New Roman"/>
                <w:color w:val="000000" w:themeColor="text1"/>
                <w:sz w:val="24"/>
                <w:szCs w:val="24"/>
                <w:lang w:val="ro-RO"/>
              </w:rPr>
              <w:t>acestea privesc:</w:t>
            </w:r>
          </w:p>
          <w:p w14:paraId="3982C9B2" w14:textId="4EBF7F4E" w:rsidR="00787869" w:rsidRDefault="0024298D" w:rsidP="00175881">
            <w:pPr>
              <w:pStyle w:val="ListParagraph"/>
              <w:numPr>
                <w:ilvl w:val="0"/>
                <w:numId w:val="20"/>
              </w:numPr>
              <w:jc w:val="both"/>
              <w:rPr>
                <w:rFonts w:ascii="Times New Roman" w:hAnsi="Times New Roman" w:cs="Times New Roman"/>
                <w:color w:val="000000" w:themeColor="text1"/>
                <w:sz w:val="24"/>
                <w:szCs w:val="24"/>
                <w:lang w:val="ro-RO"/>
              </w:rPr>
            </w:pPr>
            <w:r w:rsidRPr="00175881">
              <w:rPr>
                <w:rFonts w:ascii="Times New Roman" w:hAnsi="Times New Roman" w:cs="Times New Roman"/>
                <w:color w:val="000000" w:themeColor="text1"/>
                <w:sz w:val="24"/>
                <w:szCs w:val="24"/>
                <w:lang w:val="ro-RO"/>
              </w:rPr>
              <w:t>nerespectarea de către întreprinderi, de exemplu: utilizarea unor denumiri de fibre</w:t>
            </w:r>
            <w:r w:rsidR="00175881">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textile care nu sunt enumerate</w:t>
            </w:r>
            <w:r w:rsidR="005B4FFD">
              <w:rPr>
                <w:rFonts w:ascii="Times New Roman" w:hAnsi="Times New Roman" w:cs="Times New Roman"/>
                <w:color w:val="000000" w:themeColor="text1"/>
                <w:sz w:val="24"/>
                <w:szCs w:val="24"/>
                <w:lang w:val="ro-RO"/>
              </w:rPr>
              <w:t xml:space="preserve"> în</w:t>
            </w:r>
            <w:r w:rsidR="005B4FFD">
              <w:t xml:space="preserve"> </w:t>
            </w:r>
            <w:r w:rsidR="005B4FFD" w:rsidRPr="005B4FFD">
              <w:rPr>
                <w:rFonts w:ascii="Times New Roman" w:hAnsi="Times New Roman" w:cs="Times New Roman"/>
                <w:color w:val="000000" w:themeColor="text1"/>
                <w:sz w:val="24"/>
                <w:szCs w:val="24"/>
                <w:lang w:val="ro-RO"/>
              </w:rPr>
              <w:t xml:space="preserve">Ordinul Ministerului Economiei nr. 61 din 23.04 2007 cu privire la Reglementarea tehnică </w:t>
            </w:r>
            <w:r w:rsidR="005B4FFD" w:rsidRPr="005B4FFD">
              <w:rPr>
                <w:rFonts w:ascii="Times New Roman" w:hAnsi="Times New Roman" w:cs="Times New Roman"/>
                <w:i/>
                <w:iCs/>
                <w:color w:val="000000" w:themeColor="text1"/>
                <w:sz w:val="24"/>
                <w:szCs w:val="24"/>
                <w:lang w:val="ro-RO"/>
              </w:rPr>
              <w:t>„Denumirea, marcarea compoziției fibroase şi etichetarea produselor textile</w:t>
            </w:r>
            <w:r w:rsidR="005B4FFD">
              <w:rPr>
                <w:rFonts w:ascii="Times New Roman" w:hAnsi="Times New Roman" w:cs="Times New Roman"/>
                <w:i/>
                <w:iCs/>
                <w:color w:val="000000" w:themeColor="text1"/>
                <w:sz w:val="24"/>
                <w:szCs w:val="24"/>
                <w:lang w:val="ro-RO"/>
              </w:rPr>
              <w:t>”</w:t>
            </w:r>
            <w:r w:rsidR="005B4FFD">
              <w:rPr>
                <w:rFonts w:ascii="Times New Roman" w:hAnsi="Times New Roman" w:cs="Times New Roman"/>
                <w:color w:val="000000" w:themeColor="text1"/>
                <w:sz w:val="24"/>
                <w:szCs w:val="24"/>
                <w:lang w:val="ro-RO"/>
              </w:rPr>
              <w:t xml:space="preserve"> </w:t>
            </w:r>
            <w:r w:rsidRPr="00175881">
              <w:rPr>
                <w:rFonts w:ascii="Times New Roman" w:hAnsi="Times New Roman" w:cs="Times New Roman"/>
                <w:color w:val="000000" w:themeColor="text1"/>
                <w:sz w:val="24"/>
                <w:szCs w:val="24"/>
                <w:lang w:val="ro-RO"/>
              </w:rPr>
              <w:t xml:space="preserve">, neindicarea </w:t>
            </w:r>
            <w:r w:rsidR="00175881" w:rsidRPr="00175881">
              <w:rPr>
                <w:rFonts w:ascii="Times New Roman" w:hAnsi="Times New Roman" w:cs="Times New Roman"/>
                <w:color w:val="000000" w:themeColor="text1"/>
                <w:sz w:val="24"/>
                <w:szCs w:val="24"/>
                <w:lang w:val="ro-RO"/>
              </w:rPr>
              <w:t>compoziției</w:t>
            </w:r>
            <w:r w:rsidRPr="00175881">
              <w:rPr>
                <w:rFonts w:ascii="Times New Roman" w:hAnsi="Times New Roman" w:cs="Times New Roman"/>
                <w:color w:val="000000" w:themeColor="text1"/>
                <w:sz w:val="24"/>
                <w:szCs w:val="24"/>
                <w:lang w:val="ro-RO"/>
              </w:rPr>
              <w:t xml:space="preserve"> fibroase în limba</w:t>
            </w:r>
            <w:r w:rsidR="00175881">
              <w:rPr>
                <w:rFonts w:ascii="Times New Roman" w:hAnsi="Times New Roman" w:cs="Times New Roman"/>
                <w:color w:val="000000" w:themeColor="text1"/>
                <w:sz w:val="24"/>
                <w:szCs w:val="24"/>
                <w:lang w:val="ro-RO"/>
              </w:rPr>
              <w:t xml:space="preserve"> română,</w:t>
            </w:r>
            <w:r w:rsidRPr="00175881">
              <w:rPr>
                <w:rFonts w:ascii="Times New Roman" w:hAnsi="Times New Roman" w:cs="Times New Roman"/>
                <w:color w:val="000000" w:themeColor="text1"/>
                <w:sz w:val="24"/>
                <w:szCs w:val="24"/>
                <w:lang w:val="ro-RO"/>
              </w:rPr>
              <w:t xml:space="preserve"> indicarea incorectă a</w:t>
            </w:r>
            <w:r w:rsidR="00175881">
              <w:rPr>
                <w:rFonts w:ascii="Times New Roman" w:hAnsi="Times New Roman" w:cs="Times New Roman"/>
                <w:color w:val="000000" w:themeColor="text1"/>
                <w:sz w:val="24"/>
                <w:szCs w:val="24"/>
                <w:lang w:val="ro-RO"/>
              </w:rPr>
              <w:t xml:space="preserve"> </w:t>
            </w:r>
            <w:r w:rsidR="00175881" w:rsidRPr="00175881">
              <w:rPr>
                <w:rFonts w:ascii="Times New Roman" w:hAnsi="Times New Roman" w:cs="Times New Roman"/>
                <w:color w:val="000000" w:themeColor="text1"/>
                <w:sz w:val="24"/>
                <w:szCs w:val="24"/>
                <w:lang w:val="ro-RO"/>
              </w:rPr>
              <w:t>compoziției</w:t>
            </w:r>
            <w:r w:rsidRPr="00175881">
              <w:rPr>
                <w:rFonts w:ascii="Times New Roman" w:hAnsi="Times New Roman" w:cs="Times New Roman"/>
                <w:color w:val="000000" w:themeColor="text1"/>
                <w:sz w:val="24"/>
                <w:szCs w:val="24"/>
                <w:lang w:val="ro-RO"/>
              </w:rPr>
              <w:t xml:space="preserve"> fibroase pe o etichetă sau un marcaj şi lipsa oricăror etichete sau marcaje şi</w:t>
            </w:r>
          </w:p>
          <w:p w14:paraId="60DB2070" w14:textId="1D22AD25" w:rsidR="00175881" w:rsidRDefault="005B4FFD" w:rsidP="005B4FFD">
            <w:pPr>
              <w:pStyle w:val="ListParagraph"/>
              <w:numPr>
                <w:ilvl w:val="0"/>
                <w:numId w:val="20"/>
              </w:numPr>
              <w:jc w:val="both"/>
              <w:rPr>
                <w:rFonts w:ascii="Times New Roman" w:hAnsi="Times New Roman" w:cs="Times New Roman"/>
                <w:color w:val="000000" w:themeColor="text1"/>
                <w:sz w:val="24"/>
                <w:szCs w:val="24"/>
                <w:lang w:val="ro-RO"/>
              </w:rPr>
            </w:pPr>
            <w:r w:rsidRPr="005B4FFD">
              <w:rPr>
                <w:rFonts w:ascii="Times New Roman" w:hAnsi="Times New Roman" w:cs="Times New Roman"/>
                <w:color w:val="000000" w:themeColor="text1"/>
                <w:sz w:val="24"/>
                <w:szCs w:val="24"/>
                <w:lang w:val="ro-RO"/>
              </w:rPr>
              <w:t>activitățile de supraveghere a pieței şi de testare desfășurate de</w:t>
            </w:r>
            <w:r>
              <w:rPr>
                <w:rFonts w:ascii="Times New Roman" w:hAnsi="Times New Roman" w:cs="Times New Roman"/>
                <w:color w:val="000000" w:themeColor="text1"/>
                <w:sz w:val="24"/>
                <w:szCs w:val="24"/>
                <w:lang w:val="ro-RO"/>
              </w:rPr>
              <w:t xml:space="preserve"> </w:t>
            </w:r>
            <w:r w:rsidRPr="005B4FFD">
              <w:rPr>
                <w:rFonts w:ascii="Times New Roman" w:hAnsi="Times New Roman" w:cs="Times New Roman"/>
                <w:color w:val="000000" w:themeColor="text1"/>
                <w:sz w:val="24"/>
                <w:szCs w:val="24"/>
                <w:lang w:val="ro-RO"/>
              </w:rPr>
              <w:t>autoritățile naţionale sunt afectate de disponibilitatea limitată a resurselor, atât umane,</w:t>
            </w:r>
            <w:r>
              <w:rPr>
                <w:rFonts w:ascii="Times New Roman" w:hAnsi="Times New Roman" w:cs="Times New Roman"/>
                <w:color w:val="000000" w:themeColor="text1"/>
                <w:sz w:val="24"/>
                <w:szCs w:val="24"/>
                <w:lang w:val="ro-RO"/>
              </w:rPr>
              <w:t xml:space="preserve"> </w:t>
            </w:r>
            <w:r w:rsidRPr="005B4FFD">
              <w:rPr>
                <w:rFonts w:ascii="Times New Roman" w:hAnsi="Times New Roman" w:cs="Times New Roman"/>
                <w:color w:val="000000" w:themeColor="text1"/>
                <w:sz w:val="24"/>
                <w:szCs w:val="24"/>
                <w:lang w:val="ro-RO"/>
              </w:rPr>
              <w:t>cât şi financiare, ceea ce are ca rezultat un număr redus de probe care pot fi testate.</w:t>
            </w:r>
          </w:p>
          <w:p w14:paraId="0616151D" w14:textId="6402ACA5" w:rsidR="005B4FFD" w:rsidRPr="005B4FFD" w:rsidRDefault="005B4FFD" w:rsidP="005B4FFD">
            <w:pPr>
              <w:ind w:firstLine="589"/>
              <w:jc w:val="both"/>
              <w:rPr>
                <w:rFonts w:ascii="Times New Roman" w:hAnsi="Times New Roman" w:cs="Times New Roman"/>
                <w:color w:val="000000" w:themeColor="text1"/>
                <w:sz w:val="24"/>
                <w:szCs w:val="24"/>
                <w:lang w:val="ro-RO"/>
              </w:rPr>
            </w:pPr>
            <w:r w:rsidRPr="005B4FFD">
              <w:rPr>
                <w:rFonts w:ascii="Times New Roman" w:hAnsi="Times New Roman" w:cs="Times New Roman"/>
                <w:color w:val="000000" w:themeColor="text1"/>
                <w:sz w:val="24"/>
                <w:szCs w:val="24"/>
                <w:lang w:val="ro-RO"/>
              </w:rPr>
              <w:t>Concluzionând</w:t>
            </w:r>
            <w:r>
              <w:rPr>
                <w:rFonts w:ascii="Times New Roman" w:hAnsi="Times New Roman" w:cs="Times New Roman"/>
                <w:color w:val="000000" w:themeColor="text1"/>
                <w:sz w:val="24"/>
                <w:szCs w:val="24"/>
                <w:lang w:val="ro-RO"/>
              </w:rPr>
              <w:t xml:space="preserve"> cele expuse precum și</w:t>
            </w:r>
            <w:r w:rsidRPr="005B4FFD">
              <w:rPr>
                <w:rFonts w:ascii="Times New Roman" w:hAnsi="Times New Roman" w:cs="Times New Roman"/>
                <w:color w:val="000000" w:themeColor="text1"/>
                <w:sz w:val="24"/>
                <w:szCs w:val="24"/>
                <w:lang w:val="ro-RO"/>
              </w:rPr>
              <w:t xml:space="preserve"> datele la</w:t>
            </w:r>
            <w:r>
              <w:rPr>
                <w:rFonts w:ascii="Times New Roman" w:hAnsi="Times New Roman" w:cs="Times New Roman"/>
                <w:color w:val="000000" w:themeColor="text1"/>
                <w:sz w:val="24"/>
                <w:szCs w:val="24"/>
                <w:lang w:val="ro-RO"/>
              </w:rPr>
              <w:t xml:space="preserve"> pct.1</w:t>
            </w:r>
            <w:r w:rsidRPr="005B4FFD">
              <w:rPr>
                <w:rFonts w:ascii="Times New Roman" w:hAnsi="Times New Roman" w:cs="Times New Roman"/>
                <w:color w:val="000000" w:themeColor="text1"/>
                <w:sz w:val="24"/>
                <w:szCs w:val="24"/>
                <w:lang w:val="ro-RO"/>
              </w:rPr>
              <w:t xml:space="preserve"> lit. b) se constată, că în cazul neintervenției privind cadrul legal</w:t>
            </w:r>
            <w:r>
              <w:rPr>
                <w:rFonts w:ascii="Times New Roman" w:hAnsi="Times New Roman" w:cs="Times New Roman"/>
                <w:color w:val="000000" w:themeColor="text1"/>
                <w:sz w:val="24"/>
                <w:szCs w:val="24"/>
                <w:lang w:val="ro-RO"/>
              </w:rPr>
              <w:t xml:space="preserve"> </w:t>
            </w:r>
            <w:r w:rsidRPr="005B4FFD">
              <w:rPr>
                <w:rFonts w:ascii="Times New Roman" w:hAnsi="Times New Roman" w:cs="Times New Roman"/>
                <w:color w:val="000000" w:themeColor="text1"/>
                <w:sz w:val="24"/>
                <w:szCs w:val="24"/>
                <w:lang w:val="ro-RO"/>
              </w:rPr>
              <w:t>existent, societatea va fi expusă în continuare unui risc major ce ține de comercializarea produselor</w:t>
            </w:r>
            <w:r>
              <w:rPr>
                <w:rFonts w:ascii="Times New Roman" w:hAnsi="Times New Roman" w:cs="Times New Roman"/>
                <w:color w:val="000000" w:themeColor="text1"/>
                <w:sz w:val="24"/>
                <w:szCs w:val="24"/>
                <w:lang w:val="ro-RO"/>
              </w:rPr>
              <w:t xml:space="preserve"> </w:t>
            </w:r>
            <w:r w:rsidRPr="005B4FFD">
              <w:rPr>
                <w:rFonts w:ascii="Times New Roman" w:hAnsi="Times New Roman" w:cs="Times New Roman"/>
                <w:color w:val="000000" w:themeColor="text1"/>
                <w:sz w:val="24"/>
                <w:szCs w:val="24"/>
                <w:lang w:val="ro-RO"/>
              </w:rPr>
              <w:t>neconforme</w:t>
            </w:r>
            <w:r>
              <w:rPr>
                <w:rFonts w:ascii="Times New Roman" w:hAnsi="Times New Roman" w:cs="Times New Roman"/>
                <w:color w:val="000000" w:themeColor="text1"/>
                <w:sz w:val="24"/>
                <w:szCs w:val="24"/>
                <w:lang w:val="ro-RO"/>
              </w:rPr>
              <w:t xml:space="preserve"> </w:t>
            </w:r>
            <w:r w:rsidRPr="005B4FFD">
              <w:rPr>
                <w:rFonts w:ascii="Times New Roman" w:hAnsi="Times New Roman" w:cs="Times New Roman"/>
                <w:color w:val="000000" w:themeColor="text1"/>
                <w:sz w:val="24"/>
                <w:szCs w:val="24"/>
                <w:lang w:val="ro-RO"/>
              </w:rPr>
              <w:t>din</w:t>
            </w:r>
            <w:r>
              <w:rPr>
                <w:rFonts w:ascii="Times New Roman" w:hAnsi="Times New Roman" w:cs="Times New Roman"/>
                <w:color w:val="000000" w:themeColor="text1"/>
                <w:sz w:val="24"/>
                <w:szCs w:val="24"/>
                <w:lang w:val="ro-RO"/>
              </w:rPr>
              <w:t xml:space="preserve"> sectorul textil și al confecțiilor</w:t>
            </w:r>
            <w:r w:rsidRPr="005B4FFD">
              <w:rPr>
                <w:rFonts w:ascii="Times New Roman" w:hAnsi="Times New Roman" w:cs="Times New Roman"/>
                <w:color w:val="000000" w:themeColor="text1"/>
                <w:sz w:val="24"/>
                <w:szCs w:val="24"/>
                <w:lang w:val="ro-RO"/>
              </w:rPr>
              <w:t>. Deci consumatorii sunt cei care vor fi afectați în continuare.</w:t>
            </w:r>
            <w:r>
              <w:rPr>
                <w:rFonts w:ascii="Times New Roman" w:hAnsi="Times New Roman" w:cs="Times New Roman"/>
                <w:color w:val="000000" w:themeColor="text1"/>
                <w:sz w:val="24"/>
                <w:szCs w:val="24"/>
                <w:lang w:val="ro-RO"/>
              </w:rPr>
              <w:t xml:space="preserve"> </w:t>
            </w:r>
          </w:p>
        </w:tc>
      </w:tr>
      <w:tr w:rsidR="00787869" w:rsidRPr="00325551" w14:paraId="551E8D87" w14:textId="77777777" w:rsidTr="00C62EE2">
        <w:tc>
          <w:tcPr>
            <w:tcW w:w="9459" w:type="dxa"/>
            <w:gridSpan w:val="2"/>
            <w:tcBorders>
              <w:right w:val="single" w:sz="4" w:space="0" w:color="auto"/>
            </w:tcBorders>
          </w:tcPr>
          <w:p w14:paraId="68350570" w14:textId="1108D8AD" w:rsidR="00787869" w:rsidRPr="00325551" w:rsidRDefault="00325551" w:rsidP="00787869">
            <w:pPr>
              <w:pStyle w:val="ListParagraph"/>
              <w:numPr>
                <w:ilvl w:val="0"/>
                <w:numId w:val="2"/>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Descrieți</w:t>
            </w:r>
            <w:r w:rsidR="00787869" w:rsidRPr="00325551">
              <w:rPr>
                <w:rFonts w:ascii="Times New Roman" w:hAnsi="Times New Roman" w:cs="Times New Roman"/>
                <w:b/>
                <w:bCs/>
                <w:sz w:val="24"/>
                <w:szCs w:val="24"/>
                <w:lang w:val="ro-RO"/>
              </w:rPr>
              <w:t xml:space="preserve"> cadrul juridic actual aplicabil raporturilor analizate şi identificaţi carenţele prevederilor normative în vigoare, identificaţi documentele de politici şi reglementările existente care condiţionează intervenţia statului</w:t>
            </w:r>
          </w:p>
        </w:tc>
      </w:tr>
      <w:tr w:rsidR="00787869" w:rsidRPr="00325551" w14:paraId="5ACB7F2F" w14:textId="77777777" w:rsidTr="00060DD1">
        <w:trPr>
          <w:trHeight w:val="2117"/>
        </w:trPr>
        <w:tc>
          <w:tcPr>
            <w:tcW w:w="9459" w:type="dxa"/>
            <w:gridSpan w:val="2"/>
            <w:tcBorders>
              <w:right w:val="single" w:sz="4" w:space="0" w:color="auto"/>
            </w:tcBorders>
          </w:tcPr>
          <w:p w14:paraId="782DE230" w14:textId="77777777" w:rsidR="00C4330B" w:rsidRDefault="00325551" w:rsidP="00C4330B">
            <w:pPr>
              <w:ind w:firstLine="600"/>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 xml:space="preserve">Ordinul Ministerului Economiei nr. 61 din 23.04 2007 cu privire la Reglementarea tehnică </w:t>
            </w:r>
            <w:r w:rsidRPr="00325551">
              <w:rPr>
                <w:rFonts w:ascii="Times New Roman" w:hAnsi="Times New Roman" w:cs="Times New Roman"/>
                <w:i/>
                <w:iCs/>
                <w:sz w:val="24"/>
                <w:szCs w:val="24"/>
                <w:lang w:val="ro-RO"/>
              </w:rPr>
              <w:t xml:space="preserve">„Denumirea, marcarea compoziției fibroase şi etichetarea produselor textile” </w:t>
            </w:r>
            <w:r w:rsidRPr="00325551">
              <w:rPr>
                <w:rFonts w:ascii="Times New Roman" w:hAnsi="Times New Roman" w:cs="Times New Roman"/>
                <w:sz w:val="24"/>
                <w:szCs w:val="24"/>
                <w:lang w:val="ro-RO"/>
              </w:rPr>
              <w:t>precum și Ordinul Ministerului Industriei și Infrastructurii nr. 154 din 20.11.2007 cu privire la Reglementarea tehnică „</w:t>
            </w:r>
            <w:r w:rsidRPr="00325551">
              <w:rPr>
                <w:rFonts w:ascii="Times New Roman" w:hAnsi="Times New Roman" w:cs="Times New Roman"/>
                <w:i/>
                <w:iCs/>
                <w:sz w:val="24"/>
                <w:szCs w:val="24"/>
                <w:lang w:val="ro-RO"/>
              </w:rPr>
              <w:t>Stabilirea metodelor de analiză utilizate pentru determinarea şi verificarea compoziției fibroase a produselor textile</w:t>
            </w:r>
            <w:r w:rsidRPr="00325551">
              <w:rPr>
                <w:rFonts w:ascii="Times New Roman" w:hAnsi="Times New Roman" w:cs="Times New Roman"/>
                <w:sz w:val="24"/>
                <w:szCs w:val="24"/>
                <w:lang w:val="ro-RO"/>
              </w:rPr>
              <w:t xml:space="preserve">”, sunt  singurele acte legislativ sectorial care se aplică produselor </w:t>
            </w:r>
            <w:r w:rsidR="00C92649">
              <w:rPr>
                <w:rFonts w:ascii="Times New Roman" w:hAnsi="Times New Roman" w:cs="Times New Roman"/>
                <w:sz w:val="24"/>
                <w:szCs w:val="24"/>
                <w:lang w:val="ro-RO"/>
              </w:rPr>
              <w:t>din sectorul textil și al confecțiilor.</w:t>
            </w:r>
          </w:p>
          <w:p w14:paraId="25B26CD7" w14:textId="78BFFBDA" w:rsidR="00325551" w:rsidRDefault="00325551" w:rsidP="00C4330B">
            <w:pPr>
              <w:ind w:firstLine="600"/>
              <w:jc w:val="both"/>
              <w:rPr>
                <w:rFonts w:ascii="Times New Roman" w:hAnsi="Times New Roman" w:cs="Times New Roman"/>
                <w:sz w:val="24"/>
                <w:szCs w:val="24"/>
                <w:lang w:val="ro-RO"/>
              </w:rPr>
            </w:pPr>
            <w:r w:rsidRPr="00325551">
              <w:rPr>
                <w:rFonts w:ascii="Times New Roman" w:hAnsi="Times New Roman" w:cs="Times New Roman"/>
                <w:sz w:val="24"/>
                <w:szCs w:val="24"/>
                <w:lang w:val="ro-RO"/>
              </w:rPr>
              <w:t>Acestea</w:t>
            </w:r>
            <w:r w:rsidR="00C92649">
              <w:rPr>
                <w:rFonts w:ascii="Times New Roman" w:hAnsi="Times New Roman" w:cs="Times New Roman"/>
                <w:sz w:val="24"/>
                <w:szCs w:val="24"/>
                <w:lang w:val="ro-RO"/>
              </w:rPr>
              <w:t>,</w:t>
            </w:r>
            <w:r w:rsidRPr="00325551">
              <w:rPr>
                <w:rFonts w:ascii="Times New Roman" w:hAnsi="Times New Roman" w:cs="Times New Roman"/>
                <w:sz w:val="24"/>
                <w:szCs w:val="24"/>
                <w:lang w:val="ro-RO"/>
              </w:rPr>
              <w:t xml:space="preserve"> stabilesc condiții și norme privind etichetarea și marcarea produselor textile, norme privind denumirile fibrelor textile, precum și</w:t>
            </w:r>
            <w:r w:rsidRPr="00325551">
              <w:rPr>
                <w:lang w:val="ro-RO"/>
              </w:rPr>
              <w:t xml:space="preserve"> </w:t>
            </w:r>
            <w:r w:rsidRPr="00C92649">
              <w:rPr>
                <w:rFonts w:ascii="Times New Roman" w:hAnsi="Times New Roman" w:cs="Times New Roman"/>
                <w:sz w:val="24"/>
                <w:szCs w:val="24"/>
                <w:lang w:val="ro-RO"/>
              </w:rPr>
              <w:t>metodele</w:t>
            </w:r>
            <w:r w:rsidRPr="00C92649">
              <w:rPr>
                <w:sz w:val="24"/>
                <w:szCs w:val="24"/>
                <w:lang w:val="ro-RO"/>
              </w:rPr>
              <w:t xml:space="preserve"> </w:t>
            </w:r>
            <w:r w:rsidRPr="00325551">
              <w:rPr>
                <w:rFonts w:ascii="Times New Roman" w:hAnsi="Times New Roman" w:cs="Times New Roman"/>
                <w:sz w:val="24"/>
                <w:szCs w:val="24"/>
                <w:lang w:val="ro-RO"/>
              </w:rPr>
              <w:t>de analiză utilizate pentru determinarea şi verificarea compoziției fibroase a produselor textile</w:t>
            </w:r>
            <w:r>
              <w:rPr>
                <w:rFonts w:ascii="Times New Roman" w:hAnsi="Times New Roman" w:cs="Times New Roman"/>
                <w:sz w:val="24"/>
                <w:szCs w:val="24"/>
                <w:lang w:val="ro-RO"/>
              </w:rPr>
              <w:t>.</w:t>
            </w:r>
          </w:p>
          <w:p w14:paraId="3833668C" w14:textId="77777777" w:rsidR="00C4330B" w:rsidRDefault="00325551" w:rsidP="00325551">
            <w:pPr>
              <w:jc w:val="both"/>
              <w:rPr>
                <w:rFonts w:ascii="Times New Roman" w:hAnsi="Times New Roman" w:cs="Times New Roman"/>
                <w:b/>
                <w:bCs/>
                <w:sz w:val="24"/>
                <w:szCs w:val="24"/>
                <w:lang w:val="ro-RO"/>
              </w:rPr>
            </w:pPr>
            <w:r w:rsidRPr="00325551">
              <w:rPr>
                <w:rFonts w:ascii="Times New Roman" w:hAnsi="Times New Roman" w:cs="Times New Roman"/>
                <w:sz w:val="24"/>
                <w:szCs w:val="24"/>
                <w:lang w:val="ro-RO"/>
              </w:rPr>
              <w:t>Ordinile menționate, se aplică tuturor produselor care conțin fibre textile în proporție de cel puțin 80 % din greutatea lor, inclusiv materiilor prime și produselor semifabricate, fabricate, semiprelucrate, semifinite sau finite</w:t>
            </w:r>
            <w:r w:rsidRPr="00325551">
              <w:rPr>
                <w:rFonts w:ascii="Times New Roman" w:hAnsi="Times New Roman" w:cs="Times New Roman"/>
                <w:b/>
                <w:bCs/>
                <w:sz w:val="24"/>
                <w:szCs w:val="24"/>
                <w:lang w:val="ro-RO"/>
              </w:rPr>
              <w:t>.</w:t>
            </w:r>
          </w:p>
          <w:p w14:paraId="07A62B40" w14:textId="704E7234" w:rsidR="00C4330B" w:rsidRDefault="00D84345" w:rsidP="00C4330B">
            <w:pPr>
              <w:ind w:firstLine="600"/>
              <w:jc w:val="both"/>
              <w:rPr>
                <w:rFonts w:ascii="Times New Roman" w:hAnsi="Times New Roman" w:cs="Times New Roman"/>
                <w:sz w:val="24"/>
                <w:szCs w:val="24"/>
                <w:lang w:val="ro-RO"/>
              </w:rPr>
            </w:pPr>
            <w:r w:rsidRPr="00D84345">
              <w:rPr>
                <w:rFonts w:ascii="Times New Roman" w:hAnsi="Times New Roman" w:cs="Times New Roman"/>
                <w:sz w:val="24"/>
                <w:szCs w:val="24"/>
                <w:lang w:val="ro-RO"/>
              </w:rPr>
              <w:t>Totodată, ținând cont de art. I pct. 4 al Legii nr. 40/2020 pentru modificarea Legii nr. 420/2006 privind activitatea de reglementare tehnică, se prevede faptul că reglementările tehnice se aprobă prin legi sau prin acte normative ale Guvernului şi respectă principiile stabilite de Legea nr. 420/2006.</w:t>
            </w:r>
          </w:p>
          <w:p w14:paraId="45ACAE2C" w14:textId="77777777" w:rsidR="00AF78BF" w:rsidRDefault="004D4C1A" w:rsidP="00AF78BF">
            <w:pPr>
              <w:ind w:firstLine="600"/>
              <w:jc w:val="both"/>
              <w:rPr>
                <w:rFonts w:ascii="Times New Roman" w:hAnsi="Times New Roman" w:cs="Times New Roman"/>
                <w:sz w:val="24"/>
                <w:szCs w:val="24"/>
                <w:lang w:val="ro-RO"/>
              </w:rPr>
            </w:pPr>
            <w:r w:rsidRPr="004D4C1A">
              <w:rPr>
                <w:rFonts w:ascii="Times New Roman" w:hAnsi="Times New Roman" w:cs="Times New Roman"/>
                <w:sz w:val="24"/>
                <w:szCs w:val="24"/>
                <w:lang w:val="ro-RO"/>
              </w:rPr>
              <w:t xml:space="preserve">Legea nr.162/2023 </w:t>
            </w:r>
            <w:r w:rsidRPr="004D4C1A">
              <w:rPr>
                <w:rFonts w:ascii="Times New Roman" w:hAnsi="Times New Roman" w:cs="Times New Roman"/>
                <w:i/>
                <w:iCs/>
                <w:sz w:val="24"/>
                <w:szCs w:val="24"/>
                <w:lang w:val="ro-RO"/>
              </w:rPr>
              <w:t>privind supravegherea pieței și conformitatea produselor</w:t>
            </w:r>
            <w:r w:rsidRPr="004D4C1A">
              <w:rPr>
                <w:rFonts w:ascii="Times New Roman" w:hAnsi="Times New Roman" w:cs="Times New Roman"/>
                <w:sz w:val="24"/>
                <w:szCs w:val="24"/>
                <w:lang w:val="ro-RO"/>
              </w:rPr>
              <w:t>, stabil</w:t>
            </w:r>
            <w:r>
              <w:rPr>
                <w:rFonts w:ascii="Times New Roman" w:hAnsi="Times New Roman" w:cs="Times New Roman"/>
                <w:sz w:val="24"/>
                <w:szCs w:val="24"/>
                <w:lang w:val="ro-RO"/>
              </w:rPr>
              <w:t>ește</w:t>
            </w:r>
            <w:r w:rsidRPr="004D4C1A">
              <w:rPr>
                <w:rFonts w:ascii="Times New Roman" w:hAnsi="Times New Roman" w:cs="Times New Roman"/>
                <w:sz w:val="24"/>
                <w:szCs w:val="24"/>
                <w:lang w:val="ro-RO"/>
              </w:rPr>
              <w:t xml:space="preserve"> prevederi</w:t>
            </w:r>
            <w:r>
              <w:rPr>
                <w:rFonts w:ascii="Times New Roman" w:hAnsi="Times New Roman" w:cs="Times New Roman"/>
                <w:sz w:val="24"/>
                <w:szCs w:val="24"/>
                <w:lang w:val="ro-RO"/>
              </w:rPr>
              <w:t xml:space="preserve"> după cum urmează:</w:t>
            </w:r>
          </w:p>
          <w:p w14:paraId="166E1C5F"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sarcinile operatorilor economici;</w:t>
            </w:r>
          </w:p>
          <w:p w14:paraId="223E8126"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reprezentantul autorizat;</w:t>
            </w:r>
          </w:p>
          <w:p w14:paraId="183F1845"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vânzările la distanță;</w:t>
            </w:r>
          </w:p>
          <w:p w14:paraId="38B47F7B"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informarea operatorilor economici;</w:t>
            </w:r>
          </w:p>
          <w:p w14:paraId="0EE99FF9"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activități comune de promovare a conformității;</w:t>
            </w:r>
          </w:p>
          <w:p w14:paraId="3BBFC3FB"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desemnarea biroului unic de legătură;</w:t>
            </w:r>
          </w:p>
          <w:p w14:paraId="67C1930C"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activitățile autorităților de supraveghere a pieței;</w:t>
            </w:r>
          </w:p>
          <w:p w14:paraId="6996A673"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strategia națională de supraveghere a pieței;</w:t>
            </w:r>
          </w:p>
          <w:p w14:paraId="557C1901" w14:textId="77777777" w:rsid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t>recuperarea costurilor de către autoritățile de supraveghere a pieței;</w:t>
            </w:r>
          </w:p>
          <w:p w14:paraId="7B4A0325" w14:textId="56F07B06" w:rsidR="004D4C1A" w:rsidRPr="00AF78BF" w:rsidRDefault="004D4C1A" w:rsidP="00AF78BF">
            <w:pPr>
              <w:pStyle w:val="ListParagraph"/>
              <w:numPr>
                <w:ilvl w:val="0"/>
                <w:numId w:val="17"/>
              </w:numPr>
              <w:jc w:val="both"/>
              <w:rPr>
                <w:rFonts w:ascii="Times New Roman" w:hAnsi="Times New Roman" w:cs="Times New Roman"/>
                <w:sz w:val="24"/>
                <w:szCs w:val="24"/>
                <w:lang w:val="ro-RO"/>
              </w:rPr>
            </w:pPr>
            <w:r w:rsidRPr="00AF78BF">
              <w:rPr>
                <w:rFonts w:ascii="Times New Roman" w:hAnsi="Times New Roman" w:cs="Times New Roman"/>
                <w:sz w:val="24"/>
                <w:szCs w:val="24"/>
                <w:lang w:val="ro-RO"/>
              </w:rPr>
              <w:lastRenderedPageBreak/>
              <w:t>sistemul de informare și comunicare.</w:t>
            </w:r>
          </w:p>
          <w:p w14:paraId="4332AB2F" w14:textId="77777777" w:rsidR="00C4330B" w:rsidRDefault="00D84345" w:rsidP="00C4330B">
            <w:pPr>
              <w:ind w:firstLine="600"/>
              <w:jc w:val="both"/>
              <w:rPr>
                <w:rFonts w:ascii="Times New Roman" w:hAnsi="Times New Roman" w:cs="Times New Roman"/>
                <w:sz w:val="24"/>
                <w:szCs w:val="24"/>
                <w:lang w:val="ro-RO"/>
              </w:rPr>
            </w:pPr>
            <w:r w:rsidRPr="00D84345">
              <w:rPr>
                <w:rFonts w:ascii="Times New Roman" w:hAnsi="Times New Roman" w:cs="Times New Roman"/>
                <w:sz w:val="24"/>
                <w:szCs w:val="24"/>
                <w:lang w:val="ro-RO"/>
              </w:rPr>
              <w:t>Urmare celor menționate supra, și având în vedere faptul că la elaborarea şi adoptarea reglementărilor tehnice se ţine cont de principiile internaţionale şi de obligațiile asumate prin acorduri internaţionale şi europene, în scopul prevenirii barierelor inutile în calea comerțului, este cert revizuirea cadrului normativ și introducerea unei viziuni coerente în sectorul industriei textile.</w:t>
            </w:r>
          </w:p>
          <w:p w14:paraId="3DBB702F" w14:textId="17365CE3" w:rsidR="00174983" w:rsidRPr="00174983" w:rsidRDefault="00D84345" w:rsidP="00174983">
            <w:pPr>
              <w:ind w:firstLine="600"/>
              <w:jc w:val="both"/>
              <w:rPr>
                <w:rFonts w:ascii="Times New Roman" w:hAnsi="Times New Roman" w:cs="Times New Roman"/>
                <w:sz w:val="24"/>
                <w:szCs w:val="24"/>
                <w:lang w:val="ro-RO"/>
              </w:rPr>
            </w:pPr>
            <w:r w:rsidRPr="00D84345">
              <w:rPr>
                <w:rFonts w:ascii="Times New Roman" w:hAnsi="Times New Roman" w:cs="Times New Roman"/>
                <w:sz w:val="24"/>
                <w:szCs w:val="24"/>
                <w:lang w:val="ro-RO"/>
              </w:rPr>
              <w:t>Aprobarea Regulamentului privind</w:t>
            </w:r>
            <w:r w:rsidR="007B6C81">
              <w:t xml:space="preserve"> </w:t>
            </w:r>
            <w:r w:rsidR="007B6C81" w:rsidRPr="007B6C81">
              <w:rPr>
                <w:rFonts w:ascii="Times New Roman" w:hAnsi="Times New Roman" w:cs="Times New Roman"/>
                <w:sz w:val="24"/>
                <w:szCs w:val="24"/>
                <w:lang w:val="ro-RO"/>
              </w:rPr>
              <w:t>denumirile fibrelor textile și etichetarea corespunzătoare și marcarea compoziției fibroase a produselor textile</w:t>
            </w:r>
            <w:r w:rsidR="007B6C81">
              <w:rPr>
                <w:rFonts w:ascii="Times New Roman" w:hAnsi="Times New Roman" w:cs="Times New Roman"/>
                <w:sz w:val="24"/>
                <w:szCs w:val="24"/>
                <w:lang w:val="ro-RO"/>
              </w:rPr>
              <w:t>,</w:t>
            </w:r>
            <w:r w:rsidRPr="00D84345">
              <w:rPr>
                <w:rFonts w:ascii="Times New Roman" w:hAnsi="Times New Roman" w:cs="Times New Roman"/>
                <w:sz w:val="24"/>
                <w:szCs w:val="24"/>
                <w:lang w:val="ro-RO"/>
              </w:rPr>
              <w:t xml:space="preserve"> va contribuit la asigurarea faptului că agenții economici (producători, importatori, comercianți cu amănuntul etc.) fac obiectul unor cerințe armonizate şi transparente, iar consumatorii sunt informați în mod corespunzător şi, prin urmare, sunt mai încrezători atunci când iau decizii.</w:t>
            </w:r>
          </w:p>
        </w:tc>
      </w:tr>
      <w:tr w:rsidR="00787869" w:rsidRPr="00325551" w14:paraId="781E983E" w14:textId="77777777" w:rsidTr="00C62EE2">
        <w:tc>
          <w:tcPr>
            <w:tcW w:w="9459" w:type="dxa"/>
            <w:gridSpan w:val="2"/>
            <w:tcBorders>
              <w:right w:val="single" w:sz="4" w:space="0" w:color="auto"/>
            </w:tcBorders>
          </w:tcPr>
          <w:p w14:paraId="67EC87B2" w14:textId="5A9D6154" w:rsidR="00787869" w:rsidRPr="00325551" w:rsidRDefault="00787869" w:rsidP="00787869">
            <w:pPr>
              <w:pStyle w:val="ListParagraph"/>
              <w:numPr>
                <w:ilvl w:val="0"/>
                <w:numId w:val="1"/>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lastRenderedPageBreak/>
              <w:t>Stabilirea obiectivelor</w:t>
            </w:r>
          </w:p>
        </w:tc>
      </w:tr>
      <w:tr w:rsidR="00787869" w:rsidRPr="00325551" w14:paraId="5AD9D15A" w14:textId="77777777" w:rsidTr="00C62EE2">
        <w:tc>
          <w:tcPr>
            <w:tcW w:w="9459" w:type="dxa"/>
            <w:gridSpan w:val="2"/>
            <w:tcBorders>
              <w:right w:val="single" w:sz="4" w:space="0" w:color="auto"/>
            </w:tcBorders>
          </w:tcPr>
          <w:p w14:paraId="6EA213AD" w14:textId="301000AF" w:rsidR="00787869" w:rsidRPr="00325551" w:rsidRDefault="00787869" w:rsidP="00787869">
            <w:pPr>
              <w:pStyle w:val="ListParagraph"/>
              <w:numPr>
                <w:ilvl w:val="0"/>
                <w:numId w:val="6"/>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Expuneţi obiectivele (care trebuie să fie legate direct de problemă şi cauzele acesteia, formulate cuantificat, măsurabil, fixat în timp şi realist)</w:t>
            </w:r>
          </w:p>
        </w:tc>
      </w:tr>
      <w:tr w:rsidR="00787869" w:rsidRPr="00325551" w14:paraId="26B41343" w14:textId="77777777" w:rsidTr="00936B42">
        <w:trPr>
          <w:trHeight w:val="1124"/>
        </w:trPr>
        <w:tc>
          <w:tcPr>
            <w:tcW w:w="9459" w:type="dxa"/>
            <w:gridSpan w:val="2"/>
            <w:tcBorders>
              <w:right w:val="single" w:sz="4" w:space="0" w:color="auto"/>
            </w:tcBorders>
          </w:tcPr>
          <w:p w14:paraId="2C3B039A" w14:textId="6F80E56C" w:rsidR="009F2C70" w:rsidRDefault="002E5958" w:rsidP="00BE7DE7">
            <w:pPr>
              <w:ind w:firstLine="600"/>
              <w:jc w:val="both"/>
              <w:rPr>
                <w:rFonts w:ascii="Times New Roman" w:hAnsi="Times New Roman" w:cs="Times New Roman"/>
                <w:sz w:val="24"/>
                <w:szCs w:val="24"/>
                <w:lang w:val="ro-RO"/>
              </w:rPr>
            </w:pPr>
            <w:r w:rsidRPr="002E5958">
              <w:rPr>
                <w:rFonts w:ascii="Times New Roman" w:hAnsi="Times New Roman" w:cs="Times New Roman"/>
                <w:sz w:val="24"/>
                <w:szCs w:val="24"/>
                <w:lang w:val="ro-RO"/>
              </w:rPr>
              <w:t>Regulamentul propus ar trebui să aibă ca efect încurajarea cercetării şi a dezvoltării, a inovării şi a tehnologiei, să înlesnească parteneriatele cu administrațiile publice de la nivel național/regional</w:t>
            </w:r>
            <w:r>
              <w:rPr>
                <w:rFonts w:ascii="Times New Roman" w:hAnsi="Times New Roman" w:cs="Times New Roman"/>
                <w:sz w:val="24"/>
                <w:szCs w:val="24"/>
                <w:lang w:val="ro-RO"/>
              </w:rPr>
              <w:t>/</w:t>
            </w:r>
            <w:r w:rsidRPr="002E5958">
              <w:rPr>
                <w:rFonts w:ascii="Times New Roman" w:hAnsi="Times New Roman" w:cs="Times New Roman"/>
                <w:sz w:val="24"/>
                <w:szCs w:val="24"/>
                <w:lang w:val="ro-RO"/>
              </w:rPr>
              <w:t>european şi cu centrele de cercetare, să îmbunătățească formarea şi competențele tehnice existente, să permită</w:t>
            </w:r>
            <w:r w:rsidRPr="002E5958">
              <w:rPr>
                <w:lang w:val="ro-RO"/>
              </w:rPr>
              <w:t xml:space="preserve"> </w:t>
            </w:r>
            <w:r w:rsidRPr="002E5958">
              <w:rPr>
                <w:rFonts w:ascii="Times New Roman" w:hAnsi="Times New Roman" w:cs="Times New Roman"/>
                <w:sz w:val="24"/>
                <w:szCs w:val="24"/>
                <w:lang w:val="ro-RO"/>
              </w:rPr>
              <w:t>comercializarea produselor cu o înaltă valoare adăugată pe piaț</w:t>
            </w:r>
            <w:r>
              <w:rPr>
                <w:rFonts w:ascii="Times New Roman" w:hAnsi="Times New Roman" w:cs="Times New Roman"/>
                <w:sz w:val="24"/>
                <w:szCs w:val="24"/>
                <w:lang w:val="ro-RO"/>
              </w:rPr>
              <w:t xml:space="preserve">a </w:t>
            </w:r>
            <w:r w:rsidRPr="002E5958">
              <w:rPr>
                <w:rFonts w:ascii="Times New Roman" w:hAnsi="Times New Roman" w:cs="Times New Roman"/>
                <w:sz w:val="24"/>
                <w:szCs w:val="24"/>
                <w:lang w:val="ro-RO"/>
              </w:rPr>
              <w:t>internă şi pe piețele din</w:t>
            </w:r>
            <w:r w:rsidR="000E666E">
              <w:rPr>
                <w:rFonts w:ascii="Times New Roman" w:hAnsi="Times New Roman" w:cs="Times New Roman"/>
                <w:sz w:val="24"/>
                <w:szCs w:val="24"/>
                <w:lang w:val="ro-RO"/>
              </w:rPr>
              <w:t xml:space="preserve"> UE și</w:t>
            </w:r>
            <w:r w:rsidRPr="002E5958">
              <w:rPr>
                <w:rFonts w:ascii="Times New Roman" w:hAnsi="Times New Roman" w:cs="Times New Roman"/>
                <w:sz w:val="24"/>
                <w:szCs w:val="24"/>
                <w:lang w:val="ro-RO"/>
              </w:rPr>
              <w:t xml:space="preserve"> țări terțe</w:t>
            </w:r>
            <w:r>
              <w:rPr>
                <w:rFonts w:ascii="Times New Roman" w:hAnsi="Times New Roman" w:cs="Times New Roman"/>
                <w:sz w:val="24"/>
                <w:szCs w:val="24"/>
                <w:lang w:val="ro-RO"/>
              </w:rPr>
              <w:t xml:space="preserve">. </w:t>
            </w:r>
            <w:r w:rsidR="000E666E">
              <w:rPr>
                <w:rFonts w:ascii="Times New Roman" w:hAnsi="Times New Roman" w:cs="Times New Roman"/>
                <w:sz w:val="24"/>
                <w:szCs w:val="24"/>
                <w:lang w:val="ro-RO"/>
              </w:rPr>
              <w:t>P</w:t>
            </w:r>
            <w:r w:rsidRPr="002E5958">
              <w:rPr>
                <w:rFonts w:ascii="Times New Roman" w:hAnsi="Times New Roman" w:cs="Times New Roman"/>
                <w:sz w:val="24"/>
                <w:szCs w:val="24"/>
                <w:lang w:val="ro-RO"/>
              </w:rPr>
              <w:t>rodusele textile</w:t>
            </w:r>
            <w:r w:rsidR="000E666E">
              <w:rPr>
                <w:rFonts w:ascii="Times New Roman" w:hAnsi="Times New Roman" w:cs="Times New Roman"/>
                <w:sz w:val="24"/>
                <w:szCs w:val="24"/>
                <w:lang w:val="ro-RO"/>
              </w:rPr>
              <w:t xml:space="preserve"> și confecțiile </w:t>
            </w:r>
            <w:r>
              <w:rPr>
                <w:rFonts w:ascii="Times New Roman" w:hAnsi="Times New Roman" w:cs="Times New Roman"/>
                <w:sz w:val="24"/>
                <w:szCs w:val="24"/>
                <w:lang w:val="ro-RO"/>
              </w:rPr>
              <w:t xml:space="preserve">moldovenești </w:t>
            </w:r>
            <w:r w:rsidRPr="002E5958">
              <w:rPr>
                <w:rFonts w:ascii="Times New Roman" w:hAnsi="Times New Roman" w:cs="Times New Roman"/>
                <w:sz w:val="24"/>
                <w:szCs w:val="24"/>
                <w:lang w:val="ro-RO"/>
              </w:rPr>
              <w:t>se</w:t>
            </w:r>
            <w:r>
              <w:rPr>
                <w:rFonts w:ascii="Times New Roman" w:hAnsi="Times New Roman" w:cs="Times New Roman"/>
                <w:sz w:val="24"/>
                <w:szCs w:val="24"/>
                <w:lang w:val="ro-RO"/>
              </w:rPr>
              <w:t xml:space="preserve"> </w:t>
            </w:r>
            <w:r w:rsidRPr="002E5958">
              <w:rPr>
                <w:rFonts w:ascii="Times New Roman" w:hAnsi="Times New Roman" w:cs="Times New Roman"/>
                <w:sz w:val="24"/>
                <w:szCs w:val="24"/>
                <w:lang w:val="ro-RO"/>
              </w:rPr>
              <w:t>confruntă adesea cu bariere netarifare în ceea ce privește accesul pe</w:t>
            </w:r>
            <w:r>
              <w:rPr>
                <w:rFonts w:ascii="Times New Roman" w:hAnsi="Times New Roman" w:cs="Times New Roman"/>
                <w:sz w:val="24"/>
                <w:szCs w:val="24"/>
                <w:lang w:val="ro-RO"/>
              </w:rPr>
              <w:t xml:space="preserve"> </w:t>
            </w:r>
            <w:r w:rsidR="006704A9" w:rsidRPr="002E5958">
              <w:rPr>
                <w:rFonts w:ascii="Times New Roman" w:hAnsi="Times New Roman" w:cs="Times New Roman"/>
                <w:sz w:val="24"/>
                <w:szCs w:val="24"/>
                <w:lang w:val="ro-RO"/>
              </w:rPr>
              <w:t>piețele</w:t>
            </w:r>
            <w:r w:rsidRPr="002E5958">
              <w:rPr>
                <w:rFonts w:ascii="Times New Roman" w:hAnsi="Times New Roman" w:cs="Times New Roman"/>
                <w:sz w:val="24"/>
                <w:szCs w:val="24"/>
                <w:lang w:val="ro-RO"/>
              </w:rPr>
              <w:t xml:space="preserve"> </w:t>
            </w:r>
            <w:r w:rsidR="006704A9">
              <w:rPr>
                <w:rFonts w:ascii="Times New Roman" w:hAnsi="Times New Roman" w:cs="Times New Roman"/>
                <w:sz w:val="24"/>
                <w:szCs w:val="24"/>
                <w:lang w:val="ro-RO"/>
              </w:rPr>
              <w:t>UE și țări</w:t>
            </w:r>
            <w:r w:rsidR="006965D9">
              <w:rPr>
                <w:rFonts w:ascii="Times New Roman" w:hAnsi="Times New Roman" w:cs="Times New Roman"/>
                <w:sz w:val="24"/>
                <w:szCs w:val="24"/>
                <w:lang w:val="ro-RO"/>
              </w:rPr>
              <w:t>le</w:t>
            </w:r>
            <w:r w:rsidRPr="002E5958">
              <w:rPr>
                <w:rFonts w:ascii="Times New Roman" w:hAnsi="Times New Roman" w:cs="Times New Roman"/>
                <w:sz w:val="24"/>
                <w:szCs w:val="24"/>
                <w:lang w:val="ro-RO"/>
              </w:rPr>
              <w:t xml:space="preserve"> </w:t>
            </w:r>
            <w:r w:rsidR="006704A9" w:rsidRPr="002E5958">
              <w:rPr>
                <w:rFonts w:ascii="Times New Roman" w:hAnsi="Times New Roman" w:cs="Times New Roman"/>
                <w:sz w:val="24"/>
                <w:szCs w:val="24"/>
                <w:lang w:val="ro-RO"/>
              </w:rPr>
              <w:t>terțe</w:t>
            </w:r>
            <w:r w:rsidRPr="002E5958">
              <w:rPr>
                <w:rFonts w:ascii="Times New Roman" w:hAnsi="Times New Roman" w:cs="Times New Roman"/>
                <w:sz w:val="24"/>
                <w:szCs w:val="24"/>
                <w:lang w:val="ro-RO"/>
              </w:rPr>
              <w:t>. Cerinţele sau practicile privind marcarea,</w:t>
            </w:r>
            <w:r>
              <w:rPr>
                <w:rFonts w:ascii="Times New Roman" w:hAnsi="Times New Roman" w:cs="Times New Roman"/>
                <w:sz w:val="24"/>
                <w:szCs w:val="24"/>
                <w:lang w:val="ro-RO"/>
              </w:rPr>
              <w:t xml:space="preserve"> </w:t>
            </w:r>
            <w:r w:rsidRPr="002E5958">
              <w:rPr>
                <w:rFonts w:ascii="Times New Roman" w:hAnsi="Times New Roman" w:cs="Times New Roman"/>
                <w:sz w:val="24"/>
                <w:szCs w:val="24"/>
                <w:lang w:val="ro-RO"/>
              </w:rPr>
              <w:t xml:space="preserve">etichetarea, descrierea sau </w:t>
            </w:r>
            <w:r w:rsidR="006704A9" w:rsidRPr="002E5958">
              <w:rPr>
                <w:rFonts w:ascii="Times New Roman" w:hAnsi="Times New Roman" w:cs="Times New Roman"/>
                <w:sz w:val="24"/>
                <w:szCs w:val="24"/>
                <w:lang w:val="ro-RO"/>
              </w:rPr>
              <w:t>compoziția</w:t>
            </w:r>
            <w:r w:rsidRPr="002E5958">
              <w:rPr>
                <w:rFonts w:ascii="Times New Roman" w:hAnsi="Times New Roman" w:cs="Times New Roman"/>
                <w:sz w:val="24"/>
                <w:szCs w:val="24"/>
                <w:lang w:val="ro-RO"/>
              </w:rPr>
              <w:t xml:space="preserve"> produs</w:t>
            </w:r>
            <w:r w:rsidR="00074B9C">
              <w:rPr>
                <w:rFonts w:ascii="Times New Roman" w:hAnsi="Times New Roman" w:cs="Times New Roman"/>
                <w:sz w:val="24"/>
                <w:szCs w:val="24"/>
                <w:lang w:val="ro-RO"/>
              </w:rPr>
              <w:t>elor</w:t>
            </w:r>
            <w:r w:rsidRPr="002E5958">
              <w:rPr>
                <w:rFonts w:ascii="Times New Roman" w:hAnsi="Times New Roman" w:cs="Times New Roman"/>
                <w:sz w:val="24"/>
                <w:szCs w:val="24"/>
                <w:lang w:val="ro-RO"/>
              </w:rPr>
              <w:t xml:space="preserve"> sunt discriminatorii</w:t>
            </w:r>
            <w:r>
              <w:rPr>
                <w:rFonts w:ascii="Times New Roman" w:hAnsi="Times New Roman" w:cs="Times New Roman"/>
                <w:sz w:val="24"/>
                <w:szCs w:val="24"/>
                <w:lang w:val="ro-RO"/>
              </w:rPr>
              <w:t xml:space="preserve"> </w:t>
            </w:r>
            <w:r w:rsidRPr="002E5958">
              <w:rPr>
                <w:rFonts w:ascii="Times New Roman" w:hAnsi="Times New Roman" w:cs="Times New Roman"/>
                <w:sz w:val="24"/>
                <w:szCs w:val="24"/>
                <w:lang w:val="ro-RO"/>
              </w:rPr>
              <w:t xml:space="preserve">în </w:t>
            </w:r>
            <w:r w:rsidR="006704A9" w:rsidRPr="002E5958">
              <w:rPr>
                <w:rFonts w:ascii="Times New Roman" w:hAnsi="Times New Roman" w:cs="Times New Roman"/>
                <w:sz w:val="24"/>
                <w:szCs w:val="24"/>
                <w:lang w:val="ro-RO"/>
              </w:rPr>
              <w:t>comparație</w:t>
            </w:r>
            <w:r w:rsidRPr="002E5958">
              <w:rPr>
                <w:rFonts w:ascii="Times New Roman" w:hAnsi="Times New Roman" w:cs="Times New Roman"/>
                <w:sz w:val="24"/>
                <w:szCs w:val="24"/>
                <w:lang w:val="ro-RO"/>
              </w:rPr>
              <w:t xml:space="preserve"> cu </w:t>
            </w:r>
            <w:r w:rsidR="00074B9C">
              <w:rPr>
                <w:rFonts w:ascii="Times New Roman" w:hAnsi="Times New Roman" w:cs="Times New Roman"/>
                <w:sz w:val="24"/>
                <w:szCs w:val="24"/>
                <w:lang w:val="ro-RO"/>
              </w:rPr>
              <w:t>produsele din țările UE, de ex</w:t>
            </w:r>
            <w:r w:rsidR="006965D9">
              <w:rPr>
                <w:rFonts w:ascii="Times New Roman" w:hAnsi="Times New Roman" w:cs="Times New Roman"/>
                <w:sz w:val="24"/>
                <w:szCs w:val="24"/>
                <w:lang w:val="ro-RO"/>
              </w:rPr>
              <w:t>e</w:t>
            </w:r>
            <w:r w:rsidR="00074B9C">
              <w:rPr>
                <w:rFonts w:ascii="Times New Roman" w:hAnsi="Times New Roman" w:cs="Times New Roman"/>
                <w:sz w:val="24"/>
                <w:szCs w:val="24"/>
                <w:lang w:val="ro-RO"/>
              </w:rPr>
              <w:t>mplu.</w:t>
            </w:r>
          </w:p>
          <w:p w14:paraId="0DF80409" w14:textId="2649F68B" w:rsidR="0083008C" w:rsidRDefault="0083008C" w:rsidP="009F2C70">
            <w:pPr>
              <w:ind w:firstLine="600"/>
              <w:jc w:val="both"/>
              <w:rPr>
                <w:rFonts w:ascii="Times New Roman" w:hAnsi="Times New Roman" w:cs="Times New Roman"/>
                <w:sz w:val="24"/>
                <w:szCs w:val="24"/>
                <w:lang w:val="ro-RO"/>
              </w:rPr>
            </w:pPr>
            <w:r w:rsidRPr="0083008C">
              <w:rPr>
                <w:rFonts w:ascii="Times New Roman" w:hAnsi="Times New Roman" w:cs="Times New Roman"/>
                <w:sz w:val="24"/>
                <w:szCs w:val="24"/>
                <w:lang w:val="ro-RO"/>
              </w:rPr>
              <w:t xml:space="preserve">Obiectivele </w:t>
            </w:r>
            <w:r>
              <w:rPr>
                <w:rFonts w:ascii="Times New Roman" w:hAnsi="Times New Roman" w:cs="Times New Roman"/>
                <w:sz w:val="24"/>
                <w:szCs w:val="24"/>
                <w:lang w:val="ro-RO"/>
              </w:rPr>
              <w:t>care se propun a fi atinse sunt:</w:t>
            </w:r>
          </w:p>
          <w:p w14:paraId="07B18E19" w14:textId="1BA5F69D" w:rsidR="00BE315B" w:rsidRDefault="00BE315B" w:rsidP="00BE315B">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favorizarea </w:t>
            </w:r>
            <w:r w:rsidRPr="00BE315B">
              <w:rPr>
                <w:rFonts w:ascii="Times New Roman" w:hAnsi="Times New Roman" w:cs="Times New Roman"/>
                <w:sz w:val="24"/>
                <w:szCs w:val="24"/>
                <w:lang w:val="ro-RO"/>
              </w:rPr>
              <w:t>liber</w:t>
            </w:r>
            <w:r>
              <w:rPr>
                <w:rFonts w:ascii="Times New Roman" w:hAnsi="Times New Roman" w:cs="Times New Roman"/>
                <w:sz w:val="24"/>
                <w:szCs w:val="24"/>
                <w:lang w:val="ro-RO"/>
              </w:rPr>
              <w:t>ei</w:t>
            </w:r>
            <w:r w:rsidRPr="00BE315B">
              <w:rPr>
                <w:rFonts w:ascii="Times New Roman" w:hAnsi="Times New Roman" w:cs="Times New Roman"/>
                <w:sz w:val="24"/>
                <w:szCs w:val="24"/>
                <w:lang w:val="ro-RO"/>
              </w:rPr>
              <w:t xml:space="preserve"> circulați</w:t>
            </w:r>
            <w:r>
              <w:rPr>
                <w:rFonts w:ascii="Times New Roman" w:hAnsi="Times New Roman" w:cs="Times New Roman"/>
                <w:sz w:val="24"/>
                <w:szCs w:val="24"/>
                <w:lang w:val="ro-RO"/>
              </w:rPr>
              <w:t>i, pe piețele externe,</w:t>
            </w:r>
            <w:r w:rsidRPr="00BE315B">
              <w:rPr>
                <w:rFonts w:ascii="Times New Roman" w:hAnsi="Times New Roman" w:cs="Times New Roman"/>
                <w:sz w:val="24"/>
                <w:szCs w:val="24"/>
                <w:lang w:val="ro-RO"/>
              </w:rPr>
              <w:t xml:space="preserve"> a produselor</w:t>
            </w:r>
            <w:r>
              <w:rPr>
                <w:rFonts w:ascii="Times New Roman" w:hAnsi="Times New Roman" w:cs="Times New Roman"/>
                <w:sz w:val="24"/>
                <w:szCs w:val="24"/>
                <w:lang w:val="ro-RO"/>
              </w:rPr>
              <w:t xml:space="preserve"> din sectorul textil și al confecțiilor</w:t>
            </w:r>
            <w:r w:rsidR="006965D9">
              <w:rPr>
                <w:rFonts w:ascii="Times New Roman" w:hAnsi="Times New Roman" w:cs="Times New Roman"/>
                <w:sz w:val="24"/>
                <w:szCs w:val="24"/>
                <w:lang w:val="ro-RO"/>
              </w:rPr>
              <w:t>, p</w:t>
            </w:r>
            <w:r w:rsidRPr="00BE315B">
              <w:rPr>
                <w:rFonts w:ascii="Times New Roman" w:hAnsi="Times New Roman" w:cs="Times New Roman"/>
                <w:sz w:val="24"/>
                <w:szCs w:val="24"/>
                <w:lang w:val="ro-RO"/>
              </w:rPr>
              <w:t>rin stabilirea unor cerințe</w:t>
            </w:r>
            <w:r>
              <w:rPr>
                <w:rFonts w:ascii="Times New Roman" w:hAnsi="Times New Roman" w:cs="Times New Roman"/>
                <w:sz w:val="24"/>
                <w:szCs w:val="24"/>
                <w:lang w:val="ro-RO"/>
              </w:rPr>
              <w:t xml:space="preserve"> </w:t>
            </w:r>
            <w:r w:rsidRPr="00BE315B">
              <w:rPr>
                <w:rFonts w:ascii="Times New Roman" w:hAnsi="Times New Roman" w:cs="Times New Roman"/>
                <w:sz w:val="24"/>
                <w:szCs w:val="24"/>
                <w:lang w:val="ro-RO"/>
              </w:rPr>
              <w:t>armonizate care vor contribui la creșterea calității produselor puse la dispoziție pe piață</w:t>
            </w:r>
            <w:r>
              <w:rPr>
                <w:rFonts w:ascii="Times New Roman" w:hAnsi="Times New Roman" w:cs="Times New Roman"/>
                <w:sz w:val="24"/>
                <w:szCs w:val="24"/>
                <w:lang w:val="ro-RO"/>
              </w:rPr>
              <w:t>;</w:t>
            </w:r>
          </w:p>
          <w:p w14:paraId="367B23C8" w14:textId="6C344D9F" w:rsidR="00EF01FA" w:rsidRPr="00EF01FA" w:rsidRDefault="00EF01FA" w:rsidP="00EF01FA">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crearea unui</w:t>
            </w:r>
            <w:r w:rsidRPr="003904DA">
              <w:rPr>
                <w:rFonts w:ascii="Times New Roman" w:hAnsi="Times New Roman" w:cs="Times New Roman"/>
                <w:sz w:val="24"/>
                <w:szCs w:val="24"/>
                <w:lang w:val="ro-RO"/>
              </w:rPr>
              <w:t xml:space="preserve"> mediu de afaceri și de reglementare mai bun pentru textilele durabile și circulare</w:t>
            </w:r>
            <w:r>
              <w:rPr>
                <w:rFonts w:ascii="Times New Roman" w:hAnsi="Times New Roman" w:cs="Times New Roman"/>
                <w:sz w:val="24"/>
                <w:szCs w:val="24"/>
                <w:lang w:val="ro-RO"/>
              </w:rPr>
              <w:t xml:space="preserve">, </w:t>
            </w:r>
            <w:r w:rsidRPr="003904DA">
              <w:rPr>
                <w:rFonts w:ascii="Times New Roman" w:hAnsi="Times New Roman" w:cs="Times New Roman"/>
                <w:sz w:val="24"/>
                <w:szCs w:val="24"/>
                <w:lang w:val="ro-RO"/>
              </w:rPr>
              <w:t>cooperare internațională pentru o transparență sporită</w:t>
            </w:r>
            <w:r>
              <w:rPr>
                <w:rFonts w:ascii="Times New Roman" w:hAnsi="Times New Roman" w:cs="Times New Roman"/>
                <w:sz w:val="24"/>
                <w:szCs w:val="24"/>
                <w:lang w:val="ro-RO"/>
              </w:rPr>
              <w:t>;</w:t>
            </w:r>
          </w:p>
          <w:p w14:paraId="761FCD29" w14:textId="01E8A261" w:rsidR="00BE315B" w:rsidRDefault="00BE315B" w:rsidP="00BE315B">
            <w:pPr>
              <w:pStyle w:val="ListParagraph"/>
              <w:numPr>
                <w:ilvl w:val="0"/>
                <w:numId w:val="7"/>
              </w:numPr>
              <w:jc w:val="both"/>
              <w:rPr>
                <w:rFonts w:ascii="Times New Roman" w:hAnsi="Times New Roman" w:cs="Times New Roman"/>
                <w:sz w:val="24"/>
                <w:szCs w:val="24"/>
                <w:lang w:val="ro-RO"/>
              </w:rPr>
            </w:pPr>
            <w:r w:rsidRPr="00BE315B">
              <w:rPr>
                <w:rFonts w:ascii="Times New Roman" w:hAnsi="Times New Roman" w:cs="Times New Roman"/>
                <w:sz w:val="24"/>
                <w:szCs w:val="24"/>
                <w:lang w:val="ro-RO"/>
              </w:rPr>
              <w:t xml:space="preserve">asigurarea faptului că agenții economici (producători, importatori, comercianți cu amănuntul etc.) fac obiectul unor cerințe armonizate şi transparente, </w:t>
            </w:r>
            <w:r>
              <w:rPr>
                <w:rFonts w:ascii="Times New Roman" w:hAnsi="Times New Roman" w:cs="Times New Roman"/>
                <w:sz w:val="24"/>
                <w:szCs w:val="24"/>
                <w:lang w:val="ro-RO"/>
              </w:rPr>
              <w:t xml:space="preserve">astfel încât </w:t>
            </w:r>
            <w:r w:rsidRPr="00BE315B">
              <w:rPr>
                <w:rFonts w:ascii="Times New Roman" w:hAnsi="Times New Roman" w:cs="Times New Roman"/>
                <w:sz w:val="24"/>
                <w:szCs w:val="24"/>
                <w:lang w:val="ro-RO"/>
              </w:rPr>
              <w:t xml:space="preserve"> consumatorii sunt informați în mod corespunzător şi, prin urmare, sunt mai încrezători atunci când iau decizii</w:t>
            </w:r>
            <w:r>
              <w:rPr>
                <w:rFonts w:ascii="Times New Roman" w:hAnsi="Times New Roman" w:cs="Times New Roman"/>
                <w:sz w:val="24"/>
                <w:szCs w:val="24"/>
                <w:lang w:val="ro-RO"/>
              </w:rPr>
              <w:t xml:space="preserve"> de cumpărare</w:t>
            </w:r>
            <w:r w:rsidR="00074B9C">
              <w:rPr>
                <w:rFonts w:ascii="Times New Roman" w:hAnsi="Times New Roman" w:cs="Times New Roman"/>
                <w:sz w:val="24"/>
                <w:szCs w:val="24"/>
                <w:lang w:val="ro-RO"/>
              </w:rPr>
              <w:t>;</w:t>
            </w:r>
          </w:p>
          <w:p w14:paraId="187D3577" w14:textId="77777777" w:rsidR="008E47B0" w:rsidRDefault="00BE315B" w:rsidP="0083008C">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asigurarea d</w:t>
            </w:r>
            <w:r w:rsidRPr="00BE315B">
              <w:rPr>
                <w:rFonts w:ascii="Times New Roman" w:hAnsi="Times New Roman" w:cs="Times New Roman"/>
                <w:sz w:val="24"/>
                <w:szCs w:val="24"/>
                <w:lang w:val="ro-RO"/>
              </w:rPr>
              <w:t>ezvoltării progresive și implementarea în mod corespunzător a cadrului normativ</w:t>
            </w:r>
            <w:r w:rsidR="009F2C70">
              <w:rPr>
                <w:rFonts w:ascii="Times New Roman" w:hAnsi="Times New Roman" w:cs="Times New Roman"/>
                <w:sz w:val="24"/>
                <w:szCs w:val="24"/>
                <w:lang w:val="ro-RO"/>
              </w:rPr>
              <w:t xml:space="preserve"> </w:t>
            </w:r>
            <w:r w:rsidRPr="009F2C70">
              <w:rPr>
                <w:rFonts w:ascii="Times New Roman" w:hAnsi="Times New Roman" w:cs="Times New Roman"/>
                <w:sz w:val="24"/>
                <w:szCs w:val="24"/>
                <w:lang w:val="ro-RO"/>
              </w:rPr>
              <w:t xml:space="preserve">național pentru </w:t>
            </w:r>
            <w:r w:rsidR="009F2C70">
              <w:rPr>
                <w:rFonts w:ascii="Times New Roman" w:hAnsi="Times New Roman" w:cs="Times New Roman"/>
                <w:sz w:val="24"/>
                <w:szCs w:val="24"/>
                <w:lang w:val="ro-RO"/>
              </w:rPr>
              <w:t xml:space="preserve">sectorul textil și al confecțiilor </w:t>
            </w:r>
            <w:r w:rsidRPr="009F2C70">
              <w:rPr>
                <w:rFonts w:ascii="Times New Roman" w:hAnsi="Times New Roman" w:cs="Times New Roman"/>
                <w:sz w:val="24"/>
                <w:szCs w:val="24"/>
                <w:lang w:val="ro-RO"/>
              </w:rPr>
              <w:t>în conformitate cu tendințele și obiectivele Uniunii</w:t>
            </w:r>
            <w:r w:rsidR="009F2C70">
              <w:rPr>
                <w:rFonts w:ascii="Times New Roman" w:hAnsi="Times New Roman" w:cs="Times New Roman"/>
                <w:sz w:val="24"/>
                <w:szCs w:val="24"/>
                <w:lang w:val="ro-RO"/>
              </w:rPr>
              <w:t xml:space="preserve"> </w:t>
            </w:r>
            <w:r w:rsidRPr="009F2C70">
              <w:rPr>
                <w:rFonts w:ascii="Times New Roman" w:hAnsi="Times New Roman" w:cs="Times New Roman"/>
                <w:sz w:val="24"/>
                <w:szCs w:val="24"/>
                <w:lang w:val="ro-RO"/>
              </w:rPr>
              <w:t>Europene</w:t>
            </w:r>
            <w:r w:rsidR="00C92649">
              <w:rPr>
                <w:rFonts w:ascii="Times New Roman" w:hAnsi="Times New Roman" w:cs="Times New Roman"/>
                <w:sz w:val="24"/>
                <w:szCs w:val="24"/>
                <w:lang w:val="ro-RO"/>
              </w:rPr>
              <w:t>.</w:t>
            </w:r>
          </w:p>
          <w:p w14:paraId="1678E74E" w14:textId="77777777" w:rsidR="00C92649" w:rsidRDefault="00C92649" w:rsidP="00C92649">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w:t>
            </w:r>
            <w:r w:rsidRPr="006704A9">
              <w:rPr>
                <w:rFonts w:ascii="Times New Roman" w:hAnsi="Times New Roman" w:cs="Times New Roman"/>
                <w:sz w:val="24"/>
                <w:szCs w:val="24"/>
                <w:lang w:val="ro-RO"/>
              </w:rPr>
              <w:t xml:space="preserve">Regulamentul propus </w:t>
            </w:r>
            <w:r>
              <w:rPr>
                <w:rFonts w:ascii="Times New Roman" w:hAnsi="Times New Roman" w:cs="Times New Roman"/>
                <w:sz w:val="24"/>
                <w:szCs w:val="24"/>
                <w:lang w:val="ro-RO"/>
              </w:rPr>
              <w:t>aduce</w:t>
            </w:r>
            <w:r w:rsidRPr="006704A9">
              <w:rPr>
                <w:rFonts w:ascii="Times New Roman" w:hAnsi="Times New Roman" w:cs="Times New Roman"/>
                <w:sz w:val="24"/>
                <w:szCs w:val="24"/>
                <w:lang w:val="ro-RO"/>
              </w:rPr>
              <w:t>, de asemenea, o</w:t>
            </w:r>
            <w:r>
              <w:rPr>
                <w:rFonts w:ascii="Times New Roman" w:hAnsi="Times New Roman" w:cs="Times New Roman"/>
                <w:sz w:val="24"/>
                <w:szCs w:val="24"/>
                <w:lang w:val="ro-RO"/>
              </w:rPr>
              <w:t xml:space="preserve"> </w:t>
            </w:r>
            <w:r w:rsidRPr="006704A9">
              <w:rPr>
                <w:rFonts w:ascii="Times New Roman" w:hAnsi="Times New Roman" w:cs="Times New Roman"/>
                <w:sz w:val="24"/>
                <w:szCs w:val="24"/>
                <w:lang w:val="ro-RO"/>
              </w:rPr>
              <w:t>contribuție importantă la:</w:t>
            </w:r>
          </w:p>
          <w:p w14:paraId="374E6358" w14:textId="53A8F8E1" w:rsidR="00C92649" w:rsidRDefault="00C92649" w:rsidP="00C92649">
            <w:pPr>
              <w:pStyle w:val="ListParagraph"/>
              <w:numPr>
                <w:ilvl w:val="0"/>
                <w:numId w:val="7"/>
              </w:numPr>
              <w:jc w:val="both"/>
              <w:rPr>
                <w:rFonts w:ascii="Times New Roman" w:hAnsi="Times New Roman" w:cs="Times New Roman"/>
                <w:sz w:val="24"/>
                <w:szCs w:val="24"/>
                <w:lang w:val="ro-RO"/>
              </w:rPr>
            </w:pPr>
            <w:r w:rsidRPr="006704A9">
              <w:rPr>
                <w:rFonts w:ascii="Times New Roman" w:hAnsi="Times New Roman" w:cs="Times New Roman"/>
                <w:sz w:val="24"/>
                <w:szCs w:val="24"/>
                <w:lang w:val="ro-RO"/>
              </w:rPr>
              <w:t>obținerea unei valori adăugate în industria produselor textile</w:t>
            </w:r>
            <w:r>
              <w:rPr>
                <w:rFonts w:ascii="Times New Roman" w:hAnsi="Times New Roman" w:cs="Times New Roman"/>
                <w:sz w:val="24"/>
                <w:szCs w:val="24"/>
                <w:lang w:val="ro-RO"/>
              </w:rPr>
              <w:t xml:space="preserve"> și a confecțiilor, precum și în</w:t>
            </w:r>
            <w:r w:rsidRPr="006704A9">
              <w:rPr>
                <w:rFonts w:ascii="Times New Roman" w:hAnsi="Times New Roman" w:cs="Times New Roman"/>
                <w:sz w:val="24"/>
                <w:szCs w:val="24"/>
                <w:lang w:val="ro-RO"/>
              </w:rPr>
              <w:t xml:space="preserve"> sectoarele conexe, dezvoltarea competențelor</w:t>
            </w:r>
            <w:r w:rsidR="006965D9">
              <w:rPr>
                <w:rFonts w:ascii="Times New Roman" w:hAnsi="Times New Roman" w:cs="Times New Roman"/>
                <w:sz w:val="24"/>
                <w:szCs w:val="24"/>
                <w:lang w:val="ro-RO"/>
              </w:rPr>
              <w:t xml:space="preserve"> tehnice și tehnologice</w:t>
            </w:r>
            <w:r w:rsidRPr="006704A9">
              <w:rPr>
                <w:rFonts w:ascii="Times New Roman" w:hAnsi="Times New Roman" w:cs="Times New Roman"/>
                <w:sz w:val="24"/>
                <w:szCs w:val="24"/>
                <w:lang w:val="ro-RO"/>
              </w:rPr>
              <w:t xml:space="preserve"> în </w:t>
            </w:r>
            <w:r>
              <w:rPr>
                <w:rFonts w:ascii="Times New Roman" w:hAnsi="Times New Roman" w:cs="Times New Roman"/>
                <w:sz w:val="24"/>
                <w:szCs w:val="24"/>
                <w:lang w:val="ro-RO"/>
              </w:rPr>
              <w:t xml:space="preserve">Republica Moldova </w:t>
            </w:r>
            <w:r w:rsidRPr="006704A9">
              <w:rPr>
                <w:rFonts w:ascii="Times New Roman" w:hAnsi="Times New Roman" w:cs="Times New Roman"/>
                <w:sz w:val="24"/>
                <w:szCs w:val="24"/>
                <w:lang w:val="ro-RO"/>
              </w:rPr>
              <w:t>şi creșterea economică;</w:t>
            </w:r>
          </w:p>
          <w:p w14:paraId="7EF2FB58" w14:textId="5BD7BE9E" w:rsidR="00C92649" w:rsidRDefault="00C92649" w:rsidP="00C92649">
            <w:pPr>
              <w:pStyle w:val="ListParagraph"/>
              <w:numPr>
                <w:ilvl w:val="0"/>
                <w:numId w:val="7"/>
              </w:numPr>
              <w:jc w:val="both"/>
              <w:rPr>
                <w:rFonts w:ascii="Times New Roman" w:hAnsi="Times New Roman" w:cs="Times New Roman"/>
                <w:sz w:val="24"/>
                <w:szCs w:val="24"/>
                <w:lang w:val="ro-RO"/>
              </w:rPr>
            </w:pPr>
            <w:r w:rsidRPr="006704A9">
              <w:rPr>
                <w:rFonts w:ascii="Times New Roman" w:hAnsi="Times New Roman" w:cs="Times New Roman"/>
                <w:sz w:val="24"/>
                <w:szCs w:val="24"/>
                <w:lang w:val="ro-RO"/>
              </w:rPr>
              <w:t>obținerea unui grad mai mare de transparență pentru consumatori şi crearea unor noi modele de consum</w:t>
            </w:r>
            <w:r>
              <w:rPr>
                <w:rFonts w:ascii="Times New Roman" w:hAnsi="Times New Roman" w:cs="Times New Roman"/>
                <w:sz w:val="24"/>
                <w:szCs w:val="24"/>
                <w:lang w:val="ro-RO"/>
              </w:rPr>
              <w:t xml:space="preserve"> sustenabile</w:t>
            </w:r>
            <w:r w:rsidR="006965D9">
              <w:rPr>
                <w:rFonts w:ascii="Times New Roman" w:hAnsi="Times New Roman" w:cs="Times New Roman"/>
                <w:sz w:val="24"/>
                <w:szCs w:val="24"/>
                <w:lang w:val="ro-RO"/>
              </w:rPr>
              <w:t>;</w:t>
            </w:r>
          </w:p>
          <w:p w14:paraId="41F51DF4" w14:textId="2EA4BA01" w:rsidR="00A27A5F" w:rsidRDefault="00A27A5F" w:rsidP="00C92649">
            <w:pPr>
              <w:pStyle w:val="ListParagraph"/>
              <w:numPr>
                <w:ilvl w:val="0"/>
                <w:numId w:val="7"/>
              </w:numPr>
              <w:jc w:val="both"/>
              <w:rPr>
                <w:rFonts w:ascii="Times New Roman" w:hAnsi="Times New Roman" w:cs="Times New Roman"/>
                <w:sz w:val="24"/>
                <w:szCs w:val="24"/>
                <w:lang w:val="ro-RO"/>
              </w:rPr>
            </w:pPr>
            <w:r w:rsidRPr="00A27A5F">
              <w:rPr>
                <w:rFonts w:ascii="Times New Roman" w:hAnsi="Times New Roman" w:cs="Times New Roman"/>
                <w:sz w:val="24"/>
                <w:szCs w:val="24"/>
                <w:lang w:val="ro-RO"/>
              </w:rPr>
              <w:t>stabil</w:t>
            </w:r>
            <w:r>
              <w:rPr>
                <w:rFonts w:ascii="Times New Roman" w:hAnsi="Times New Roman" w:cs="Times New Roman"/>
                <w:sz w:val="24"/>
                <w:szCs w:val="24"/>
                <w:lang w:val="ro-RO"/>
              </w:rPr>
              <w:t xml:space="preserve">irea de </w:t>
            </w:r>
            <w:r w:rsidRPr="00A27A5F">
              <w:rPr>
                <w:rFonts w:ascii="Times New Roman" w:hAnsi="Times New Roman" w:cs="Times New Roman"/>
                <w:sz w:val="24"/>
                <w:szCs w:val="24"/>
                <w:lang w:val="ro-RO"/>
              </w:rPr>
              <w:t>noi cerințe pentru a face produsele mai durabile, fiabile, reutilizabile, actualizabile, reparabile, mai ușor de întreținut, recondiționat și reciclat și mai eficiente din punct de vedere energetic și al resurselor. În plus, cerințele de informații specifice produselor vor asigura consumatorilor cunoașterea impactului asupra mediului al achizițiilor lor</w:t>
            </w:r>
            <w:r w:rsidR="006D6271">
              <w:rPr>
                <w:rFonts w:ascii="Times New Roman" w:hAnsi="Times New Roman" w:cs="Times New Roman"/>
                <w:sz w:val="24"/>
                <w:szCs w:val="24"/>
                <w:lang w:val="ro-RO"/>
              </w:rPr>
              <w:t>;</w:t>
            </w:r>
          </w:p>
          <w:p w14:paraId="7FE59C8F" w14:textId="45F84FFA" w:rsidR="006D6271" w:rsidRPr="00C92649" w:rsidRDefault="006D6271" w:rsidP="00C92649">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6D6271">
              <w:rPr>
                <w:rFonts w:ascii="Times New Roman" w:hAnsi="Times New Roman" w:cs="Times New Roman"/>
                <w:sz w:val="24"/>
                <w:szCs w:val="24"/>
                <w:lang w:val="ro-RO"/>
              </w:rPr>
              <w:t>onsumatorii vor beneficia mai mult de pe urma textilelor de înaltă calitate, moda rapidă ar trebui să fie demodată, iar serviciile de reutilizare și reparații profitabile din punct de vedere economic ar trebui să fie disponibile pe scară largă. Într-un sector al textilelor competitiv, rezistent și inovator, producătorii trebuie să își asume responsabilitatea pentru produsele lor de-a lungul lanțului valoric</w:t>
            </w:r>
            <w:r>
              <w:rPr>
                <w:rFonts w:ascii="Times New Roman" w:hAnsi="Times New Roman" w:cs="Times New Roman"/>
                <w:sz w:val="24"/>
                <w:szCs w:val="24"/>
                <w:lang w:val="ro-RO"/>
              </w:rPr>
              <w:t>.</w:t>
            </w:r>
          </w:p>
        </w:tc>
      </w:tr>
      <w:tr w:rsidR="00787869" w:rsidRPr="00325551" w14:paraId="71CEB39E" w14:textId="77777777" w:rsidTr="00C62EE2">
        <w:tc>
          <w:tcPr>
            <w:tcW w:w="9459" w:type="dxa"/>
            <w:gridSpan w:val="2"/>
            <w:tcBorders>
              <w:right w:val="single" w:sz="4" w:space="0" w:color="auto"/>
            </w:tcBorders>
          </w:tcPr>
          <w:p w14:paraId="4F97135D" w14:textId="23FDB3D1" w:rsidR="00787869" w:rsidRPr="00325551" w:rsidRDefault="00787869" w:rsidP="00787869">
            <w:pPr>
              <w:pStyle w:val="ListParagraph"/>
              <w:numPr>
                <w:ilvl w:val="0"/>
                <w:numId w:val="1"/>
              </w:numPr>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Identificarea opţiunilor</w:t>
            </w:r>
          </w:p>
        </w:tc>
      </w:tr>
      <w:tr w:rsidR="00787869" w:rsidRPr="00325551" w14:paraId="7F0BB1C1" w14:textId="77777777" w:rsidTr="00C62EE2">
        <w:tc>
          <w:tcPr>
            <w:tcW w:w="9459" w:type="dxa"/>
            <w:gridSpan w:val="2"/>
            <w:tcBorders>
              <w:right w:val="single" w:sz="4" w:space="0" w:color="auto"/>
            </w:tcBorders>
          </w:tcPr>
          <w:p w14:paraId="22C873B5" w14:textId="0C53AAF5" w:rsidR="00787869" w:rsidRPr="00325551" w:rsidRDefault="00787869" w:rsidP="00787869">
            <w:pPr>
              <w:pStyle w:val="ListParagraph"/>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lastRenderedPageBreak/>
              <w:t>a) Expuneţi succint opţiunea „a nu face nimic”, care presupune lipsa de intervenţie</w:t>
            </w:r>
          </w:p>
        </w:tc>
      </w:tr>
      <w:tr w:rsidR="00936B42" w:rsidRPr="00325551" w14:paraId="60100C39" w14:textId="77777777" w:rsidTr="00936B42">
        <w:trPr>
          <w:trHeight w:val="1538"/>
        </w:trPr>
        <w:tc>
          <w:tcPr>
            <w:tcW w:w="9459" w:type="dxa"/>
            <w:gridSpan w:val="2"/>
            <w:tcBorders>
              <w:right w:val="single" w:sz="4" w:space="0" w:color="auto"/>
            </w:tcBorders>
          </w:tcPr>
          <w:p w14:paraId="70F1F83D" w14:textId="77777777" w:rsidR="0083008C" w:rsidRDefault="0083008C" w:rsidP="0083008C">
            <w:pPr>
              <w:ind w:firstLine="600"/>
              <w:jc w:val="both"/>
              <w:rPr>
                <w:rFonts w:ascii="Times New Roman" w:hAnsi="Times New Roman" w:cs="Times New Roman"/>
                <w:i/>
                <w:iCs/>
                <w:sz w:val="24"/>
                <w:szCs w:val="24"/>
                <w:lang w:val="ro-RO"/>
              </w:rPr>
            </w:pPr>
            <w:r w:rsidRPr="0083008C">
              <w:rPr>
                <w:rFonts w:ascii="Times New Roman" w:hAnsi="Times New Roman" w:cs="Times New Roman"/>
                <w:sz w:val="24"/>
                <w:szCs w:val="24"/>
                <w:lang w:val="ro-RO"/>
              </w:rPr>
              <w:t xml:space="preserve">I - opțiune </w:t>
            </w:r>
            <w:r w:rsidRPr="0083008C">
              <w:rPr>
                <w:rFonts w:ascii="Times New Roman" w:hAnsi="Times New Roman" w:cs="Times New Roman"/>
                <w:i/>
                <w:iCs/>
                <w:sz w:val="24"/>
                <w:szCs w:val="24"/>
                <w:lang w:val="ro-RO"/>
              </w:rPr>
              <w:t>„a nu face nimic”.</w:t>
            </w:r>
          </w:p>
          <w:p w14:paraId="7876BF65" w14:textId="3F755BCA" w:rsidR="0083008C" w:rsidRPr="0083008C" w:rsidRDefault="0083008C" w:rsidP="0083008C">
            <w:pPr>
              <w:ind w:firstLine="600"/>
              <w:jc w:val="both"/>
              <w:rPr>
                <w:rFonts w:ascii="Times New Roman" w:hAnsi="Times New Roman" w:cs="Times New Roman"/>
                <w:sz w:val="24"/>
                <w:szCs w:val="24"/>
                <w:lang w:val="ro-RO"/>
              </w:rPr>
            </w:pPr>
            <w:r w:rsidRPr="0083008C">
              <w:rPr>
                <w:rFonts w:ascii="Times New Roman" w:hAnsi="Times New Roman" w:cs="Times New Roman"/>
                <w:sz w:val="24"/>
                <w:szCs w:val="24"/>
                <w:lang w:val="ro-RO"/>
              </w:rPr>
              <w:t>Opțiunea respectivă prevede păstrarea în vigoare</w:t>
            </w:r>
            <w:r>
              <w:rPr>
                <w:rFonts w:ascii="Times New Roman" w:hAnsi="Times New Roman" w:cs="Times New Roman"/>
                <w:sz w:val="24"/>
                <w:szCs w:val="24"/>
                <w:lang w:val="ro-RO"/>
              </w:rPr>
              <w:t xml:space="preserve"> a</w:t>
            </w:r>
            <w:r w:rsidR="000054D6">
              <w:rPr>
                <w:rFonts w:ascii="Times New Roman" w:hAnsi="Times New Roman" w:cs="Times New Roman"/>
                <w:sz w:val="24"/>
                <w:szCs w:val="24"/>
                <w:lang w:val="ro-RO"/>
              </w:rPr>
              <w:t xml:space="preserve"> 2 ordine</w:t>
            </w:r>
            <w:r>
              <w:rPr>
                <w:rFonts w:ascii="Times New Roman" w:hAnsi="Times New Roman" w:cs="Times New Roman"/>
                <w:sz w:val="24"/>
                <w:szCs w:val="24"/>
                <w:lang w:val="ro-RO"/>
              </w:rPr>
              <w:t>:</w:t>
            </w:r>
          </w:p>
          <w:p w14:paraId="56DB003A" w14:textId="77777777" w:rsidR="0083008C" w:rsidRPr="0083008C" w:rsidRDefault="0083008C" w:rsidP="0083008C">
            <w:pPr>
              <w:pStyle w:val="ListParagraph"/>
              <w:numPr>
                <w:ilvl w:val="0"/>
                <w:numId w:val="7"/>
              </w:numPr>
              <w:jc w:val="both"/>
              <w:rPr>
                <w:rFonts w:ascii="Times New Roman" w:hAnsi="Times New Roman" w:cs="Times New Roman"/>
                <w:b/>
                <w:bCs/>
                <w:sz w:val="24"/>
                <w:szCs w:val="24"/>
                <w:lang w:val="ro-RO"/>
              </w:rPr>
            </w:pPr>
            <w:r w:rsidRPr="0083008C">
              <w:rPr>
                <w:rFonts w:ascii="Times New Roman" w:hAnsi="Times New Roman" w:cs="Times New Roman"/>
                <w:sz w:val="24"/>
                <w:szCs w:val="24"/>
                <w:lang w:val="ro-RO"/>
              </w:rPr>
              <w:t xml:space="preserve">Ordinul Ministerului Economiei nr. 61 din 23.04 2007 cu privire la Reglementarea tehnică „Denumirea, marcarea compoziției fibroase şi etichetarea produselor textile” precum și </w:t>
            </w:r>
            <w:r>
              <w:rPr>
                <w:rFonts w:ascii="Times New Roman" w:hAnsi="Times New Roman" w:cs="Times New Roman"/>
                <w:sz w:val="24"/>
                <w:szCs w:val="24"/>
                <w:lang w:val="ro-RO"/>
              </w:rPr>
              <w:t>,</w:t>
            </w:r>
          </w:p>
          <w:p w14:paraId="63F56B35" w14:textId="34F96862" w:rsidR="0087379F" w:rsidRPr="0087379F" w:rsidRDefault="0083008C" w:rsidP="0087379F">
            <w:pPr>
              <w:pStyle w:val="ListParagraph"/>
              <w:numPr>
                <w:ilvl w:val="0"/>
                <w:numId w:val="7"/>
              </w:numPr>
              <w:jc w:val="both"/>
              <w:rPr>
                <w:rFonts w:ascii="Times New Roman" w:hAnsi="Times New Roman" w:cs="Times New Roman"/>
                <w:b/>
                <w:bCs/>
                <w:sz w:val="24"/>
                <w:szCs w:val="24"/>
                <w:lang w:val="ro-RO"/>
              </w:rPr>
            </w:pPr>
            <w:r w:rsidRPr="0083008C">
              <w:rPr>
                <w:rFonts w:ascii="Times New Roman" w:hAnsi="Times New Roman" w:cs="Times New Roman"/>
                <w:sz w:val="24"/>
                <w:szCs w:val="24"/>
                <w:lang w:val="ro-RO"/>
              </w:rPr>
              <w:t>Ordinul Ministerului Industriei și Infrastructurii nr. 154 din 20.11.2007 cu privire la Reglementarea tehnică „Stabilirea metodelor de analiză utilizate pentru determinarea şi verificarea compoziției fibroase a produselor textile”</w:t>
            </w:r>
            <w:r>
              <w:rPr>
                <w:rFonts w:ascii="Times New Roman" w:hAnsi="Times New Roman" w:cs="Times New Roman"/>
                <w:sz w:val="24"/>
                <w:szCs w:val="24"/>
                <w:lang w:val="ro-RO"/>
              </w:rPr>
              <w:t>.</w:t>
            </w:r>
          </w:p>
          <w:p w14:paraId="1EAF2CA7" w14:textId="69896C1D" w:rsidR="0083008C" w:rsidRPr="00F87F84" w:rsidRDefault="0083008C" w:rsidP="0087379F">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Urmare a </w:t>
            </w:r>
            <w:r w:rsidRPr="0083008C">
              <w:rPr>
                <w:rFonts w:ascii="Times New Roman" w:hAnsi="Times New Roman" w:cs="Times New Roman"/>
                <w:sz w:val="24"/>
                <w:szCs w:val="24"/>
                <w:lang w:val="ro-RO"/>
              </w:rPr>
              <w:t>modific</w:t>
            </w:r>
            <w:r>
              <w:rPr>
                <w:rFonts w:ascii="Times New Roman" w:hAnsi="Times New Roman" w:cs="Times New Roman"/>
                <w:sz w:val="24"/>
                <w:szCs w:val="24"/>
                <w:lang w:val="ro-RO"/>
              </w:rPr>
              <w:t xml:space="preserve">ării </w:t>
            </w:r>
            <w:r w:rsidRPr="0083008C">
              <w:rPr>
                <w:rFonts w:ascii="Times New Roman" w:hAnsi="Times New Roman" w:cs="Times New Roman"/>
                <w:sz w:val="24"/>
                <w:szCs w:val="24"/>
                <w:lang w:val="ro-RO"/>
              </w:rPr>
              <w:t xml:space="preserve">Legii nr. 420/2006 </w:t>
            </w:r>
            <w:r w:rsidRPr="0083008C">
              <w:rPr>
                <w:rFonts w:ascii="Times New Roman" w:hAnsi="Times New Roman" w:cs="Times New Roman"/>
                <w:i/>
                <w:iCs/>
                <w:sz w:val="24"/>
                <w:szCs w:val="24"/>
                <w:lang w:val="ro-RO"/>
              </w:rPr>
              <w:t>privind activitatea de reglementare tehnică</w:t>
            </w:r>
            <w:r>
              <w:rPr>
                <w:rFonts w:ascii="Times New Roman" w:hAnsi="Times New Roman" w:cs="Times New Roman"/>
                <w:sz w:val="24"/>
                <w:szCs w:val="24"/>
                <w:lang w:val="ro-RO"/>
              </w:rPr>
              <w:t xml:space="preserve">, la alin (6) din art. 3 </w:t>
            </w:r>
            <w:r w:rsidR="00F87F84">
              <w:rPr>
                <w:rFonts w:ascii="Times New Roman" w:hAnsi="Times New Roman" w:cs="Times New Roman"/>
                <w:sz w:val="24"/>
                <w:szCs w:val="24"/>
                <w:lang w:val="ro-RO"/>
              </w:rPr>
              <w:t>unde este indicat:</w:t>
            </w:r>
            <w:r>
              <w:rPr>
                <w:rFonts w:ascii="Times New Roman" w:hAnsi="Times New Roman" w:cs="Times New Roman"/>
                <w:sz w:val="24"/>
                <w:szCs w:val="24"/>
                <w:lang w:val="ro-RO"/>
              </w:rPr>
              <w:t xml:space="preserve">  „R</w:t>
            </w:r>
            <w:r w:rsidRPr="0083008C">
              <w:rPr>
                <w:rFonts w:ascii="Times New Roman" w:hAnsi="Times New Roman" w:cs="Times New Roman"/>
                <w:sz w:val="24"/>
                <w:szCs w:val="24"/>
                <w:lang w:val="ro-RO"/>
              </w:rPr>
              <w:t>eglementările tehnice se aprobă prin legi sau prin acte normative ale Guvernului şi respectă principiile stabilite de Legea</w:t>
            </w:r>
            <w:r>
              <w:rPr>
                <w:rFonts w:ascii="Times New Roman" w:hAnsi="Times New Roman" w:cs="Times New Roman"/>
                <w:sz w:val="24"/>
                <w:szCs w:val="24"/>
                <w:lang w:val="ro-RO"/>
              </w:rPr>
              <w:t xml:space="preserve"> prenotată”</w:t>
            </w:r>
            <w:r w:rsidR="00F87F84">
              <w:rPr>
                <w:rFonts w:ascii="Times New Roman" w:hAnsi="Times New Roman" w:cs="Times New Roman"/>
                <w:sz w:val="24"/>
                <w:szCs w:val="24"/>
                <w:lang w:val="ro-RO"/>
              </w:rPr>
              <w:t xml:space="preserve">, opțiunea </w:t>
            </w:r>
            <w:r w:rsidR="00F87F84" w:rsidRPr="0083008C">
              <w:rPr>
                <w:rFonts w:ascii="Times New Roman" w:hAnsi="Times New Roman" w:cs="Times New Roman"/>
                <w:i/>
                <w:iCs/>
                <w:sz w:val="24"/>
                <w:szCs w:val="24"/>
                <w:lang w:val="ro-RO"/>
              </w:rPr>
              <w:t>„a nu face nimic”</w:t>
            </w:r>
            <w:r w:rsidR="00F87F84">
              <w:rPr>
                <w:rFonts w:ascii="Times New Roman" w:hAnsi="Times New Roman" w:cs="Times New Roman"/>
                <w:i/>
                <w:iCs/>
                <w:sz w:val="24"/>
                <w:szCs w:val="24"/>
                <w:lang w:val="ro-RO"/>
              </w:rPr>
              <w:t xml:space="preserve"> </w:t>
            </w:r>
            <w:r w:rsidR="00F87F84" w:rsidRPr="00F87F84">
              <w:rPr>
                <w:rFonts w:ascii="Times New Roman" w:hAnsi="Times New Roman" w:cs="Times New Roman"/>
                <w:sz w:val="24"/>
                <w:szCs w:val="24"/>
                <w:lang w:val="ro-RO"/>
              </w:rPr>
              <w:t>nu este relevantă.</w:t>
            </w:r>
          </w:p>
          <w:p w14:paraId="6D689459" w14:textId="498A8D33" w:rsidR="0083008C" w:rsidRPr="0083008C" w:rsidRDefault="00F87F84" w:rsidP="00B17159">
            <w:pPr>
              <w:ind w:firstLine="600"/>
              <w:jc w:val="both"/>
              <w:rPr>
                <w:rFonts w:ascii="Times New Roman" w:hAnsi="Times New Roman" w:cs="Times New Roman"/>
                <w:sz w:val="24"/>
                <w:szCs w:val="24"/>
                <w:lang w:val="ro-RO"/>
              </w:rPr>
            </w:pPr>
            <w:r w:rsidRPr="00F87F84">
              <w:rPr>
                <w:rFonts w:ascii="Times New Roman" w:hAnsi="Times New Roman" w:cs="Times New Roman"/>
                <w:sz w:val="24"/>
                <w:szCs w:val="24"/>
                <w:lang w:val="ro-RO"/>
              </w:rPr>
              <w:t>Ca urmare</w:t>
            </w:r>
            <w:r w:rsidR="00863AA7">
              <w:rPr>
                <w:rFonts w:ascii="Times New Roman" w:hAnsi="Times New Roman" w:cs="Times New Roman"/>
                <w:sz w:val="24"/>
                <w:szCs w:val="24"/>
                <w:lang w:val="ro-RO"/>
              </w:rPr>
              <w:t xml:space="preserve">, a aplicării opțiunii </w:t>
            </w:r>
            <w:r w:rsidR="00863AA7" w:rsidRPr="00863AA7">
              <w:rPr>
                <w:rFonts w:ascii="Times New Roman" w:hAnsi="Times New Roman" w:cs="Times New Roman"/>
                <w:i/>
                <w:iCs/>
                <w:sz w:val="24"/>
                <w:szCs w:val="24"/>
                <w:lang w:val="ro-RO"/>
              </w:rPr>
              <w:t>„a nu face nimic”</w:t>
            </w:r>
            <w:r w:rsidR="00863AA7">
              <w:rPr>
                <w:rFonts w:ascii="Times New Roman" w:hAnsi="Times New Roman" w:cs="Times New Roman"/>
                <w:i/>
                <w:iCs/>
                <w:sz w:val="24"/>
                <w:szCs w:val="24"/>
                <w:lang w:val="ro-RO"/>
              </w:rPr>
              <w:t xml:space="preserve">, </w:t>
            </w:r>
            <w:r w:rsidR="00863AA7" w:rsidRPr="00863AA7">
              <w:rPr>
                <w:rFonts w:ascii="Times New Roman" w:hAnsi="Times New Roman" w:cs="Times New Roman"/>
                <w:sz w:val="24"/>
                <w:szCs w:val="24"/>
                <w:lang w:val="ro-RO"/>
              </w:rPr>
              <w:t>va genera</w:t>
            </w:r>
            <w:r w:rsidRPr="00863AA7">
              <w:rPr>
                <w:rFonts w:ascii="Times New Roman" w:hAnsi="Times New Roman" w:cs="Times New Roman"/>
                <w:sz w:val="24"/>
                <w:szCs w:val="24"/>
                <w:lang w:val="ro-RO"/>
              </w:rPr>
              <w:t xml:space="preserve"> </w:t>
            </w:r>
            <w:r w:rsidRPr="00F87F84">
              <w:rPr>
                <w:rFonts w:ascii="Times New Roman" w:hAnsi="Times New Roman" w:cs="Times New Roman"/>
                <w:sz w:val="24"/>
                <w:szCs w:val="24"/>
                <w:lang w:val="ro-RO"/>
              </w:rPr>
              <w:t xml:space="preserve">pe viitor </w:t>
            </w:r>
            <w:r w:rsidR="00863AA7">
              <w:rPr>
                <w:rFonts w:ascii="Times New Roman" w:hAnsi="Times New Roman" w:cs="Times New Roman"/>
                <w:sz w:val="24"/>
                <w:szCs w:val="24"/>
                <w:lang w:val="ro-RO"/>
              </w:rPr>
              <w:t>o situație  ne</w:t>
            </w:r>
            <w:r w:rsidRPr="00F87F84">
              <w:rPr>
                <w:rFonts w:ascii="Times New Roman" w:hAnsi="Times New Roman" w:cs="Times New Roman"/>
                <w:sz w:val="24"/>
                <w:szCs w:val="24"/>
                <w:lang w:val="ro-RO"/>
              </w:rPr>
              <w:t>clarificată privind</w:t>
            </w:r>
            <w:r>
              <w:rPr>
                <w:rFonts w:ascii="Times New Roman" w:hAnsi="Times New Roman" w:cs="Times New Roman"/>
                <w:sz w:val="24"/>
                <w:szCs w:val="24"/>
                <w:lang w:val="ro-RO"/>
              </w:rPr>
              <w:t xml:space="preserve"> </w:t>
            </w:r>
            <w:r w:rsidRPr="00F87F84">
              <w:rPr>
                <w:rFonts w:ascii="Times New Roman" w:hAnsi="Times New Roman" w:cs="Times New Roman"/>
                <w:sz w:val="24"/>
                <w:szCs w:val="24"/>
                <w:lang w:val="ro-RO"/>
              </w:rPr>
              <w:t>denumirile fibrelor textile și etichetarea corespunzătoare și marcarea compoziției fibroase a produselor textile</w:t>
            </w:r>
          </w:p>
        </w:tc>
      </w:tr>
      <w:tr w:rsidR="00787869" w:rsidRPr="00325551" w14:paraId="41900E9D" w14:textId="77777777" w:rsidTr="00C62EE2">
        <w:tc>
          <w:tcPr>
            <w:tcW w:w="9459" w:type="dxa"/>
            <w:gridSpan w:val="2"/>
            <w:tcBorders>
              <w:right w:val="single" w:sz="4" w:space="0" w:color="auto"/>
            </w:tcBorders>
          </w:tcPr>
          <w:p w14:paraId="1BDE7DE2" w14:textId="6D017291" w:rsidR="00787869" w:rsidRPr="00325551" w:rsidRDefault="00787869" w:rsidP="00787869">
            <w:pPr>
              <w:pStyle w:val="ListParagraph"/>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t xml:space="preserve">b) Expuneţi principalele prevederi ale proiectului, cu impact, </w:t>
            </w:r>
            <w:r w:rsidR="00936B42" w:rsidRPr="00325551">
              <w:rPr>
                <w:rFonts w:ascii="Times New Roman" w:hAnsi="Times New Roman" w:cs="Times New Roman"/>
                <w:b/>
                <w:bCs/>
                <w:sz w:val="24"/>
                <w:szCs w:val="24"/>
                <w:lang w:val="ro-RO"/>
              </w:rPr>
              <w:t>explicând</w:t>
            </w:r>
            <w:r w:rsidRPr="00325551">
              <w:rPr>
                <w:rFonts w:ascii="Times New Roman" w:hAnsi="Times New Roman" w:cs="Times New Roman"/>
                <w:b/>
                <w:bCs/>
                <w:sz w:val="24"/>
                <w:szCs w:val="24"/>
                <w:lang w:val="ro-RO"/>
              </w:rPr>
              <w:t xml:space="preserve"> cum acestea </w:t>
            </w:r>
            <w:r w:rsidR="00936B42" w:rsidRPr="00325551">
              <w:rPr>
                <w:rFonts w:ascii="Times New Roman" w:hAnsi="Times New Roman" w:cs="Times New Roman"/>
                <w:b/>
                <w:bCs/>
                <w:sz w:val="24"/>
                <w:szCs w:val="24"/>
                <w:lang w:val="ro-RO"/>
              </w:rPr>
              <w:t>țintesc</w:t>
            </w:r>
            <w:r w:rsidRPr="00325551">
              <w:rPr>
                <w:rFonts w:ascii="Times New Roman" w:hAnsi="Times New Roman" w:cs="Times New Roman"/>
                <w:b/>
                <w:bCs/>
                <w:sz w:val="24"/>
                <w:szCs w:val="24"/>
                <w:lang w:val="ro-RO"/>
              </w:rPr>
              <w:t xml:space="preserve"> cauzele problemei, cu indicarea </w:t>
            </w:r>
            <w:r w:rsidR="00936B42" w:rsidRPr="00325551">
              <w:rPr>
                <w:rFonts w:ascii="Times New Roman" w:hAnsi="Times New Roman" w:cs="Times New Roman"/>
                <w:b/>
                <w:bCs/>
                <w:sz w:val="24"/>
                <w:szCs w:val="24"/>
                <w:lang w:val="ro-RO"/>
              </w:rPr>
              <w:t>novațiilor</w:t>
            </w:r>
            <w:r w:rsidRPr="00325551">
              <w:rPr>
                <w:rFonts w:ascii="Times New Roman" w:hAnsi="Times New Roman" w:cs="Times New Roman"/>
                <w:b/>
                <w:bCs/>
                <w:sz w:val="24"/>
                <w:szCs w:val="24"/>
                <w:lang w:val="ro-RO"/>
              </w:rPr>
              <w:t xml:space="preserve"> şi întregului spectru de </w:t>
            </w:r>
            <w:r w:rsidR="00936B42" w:rsidRPr="00325551">
              <w:rPr>
                <w:rFonts w:ascii="Times New Roman" w:hAnsi="Times New Roman" w:cs="Times New Roman"/>
                <w:b/>
                <w:bCs/>
                <w:sz w:val="24"/>
                <w:szCs w:val="24"/>
                <w:lang w:val="ro-RO"/>
              </w:rPr>
              <w:t>soluții</w:t>
            </w:r>
            <w:r w:rsidRPr="00325551">
              <w:rPr>
                <w:rFonts w:ascii="Times New Roman" w:hAnsi="Times New Roman" w:cs="Times New Roman"/>
                <w:b/>
                <w:bCs/>
                <w:sz w:val="24"/>
                <w:szCs w:val="24"/>
                <w:lang w:val="ro-RO"/>
              </w:rPr>
              <w:t>/drepturi/</w:t>
            </w:r>
            <w:r w:rsidR="00936B42" w:rsidRPr="00325551">
              <w:rPr>
                <w:rFonts w:ascii="Times New Roman" w:hAnsi="Times New Roman" w:cs="Times New Roman"/>
                <w:b/>
                <w:bCs/>
                <w:sz w:val="24"/>
                <w:szCs w:val="24"/>
                <w:lang w:val="ro-RO"/>
              </w:rPr>
              <w:t>obligații</w:t>
            </w:r>
            <w:r w:rsidRPr="00325551">
              <w:rPr>
                <w:rFonts w:ascii="Times New Roman" w:hAnsi="Times New Roman" w:cs="Times New Roman"/>
                <w:b/>
                <w:bCs/>
                <w:sz w:val="24"/>
                <w:szCs w:val="24"/>
                <w:lang w:val="ro-RO"/>
              </w:rPr>
              <w:t xml:space="preserve"> ce se doresc să fie aprobate</w:t>
            </w:r>
          </w:p>
        </w:tc>
      </w:tr>
      <w:tr w:rsidR="00A7795A" w:rsidRPr="00325551" w14:paraId="6410D049" w14:textId="77777777" w:rsidTr="00A7795A">
        <w:trPr>
          <w:trHeight w:val="1001"/>
        </w:trPr>
        <w:tc>
          <w:tcPr>
            <w:tcW w:w="9459" w:type="dxa"/>
            <w:gridSpan w:val="2"/>
            <w:tcBorders>
              <w:right w:val="single" w:sz="4" w:space="0" w:color="auto"/>
            </w:tcBorders>
          </w:tcPr>
          <w:p w14:paraId="73FF8661" w14:textId="3628B5AE" w:rsidR="00A7795A" w:rsidRDefault="003E60C2" w:rsidP="003E60C2">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3E60C2">
              <w:rPr>
                <w:rFonts w:ascii="Times New Roman" w:hAnsi="Times New Roman" w:cs="Times New Roman"/>
                <w:sz w:val="24"/>
                <w:szCs w:val="24"/>
                <w:lang w:val="ro-RO"/>
              </w:rPr>
              <w:t>II</w:t>
            </w:r>
            <w:r>
              <w:rPr>
                <w:rFonts w:ascii="Times New Roman" w:hAnsi="Times New Roman" w:cs="Times New Roman"/>
                <w:sz w:val="24"/>
                <w:szCs w:val="24"/>
                <w:lang w:val="ro-RO"/>
              </w:rPr>
              <w:t>-a</w:t>
            </w:r>
            <w:r w:rsidRPr="003E60C2">
              <w:rPr>
                <w:rFonts w:ascii="Times New Roman" w:hAnsi="Times New Roman" w:cs="Times New Roman"/>
                <w:sz w:val="24"/>
                <w:szCs w:val="24"/>
                <w:lang w:val="ro-RO"/>
              </w:rPr>
              <w:t xml:space="preserve"> - opțiune „elaborarea și adoptarea proiectului Hotărârii Guvernului</w:t>
            </w:r>
            <w:r>
              <w:rPr>
                <w:rFonts w:ascii="Times New Roman" w:hAnsi="Times New Roman" w:cs="Times New Roman"/>
                <w:sz w:val="24"/>
                <w:szCs w:val="24"/>
                <w:lang w:val="ro-RO"/>
              </w:rPr>
              <w:t xml:space="preserve"> </w:t>
            </w:r>
            <w:r w:rsidRPr="003E60C2">
              <w:rPr>
                <w:rFonts w:ascii="Times New Roman" w:hAnsi="Times New Roman" w:cs="Times New Roman"/>
                <w:sz w:val="24"/>
                <w:szCs w:val="24"/>
                <w:lang w:val="ro-RO"/>
              </w:rPr>
              <w:t>privind denumirile fibrelor textile și etichetarea corespunzătoare și marcarea compoziției fibroase a produselor textile</w:t>
            </w:r>
            <w:r>
              <w:rPr>
                <w:rFonts w:ascii="Times New Roman" w:hAnsi="Times New Roman" w:cs="Times New Roman"/>
                <w:sz w:val="24"/>
                <w:szCs w:val="24"/>
                <w:lang w:val="ro-RO"/>
              </w:rPr>
              <w:t>”</w:t>
            </w:r>
          </w:p>
          <w:p w14:paraId="52CEAE59" w14:textId="0A844E86" w:rsidR="003E60C2" w:rsidRPr="00C85C36" w:rsidRDefault="008E47B0" w:rsidP="003E60C2">
            <w:pPr>
              <w:ind w:firstLine="600"/>
              <w:jc w:val="both"/>
              <w:rPr>
                <w:rFonts w:ascii="Times New Roman" w:hAnsi="Times New Roman" w:cs="Times New Roman"/>
                <w:b/>
                <w:bCs/>
                <w:i/>
                <w:iCs/>
                <w:sz w:val="24"/>
                <w:szCs w:val="24"/>
                <w:u w:val="single"/>
                <w:lang w:val="ro-RO"/>
              </w:rPr>
            </w:pPr>
            <w:r>
              <w:rPr>
                <w:rFonts w:ascii="Times New Roman" w:hAnsi="Times New Roman" w:cs="Times New Roman"/>
                <w:b/>
                <w:bCs/>
                <w:i/>
                <w:iCs/>
                <w:sz w:val="24"/>
                <w:szCs w:val="24"/>
                <w:u w:val="single"/>
                <w:lang w:val="ro-RO"/>
              </w:rPr>
              <w:t>Principalele p</w:t>
            </w:r>
            <w:r w:rsidR="003E60C2" w:rsidRPr="00C85C36">
              <w:rPr>
                <w:rFonts w:ascii="Times New Roman" w:hAnsi="Times New Roman" w:cs="Times New Roman"/>
                <w:b/>
                <w:bCs/>
                <w:i/>
                <w:iCs/>
                <w:sz w:val="24"/>
                <w:szCs w:val="24"/>
                <w:u w:val="single"/>
                <w:lang w:val="ro-RO"/>
              </w:rPr>
              <w:t>revederi ale proiectului</w:t>
            </w:r>
          </w:p>
          <w:p w14:paraId="6AA4597E" w14:textId="19046A0B" w:rsidR="003E60C2" w:rsidRDefault="003E60C2" w:rsidP="003E60C2">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hotărârii de Guvern </w:t>
            </w:r>
            <w:r w:rsidRPr="003E60C2">
              <w:rPr>
                <w:rFonts w:ascii="Times New Roman" w:hAnsi="Times New Roman" w:cs="Times New Roman"/>
                <w:sz w:val="24"/>
                <w:szCs w:val="24"/>
                <w:lang w:val="ro-RO"/>
              </w:rPr>
              <w:t>urmărește s</w:t>
            </w:r>
            <w:r w:rsidR="00074B9C">
              <w:rPr>
                <w:rFonts w:ascii="Times New Roman" w:hAnsi="Times New Roman" w:cs="Times New Roman"/>
                <w:sz w:val="24"/>
                <w:szCs w:val="24"/>
                <w:lang w:val="ro-RO"/>
              </w:rPr>
              <w:t>ă</w:t>
            </w:r>
            <w:r w:rsidRPr="003E60C2">
              <w:rPr>
                <w:rFonts w:ascii="Times New Roman" w:hAnsi="Times New Roman" w:cs="Times New Roman"/>
                <w:sz w:val="24"/>
                <w:szCs w:val="24"/>
                <w:lang w:val="ro-RO"/>
              </w:rPr>
              <w:t xml:space="preserve"> asigure că consumatorii din</w:t>
            </w:r>
            <w:r>
              <w:rPr>
                <w:rFonts w:ascii="Times New Roman" w:hAnsi="Times New Roman" w:cs="Times New Roman"/>
                <w:sz w:val="24"/>
                <w:szCs w:val="24"/>
                <w:lang w:val="ro-RO"/>
              </w:rPr>
              <w:t xml:space="preserve"> RM</w:t>
            </w:r>
            <w:r w:rsidRPr="003E60C2">
              <w:rPr>
                <w:rFonts w:ascii="Times New Roman" w:hAnsi="Times New Roman" w:cs="Times New Roman"/>
                <w:sz w:val="24"/>
                <w:szCs w:val="24"/>
                <w:lang w:val="ro-RO"/>
              </w:rPr>
              <w:t xml:space="preserve"> sunt informați corespunzător și că piața de </w:t>
            </w:r>
            <w:r>
              <w:rPr>
                <w:rFonts w:ascii="Times New Roman" w:hAnsi="Times New Roman" w:cs="Times New Roman"/>
                <w:sz w:val="24"/>
                <w:szCs w:val="24"/>
                <w:lang w:val="ro-RO"/>
              </w:rPr>
              <w:t>confecții</w:t>
            </w:r>
            <w:r w:rsidRPr="003E60C2">
              <w:rPr>
                <w:rFonts w:ascii="Times New Roman" w:hAnsi="Times New Roman" w:cs="Times New Roman"/>
                <w:sz w:val="24"/>
                <w:szCs w:val="24"/>
                <w:lang w:val="ro-RO"/>
              </w:rPr>
              <w:t xml:space="preserve"> și textile din </w:t>
            </w:r>
            <w:r>
              <w:rPr>
                <w:rFonts w:ascii="Times New Roman" w:hAnsi="Times New Roman" w:cs="Times New Roman"/>
                <w:sz w:val="24"/>
                <w:szCs w:val="24"/>
                <w:lang w:val="ro-RO"/>
              </w:rPr>
              <w:t>țară</w:t>
            </w:r>
            <w:r w:rsidRPr="003E60C2">
              <w:rPr>
                <w:rFonts w:ascii="Times New Roman" w:hAnsi="Times New Roman" w:cs="Times New Roman"/>
                <w:sz w:val="24"/>
                <w:szCs w:val="24"/>
                <w:lang w:val="ro-RO"/>
              </w:rPr>
              <w:t xml:space="preserve"> funcționează fără probleme.</w:t>
            </w:r>
          </w:p>
          <w:p w14:paraId="608403A1" w14:textId="71BE2622" w:rsidR="00914CE6" w:rsidRDefault="00914CE6" w:rsidP="00914CE6">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Pr="00914CE6">
              <w:rPr>
                <w:rFonts w:ascii="Times New Roman" w:hAnsi="Times New Roman" w:cs="Times New Roman"/>
                <w:sz w:val="24"/>
                <w:szCs w:val="24"/>
                <w:lang w:val="ro-RO"/>
              </w:rPr>
              <w:t>Regulamentul</w:t>
            </w:r>
            <w:r>
              <w:rPr>
                <w:rFonts w:ascii="Times New Roman" w:hAnsi="Times New Roman" w:cs="Times New Roman"/>
                <w:sz w:val="24"/>
                <w:szCs w:val="24"/>
                <w:lang w:val="ro-RO"/>
              </w:rPr>
              <w:t>ui</w:t>
            </w:r>
            <w:r w:rsidRPr="00914CE6">
              <w:rPr>
                <w:rFonts w:ascii="Times New Roman" w:hAnsi="Times New Roman" w:cs="Times New Roman"/>
                <w:sz w:val="24"/>
                <w:szCs w:val="24"/>
                <w:lang w:val="ro-RO"/>
              </w:rPr>
              <w:t xml:space="preserve"> se aplică produselor textile şi produselor sau p</w:t>
            </w:r>
            <w:r>
              <w:rPr>
                <w:rFonts w:ascii="Times New Roman" w:hAnsi="Times New Roman" w:cs="Times New Roman"/>
                <w:sz w:val="24"/>
                <w:szCs w:val="24"/>
                <w:lang w:val="ro-RO"/>
              </w:rPr>
              <w:t>ă</w:t>
            </w:r>
            <w:r w:rsidRPr="00914CE6">
              <w:rPr>
                <w:rFonts w:ascii="Times New Roman" w:hAnsi="Times New Roman" w:cs="Times New Roman"/>
                <w:sz w:val="24"/>
                <w:szCs w:val="24"/>
                <w:lang w:val="ro-RO"/>
              </w:rPr>
              <w:t>rților textile</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care conțin fibre textile în proporție de cel puțin 80 % din greutatea lor</w:t>
            </w:r>
            <w:r>
              <w:rPr>
                <w:rFonts w:ascii="Times New Roman" w:hAnsi="Times New Roman" w:cs="Times New Roman"/>
                <w:sz w:val="24"/>
                <w:szCs w:val="24"/>
                <w:lang w:val="ro-RO"/>
              </w:rPr>
              <w:t>.</w:t>
            </w:r>
          </w:p>
          <w:p w14:paraId="1C295B13" w14:textId="77777777" w:rsidR="00914CE6" w:rsidRDefault="00914CE6" w:rsidP="00914CE6">
            <w:pPr>
              <w:ind w:firstLine="600"/>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Acesta conține</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norme privind:</w:t>
            </w:r>
          </w:p>
          <w:p w14:paraId="4064BC90" w14:textId="77777777" w:rsidR="00914CE6" w:rsidRDefault="00914CE6" w:rsidP="00914CE6">
            <w:pPr>
              <w:pStyle w:val="ListParagraph"/>
              <w:numPr>
                <w:ilvl w:val="0"/>
                <w:numId w:val="7"/>
              </w:num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etichetarea şi marcarea compoziției fibroase a produselor textile;</w:t>
            </w:r>
          </w:p>
          <w:p w14:paraId="0D778095" w14:textId="77777777" w:rsidR="00914CE6" w:rsidRDefault="00914CE6" w:rsidP="00914CE6">
            <w:pPr>
              <w:pStyle w:val="ListParagraph"/>
              <w:numPr>
                <w:ilvl w:val="0"/>
                <w:numId w:val="7"/>
              </w:num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etichetarea sau marcarea produselor textile care conțin p</w:t>
            </w:r>
            <w:r>
              <w:rPr>
                <w:rFonts w:ascii="Times New Roman" w:hAnsi="Times New Roman" w:cs="Times New Roman"/>
                <w:sz w:val="24"/>
                <w:szCs w:val="24"/>
                <w:lang w:val="ro-RO"/>
              </w:rPr>
              <w:t>ă</w:t>
            </w:r>
            <w:r w:rsidRPr="00914CE6">
              <w:rPr>
                <w:rFonts w:ascii="Times New Roman" w:hAnsi="Times New Roman" w:cs="Times New Roman"/>
                <w:sz w:val="24"/>
                <w:szCs w:val="24"/>
                <w:lang w:val="ro-RO"/>
              </w:rPr>
              <w:t>rți netextile de origine</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animală; şi</w:t>
            </w:r>
          </w:p>
          <w:p w14:paraId="6CADB452" w14:textId="77777777" w:rsidR="00914CE6" w:rsidRDefault="00914CE6" w:rsidP="00914CE6">
            <w:pPr>
              <w:pStyle w:val="ListParagraph"/>
              <w:numPr>
                <w:ilvl w:val="0"/>
                <w:numId w:val="7"/>
              </w:num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determinarea compoziției fibroase a produselor textile prin analiza cantitativă a</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amestecurilor binare şi ternare de fibre textile.</w:t>
            </w:r>
          </w:p>
          <w:p w14:paraId="1170D9A2" w14:textId="248F55FD" w:rsidR="004D43B5" w:rsidRPr="00914CE6" w:rsidRDefault="003E60C2" w:rsidP="00914CE6">
            <w:pPr>
              <w:pStyle w:val="ListParagraph"/>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Exclude</w:t>
            </w:r>
            <w:r w:rsidR="00914CE6">
              <w:rPr>
                <w:rFonts w:ascii="Times New Roman" w:hAnsi="Times New Roman" w:cs="Times New Roman"/>
                <w:sz w:val="24"/>
                <w:szCs w:val="24"/>
                <w:lang w:val="ro-RO"/>
              </w:rPr>
              <w:t xml:space="preserve"> aplicabilitatea pentru</w:t>
            </w:r>
            <w:r w:rsidRPr="00914CE6">
              <w:rPr>
                <w:rFonts w:ascii="Times New Roman" w:hAnsi="Times New Roman" w:cs="Times New Roman"/>
                <w:sz w:val="24"/>
                <w:szCs w:val="24"/>
                <w:lang w:val="ro-RO"/>
              </w:rPr>
              <w:t xml:space="preserve">: </w:t>
            </w:r>
          </w:p>
          <w:p w14:paraId="6C46F6A8" w14:textId="26C9DD44" w:rsidR="003E60C2" w:rsidRDefault="003E60C2" w:rsidP="004D43B5">
            <w:pPr>
              <w:pStyle w:val="ListParagraph"/>
              <w:numPr>
                <w:ilvl w:val="0"/>
                <w:numId w:val="7"/>
              </w:numPr>
              <w:jc w:val="both"/>
              <w:rPr>
                <w:rFonts w:ascii="Times New Roman" w:hAnsi="Times New Roman" w:cs="Times New Roman"/>
                <w:sz w:val="24"/>
                <w:szCs w:val="24"/>
                <w:lang w:val="ro-RO"/>
              </w:rPr>
            </w:pPr>
            <w:r w:rsidRPr="004D43B5">
              <w:rPr>
                <w:rFonts w:ascii="Times New Roman" w:hAnsi="Times New Roman" w:cs="Times New Roman"/>
                <w:sz w:val="24"/>
                <w:szCs w:val="24"/>
                <w:lang w:val="ro-RO"/>
              </w:rPr>
              <w:t>produse contractate persoanelor care lucrează la domiciliu, firmelor independente sau croitorilor independenți.</w:t>
            </w:r>
          </w:p>
          <w:p w14:paraId="790BB9D3" w14:textId="508D3CFD" w:rsidR="00074B9C" w:rsidRPr="00442398" w:rsidRDefault="00914CE6" w:rsidP="00442398">
            <w:pPr>
              <w:ind w:firstLine="600"/>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Proiectul Regulamentul nu reglementează alte tipuri de etichetare, cum ar fi etichetarea privind</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dimensiunea sau modul de întreținere.</w:t>
            </w:r>
          </w:p>
          <w:p w14:paraId="10CCB304" w14:textId="4C7E7F55" w:rsidR="003E60C2" w:rsidRPr="00C85C36" w:rsidRDefault="003E60C2" w:rsidP="004D43B5">
            <w:pPr>
              <w:ind w:firstLine="600"/>
              <w:jc w:val="both"/>
              <w:rPr>
                <w:rFonts w:ascii="Times New Roman" w:hAnsi="Times New Roman" w:cs="Times New Roman"/>
                <w:b/>
                <w:bCs/>
                <w:i/>
                <w:iCs/>
                <w:sz w:val="24"/>
                <w:szCs w:val="24"/>
                <w:u w:val="single"/>
                <w:lang w:val="ro-RO"/>
              </w:rPr>
            </w:pPr>
            <w:r w:rsidRPr="00C85C36">
              <w:rPr>
                <w:rFonts w:ascii="Times New Roman" w:hAnsi="Times New Roman" w:cs="Times New Roman"/>
                <w:b/>
                <w:bCs/>
                <w:i/>
                <w:iCs/>
                <w:sz w:val="24"/>
                <w:szCs w:val="24"/>
                <w:u w:val="single"/>
                <w:lang w:val="ro-RO"/>
              </w:rPr>
              <w:t>Denumiri de fibre</w:t>
            </w:r>
          </w:p>
          <w:p w14:paraId="48D8C45A" w14:textId="60C770B9" w:rsidR="003E60C2" w:rsidRPr="003E60C2" w:rsidRDefault="003E60C2" w:rsidP="004D43B5">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Descrierea compoziției fibroase a produselor textile trebuie să utilizeze fibrele textile enumerate în anexa </w:t>
            </w:r>
            <w:r w:rsidR="004D43B5">
              <w:rPr>
                <w:rFonts w:ascii="Times New Roman" w:hAnsi="Times New Roman" w:cs="Times New Roman"/>
                <w:sz w:val="24"/>
                <w:szCs w:val="24"/>
                <w:lang w:val="ro-RO"/>
              </w:rPr>
              <w:t>nr. 2</w:t>
            </w:r>
            <w:r w:rsidRPr="003E60C2">
              <w:rPr>
                <w:rFonts w:ascii="Times New Roman" w:hAnsi="Times New Roman" w:cs="Times New Roman"/>
                <w:sz w:val="24"/>
                <w:szCs w:val="24"/>
                <w:lang w:val="ro-RO"/>
              </w:rPr>
              <w:t xml:space="preserve"> la </w:t>
            </w:r>
            <w:r w:rsidR="00074B9C">
              <w:rPr>
                <w:rFonts w:ascii="Times New Roman" w:hAnsi="Times New Roman" w:cs="Times New Roman"/>
                <w:sz w:val="24"/>
                <w:szCs w:val="24"/>
                <w:lang w:val="ro-RO"/>
              </w:rPr>
              <w:t xml:space="preserve">proiectul </w:t>
            </w:r>
            <w:r w:rsidR="004D43B5">
              <w:rPr>
                <w:rFonts w:ascii="Times New Roman" w:hAnsi="Times New Roman" w:cs="Times New Roman"/>
                <w:sz w:val="24"/>
                <w:szCs w:val="24"/>
                <w:lang w:val="ro-RO"/>
              </w:rPr>
              <w:t>R</w:t>
            </w:r>
            <w:r w:rsidRPr="003E60C2">
              <w:rPr>
                <w:rFonts w:ascii="Times New Roman" w:hAnsi="Times New Roman" w:cs="Times New Roman"/>
                <w:sz w:val="24"/>
                <w:szCs w:val="24"/>
                <w:lang w:val="ro-RO"/>
              </w:rPr>
              <w:t>egulament</w:t>
            </w:r>
            <w:r w:rsidR="00074B9C">
              <w:rPr>
                <w:rFonts w:ascii="Times New Roman" w:hAnsi="Times New Roman" w:cs="Times New Roman"/>
                <w:sz w:val="24"/>
                <w:szCs w:val="24"/>
                <w:lang w:val="ro-RO"/>
              </w:rPr>
              <w:t>ului</w:t>
            </w:r>
            <w:r w:rsidRPr="003E60C2">
              <w:rPr>
                <w:rFonts w:ascii="Times New Roman" w:hAnsi="Times New Roman" w:cs="Times New Roman"/>
                <w:sz w:val="24"/>
                <w:szCs w:val="24"/>
                <w:lang w:val="ro-RO"/>
              </w:rPr>
              <w:t>.</w:t>
            </w:r>
          </w:p>
          <w:p w14:paraId="6E353149" w14:textId="002AB40F" w:rsidR="00CB1CA0" w:rsidRPr="00CB1CA0" w:rsidRDefault="00CB1CA0" w:rsidP="00CB1CA0">
            <w:pPr>
              <w:ind w:firstLine="600"/>
              <w:jc w:val="both"/>
              <w:rPr>
                <w:rFonts w:ascii="Times New Roman" w:hAnsi="Times New Roman" w:cs="Times New Roman"/>
                <w:sz w:val="24"/>
                <w:szCs w:val="24"/>
                <w:lang w:val="ro-RO"/>
              </w:rPr>
            </w:pPr>
            <w:r w:rsidRPr="00CB1CA0">
              <w:rPr>
                <w:rFonts w:ascii="Times New Roman" w:hAnsi="Times New Roman" w:cs="Times New Roman"/>
                <w:sz w:val="24"/>
                <w:szCs w:val="24"/>
                <w:lang w:val="ro-RO"/>
              </w:rPr>
              <w:t>Orice producător sau orice persoană care acționează în numele acestuia poate depune o cerere către Ministerului Dezvoltării Economice și Digitalizării adăugarea unei denumiri noi de fibră textilă în lista prevăzută în anexa nr. 2., doar în cazul în care acesta a fost prealabil autorizată de Comisia Europeană.</w:t>
            </w:r>
          </w:p>
          <w:p w14:paraId="13436E97" w14:textId="16A137ED" w:rsidR="00CB1CA0" w:rsidRDefault="00CB1CA0" w:rsidP="00BE315B">
            <w:pPr>
              <w:ind w:firstLine="600"/>
              <w:jc w:val="both"/>
              <w:rPr>
                <w:rFonts w:ascii="Times New Roman" w:hAnsi="Times New Roman" w:cs="Times New Roman"/>
                <w:sz w:val="24"/>
                <w:szCs w:val="24"/>
                <w:lang w:val="ro-RO"/>
              </w:rPr>
            </w:pPr>
            <w:r w:rsidRPr="00CB1CA0">
              <w:rPr>
                <w:rFonts w:ascii="Times New Roman" w:hAnsi="Times New Roman" w:cs="Times New Roman"/>
                <w:sz w:val="24"/>
                <w:szCs w:val="24"/>
                <w:lang w:val="ro-RO"/>
              </w:rPr>
              <w:t>Cererea este însoțită de un dosar tehnic întocmit în conformitate cu anexa nr. 3</w:t>
            </w:r>
            <w:r>
              <w:rPr>
                <w:rFonts w:ascii="Times New Roman" w:hAnsi="Times New Roman" w:cs="Times New Roman"/>
                <w:sz w:val="24"/>
                <w:szCs w:val="24"/>
                <w:lang w:val="ro-RO"/>
              </w:rPr>
              <w:t xml:space="preserve">, </w:t>
            </w:r>
            <w:r w:rsidRPr="003E60C2">
              <w:rPr>
                <w:rFonts w:ascii="Times New Roman" w:hAnsi="Times New Roman" w:cs="Times New Roman"/>
                <w:sz w:val="24"/>
                <w:szCs w:val="24"/>
                <w:lang w:val="ro-RO"/>
              </w:rPr>
              <w:t>care enumeră cerințele minime.</w:t>
            </w:r>
          </w:p>
          <w:p w14:paraId="187DD25F" w14:textId="77777777" w:rsidR="004D43B5" w:rsidRPr="00C85C36" w:rsidRDefault="003E60C2" w:rsidP="004D43B5">
            <w:pPr>
              <w:ind w:firstLine="600"/>
              <w:jc w:val="both"/>
              <w:rPr>
                <w:rFonts w:ascii="Times New Roman" w:hAnsi="Times New Roman" w:cs="Times New Roman"/>
                <w:b/>
                <w:bCs/>
                <w:i/>
                <w:iCs/>
                <w:sz w:val="24"/>
                <w:szCs w:val="24"/>
                <w:u w:val="single"/>
                <w:lang w:val="ro-RO"/>
              </w:rPr>
            </w:pPr>
            <w:r w:rsidRPr="00C85C36">
              <w:rPr>
                <w:rFonts w:ascii="Times New Roman" w:hAnsi="Times New Roman" w:cs="Times New Roman"/>
                <w:b/>
                <w:bCs/>
                <w:i/>
                <w:iCs/>
                <w:sz w:val="24"/>
                <w:szCs w:val="24"/>
                <w:u w:val="single"/>
                <w:lang w:val="ro-RO"/>
              </w:rPr>
              <w:t>Indicarea compoziției</w:t>
            </w:r>
          </w:p>
          <w:p w14:paraId="37993F40" w14:textId="37AD9019" w:rsidR="003E60C2" w:rsidRPr="004D43B5" w:rsidRDefault="003E60C2" w:rsidP="004D43B5">
            <w:pPr>
              <w:ind w:firstLine="600"/>
              <w:jc w:val="both"/>
              <w:rPr>
                <w:rFonts w:ascii="Times New Roman" w:hAnsi="Times New Roman" w:cs="Times New Roman"/>
                <w:i/>
                <w:iCs/>
                <w:sz w:val="24"/>
                <w:szCs w:val="24"/>
                <w:u w:val="single"/>
                <w:lang w:val="ro-RO"/>
              </w:rPr>
            </w:pPr>
            <w:r w:rsidRPr="003E60C2">
              <w:rPr>
                <w:rFonts w:ascii="Times New Roman" w:hAnsi="Times New Roman" w:cs="Times New Roman"/>
                <w:sz w:val="24"/>
                <w:szCs w:val="24"/>
                <w:lang w:val="ro-RO"/>
              </w:rPr>
              <w:t>Utilizarea termenilor „100 %”, „pur” sau „toate” este limitată la produsele textile compuse dintr-o singură fibră textilă.</w:t>
            </w:r>
          </w:p>
          <w:p w14:paraId="0D1C45A2" w14:textId="552030DC"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Termenii „ lână virgină ” sau „lană de lână” (și termenii enumerați în anexa </w:t>
            </w:r>
            <w:r w:rsidR="004D43B5">
              <w:rPr>
                <w:rFonts w:ascii="Times New Roman" w:hAnsi="Times New Roman" w:cs="Times New Roman"/>
                <w:sz w:val="24"/>
                <w:szCs w:val="24"/>
                <w:lang w:val="ro-RO"/>
              </w:rPr>
              <w:t>nr. 4</w:t>
            </w:r>
            <w:r w:rsidRPr="003E60C2">
              <w:rPr>
                <w:rFonts w:ascii="Times New Roman" w:hAnsi="Times New Roman" w:cs="Times New Roman"/>
                <w:sz w:val="24"/>
                <w:szCs w:val="24"/>
                <w:lang w:val="ro-RO"/>
              </w:rPr>
              <w:t>) pot fi utilizați pe etichete numai atunci când produsul este compus exclusiv dintr-o fibră de lână care nu a fost încorporată anterior într-un produs finit și care a nu a fost supus nicio rotire.</w:t>
            </w:r>
          </w:p>
          <w:p w14:paraId="10A800FE" w14:textId="77777777"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lastRenderedPageBreak/>
              <w:t>Produsele compuse din mai multe fibre trebuie să fie etichetate cu denumirea și procentul din greutatea tuturor fibrelor constitutive, în ordine descrescătoare.</w:t>
            </w:r>
          </w:p>
          <w:p w14:paraId="183AB90A" w14:textId="77777777"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Prezența unor părți netextile de origine animală (de exemplu, o curea de piele pe o geantă din material textil) în produsele textile trebuie să fie indicată prin sintagma </w:t>
            </w:r>
            <w:r w:rsidRPr="00C85C36">
              <w:rPr>
                <w:rFonts w:ascii="Times New Roman" w:hAnsi="Times New Roman" w:cs="Times New Roman"/>
                <w:i/>
                <w:iCs/>
                <w:sz w:val="24"/>
                <w:szCs w:val="24"/>
                <w:lang w:val="ro-RO"/>
              </w:rPr>
              <w:t>„Conține părți netextile de origine animală”.</w:t>
            </w:r>
          </w:p>
          <w:p w14:paraId="7167D842" w14:textId="5DC26C88" w:rsidR="003E60C2" w:rsidRPr="00C85C36" w:rsidRDefault="003E60C2" w:rsidP="00C85C36">
            <w:pPr>
              <w:ind w:firstLine="600"/>
              <w:jc w:val="both"/>
              <w:rPr>
                <w:rFonts w:ascii="Times New Roman" w:hAnsi="Times New Roman" w:cs="Times New Roman"/>
                <w:b/>
                <w:bCs/>
                <w:i/>
                <w:iCs/>
                <w:sz w:val="24"/>
                <w:szCs w:val="24"/>
                <w:u w:val="single"/>
                <w:lang w:val="ro-RO"/>
              </w:rPr>
            </w:pPr>
            <w:r w:rsidRPr="00C85C36">
              <w:rPr>
                <w:rFonts w:ascii="Times New Roman" w:hAnsi="Times New Roman" w:cs="Times New Roman"/>
                <w:b/>
                <w:bCs/>
                <w:i/>
                <w:iCs/>
                <w:sz w:val="24"/>
                <w:szCs w:val="24"/>
                <w:u w:val="single"/>
                <w:lang w:val="ro-RO"/>
              </w:rPr>
              <w:t>Etichetarea si marcarea produselor textile</w:t>
            </w:r>
          </w:p>
          <w:p w14:paraId="37E0415B" w14:textId="5B4FA3C4"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Dacă urmează să fie vândute consumatorului, </w:t>
            </w:r>
            <w:r w:rsidR="00074B9C">
              <w:rPr>
                <w:rFonts w:ascii="Times New Roman" w:hAnsi="Times New Roman" w:cs="Times New Roman"/>
                <w:sz w:val="24"/>
                <w:szCs w:val="24"/>
                <w:lang w:val="ro-RO"/>
              </w:rPr>
              <w:t>produsele textile și de confecții,</w:t>
            </w:r>
            <w:r w:rsidRPr="003E60C2">
              <w:rPr>
                <w:rFonts w:ascii="Times New Roman" w:hAnsi="Times New Roman" w:cs="Times New Roman"/>
                <w:sz w:val="24"/>
                <w:szCs w:val="24"/>
                <w:lang w:val="ro-RO"/>
              </w:rPr>
              <w:t xml:space="preserve"> trebuie să fie etichetate și marcate într-un mod durabil, lizibil, vizibil și accesibil, pentru a indica compoziția lor de fibre. Etichetarea sau marcarea</w:t>
            </w:r>
            <w:r w:rsidR="00D6195C">
              <w:rPr>
                <w:rFonts w:ascii="Times New Roman" w:hAnsi="Times New Roman" w:cs="Times New Roman"/>
                <w:sz w:val="24"/>
                <w:szCs w:val="24"/>
                <w:lang w:val="ro-RO"/>
              </w:rPr>
              <w:t>, în cazul respectiv,</w:t>
            </w:r>
            <w:r w:rsidRPr="003E60C2">
              <w:rPr>
                <w:rFonts w:ascii="Times New Roman" w:hAnsi="Times New Roman" w:cs="Times New Roman"/>
                <w:sz w:val="24"/>
                <w:szCs w:val="24"/>
                <w:lang w:val="ro-RO"/>
              </w:rPr>
              <w:t xml:space="preserve"> este </w:t>
            </w:r>
            <w:r w:rsidRPr="00D6195C">
              <w:rPr>
                <w:rFonts w:ascii="Times New Roman" w:hAnsi="Times New Roman" w:cs="Times New Roman"/>
                <w:sz w:val="24"/>
                <w:szCs w:val="24"/>
                <w:lang w:val="ro-RO"/>
              </w:rPr>
              <w:t>responsabilitatea celor care vând produsele.</w:t>
            </w:r>
          </w:p>
          <w:p w14:paraId="313810C2" w14:textId="77777777"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Pentru produsele formate din două sau mai multe componente textile care nu au aceeași compoziție de fibre, trebuie să apară compoziția fiecărei componente.</w:t>
            </w:r>
          </w:p>
          <w:p w14:paraId="4EE7AE01" w14:textId="5F3243D7"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Etichetarea trebuie să fie oferită în limb</w:t>
            </w:r>
            <w:r w:rsidR="00C85C36">
              <w:rPr>
                <w:rFonts w:ascii="Times New Roman" w:hAnsi="Times New Roman" w:cs="Times New Roman"/>
                <w:sz w:val="24"/>
                <w:szCs w:val="24"/>
                <w:lang w:val="ro-RO"/>
              </w:rPr>
              <w:t>a română</w:t>
            </w:r>
            <w:r w:rsidRPr="003E60C2">
              <w:rPr>
                <w:rFonts w:ascii="Times New Roman" w:hAnsi="Times New Roman" w:cs="Times New Roman"/>
                <w:sz w:val="24"/>
                <w:szCs w:val="24"/>
                <w:lang w:val="ro-RO"/>
              </w:rPr>
              <w:t>.</w:t>
            </w:r>
          </w:p>
          <w:p w14:paraId="290B39CD" w14:textId="4C1C426C" w:rsidR="003E60C2" w:rsidRPr="003E60C2" w:rsidRDefault="003E60C2" w:rsidP="003E60C2">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Etichetarea nu este necesară pentru produsele enumerate în anexa </w:t>
            </w:r>
            <w:r w:rsidR="00C85C36">
              <w:rPr>
                <w:rFonts w:ascii="Times New Roman" w:hAnsi="Times New Roman" w:cs="Times New Roman"/>
                <w:sz w:val="24"/>
                <w:szCs w:val="24"/>
                <w:lang w:val="ro-RO"/>
              </w:rPr>
              <w:t>nr. 6</w:t>
            </w:r>
            <w:r w:rsidRPr="003E60C2">
              <w:rPr>
                <w:rFonts w:ascii="Times New Roman" w:hAnsi="Times New Roman" w:cs="Times New Roman"/>
                <w:sz w:val="24"/>
                <w:szCs w:val="24"/>
                <w:lang w:val="ro-RO"/>
              </w:rPr>
              <w:t>.</w:t>
            </w:r>
          </w:p>
          <w:p w14:paraId="78A65A73" w14:textId="732D1461" w:rsidR="003E60C2" w:rsidRPr="00C85C36" w:rsidRDefault="003E60C2" w:rsidP="00C85C36">
            <w:pPr>
              <w:ind w:firstLine="600"/>
              <w:jc w:val="both"/>
              <w:rPr>
                <w:rFonts w:ascii="Times New Roman" w:hAnsi="Times New Roman" w:cs="Times New Roman"/>
                <w:b/>
                <w:bCs/>
                <w:sz w:val="24"/>
                <w:szCs w:val="24"/>
                <w:u w:val="single"/>
                <w:lang w:val="ro-RO"/>
              </w:rPr>
            </w:pPr>
            <w:r w:rsidRPr="00C85C36">
              <w:rPr>
                <w:rFonts w:ascii="Times New Roman" w:hAnsi="Times New Roman" w:cs="Times New Roman"/>
                <w:b/>
                <w:bCs/>
                <w:sz w:val="24"/>
                <w:szCs w:val="24"/>
                <w:u w:val="single"/>
                <w:lang w:val="ro-RO"/>
              </w:rPr>
              <w:t>Supravegherea pieței</w:t>
            </w:r>
          </w:p>
          <w:p w14:paraId="2F72D98D" w14:textId="28FBBA72" w:rsidR="003E60C2" w:rsidRPr="003E60C2" w:rsidRDefault="003E60C2" w:rsidP="00CB1CA0">
            <w:pPr>
              <w:ind w:firstLine="600"/>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Autorit</w:t>
            </w:r>
            <w:r w:rsidR="00C85C36">
              <w:rPr>
                <w:rFonts w:ascii="Times New Roman" w:hAnsi="Times New Roman" w:cs="Times New Roman"/>
                <w:sz w:val="24"/>
                <w:szCs w:val="24"/>
                <w:lang w:val="ro-RO"/>
              </w:rPr>
              <w:t>atea</w:t>
            </w:r>
            <w:r w:rsidRPr="003E60C2">
              <w:rPr>
                <w:rFonts w:ascii="Times New Roman" w:hAnsi="Times New Roman" w:cs="Times New Roman"/>
                <w:sz w:val="24"/>
                <w:szCs w:val="24"/>
                <w:lang w:val="ro-RO"/>
              </w:rPr>
              <w:t xml:space="preserve"> de supraveghere a pieței</w:t>
            </w:r>
            <w:r w:rsidR="00C85C36">
              <w:rPr>
                <w:rFonts w:ascii="Times New Roman" w:hAnsi="Times New Roman" w:cs="Times New Roman"/>
                <w:sz w:val="24"/>
                <w:szCs w:val="24"/>
                <w:lang w:val="ro-RO"/>
              </w:rPr>
              <w:t>,</w:t>
            </w:r>
            <w:r w:rsidR="00CB1CA0">
              <w:t xml:space="preserve"> </w:t>
            </w:r>
            <w:r w:rsidR="00CB1CA0" w:rsidRPr="00CB1CA0">
              <w:rPr>
                <w:rFonts w:ascii="Times New Roman" w:hAnsi="Times New Roman" w:cs="Times New Roman"/>
                <w:sz w:val="24"/>
                <w:szCs w:val="24"/>
                <w:lang w:val="ro-RO"/>
              </w:rPr>
              <w:t>Inspectoratul de Stat pentru Supravegherea Produselor Nealimentare și Protecției Consumatorilor</w:t>
            </w:r>
            <w:r w:rsidR="00CB1CA0">
              <w:rPr>
                <w:rFonts w:ascii="Times New Roman" w:hAnsi="Times New Roman" w:cs="Times New Roman"/>
                <w:sz w:val="24"/>
                <w:szCs w:val="24"/>
                <w:lang w:val="ro-RO"/>
              </w:rPr>
              <w:t>,</w:t>
            </w:r>
            <w:r w:rsidR="00CB1CA0" w:rsidRPr="00CB1CA0">
              <w:rPr>
                <w:rFonts w:ascii="Times New Roman" w:hAnsi="Times New Roman" w:cs="Times New Roman"/>
                <w:sz w:val="24"/>
                <w:szCs w:val="24"/>
                <w:lang w:val="ro-RO"/>
              </w:rPr>
              <w:t xml:space="preserve"> efectuează verificări privind conformitatea compoziției fibroase a produselor textile cu indicațiile furnizate asupra compoziției fibroase a produselor respective, în conformitate cu</w:t>
            </w:r>
            <w:r w:rsidR="00CB1CA0">
              <w:t xml:space="preserve"> </w:t>
            </w:r>
            <w:r w:rsidR="00CB1CA0" w:rsidRPr="00CB1CA0">
              <w:rPr>
                <w:rFonts w:ascii="Times New Roman" w:hAnsi="Times New Roman" w:cs="Times New Roman"/>
                <w:sz w:val="24"/>
                <w:szCs w:val="24"/>
                <w:lang w:val="ro-RO"/>
              </w:rPr>
              <w:t>metodele prevăzute în anexa nr. 9</w:t>
            </w:r>
            <w:r w:rsidR="00144C2A">
              <w:rPr>
                <w:rFonts w:ascii="Times New Roman" w:hAnsi="Times New Roman" w:cs="Times New Roman"/>
                <w:sz w:val="24"/>
                <w:szCs w:val="24"/>
                <w:lang w:val="ro-RO"/>
              </w:rPr>
              <w:t>.</w:t>
            </w:r>
          </w:p>
        </w:tc>
      </w:tr>
      <w:tr w:rsidR="00A7795A" w:rsidRPr="00325551" w14:paraId="78432A80" w14:textId="77777777" w:rsidTr="00A7795A">
        <w:trPr>
          <w:trHeight w:val="563"/>
        </w:trPr>
        <w:tc>
          <w:tcPr>
            <w:tcW w:w="9459" w:type="dxa"/>
            <w:gridSpan w:val="2"/>
            <w:tcBorders>
              <w:right w:val="single" w:sz="4" w:space="0" w:color="auto"/>
            </w:tcBorders>
          </w:tcPr>
          <w:p w14:paraId="7D065DA3" w14:textId="48F99A0B" w:rsidR="00A7795A" w:rsidRPr="00325551" w:rsidRDefault="00A7795A" w:rsidP="00787869">
            <w:pPr>
              <w:pStyle w:val="ListParagraph"/>
              <w:jc w:val="both"/>
              <w:rPr>
                <w:rFonts w:ascii="Times New Roman" w:hAnsi="Times New Roman" w:cs="Times New Roman"/>
                <w:b/>
                <w:bCs/>
                <w:sz w:val="24"/>
                <w:szCs w:val="24"/>
                <w:lang w:val="ro-RO"/>
              </w:rPr>
            </w:pPr>
            <w:r w:rsidRPr="00325551">
              <w:rPr>
                <w:rFonts w:ascii="Times New Roman" w:hAnsi="Times New Roman" w:cs="Times New Roman"/>
                <w:b/>
                <w:bCs/>
                <w:sz w:val="24"/>
                <w:szCs w:val="24"/>
                <w:lang w:val="ro-RO"/>
              </w:rPr>
              <w:lastRenderedPageBreak/>
              <w:t>c) Expuneţi opțiunile alternative analizate sau explicați motivul de ce acestea nu au fost luate în considerare</w:t>
            </w:r>
          </w:p>
        </w:tc>
      </w:tr>
      <w:tr w:rsidR="00A7795A" w:rsidRPr="00325551" w14:paraId="07C2C69C" w14:textId="77777777" w:rsidTr="008E47B0">
        <w:trPr>
          <w:trHeight w:val="558"/>
        </w:trPr>
        <w:tc>
          <w:tcPr>
            <w:tcW w:w="9459" w:type="dxa"/>
            <w:gridSpan w:val="2"/>
            <w:tcBorders>
              <w:right w:val="single" w:sz="4" w:space="0" w:color="auto"/>
            </w:tcBorders>
          </w:tcPr>
          <w:p w14:paraId="08DFAB7E" w14:textId="26FA6506" w:rsidR="008E47B0" w:rsidRPr="008E47B0" w:rsidRDefault="008E47B0" w:rsidP="00D6195C">
            <w:pPr>
              <w:ind w:firstLine="458"/>
              <w:jc w:val="both"/>
              <w:rPr>
                <w:rFonts w:ascii="Times New Roman" w:hAnsi="Times New Roman" w:cs="Times New Roman"/>
                <w:sz w:val="24"/>
                <w:szCs w:val="24"/>
                <w:lang w:val="ro-RO"/>
              </w:rPr>
            </w:pPr>
            <w:r w:rsidRPr="008E47B0">
              <w:rPr>
                <w:rFonts w:ascii="Times New Roman" w:hAnsi="Times New Roman" w:cs="Times New Roman"/>
                <w:sz w:val="24"/>
                <w:szCs w:val="24"/>
                <w:lang w:val="ro-RO"/>
              </w:rPr>
              <w:t>Nu au fost identificate opțiuni alternative</w:t>
            </w:r>
            <w:r w:rsidR="00D17331">
              <w:rPr>
                <w:rFonts w:ascii="Times New Roman" w:hAnsi="Times New Roman" w:cs="Times New Roman"/>
                <w:sz w:val="24"/>
                <w:szCs w:val="24"/>
                <w:lang w:val="ro-RO"/>
              </w:rPr>
              <w:t xml:space="preserve">. Acestea </w:t>
            </w:r>
            <w:r w:rsidRPr="008E47B0">
              <w:rPr>
                <w:rFonts w:ascii="Times New Roman" w:hAnsi="Times New Roman" w:cs="Times New Roman"/>
                <w:sz w:val="24"/>
                <w:szCs w:val="24"/>
                <w:lang w:val="ro-RO"/>
              </w:rPr>
              <w:t xml:space="preserve">nu au fost analizate, dat fiind </w:t>
            </w:r>
            <w:r w:rsidR="00D17331">
              <w:rPr>
                <w:rFonts w:ascii="Times New Roman" w:hAnsi="Times New Roman" w:cs="Times New Roman"/>
                <w:sz w:val="24"/>
                <w:szCs w:val="24"/>
                <w:lang w:val="ro-RO"/>
              </w:rPr>
              <w:t xml:space="preserve">faptul </w:t>
            </w:r>
            <w:r w:rsidRPr="008E47B0">
              <w:rPr>
                <w:rFonts w:ascii="Times New Roman" w:hAnsi="Times New Roman" w:cs="Times New Roman"/>
                <w:sz w:val="24"/>
                <w:szCs w:val="24"/>
                <w:lang w:val="ro-RO"/>
              </w:rPr>
              <w:t>importanț</w:t>
            </w:r>
            <w:r w:rsidR="00D17331">
              <w:rPr>
                <w:rFonts w:ascii="Times New Roman" w:hAnsi="Times New Roman" w:cs="Times New Roman"/>
                <w:sz w:val="24"/>
                <w:szCs w:val="24"/>
                <w:lang w:val="ro-RO"/>
              </w:rPr>
              <w:t>ei</w:t>
            </w:r>
            <w:r w:rsidRPr="008E47B0">
              <w:rPr>
                <w:rFonts w:ascii="Times New Roman" w:hAnsi="Times New Roman" w:cs="Times New Roman"/>
                <w:sz w:val="24"/>
                <w:szCs w:val="24"/>
                <w:lang w:val="ro-RO"/>
              </w:rPr>
              <w:t xml:space="preserve"> opțiunii recomandate față de opțiunea „a nu face nimic”.</w:t>
            </w:r>
          </w:p>
        </w:tc>
      </w:tr>
      <w:tr w:rsidR="00442398" w:rsidRPr="00325551" w14:paraId="5F35307A" w14:textId="77777777" w:rsidTr="00442398">
        <w:trPr>
          <w:trHeight w:val="268"/>
        </w:trPr>
        <w:tc>
          <w:tcPr>
            <w:tcW w:w="9459" w:type="dxa"/>
            <w:gridSpan w:val="2"/>
            <w:tcBorders>
              <w:right w:val="single" w:sz="4" w:space="0" w:color="auto"/>
            </w:tcBorders>
          </w:tcPr>
          <w:p w14:paraId="4C1BBD2C" w14:textId="52E6E99E" w:rsidR="00442398" w:rsidRPr="00442398" w:rsidRDefault="00442398" w:rsidP="00442398">
            <w:pPr>
              <w:pStyle w:val="ListParagraph"/>
              <w:numPr>
                <w:ilvl w:val="0"/>
                <w:numId w:val="1"/>
              </w:numPr>
              <w:jc w:val="both"/>
              <w:rPr>
                <w:rFonts w:ascii="Times New Roman" w:hAnsi="Times New Roman" w:cs="Times New Roman"/>
                <w:b/>
                <w:bCs/>
                <w:sz w:val="24"/>
                <w:szCs w:val="24"/>
                <w:lang w:val="ro-RO"/>
              </w:rPr>
            </w:pPr>
            <w:r w:rsidRPr="00442398">
              <w:rPr>
                <w:rFonts w:ascii="Times New Roman" w:hAnsi="Times New Roman" w:cs="Times New Roman"/>
                <w:b/>
                <w:bCs/>
                <w:sz w:val="24"/>
                <w:szCs w:val="24"/>
                <w:lang w:val="ro-RO"/>
              </w:rPr>
              <w:t>Analiza impacturilor opţiunilor</w:t>
            </w:r>
          </w:p>
        </w:tc>
      </w:tr>
      <w:tr w:rsidR="00442398" w:rsidRPr="00325551" w14:paraId="7C1E3AFC" w14:textId="77777777" w:rsidTr="00442398">
        <w:trPr>
          <w:trHeight w:val="268"/>
        </w:trPr>
        <w:tc>
          <w:tcPr>
            <w:tcW w:w="9459" w:type="dxa"/>
            <w:gridSpan w:val="2"/>
            <w:tcBorders>
              <w:right w:val="single" w:sz="4" w:space="0" w:color="auto"/>
            </w:tcBorders>
          </w:tcPr>
          <w:p w14:paraId="1DE1D7BD" w14:textId="59F1EC42" w:rsidR="00442398" w:rsidRPr="00442398" w:rsidRDefault="00442398" w:rsidP="00442398">
            <w:pPr>
              <w:pStyle w:val="ListParagraph"/>
              <w:jc w:val="both"/>
              <w:rPr>
                <w:rFonts w:ascii="Times New Roman" w:hAnsi="Times New Roman" w:cs="Times New Roman"/>
                <w:b/>
                <w:bCs/>
                <w:sz w:val="24"/>
                <w:szCs w:val="24"/>
                <w:lang w:val="ro-RO"/>
              </w:rPr>
            </w:pPr>
            <w:r w:rsidRPr="00442398">
              <w:rPr>
                <w:rFonts w:ascii="Times New Roman" w:hAnsi="Times New Roman" w:cs="Times New Roman"/>
                <w:b/>
                <w:bCs/>
                <w:sz w:val="24"/>
                <w:szCs w:val="24"/>
                <w:lang w:val="ro-RO"/>
              </w:rPr>
              <w:t>a) Expuneţi efectele negative şi pozitive ale stării actuale şi evoluția acestora în viitor, care vor sta la baza calculării impacturilor opțiunii recomandate</w:t>
            </w:r>
          </w:p>
        </w:tc>
      </w:tr>
      <w:tr w:rsidR="00442398" w:rsidRPr="00325551" w14:paraId="35948975" w14:textId="77777777" w:rsidTr="00442398">
        <w:trPr>
          <w:trHeight w:val="268"/>
        </w:trPr>
        <w:tc>
          <w:tcPr>
            <w:tcW w:w="9459" w:type="dxa"/>
            <w:gridSpan w:val="2"/>
            <w:tcBorders>
              <w:right w:val="single" w:sz="4" w:space="0" w:color="auto"/>
            </w:tcBorders>
          </w:tcPr>
          <w:p w14:paraId="5754A36F" w14:textId="77777777" w:rsidR="00DC03FB" w:rsidRDefault="00DC03FB" w:rsidP="00DC03FB">
            <w:pPr>
              <w:ind w:firstLine="589"/>
              <w:jc w:val="both"/>
              <w:rPr>
                <w:rFonts w:ascii="Times New Roman" w:hAnsi="Times New Roman" w:cs="Times New Roman"/>
                <w:sz w:val="24"/>
                <w:szCs w:val="24"/>
                <w:lang w:val="ro-RO"/>
              </w:rPr>
            </w:pPr>
            <w:r w:rsidRPr="00DC03FB">
              <w:rPr>
                <w:rFonts w:ascii="Times New Roman" w:hAnsi="Times New Roman" w:cs="Times New Roman"/>
                <w:sz w:val="24"/>
                <w:szCs w:val="24"/>
                <w:lang w:val="ro-RO"/>
              </w:rPr>
              <w:t>Î</w:t>
            </w:r>
            <w:r w:rsidR="00B217AF" w:rsidRPr="00DC03FB">
              <w:rPr>
                <w:rFonts w:ascii="Times New Roman" w:hAnsi="Times New Roman" w:cs="Times New Roman"/>
                <w:sz w:val="24"/>
                <w:szCs w:val="24"/>
                <w:lang w:val="ro-RO"/>
              </w:rPr>
              <w:t xml:space="preserve">n cazul aplicării opțiunii </w:t>
            </w:r>
            <w:r w:rsidR="00B217AF" w:rsidRPr="00DC03FB">
              <w:rPr>
                <w:rFonts w:ascii="Times New Roman" w:hAnsi="Times New Roman" w:cs="Times New Roman"/>
                <w:i/>
                <w:iCs/>
                <w:sz w:val="24"/>
                <w:szCs w:val="24"/>
                <w:lang w:val="ro-RO"/>
              </w:rPr>
              <w:t>,,a nu face nimic"</w:t>
            </w:r>
            <w:r w:rsidR="00B217AF" w:rsidRPr="00DC03FB">
              <w:rPr>
                <w:rFonts w:ascii="Times New Roman" w:hAnsi="Times New Roman" w:cs="Times New Roman"/>
                <w:sz w:val="24"/>
                <w:szCs w:val="24"/>
                <w:lang w:val="ro-RO"/>
              </w:rPr>
              <w:t xml:space="preserve"> survin următoarele efecte negative:</w:t>
            </w:r>
          </w:p>
          <w:p w14:paraId="29A5AC4D" w14:textId="2497BA6A" w:rsidR="00DC03FB" w:rsidRPr="00DC03FB" w:rsidRDefault="00DC03FB" w:rsidP="000D5276">
            <w:pPr>
              <w:pStyle w:val="ListParagraph"/>
              <w:numPr>
                <w:ilvl w:val="0"/>
                <w:numId w:val="7"/>
              </w:numPr>
              <w:jc w:val="both"/>
              <w:rPr>
                <w:rFonts w:ascii="Times New Roman" w:hAnsi="Times New Roman" w:cs="Times New Roman"/>
                <w:color w:val="4472C4" w:themeColor="accent1"/>
                <w:sz w:val="24"/>
                <w:szCs w:val="24"/>
                <w:lang w:val="ro-RO"/>
              </w:rPr>
            </w:pPr>
            <w:r w:rsidRPr="00DC03FB">
              <w:rPr>
                <w:rFonts w:ascii="Times New Roman" w:hAnsi="Times New Roman" w:cs="Times New Roman"/>
                <w:sz w:val="24"/>
                <w:szCs w:val="24"/>
                <w:lang w:val="ro-RO"/>
              </w:rPr>
              <w:t>impactul cerințelor tehnice asupra comerțului devine tot mai important</w:t>
            </w:r>
            <w:r>
              <w:rPr>
                <w:rFonts w:ascii="Times New Roman" w:hAnsi="Times New Roman" w:cs="Times New Roman"/>
                <w:sz w:val="24"/>
                <w:szCs w:val="24"/>
                <w:lang w:val="ro-RO"/>
              </w:rPr>
              <w:t>e</w:t>
            </w:r>
            <w:r w:rsidRPr="00DC03FB">
              <w:rPr>
                <w:rFonts w:ascii="Times New Roman" w:hAnsi="Times New Roman" w:cs="Times New Roman"/>
                <w:sz w:val="24"/>
                <w:szCs w:val="24"/>
                <w:lang w:val="ro-RO"/>
              </w:rPr>
              <w:t>, astfel, producătorii autohtoni vor întâmpina bariere inutile în calea comerțului</w:t>
            </w:r>
            <w:r>
              <w:rPr>
                <w:rFonts w:ascii="Times New Roman" w:hAnsi="Times New Roman" w:cs="Times New Roman"/>
                <w:sz w:val="24"/>
                <w:szCs w:val="24"/>
                <w:lang w:val="ro-RO"/>
              </w:rPr>
              <w:t>;</w:t>
            </w:r>
          </w:p>
          <w:p w14:paraId="12330479" w14:textId="77777777" w:rsidR="00DC03FB" w:rsidRPr="00DC03FB" w:rsidRDefault="00B217AF" w:rsidP="00DC03FB">
            <w:pPr>
              <w:pStyle w:val="ListParagraph"/>
              <w:numPr>
                <w:ilvl w:val="0"/>
                <w:numId w:val="7"/>
              </w:numPr>
              <w:jc w:val="both"/>
              <w:rPr>
                <w:rFonts w:ascii="Times New Roman" w:hAnsi="Times New Roman" w:cs="Times New Roman"/>
                <w:sz w:val="24"/>
                <w:szCs w:val="24"/>
                <w:lang w:val="ro-RO"/>
              </w:rPr>
            </w:pPr>
            <w:r w:rsidRPr="00DC03FB">
              <w:rPr>
                <w:rFonts w:ascii="Times New Roman" w:hAnsi="Times New Roman" w:cs="Times New Roman"/>
                <w:sz w:val="24"/>
                <w:szCs w:val="24"/>
                <w:lang w:val="ro-RO"/>
              </w:rPr>
              <w:t xml:space="preserve">consumatorii și în continuare nu vor fi </w:t>
            </w:r>
            <w:r w:rsidR="00DC03FB" w:rsidRPr="00DC03FB">
              <w:rPr>
                <w:rFonts w:ascii="Times New Roman" w:hAnsi="Times New Roman" w:cs="Times New Roman"/>
                <w:sz w:val="24"/>
                <w:szCs w:val="24"/>
                <w:lang w:val="ro-RO"/>
              </w:rPr>
              <w:t xml:space="preserve">informați corespunzător, iar </w:t>
            </w:r>
            <w:r w:rsidRPr="00DC03FB">
              <w:rPr>
                <w:rFonts w:ascii="Times New Roman" w:hAnsi="Times New Roman" w:cs="Times New Roman"/>
                <w:sz w:val="24"/>
                <w:szCs w:val="24"/>
                <w:lang w:val="ro-RO"/>
              </w:rPr>
              <w:t>produse neconforme</w:t>
            </w:r>
            <w:r w:rsidR="00DC03FB" w:rsidRPr="00DC03FB">
              <w:rPr>
                <w:rFonts w:ascii="Times New Roman" w:hAnsi="Times New Roman" w:cs="Times New Roman"/>
                <w:sz w:val="24"/>
                <w:szCs w:val="24"/>
                <w:lang w:val="ro-RO"/>
              </w:rPr>
              <w:t xml:space="preserve"> vor fi </w:t>
            </w:r>
            <w:r w:rsidRPr="00DC03FB">
              <w:rPr>
                <w:rFonts w:ascii="Times New Roman" w:hAnsi="Times New Roman" w:cs="Times New Roman"/>
                <w:sz w:val="24"/>
                <w:szCs w:val="24"/>
                <w:lang w:val="ro-RO"/>
              </w:rPr>
              <w:t>puse la dispoziție pe piață;</w:t>
            </w:r>
          </w:p>
          <w:p w14:paraId="534CDA0F" w14:textId="77777777" w:rsidR="00442398" w:rsidRDefault="00B217AF" w:rsidP="00EC4B94">
            <w:pPr>
              <w:pStyle w:val="ListParagraph"/>
              <w:numPr>
                <w:ilvl w:val="0"/>
                <w:numId w:val="7"/>
              </w:numPr>
              <w:jc w:val="both"/>
              <w:rPr>
                <w:rFonts w:ascii="Times New Roman" w:hAnsi="Times New Roman" w:cs="Times New Roman"/>
                <w:sz w:val="24"/>
                <w:szCs w:val="24"/>
                <w:lang w:val="ro-RO"/>
              </w:rPr>
            </w:pPr>
            <w:r w:rsidRPr="00DC03FB">
              <w:rPr>
                <w:rFonts w:ascii="Times New Roman" w:hAnsi="Times New Roman" w:cs="Times New Roman"/>
                <w:sz w:val="24"/>
                <w:szCs w:val="24"/>
                <w:lang w:val="ro-RO"/>
              </w:rPr>
              <w:t>nu vor fi diminuate prejudiciile de ordin financiar urmare a utilizării practicilor comerciale</w:t>
            </w:r>
            <w:r w:rsidR="00DC03FB" w:rsidRPr="00DC03FB">
              <w:rPr>
                <w:rFonts w:ascii="Times New Roman" w:hAnsi="Times New Roman" w:cs="Times New Roman"/>
                <w:sz w:val="24"/>
                <w:szCs w:val="24"/>
                <w:lang w:val="ro-RO"/>
              </w:rPr>
              <w:t xml:space="preserve"> </w:t>
            </w:r>
            <w:r w:rsidR="00DC03FB">
              <w:rPr>
                <w:rFonts w:ascii="Times New Roman" w:hAnsi="Times New Roman" w:cs="Times New Roman"/>
                <w:sz w:val="24"/>
                <w:szCs w:val="24"/>
                <w:lang w:val="ro-RO"/>
              </w:rPr>
              <w:t>necorespunzătoare</w:t>
            </w:r>
            <w:r w:rsidRPr="00DC03FB">
              <w:rPr>
                <w:rFonts w:ascii="Times New Roman" w:hAnsi="Times New Roman" w:cs="Times New Roman"/>
                <w:sz w:val="24"/>
                <w:szCs w:val="24"/>
                <w:lang w:val="ro-RO"/>
              </w:rPr>
              <w:t>;</w:t>
            </w:r>
          </w:p>
          <w:p w14:paraId="20353DE7" w14:textId="689A35D6" w:rsidR="003371AB" w:rsidRPr="00EC4B94" w:rsidRDefault="003371AB" w:rsidP="00EC4B94">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nu vor fi îndeplinite</w:t>
            </w:r>
            <w:r w:rsidR="006965D9">
              <w:rPr>
                <w:rFonts w:ascii="Times New Roman" w:hAnsi="Times New Roman" w:cs="Times New Roman"/>
                <w:sz w:val="24"/>
                <w:szCs w:val="24"/>
                <w:lang w:val="ro-RO"/>
              </w:rPr>
              <w:t xml:space="preserve"> unele</w:t>
            </w:r>
            <w:r>
              <w:rPr>
                <w:rFonts w:ascii="Times New Roman" w:hAnsi="Times New Roman" w:cs="Times New Roman"/>
                <w:sz w:val="24"/>
                <w:szCs w:val="24"/>
                <w:lang w:val="ro-RO"/>
              </w:rPr>
              <w:t xml:space="preserve"> cerințele necesare aderării RM la UE</w:t>
            </w:r>
            <w:r w:rsidR="006965D9">
              <w:rPr>
                <w:rFonts w:ascii="Times New Roman" w:hAnsi="Times New Roman" w:cs="Times New Roman"/>
                <w:sz w:val="24"/>
                <w:szCs w:val="24"/>
                <w:lang w:val="ro-RO"/>
              </w:rPr>
              <w:t>, prin nealinierea legislației naționale la aquis-ul comunitar.</w:t>
            </w:r>
          </w:p>
        </w:tc>
      </w:tr>
      <w:tr w:rsidR="00442398" w:rsidRPr="00325551" w14:paraId="3D90CBB8" w14:textId="77777777" w:rsidTr="00442398">
        <w:trPr>
          <w:trHeight w:val="268"/>
        </w:trPr>
        <w:tc>
          <w:tcPr>
            <w:tcW w:w="9459" w:type="dxa"/>
            <w:gridSpan w:val="2"/>
            <w:tcBorders>
              <w:right w:val="single" w:sz="4" w:space="0" w:color="auto"/>
            </w:tcBorders>
          </w:tcPr>
          <w:p w14:paraId="6D003F7F" w14:textId="408CA570" w:rsidR="00442398" w:rsidRPr="00442398" w:rsidRDefault="00442398" w:rsidP="00442398">
            <w:pPr>
              <w:pStyle w:val="ListParagraph"/>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w:t>
            </w:r>
            <w:r>
              <w:rPr>
                <w:rFonts w:ascii="Times New Roman" w:hAnsi="Times New Roman" w:cs="Times New Roman"/>
                <w:b/>
                <w:bCs/>
                <w:sz w:val="24"/>
                <w:szCs w:val="24"/>
                <w:vertAlign w:val="superscript"/>
                <w:lang w:val="ro-RO"/>
              </w:rPr>
              <w:t>1</w:t>
            </w:r>
            <w:r w:rsidRPr="00442398">
              <w:rPr>
                <w:rFonts w:ascii="Times New Roman" w:hAnsi="Times New Roman" w:cs="Times New Roman"/>
                <w:b/>
                <w:bCs/>
                <w:sz w:val="24"/>
                <w:szCs w:val="24"/>
                <w:lang w:val="ro-RO"/>
              </w:rPr>
              <w:t>) Pentru opţiunea recomandată, identificaţi impacturile completând tabelul din anexa la prezentul formular. descrieți pe larg impacturile sub formă de costuri sau beneficii, inclusiv părțile interesate care ar putea fi afectate pozitiv şi negativ de acestea</w:t>
            </w:r>
          </w:p>
        </w:tc>
      </w:tr>
      <w:tr w:rsidR="00442398" w:rsidRPr="00325551" w14:paraId="1CF86A17" w14:textId="77777777" w:rsidTr="00442398">
        <w:trPr>
          <w:trHeight w:val="268"/>
        </w:trPr>
        <w:tc>
          <w:tcPr>
            <w:tcW w:w="9459" w:type="dxa"/>
            <w:gridSpan w:val="2"/>
            <w:tcBorders>
              <w:right w:val="single" w:sz="4" w:space="0" w:color="auto"/>
            </w:tcBorders>
          </w:tcPr>
          <w:p w14:paraId="312AB9C8" w14:textId="77777777" w:rsidR="0024298D" w:rsidRPr="003371AB" w:rsidRDefault="0024298D" w:rsidP="0024298D">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Rezultatul general al analizei impactului pare să arate că proiectul regulamentului prevede măsuri adecvate pentru atingerea obiectivelor sale, şi anume:</w:t>
            </w:r>
          </w:p>
          <w:p w14:paraId="38CD5098" w14:textId="639925F4" w:rsidR="0024298D" w:rsidRPr="003371AB" w:rsidRDefault="0024298D" w:rsidP="0024298D">
            <w:pPr>
              <w:pStyle w:val="ListParagraph"/>
              <w:numPr>
                <w:ilvl w:val="0"/>
                <w:numId w:val="7"/>
              </w:numPr>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favorizarea exporturilor din sectorul textil și al confecțiilor;</w:t>
            </w:r>
          </w:p>
          <w:p w14:paraId="57990759" w14:textId="525009EA" w:rsidR="0024298D" w:rsidRPr="003371AB" w:rsidRDefault="0024298D" w:rsidP="0024298D">
            <w:pPr>
              <w:pStyle w:val="ListParagraph"/>
              <w:numPr>
                <w:ilvl w:val="0"/>
                <w:numId w:val="7"/>
              </w:numPr>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buna funcționare a pieței interne, prin oferirea de informaţii exacte consumatorilor;</w:t>
            </w:r>
          </w:p>
          <w:p w14:paraId="68371C72" w14:textId="77777777" w:rsidR="0024298D" w:rsidRPr="003371AB" w:rsidRDefault="0024298D" w:rsidP="0024298D">
            <w:pPr>
              <w:pStyle w:val="ListParagraph"/>
              <w:numPr>
                <w:ilvl w:val="0"/>
                <w:numId w:val="7"/>
              </w:numPr>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 xml:space="preserve">introducerea unei flexibilități îmbunătățite pentru a adapta legislația la schimbările tehnologice şi simplificarea cadrului de reglementare actual. </w:t>
            </w:r>
          </w:p>
          <w:p w14:paraId="4879D5C5" w14:textId="37D3EEF0" w:rsidR="0024298D" w:rsidRPr="003371AB" w:rsidRDefault="0024298D" w:rsidP="0024298D">
            <w:pPr>
              <w:ind w:firstLine="589"/>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 xml:space="preserve">Prin urmare, în pofida </w:t>
            </w:r>
            <w:r w:rsidR="00047D1F" w:rsidRPr="003371AB">
              <w:rPr>
                <w:rFonts w:ascii="Times New Roman" w:hAnsi="Times New Roman" w:cs="Times New Roman"/>
                <w:sz w:val="24"/>
                <w:szCs w:val="24"/>
                <w:lang w:val="ro-RO"/>
              </w:rPr>
              <w:t xml:space="preserve">unor </w:t>
            </w:r>
            <w:r w:rsidRPr="003371AB">
              <w:rPr>
                <w:rFonts w:ascii="Times New Roman" w:hAnsi="Times New Roman" w:cs="Times New Roman"/>
                <w:sz w:val="24"/>
                <w:szCs w:val="24"/>
                <w:lang w:val="ro-RO"/>
              </w:rPr>
              <w:t>dificultăți</w:t>
            </w:r>
            <w:r w:rsidR="00047D1F" w:rsidRPr="003371AB">
              <w:rPr>
                <w:rFonts w:ascii="Times New Roman" w:hAnsi="Times New Roman" w:cs="Times New Roman"/>
                <w:sz w:val="24"/>
                <w:szCs w:val="24"/>
                <w:lang w:val="ro-RO"/>
              </w:rPr>
              <w:t xml:space="preserve"> minore</w:t>
            </w:r>
            <w:r w:rsidRPr="003371AB">
              <w:rPr>
                <w:rFonts w:ascii="Times New Roman" w:hAnsi="Times New Roman" w:cs="Times New Roman"/>
                <w:sz w:val="24"/>
                <w:szCs w:val="24"/>
                <w:lang w:val="ro-RO"/>
              </w:rPr>
              <w:t xml:space="preserve"> întâmpinate în aplicarea anumitor dispoziții din cadrul de reglementare </w:t>
            </w:r>
            <w:r w:rsidR="00047D1F" w:rsidRPr="003371AB">
              <w:rPr>
                <w:rFonts w:ascii="Times New Roman" w:hAnsi="Times New Roman" w:cs="Times New Roman"/>
                <w:sz w:val="24"/>
                <w:szCs w:val="24"/>
                <w:lang w:val="ro-RO"/>
              </w:rPr>
              <w:t>propus</w:t>
            </w:r>
            <w:r w:rsidRPr="003371AB">
              <w:rPr>
                <w:rFonts w:ascii="Times New Roman" w:hAnsi="Times New Roman" w:cs="Times New Roman"/>
                <w:sz w:val="24"/>
                <w:szCs w:val="24"/>
                <w:lang w:val="ro-RO"/>
              </w:rPr>
              <w:t xml:space="preserve">, nu au fost depistate lacune majore, </w:t>
            </w:r>
            <w:r w:rsidR="00047D1F" w:rsidRPr="003371AB">
              <w:rPr>
                <w:rFonts w:ascii="Times New Roman" w:hAnsi="Times New Roman" w:cs="Times New Roman"/>
                <w:sz w:val="24"/>
                <w:szCs w:val="24"/>
                <w:lang w:val="ro-RO"/>
              </w:rPr>
              <w:t>neconcordanțe</w:t>
            </w:r>
            <w:r w:rsidRPr="003371AB">
              <w:rPr>
                <w:rFonts w:ascii="Times New Roman" w:hAnsi="Times New Roman" w:cs="Times New Roman"/>
                <w:sz w:val="24"/>
                <w:szCs w:val="24"/>
                <w:lang w:val="ro-RO"/>
              </w:rPr>
              <w:t xml:space="preserve"> sau poveri</w:t>
            </w:r>
          </w:p>
          <w:p w14:paraId="013B72A8" w14:textId="1CDFE70C" w:rsidR="0024298D" w:rsidRPr="003371AB" w:rsidRDefault="00047D1F" w:rsidP="00047D1F">
            <w:pPr>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a</w:t>
            </w:r>
            <w:r w:rsidR="0024298D" w:rsidRPr="003371AB">
              <w:rPr>
                <w:rFonts w:ascii="Times New Roman" w:hAnsi="Times New Roman" w:cs="Times New Roman"/>
                <w:sz w:val="24"/>
                <w:szCs w:val="24"/>
                <w:lang w:val="ro-RO"/>
              </w:rPr>
              <w:t>dministrative</w:t>
            </w:r>
            <w:r w:rsidRPr="003371AB">
              <w:rPr>
                <w:rFonts w:ascii="Times New Roman" w:hAnsi="Times New Roman" w:cs="Times New Roman"/>
                <w:sz w:val="24"/>
                <w:szCs w:val="24"/>
                <w:lang w:val="ro-RO"/>
              </w:rPr>
              <w:t>.</w:t>
            </w:r>
          </w:p>
          <w:p w14:paraId="1EDDCADB" w14:textId="2A5B15EE" w:rsidR="00CD67F8" w:rsidRPr="003371AB" w:rsidRDefault="00CD67F8" w:rsidP="00CD67F8">
            <w:pPr>
              <w:pStyle w:val="ListParagraph"/>
              <w:ind w:left="22" w:firstLine="567"/>
              <w:jc w:val="both"/>
              <w:rPr>
                <w:rFonts w:ascii="Times New Roman" w:hAnsi="Times New Roman" w:cs="Times New Roman"/>
                <w:b/>
                <w:bCs/>
                <w:sz w:val="24"/>
                <w:szCs w:val="24"/>
                <w:lang w:val="ro-RO"/>
              </w:rPr>
            </w:pPr>
            <w:r w:rsidRPr="003371AB">
              <w:rPr>
                <w:rFonts w:ascii="Times New Roman" w:hAnsi="Times New Roman" w:cs="Times New Roman"/>
                <w:b/>
                <w:bCs/>
                <w:sz w:val="24"/>
                <w:szCs w:val="24"/>
                <w:lang w:val="ro-RO"/>
              </w:rPr>
              <w:t>Costuri</w:t>
            </w:r>
            <w:r w:rsidR="00413E8E" w:rsidRPr="003371AB">
              <w:rPr>
                <w:rFonts w:ascii="Times New Roman" w:hAnsi="Times New Roman" w:cs="Times New Roman"/>
                <w:b/>
                <w:bCs/>
                <w:sz w:val="24"/>
                <w:szCs w:val="24"/>
                <w:lang w:val="ro-RO"/>
              </w:rPr>
              <w:t>:</w:t>
            </w:r>
          </w:p>
          <w:p w14:paraId="7177BDF1" w14:textId="753959FB" w:rsidR="00CD67F8" w:rsidRPr="003371AB" w:rsidRDefault="00CD67F8" w:rsidP="00047D1F">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 xml:space="preserve">Aprobarea proiectului </w:t>
            </w:r>
            <w:r w:rsidR="003371AB">
              <w:rPr>
                <w:rFonts w:ascii="Times New Roman" w:hAnsi="Times New Roman" w:cs="Times New Roman"/>
                <w:sz w:val="24"/>
                <w:szCs w:val="24"/>
                <w:lang w:val="ro-RO"/>
              </w:rPr>
              <w:t>h</w:t>
            </w:r>
            <w:r w:rsidRPr="003371AB">
              <w:rPr>
                <w:rFonts w:ascii="Times New Roman" w:hAnsi="Times New Roman" w:cs="Times New Roman"/>
                <w:sz w:val="24"/>
                <w:szCs w:val="24"/>
                <w:lang w:val="ro-RO"/>
              </w:rPr>
              <w:t xml:space="preserve">otărârii Guvernului </w:t>
            </w:r>
            <w:r w:rsidR="003371AB">
              <w:rPr>
                <w:rFonts w:ascii="Times New Roman" w:hAnsi="Times New Roman" w:cs="Times New Roman"/>
                <w:sz w:val="24"/>
                <w:szCs w:val="24"/>
                <w:lang w:val="ro-RO"/>
              </w:rPr>
              <w:t xml:space="preserve">cu privire la </w:t>
            </w:r>
            <w:r w:rsidRPr="003371AB">
              <w:rPr>
                <w:rFonts w:ascii="Times New Roman" w:hAnsi="Times New Roman" w:cs="Times New Roman"/>
                <w:sz w:val="24"/>
                <w:szCs w:val="24"/>
                <w:lang w:val="ro-RO"/>
              </w:rPr>
              <w:t xml:space="preserve">aprobarea </w:t>
            </w:r>
            <w:r w:rsidR="00047D1F" w:rsidRPr="003371AB">
              <w:rPr>
                <w:rFonts w:ascii="Times New Roman" w:hAnsi="Times New Roman" w:cs="Times New Roman"/>
                <w:sz w:val="24"/>
                <w:szCs w:val="24"/>
                <w:lang w:val="ro-RO"/>
              </w:rPr>
              <w:t xml:space="preserve">Regulamentului privind denumirile fibrelor textile și etichetarea corespunzătoare și marcarea compoziției fibroase a produselor textile </w:t>
            </w:r>
            <w:r w:rsidRPr="003371AB">
              <w:rPr>
                <w:rFonts w:ascii="Times New Roman" w:hAnsi="Times New Roman" w:cs="Times New Roman"/>
                <w:sz w:val="24"/>
                <w:szCs w:val="24"/>
                <w:lang w:val="ro-RO"/>
              </w:rPr>
              <w:t>nu presupune instituirea unor cheltuieli din partea statului.</w:t>
            </w:r>
          </w:p>
          <w:p w14:paraId="43D66EB9" w14:textId="503FE6AC" w:rsidR="00CD67F8" w:rsidRPr="003371AB" w:rsidRDefault="00CD67F8" w:rsidP="00047D1F">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lastRenderedPageBreak/>
              <w:t>În linii generale costurile sunt legate în primul rând de elaborarea documentului propriu zis, însă</w:t>
            </w:r>
            <w:r w:rsidR="00047D1F" w:rsidRPr="003371AB">
              <w:rPr>
                <w:rFonts w:ascii="Times New Roman" w:hAnsi="Times New Roman" w:cs="Times New Roman"/>
                <w:sz w:val="24"/>
                <w:szCs w:val="24"/>
                <w:lang w:val="ro-RO"/>
              </w:rPr>
              <w:t xml:space="preserve"> </w:t>
            </w:r>
            <w:r w:rsidRPr="003371AB">
              <w:rPr>
                <w:rFonts w:ascii="Times New Roman" w:hAnsi="Times New Roman" w:cs="Times New Roman"/>
                <w:sz w:val="24"/>
                <w:szCs w:val="24"/>
                <w:lang w:val="ro-RO"/>
              </w:rPr>
              <w:t>aceste costuri sânt nesemnificative şi se referă la:</w:t>
            </w:r>
          </w:p>
          <w:p w14:paraId="14629291" w14:textId="77777777" w:rsidR="00CD67F8" w:rsidRPr="003371AB" w:rsidRDefault="00CD67F8" w:rsidP="00CD67F8">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 cheltuielile ce țin de publicarea actului normativ în Monitorul Oficial;</w:t>
            </w:r>
          </w:p>
          <w:p w14:paraId="249D729C" w14:textId="66AB3B90" w:rsidR="00CD67F8" w:rsidRPr="003371AB" w:rsidRDefault="00CD67F8" w:rsidP="00CD67F8">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 xml:space="preserve">- costurile ce </w:t>
            </w:r>
            <w:r w:rsidR="00047D1F" w:rsidRPr="003371AB">
              <w:rPr>
                <w:rFonts w:ascii="Times New Roman" w:hAnsi="Times New Roman" w:cs="Times New Roman"/>
                <w:sz w:val="24"/>
                <w:szCs w:val="24"/>
                <w:lang w:val="ro-RO"/>
              </w:rPr>
              <w:t>țin</w:t>
            </w:r>
            <w:r w:rsidRPr="003371AB">
              <w:rPr>
                <w:rFonts w:ascii="Times New Roman" w:hAnsi="Times New Roman" w:cs="Times New Roman"/>
                <w:sz w:val="24"/>
                <w:szCs w:val="24"/>
                <w:lang w:val="ro-RO"/>
              </w:rPr>
              <w:t xml:space="preserve"> de elaborarea şi procedura de aprobare a proiectului </w:t>
            </w:r>
            <w:r w:rsidR="00047D1F" w:rsidRPr="003371AB">
              <w:rPr>
                <w:rFonts w:ascii="Times New Roman" w:hAnsi="Times New Roman" w:cs="Times New Roman"/>
                <w:sz w:val="24"/>
                <w:szCs w:val="24"/>
                <w:lang w:val="ro-RO"/>
              </w:rPr>
              <w:t>menționat</w:t>
            </w:r>
            <w:r w:rsidRPr="003371AB">
              <w:rPr>
                <w:rFonts w:ascii="Times New Roman" w:hAnsi="Times New Roman" w:cs="Times New Roman"/>
                <w:sz w:val="24"/>
                <w:szCs w:val="24"/>
                <w:lang w:val="ro-RO"/>
              </w:rPr>
              <w:t>.</w:t>
            </w:r>
          </w:p>
          <w:p w14:paraId="3AB21CC9" w14:textId="71D4D763" w:rsidR="00047D1F" w:rsidRPr="003371AB" w:rsidRDefault="00CD67F8" w:rsidP="00413E8E">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Aprobarea proiectului propus nu va avea impact negativ asupra activităţii de întreprinzător, deoarece</w:t>
            </w:r>
            <w:r w:rsidR="00047D1F" w:rsidRPr="003371AB">
              <w:rPr>
                <w:rFonts w:ascii="Times New Roman" w:hAnsi="Times New Roman" w:cs="Times New Roman"/>
                <w:sz w:val="24"/>
                <w:szCs w:val="24"/>
                <w:lang w:val="ro-RO"/>
              </w:rPr>
              <w:t xml:space="preserve"> </w:t>
            </w:r>
            <w:r w:rsidRPr="003371AB">
              <w:rPr>
                <w:rFonts w:ascii="Times New Roman" w:hAnsi="Times New Roman" w:cs="Times New Roman"/>
                <w:sz w:val="24"/>
                <w:szCs w:val="24"/>
                <w:lang w:val="ro-RO"/>
              </w:rPr>
              <w:t>nu va genera cheltuieli suplimentare din partea acestora.</w:t>
            </w:r>
          </w:p>
          <w:p w14:paraId="7B34DD5B" w14:textId="55F3BF15" w:rsidR="00CD67F8" w:rsidRPr="003371AB" w:rsidRDefault="00CD67F8" w:rsidP="00CD67F8">
            <w:pPr>
              <w:pStyle w:val="ListParagraph"/>
              <w:ind w:left="22" w:firstLine="567"/>
              <w:jc w:val="both"/>
              <w:rPr>
                <w:rFonts w:ascii="Times New Roman" w:hAnsi="Times New Roman" w:cs="Times New Roman"/>
                <w:b/>
                <w:bCs/>
                <w:sz w:val="24"/>
                <w:szCs w:val="24"/>
                <w:lang w:val="ro-RO"/>
              </w:rPr>
            </w:pPr>
            <w:r w:rsidRPr="003371AB">
              <w:rPr>
                <w:rFonts w:ascii="Times New Roman" w:hAnsi="Times New Roman" w:cs="Times New Roman"/>
                <w:b/>
                <w:bCs/>
                <w:sz w:val="24"/>
                <w:szCs w:val="24"/>
                <w:lang w:val="ro-RO"/>
              </w:rPr>
              <w:t>Benefici</w:t>
            </w:r>
            <w:r w:rsidR="00413E8E" w:rsidRPr="003371AB">
              <w:rPr>
                <w:rFonts w:ascii="Times New Roman" w:hAnsi="Times New Roman" w:cs="Times New Roman"/>
                <w:b/>
                <w:bCs/>
                <w:sz w:val="24"/>
                <w:szCs w:val="24"/>
                <w:lang w:val="ro-RO"/>
              </w:rPr>
              <w:t>i:</w:t>
            </w:r>
          </w:p>
          <w:p w14:paraId="51158664" w14:textId="77777777" w:rsidR="00413E8E" w:rsidRPr="003371AB" w:rsidRDefault="00CD67F8" w:rsidP="00CD67F8">
            <w:pPr>
              <w:pStyle w:val="ListParagraph"/>
              <w:ind w:left="22" w:firstLine="567"/>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Beneficiile scontate ale opțiunii recomandate sunt</w:t>
            </w:r>
            <w:r w:rsidR="00413E8E" w:rsidRPr="003371AB">
              <w:rPr>
                <w:rFonts w:ascii="Times New Roman" w:hAnsi="Times New Roman" w:cs="Times New Roman"/>
                <w:sz w:val="24"/>
                <w:szCs w:val="24"/>
                <w:lang w:val="ro-RO"/>
              </w:rPr>
              <w:t>:</w:t>
            </w:r>
          </w:p>
          <w:p w14:paraId="37106259" w14:textId="77777777" w:rsidR="00413E8E" w:rsidRPr="003371AB" w:rsidRDefault="00413E8E" w:rsidP="00413E8E">
            <w:pPr>
              <w:pStyle w:val="ListParagraph"/>
              <w:numPr>
                <w:ilvl w:val="0"/>
                <w:numId w:val="7"/>
              </w:numPr>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potențial de creștere a exporturilor din sectorul textil și al confecțiilor;</w:t>
            </w:r>
          </w:p>
          <w:p w14:paraId="1D19C87F" w14:textId="5ABACC04" w:rsidR="00CD67F8" w:rsidRPr="003371AB" w:rsidRDefault="00CD67F8" w:rsidP="00413E8E">
            <w:pPr>
              <w:pStyle w:val="ListParagraph"/>
              <w:numPr>
                <w:ilvl w:val="0"/>
                <w:numId w:val="7"/>
              </w:numPr>
              <w:jc w:val="both"/>
              <w:rPr>
                <w:rFonts w:ascii="Times New Roman" w:hAnsi="Times New Roman" w:cs="Times New Roman"/>
                <w:sz w:val="24"/>
                <w:szCs w:val="24"/>
                <w:lang w:val="ro-RO"/>
              </w:rPr>
            </w:pPr>
            <w:r w:rsidRPr="003371AB">
              <w:rPr>
                <w:rFonts w:ascii="Times New Roman" w:hAnsi="Times New Roman" w:cs="Times New Roman"/>
                <w:sz w:val="24"/>
                <w:szCs w:val="24"/>
                <w:lang w:val="ro-RO"/>
              </w:rPr>
              <w:t>garantarea producției și punerea la dispoziție pe</w:t>
            </w:r>
            <w:r w:rsidR="00413E8E" w:rsidRPr="003371AB">
              <w:rPr>
                <w:rFonts w:ascii="Times New Roman" w:hAnsi="Times New Roman" w:cs="Times New Roman"/>
                <w:sz w:val="24"/>
                <w:szCs w:val="24"/>
                <w:lang w:val="ro-RO"/>
              </w:rPr>
              <w:t xml:space="preserve"> </w:t>
            </w:r>
            <w:r w:rsidRPr="003371AB">
              <w:rPr>
                <w:rFonts w:ascii="Times New Roman" w:hAnsi="Times New Roman" w:cs="Times New Roman"/>
                <w:sz w:val="24"/>
                <w:szCs w:val="24"/>
                <w:lang w:val="ro-RO"/>
              </w:rPr>
              <w:t xml:space="preserve">piață a produselor din </w:t>
            </w:r>
            <w:r w:rsidR="00413E8E" w:rsidRPr="003371AB">
              <w:rPr>
                <w:rFonts w:ascii="Times New Roman" w:hAnsi="Times New Roman" w:cs="Times New Roman"/>
                <w:sz w:val="24"/>
                <w:szCs w:val="24"/>
                <w:lang w:val="ro-RO"/>
              </w:rPr>
              <w:t xml:space="preserve">sectorul textil și al confecțiilor </w:t>
            </w:r>
            <w:r w:rsidRPr="003371AB">
              <w:rPr>
                <w:rFonts w:ascii="Times New Roman" w:hAnsi="Times New Roman" w:cs="Times New Roman"/>
                <w:sz w:val="24"/>
                <w:szCs w:val="24"/>
                <w:lang w:val="ro-RO"/>
              </w:rPr>
              <w:t>conforme, precum și diminuarea prejudiciilor de ordin financiar</w:t>
            </w:r>
            <w:r w:rsidR="00413E8E" w:rsidRPr="003371AB">
              <w:rPr>
                <w:rFonts w:ascii="Times New Roman" w:hAnsi="Times New Roman" w:cs="Times New Roman"/>
                <w:sz w:val="24"/>
                <w:szCs w:val="24"/>
                <w:lang w:val="ro-RO"/>
              </w:rPr>
              <w:t xml:space="preserve"> </w:t>
            </w:r>
            <w:r w:rsidRPr="003371AB">
              <w:rPr>
                <w:rFonts w:ascii="Times New Roman" w:hAnsi="Times New Roman" w:cs="Times New Roman"/>
                <w:sz w:val="24"/>
                <w:szCs w:val="24"/>
                <w:lang w:val="ro-RO"/>
              </w:rPr>
              <w:t>urmare a utilizării practicilor comerciale</w:t>
            </w:r>
            <w:r w:rsidR="00413E8E" w:rsidRPr="003371AB">
              <w:rPr>
                <w:rFonts w:ascii="Times New Roman" w:hAnsi="Times New Roman" w:cs="Times New Roman"/>
                <w:sz w:val="24"/>
                <w:szCs w:val="24"/>
                <w:lang w:val="ro-RO"/>
              </w:rPr>
              <w:t xml:space="preserve"> necorespunzătoare;</w:t>
            </w:r>
          </w:p>
          <w:p w14:paraId="4B319A3B" w14:textId="473AF521" w:rsidR="00413E8E" w:rsidRPr="003371AB" w:rsidRDefault="00413E8E" w:rsidP="00413E8E">
            <w:pPr>
              <w:ind w:firstLine="567"/>
              <w:jc w:val="both"/>
              <w:rPr>
                <w:rFonts w:ascii="Times New Roman" w:eastAsia="Times New Roman" w:hAnsi="Times New Roman" w:cs="Times New Roman"/>
                <w:sz w:val="24"/>
                <w:szCs w:val="24"/>
                <w:lang w:val="ro-RO"/>
              </w:rPr>
            </w:pPr>
            <w:r w:rsidRPr="003371AB">
              <w:rPr>
                <w:rFonts w:ascii="Times New Roman" w:eastAsia="Times New Roman" w:hAnsi="Times New Roman" w:cs="Times New Roman"/>
                <w:sz w:val="24"/>
                <w:szCs w:val="24"/>
                <w:lang w:val="ro-RO"/>
              </w:rPr>
              <w:t xml:space="preserve">- cadrul normativ care asigură un înalt nivel de </w:t>
            </w:r>
            <w:r w:rsidR="003371AB" w:rsidRPr="003371AB">
              <w:rPr>
                <w:rFonts w:ascii="Times New Roman" w:eastAsia="Times New Roman" w:hAnsi="Times New Roman" w:cs="Times New Roman"/>
                <w:sz w:val="24"/>
                <w:szCs w:val="24"/>
                <w:lang w:val="ro-RO"/>
              </w:rPr>
              <w:t>protecție</w:t>
            </w:r>
            <w:r w:rsidRPr="003371AB">
              <w:rPr>
                <w:rFonts w:ascii="Times New Roman" w:eastAsia="Times New Roman" w:hAnsi="Times New Roman" w:cs="Times New Roman"/>
                <w:sz w:val="24"/>
                <w:szCs w:val="24"/>
                <w:lang w:val="ro-RO"/>
              </w:rPr>
              <w:t xml:space="preserve"> a consumatorului integrat, univoc și coerent;</w:t>
            </w:r>
          </w:p>
          <w:p w14:paraId="012D7F31" w14:textId="041645BC" w:rsidR="00413E8E" w:rsidRPr="003371AB" w:rsidRDefault="00CD67F8" w:rsidP="00413E8E">
            <w:pPr>
              <w:pStyle w:val="ListParagraph"/>
              <w:ind w:left="22" w:firstLine="567"/>
              <w:jc w:val="both"/>
              <w:rPr>
                <w:rFonts w:ascii="Times New Roman" w:hAnsi="Times New Roman" w:cs="Times New Roman"/>
                <w:b/>
                <w:bCs/>
                <w:sz w:val="24"/>
                <w:szCs w:val="24"/>
                <w:lang w:val="ro-RO"/>
              </w:rPr>
            </w:pPr>
            <w:r w:rsidRPr="003371AB">
              <w:rPr>
                <w:rFonts w:ascii="Times New Roman" w:hAnsi="Times New Roman" w:cs="Times New Roman"/>
                <w:sz w:val="24"/>
                <w:szCs w:val="24"/>
                <w:lang w:val="ro-RO"/>
              </w:rPr>
              <w:t xml:space="preserve">Propunerea actuală va contribui să ofere un cadru juridic mai structurat și mai clar. </w:t>
            </w:r>
          </w:p>
          <w:p w14:paraId="7B4EE6C7" w14:textId="1C37EA8D" w:rsidR="00442398" w:rsidRPr="003371AB" w:rsidRDefault="00442398" w:rsidP="00CD67F8">
            <w:pPr>
              <w:pStyle w:val="ListParagraph"/>
              <w:ind w:left="22" w:firstLine="567"/>
              <w:jc w:val="both"/>
              <w:rPr>
                <w:rFonts w:ascii="Times New Roman" w:hAnsi="Times New Roman" w:cs="Times New Roman"/>
                <w:b/>
                <w:bCs/>
                <w:sz w:val="24"/>
                <w:szCs w:val="24"/>
                <w:lang w:val="ro-RO"/>
              </w:rPr>
            </w:pPr>
          </w:p>
        </w:tc>
      </w:tr>
      <w:tr w:rsidR="00442398" w:rsidRPr="00325551" w14:paraId="46E59579" w14:textId="77777777" w:rsidTr="00442398">
        <w:trPr>
          <w:trHeight w:val="268"/>
        </w:trPr>
        <w:tc>
          <w:tcPr>
            <w:tcW w:w="9459" w:type="dxa"/>
            <w:gridSpan w:val="2"/>
            <w:tcBorders>
              <w:right w:val="single" w:sz="4" w:space="0" w:color="auto"/>
            </w:tcBorders>
          </w:tcPr>
          <w:p w14:paraId="244D5C95" w14:textId="0A605343" w:rsidR="00442398" w:rsidRPr="003371AB" w:rsidRDefault="00442398" w:rsidP="00442398">
            <w:pPr>
              <w:pStyle w:val="ListParagraph"/>
              <w:jc w:val="both"/>
              <w:rPr>
                <w:rFonts w:ascii="Times New Roman" w:hAnsi="Times New Roman" w:cs="Times New Roman"/>
                <w:b/>
                <w:bCs/>
                <w:sz w:val="24"/>
                <w:szCs w:val="24"/>
                <w:lang w:val="ro-RO"/>
              </w:rPr>
            </w:pPr>
            <w:r w:rsidRPr="003371AB">
              <w:rPr>
                <w:rFonts w:ascii="Times New Roman" w:hAnsi="Times New Roman" w:cs="Times New Roman"/>
                <w:b/>
                <w:bCs/>
                <w:sz w:val="24"/>
                <w:szCs w:val="24"/>
                <w:lang w:val="ro-RO"/>
              </w:rPr>
              <w:lastRenderedPageBreak/>
              <w:t>b</w:t>
            </w:r>
            <w:r w:rsidRPr="003371AB">
              <w:rPr>
                <w:rFonts w:ascii="Times New Roman" w:hAnsi="Times New Roman" w:cs="Times New Roman"/>
                <w:b/>
                <w:bCs/>
                <w:sz w:val="24"/>
                <w:szCs w:val="24"/>
                <w:vertAlign w:val="superscript"/>
                <w:lang w:val="ro-RO"/>
              </w:rPr>
              <w:t>2</w:t>
            </w:r>
            <w:r w:rsidRPr="003371AB">
              <w:rPr>
                <w:rFonts w:ascii="Times New Roman" w:hAnsi="Times New Roman" w:cs="Times New Roman"/>
                <w:b/>
                <w:bCs/>
                <w:sz w:val="24"/>
                <w:szCs w:val="24"/>
                <w:lang w:val="ro-RO"/>
              </w:rPr>
              <w:t>) Pentru opțiunile alternative analizate, identificaţi impacturile completând tabelul din anexa la prezentul formular. Descrieţi pe larg impacturile sub formă de costuri sau beneficii, inclusiv părțile interesate care ar putea fi afectate pozitiv şi negativ de acestea</w:t>
            </w:r>
          </w:p>
        </w:tc>
      </w:tr>
      <w:tr w:rsidR="00442398" w:rsidRPr="00325551" w14:paraId="72ADB9D7" w14:textId="77777777" w:rsidTr="00442398">
        <w:trPr>
          <w:trHeight w:val="268"/>
        </w:trPr>
        <w:tc>
          <w:tcPr>
            <w:tcW w:w="9459" w:type="dxa"/>
            <w:gridSpan w:val="2"/>
            <w:tcBorders>
              <w:right w:val="single" w:sz="4" w:space="0" w:color="auto"/>
            </w:tcBorders>
          </w:tcPr>
          <w:p w14:paraId="019600EA" w14:textId="085FEA6D" w:rsidR="00442398" w:rsidRPr="002C57B8" w:rsidRDefault="007D7D94" w:rsidP="007D7D94">
            <w:pPr>
              <w:ind w:firstLine="589"/>
              <w:jc w:val="both"/>
              <w:rPr>
                <w:rFonts w:ascii="Times New Roman" w:hAnsi="Times New Roman" w:cs="Times New Roman"/>
                <w:sz w:val="24"/>
                <w:szCs w:val="24"/>
                <w:lang w:val="ro-RO"/>
              </w:rPr>
            </w:pPr>
            <w:r w:rsidRPr="002C57B8">
              <w:rPr>
                <w:rFonts w:ascii="Times New Roman" w:hAnsi="Times New Roman" w:cs="Times New Roman"/>
                <w:sz w:val="24"/>
                <w:szCs w:val="24"/>
                <w:lang w:val="ro-RO"/>
              </w:rPr>
              <w:t xml:space="preserve">Reieșind din </w:t>
            </w:r>
            <w:r w:rsidR="00B217AF">
              <w:rPr>
                <w:rFonts w:ascii="Times New Roman" w:hAnsi="Times New Roman" w:cs="Times New Roman"/>
                <w:sz w:val="24"/>
                <w:szCs w:val="24"/>
                <w:lang w:val="ro-RO"/>
              </w:rPr>
              <w:t xml:space="preserve"> analiza actelor normative conexe sectorului textil și al confecțiilor, precum și aspectele legate de aplicabilitate</w:t>
            </w:r>
            <w:r w:rsidR="003371AB">
              <w:rPr>
                <w:rFonts w:ascii="Times New Roman" w:hAnsi="Times New Roman" w:cs="Times New Roman"/>
                <w:sz w:val="24"/>
                <w:szCs w:val="24"/>
                <w:lang w:val="ro-RO"/>
              </w:rPr>
              <w:t>a</w:t>
            </w:r>
            <w:r w:rsidR="00B217AF">
              <w:rPr>
                <w:rFonts w:ascii="Times New Roman" w:hAnsi="Times New Roman" w:cs="Times New Roman"/>
                <w:sz w:val="24"/>
                <w:szCs w:val="24"/>
                <w:lang w:val="ro-RO"/>
              </w:rPr>
              <w:t xml:space="preserve"> prevederilor menționate în proiect, </w:t>
            </w:r>
            <w:r w:rsidRPr="002C57B8">
              <w:rPr>
                <w:rFonts w:ascii="Times New Roman" w:hAnsi="Times New Roman" w:cs="Times New Roman"/>
                <w:sz w:val="24"/>
                <w:szCs w:val="24"/>
                <w:lang w:val="ro-RO"/>
              </w:rPr>
              <w:t>nu au fost analizate opțiuni alternative.</w:t>
            </w:r>
          </w:p>
        </w:tc>
      </w:tr>
      <w:tr w:rsidR="00923250" w:rsidRPr="00325551" w14:paraId="387299B6" w14:textId="77777777" w:rsidTr="00442398">
        <w:trPr>
          <w:trHeight w:val="268"/>
        </w:trPr>
        <w:tc>
          <w:tcPr>
            <w:tcW w:w="9459" w:type="dxa"/>
            <w:gridSpan w:val="2"/>
            <w:tcBorders>
              <w:right w:val="single" w:sz="4" w:space="0" w:color="auto"/>
            </w:tcBorders>
          </w:tcPr>
          <w:p w14:paraId="15D8C7B8" w14:textId="67AE0A6F" w:rsidR="00923250" w:rsidRDefault="00923250" w:rsidP="00442398">
            <w:pPr>
              <w:pStyle w:val="ListParagraph"/>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c) Pentru opțiunile analizate, expuneți cele mai relevante/iminente riscuri care pot duce la eșecul intervenției şi/sau schimba substanțial valoarea beneficiilor şi costurilor estimate şi prezentați presupuneri privind gradul de conformare cu prevederile proiectului a celor vizați în acesta</w:t>
            </w:r>
          </w:p>
        </w:tc>
      </w:tr>
      <w:tr w:rsidR="00923250" w:rsidRPr="00325551" w14:paraId="44B99A93" w14:textId="77777777" w:rsidTr="00442398">
        <w:trPr>
          <w:trHeight w:val="268"/>
        </w:trPr>
        <w:tc>
          <w:tcPr>
            <w:tcW w:w="9459" w:type="dxa"/>
            <w:gridSpan w:val="2"/>
            <w:tcBorders>
              <w:right w:val="single" w:sz="4" w:space="0" w:color="auto"/>
            </w:tcBorders>
          </w:tcPr>
          <w:p w14:paraId="3487F9C6" w14:textId="584876B8" w:rsidR="002C57B8" w:rsidRDefault="002C57B8" w:rsidP="002C57B8">
            <w:pPr>
              <w:ind w:firstLine="58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Prevederile </w:t>
            </w:r>
            <w:r w:rsidRPr="002C57B8">
              <w:rPr>
                <w:rFonts w:ascii="Times New Roman" w:hAnsi="Times New Roman" w:cs="Times New Roman"/>
                <w:sz w:val="24"/>
                <w:szCs w:val="24"/>
                <w:lang w:val="ro-RO"/>
              </w:rPr>
              <w:t xml:space="preserve">din proiectul </w:t>
            </w:r>
            <w:r>
              <w:rPr>
                <w:rFonts w:ascii="Times New Roman" w:hAnsi="Times New Roman" w:cs="Times New Roman"/>
                <w:sz w:val="24"/>
                <w:szCs w:val="24"/>
                <w:lang w:val="ro-RO"/>
              </w:rPr>
              <w:t>Regulamentului,</w:t>
            </w:r>
            <w:r w:rsidRPr="002C57B8">
              <w:rPr>
                <w:rFonts w:ascii="Times New Roman" w:hAnsi="Times New Roman" w:cs="Times New Roman"/>
                <w:sz w:val="24"/>
                <w:szCs w:val="24"/>
                <w:lang w:val="ro-RO"/>
              </w:rPr>
              <w:t xml:space="preserve"> nu prezintă riscuri </w:t>
            </w:r>
            <w:r>
              <w:rPr>
                <w:rFonts w:ascii="Times New Roman" w:hAnsi="Times New Roman" w:cs="Times New Roman"/>
                <w:sz w:val="24"/>
                <w:szCs w:val="24"/>
                <w:lang w:val="ro-RO"/>
              </w:rPr>
              <w:t>majore</w:t>
            </w:r>
            <w:r w:rsidRPr="002C57B8">
              <w:rPr>
                <w:rFonts w:ascii="Times New Roman" w:hAnsi="Times New Roman" w:cs="Times New Roman"/>
                <w:sz w:val="24"/>
                <w:szCs w:val="24"/>
                <w:lang w:val="ro-RO"/>
              </w:rPr>
              <w:t xml:space="preserve">. Riscurile cele mai </w:t>
            </w:r>
            <w:r w:rsidR="003371AB">
              <w:rPr>
                <w:rFonts w:ascii="Times New Roman" w:hAnsi="Times New Roman" w:cs="Times New Roman"/>
                <w:sz w:val="24"/>
                <w:szCs w:val="24"/>
                <w:lang w:val="ro-RO"/>
              </w:rPr>
              <w:t>vizibile</w:t>
            </w:r>
            <w:r w:rsidRPr="002C57B8">
              <w:rPr>
                <w:rFonts w:ascii="Times New Roman" w:hAnsi="Times New Roman" w:cs="Times New Roman"/>
                <w:sz w:val="24"/>
                <w:szCs w:val="24"/>
                <w:lang w:val="ro-RO"/>
              </w:rPr>
              <w:t xml:space="preserve"> se</w:t>
            </w:r>
            <w:r>
              <w:rPr>
                <w:rFonts w:ascii="Times New Roman" w:hAnsi="Times New Roman" w:cs="Times New Roman"/>
                <w:sz w:val="24"/>
                <w:szCs w:val="24"/>
                <w:lang w:val="ro-RO"/>
              </w:rPr>
              <w:t xml:space="preserve"> </w:t>
            </w:r>
            <w:r w:rsidRPr="002C57B8">
              <w:rPr>
                <w:rFonts w:ascii="Times New Roman" w:hAnsi="Times New Roman" w:cs="Times New Roman"/>
                <w:sz w:val="24"/>
                <w:szCs w:val="24"/>
                <w:lang w:val="ro-RO"/>
              </w:rPr>
              <w:t xml:space="preserve">raportează la modul de punere în aplicare și implementare a </w:t>
            </w:r>
            <w:r>
              <w:rPr>
                <w:rFonts w:ascii="Times New Roman" w:hAnsi="Times New Roman" w:cs="Times New Roman"/>
                <w:sz w:val="24"/>
                <w:szCs w:val="24"/>
                <w:lang w:val="ro-RO"/>
              </w:rPr>
              <w:t xml:space="preserve">acestor </w:t>
            </w:r>
            <w:r w:rsidRPr="002C57B8">
              <w:rPr>
                <w:rFonts w:ascii="Times New Roman" w:hAnsi="Times New Roman" w:cs="Times New Roman"/>
                <w:sz w:val="24"/>
                <w:szCs w:val="24"/>
                <w:lang w:val="ro-RO"/>
              </w:rPr>
              <w:t>prevederi</w:t>
            </w:r>
            <w:r>
              <w:rPr>
                <w:rFonts w:ascii="Times New Roman" w:hAnsi="Times New Roman" w:cs="Times New Roman"/>
                <w:sz w:val="24"/>
                <w:szCs w:val="24"/>
                <w:lang w:val="ro-RO"/>
              </w:rPr>
              <w:t xml:space="preserve">. </w:t>
            </w:r>
            <w:r w:rsidRPr="002C57B8">
              <w:rPr>
                <w:rFonts w:ascii="Times New Roman" w:hAnsi="Times New Roman" w:cs="Times New Roman"/>
                <w:sz w:val="24"/>
                <w:szCs w:val="24"/>
                <w:lang w:val="ro-RO"/>
              </w:rPr>
              <w:t>În cazul</w:t>
            </w:r>
            <w:r>
              <w:rPr>
                <w:rFonts w:ascii="Times New Roman" w:hAnsi="Times New Roman" w:cs="Times New Roman"/>
                <w:sz w:val="24"/>
                <w:szCs w:val="24"/>
                <w:lang w:val="ro-RO"/>
              </w:rPr>
              <w:t xml:space="preserve"> </w:t>
            </w:r>
            <w:r w:rsidRPr="002C57B8">
              <w:rPr>
                <w:rFonts w:ascii="Times New Roman" w:hAnsi="Times New Roman" w:cs="Times New Roman"/>
                <w:sz w:val="24"/>
                <w:szCs w:val="24"/>
                <w:lang w:val="ro-RO"/>
              </w:rPr>
              <w:t>în care procesul de implementare nu va fi desfășurat corespunzător și nu vor fi puse în aplicare unele</w:t>
            </w:r>
            <w:r>
              <w:rPr>
                <w:rFonts w:ascii="Times New Roman" w:hAnsi="Times New Roman" w:cs="Times New Roman"/>
                <w:sz w:val="24"/>
                <w:szCs w:val="24"/>
                <w:lang w:val="ro-RO"/>
              </w:rPr>
              <w:t xml:space="preserve"> </w:t>
            </w:r>
            <w:r w:rsidRPr="002C57B8">
              <w:rPr>
                <w:rFonts w:ascii="Times New Roman" w:hAnsi="Times New Roman" w:cs="Times New Roman"/>
                <w:sz w:val="24"/>
                <w:szCs w:val="24"/>
                <w:lang w:val="ro-RO"/>
              </w:rPr>
              <w:t xml:space="preserve">mecanisme sau procese, atunci prevederile corespunzătoare din hotărâre nu vor avea efectul </w:t>
            </w:r>
            <w:r w:rsidR="003371AB">
              <w:rPr>
                <w:rFonts w:ascii="Times New Roman" w:hAnsi="Times New Roman" w:cs="Times New Roman"/>
                <w:sz w:val="24"/>
                <w:szCs w:val="24"/>
                <w:lang w:val="ro-RO"/>
              </w:rPr>
              <w:t>preconizat</w:t>
            </w:r>
            <w:r w:rsidRPr="002C57B8">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2C57B8">
              <w:rPr>
                <w:rFonts w:ascii="Times New Roman" w:hAnsi="Times New Roman" w:cs="Times New Roman"/>
                <w:sz w:val="24"/>
                <w:szCs w:val="24"/>
                <w:lang w:val="ro-RO"/>
              </w:rPr>
              <w:t>Spre exemplu, nu este suficient ca în hotărâre să fie stabilite metode de analiză cantitativă a amestecurilor binare și ternare de fibre textile, este extrem de important ca organul</w:t>
            </w:r>
            <w:r>
              <w:rPr>
                <w:rFonts w:ascii="Times New Roman" w:hAnsi="Times New Roman" w:cs="Times New Roman"/>
                <w:sz w:val="24"/>
                <w:szCs w:val="24"/>
                <w:lang w:val="ro-RO"/>
              </w:rPr>
              <w:t xml:space="preserve"> </w:t>
            </w:r>
            <w:r w:rsidRPr="002C57B8">
              <w:rPr>
                <w:rFonts w:ascii="Times New Roman" w:hAnsi="Times New Roman" w:cs="Times New Roman"/>
                <w:sz w:val="24"/>
                <w:szCs w:val="24"/>
                <w:lang w:val="ro-RO"/>
              </w:rPr>
              <w:t>de supraveghere a pieței să execute sarcinile stabilite privind supravegherea pieței produselor din</w:t>
            </w:r>
            <w:r>
              <w:rPr>
                <w:rFonts w:ascii="Times New Roman" w:hAnsi="Times New Roman" w:cs="Times New Roman"/>
                <w:sz w:val="24"/>
                <w:szCs w:val="24"/>
                <w:lang w:val="ro-RO"/>
              </w:rPr>
              <w:t xml:space="preserve"> sectorul textil și al confecțiilor.</w:t>
            </w:r>
          </w:p>
          <w:p w14:paraId="445D274D" w14:textId="2352A4C6" w:rsidR="00923250" w:rsidRPr="002C57B8" w:rsidRDefault="002C57B8" w:rsidP="002C57B8">
            <w:pPr>
              <w:ind w:firstLine="589"/>
              <w:jc w:val="both"/>
              <w:rPr>
                <w:rFonts w:ascii="Times New Roman" w:hAnsi="Times New Roman" w:cs="Times New Roman"/>
                <w:sz w:val="24"/>
                <w:szCs w:val="24"/>
                <w:lang w:val="ro-RO"/>
              </w:rPr>
            </w:pPr>
            <w:r w:rsidRPr="002C57B8">
              <w:rPr>
                <w:rFonts w:ascii="Times New Roman" w:hAnsi="Times New Roman" w:cs="Times New Roman"/>
                <w:sz w:val="24"/>
                <w:szCs w:val="24"/>
                <w:lang w:val="ro-RO"/>
              </w:rPr>
              <w:t>Prevederile proiectului nu implică costuri majore pentru agenții economici</w:t>
            </w:r>
            <w:r>
              <w:rPr>
                <w:rFonts w:ascii="Times New Roman" w:hAnsi="Times New Roman" w:cs="Times New Roman"/>
                <w:sz w:val="24"/>
                <w:szCs w:val="24"/>
                <w:lang w:val="ro-RO"/>
              </w:rPr>
              <w:t>.</w:t>
            </w:r>
          </w:p>
        </w:tc>
      </w:tr>
      <w:tr w:rsidR="00923250" w:rsidRPr="00325551" w14:paraId="209CB580" w14:textId="77777777" w:rsidTr="00442398">
        <w:trPr>
          <w:trHeight w:val="268"/>
        </w:trPr>
        <w:tc>
          <w:tcPr>
            <w:tcW w:w="9459" w:type="dxa"/>
            <w:gridSpan w:val="2"/>
            <w:tcBorders>
              <w:right w:val="single" w:sz="4" w:space="0" w:color="auto"/>
            </w:tcBorders>
          </w:tcPr>
          <w:p w14:paraId="08542F06" w14:textId="3DB5A617" w:rsidR="00923250" w:rsidRPr="00923250" w:rsidRDefault="00923250" w:rsidP="00442398">
            <w:pPr>
              <w:pStyle w:val="ListParagraph"/>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d) Dacă este cazul, pentru opţiunea recomandată expuneți costurile de conformare pentru întreprinderi, dacă există impact disproporționat care poate distorsiona concurența şi ce impact are opţiunea asupra întreprinderilor mici şi mijlocii. Se explică dacă sânt propuse măsuri de diminuare a acestor impacturi</w:t>
            </w:r>
          </w:p>
        </w:tc>
      </w:tr>
      <w:tr w:rsidR="00923250" w:rsidRPr="00325551" w14:paraId="12A176D2" w14:textId="77777777" w:rsidTr="00442398">
        <w:trPr>
          <w:trHeight w:val="268"/>
        </w:trPr>
        <w:tc>
          <w:tcPr>
            <w:tcW w:w="9459" w:type="dxa"/>
            <w:gridSpan w:val="2"/>
            <w:tcBorders>
              <w:right w:val="single" w:sz="4" w:space="0" w:color="auto"/>
            </w:tcBorders>
          </w:tcPr>
          <w:p w14:paraId="44D0A046" w14:textId="27B6350D" w:rsidR="00923250" w:rsidRPr="00CD67F8" w:rsidRDefault="00CD67F8" w:rsidP="00CD67F8">
            <w:pPr>
              <w:ind w:firstLine="589"/>
              <w:jc w:val="both"/>
              <w:rPr>
                <w:rFonts w:ascii="Times New Roman" w:hAnsi="Times New Roman" w:cs="Times New Roman"/>
                <w:sz w:val="24"/>
                <w:szCs w:val="24"/>
                <w:lang w:val="ro-RO"/>
              </w:rPr>
            </w:pPr>
            <w:r w:rsidRPr="00CD67F8">
              <w:rPr>
                <w:rFonts w:ascii="Times New Roman" w:hAnsi="Times New Roman" w:cs="Times New Roman"/>
                <w:sz w:val="24"/>
                <w:szCs w:val="24"/>
                <w:lang w:val="ro-RO"/>
              </w:rPr>
              <w:t>În urma analizei opțiunii recomandate nu au fost identificate riscuri majore care ar putea duce la eșecul intervenției sau la efecte negative în general.</w:t>
            </w:r>
          </w:p>
        </w:tc>
      </w:tr>
      <w:tr w:rsidR="00923250" w:rsidRPr="00325551" w14:paraId="4E9796BB" w14:textId="77777777" w:rsidTr="00442398">
        <w:trPr>
          <w:trHeight w:val="268"/>
        </w:trPr>
        <w:tc>
          <w:tcPr>
            <w:tcW w:w="9459" w:type="dxa"/>
            <w:gridSpan w:val="2"/>
            <w:tcBorders>
              <w:right w:val="single" w:sz="4" w:space="0" w:color="auto"/>
            </w:tcBorders>
          </w:tcPr>
          <w:p w14:paraId="27CEBFB2" w14:textId="77777777" w:rsidR="00923250" w:rsidRPr="00923250" w:rsidRDefault="00923250" w:rsidP="00923250">
            <w:pPr>
              <w:pStyle w:val="ListParagraph"/>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Concluzie</w:t>
            </w:r>
          </w:p>
          <w:p w14:paraId="6B7DA7B4" w14:textId="5A7DAD94" w:rsidR="00923250" w:rsidRPr="00923250" w:rsidRDefault="00923250" w:rsidP="00923250">
            <w:pPr>
              <w:pStyle w:val="ListParagraph"/>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e) Argumentați selectarea unei opțiunii, în baza atingerii obiectivelor, beneficiilor şi costurilor, precum şi a asigurării celui mai mic impact negativ asupra celor afectați</w:t>
            </w:r>
          </w:p>
        </w:tc>
      </w:tr>
      <w:tr w:rsidR="00923250" w:rsidRPr="00325551" w14:paraId="064ADB0D" w14:textId="77777777" w:rsidTr="00442398">
        <w:trPr>
          <w:trHeight w:val="268"/>
        </w:trPr>
        <w:tc>
          <w:tcPr>
            <w:tcW w:w="9459" w:type="dxa"/>
            <w:gridSpan w:val="2"/>
            <w:tcBorders>
              <w:right w:val="single" w:sz="4" w:space="0" w:color="auto"/>
            </w:tcBorders>
          </w:tcPr>
          <w:p w14:paraId="5714360A" w14:textId="1911F3F9" w:rsidR="000D5B46" w:rsidRPr="000D5B46" w:rsidRDefault="00C83BC5" w:rsidP="000D5B46">
            <w:pPr>
              <w:ind w:firstLine="589"/>
              <w:jc w:val="both"/>
              <w:rPr>
                <w:rFonts w:ascii="Times New Roman" w:hAnsi="Times New Roman" w:cs="Times New Roman"/>
                <w:sz w:val="24"/>
                <w:szCs w:val="24"/>
                <w:lang w:val="ro-RO"/>
              </w:rPr>
            </w:pPr>
            <w:r w:rsidRPr="000D5B46">
              <w:rPr>
                <w:rFonts w:ascii="Times New Roman" w:hAnsi="Times New Roman" w:cs="Times New Roman"/>
                <w:sz w:val="24"/>
                <w:szCs w:val="24"/>
                <w:lang w:val="ro-RO"/>
              </w:rPr>
              <w:t>După analiza opțiunilor prezentate se constată că domeniul de aplicare și dispozițiile rămân practic neschimbate, ceea ce înseamnă că proiectul propus implică impacturi minore.</w:t>
            </w:r>
            <w:r w:rsidR="000D5B46">
              <w:rPr>
                <w:rFonts w:ascii="Times New Roman" w:hAnsi="Times New Roman" w:cs="Times New Roman"/>
                <w:sz w:val="24"/>
                <w:szCs w:val="24"/>
                <w:lang w:val="ro-RO"/>
              </w:rPr>
              <w:t xml:space="preserve"> Astfel, </w:t>
            </w:r>
            <w:r w:rsidR="000D5B46" w:rsidRPr="000D5B46">
              <w:rPr>
                <w:rFonts w:ascii="Times New Roman" w:hAnsi="Times New Roman" w:cs="Times New Roman"/>
                <w:sz w:val="24"/>
                <w:szCs w:val="24"/>
                <w:lang w:val="ro-RO"/>
              </w:rPr>
              <w:t xml:space="preserve">se recomandă aprobarea proiectului </w:t>
            </w:r>
            <w:r w:rsidR="000D5B46">
              <w:rPr>
                <w:rFonts w:ascii="Times New Roman" w:hAnsi="Times New Roman" w:cs="Times New Roman"/>
                <w:sz w:val="24"/>
                <w:szCs w:val="24"/>
                <w:lang w:val="ro-RO"/>
              </w:rPr>
              <w:t>h</w:t>
            </w:r>
            <w:r w:rsidR="000D5B46" w:rsidRPr="000D5B46">
              <w:rPr>
                <w:rFonts w:ascii="Times New Roman" w:hAnsi="Times New Roman" w:cs="Times New Roman"/>
                <w:sz w:val="24"/>
                <w:szCs w:val="24"/>
                <w:lang w:val="ro-RO"/>
              </w:rPr>
              <w:t>otărârii Guvernului</w:t>
            </w:r>
            <w:r w:rsidR="003371AB">
              <w:rPr>
                <w:rFonts w:ascii="Times New Roman" w:hAnsi="Times New Roman" w:cs="Times New Roman"/>
                <w:sz w:val="24"/>
                <w:szCs w:val="24"/>
                <w:lang w:val="ro-RO"/>
              </w:rPr>
              <w:t xml:space="preserve"> cu privire la aprobarea Regulamentului</w:t>
            </w:r>
            <w:r w:rsidR="000D5B46">
              <w:t xml:space="preserve"> </w:t>
            </w:r>
            <w:r w:rsidR="000D5B46" w:rsidRPr="000D5B46">
              <w:rPr>
                <w:rFonts w:ascii="Times New Roman" w:hAnsi="Times New Roman" w:cs="Times New Roman"/>
                <w:sz w:val="24"/>
                <w:szCs w:val="24"/>
                <w:lang w:val="ro-RO"/>
              </w:rPr>
              <w:t>privind denumirile fibrelor textile și etichetarea corespunzătoare și marcarea compoziției fibroase a produselor textile</w:t>
            </w:r>
            <w:r w:rsidR="000D5B46">
              <w:rPr>
                <w:rFonts w:ascii="Times New Roman" w:hAnsi="Times New Roman" w:cs="Times New Roman"/>
                <w:sz w:val="24"/>
                <w:szCs w:val="24"/>
                <w:lang w:val="ro-RO"/>
              </w:rPr>
              <w:t xml:space="preserve"> </w:t>
            </w:r>
            <w:r w:rsidR="000D5B46" w:rsidRPr="000D5B46">
              <w:rPr>
                <w:rFonts w:ascii="Times New Roman" w:hAnsi="Times New Roman" w:cs="Times New Roman"/>
                <w:sz w:val="24"/>
                <w:szCs w:val="24"/>
                <w:lang w:val="ro-RO"/>
              </w:rPr>
              <w:t>Varianta preliminară a proiectului se</w:t>
            </w:r>
            <w:r w:rsidR="000D5B46">
              <w:rPr>
                <w:rFonts w:ascii="Times New Roman" w:hAnsi="Times New Roman" w:cs="Times New Roman"/>
                <w:sz w:val="24"/>
                <w:szCs w:val="24"/>
                <w:lang w:val="ro-RO"/>
              </w:rPr>
              <w:t xml:space="preserve"> </w:t>
            </w:r>
            <w:r w:rsidR="000D5B46" w:rsidRPr="000D5B46">
              <w:rPr>
                <w:rFonts w:ascii="Times New Roman" w:hAnsi="Times New Roman" w:cs="Times New Roman"/>
                <w:sz w:val="24"/>
                <w:szCs w:val="24"/>
                <w:lang w:val="ro-RO"/>
              </w:rPr>
              <w:t>anexează.</w:t>
            </w:r>
          </w:p>
          <w:p w14:paraId="34FA6D96" w14:textId="1E0BAABF" w:rsidR="00923250" w:rsidRPr="000D5B46" w:rsidRDefault="000D5B46" w:rsidP="000D5B46">
            <w:pPr>
              <w:ind w:firstLine="589"/>
              <w:jc w:val="both"/>
              <w:rPr>
                <w:rFonts w:ascii="Times New Roman" w:hAnsi="Times New Roman" w:cs="Times New Roman"/>
                <w:sz w:val="24"/>
                <w:szCs w:val="24"/>
                <w:lang w:val="ro-RO"/>
              </w:rPr>
            </w:pPr>
            <w:r w:rsidRPr="000D5B46">
              <w:rPr>
                <w:rFonts w:ascii="Times New Roman" w:hAnsi="Times New Roman" w:cs="Times New Roman"/>
                <w:sz w:val="24"/>
                <w:szCs w:val="24"/>
                <w:lang w:val="ro-RO"/>
              </w:rPr>
              <w:t>Se recomandă ca proiectul actului</w:t>
            </w:r>
            <w:r w:rsidR="003371AB">
              <w:rPr>
                <w:rFonts w:ascii="Times New Roman" w:hAnsi="Times New Roman" w:cs="Times New Roman"/>
                <w:sz w:val="24"/>
                <w:szCs w:val="24"/>
                <w:lang w:val="ro-RO"/>
              </w:rPr>
              <w:t xml:space="preserve"> normativ</w:t>
            </w:r>
            <w:r w:rsidRPr="000D5B46">
              <w:rPr>
                <w:rFonts w:ascii="Times New Roman" w:hAnsi="Times New Roman" w:cs="Times New Roman"/>
                <w:sz w:val="24"/>
                <w:szCs w:val="24"/>
                <w:lang w:val="ro-RO"/>
              </w:rPr>
              <w:t xml:space="preserve"> propus</w:t>
            </w:r>
            <w:r w:rsidR="003371AB">
              <w:rPr>
                <w:rFonts w:ascii="Times New Roman" w:hAnsi="Times New Roman" w:cs="Times New Roman"/>
                <w:sz w:val="24"/>
                <w:szCs w:val="24"/>
                <w:lang w:val="ro-RO"/>
              </w:rPr>
              <w:t>,</w:t>
            </w:r>
            <w:r w:rsidRPr="000D5B46">
              <w:rPr>
                <w:rFonts w:ascii="Times New Roman" w:hAnsi="Times New Roman" w:cs="Times New Roman"/>
                <w:sz w:val="24"/>
                <w:szCs w:val="24"/>
                <w:lang w:val="ro-RO"/>
              </w:rPr>
              <w:t xml:space="preserve"> să între în vigoare la </w:t>
            </w:r>
            <w:r>
              <w:rPr>
                <w:rFonts w:ascii="Times New Roman" w:hAnsi="Times New Roman" w:cs="Times New Roman"/>
                <w:sz w:val="24"/>
                <w:szCs w:val="24"/>
                <w:lang w:val="ro-RO"/>
              </w:rPr>
              <w:t>12</w:t>
            </w:r>
            <w:r w:rsidRPr="000D5B46">
              <w:rPr>
                <w:rFonts w:ascii="Times New Roman" w:hAnsi="Times New Roman" w:cs="Times New Roman"/>
                <w:sz w:val="24"/>
                <w:szCs w:val="24"/>
                <w:lang w:val="ro-RO"/>
              </w:rPr>
              <w:t xml:space="preserve"> luni de la data publicării acestuia.</w:t>
            </w:r>
          </w:p>
        </w:tc>
      </w:tr>
      <w:tr w:rsidR="00923250" w:rsidRPr="00325551" w14:paraId="7360D4C9" w14:textId="77777777" w:rsidTr="00442398">
        <w:trPr>
          <w:trHeight w:val="268"/>
        </w:trPr>
        <w:tc>
          <w:tcPr>
            <w:tcW w:w="9459" w:type="dxa"/>
            <w:gridSpan w:val="2"/>
            <w:tcBorders>
              <w:right w:val="single" w:sz="4" w:space="0" w:color="auto"/>
            </w:tcBorders>
          </w:tcPr>
          <w:p w14:paraId="382EB84B" w14:textId="6DE47070" w:rsidR="00923250" w:rsidRPr="00923250" w:rsidRDefault="00923250" w:rsidP="00923250">
            <w:pPr>
              <w:pStyle w:val="ListParagraph"/>
              <w:numPr>
                <w:ilvl w:val="0"/>
                <w:numId w:val="1"/>
              </w:numPr>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lastRenderedPageBreak/>
              <w:t>Implementarea şi monitorizarea</w:t>
            </w:r>
          </w:p>
        </w:tc>
      </w:tr>
      <w:tr w:rsidR="00923250" w:rsidRPr="00325551" w14:paraId="22A1BF02" w14:textId="77777777" w:rsidTr="00442398">
        <w:trPr>
          <w:trHeight w:val="268"/>
        </w:trPr>
        <w:tc>
          <w:tcPr>
            <w:tcW w:w="9459" w:type="dxa"/>
            <w:gridSpan w:val="2"/>
            <w:tcBorders>
              <w:right w:val="single" w:sz="4" w:space="0" w:color="auto"/>
            </w:tcBorders>
          </w:tcPr>
          <w:p w14:paraId="5B1A7FB2" w14:textId="1607C10C" w:rsidR="00923250" w:rsidRPr="00923250" w:rsidRDefault="00923250" w:rsidP="00923250">
            <w:pPr>
              <w:pStyle w:val="ListParagraph"/>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a) Descrieţi cum va fi organizată implementarea opțiunii recomandate, ce cadru juridic necesită a fi modificat şi/sau elaborat şi aprobat, ce schimbări instituționale sânt necesare</w:t>
            </w:r>
          </w:p>
        </w:tc>
      </w:tr>
      <w:tr w:rsidR="00923250" w:rsidRPr="00325551" w14:paraId="4126CD45" w14:textId="77777777" w:rsidTr="00442398">
        <w:trPr>
          <w:trHeight w:val="268"/>
        </w:trPr>
        <w:tc>
          <w:tcPr>
            <w:tcW w:w="9459" w:type="dxa"/>
            <w:gridSpan w:val="2"/>
            <w:tcBorders>
              <w:right w:val="single" w:sz="4" w:space="0" w:color="auto"/>
            </w:tcBorders>
          </w:tcPr>
          <w:p w14:paraId="292617AB" w14:textId="0BEAD907" w:rsidR="0011288A" w:rsidRDefault="00C83BC5" w:rsidP="0011288A">
            <w:pPr>
              <w:ind w:firstLine="589"/>
              <w:jc w:val="both"/>
              <w:rPr>
                <w:rFonts w:ascii="Times New Roman" w:hAnsi="Times New Roman" w:cs="Times New Roman"/>
                <w:sz w:val="24"/>
                <w:szCs w:val="24"/>
                <w:lang w:val="ro-RO"/>
              </w:rPr>
            </w:pPr>
            <w:r w:rsidRPr="00C83BC5">
              <w:rPr>
                <w:rFonts w:ascii="Times New Roman" w:hAnsi="Times New Roman" w:cs="Times New Roman"/>
                <w:sz w:val="24"/>
                <w:szCs w:val="24"/>
                <w:lang w:val="ro-RO"/>
              </w:rPr>
              <w:t xml:space="preserve">Pentru implementarea opțiunii recomandate </w:t>
            </w:r>
            <w:r w:rsidR="0011288A">
              <w:rPr>
                <w:rFonts w:ascii="Times New Roman" w:hAnsi="Times New Roman" w:cs="Times New Roman"/>
                <w:sz w:val="24"/>
                <w:szCs w:val="24"/>
                <w:lang w:val="ro-RO"/>
              </w:rPr>
              <w:t xml:space="preserve"> nu </w:t>
            </w:r>
            <w:r w:rsidRPr="00C83BC5">
              <w:rPr>
                <w:rFonts w:ascii="Times New Roman" w:hAnsi="Times New Roman" w:cs="Times New Roman"/>
                <w:sz w:val="24"/>
                <w:szCs w:val="24"/>
                <w:lang w:val="ro-RO"/>
              </w:rPr>
              <w:t>sânt necesare modificării a cadrului normativ</w:t>
            </w:r>
            <w:r w:rsidR="0011288A">
              <w:rPr>
                <w:rFonts w:ascii="Times New Roman" w:hAnsi="Times New Roman" w:cs="Times New Roman"/>
                <w:sz w:val="24"/>
                <w:szCs w:val="24"/>
                <w:lang w:val="ro-RO"/>
              </w:rPr>
              <w:t>.</w:t>
            </w:r>
          </w:p>
          <w:p w14:paraId="2189DE6D" w14:textId="05DE0F85" w:rsidR="00923250" w:rsidRPr="0011288A" w:rsidRDefault="00C83BC5" w:rsidP="0011288A">
            <w:pPr>
              <w:ind w:firstLine="589"/>
              <w:jc w:val="both"/>
              <w:rPr>
                <w:rFonts w:ascii="Times New Roman" w:hAnsi="Times New Roman" w:cs="Times New Roman"/>
                <w:sz w:val="24"/>
                <w:szCs w:val="24"/>
                <w:lang w:val="ro-RO"/>
              </w:rPr>
            </w:pPr>
            <w:r w:rsidRPr="0011288A">
              <w:rPr>
                <w:rFonts w:ascii="Times New Roman" w:hAnsi="Times New Roman" w:cs="Times New Roman"/>
                <w:sz w:val="24"/>
                <w:szCs w:val="24"/>
                <w:lang w:val="ro-RO"/>
              </w:rPr>
              <w:t>În baza hotărârii în cauză vor fi întreprinse activitățile în conformitate cu Legea nr.</w:t>
            </w:r>
            <w:r w:rsidR="0011288A" w:rsidRPr="0011288A">
              <w:rPr>
                <w:rFonts w:ascii="Times New Roman" w:hAnsi="Times New Roman" w:cs="Times New Roman"/>
                <w:sz w:val="24"/>
                <w:szCs w:val="24"/>
                <w:lang w:val="ro-RO"/>
              </w:rPr>
              <w:t>162</w:t>
            </w:r>
            <w:r w:rsidRPr="0011288A">
              <w:rPr>
                <w:rFonts w:ascii="Times New Roman" w:hAnsi="Times New Roman" w:cs="Times New Roman"/>
                <w:sz w:val="24"/>
                <w:szCs w:val="24"/>
                <w:lang w:val="ro-RO"/>
              </w:rPr>
              <w:t>/20</w:t>
            </w:r>
            <w:r w:rsidR="0011288A" w:rsidRPr="0011288A">
              <w:rPr>
                <w:rFonts w:ascii="Times New Roman" w:hAnsi="Times New Roman" w:cs="Times New Roman"/>
                <w:sz w:val="24"/>
                <w:szCs w:val="24"/>
                <w:lang w:val="ro-RO"/>
              </w:rPr>
              <w:t>23</w:t>
            </w:r>
            <w:r w:rsidR="0011288A">
              <w:t xml:space="preserve"> </w:t>
            </w:r>
            <w:r w:rsidR="0011288A" w:rsidRPr="0011288A">
              <w:rPr>
                <w:rFonts w:ascii="Times New Roman" w:hAnsi="Times New Roman" w:cs="Times New Roman"/>
                <w:i/>
                <w:iCs/>
                <w:sz w:val="24"/>
                <w:szCs w:val="24"/>
                <w:lang w:val="ro-RO"/>
              </w:rPr>
              <w:t>privind supravegherea pieței și conformitatea produselor</w:t>
            </w:r>
            <w:r w:rsidR="0011288A">
              <w:rPr>
                <w:rFonts w:ascii="Times New Roman" w:hAnsi="Times New Roman" w:cs="Times New Roman"/>
                <w:sz w:val="24"/>
                <w:szCs w:val="24"/>
                <w:lang w:val="ro-RO"/>
              </w:rPr>
              <w:t xml:space="preserve">. </w:t>
            </w:r>
            <w:r w:rsidRPr="0011288A">
              <w:rPr>
                <w:rFonts w:ascii="Times New Roman" w:hAnsi="Times New Roman" w:cs="Times New Roman"/>
                <w:sz w:val="24"/>
                <w:szCs w:val="24"/>
                <w:lang w:val="ro-RO"/>
              </w:rPr>
              <w:t>Prevederile</w:t>
            </w:r>
            <w:r w:rsidR="0011288A">
              <w:rPr>
                <w:rFonts w:ascii="Times New Roman" w:hAnsi="Times New Roman" w:cs="Times New Roman"/>
                <w:sz w:val="24"/>
                <w:szCs w:val="24"/>
                <w:lang w:val="ro-RO"/>
              </w:rPr>
              <w:t xml:space="preserve"> menționate în </w:t>
            </w:r>
            <w:r w:rsidRPr="0011288A">
              <w:rPr>
                <w:rFonts w:ascii="Times New Roman" w:hAnsi="Times New Roman" w:cs="Times New Roman"/>
                <w:sz w:val="24"/>
                <w:szCs w:val="24"/>
                <w:lang w:val="ro-RO"/>
              </w:rPr>
              <w:t xml:space="preserve"> leg</w:t>
            </w:r>
            <w:r w:rsidR="0011288A">
              <w:rPr>
                <w:rFonts w:ascii="Times New Roman" w:hAnsi="Times New Roman" w:cs="Times New Roman"/>
                <w:sz w:val="24"/>
                <w:szCs w:val="24"/>
                <w:lang w:val="ro-RO"/>
              </w:rPr>
              <w:t>e</w:t>
            </w:r>
            <w:r w:rsidRPr="0011288A">
              <w:rPr>
                <w:rFonts w:ascii="Times New Roman" w:hAnsi="Times New Roman" w:cs="Times New Roman"/>
                <w:sz w:val="24"/>
                <w:szCs w:val="24"/>
                <w:lang w:val="ro-RO"/>
              </w:rPr>
              <w:t xml:space="preserve"> sunt un instrument eficient pentru monitorizarea implementării prevederilor</w:t>
            </w:r>
            <w:r w:rsidR="0011288A" w:rsidRPr="0011288A">
              <w:rPr>
                <w:rFonts w:ascii="Times New Roman" w:hAnsi="Times New Roman" w:cs="Times New Roman"/>
                <w:sz w:val="24"/>
                <w:szCs w:val="24"/>
                <w:lang w:val="ro-RO"/>
              </w:rPr>
              <w:t xml:space="preserve"> </w:t>
            </w:r>
            <w:r w:rsidRPr="0011288A">
              <w:rPr>
                <w:rFonts w:ascii="Times New Roman" w:hAnsi="Times New Roman" w:cs="Times New Roman"/>
                <w:sz w:val="24"/>
                <w:szCs w:val="24"/>
                <w:lang w:val="ro-RO"/>
              </w:rPr>
              <w:t>hotărârii de Guvern propuse spre aprobare.</w:t>
            </w:r>
          </w:p>
        </w:tc>
      </w:tr>
      <w:tr w:rsidR="00923250" w:rsidRPr="00325551" w14:paraId="3680C0B0" w14:textId="77777777" w:rsidTr="00442398">
        <w:trPr>
          <w:trHeight w:val="268"/>
        </w:trPr>
        <w:tc>
          <w:tcPr>
            <w:tcW w:w="9459" w:type="dxa"/>
            <w:gridSpan w:val="2"/>
            <w:tcBorders>
              <w:right w:val="single" w:sz="4" w:space="0" w:color="auto"/>
            </w:tcBorders>
          </w:tcPr>
          <w:p w14:paraId="237ABBBB" w14:textId="752E7D70" w:rsidR="00923250" w:rsidRPr="00923250" w:rsidRDefault="00923250" w:rsidP="00923250">
            <w:pPr>
              <w:pStyle w:val="ListParagraph"/>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b) Indicați clar indicatorii de performanță în baza cărora se va efectua monitorizarea</w:t>
            </w:r>
          </w:p>
        </w:tc>
      </w:tr>
      <w:tr w:rsidR="00923250" w:rsidRPr="00325551" w14:paraId="06C684DD" w14:textId="77777777" w:rsidTr="00442398">
        <w:trPr>
          <w:trHeight w:val="268"/>
        </w:trPr>
        <w:tc>
          <w:tcPr>
            <w:tcW w:w="9459" w:type="dxa"/>
            <w:gridSpan w:val="2"/>
            <w:tcBorders>
              <w:right w:val="single" w:sz="4" w:space="0" w:color="auto"/>
            </w:tcBorders>
          </w:tcPr>
          <w:p w14:paraId="6152AFD0" w14:textId="77777777" w:rsidR="00326CF9" w:rsidRDefault="00326CF9" w:rsidP="00326CF9">
            <w:pPr>
              <w:pStyle w:val="ListParagraph"/>
              <w:tabs>
                <w:tab w:val="left" w:pos="1236"/>
              </w:tabs>
              <w:jc w:val="both"/>
              <w:rPr>
                <w:rFonts w:ascii="Times New Roman" w:hAnsi="Times New Roman" w:cs="Times New Roman"/>
                <w:sz w:val="24"/>
                <w:szCs w:val="24"/>
                <w:lang w:val="ro-RO"/>
              </w:rPr>
            </w:pPr>
            <w:r w:rsidRPr="00326CF9">
              <w:rPr>
                <w:rFonts w:ascii="Times New Roman" w:hAnsi="Times New Roman" w:cs="Times New Roman"/>
                <w:sz w:val="24"/>
                <w:szCs w:val="24"/>
                <w:lang w:val="ro-RO"/>
              </w:rPr>
              <w:t>În calitate de indicatori de performanță pot fi:</w:t>
            </w:r>
          </w:p>
          <w:p w14:paraId="6956E294" w14:textId="77777777" w:rsidR="00820C1E" w:rsidRDefault="00326CF9" w:rsidP="00820C1E">
            <w:pPr>
              <w:pStyle w:val="ListParagraph"/>
              <w:numPr>
                <w:ilvl w:val="0"/>
                <w:numId w:val="7"/>
              </w:numPr>
              <w:tabs>
                <w:tab w:val="left" w:pos="873"/>
              </w:tabs>
              <w:ind w:left="0" w:firstLine="589"/>
              <w:jc w:val="both"/>
              <w:rPr>
                <w:rFonts w:ascii="Times New Roman" w:hAnsi="Times New Roman" w:cs="Times New Roman"/>
                <w:sz w:val="24"/>
                <w:szCs w:val="24"/>
                <w:lang w:val="ro-RO"/>
              </w:rPr>
            </w:pPr>
            <w:r w:rsidRPr="00326CF9">
              <w:rPr>
                <w:rFonts w:ascii="Times New Roman" w:hAnsi="Times New Roman" w:cs="Times New Roman"/>
                <w:sz w:val="24"/>
                <w:szCs w:val="24"/>
                <w:lang w:val="ro-RO"/>
              </w:rPr>
              <w:t>ponderea de produse puse la dispoziție pe piață neconforme cu cerințele stabilite</w:t>
            </w:r>
            <w:r w:rsidR="00820C1E">
              <w:rPr>
                <w:rFonts w:ascii="Times New Roman" w:hAnsi="Times New Roman" w:cs="Times New Roman"/>
                <w:sz w:val="24"/>
                <w:szCs w:val="24"/>
                <w:lang w:val="ro-RO"/>
              </w:rPr>
              <w:t xml:space="preserve">, </w:t>
            </w:r>
            <w:r w:rsidRPr="00326CF9">
              <w:rPr>
                <w:rFonts w:ascii="Times New Roman" w:hAnsi="Times New Roman" w:cs="Times New Roman"/>
                <w:sz w:val="24"/>
                <w:szCs w:val="24"/>
                <w:lang w:val="ro-RO"/>
              </w:rPr>
              <w:t xml:space="preserve"> corelat cu numărul total de controale planificate/efectuate; </w:t>
            </w:r>
          </w:p>
          <w:p w14:paraId="132CA234" w14:textId="6FCD89F8" w:rsidR="00820C1E" w:rsidRDefault="00326CF9" w:rsidP="00820C1E">
            <w:pPr>
              <w:pStyle w:val="ListParagraph"/>
              <w:numPr>
                <w:ilvl w:val="0"/>
                <w:numId w:val="7"/>
              </w:numPr>
              <w:tabs>
                <w:tab w:val="left" w:pos="873"/>
              </w:tabs>
              <w:ind w:left="0" w:firstLine="589"/>
              <w:jc w:val="both"/>
              <w:rPr>
                <w:rFonts w:ascii="Times New Roman" w:hAnsi="Times New Roman" w:cs="Times New Roman"/>
                <w:sz w:val="24"/>
                <w:szCs w:val="24"/>
                <w:lang w:val="ro-RO"/>
              </w:rPr>
            </w:pPr>
            <w:r w:rsidRPr="00820C1E">
              <w:rPr>
                <w:rFonts w:ascii="Times New Roman" w:hAnsi="Times New Roman" w:cs="Times New Roman"/>
                <w:sz w:val="24"/>
                <w:szCs w:val="24"/>
                <w:lang w:val="ro-RO"/>
              </w:rPr>
              <w:t>numărul sesizărilor transmise de autorități și numărul petițiilor înregistrate de la consumatori</w:t>
            </w:r>
            <w:r w:rsidR="003371AB">
              <w:rPr>
                <w:rFonts w:ascii="Times New Roman" w:hAnsi="Times New Roman" w:cs="Times New Roman"/>
                <w:sz w:val="24"/>
                <w:szCs w:val="24"/>
                <w:lang w:val="ro-RO"/>
              </w:rPr>
              <w:t xml:space="preserve">, </w:t>
            </w:r>
            <w:r w:rsidRPr="00820C1E">
              <w:rPr>
                <w:rFonts w:ascii="Times New Roman" w:hAnsi="Times New Roman" w:cs="Times New Roman"/>
                <w:sz w:val="24"/>
                <w:szCs w:val="24"/>
                <w:lang w:val="ro-RO"/>
              </w:rPr>
              <w:t>corelat cu numărul petițiilor soluționate sau soluționate pe calea amiabilă;</w:t>
            </w:r>
          </w:p>
          <w:p w14:paraId="7B6C6F83" w14:textId="77777777" w:rsidR="00820C1E" w:rsidRDefault="00326CF9" w:rsidP="00820C1E">
            <w:pPr>
              <w:pStyle w:val="ListParagraph"/>
              <w:numPr>
                <w:ilvl w:val="0"/>
                <w:numId w:val="7"/>
              </w:numPr>
              <w:tabs>
                <w:tab w:val="left" w:pos="873"/>
              </w:tabs>
              <w:ind w:left="0" w:firstLine="589"/>
              <w:jc w:val="both"/>
              <w:rPr>
                <w:rFonts w:ascii="Times New Roman" w:hAnsi="Times New Roman" w:cs="Times New Roman"/>
                <w:sz w:val="24"/>
                <w:szCs w:val="24"/>
                <w:lang w:val="ro-RO"/>
              </w:rPr>
            </w:pPr>
            <w:r w:rsidRPr="00820C1E">
              <w:rPr>
                <w:rFonts w:ascii="Times New Roman" w:hAnsi="Times New Roman" w:cs="Times New Roman"/>
                <w:sz w:val="24"/>
                <w:szCs w:val="24"/>
                <w:lang w:val="ro-RO"/>
              </w:rPr>
              <w:t>numărul sancțiunilor și măsurilor restrictive aplicate de autoritatea de supraveghere a pieței corelate cu numărul prescripțiilor privind interzicerea temporară a lotului, prescripțiilor privind înlăturarea neconformităților, prescripțiilor privind interzicerea punerii la dispoziție pe piață;</w:t>
            </w:r>
          </w:p>
          <w:p w14:paraId="6E7482B0" w14:textId="1DE4AA79" w:rsidR="00923250" w:rsidRPr="00820C1E" w:rsidRDefault="00326CF9" w:rsidP="00820C1E">
            <w:pPr>
              <w:pStyle w:val="ListParagraph"/>
              <w:numPr>
                <w:ilvl w:val="0"/>
                <w:numId w:val="7"/>
              </w:numPr>
              <w:tabs>
                <w:tab w:val="left" w:pos="873"/>
              </w:tabs>
              <w:ind w:left="0" w:firstLine="589"/>
              <w:jc w:val="both"/>
              <w:rPr>
                <w:rFonts w:ascii="Times New Roman" w:hAnsi="Times New Roman" w:cs="Times New Roman"/>
                <w:sz w:val="24"/>
                <w:szCs w:val="24"/>
                <w:lang w:val="ro-RO"/>
              </w:rPr>
            </w:pPr>
            <w:r w:rsidRPr="00820C1E">
              <w:rPr>
                <w:rFonts w:ascii="Times New Roman" w:hAnsi="Times New Roman" w:cs="Times New Roman"/>
                <w:sz w:val="24"/>
                <w:szCs w:val="24"/>
                <w:lang w:val="ro-RO"/>
              </w:rPr>
              <w:t xml:space="preserve">valoarea pagubelor achitate în urma cazurilor de depistare a </w:t>
            </w:r>
            <w:r w:rsidR="00413E8E">
              <w:rPr>
                <w:rFonts w:ascii="Times New Roman" w:hAnsi="Times New Roman" w:cs="Times New Roman"/>
                <w:sz w:val="24"/>
                <w:szCs w:val="24"/>
                <w:lang w:val="ro-RO"/>
              </w:rPr>
              <w:t xml:space="preserve">produselor </w:t>
            </w:r>
            <w:r w:rsidRPr="00820C1E">
              <w:rPr>
                <w:rFonts w:ascii="Times New Roman" w:hAnsi="Times New Roman" w:cs="Times New Roman"/>
                <w:sz w:val="24"/>
                <w:szCs w:val="24"/>
                <w:lang w:val="ro-RO"/>
              </w:rPr>
              <w:t>neconforme</w:t>
            </w:r>
            <w:r w:rsidR="00413E8E">
              <w:rPr>
                <w:rFonts w:ascii="Times New Roman" w:hAnsi="Times New Roman" w:cs="Times New Roman"/>
                <w:sz w:val="24"/>
                <w:szCs w:val="24"/>
                <w:lang w:val="ro-RO"/>
              </w:rPr>
              <w:t xml:space="preserve"> din sectorul textil și al confecțiilor.</w:t>
            </w:r>
          </w:p>
        </w:tc>
      </w:tr>
      <w:tr w:rsidR="00923250" w:rsidRPr="00325551" w14:paraId="6FDA057E" w14:textId="77777777" w:rsidTr="00442398">
        <w:trPr>
          <w:trHeight w:val="268"/>
        </w:trPr>
        <w:tc>
          <w:tcPr>
            <w:tcW w:w="9459" w:type="dxa"/>
            <w:gridSpan w:val="2"/>
            <w:tcBorders>
              <w:right w:val="single" w:sz="4" w:space="0" w:color="auto"/>
            </w:tcBorders>
          </w:tcPr>
          <w:p w14:paraId="21C3CE9C" w14:textId="312DFB1A" w:rsidR="00923250" w:rsidRDefault="00923250" w:rsidP="00923250">
            <w:pPr>
              <w:pStyle w:val="ListParagraph"/>
              <w:tabs>
                <w:tab w:val="left" w:pos="1236"/>
              </w:tabs>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c) Identificaţi peste cât timp vor fi resimțite impacturile estimate şi este necesară evaluarea performanței actului normativ propus. Explicați cum va fi monitorizată şi evaluată opţiunea</w:t>
            </w:r>
          </w:p>
        </w:tc>
      </w:tr>
      <w:tr w:rsidR="00923250" w:rsidRPr="00325551" w14:paraId="15C831ED" w14:textId="77777777" w:rsidTr="00442398">
        <w:trPr>
          <w:trHeight w:val="268"/>
        </w:trPr>
        <w:tc>
          <w:tcPr>
            <w:tcW w:w="9459" w:type="dxa"/>
            <w:gridSpan w:val="2"/>
            <w:tcBorders>
              <w:right w:val="single" w:sz="4" w:space="0" w:color="auto"/>
            </w:tcBorders>
          </w:tcPr>
          <w:p w14:paraId="0D97304B" w14:textId="1A7009A9" w:rsidR="00820C1E" w:rsidRDefault="00820C1E" w:rsidP="00820C1E">
            <w:pPr>
              <w:tabs>
                <w:tab w:val="left" w:pos="1236"/>
              </w:tabs>
              <w:ind w:firstLine="589"/>
              <w:jc w:val="both"/>
              <w:rPr>
                <w:rFonts w:ascii="Times New Roman" w:hAnsi="Times New Roman" w:cs="Times New Roman"/>
                <w:sz w:val="24"/>
                <w:szCs w:val="24"/>
                <w:lang w:val="ro-RO"/>
              </w:rPr>
            </w:pPr>
            <w:r w:rsidRPr="00820C1E">
              <w:rPr>
                <w:rFonts w:ascii="Times New Roman" w:hAnsi="Times New Roman" w:cs="Times New Roman"/>
                <w:sz w:val="24"/>
                <w:szCs w:val="24"/>
                <w:lang w:val="ro-RO"/>
              </w:rPr>
              <w:t>Posibilitatea colectării indicatorilor de performanță menționați la lit.</w:t>
            </w:r>
            <w:r>
              <w:rPr>
                <w:rFonts w:ascii="Times New Roman" w:hAnsi="Times New Roman" w:cs="Times New Roman"/>
                <w:sz w:val="24"/>
                <w:szCs w:val="24"/>
                <w:lang w:val="ro-RO"/>
              </w:rPr>
              <w:t xml:space="preserve"> </w:t>
            </w:r>
            <w:r w:rsidRPr="00820C1E">
              <w:rPr>
                <w:rFonts w:ascii="Times New Roman" w:hAnsi="Times New Roman" w:cs="Times New Roman"/>
                <w:sz w:val="24"/>
                <w:szCs w:val="24"/>
                <w:lang w:val="ro-RO"/>
              </w:rPr>
              <w:t xml:space="preserve">b) va apărea peste </w:t>
            </w:r>
            <w:r>
              <w:rPr>
                <w:rFonts w:ascii="Times New Roman" w:hAnsi="Times New Roman" w:cs="Times New Roman"/>
                <w:sz w:val="24"/>
                <w:szCs w:val="24"/>
                <w:lang w:val="ro-RO"/>
              </w:rPr>
              <w:t>12 luni</w:t>
            </w:r>
            <w:r w:rsidRPr="00820C1E">
              <w:rPr>
                <w:rFonts w:ascii="Times New Roman" w:hAnsi="Times New Roman" w:cs="Times New Roman"/>
                <w:sz w:val="24"/>
                <w:szCs w:val="24"/>
                <w:lang w:val="ro-RO"/>
              </w:rPr>
              <w:t xml:space="preserve"> de la</w:t>
            </w:r>
            <w:r>
              <w:rPr>
                <w:rFonts w:ascii="Times New Roman" w:hAnsi="Times New Roman" w:cs="Times New Roman"/>
                <w:sz w:val="24"/>
                <w:szCs w:val="24"/>
                <w:lang w:val="ro-RO"/>
              </w:rPr>
              <w:t xml:space="preserve"> </w:t>
            </w:r>
            <w:r w:rsidRPr="00820C1E">
              <w:rPr>
                <w:rFonts w:ascii="Times New Roman" w:hAnsi="Times New Roman" w:cs="Times New Roman"/>
                <w:sz w:val="24"/>
                <w:szCs w:val="24"/>
                <w:lang w:val="ro-RO"/>
              </w:rPr>
              <w:t>intrarea în vigoare a proiectului hotărâr</w:t>
            </w:r>
            <w:r w:rsidR="003371AB">
              <w:rPr>
                <w:rFonts w:ascii="Times New Roman" w:hAnsi="Times New Roman" w:cs="Times New Roman"/>
                <w:sz w:val="24"/>
                <w:szCs w:val="24"/>
                <w:lang w:val="ro-RO"/>
              </w:rPr>
              <w:t>ii Guvernului</w:t>
            </w:r>
            <w:r w:rsidRPr="00820C1E">
              <w:rPr>
                <w:rFonts w:ascii="Times New Roman" w:hAnsi="Times New Roman" w:cs="Times New Roman"/>
                <w:sz w:val="24"/>
                <w:szCs w:val="24"/>
                <w:lang w:val="ro-RO"/>
              </w:rPr>
              <w:t xml:space="preserve">. </w:t>
            </w:r>
          </w:p>
          <w:p w14:paraId="6280F2C7" w14:textId="02E83C6F" w:rsidR="005E2271" w:rsidRPr="005E2271" w:rsidRDefault="005E2271" w:rsidP="005E2271">
            <w:pPr>
              <w:tabs>
                <w:tab w:val="left" w:pos="1236"/>
              </w:tabs>
              <w:ind w:firstLine="589"/>
              <w:jc w:val="both"/>
              <w:rPr>
                <w:rFonts w:ascii="Times New Roman" w:hAnsi="Times New Roman" w:cs="Times New Roman"/>
                <w:sz w:val="24"/>
                <w:szCs w:val="24"/>
                <w:lang w:val="ro-RO"/>
              </w:rPr>
            </w:pPr>
            <w:r>
              <w:rPr>
                <w:rFonts w:ascii="Times New Roman" w:hAnsi="Times New Roman" w:cs="Times New Roman"/>
                <w:sz w:val="24"/>
                <w:szCs w:val="24"/>
                <w:lang w:val="ro-RO"/>
              </w:rPr>
              <w:t>Ulterior, i</w:t>
            </w:r>
            <w:r w:rsidRPr="005E2271">
              <w:rPr>
                <w:rFonts w:ascii="Times New Roman" w:hAnsi="Times New Roman" w:cs="Times New Roman"/>
                <w:sz w:val="24"/>
                <w:szCs w:val="24"/>
                <w:lang w:val="ro-RO"/>
              </w:rPr>
              <w:t>ndicatorii de performanță vor fi prezentați anual conform rapoartelor anualele privind</w:t>
            </w:r>
            <w:r>
              <w:rPr>
                <w:rFonts w:ascii="Times New Roman" w:hAnsi="Times New Roman" w:cs="Times New Roman"/>
                <w:sz w:val="24"/>
                <w:szCs w:val="24"/>
                <w:lang w:val="ro-RO"/>
              </w:rPr>
              <w:t xml:space="preserve"> </w:t>
            </w:r>
            <w:r w:rsidRPr="005E2271">
              <w:rPr>
                <w:rFonts w:ascii="Times New Roman" w:hAnsi="Times New Roman" w:cs="Times New Roman"/>
                <w:sz w:val="24"/>
                <w:szCs w:val="24"/>
                <w:lang w:val="ro-RO"/>
              </w:rPr>
              <w:t>activitățile de supravegherea pieței de către auto</w:t>
            </w:r>
            <w:r w:rsidR="003371AB">
              <w:rPr>
                <w:rFonts w:ascii="Times New Roman" w:hAnsi="Times New Roman" w:cs="Times New Roman"/>
                <w:sz w:val="24"/>
                <w:szCs w:val="24"/>
                <w:lang w:val="ro-RO"/>
              </w:rPr>
              <w:t xml:space="preserve">ritatea </w:t>
            </w:r>
            <w:r w:rsidRPr="005E2271">
              <w:rPr>
                <w:rFonts w:ascii="Times New Roman" w:hAnsi="Times New Roman" w:cs="Times New Roman"/>
                <w:sz w:val="24"/>
                <w:szCs w:val="24"/>
                <w:lang w:val="ro-RO"/>
              </w:rPr>
              <w:t xml:space="preserve"> de supraveghere a pieței stabil</w:t>
            </w:r>
            <w:r w:rsidR="003371AB">
              <w:rPr>
                <w:rFonts w:ascii="Times New Roman" w:hAnsi="Times New Roman" w:cs="Times New Roman"/>
                <w:sz w:val="24"/>
                <w:szCs w:val="24"/>
                <w:lang w:val="ro-RO"/>
              </w:rPr>
              <w:t>ă</w:t>
            </w:r>
            <w:r w:rsidRPr="005E2271">
              <w:rPr>
                <w:rFonts w:ascii="Times New Roman" w:hAnsi="Times New Roman" w:cs="Times New Roman"/>
                <w:sz w:val="24"/>
                <w:szCs w:val="24"/>
                <w:lang w:val="ro-RO"/>
              </w:rPr>
              <w:t xml:space="preserve"> </w:t>
            </w:r>
            <w:r w:rsidR="003371AB">
              <w:rPr>
                <w:rFonts w:ascii="Times New Roman" w:hAnsi="Times New Roman" w:cs="Times New Roman"/>
                <w:sz w:val="24"/>
                <w:szCs w:val="24"/>
                <w:lang w:val="ro-RO"/>
              </w:rPr>
              <w:t xml:space="preserve">prin </w:t>
            </w:r>
            <w:r w:rsidRPr="005E2271">
              <w:rPr>
                <w:rFonts w:ascii="Times New Roman" w:hAnsi="Times New Roman" w:cs="Times New Roman"/>
                <w:sz w:val="24"/>
                <w:szCs w:val="24"/>
                <w:lang w:val="ro-RO"/>
              </w:rPr>
              <w:t>lege.</w:t>
            </w:r>
          </w:p>
          <w:p w14:paraId="669024EB" w14:textId="0F826C07" w:rsidR="005E2271" w:rsidRDefault="005E2271" w:rsidP="00B708F5">
            <w:pPr>
              <w:tabs>
                <w:tab w:val="left" w:pos="1236"/>
              </w:tabs>
              <w:ind w:firstLine="589"/>
              <w:jc w:val="both"/>
              <w:rPr>
                <w:rFonts w:ascii="Times New Roman" w:hAnsi="Times New Roman" w:cs="Times New Roman"/>
                <w:sz w:val="24"/>
                <w:szCs w:val="24"/>
                <w:lang w:val="ro-RO"/>
              </w:rPr>
            </w:pPr>
            <w:r w:rsidRPr="005E2271">
              <w:rPr>
                <w:rFonts w:ascii="Times New Roman" w:hAnsi="Times New Roman" w:cs="Times New Roman"/>
                <w:sz w:val="24"/>
                <w:szCs w:val="24"/>
                <w:lang w:val="ro-RO"/>
              </w:rPr>
              <w:t>Monitorizarea performanței va fi efectuată prin analiza indicatorilor de performanță și întocmirea</w:t>
            </w:r>
            <w:r w:rsidR="00B708F5">
              <w:rPr>
                <w:rFonts w:ascii="Times New Roman" w:hAnsi="Times New Roman" w:cs="Times New Roman"/>
                <w:sz w:val="24"/>
                <w:szCs w:val="24"/>
                <w:lang w:val="ro-RO"/>
              </w:rPr>
              <w:t xml:space="preserve"> </w:t>
            </w:r>
            <w:r w:rsidRPr="005E2271">
              <w:rPr>
                <w:rFonts w:ascii="Times New Roman" w:hAnsi="Times New Roman" w:cs="Times New Roman"/>
                <w:sz w:val="24"/>
                <w:szCs w:val="24"/>
                <w:lang w:val="ro-RO"/>
              </w:rPr>
              <w:t>raportului anual</w:t>
            </w:r>
            <w:r w:rsidR="00B708F5">
              <w:rPr>
                <w:rFonts w:ascii="Times New Roman" w:hAnsi="Times New Roman" w:cs="Times New Roman"/>
                <w:sz w:val="24"/>
                <w:szCs w:val="24"/>
                <w:lang w:val="ro-RO"/>
              </w:rPr>
              <w:t xml:space="preserve"> de către autoritatea de reglementare.</w:t>
            </w:r>
          </w:p>
          <w:p w14:paraId="40A85B6D" w14:textId="3DFD7FC5" w:rsidR="00923250" w:rsidRPr="00820C1E" w:rsidRDefault="00820C1E" w:rsidP="00820C1E">
            <w:pPr>
              <w:tabs>
                <w:tab w:val="left" w:pos="1236"/>
              </w:tabs>
              <w:ind w:firstLine="589"/>
              <w:jc w:val="both"/>
              <w:rPr>
                <w:rFonts w:ascii="Times New Roman" w:hAnsi="Times New Roman" w:cs="Times New Roman"/>
                <w:sz w:val="24"/>
                <w:szCs w:val="24"/>
                <w:lang w:val="ro-RO"/>
              </w:rPr>
            </w:pPr>
            <w:r w:rsidRPr="00820C1E">
              <w:rPr>
                <w:rFonts w:ascii="Times New Roman" w:hAnsi="Times New Roman" w:cs="Times New Roman"/>
                <w:sz w:val="24"/>
                <w:szCs w:val="24"/>
                <w:lang w:val="ro-RO"/>
              </w:rPr>
              <w:t>În paralel este important de organizat sondaje și mese</w:t>
            </w:r>
            <w:r>
              <w:rPr>
                <w:rFonts w:ascii="Times New Roman" w:hAnsi="Times New Roman" w:cs="Times New Roman"/>
                <w:sz w:val="24"/>
                <w:szCs w:val="24"/>
                <w:lang w:val="ro-RO"/>
              </w:rPr>
              <w:t xml:space="preserve"> </w:t>
            </w:r>
            <w:r w:rsidRPr="00820C1E">
              <w:rPr>
                <w:rFonts w:ascii="Times New Roman" w:hAnsi="Times New Roman" w:cs="Times New Roman"/>
                <w:sz w:val="24"/>
                <w:szCs w:val="24"/>
                <w:lang w:val="ro-RO"/>
              </w:rPr>
              <w:t>rotunde cu agenții economici pentru a putea stabili schimbarea percepție</w:t>
            </w:r>
            <w:r w:rsidR="003371AB">
              <w:rPr>
                <w:rFonts w:ascii="Times New Roman" w:hAnsi="Times New Roman" w:cs="Times New Roman"/>
                <w:sz w:val="24"/>
                <w:szCs w:val="24"/>
                <w:lang w:val="ro-RO"/>
              </w:rPr>
              <w:t xml:space="preserve"> actuale.</w:t>
            </w:r>
          </w:p>
        </w:tc>
      </w:tr>
      <w:tr w:rsidR="00923250" w:rsidRPr="00325551" w14:paraId="4365A1ED" w14:textId="77777777" w:rsidTr="00442398">
        <w:trPr>
          <w:trHeight w:val="268"/>
        </w:trPr>
        <w:tc>
          <w:tcPr>
            <w:tcW w:w="9459" w:type="dxa"/>
            <w:gridSpan w:val="2"/>
            <w:tcBorders>
              <w:right w:val="single" w:sz="4" w:space="0" w:color="auto"/>
            </w:tcBorders>
          </w:tcPr>
          <w:p w14:paraId="1BC72F13" w14:textId="55D8FBBD" w:rsidR="00923250" w:rsidRPr="00923250" w:rsidRDefault="00923250" w:rsidP="00923250">
            <w:pPr>
              <w:pStyle w:val="ListParagraph"/>
              <w:numPr>
                <w:ilvl w:val="0"/>
                <w:numId w:val="1"/>
              </w:numPr>
              <w:tabs>
                <w:tab w:val="left" w:pos="1236"/>
              </w:tabs>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 xml:space="preserve"> Consultarea</w:t>
            </w:r>
          </w:p>
        </w:tc>
      </w:tr>
      <w:tr w:rsidR="00923250" w:rsidRPr="00325551" w14:paraId="3D125FCA" w14:textId="77777777" w:rsidTr="00442398">
        <w:trPr>
          <w:trHeight w:val="268"/>
        </w:trPr>
        <w:tc>
          <w:tcPr>
            <w:tcW w:w="9459" w:type="dxa"/>
            <w:gridSpan w:val="2"/>
            <w:tcBorders>
              <w:right w:val="single" w:sz="4" w:space="0" w:color="auto"/>
            </w:tcBorders>
          </w:tcPr>
          <w:p w14:paraId="6E2FDBDB" w14:textId="75C475B5" w:rsidR="00923250" w:rsidRPr="00923250" w:rsidRDefault="00923250" w:rsidP="00923250">
            <w:pPr>
              <w:pStyle w:val="ListParagraph"/>
              <w:tabs>
                <w:tab w:val="left" w:pos="1236"/>
              </w:tabs>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a) Identificaţi principalele părți (grupuri) interesate în intervenţia propusă</w:t>
            </w:r>
          </w:p>
        </w:tc>
      </w:tr>
      <w:tr w:rsidR="00923250" w:rsidRPr="00325551" w14:paraId="1B04495F" w14:textId="77777777" w:rsidTr="00442398">
        <w:trPr>
          <w:trHeight w:val="268"/>
        </w:trPr>
        <w:tc>
          <w:tcPr>
            <w:tcW w:w="9459" w:type="dxa"/>
            <w:gridSpan w:val="2"/>
            <w:tcBorders>
              <w:right w:val="single" w:sz="4" w:space="0" w:color="auto"/>
            </w:tcBorders>
          </w:tcPr>
          <w:p w14:paraId="69C56BBC" w14:textId="77777777" w:rsidR="00A47F69" w:rsidRPr="00326CF9" w:rsidRDefault="00A47F69" w:rsidP="00A47F69">
            <w:pPr>
              <w:tabs>
                <w:tab w:val="left" w:pos="3495"/>
              </w:tabs>
              <w:ind w:firstLine="589"/>
              <w:jc w:val="both"/>
              <w:rPr>
                <w:rFonts w:ascii="Times New Roman" w:hAnsi="Times New Roman" w:cs="Times New Roman"/>
                <w:sz w:val="24"/>
                <w:szCs w:val="24"/>
                <w:lang w:val="ro-RO"/>
              </w:rPr>
            </w:pPr>
            <w:r w:rsidRPr="00326CF9">
              <w:rPr>
                <w:rFonts w:ascii="Times New Roman" w:hAnsi="Times New Roman" w:cs="Times New Roman"/>
                <w:sz w:val="24"/>
                <w:szCs w:val="24"/>
                <w:lang w:val="ro-RO"/>
              </w:rPr>
              <w:t>Principalele grupuri de interese:</w:t>
            </w:r>
          </w:p>
          <w:p w14:paraId="7360E53D" w14:textId="2EB73290" w:rsidR="00A47F69" w:rsidRPr="00326CF9" w:rsidRDefault="00A47F69" w:rsidP="00A47F69">
            <w:pPr>
              <w:pStyle w:val="ListParagraph"/>
              <w:numPr>
                <w:ilvl w:val="0"/>
                <w:numId w:val="15"/>
              </w:numPr>
              <w:tabs>
                <w:tab w:val="left" w:pos="3495"/>
              </w:tabs>
              <w:jc w:val="both"/>
              <w:rPr>
                <w:rFonts w:ascii="Times New Roman" w:hAnsi="Times New Roman" w:cs="Times New Roman"/>
                <w:sz w:val="24"/>
                <w:szCs w:val="24"/>
                <w:lang w:val="ro-RO"/>
              </w:rPr>
            </w:pPr>
            <w:r w:rsidRPr="00326CF9">
              <w:rPr>
                <w:rFonts w:ascii="Times New Roman" w:hAnsi="Times New Roman" w:cs="Times New Roman"/>
                <w:sz w:val="24"/>
                <w:szCs w:val="24"/>
                <w:lang w:val="ro-RO"/>
              </w:rPr>
              <w:t xml:space="preserve">Autoritățile publice și autoritățile cu funcții de control și instituții publice: Ministerul Afacerilor Externe și Integrării Europene, Ministerul Sănătății, </w:t>
            </w:r>
            <w:r w:rsidR="003371AB" w:rsidRPr="003371AB">
              <w:rPr>
                <w:rFonts w:ascii="Times New Roman" w:hAnsi="Times New Roman" w:cs="Times New Roman"/>
                <w:sz w:val="24"/>
                <w:szCs w:val="24"/>
                <w:lang w:val="ro-RO"/>
              </w:rPr>
              <w:t>Ministerul Mediului</w:t>
            </w:r>
            <w:r w:rsidR="003371AB">
              <w:rPr>
                <w:rFonts w:ascii="Times New Roman" w:hAnsi="Times New Roman" w:cs="Times New Roman"/>
                <w:sz w:val="24"/>
                <w:szCs w:val="24"/>
                <w:lang w:val="ro-RO"/>
              </w:rPr>
              <w:t xml:space="preserve">, </w:t>
            </w:r>
            <w:r w:rsidRPr="00326CF9">
              <w:rPr>
                <w:rFonts w:ascii="Times New Roman" w:hAnsi="Times New Roman" w:cs="Times New Roman"/>
                <w:sz w:val="24"/>
                <w:szCs w:val="24"/>
                <w:lang w:val="ro-RO"/>
              </w:rPr>
              <w:t>Inspectoratul de Stat pentru Supravegherea Produselor Nealimentare și Supravegherea Pieței.</w:t>
            </w:r>
          </w:p>
          <w:p w14:paraId="57DCAF7F" w14:textId="7535B0E3" w:rsidR="00A47F69" w:rsidRDefault="00A47F69" w:rsidP="00A47F69">
            <w:pPr>
              <w:pStyle w:val="ListParagraph"/>
              <w:numPr>
                <w:ilvl w:val="0"/>
                <w:numId w:val="15"/>
              </w:numPr>
              <w:tabs>
                <w:tab w:val="left" w:pos="3495"/>
              </w:tabs>
              <w:jc w:val="both"/>
              <w:rPr>
                <w:rFonts w:ascii="Times New Roman" w:hAnsi="Times New Roman" w:cs="Times New Roman"/>
                <w:sz w:val="24"/>
                <w:szCs w:val="24"/>
                <w:lang w:val="ro-RO"/>
              </w:rPr>
            </w:pPr>
            <w:r w:rsidRPr="00326CF9">
              <w:rPr>
                <w:rFonts w:ascii="Times New Roman" w:hAnsi="Times New Roman" w:cs="Times New Roman"/>
                <w:sz w:val="24"/>
                <w:szCs w:val="24"/>
                <w:lang w:val="ro-RO"/>
              </w:rPr>
              <w:t>Agenții economici: reprezentanți autorizați ai producătorilor, importatorii, distribuitorii de produse textile și confecții.</w:t>
            </w:r>
          </w:p>
          <w:p w14:paraId="27CFF8CA" w14:textId="730A55D7" w:rsidR="00B1175D" w:rsidRPr="00326CF9" w:rsidRDefault="00B1175D" w:rsidP="00A47F69">
            <w:pPr>
              <w:pStyle w:val="ListParagraph"/>
              <w:numPr>
                <w:ilvl w:val="0"/>
                <w:numId w:val="15"/>
              </w:numPr>
              <w:tabs>
                <w:tab w:val="left" w:pos="3495"/>
              </w:tabs>
              <w:jc w:val="both"/>
              <w:rPr>
                <w:rFonts w:ascii="Times New Roman" w:hAnsi="Times New Roman" w:cs="Times New Roman"/>
                <w:sz w:val="24"/>
                <w:szCs w:val="24"/>
                <w:lang w:val="ro-RO"/>
              </w:rPr>
            </w:pPr>
            <w:r w:rsidRPr="00B1175D">
              <w:rPr>
                <w:rFonts w:ascii="Times New Roman" w:hAnsi="Times New Roman" w:cs="Times New Roman"/>
                <w:sz w:val="24"/>
                <w:szCs w:val="24"/>
                <w:lang w:val="ro-RO"/>
              </w:rPr>
              <w:t>Grupul de lucru al Comisiei de stat pentru reglementarea activității de întreprinzător.</w:t>
            </w:r>
          </w:p>
          <w:p w14:paraId="7DEA27C2" w14:textId="0E3A4B19" w:rsidR="00923250" w:rsidRPr="00923250" w:rsidRDefault="00923250" w:rsidP="00A47F69">
            <w:pPr>
              <w:pStyle w:val="ListParagraph"/>
              <w:tabs>
                <w:tab w:val="left" w:pos="3495"/>
              </w:tabs>
              <w:jc w:val="both"/>
              <w:rPr>
                <w:rFonts w:ascii="Times New Roman" w:hAnsi="Times New Roman" w:cs="Times New Roman"/>
                <w:b/>
                <w:bCs/>
                <w:sz w:val="24"/>
                <w:szCs w:val="24"/>
                <w:lang w:val="ro-RO"/>
              </w:rPr>
            </w:pPr>
          </w:p>
        </w:tc>
      </w:tr>
      <w:tr w:rsidR="00923250" w:rsidRPr="00325551" w14:paraId="1CA3A986" w14:textId="77777777" w:rsidTr="00442398">
        <w:trPr>
          <w:trHeight w:val="268"/>
        </w:trPr>
        <w:tc>
          <w:tcPr>
            <w:tcW w:w="9459" w:type="dxa"/>
            <w:gridSpan w:val="2"/>
            <w:tcBorders>
              <w:right w:val="single" w:sz="4" w:space="0" w:color="auto"/>
            </w:tcBorders>
          </w:tcPr>
          <w:p w14:paraId="4B6FD74E" w14:textId="6B687D50" w:rsidR="00923250" w:rsidRPr="00923250" w:rsidRDefault="00923250" w:rsidP="00923250">
            <w:pPr>
              <w:pStyle w:val="ListParagraph"/>
              <w:tabs>
                <w:tab w:val="left" w:pos="1236"/>
              </w:tabs>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t>b) Explicați succint cum (prin ce metode) s-a asigurat consultarea adecvată a părților</w:t>
            </w:r>
          </w:p>
        </w:tc>
      </w:tr>
      <w:tr w:rsidR="00923250" w:rsidRPr="005B0705" w14:paraId="4A30C898" w14:textId="77777777" w:rsidTr="00442398">
        <w:trPr>
          <w:trHeight w:val="268"/>
        </w:trPr>
        <w:tc>
          <w:tcPr>
            <w:tcW w:w="9459" w:type="dxa"/>
            <w:gridSpan w:val="2"/>
            <w:tcBorders>
              <w:right w:val="single" w:sz="4" w:space="0" w:color="auto"/>
            </w:tcBorders>
          </w:tcPr>
          <w:p w14:paraId="1854BE1C" w14:textId="494E1576" w:rsidR="00DE3D8F" w:rsidRDefault="00DE3D8F" w:rsidP="005B0705">
            <w:pPr>
              <w:tabs>
                <w:tab w:val="left" w:pos="1236"/>
              </w:tabs>
              <w:ind w:firstLine="589"/>
              <w:jc w:val="both"/>
              <w:rPr>
                <w:rFonts w:ascii="Times New Roman" w:hAnsi="Times New Roman" w:cs="Times New Roman"/>
                <w:sz w:val="24"/>
                <w:szCs w:val="24"/>
                <w:lang w:val="ro-RO"/>
              </w:rPr>
            </w:pPr>
            <w:r w:rsidRPr="00DE3D8F">
              <w:rPr>
                <w:rFonts w:ascii="Times New Roman" w:hAnsi="Times New Roman" w:cs="Times New Roman"/>
                <w:sz w:val="24"/>
                <w:szCs w:val="24"/>
                <w:lang w:val="ro-RO"/>
              </w:rPr>
              <w:t>Consultarea a fost inițiată prin publicarea</w:t>
            </w:r>
            <w:r w:rsidR="005B0705">
              <w:rPr>
                <w:rFonts w:ascii="Times New Roman" w:hAnsi="Times New Roman" w:cs="Times New Roman"/>
                <w:sz w:val="24"/>
                <w:szCs w:val="24"/>
                <w:lang w:val="ro-RO"/>
              </w:rPr>
              <w:t xml:space="preserve"> </w:t>
            </w:r>
            <w:r w:rsidR="005B0705" w:rsidRPr="00DE3D8F">
              <w:rPr>
                <w:rFonts w:ascii="Times New Roman" w:hAnsi="Times New Roman" w:cs="Times New Roman"/>
                <w:sz w:val="24"/>
                <w:szCs w:val="24"/>
                <w:lang w:val="ro-RO"/>
              </w:rPr>
              <w:t xml:space="preserve">anunțului cu privire la inițierea elaborării proiectului </w:t>
            </w:r>
            <w:r w:rsidR="005B0705">
              <w:rPr>
                <w:rFonts w:ascii="Times New Roman" w:hAnsi="Times New Roman" w:cs="Times New Roman"/>
                <w:sz w:val="24"/>
                <w:szCs w:val="24"/>
                <w:lang w:val="ro-RO"/>
              </w:rPr>
              <w:t>h</w:t>
            </w:r>
            <w:r w:rsidR="005B0705" w:rsidRPr="00DE3D8F">
              <w:rPr>
                <w:rFonts w:ascii="Times New Roman" w:hAnsi="Times New Roman" w:cs="Times New Roman"/>
                <w:sz w:val="24"/>
                <w:szCs w:val="24"/>
                <w:lang w:val="ro-RO"/>
              </w:rPr>
              <w:t xml:space="preserve">otărârii Guvernului </w:t>
            </w:r>
            <w:r w:rsidR="00B1175D" w:rsidRPr="00B1175D">
              <w:rPr>
                <w:rFonts w:ascii="Times New Roman" w:hAnsi="Times New Roman" w:cs="Times New Roman"/>
                <w:sz w:val="24"/>
                <w:szCs w:val="24"/>
                <w:lang w:val="ro-RO"/>
              </w:rPr>
              <w:t xml:space="preserve">cu privire la aprobarea Regulamentului </w:t>
            </w:r>
            <w:r w:rsidR="005B0705" w:rsidRPr="005B0705">
              <w:rPr>
                <w:rFonts w:ascii="Times New Roman" w:hAnsi="Times New Roman" w:cs="Times New Roman"/>
                <w:sz w:val="24"/>
                <w:szCs w:val="24"/>
                <w:lang w:val="ro-RO"/>
              </w:rPr>
              <w:t>privind denumirile fibrelor textile și etichetarea corespunzătoare și marcarea compoziției fibroase a produselor textile</w:t>
            </w:r>
            <w:r w:rsidR="005B0705">
              <w:rPr>
                <w:rFonts w:ascii="Times New Roman" w:hAnsi="Times New Roman" w:cs="Times New Roman"/>
                <w:sz w:val="24"/>
                <w:szCs w:val="24"/>
                <w:lang w:val="ro-RO"/>
              </w:rPr>
              <w:t xml:space="preserve">, </w:t>
            </w:r>
            <w:r w:rsidRPr="00DE3D8F">
              <w:rPr>
                <w:rFonts w:ascii="Times New Roman" w:hAnsi="Times New Roman" w:cs="Times New Roman"/>
                <w:sz w:val="24"/>
                <w:szCs w:val="24"/>
                <w:lang w:val="ro-RO"/>
              </w:rPr>
              <w:t>la</w:t>
            </w:r>
            <w:r w:rsidR="005B0705">
              <w:rPr>
                <w:rFonts w:ascii="Times New Roman" w:hAnsi="Times New Roman" w:cs="Times New Roman"/>
                <w:sz w:val="24"/>
                <w:szCs w:val="24"/>
                <w:lang w:val="ro-RO"/>
              </w:rPr>
              <w:t xml:space="preserve"> date de </w:t>
            </w:r>
            <w:r w:rsidRPr="00DE3D8F">
              <w:rPr>
                <w:rFonts w:ascii="Times New Roman" w:hAnsi="Times New Roman" w:cs="Times New Roman"/>
                <w:sz w:val="24"/>
                <w:szCs w:val="24"/>
                <w:lang w:val="ro-RO"/>
              </w:rPr>
              <w:t xml:space="preserve"> 0</w:t>
            </w:r>
            <w:r w:rsidR="005B0705">
              <w:rPr>
                <w:rFonts w:ascii="Times New Roman" w:hAnsi="Times New Roman" w:cs="Times New Roman"/>
                <w:sz w:val="24"/>
                <w:szCs w:val="24"/>
                <w:lang w:val="ro-RO"/>
              </w:rPr>
              <w:t>3</w:t>
            </w:r>
            <w:r w:rsidRPr="00DE3D8F">
              <w:rPr>
                <w:rFonts w:ascii="Times New Roman" w:hAnsi="Times New Roman" w:cs="Times New Roman"/>
                <w:sz w:val="24"/>
                <w:szCs w:val="24"/>
                <w:lang w:val="ro-RO"/>
              </w:rPr>
              <w:t>.0</w:t>
            </w:r>
            <w:r w:rsidR="005B0705">
              <w:rPr>
                <w:rFonts w:ascii="Times New Roman" w:hAnsi="Times New Roman" w:cs="Times New Roman"/>
                <w:sz w:val="24"/>
                <w:szCs w:val="24"/>
                <w:lang w:val="ro-RO"/>
              </w:rPr>
              <w:t>4</w:t>
            </w:r>
            <w:r w:rsidRPr="00DE3D8F">
              <w:rPr>
                <w:rFonts w:ascii="Times New Roman" w:hAnsi="Times New Roman" w:cs="Times New Roman"/>
                <w:sz w:val="24"/>
                <w:szCs w:val="24"/>
                <w:lang w:val="ro-RO"/>
              </w:rPr>
              <w:t xml:space="preserve">.2023, pe pagina web oficială a Ministerului Dezvoltării Economice și </w:t>
            </w:r>
            <w:r w:rsidRPr="00DE3D8F">
              <w:rPr>
                <w:rFonts w:ascii="Times New Roman" w:hAnsi="Times New Roman" w:cs="Times New Roman"/>
                <w:sz w:val="24"/>
                <w:szCs w:val="24"/>
                <w:lang w:val="ro-RO"/>
              </w:rPr>
              <w:lastRenderedPageBreak/>
              <w:t>Digitalizării</w:t>
            </w:r>
            <w:r w:rsidRPr="005B0705">
              <w:rPr>
                <w:lang w:val="ro-RO"/>
              </w:rPr>
              <w:t xml:space="preserve"> </w:t>
            </w:r>
            <w:r w:rsidRPr="00DE3D8F">
              <w:rPr>
                <w:rFonts w:ascii="Times New Roman" w:hAnsi="Times New Roman" w:cs="Times New Roman"/>
                <w:sz w:val="24"/>
                <w:szCs w:val="24"/>
                <w:lang w:val="ro-RO"/>
              </w:rPr>
              <w:t>compartimentul ”Transparență decizională”,</w:t>
            </w:r>
            <w:r w:rsidR="005B0705">
              <w:rPr>
                <w:rFonts w:ascii="Times New Roman" w:hAnsi="Times New Roman" w:cs="Times New Roman"/>
                <w:sz w:val="24"/>
                <w:szCs w:val="24"/>
                <w:lang w:val="ro-RO"/>
              </w:rPr>
              <w:t xml:space="preserve"> precum și pe pagina </w:t>
            </w:r>
            <w:hyperlink r:id="rId17" w:history="1">
              <w:r w:rsidR="00B1175D" w:rsidRPr="003E7A70">
                <w:rPr>
                  <w:rStyle w:val="Hyperlink"/>
                  <w:rFonts w:ascii="Times New Roman" w:hAnsi="Times New Roman" w:cs="Times New Roman"/>
                  <w:sz w:val="24"/>
                  <w:szCs w:val="24"/>
                  <w:lang w:val="ro-RO"/>
                </w:rPr>
                <w:t>www.particip.gov.md</w:t>
              </w:r>
            </w:hyperlink>
            <w:r w:rsidR="00B1175D">
              <w:rPr>
                <w:rFonts w:ascii="Times New Roman" w:hAnsi="Times New Roman" w:cs="Times New Roman"/>
                <w:sz w:val="24"/>
                <w:szCs w:val="24"/>
                <w:lang w:val="ro-RO"/>
              </w:rPr>
              <w:t xml:space="preserve">. </w:t>
            </w:r>
          </w:p>
          <w:p w14:paraId="0E64C045" w14:textId="52D07967" w:rsidR="005B0705" w:rsidRPr="00DE3D8F" w:rsidRDefault="00D27215" w:rsidP="005B0705">
            <w:pPr>
              <w:tabs>
                <w:tab w:val="left" w:pos="1236"/>
              </w:tabs>
              <w:ind w:firstLine="589"/>
              <w:jc w:val="both"/>
              <w:rPr>
                <w:rFonts w:ascii="Times New Roman" w:hAnsi="Times New Roman" w:cs="Times New Roman"/>
                <w:sz w:val="24"/>
                <w:szCs w:val="24"/>
                <w:lang w:val="ro-RO"/>
              </w:rPr>
            </w:pPr>
            <w:hyperlink r:id="rId18" w:history="1">
              <w:r w:rsidR="005B0705" w:rsidRPr="005B0705">
                <w:rPr>
                  <w:rStyle w:val="Hyperlink"/>
                  <w:rFonts w:ascii="Times New Roman" w:hAnsi="Times New Roman" w:cs="Times New Roman"/>
                  <w:sz w:val="24"/>
                  <w:szCs w:val="24"/>
                  <w:lang w:val="ro-RO"/>
                </w:rPr>
                <w:t>www.particip.gov.md_anunț privind elaborarea proiectului și studiului de cercetare/analiza impactului</w:t>
              </w:r>
            </w:hyperlink>
            <w:r w:rsidR="005B0705">
              <w:rPr>
                <w:rFonts w:ascii="Times New Roman" w:hAnsi="Times New Roman" w:cs="Times New Roman"/>
                <w:sz w:val="24"/>
                <w:szCs w:val="24"/>
                <w:lang w:val="ro-RO"/>
              </w:rPr>
              <w:t xml:space="preserve">. </w:t>
            </w:r>
          </w:p>
        </w:tc>
      </w:tr>
      <w:tr w:rsidR="00923250" w:rsidRPr="00325551" w14:paraId="062EA30C" w14:textId="77777777" w:rsidTr="00442398">
        <w:trPr>
          <w:trHeight w:val="268"/>
        </w:trPr>
        <w:tc>
          <w:tcPr>
            <w:tcW w:w="9459" w:type="dxa"/>
            <w:gridSpan w:val="2"/>
            <w:tcBorders>
              <w:right w:val="single" w:sz="4" w:space="0" w:color="auto"/>
            </w:tcBorders>
          </w:tcPr>
          <w:p w14:paraId="3D3A71DB" w14:textId="5A47C704" w:rsidR="00923250" w:rsidRPr="00923250" w:rsidRDefault="00923250" w:rsidP="00923250">
            <w:pPr>
              <w:pStyle w:val="ListParagraph"/>
              <w:tabs>
                <w:tab w:val="left" w:pos="1236"/>
              </w:tabs>
              <w:jc w:val="both"/>
              <w:rPr>
                <w:rFonts w:ascii="Times New Roman" w:hAnsi="Times New Roman" w:cs="Times New Roman"/>
                <w:b/>
                <w:bCs/>
                <w:sz w:val="24"/>
                <w:szCs w:val="24"/>
                <w:lang w:val="ro-RO"/>
              </w:rPr>
            </w:pPr>
            <w:r w:rsidRPr="00923250">
              <w:rPr>
                <w:rFonts w:ascii="Times New Roman" w:hAnsi="Times New Roman" w:cs="Times New Roman"/>
                <w:b/>
                <w:bCs/>
                <w:sz w:val="24"/>
                <w:szCs w:val="24"/>
                <w:lang w:val="ro-RO"/>
              </w:rPr>
              <w:lastRenderedPageBreak/>
              <w:t xml:space="preserve">c) Expuneţi succint </w:t>
            </w:r>
            <w:r w:rsidR="00DE3D8F" w:rsidRPr="00923250">
              <w:rPr>
                <w:rFonts w:ascii="Times New Roman" w:hAnsi="Times New Roman" w:cs="Times New Roman"/>
                <w:b/>
                <w:bCs/>
                <w:sz w:val="24"/>
                <w:szCs w:val="24"/>
                <w:lang w:val="ro-RO"/>
              </w:rPr>
              <w:t>poziția</w:t>
            </w:r>
            <w:r w:rsidRPr="00923250">
              <w:rPr>
                <w:rFonts w:ascii="Times New Roman" w:hAnsi="Times New Roman" w:cs="Times New Roman"/>
                <w:b/>
                <w:bCs/>
                <w:sz w:val="24"/>
                <w:szCs w:val="24"/>
                <w:lang w:val="ro-RO"/>
              </w:rPr>
              <w:t xml:space="preserve"> fiecărei </w:t>
            </w:r>
            <w:r w:rsidR="00DE3D8F" w:rsidRPr="00923250">
              <w:rPr>
                <w:rFonts w:ascii="Times New Roman" w:hAnsi="Times New Roman" w:cs="Times New Roman"/>
                <w:b/>
                <w:bCs/>
                <w:sz w:val="24"/>
                <w:szCs w:val="24"/>
                <w:lang w:val="ro-RO"/>
              </w:rPr>
              <w:t>entități</w:t>
            </w:r>
            <w:r w:rsidRPr="00923250">
              <w:rPr>
                <w:rFonts w:ascii="Times New Roman" w:hAnsi="Times New Roman" w:cs="Times New Roman"/>
                <w:b/>
                <w:bCs/>
                <w:sz w:val="24"/>
                <w:szCs w:val="24"/>
                <w:lang w:val="ro-RO"/>
              </w:rPr>
              <w:t xml:space="preserve"> consultate </w:t>
            </w:r>
            <w:r w:rsidR="00DE3D8F" w:rsidRPr="00923250">
              <w:rPr>
                <w:rFonts w:ascii="Times New Roman" w:hAnsi="Times New Roman" w:cs="Times New Roman"/>
                <w:b/>
                <w:bCs/>
                <w:sz w:val="24"/>
                <w:szCs w:val="24"/>
                <w:lang w:val="ro-RO"/>
              </w:rPr>
              <w:t>față</w:t>
            </w:r>
            <w:r w:rsidRPr="00923250">
              <w:rPr>
                <w:rFonts w:ascii="Times New Roman" w:hAnsi="Times New Roman" w:cs="Times New Roman"/>
                <w:b/>
                <w:bCs/>
                <w:sz w:val="24"/>
                <w:szCs w:val="24"/>
                <w:lang w:val="ro-RO"/>
              </w:rPr>
              <w:t xml:space="preserve"> de documentul de analiză a impactului şi/sau intervenţia propusă (se expune </w:t>
            </w:r>
            <w:r w:rsidR="00DE3D8F" w:rsidRPr="00923250">
              <w:rPr>
                <w:rFonts w:ascii="Times New Roman" w:hAnsi="Times New Roman" w:cs="Times New Roman"/>
                <w:b/>
                <w:bCs/>
                <w:sz w:val="24"/>
                <w:szCs w:val="24"/>
                <w:lang w:val="ro-RO"/>
              </w:rPr>
              <w:t>poziția</w:t>
            </w:r>
            <w:r w:rsidRPr="00923250">
              <w:rPr>
                <w:rFonts w:ascii="Times New Roman" w:hAnsi="Times New Roman" w:cs="Times New Roman"/>
                <w:b/>
                <w:bCs/>
                <w:sz w:val="24"/>
                <w:szCs w:val="24"/>
                <w:lang w:val="ro-RO"/>
              </w:rPr>
              <w:t xml:space="preserve"> a cel </w:t>
            </w:r>
            <w:r w:rsidR="00DE3D8F" w:rsidRPr="00923250">
              <w:rPr>
                <w:rFonts w:ascii="Times New Roman" w:hAnsi="Times New Roman" w:cs="Times New Roman"/>
                <w:b/>
                <w:bCs/>
                <w:sz w:val="24"/>
                <w:szCs w:val="24"/>
                <w:lang w:val="ro-RO"/>
              </w:rPr>
              <w:t>puțin</w:t>
            </w:r>
            <w:r w:rsidRPr="00923250">
              <w:rPr>
                <w:rFonts w:ascii="Times New Roman" w:hAnsi="Times New Roman" w:cs="Times New Roman"/>
                <w:b/>
                <w:bCs/>
                <w:sz w:val="24"/>
                <w:szCs w:val="24"/>
                <w:lang w:val="ro-RO"/>
              </w:rPr>
              <w:t xml:space="preserve"> unui exponent din fiecare grup de interese identificat)</w:t>
            </w:r>
          </w:p>
        </w:tc>
      </w:tr>
      <w:tr w:rsidR="00923250" w:rsidRPr="00325551" w14:paraId="477ECE12" w14:textId="77777777" w:rsidTr="00442398">
        <w:trPr>
          <w:trHeight w:val="268"/>
        </w:trPr>
        <w:tc>
          <w:tcPr>
            <w:tcW w:w="9459" w:type="dxa"/>
            <w:gridSpan w:val="2"/>
            <w:tcBorders>
              <w:right w:val="single" w:sz="4" w:space="0" w:color="auto"/>
            </w:tcBorders>
          </w:tcPr>
          <w:p w14:paraId="5360E6B0" w14:textId="6D9C174F" w:rsidR="00923250" w:rsidRPr="00A47F69" w:rsidRDefault="00A47F69" w:rsidP="00A47F69">
            <w:pPr>
              <w:tabs>
                <w:tab w:val="left" w:pos="1236"/>
              </w:tabs>
              <w:ind w:firstLine="589"/>
              <w:jc w:val="both"/>
              <w:rPr>
                <w:rFonts w:ascii="Times New Roman" w:hAnsi="Times New Roman" w:cs="Times New Roman"/>
                <w:sz w:val="24"/>
                <w:szCs w:val="24"/>
                <w:lang w:val="ro-RO"/>
              </w:rPr>
            </w:pPr>
            <w:r w:rsidRPr="00A47F69">
              <w:rPr>
                <w:rFonts w:ascii="Times New Roman" w:hAnsi="Times New Roman" w:cs="Times New Roman"/>
                <w:sz w:val="24"/>
                <w:szCs w:val="24"/>
                <w:lang w:val="ro-RO"/>
              </w:rPr>
              <w:t xml:space="preserve">Comentariile, obiecțiile şi propunerile părților consultate </w:t>
            </w:r>
            <w:r>
              <w:rPr>
                <w:rFonts w:ascii="Times New Roman" w:hAnsi="Times New Roman" w:cs="Times New Roman"/>
                <w:sz w:val="24"/>
                <w:szCs w:val="24"/>
                <w:lang w:val="ro-RO"/>
              </w:rPr>
              <w:t>vor fi</w:t>
            </w:r>
            <w:r w:rsidRPr="00A47F69">
              <w:rPr>
                <w:rFonts w:ascii="Times New Roman" w:hAnsi="Times New Roman" w:cs="Times New Roman"/>
                <w:sz w:val="24"/>
                <w:szCs w:val="24"/>
                <w:lang w:val="ro-RO"/>
              </w:rPr>
              <w:t xml:space="preserve"> analizate şi luate în considerație la îmbunătățirea proiectului actului normativ şi analizei impactului de reglementare.</w:t>
            </w:r>
          </w:p>
        </w:tc>
      </w:tr>
      <w:tr w:rsidR="00A636D9" w:rsidRPr="00325551" w14:paraId="14FC6130" w14:textId="77777777" w:rsidTr="00442398">
        <w:trPr>
          <w:trHeight w:val="268"/>
        </w:trPr>
        <w:tc>
          <w:tcPr>
            <w:tcW w:w="9459" w:type="dxa"/>
            <w:gridSpan w:val="2"/>
            <w:tcBorders>
              <w:right w:val="single" w:sz="4" w:space="0" w:color="auto"/>
            </w:tcBorders>
          </w:tcPr>
          <w:p w14:paraId="290A8E28" w14:textId="130B8BB9" w:rsidR="00A636D9" w:rsidRPr="00923250" w:rsidRDefault="00A636D9" w:rsidP="00A636D9">
            <w:pPr>
              <w:pStyle w:val="ListParagraph"/>
              <w:tabs>
                <w:tab w:val="left" w:pos="1236"/>
              </w:tabs>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Anexă</w:t>
            </w:r>
          </w:p>
        </w:tc>
      </w:tr>
      <w:tr w:rsidR="00A636D9" w:rsidRPr="00325551" w14:paraId="1D2B77C5" w14:textId="77777777" w:rsidTr="00442398">
        <w:trPr>
          <w:trHeight w:val="268"/>
        </w:trPr>
        <w:tc>
          <w:tcPr>
            <w:tcW w:w="9459" w:type="dxa"/>
            <w:gridSpan w:val="2"/>
            <w:tcBorders>
              <w:right w:val="single" w:sz="4" w:space="0" w:color="auto"/>
            </w:tcBorders>
          </w:tcPr>
          <w:p w14:paraId="5501411E" w14:textId="77777777" w:rsidR="00A636D9" w:rsidRDefault="00A636D9" w:rsidP="00A636D9">
            <w:pPr>
              <w:pStyle w:val="ListParagraph"/>
              <w:tabs>
                <w:tab w:val="left" w:pos="3855"/>
              </w:tabs>
              <w:jc w:val="center"/>
              <w:rPr>
                <w:rFonts w:ascii="Times New Roman" w:hAnsi="Times New Roman" w:cs="Times New Roman"/>
                <w:b/>
                <w:bCs/>
                <w:sz w:val="24"/>
                <w:szCs w:val="24"/>
                <w:lang w:val="ro-RO"/>
              </w:rPr>
            </w:pPr>
            <w:r w:rsidRPr="00A636D9">
              <w:rPr>
                <w:rFonts w:ascii="Times New Roman" w:hAnsi="Times New Roman" w:cs="Times New Roman"/>
                <w:b/>
                <w:bCs/>
                <w:sz w:val="24"/>
                <w:szCs w:val="24"/>
                <w:lang w:val="ro-RO"/>
              </w:rPr>
              <w:t>Tabel pentru identificarea impacturilor</w:t>
            </w:r>
          </w:p>
          <w:tbl>
            <w:tblPr>
              <w:tblW w:w="4000" w:type="pct"/>
              <w:jc w:val="center"/>
              <w:tblCellMar>
                <w:top w:w="15" w:type="dxa"/>
                <w:left w:w="15" w:type="dxa"/>
                <w:bottom w:w="15" w:type="dxa"/>
                <w:right w:w="15" w:type="dxa"/>
              </w:tblCellMar>
              <w:tblLook w:val="04A0" w:firstRow="1" w:lastRow="0" w:firstColumn="1" w:lastColumn="0" w:noHBand="0" w:noVBand="1"/>
            </w:tblPr>
            <w:tblGrid>
              <w:gridCol w:w="4429"/>
              <w:gridCol w:w="953"/>
              <w:gridCol w:w="1000"/>
              <w:gridCol w:w="1000"/>
            </w:tblGrid>
            <w:tr w:rsidR="00D85C77" w:rsidRPr="00D85C77" w14:paraId="6B34C5DC" w14:textId="77777777" w:rsidTr="00D85C77">
              <w:trPr>
                <w:jc w:val="center"/>
              </w:trPr>
              <w:tc>
                <w:tcPr>
                  <w:tcW w:w="3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AB6DA" w14:textId="77777777" w:rsidR="00D85C77" w:rsidRPr="00D85C77" w:rsidRDefault="00D85C77" w:rsidP="00D85C77">
                  <w:pPr>
                    <w:jc w:val="center"/>
                    <w:rPr>
                      <w:rFonts w:ascii="Times New Roman" w:eastAsia="Times New Roman" w:hAnsi="Times New Roman" w:cs="Times New Roman"/>
                      <w:b/>
                      <w:bCs/>
                      <w:lang w:val="ro-RO"/>
                    </w:rPr>
                  </w:pPr>
                  <w:r w:rsidRPr="00D85C77">
                    <w:rPr>
                      <w:rFonts w:ascii="Times New Roman" w:eastAsia="Times New Roman" w:hAnsi="Times New Roman" w:cs="Times New Roman"/>
                      <w:b/>
                      <w:bCs/>
                      <w:lang w:val="ro-RO"/>
                    </w:rPr>
                    <w:t>Categorii de impact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5D337" w14:textId="77777777" w:rsidR="00D85C77" w:rsidRPr="00D85C77" w:rsidRDefault="00D85C77" w:rsidP="00D85C77">
                  <w:pPr>
                    <w:jc w:val="center"/>
                    <w:rPr>
                      <w:rFonts w:ascii="Times New Roman" w:eastAsia="Times New Roman" w:hAnsi="Times New Roman" w:cs="Times New Roman"/>
                      <w:b/>
                      <w:bCs/>
                      <w:lang w:val="ro-RO"/>
                    </w:rPr>
                  </w:pPr>
                  <w:r w:rsidRPr="00D85C77">
                    <w:rPr>
                      <w:rFonts w:ascii="Times New Roman" w:eastAsia="Times New Roman" w:hAnsi="Times New Roman" w:cs="Times New Roman"/>
                      <w:b/>
                      <w:bCs/>
                      <w:lang w:val="ro-RO"/>
                    </w:rPr>
                    <w:t>Punctaj atribuit</w:t>
                  </w:r>
                </w:p>
              </w:tc>
            </w:tr>
            <w:tr w:rsidR="00D85C77" w:rsidRPr="00D85C77" w14:paraId="739B66B2"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9783CD" w14:textId="77777777" w:rsidR="00D85C77" w:rsidRPr="00D85C77" w:rsidRDefault="00D85C77" w:rsidP="00D85C77">
                  <w:pPr>
                    <w:jc w:val="center"/>
                    <w:rPr>
                      <w:rFonts w:ascii="Times New Roman" w:eastAsia="Times New Roman" w:hAnsi="Times New Roman" w:cs="Times New Roman"/>
                      <w:b/>
                      <w:bCs/>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84B7A" w14:textId="77777777" w:rsidR="00D85C77" w:rsidRPr="00D85C77" w:rsidRDefault="00D85C77" w:rsidP="00D85C77">
                  <w:pPr>
                    <w:jc w:val="center"/>
                    <w:rPr>
                      <w:rFonts w:ascii="Times New Roman" w:eastAsia="Times New Roman" w:hAnsi="Times New Roman" w:cs="Times New Roman"/>
                      <w:lang w:val="ro-RO"/>
                    </w:rPr>
                  </w:pPr>
                  <w:r w:rsidRPr="00D85C77">
                    <w:rPr>
                      <w:rFonts w:ascii="Times New Roman" w:eastAsia="Times New Roman" w:hAnsi="Times New Roman" w:cs="Times New Roman"/>
                      <w:i/>
                      <w:iCs/>
                      <w:lang w:val="ro-RO"/>
                    </w:rPr>
                    <w:t>Opţiunea propusă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478C2" w14:textId="77777777" w:rsidR="00D85C77" w:rsidRPr="00D85C77" w:rsidRDefault="00D85C77" w:rsidP="00D85C77">
                  <w:pPr>
                    <w:jc w:val="center"/>
                    <w:rPr>
                      <w:rFonts w:ascii="Times New Roman" w:eastAsia="Times New Roman" w:hAnsi="Times New Roman" w:cs="Times New Roman"/>
                      <w:lang w:val="ro-RO"/>
                    </w:rPr>
                  </w:pPr>
                  <w:r w:rsidRPr="00D85C77">
                    <w:rPr>
                      <w:rFonts w:ascii="Times New Roman" w:eastAsia="Times New Roman" w:hAnsi="Times New Roman" w:cs="Times New Roman"/>
                      <w:i/>
                      <w:iCs/>
                      <w:lang w:val="ro-RO"/>
                    </w:rPr>
                    <w:t>Opţiunea alterativă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79AAD4" w14:textId="77777777" w:rsidR="00D85C77" w:rsidRPr="00D85C77" w:rsidRDefault="00D85C77" w:rsidP="00D85C77">
                  <w:pPr>
                    <w:jc w:val="center"/>
                    <w:rPr>
                      <w:rFonts w:ascii="Times New Roman" w:eastAsia="Times New Roman" w:hAnsi="Times New Roman" w:cs="Times New Roman"/>
                      <w:lang w:val="ro-RO"/>
                    </w:rPr>
                  </w:pPr>
                  <w:r w:rsidRPr="00D85C77">
                    <w:rPr>
                      <w:rFonts w:ascii="Times New Roman" w:eastAsia="Times New Roman" w:hAnsi="Times New Roman" w:cs="Times New Roman"/>
                      <w:i/>
                      <w:iCs/>
                      <w:lang w:val="ro-RO"/>
                    </w:rPr>
                    <w:t>Opţiunea alterativă 2</w:t>
                  </w:r>
                </w:p>
              </w:tc>
            </w:tr>
            <w:tr w:rsidR="00D85C77" w:rsidRPr="00D85C77" w14:paraId="752E8B4B" w14:textId="77777777" w:rsidTr="00D85C77">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FB925" w14:textId="77777777" w:rsidR="00D85C77" w:rsidRPr="00D85C77" w:rsidRDefault="00D85C77" w:rsidP="00D85C77">
                  <w:pPr>
                    <w:rPr>
                      <w:rFonts w:ascii="Times New Roman" w:eastAsia="Times New Roman" w:hAnsi="Times New Roman" w:cs="Times New Roman"/>
                      <w:lang w:val="ro-RO"/>
                    </w:rPr>
                  </w:pPr>
                  <w:r w:rsidRPr="00D85C77">
                    <w:rPr>
                      <w:rFonts w:ascii="Times New Roman" w:eastAsia="Times New Roman" w:hAnsi="Times New Roman" w:cs="Times New Roman"/>
                      <w:b/>
                      <w:bCs/>
                      <w:lang w:val="ro-RO"/>
                    </w:rPr>
                    <w:t>Economic</w:t>
                  </w:r>
                </w:p>
              </w:tc>
            </w:tr>
            <w:tr w:rsidR="00D85C77" w:rsidRPr="00D85C77" w14:paraId="2E7204DB"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A2A7B2" w14:textId="77777777" w:rsidR="00D85C77" w:rsidRPr="00D85C77" w:rsidRDefault="00D85C77" w:rsidP="00D85C77">
                  <w:pPr>
                    <w:rPr>
                      <w:rFonts w:ascii="Times New Roman" w:eastAsia="Times New Roman" w:hAnsi="Times New Roman" w:cs="Times New Roman"/>
                      <w:lang w:val="ro-RO"/>
                    </w:rPr>
                  </w:pPr>
                  <w:r w:rsidRPr="00D85C77">
                    <w:rPr>
                      <w:rFonts w:ascii="Times New Roman" w:eastAsia="Times New Roman" w:hAnsi="Times New Roman" w:cs="Times New Roman"/>
                      <w:lang w:val="ro-RO"/>
                    </w:rPr>
                    <w:t>costurile desfăşurării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081D6D" w14:textId="27F8AB7A" w:rsidR="00D85C77" w:rsidRPr="00D85C77" w:rsidRDefault="00D85C77" w:rsidP="00D85C77">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D9631" w14:textId="08055DAA" w:rsidR="00D85C77"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57CD76" w14:textId="7AFA90E1" w:rsidR="00D85C77"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4F56FA5"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3108FE"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povara administrativă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32E465" w14:textId="09D71C4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70D4A7" w14:textId="0CD6797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ADBF8" w14:textId="1AFE6CED"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75EC4733"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C8C969"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fluxurile comerciale şi investiţionale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E38B05" w14:textId="10D5AF3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942C4" w14:textId="0476DB0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632E1A" w14:textId="5EBE1A9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05A5D153"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472B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competitivitatea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22583" w14:textId="763578D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5C133" w14:textId="7862C16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17442" w14:textId="7FA17D2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F941DB0"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5C2113"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activitatea diferitor categorii de întreprinderi mici şi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6DB5C5" w14:textId="7C6A65A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3433F" w14:textId="2B87A02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7AB50" w14:textId="0D17240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654CB5EB"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3CC12"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concurenţa pe piaţă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F88DEE" w14:textId="18CA16A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69B08F" w14:textId="0A73FC2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75AA2" w14:textId="1E9E23A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C1EA2C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EBD3A2"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activitatea de inovare şi 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22D0D5" w14:textId="6AC7341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B25332" w14:textId="262AE11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2E7A83" w14:textId="560A4FD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83915F3"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583038"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veniturile şi cheltuielile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3EB273" w14:textId="0138492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0EB61" w14:textId="0613A53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2969E" w14:textId="3AB61F8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4CA915B"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BCA25"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cadrul instituţional al autorităţilor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56B021" w14:textId="675A407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FAECB" w14:textId="6824EC8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D15C31" w14:textId="6B92E84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0A9792E"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370377" w14:textId="58C0765B"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alegerea, calitatea şi preţurile pentru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8C9091" w14:textId="0C6902E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30E8C" w14:textId="08CF1CA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A20512" w14:textId="0C8A375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7FDB9A17"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A93EF"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bunăstarea gospodăriilor casnice şi a cetăţenilor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29F078" w14:textId="33A066A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FB11B9" w14:textId="2D79B8D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E3AFC8" w14:textId="31B48E0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7ACCF79"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37019"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situaţia social-economică în anumite regiuni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E03FC8" w14:textId="2B8DEFC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FBA72F" w14:textId="76B8B94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99383" w14:textId="27A85E0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56663D83"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A0285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situaţia macroeconomică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38E4E7" w14:textId="197A1AB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25473" w14:textId="02EE60F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E9425" w14:textId="0E0BB52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30B9D67"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29DE9"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alte aspecte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80CCE3" w14:textId="74F36EB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0E0C1" w14:textId="7230B06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B201B" w14:textId="50ECEC4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4D97298D" w14:textId="77777777" w:rsidTr="00D85C77">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239F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b/>
                      <w:bCs/>
                      <w:lang w:val="ro-RO"/>
                    </w:rPr>
                    <w:t>Social</w:t>
                  </w:r>
                </w:p>
              </w:tc>
            </w:tr>
            <w:tr w:rsidR="00FE607A" w:rsidRPr="00D85C77" w14:paraId="53897EA5"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1D81F"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gradul de ocupare a forţei de muncă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CE532" w14:textId="169CDBC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A17107" w14:textId="1143CE9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9E66C" w14:textId="715970B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0E5F9219"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C6FBC"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nivelul de salarizare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75970" w14:textId="1AA93FF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EE4DF" w14:textId="0F44F71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F07EA" w14:textId="63C8F20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75DF2A1"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486C1"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condiţiile şi organizarea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23A09" w14:textId="6A071ADD"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92D48" w14:textId="2EF98588"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AFDF9" w14:textId="3584727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11DAF28"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31D4AC"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sănătatea şi securitatea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87738" w14:textId="2D9E80B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263AE" w14:textId="39AB97C6" w:rsidR="00FE607A" w:rsidRPr="00D85C77" w:rsidRDefault="00FE607A" w:rsidP="00FE607A">
                  <w:pPr>
                    <w:tabs>
                      <w:tab w:val="left" w:pos="810"/>
                    </w:tabs>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6D6DC" w14:textId="06EA5C9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51787111"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56779"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formarea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F73E9" w14:textId="34BCC858"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E7B26" w14:textId="67EE3E7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741EA" w14:textId="39DFCEA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42C3A157"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9688D2"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inegalitatea şi distribuţia veniturilor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0BAC7D" w14:textId="495EA5F8"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52D32" w14:textId="5A087C1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3C5B0" w14:textId="128D75D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5F687A4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116D7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nivelul veniturilor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A20796" w14:textId="4F11F84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9E1A7" w14:textId="34FF552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22AD8B" w14:textId="4271C3A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176EDE8"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8966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nivelul sărăciei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1F546D" w14:textId="7F6FA0A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68D00" w14:textId="216CCB3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C03B4" w14:textId="65BDEBF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6722F00A"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9184C5"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accesul la bunuri şi servicii de bază, în special pentru persoanele social-vulnerabile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F48D7" w14:textId="7873EC9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A40B1" w14:textId="4212C99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07EF2" w14:textId="65CC4B5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E3C3EB5"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5F9FA7"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diversitatea culturală şi lingvistică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C9259" w14:textId="1248D58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074183" w14:textId="54EC269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92EFC" w14:textId="02904C5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A7BB97B"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E7254"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partidele politice şi organizaţiile civice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B4F2C7" w14:textId="0F350A3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D2BC92" w14:textId="74CD59E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9905AD" w14:textId="04FEEAE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AF481C0"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77249"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sănătatea publică, inclusiv mortalitatea şi morbiditatea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822C0" w14:textId="00D6B0B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9FD7D" w14:textId="4285A32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9E60CE" w14:textId="1BD14B8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A465FDF"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225E18"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modul sănătos de viaţă al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0932B" w14:textId="6450490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9A80EE" w14:textId="474BB95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512006" w14:textId="3F11E7A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569FFFD2"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8B1C0"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nivelul criminalităţii şi securităţii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7CE05" w14:textId="61CE6A7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7634B" w14:textId="2CF1534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9070B" w14:textId="4114A18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83999BF"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25F86D"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accesul şi calitatea serviciilor de protecţie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B83EF8" w14:textId="46D84448"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493FA" w14:textId="4F86D1D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D963E" w14:textId="022C748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03C62B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CC0A55"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accesul şi calitatea serviciilor educaţionale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B51F77" w14:textId="71C0563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85081A" w14:textId="7E802A7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48843" w14:textId="15E966D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62A0EE6D"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A48B75"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lastRenderedPageBreak/>
                    <w:t>accesul şi calitatea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86D415" w14:textId="7AB7A66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2F588" w14:textId="361AB6E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23C51" w14:textId="39E74DE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CFEB1E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E7C74E"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accesul şi calitatea serviciilor publice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5D0E8" w14:textId="26E051D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BC1864" w14:textId="79A4612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009270" w14:textId="3230AF0D"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1A2ED03"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C7F67"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nivelul şi calitatea educaţiei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075FF" w14:textId="6B370F2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BA0E9" w14:textId="504F2AB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48EC6E" w14:textId="0826EC5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C99A8BA"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6B56A5"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conservarea patrimoniului cultural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7C784" w14:textId="2CD48A7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DE90D" w14:textId="5845F6C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23FE2" w14:textId="0F1A534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DEDE2CB"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AC96D"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accesul populaţiei la resurse culturale şi participarea în manifestaţii culturale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E3CFA" w14:textId="70CFA6B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62FB0" w14:textId="3CA5B54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07038" w14:textId="7FFA33E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43C640D0"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26667"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accesul şi participarea populaţiei în activităţi sportive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F6365" w14:textId="693B342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4FBB2" w14:textId="3C27492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8CBFB" w14:textId="4A2EC63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3220317"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B1433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discriminarea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CF5D7" w14:textId="1F4DE56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016EB" w14:textId="7F76424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1BF8BB" w14:textId="76D8AC8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8A9362F"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DD4512"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alte aspecte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AFBAD3" w14:textId="0A65D98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eastAsia="en-GB"/>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9F1117" w14:textId="715E922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F4A10" w14:textId="5418B78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8266641" w14:textId="77777777" w:rsidTr="00D85C77">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907D5E"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b/>
                      <w:bCs/>
                      <w:lang w:val="ro-RO"/>
                    </w:rPr>
                    <w:t>De mediu</w:t>
                  </w:r>
                </w:p>
              </w:tc>
            </w:tr>
            <w:tr w:rsidR="00FE607A" w:rsidRPr="00D85C77" w14:paraId="29E065AB"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2D7CB2"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clima, inclusiv emisiile gazelor cu efect de seră şi celor care afectează stratul de ozon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56B2B" w14:textId="7481D74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D146E" w14:textId="494AE0B7"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5A890" w14:textId="589B9BE7"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768E7BB1"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A9244B"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calitatea aerului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E21C8D" w14:textId="30ED8DBC"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E15C0" w14:textId="64B8DB6F"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45605B" w14:textId="22C72E75"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0270476D"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2C2039"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calitatea şi cantitatea apei şi resurselor acvatice, inclusiv a apei potabile şi de alt 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C88D0" w14:textId="072B6503" w:rsidR="00FE607A"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p w14:paraId="5EDD0C56" w14:textId="36686737" w:rsidR="00FE607A" w:rsidRPr="00D85C77" w:rsidRDefault="00FE607A" w:rsidP="00FE607A">
                  <w:pPr>
                    <w:jc w:val="center"/>
                    <w:rPr>
                      <w:rFonts w:ascii="Times New Roman" w:eastAsia="Times New Roman" w:hAnsi="Times New Roman" w:cs="Times New Roman"/>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2F3314" w14:textId="4E4DFF04"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77F6C" w14:textId="213D255B"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3FBB17F4"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0D75F"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biodiversitatea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0328E4" w14:textId="36F431EF"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4460FB" w14:textId="41CED2EC"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97932" w14:textId="367E90C9" w:rsidR="00FE607A" w:rsidRPr="00D85C77" w:rsidRDefault="00FE607A" w:rsidP="00FE607A">
                  <w:pP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472BF12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92CC9A"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flora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BFE512" w14:textId="512C7B4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C3B50F" w14:textId="05A3031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05F243" w14:textId="59BA9B4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50268AC5"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CFEFFC"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fauna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68FEE" w14:textId="3281803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C8132" w14:textId="66E37A0D"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3505A7" w14:textId="3FCE270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6D60A3B9"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67CC2"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peisajele naturale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D0C79" w14:textId="2D20DE1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A44A4F" w14:textId="62BC1D5E"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3960F" w14:textId="65BF999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F7DBEF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5EE17"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starea şi resursele solului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3BA1D3" w14:textId="60F56BA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C01B5" w14:textId="0273BB5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9A3F5E" w14:textId="2CE642F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0E184D36"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4881D"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producerea şi reciclarea deşeurilor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68DB6" w14:textId="33F205B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75C68" w14:textId="18A388C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50BABB" w14:textId="54C1ECC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752F270A"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56C9B6"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utilizarea eficientă a resurselor regenerabile şi neregenerabile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534B0" w14:textId="00C108C8"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34184" w14:textId="2EA4EBD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54F48" w14:textId="07F7E89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7AAB7DEC"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99914"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consumul şi producţia durabilă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726F9A" w14:textId="5FA0646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3050E6" w14:textId="4CA230F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C3509" w14:textId="053D13E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6E038FDF"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AB6E8"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intensitatea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7929C" w14:textId="47C66FE7"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604A94" w14:textId="13304F4B"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9FCC9" w14:textId="3F5EBEB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0BBC4034"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34A96"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eficienţa şi performanţa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1179D" w14:textId="22BFBBD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33A192" w14:textId="30C6935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CA5F71" w14:textId="4D0E96C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5D10E1AD"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7CFAD"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bunăstarea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6EFF1" w14:textId="30963FE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FF76B" w14:textId="43BABF3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13C247" w14:textId="6E464492"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10FD9A66"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E996A"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riscuri majore pentru mediu (incendii, explozii, accidente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40631B" w14:textId="0F1DA8F5"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26D65A" w14:textId="18C17998"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A28D7" w14:textId="51628D11"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0A592D60"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18E9CF"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utilizarea terenurilor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CE913B" w14:textId="7FE76909"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62E9F" w14:textId="4CCA9EA4"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57475B" w14:textId="1434CEC6"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29BBE80E" w14:textId="77777777" w:rsidTr="00D85C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E8203" w14:textId="77777777" w:rsidR="00FE607A" w:rsidRPr="00D85C77" w:rsidRDefault="00FE607A" w:rsidP="00FE607A">
                  <w:pPr>
                    <w:rPr>
                      <w:rFonts w:ascii="Times New Roman" w:eastAsia="Times New Roman" w:hAnsi="Times New Roman" w:cs="Times New Roman"/>
                      <w:lang w:val="ro-RO"/>
                    </w:rPr>
                  </w:pPr>
                  <w:r w:rsidRPr="00D85C77">
                    <w:rPr>
                      <w:rFonts w:ascii="Times New Roman" w:eastAsia="Times New Roman" w:hAnsi="Times New Roman" w:cs="Times New Roman"/>
                      <w:lang w:val="ro-RO"/>
                    </w:rPr>
                    <w:t>alte aspecte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3E612B" w14:textId="236DE313"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26B50" w14:textId="48ED4990"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7BBAD9" w14:textId="522BE5AA" w:rsidR="00FE607A" w:rsidRPr="00D85C77" w:rsidRDefault="00FE607A" w:rsidP="00FE607A">
                  <w:pPr>
                    <w:jc w:val="center"/>
                    <w:rPr>
                      <w:rFonts w:ascii="Times New Roman" w:eastAsia="Times New Roman" w:hAnsi="Times New Roman" w:cs="Times New Roman"/>
                      <w:lang w:val="ro-RO"/>
                    </w:rPr>
                  </w:pPr>
                  <w:r>
                    <w:rPr>
                      <w:rFonts w:ascii="Times New Roman" w:eastAsia="Times New Roman" w:hAnsi="Times New Roman" w:cs="Times New Roman"/>
                      <w:lang w:val="ro-RO"/>
                    </w:rPr>
                    <w:t>-</w:t>
                  </w:r>
                </w:p>
              </w:tc>
            </w:tr>
            <w:tr w:rsidR="00FE607A" w:rsidRPr="00D85C77" w14:paraId="6D5B47A4" w14:textId="77777777" w:rsidTr="00D85C77">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23708" w14:textId="77777777" w:rsidR="00FE607A" w:rsidRPr="00D85C77" w:rsidRDefault="00FE607A" w:rsidP="00FE607A">
                  <w:pPr>
                    <w:rPr>
                      <w:rFonts w:ascii="Times New Roman" w:eastAsia="Times New Roman" w:hAnsi="Times New Roman" w:cs="Times New Roman"/>
                      <w:sz w:val="20"/>
                      <w:szCs w:val="20"/>
                      <w:lang w:val="ro-RO"/>
                    </w:rPr>
                  </w:pPr>
                  <w:r w:rsidRPr="00D85C77">
                    <w:rPr>
                      <w:rFonts w:ascii="Times New Roman" w:eastAsia="Times New Roman" w:hAnsi="Times New Roman" w:cs="Times New Roman"/>
                      <w:lang w:val="ro-RO"/>
                    </w:rPr>
                    <w:t> </w:t>
                  </w:r>
                </w:p>
                <w:p w14:paraId="3DC5EE7F" w14:textId="77777777" w:rsidR="00FE607A" w:rsidRPr="00D85C77" w:rsidRDefault="00FE607A" w:rsidP="00FE607A">
                  <w:pPr>
                    <w:ind w:firstLine="567"/>
                    <w:jc w:val="both"/>
                    <w:rPr>
                      <w:rFonts w:ascii="Times New Roman" w:eastAsia="Times New Roman" w:hAnsi="Times New Roman" w:cs="Times New Roman"/>
                      <w:lang w:val="ro-RO"/>
                    </w:rPr>
                  </w:pPr>
                  <w:r w:rsidRPr="00D85C77">
                    <w:rPr>
                      <w:rFonts w:ascii="Times New Roman" w:eastAsia="Times New Roman" w:hAnsi="Times New Roman" w:cs="Times New Roman"/>
                      <w:i/>
                      <w:iCs/>
                      <w:sz w:val="20"/>
                      <w:szCs w:val="20"/>
                      <w:lang w:val="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D85C77">
                    <w:rPr>
                      <w:rFonts w:ascii="Times New Roman" w:eastAsia="Times New Roman" w:hAnsi="Times New Roman" w:cs="Times New Roman"/>
                      <w:i/>
                      <w:iCs/>
                      <w:sz w:val="20"/>
                      <w:szCs w:val="20"/>
                      <w:vertAlign w:val="superscript"/>
                      <w:lang w:val="ro-RO"/>
                    </w:rPr>
                    <w:t>1</w:t>
                  </w:r>
                  <w:r w:rsidRPr="00D85C77">
                    <w:rPr>
                      <w:rFonts w:ascii="Times New Roman" w:eastAsia="Times New Roman" w:hAnsi="Times New Roman" w:cs="Times New Roman"/>
                      <w:i/>
                      <w:iCs/>
                      <w:sz w:val="20"/>
                      <w:szCs w:val="20"/>
                      <w:lang w:val="ro-RO"/>
                    </w:rPr>
                    <w:t>) şi, după caz, b</w:t>
                  </w:r>
                  <w:r w:rsidRPr="00D85C77">
                    <w:rPr>
                      <w:rFonts w:ascii="Times New Roman" w:eastAsia="Times New Roman" w:hAnsi="Times New Roman" w:cs="Times New Roman"/>
                      <w:i/>
                      <w:iCs/>
                      <w:sz w:val="20"/>
                      <w:szCs w:val="20"/>
                      <w:vertAlign w:val="superscript"/>
                      <w:lang w:val="ro-RO"/>
                    </w:rPr>
                    <w:t>2</w:t>
                  </w:r>
                  <w:r w:rsidRPr="00D85C77">
                    <w:rPr>
                      <w:rFonts w:ascii="Times New Roman" w:eastAsia="Times New Roman" w:hAnsi="Times New Roman" w:cs="Times New Roman"/>
                      <w:i/>
                      <w:iCs/>
                      <w:sz w:val="20"/>
                      <w:szCs w:val="20"/>
                      <w:lang w:val="ro-RO"/>
                    </w:rPr>
                    <w:t>), privind analiza impacturilor opţiunilor.</w:t>
                  </w:r>
                </w:p>
              </w:tc>
            </w:tr>
          </w:tbl>
          <w:p w14:paraId="311F9B90" w14:textId="77777777" w:rsidR="00D85C77" w:rsidRPr="00D85C77" w:rsidRDefault="00D85C77" w:rsidP="00A636D9">
            <w:pPr>
              <w:pStyle w:val="ListParagraph"/>
              <w:tabs>
                <w:tab w:val="left" w:pos="3855"/>
              </w:tabs>
              <w:jc w:val="center"/>
              <w:rPr>
                <w:rFonts w:ascii="Times New Roman" w:hAnsi="Times New Roman" w:cs="Times New Roman"/>
                <w:b/>
                <w:bCs/>
                <w:sz w:val="24"/>
                <w:szCs w:val="24"/>
              </w:rPr>
            </w:pPr>
          </w:p>
          <w:p w14:paraId="10FB8BB6" w14:textId="2C2C0DF1" w:rsidR="00D85C77" w:rsidRPr="00923250" w:rsidRDefault="00D85C77" w:rsidP="00A636D9">
            <w:pPr>
              <w:pStyle w:val="ListParagraph"/>
              <w:tabs>
                <w:tab w:val="left" w:pos="3855"/>
              </w:tabs>
              <w:jc w:val="center"/>
              <w:rPr>
                <w:rFonts w:ascii="Times New Roman" w:hAnsi="Times New Roman" w:cs="Times New Roman"/>
                <w:b/>
                <w:bCs/>
                <w:sz w:val="24"/>
                <w:szCs w:val="24"/>
                <w:lang w:val="ro-RO"/>
              </w:rPr>
            </w:pPr>
          </w:p>
        </w:tc>
      </w:tr>
      <w:tr w:rsidR="00F22E24" w:rsidRPr="00325551" w14:paraId="623F6282" w14:textId="77777777" w:rsidTr="00442398">
        <w:trPr>
          <w:trHeight w:val="268"/>
        </w:trPr>
        <w:tc>
          <w:tcPr>
            <w:tcW w:w="9459" w:type="dxa"/>
            <w:gridSpan w:val="2"/>
            <w:tcBorders>
              <w:right w:val="single" w:sz="4" w:space="0" w:color="auto"/>
            </w:tcBorders>
          </w:tcPr>
          <w:p w14:paraId="44433B1B" w14:textId="245EB288" w:rsidR="00F22E24" w:rsidRPr="00A636D9" w:rsidRDefault="00F22E24" w:rsidP="00F22E24">
            <w:pPr>
              <w:pStyle w:val="ListParagraph"/>
              <w:tabs>
                <w:tab w:val="left" w:pos="3855"/>
              </w:tabs>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Anexe</w:t>
            </w:r>
          </w:p>
        </w:tc>
      </w:tr>
      <w:tr w:rsidR="00F22E24" w:rsidRPr="00325551" w14:paraId="2951771D" w14:textId="77777777" w:rsidTr="00442398">
        <w:trPr>
          <w:trHeight w:val="268"/>
        </w:trPr>
        <w:tc>
          <w:tcPr>
            <w:tcW w:w="9459" w:type="dxa"/>
            <w:gridSpan w:val="2"/>
            <w:tcBorders>
              <w:right w:val="single" w:sz="4" w:space="0" w:color="auto"/>
            </w:tcBorders>
          </w:tcPr>
          <w:p w14:paraId="288C4C22" w14:textId="4895EF61" w:rsidR="00F22E24" w:rsidRPr="00F22E24" w:rsidRDefault="00F22E24" w:rsidP="00F22E24">
            <w:pPr>
              <w:pStyle w:val="ListParagraph"/>
              <w:tabs>
                <w:tab w:val="left" w:pos="3855"/>
              </w:tabs>
              <w:jc w:val="both"/>
              <w:rPr>
                <w:rFonts w:ascii="Times New Roman" w:hAnsi="Times New Roman" w:cs="Times New Roman"/>
                <w:sz w:val="24"/>
                <w:szCs w:val="24"/>
                <w:lang w:val="ro-RO"/>
              </w:rPr>
            </w:pPr>
            <w:r w:rsidRPr="00F22E24">
              <w:rPr>
                <w:rFonts w:ascii="Times New Roman" w:hAnsi="Times New Roman" w:cs="Times New Roman"/>
                <w:sz w:val="24"/>
                <w:szCs w:val="24"/>
                <w:lang w:val="ro-RO"/>
              </w:rPr>
              <w:t>Proiectul preliminar de act normativ</w:t>
            </w:r>
          </w:p>
        </w:tc>
      </w:tr>
    </w:tbl>
    <w:p w14:paraId="21C74565" w14:textId="77777777" w:rsidR="00FF3BD9" w:rsidRPr="00325551" w:rsidRDefault="00FF3BD9" w:rsidP="00FF3BD9">
      <w:pPr>
        <w:spacing w:line="276" w:lineRule="auto"/>
        <w:jc w:val="center"/>
        <w:rPr>
          <w:rFonts w:ascii="Times New Roman" w:hAnsi="Times New Roman" w:cs="Times New Roman"/>
          <w:sz w:val="24"/>
          <w:szCs w:val="24"/>
          <w:lang w:val="ro-RO"/>
        </w:rPr>
      </w:pPr>
    </w:p>
    <w:sectPr w:rsidR="00FF3BD9" w:rsidRPr="00325551" w:rsidSect="00DB2368">
      <w:pgSz w:w="11907" w:h="16840" w:code="9"/>
      <w:pgMar w:top="1077" w:right="1077" w:bottom="107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DE33" w14:textId="77777777" w:rsidR="00D27215" w:rsidRDefault="00D27215" w:rsidP="00DE0F2B">
      <w:r>
        <w:separator/>
      </w:r>
    </w:p>
  </w:endnote>
  <w:endnote w:type="continuationSeparator" w:id="0">
    <w:p w14:paraId="0947E2F0" w14:textId="77777777" w:rsidR="00D27215" w:rsidRDefault="00D27215" w:rsidP="00DE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AE3A" w14:textId="77777777" w:rsidR="00D27215" w:rsidRDefault="00D27215" w:rsidP="00DE0F2B">
      <w:r>
        <w:separator/>
      </w:r>
    </w:p>
  </w:footnote>
  <w:footnote w:type="continuationSeparator" w:id="0">
    <w:p w14:paraId="7053457B" w14:textId="77777777" w:rsidR="00D27215" w:rsidRDefault="00D27215" w:rsidP="00DE0F2B">
      <w:r>
        <w:continuationSeparator/>
      </w:r>
    </w:p>
  </w:footnote>
  <w:footnote w:id="1">
    <w:p w14:paraId="14423A56" w14:textId="77777777" w:rsidR="00BF2014" w:rsidRPr="00C93140" w:rsidRDefault="00BF2014" w:rsidP="00BF2014">
      <w:pPr>
        <w:pStyle w:val="FootnoteText"/>
        <w:jc w:val="both"/>
      </w:pPr>
      <w:r>
        <w:rPr>
          <w:rStyle w:val="FootnoteReference"/>
        </w:rPr>
        <w:footnoteRef/>
      </w:r>
      <w:r>
        <w:t xml:space="preserve"> </w:t>
      </w:r>
      <w:hyperlink r:id="rId1" w:history="1">
        <w:r w:rsidRPr="00C93140">
          <w:rPr>
            <w:rStyle w:val="Hyperlink"/>
          </w:rPr>
          <w:t>Regulamentul (UE) nr. 1007/2011 al Parlamentului European și al Consiliului din 27 septembrie 2011 privind denumirile fibrelor textile și etichetarea corespunzătoare și marcarea compoziției fibroase a produselor textile și de abrogare a Directivei 73/44/CEE a Consiliului și a Directivelor 96/73/CE și 2008/121/CE ale Parlamentului European și ale Consiliului</w:t>
        </w:r>
      </w:hyperlink>
    </w:p>
  </w:footnote>
  <w:footnote w:id="2">
    <w:p w14:paraId="4BC4A353" w14:textId="77777777" w:rsidR="00BF2014" w:rsidRPr="00C93140" w:rsidRDefault="00BF2014" w:rsidP="00BF2014">
      <w:pPr>
        <w:pStyle w:val="FootnoteText"/>
        <w:jc w:val="both"/>
        <w:rPr>
          <w:rFonts w:ascii="Times New Roman" w:hAnsi="Times New Roman" w:cs="Times New Roman"/>
          <w:lang w:val="ro-RO"/>
        </w:rPr>
      </w:pPr>
      <w:r w:rsidRPr="00C93140">
        <w:rPr>
          <w:rStyle w:val="FootnoteReference"/>
          <w:rFonts w:ascii="Times New Roman" w:hAnsi="Times New Roman" w:cs="Times New Roman"/>
          <w:lang w:val="ro-RO"/>
        </w:rPr>
        <w:footnoteRef/>
      </w:r>
      <w:r w:rsidRPr="00C93140">
        <w:rPr>
          <w:rFonts w:ascii="Times New Roman" w:hAnsi="Times New Roman" w:cs="Times New Roman"/>
          <w:lang w:val="ro-RO"/>
        </w:rPr>
        <w:t xml:space="preserve"> Etichetarea cu privire la întreţinerea îmbrăcăminţii textile şi a anumitor articole neconfecţionate (Care labelling of textile wearing apparel and certain piece goods) - 16 CFR Partea 423</w:t>
      </w:r>
    </w:p>
  </w:footnote>
  <w:footnote w:id="3">
    <w:p w14:paraId="51BA75D4" w14:textId="77777777" w:rsidR="00BF2014" w:rsidRPr="00C93140" w:rsidRDefault="00BF2014" w:rsidP="00BF2014">
      <w:pPr>
        <w:pStyle w:val="FootnoteText"/>
        <w:jc w:val="both"/>
        <w:rPr>
          <w:rFonts w:ascii="Times New Roman" w:hAnsi="Times New Roman" w:cs="Times New Roman"/>
          <w:lang w:val="ro-RO"/>
        </w:rPr>
      </w:pPr>
      <w:r w:rsidRPr="00C93140">
        <w:rPr>
          <w:rStyle w:val="FootnoteReference"/>
          <w:rFonts w:ascii="Times New Roman" w:hAnsi="Times New Roman" w:cs="Times New Roman"/>
          <w:lang w:val="ro-RO"/>
        </w:rPr>
        <w:footnoteRef/>
      </w:r>
      <w:r w:rsidRPr="00C93140">
        <w:rPr>
          <w:rFonts w:ascii="Times New Roman" w:hAnsi="Times New Roman" w:cs="Times New Roman"/>
          <w:lang w:val="ro-RO"/>
        </w:rPr>
        <w:t xml:space="preserve"> Regulamentul industrial japonez pentru etichetarea cu privire la întreţinere (Japanese Industrial Standard for Care Labelling).</w:t>
      </w:r>
    </w:p>
  </w:footnote>
  <w:footnote w:id="4">
    <w:p w14:paraId="79471536" w14:textId="77777777" w:rsidR="00BF2014" w:rsidRPr="00C93140" w:rsidRDefault="00BF2014" w:rsidP="00BF2014">
      <w:pPr>
        <w:pStyle w:val="FootnoteText"/>
        <w:jc w:val="both"/>
      </w:pPr>
      <w:r w:rsidRPr="00C93140">
        <w:rPr>
          <w:rStyle w:val="FootnoteReference"/>
          <w:rFonts w:ascii="Times New Roman" w:hAnsi="Times New Roman" w:cs="Times New Roman"/>
          <w:lang w:val="ro-RO"/>
        </w:rPr>
        <w:footnoteRef/>
      </w:r>
      <w:r w:rsidRPr="00C93140">
        <w:rPr>
          <w:rFonts w:ascii="Times New Roman" w:hAnsi="Times New Roman" w:cs="Times New Roman"/>
          <w:lang w:val="ro-RO"/>
        </w:rPr>
        <w:t xml:space="preserve"> Regulamentul australian/al Noii Zeelande AS/NZS 1957:1998 – „Produsele textile-etichetarea cu privire la întreţinere” (Australian/New Zealand Standard AS/NZS 1957:1998 - „Textiles - Care labelling”).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99"/>
    <w:multiLevelType w:val="hybridMultilevel"/>
    <w:tmpl w:val="3E5A661C"/>
    <w:lvl w:ilvl="0" w:tplc="5E1CED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DC1"/>
    <w:multiLevelType w:val="hybridMultilevel"/>
    <w:tmpl w:val="424AA34C"/>
    <w:lvl w:ilvl="0" w:tplc="5E1CED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666F"/>
    <w:multiLevelType w:val="hybridMultilevel"/>
    <w:tmpl w:val="08BA3D50"/>
    <w:lvl w:ilvl="0" w:tplc="5E1CED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931"/>
    <w:multiLevelType w:val="hybridMultilevel"/>
    <w:tmpl w:val="E6CCAA9E"/>
    <w:lvl w:ilvl="0" w:tplc="5E1CED74">
      <w:start w:val="3"/>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0E86627D"/>
    <w:multiLevelType w:val="hybridMultilevel"/>
    <w:tmpl w:val="A4DC0BD0"/>
    <w:lvl w:ilvl="0" w:tplc="4566AD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37C7D"/>
    <w:multiLevelType w:val="hybridMultilevel"/>
    <w:tmpl w:val="C2A0F7A4"/>
    <w:lvl w:ilvl="0" w:tplc="6F6A9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249CB"/>
    <w:multiLevelType w:val="hybridMultilevel"/>
    <w:tmpl w:val="1E54F538"/>
    <w:lvl w:ilvl="0" w:tplc="2ABA890C">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7" w15:restartNumberingAfterBreak="0">
    <w:nsid w:val="1FDE3251"/>
    <w:multiLevelType w:val="hybridMultilevel"/>
    <w:tmpl w:val="9D184462"/>
    <w:lvl w:ilvl="0" w:tplc="E6480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D43F1"/>
    <w:multiLevelType w:val="hybridMultilevel"/>
    <w:tmpl w:val="4B74FFAE"/>
    <w:lvl w:ilvl="0" w:tplc="5E1CED74">
      <w:start w:val="3"/>
      <w:numFmt w:val="bullet"/>
      <w:lvlText w:val="-"/>
      <w:lvlJc w:val="left"/>
      <w:pPr>
        <w:ind w:left="1309" w:hanging="360"/>
      </w:pPr>
      <w:rPr>
        <w:rFonts w:ascii="Times New Roman" w:eastAsiaTheme="minorHAnsi" w:hAnsi="Times New Roman" w:cs="Times New Roman"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9" w15:restartNumberingAfterBreak="0">
    <w:nsid w:val="2EEB20B7"/>
    <w:multiLevelType w:val="hybridMultilevel"/>
    <w:tmpl w:val="2B48B9DA"/>
    <w:lvl w:ilvl="0" w:tplc="8BA25110">
      <w:start w:val="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390839B0"/>
    <w:multiLevelType w:val="hybridMultilevel"/>
    <w:tmpl w:val="50E4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B348A"/>
    <w:multiLevelType w:val="hybridMultilevel"/>
    <w:tmpl w:val="F82AF4A4"/>
    <w:lvl w:ilvl="0" w:tplc="AFB8C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84C64"/>
    <w:multiLevelType w:val="hybridMultilevel"/>
    <w:tmpl w:val="367E0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824CC"/>
    <w:multiLevelType w:val="hybridMultilevel"/>
    <w:tmpl w:val="9014EB70"/>
    <w:lvl w:ilvl="0" w:tplc="5E1CED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5108E"/>
    <w:multiLevelType w:val="hybridMultilevel"/>
    <w:tmpl w:val="19E02BE4"/>
    <w:lvl w:ilvl="0" w:tplc="32B84486">
      <w:start w:val="3"/>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5BEB1181"/>
    <w:multiLevelType w:val="hybridMultilevel"/>
    <w:tmpl w:val="1B328C1E"/>
    <w:lvl w:ilvl="0" w:tplc="EDA8ED56">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A7CD2"/>
    <w:multiLevelType w:val="hybridMultilevel"/>
    <w:tmpl w:val="50E4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F114B"/>
    <w:multiLevelType w:val="hybridMultilevel"/>
    <w:tmpl w:val="50E4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D75A1"/>
    <w:multiLevelType w:val="hybridMultilevel"/>
    <w:tmpl w:val="D2F6D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427A2"/>
    <w:multiLevelType w:val="hybridMultilevel"/>
    <w:tmpl w:val="50E4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8"/>
  </w:num>
  <w:num w:numId="4">
    <w:abstractNumId w:val="7"/>
  </w:num>
  <w:num w:numId="5">
    <w:abstractNumId w:val="5"/>
  </w:num>
  <w:num w:numId="6">
    <w:abstractNumId w:val="12"/>
  </w:num>
  <w:num w:numId="7">
    <w:abstractNumId w:val="13"/>
  </w:num>
  <w:num w:numId="8">
    <w:abstractNumId w:val="17"/>
  </w:num>
  <w:num w:numId="9">
    <w:abstractNumId w:val="16"/>
  </w:num>
  <w:num w:numId="10">
    <w:abstractNumId w:val="15"/>
  </w:num>
  <w:num w:numId="11">
    <w:abstractNumId w:val="19"/>
  </w:num>
  <w:num w:numId="12">
    <w:abstractNumId w:val="10"/>
  </w:num>
  <w:num w:numId="13">
    <w:abstractNumId w:val="9"/>
  </w:num>
  <w:num w:numId="14">
    <w:abstractNumId w:val="14"/>
  </w:num>
  <w:num w:numId="15">
    <w:abstractNumId w:val="6"/>
  </w:num>
  <w:num w:numId="16">
    <w:abstractNumId w:val="3"/>
  </w:num>
  <w:num w:numId="17">
    <w:abstractNumId w:val="1"/>
  </w:num>
  <w:num w:numId="18">
    <w:abstractNumId w:val="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F2"/>
    <w:rsid w:val="000054D6"/>
    <w:rsid w:val="000451D1"/>
    <w:rsid w:val="00047D1F"/>
    <w:rsid w:val="00060DD1"/>
    <w:rsid w:val="00066CBB"/>
    <w:rsid w:val="00074B9C"/>
    <w:rsid w:val="00085C73"/>
    <w:rsid w:val="000B136E"/>
    <w:rsid w:val="000C5B88"/>
    <w:rsid w:val="000D5B46"/>
    <w:rsid w:val="000D6525"/>
    <w:rsid w:val="000E666E"/>
    <w:rsid w:val="0011288A"/>
    <w:rsid w:val="00130F1D"/>
    <w:rsid w:val="00144C2A"/>
    <w:rsid w:val="001705CC"/>
    <w:rsid w:val="00170837"/>
    <w:rsid w:val="00174983"/>
    <w:rsid w:val="001753B7"/>
    <w:rsid w:val="00175881"/>
    <w:rsid w:val="00191710"/>
    <w:rsid w:val="001C052E"/>
    <w:rsid w:val="001E372F"/>
    <w:rsid w:val="001F1023"/>
    <w:rsid w:val="00203845"/>
    <w:rsid w:val="00215A34"/>
    <w:rsid w:val="0024298D"/>
    <w:rsid w:val="00254D0A"/>
    <w:rsid w:val="00255554"/>
    <w:rsid w:val="002731CD"/>
    <w:rsid w:val="002833A2"/>
    <w:rsid w:val="002856B5"/>
    <w:rsid w:val="002B5C37"/>
    <w:rsid w:val="002C2C4E"/>
    <w:rsid w:val="002C57B8"/>
    <w:rsid w:val="002E5958"/>
    <w:rsid w:val="00304D65"/>
    <w:rsid w:val="0031737B"/>
    <w:rsid w:val="00325551"/>
    <w:rsid w:val="00326CF9"/>
    <w:rsid w:val="003338B7"/>
    <w:rsid w:val="003371AB"/>
    <w:rsid w:val="003904DA"/>
    <w:rsid w:val="003A32A7"/>
    <w:rsid w:val="003C25E9"/>
    <w:rsid w:val="003D7B26"/>
    <w:rsid w:val="003E4DDB"/>
    <w:rsid w:val="003E60C2"/>
    <w:rsid w:val="003F7F6A"/>
    <w:rsid w:val="00413E8E"/>
    <w:rsid w:val="004275D1"/>
    <w:rsid w:val="00427631"/>
    <w:rsid w:val="00441834"/>
    <w:rsid w:val="00442398"/>
    <w:rsid w:val="004749AC"/>
    <w:rsid w:val="004A17D9"/>
    <w:rsid w:val="004D43B5"/>
    <w:rsid w:val="004D4C1A"/>
    <w:rsid w:val="00504C5A"/>
    <w:rsid w:val="005419C7"/>
    <w:rsid w:val="00567C12"/>
    <w:rsid w:val="00581040"/>
    <w:rsid w:val="005A345C"/>
    <w:rsid w:val="005A39D0"/>
    <w:rsid w:val="005B0705"/>
    <w:rsid w:val="005B4FFD"/>
    <w:rsid w:val="005B61BF"/>
    <w:rsid w:val="005D3D36"/>
    <w:rsid w:val="005D5039"/>
    <w:rsid w:val="005D65FE"/>
    <w:rsid w:val="005E2271"/>
    <w:rsid w:val="006102B0"/>
    <w:rsid w:val="006148E3"/>
    <w:rsid w:val="00620DB6"/>
    <w:rsid w:val="0062578E"/>
    <w:rsid w:val="00644D34"/>
    <w:rsid w:val="00651F80"/>
    <w:rsid w:val="006704A9"/>
    <w:rsid w:val="00673293"/>
    <w:rsid w:val="006831D6"/>
    <w:rsid w:val="006965D9"/>
    <w:rsid w:val="00697E2F"/>
    <w:rsid w:val="006B10A4"/>
    <w:rsid w:val="006B7C69"/>
    <w:rsid w:val="006D6271"/>
    <w:rsid w:val="006E61F2"/>
    <w:rsid w:val="007102E3"/>
    <w:rsid w:val="00715DE2"/>
    <w:rsid w:val="007433A2"/>
    <w:rsid w:val="0074370C"/>
    <w:rsid w:val="00754404"/>
    <w:rsid w:val="00755235"/>
    <w:rsid w:val="00787869"/>
    <w:rsid w:val="0079394C"/>
    <w:rsid w:val="007A1ECE"/>
    <w:rsid w:val="007B6C81"/>
    <w:rsid w:val="007C0F39"/>
    <w:rsid w:val="007D7D94"/>
    <w:rsid w:val="00806705"/>
    <w:rsid w:val="00820C1E"/>
    <w:rsid w:val="0082437C"/>
    <w:rsid w:val="0083008C"/>
    <w:rsid w:val="00836796"/>
    <w:rsid w:val="00847C25"/>
    <w:rsid w:val="00863AA7"/>
    <w:rsid w:val="0087379F"/>
    <w:rsid w:val="00875254"/>
    <w:rsid w:val="00890B55"/>
    <w:rsid w:val="008B0D6F"/>
    <w:rsid w:val="008B57E3"/>
    <w:rsid w:val="008E47B0"/>
    <w:rsid w:val="008F4648"/>
    <w:rsid w:val="008F760A"/>
    <w:rsid w:val="009002E6"/>
    <w:rsid w:val="0090466C"/>
    <w:rsid w:val="0091361A"/>
    <w:rsid w:val="00914CE6"/>
    <w:rsid w:val="00923250"/>
    <w:rsid w:val="00934059"/>
    <w:rsid w:val="009367CC"/>
    <w:rsid w:val="00936B42"/>
    <w:rsid w:val="00956406"/>
    <w:rsid w:val="009578F1"/>
    <w:rsid w:val="0099627F"/>
    <w:rsid w:val="009B55A2"/>
    <w:rsid w:val="009B7ECF"/>
    <w:rsid w:val="009E11B9"/>
    <w:rsid w:val="009F2C70"/>
    <w:rsid w:val="00A267C2"/>
    <w:rsid w:val="00A27A5F"/>
    <w:rsid w:val="00A33FE4"/>
    <w:rsid w:val="00A47F69"/>
    <w:rsid w:val="00A636D9"/>
    <w:rsid w:val="00A72683"/>
    <w:rsid w:val="00A7795A"/>
    <w:rsid w:val="00A84CF6"/>
    <w:rsid w:val="00A9449E"/>
    <w:rsid w:val="00AB0349"/>
    <w:rsid w:val="00AB1CAB"/>
    <w:rsid w:val="00AB3E1F"/>
    <w:rsid w:val="00AD151F"/>
    <w:rsid w:val="00AD2215"/>
    <w:rsid w:val="00AF78BF"/>
    <w:rsid w:val="00B031E3"/>
    <w:rsid w:val="00B1175D"/>
    <w:rsid w:val="00B160E9"/>
    <w:rsid w:val="00B17159"/>
    <w:rsid w:val="00B217AF"/>
    <w:rsid w:val="00B2206C"/>
    <w:rsid w:val="00B229A7"/>
    <w:rsid w:val="00B31519"/>
    <w:rsid w:val="00B65AC7"/>
    <w:rsid w:val="00B708F5"/>
    <w:rsid w:val="00B97824"/>
    <w:rsid w:val="00BA3E09"/>
    <w:rsid w:val="00BC4F80"/>
    <w:rsid w:val="00BD7F50"/>
    <w:rsid w:val="00BE315B"/>
    <w:rsid w:val="00BE4EF7"/>
    <w:rsid w:val="00BE7DE7"/>
    <w:rsid w:val="00BF2014"/>
    <w:rsid w:val="00C222E4"/>
    <w:rsid w:val="00C35231"/>
    <w:rsid w:val="00C40BF0"/>
    <w:rsid w:val="00C4330B"/>
    <w:rsid w:val="00C43D44"/>
    <w:rsid w:val="00C54903"/>
    <w:rsid w:val="00C678C8"/>
    <w:rsid w:val="00C67900"/>
    <w:rsid w:val="00C74B16"/>
    <w:rsid w:val="00C74ECD"/>
    <w:rsid w:val="00C76EAF"/>
    <w:rsid w:val="00C81574"/>
    <w:rsid w:val="00C83BC5"/>
    <w:rsid w:val="00C85C36"/>
    <w:rsid w:val="00C92649"/>
    <w:rsid w:val="00C93140"/>
    <w:rsid w:val="00CB1CA0"/>
    <w:rsid w:val="00CD67F8"/>
    <w:rsid w:val="00D05C6F"/>
    <w:rsid w:val="00D11583"/>
    <w:rsid w:val="00D13143"/>
    <w:rsid w:val="00D17075"/>
    <w:rsid w:val="00D17331"/>
    <w:rsid w:val="00D27215"/>
    <w:rsid w:val="00D6195C"/>
    <w:rsid w:val="00D715F0"/>
    <w:rsid w:val="00D76C5B"/>
    <w:rsid w:val="00D84345"/>
    <w:rsid w:val="00D85C77"/>
    <w:rsid w:val="00D93A9F"/>
    <w:rsid w:val="00DA397E"/>
    <w:rsid w:val="00DA67C9"/>
    <w:rsid w:val="00DB2368"/>
    <w:rsid w:val="00DC03FB"/>
    <w:rsid w:val="00DE0F2B"/>
    <w:rsid w:val="00DE3D8F"/>
    <w:rsid w:val="00DF3802"/>
    <w:rsid w:val="00E01C1F"/>
    <w:rsid w:val="00E440F5"/>
    <w:rsid w:val="00E92837"/>
    <w:rsid w:val="00EB2544"/>
    <w:rsid w:val="00EC4B94"/>
    <w:rsid w:val="00EF01FA"/>
    <w:rsid w:val="00F17C2C"/>
    <w:rsid w:val="00F22E24"/>
    <w:rsid w:val="00F36105"/>
    <w:rsid w:val="00F835C3"/>
    <w:rsid w:val="00F83834"/>
    <w:rsid w:val="00F87F84"/>
    <w:rsid w:val="00FA2766"/>
    <w:rsid w:val="00FB588E"/>
    <w:rsid w:val="00FE607A"/>
    <w:rsid w:val="00FF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A603"/>
  <w15:chartTrackingRefBased/>
  <w15:docId w15:val="{DE0B5992-6CE0-4F23-9669-7B7DC9A3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BD9"/>
    <w:rPr>
      <w:color w:val="0563C1" w:themeColor="hyperlink"/>
      <w:u w:val="single"/>
    </w:rPr>
  </w:style>
  <w:style w:type="character" w:styleId="UnresolvedMention">
    <w:name w:val="Unresolved Mention"/>
    <w:basedOn w:val="DefaultParagraphFont"/>
    <w:uiPriority w:val="99"/>
    <w:semiHidden/>
    <w:unhideWhenUsed/>
    <w:rsid w:val="00FF3BD9"/>
    <w:rPr>
      <w:color w:val="605E5C"/>
      <w:shd w:val="clear" w:color="auto" w:fill="E1DFDD"/>
    </w:rPr>
  </w:style>
  <w:style w:type="paragraph" w:styleId="ListParagraph">
    <w:name w:val="List Paragraph"/>
    <w:basedOn w:val="Normal"/>
    <w:uiPriority w:val="34"/>
    <w:qFormat/>
    <w:rsid w:val="00FF3BD9"/>
    <w:pPr>
      <w:ind w:left="720"/>
      <w:contextualSpacing/>
    </w:pPr>
  </w:style>
  <w:style w:type="paragraph" w:styleId="Header">
    <w:name w:val="header"/>
    <w:basedOn w:val="Normal"/>
    <w:link w:val="HeaderChar"/>
    <w:uiPriority w:val="99"/>
    <w:unhideWhenUsed/>
    <w:rsid w:val="00DE0F2B"/>
    <w:pPr>
      <w:tabs>
        <w:tab w:val="center" w:pos="4680"/>
        <w:tab w:val="right" w:pos="9360"/>
      </w:tabs>
    </w:pPr>
  </w:style>
  <w:style w:type="character" w:customStyle="1" w:styleId="HeaderChar">
    <w:name w:val="Header Char"/>
    <w:basedOn w:val="DefaultParagraphFont"/>
    <w:link w:val="Header"/>
    <w:uiPriority w:val="99"/>
    <w:rsid w:val="00DE0F2B"/>
  </w:style>
  <w:style w:type="paragraph" w:styleId="Footer">
    <w:name w:val="footer"/>
    <w:basedOn w:val="Normal"/>
    <w:link w:val="FooterChar"/>
    <w:uiPriority w:val="99"/>
    <w:unhideWhenUsed/>
    <w:rsid w:val="00DE0F2B"/>
    <w:pPr>
      <w:tabs>
        <w:tab w:val="center" w:pos="4680"/>
        <w:tab w:val="right" w:pos="9360"/>
      </w:tabs>
    </w:pPr>
  </w:style>
  <w:style w:type="character" w:customStyle="1" w:styleId="FooterChar">
    <w:name w:val="Footer Char"/>
    <w:basedOn w:val="DefaultParagraphFont"/>
    <w:link w:val="Footer"/>
    <w:uiPriority w:val="99"/>
    <w:rsid w:val="00DE0F2B"/>
  </w:style>
  <w:style w:type="paragraph" w:styleId="EndnoteText">
    <w:name w:val="endnote text"/>
    <w:basedOn w:val="Normal"/>
    <w:link w:val="EndnoteTextChar"/>
    <w:uiPriority w:val="99"/>
    <w:semiHidden/>
    <w:unhideWhenUsed/>
    <w:rsid w:val="00C93140"/>
    <w:rPr>
      <w:sz w:val="20"/>
      <w:szCs w:val="20"/>
    </w:rPr>
  </w:style>
  <w:style w:type="character" w:customStyle="1" w:styleId="EndnoteTextChar">
    <w:name w:val="Endnote Text Char"/>
    <w:basedOn w:val="DefaultParagraphFont"/>
    <w:link w:val="EndnoteText"/>
    <w:uiPriority w:val="99"/>
    <w:semiHidden/>
    <w:rsid w:val="00C93140"/>
    <w:rPr>
      <w:sz w:val="20"/>
      <w:szCs w:val="20"/>
    </w:rPr>
  </w:style>
  <w:style w:type="character" w:styleId="EndnoteReference">
    <w:name w:val="endnote reference"/>
    <w:basedOn w:val="DefaultParagraphFont"/>
    <w:uiPriority w:val="99"/>
    <w:semiHidden/>
    <w:unhideWhenUsed/>
    <w:rsid w:val="00C93140"/>
    <w:rPr>
      <w:vertAlign w:val="superscript"/>
    </w:rPr>
  </w:style>
  <w:style w:type="paragraph" w:styleId="FootnoteText">
    <w:name w:val="footnote text"/>
    <w:basedOn w:val="Normal"/>
    <w:link w:val="FootnoteTextChar"/>
    <w:uiPriority w:val="99"/>
    <w:semiHidden/>
    <w:unhideWhenUsed/>
    <w:rsid w:val="00C93140"/>
    <w:rPr>
      <w:sz w:val="20"/>
      <w:szCs w:val="20"/>
    </w:rPr>
  </w:style>
  <w:style w:type="character" w:customStyle="1" w:styleId="FootnoteTextChar">
    <w:name w:val="Footnote Text Char"/>
    <w:basedOn w:val="DefaultParagraphFont"/>
    <w:link w:val="FootnoteText"/>
    <w:uiPriority w:val="99"/>
    <w:semiHidden/>
    <w:rsid w:val="00C93140"/>
    <w:rPr>
      <w:sz w:val="20"/>
      <w:szCs w:val="20"/>
    </w:rPr>
  </w:style>
  <w:style w:type="character" w:styleId="FootnoteReference">
    <w:name w:val="footnote reference"/>
    <w:basedOn w:val="DefaultParagraphFont"/>
    <w:uiPriority w:val="99"/>
    <w:semiHidden/>
    <w:unhideWhenUsed/>
    <w:rsid w:val="00C93140"/>
    <w:rPr>
      <w:vertAlign w:val="superscript"/>
    </w:rPr>
  </w:style>
  <w:style w:type="character" w:styleId="FollowedHyperlink">
    <w:name w:val="FollowedHyperlink"/>
    <w:basedOn w:val="DefaultParagraphFont"/>
    <w:uiPriority w:val="99"/>
    <w:semiHidden/>
    <w:unhideWhenUsed/>
    <w:rsid w:val="00130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0471">
      <w:bodyDiv w:val="1"/>
      <w:marLeft w:val="0"/>
      <w:marRight w:val="0"/>
      <w:marTop w:val="0"/>
      <w:marBottom w:val="0"/>
      <w:divBdr>
        <w:top w:val="none" w:sz="0" w:space="0" w:color="auto"/>
        <w:left w:val="none" w:sz="0" w:space="0" w:color="auto"/>
        <w:bottom w:val="none" w:sz="0" w:space="0" w:color="auto"/>
        <w:right w:val="none" w:sz="0" w:space="0" w:color="auto"/>
      </w:divBdr>
    </w:div>
    <w:div w:id="99030592">
      <w:bodyDiv w:val="1"/>
      <w:marLeft w:val="0"/>
      <w:marRight w:val="0"/>
      <w:marTop w:val="0"/>
      <w:marBottom w:val="0"/>
      <w:divBdr>
        <w:top w:val="none" w:sz="0" w:space="0" w:color="auto"/>
        <w:left w:val="none" w:sz="0" w:space="0" w:color="auto"/>
        <w:bottom w:val="none" w:sz="0" w:space="0" w:color="auto"/>
        <w:right w:val="none" w:sz="0" w:space="0" w:color="auto"/>
      </w:divBdr>
    </w:div>
    <w:div w:id="107893516">
      <w:bodyDiv w:val="1"/>
      <w:marLeft w:val="0"/>
      <w:marRight w:val="0"/>
      <w:marTop w:val="0"/>
      <w:marBottom w:val="0"/>
      <w:divBdr>
        <w:top w:val="none" w:sz="0" w:space="0" w:color="auto"/>
        <w:left w:val="none" w:sz="0" w:space="0" w:color="auto"/>
        <w:bottom w:val="none" w:sz="0" w:space="0" w:color="auto"/>
        <w:right w:val="none" w:sz="0" w:space="0" w:color="auto"/>
      </w:divBdr>
    </w:div>
    <w:div w:id="139999954">
      <w:bodyDiv w:val="1"/>
      <w:marLeft w:val="0"/>
      <w:marRight w:val="0"/>
      <w:marTop w:val="0"/>
      <w:marBottom w:val="0"/>
      <w:divBdr>
        <w:top w:val="none" w:sz="0" w:space="0" w:color="auto"/>
        <w:left w:val="none" w:sz="0" w:space="0" w:color="auto"/>
        <w:bottom w:val="none" w:sz="0" w:space="0" w:color="auto"/>
        <w:right w:val="none" w:sz="0" w:space="0" w:color="auto"/>
      </w:divBdr>
    </w:div>
    <w:div w:id="187109993">
      <w:bodyDiv w:val="1"/>
      <w:marLeft w:val="0"/>
      <w:marRight w:val="0"/>
      <w:marTop w:val="0"/>
      <w:marBottom w:val="0"/>
      <w:divBdr>
        <w:top w:val="none" w:sz="0" w:space="0" w:color="auto"/>
        <w:left w:val="none" w:sz="0" w:space="0" w:color="auto"/>
        <w:bottom w:val="none" w:sz="0" w:space="0" w:color="auto"/>
        <w:right w:val="none" w:sz="0" w:space="0" w:color="auto"/>
      </w:divBdr>
    </w:div>
    <w:div w:id="242027875">
      <w:bodyDiv w:val="1"/>
      <w:marLeft w:val="0"/>
      <w:marRight w:val="0"/>
      <w:marTop w:val="0"/>
      <w:marBottom w:val="0"/>
      <w:divBdr>
        <w:top w:val="none" w:sz="0" w:space="0" w:color="auto"/>
        <w:left w:val="none" w:sz="0" w:space="0" w:color="auto"/>
        <w:bottom w:val="none" w:sz="0" w:space="0" w:color="auto"/>
        <w:right w:val="none" w:sz="0" w:space="0" w:color="auto"/>
      </w:divBdr>
    </w:div>
    <w:div w:id="896866787">
      <w:bodyDiv w:val="1"/>
      <w:marLeft w:val="0"/>
      <w:marRight w:val="0"/>
      <w:marTop w:val="0"/>
      <w:marBottom w:val="0"/>
      <w:divBdr>
        <w:top w:val="none" w:sz="0" w:space="0" w:color="auto"/>
        <w:left w:val="none" w:sz="0" w:space="0" w:color="auto"/>
        <w:bottom w:val="none" w:sz="0" w:space="0" w:color="auto"/>
        <w:right w:val="none" w:sz="0" w:space="0" w:color="auto"/>
      </w:divBdr>
    </w:div>
    <w:div w:id="211933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jalba@mded.gov.md" TargetMode="External"/><Relationship Id="rId13" Type="http://schemas.openxmlformats.org/officeDocument/2006/relationships/chart" Target="charts/chart2.xml"/><Relationship Id="rId18" Type="http://schemas.openxmlformats.org/officeDocument/2006/relationships/hyperlink" Target="https://particip.gov.md/ru/document/stages/aviz-privind-initierea-procesului-de-elaborare-a-proiectul-hotararii-guvernului-privind-aprobarea-reglementarii-tehnice-privind-denumirile-fibrelor-textile-si-etichetarea-corespunzatoare-si-marcarea-compozitiei-fibroase-a-produselor-textile/102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stica.gov.md/ro" TargetMode="External"/><Relationship Id="rId17" Type="http://schemas.openxmlformats.org/officeDocument/2006/relationships/hyperlink" Target="http://www.particip.gov.md" TargetMode="External"/><Relationship Id="rId2" Type="http://schemas.openxmlformats.org/officeDocument/2006/relationships/numbering" Target="numbering.xml"/><Relationship Id="rId16" Type="http://schemas.openxmlformats.org/officeDocument/2006/relationships/hyperlink" Target="http://www.consumator.gov.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consumator.gov.md" TargetMode="External"/><Relationship Id="rId10" Type="http://schemas.openxmlformats.org/officeDocument/2006/relationships/hyperlink" Target="https://statistica.gov.md/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istica.gov.md/ro" TargetMode="External"/><Relationship Id="rId14" Type="http://schemas.openxmlformats.org/officeDocument/2006/relationships/hyperlink" Target="http://www.invest.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02011R1007-20180215&amp;qid=169089171735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ro-RO" sz="1400" b="1" cap="none">
                <a:solidFill>
                  <a:schemeClr val="tx1"/>
                </a:solidFill>
                <a:latin typeface="Times New Roman" panose="02020603050405020304" pitchFamily="18" charset="0"/>
                <a:cs typeface="Times New Roman" panose="02020603050405020304" pitchFamily="18" charset="0"/>
              </a:rPr>
              <a:t>Valoarea</a:t>
            </a:r>
            <a:r>
              <a:rPr lang="ro-RO" sz="1400" b="1" cap="none" baseline="0">
                <a:solidFill>
                  <a:schemeClr val="tx1"/>
                </a:solidFill>
                <a:latin typeface="Times New Roman" panose="02020603050405020304" pitchFamily="18" charset="0"/>
                <a:cs typeface="Times New Roman" panose="02020603050405020304" pitchFamily="18" charset="0"/>
              </a:rPr>
              <a:t> producției industriale livrate</a:t>
            </a:r>
            <a:endParaRPr lang="en-US" sz="1400" b="1" cap="none">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2542229</c:v>
                </c:pt>
                <c:pt idx="1">
                  <c:v>2649693</c:v>
                </c:pt>
                <c:pt idx="2" formatCode="0.0">
                  <c:v>3080563.9</c:v>
                </c:pt>
                <c:pt idx="3" formatCode="0.0">
                  <c:v>3321111.5</c:v>
                </c:pt>
              </c:numCache>
            </c:numRef>
          </c:val>
          <c:extLst>
            <c:ext xmlns:c16="http://schemas.microsoft.com/office/drawing/2014/chart" uri="{C3380CC4-5D6E-409C-BE32-E72D297353CC}">
              <c16:uniqueId val="{00000000-9F74-4C17-BF8B-E17FC315D3CC}"/>
            </c:ext>
          </c:extLst>
        </c:ser>
        <c:ser>
          <c:idx val="1"/>
          <c:order val="1"/>
          <c:tx>
            <c:strRef>
              <c:f>Sheet1!$C$1</c:f>
              <c:strCache>
                <c:ptCount val="1"/>
                <c:pt idx="0">
                  <c:v>Piața internă</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numRef>
              <c:f>Sheet1!$A$2:$A$5</c:f>
              <c:numCache>
                <c:formatCode>General</c:formatCode>
                <c:ptCount val="4"/>
                <c:pt idx="0">
                  <c:v>2019</c:v>
                </c:pt>
                <c:pt idx="1">
                  <c:v>2020</c:v>
                </c:pt>
                <c:pt idx="2">
                  <c:v>2021</c:v>
                </c:pt>
                <c:pt idx="3">
                  <c:v>2022</c:v>
                </c:pt>
              </c:numCache>
            </c:numRef>
          </c:cat>
          <c:val>
            <c:numRef>
              <c:f>Sheet1!$C$2:$C$5</c:f>
              <c:numCache>
                <c:formatCode>General</c:formatCode>
                <c:ptCount val="4"/>
                <c:pt idx="0">
                  <c:v>381348.2</c:v>
                </c:pt>
                <c:pt idx="1">
                  <c:v>302351</c:v>
                </c:pt>
                <c:pt idx="2" formatCode="0.0">
                  <c:v>426697.4</c:v>
                </c:pt>
                <c:pt idx="3" formatCode="0.0">
                  <c:v>430161.8</c:v>
                </c:pt>
              </c:numCache>
            </c:numRef>
          </c:val>
          <c:extLst>
            <c:ext xmlns:c16="http://schemas.microsoft.com/office/drawing/2014/chart" uri="{C3380CC4-5D6E-409C-BE32-E72D297353CC}">
              <c16:uniqueId val="{00000001-9F74-4C17-BF8B-E17FC315D3CC}"/>
            </c:ext>
          </c:extLst>
        </c:ser>
        <c:ser>
          <c:idx val="2"/>
          <c:order val="2"/>
          <c:tx>
            <c:strRef>
              <c:f>Sheet1!$D$1</c:f>
              <c:strCache>
                <c:ptCount val="1"/>
                <c:pt idx="0">
                  <c:v>Piața externă</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trendline>
            <c:spPr>
              <a:ln w="19050" cap="rnd">
                <a:solidFill>
                  <a:schemeClr val="accent5">
                    <a:tint val="65000"/>
                  </a:schemeClr>
                </a:solidFill>
              </a:ln>
              <a:effectLst/>
            </c:spPr>
            <c:trendlineType val="linear"/>
            <c:dispRSqr val="0"/>
            <c:dispEq val="0"/>
          </c:trendline>
          <c:cat>
            <c:numRef>
              <c:f>Sheet1!$A$2:$A$5</c:f>
              <c:numCache>
                <c:formatCode>General</c:formatCode>
                <c:ptCount val="4"/>
                <c:pt idx="0">
                  <c:v>2019</c:v>
                </c:pt>
                <c:pt idx="1">
                  <c:v>2020</c:v>
                </c:pt>
                <c:pt idx="2">
                  <c:v>2021</c:v>
                </c:pt>
                <c:pt idx="3">
                  <c:v>2022</c:v>
                </c:pt>
              </c:numCache>
            </c:numRef>
          </c:cat>
          <c:val>
            <c:numRef>
              <c:f>Sheet1!$D$2:$D$5</c:f>
              <c:numCache>
                <c:formatCode>0.0</c:formatCode>
                <c:ptCount val="4"/>
                <c:pt idx="0" formatCode="General">
                  <c:v>2160880</c:v>
                </c:pt>
                <c:pt idx="1">
                  <c:v>2347342</c:v>
                </c:pt>
                <c:pt idx="2">
                  <c:v>2653866.5</c:v>
                </c:pt>
                <c:pt idx="3">
                  <c:v>2890949.7</c:v>
                </c:pt>
              </c:numCache>
            </c:numRef>
          </c:val>
          <c:extLst>
            <c:ext xmlns:c16="http://schemas.microsoft.com/office/drawing/2014/chart" uri="{C3380CC4-5D6E-409C-BE32-E72D297353CC}">
              <c16:uniqueId val="{00000002-9F74-4C17-BF8B-E17FC315D3CC}"/>
            </c:ext>
          </c:extLst>
        </c:ser>
        <c:dLbls>
          <c:showLegendKey val="0"/>
          <c:showVal val="0"/>
          <c:showCatName val="0"/>
          <c:showSerName val="0"/>
          <c:showPercent val="0"/>
          <c:showBubbleSize val="0"/>
        </c:dLbls>
        <c:gapWidth val="164"/>
        <c:overlap val="-22"/>
        <c:axId val="1451037760"/>
        <c:axId val="1451038592"/>
      </c:barChart>
      <c:catAx>
        <c:axId val="1451037760"/>
        <c:scaling>
          <c:orientation val="minMax"/>
        </c:scaling>
        <c:delete val="0"/>
        <c:axPos val="b"/>
        <c:title>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038592"/>
        <c:crosses val="autoZero"/>
        <c:auto val="1"/>
        <c:lblAlgn val="ctr"/>
        <c:lblOffset val="100"/>
        <c:noMultiLvlLbl val="0"/>
      </c:catAx>
      <c:valAx>
        <c:axId val="1451038592"/>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o-RO"/>
                  <a:t>mii lei</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0377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Distribuția exporturilor din sectorul textil și al confecțiilor</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1F7C-434D-8C66-5C5B1781FB2C}"/>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F7C-434D-8C66-5C5B1781FB2C}"/>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1F7C-434D-8C66-5C5B1781FB2C}"/>
              </c:ext>
            </c:extLst>
          </c:dPt>
          <c:dLbls>
            <c:dLbl>
              <c:idx val="0"/>
              <c:tx>
                <c:rich>
                  <a:bodyPr/>
                  <a:lstStyle/>
                  <a:p>
                    <a:r>
                      <a:rPr lang="en-US" baseline="0"/>
                      <a:t> </a:t>
                    </a:r>
                    <a:fld id="{62144BE9-4AD7-4B65-BFF3-8F7EDE426500}"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F7C-434D-8C66-5C5B1781FB2C}"/>
                </c:ext>
              </c:extLst>
            </c:dLbl>
            <c:dLbl>
              <c:idx val="1"/>
              <c:tx>
                <c:rich>
                  <a:bodyPr/>
                  <a:lstStyle/>
                  <a:p>
                    <a:fld id="{0995D90E-AE33-4124-9052-C06D81B15296}" type="PERCENTAGE">
                      <a:rPr lang="en-US" baseline="0"/>
                      <a:pPr/>
                      <a:t>[PERCENTAGE]</a:t>
                    </a:fld>
                    <a:endParaRPr lang="en-US"/>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F7C-434D-8C66-5C5B1781FB2C}"/>
                </c:ext>
              </c:extLst>
            </c:dLbl>
            <c:dLbl>
              <c:idx val="2"/>
              <c:tx>
                <c:rich>
                  <a:bodyPr/>
                  <a:lstStyle/>
                  <a:p>
                    <a:fld id="{6557C1A6-E69F-4B61-B6EF-5D9E32C20F9C}" type="PERCENTAGE">
                      <a:rPr lang="en-US" baseline="0"/>
                      <a:pPr/>
                      <a:t>[PERCENTAGE]</a:t>
                    </a:fld>
                    <a:endParaRPr lang="en-US"/>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F7C-434D-8C66-5C5B1781FB2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Piața UE</c:v>
                </c:pt>
                <c:pt idx="1">
                  <c:v>Piața internă</c:v>
                </c:pt>
                <c:pt idx="2">
                  <c:v>Alte țări</c:v>
                </c:pt>
              </c:strCache>
            </c:strRef>
          </c:cat>
          <c:val>
            <c:numRef>
              <c:f>Sheet1!$B$2:$B$4</c:f>
              <c:numCache>
                <c:formatCode>General</c:formatCode>
                <c:ptCount val="3"/>
                <c:pt idx="0">
                  <c:v>80</c:v>
                </c:pt>
                <c:pt idx="1">
                  <c:v>15</c:v>
                </c:pt>
                <c:pt idx="2">
                  <c:v>5</c:v>
                </c:pt>
              </c:numCache>
            </c:numRef>
          </c:val>
          <c:extLst>
            <c:ext xmlns:c16="http://schemas.microsoft.com/office/drawing/2014/chart" uri="{C3380CC4-5D6E-409C-BE32-E72D297353CC}">
              <c16:uniqueId val="{00000000-1F7C-434D-8C66-5C5B1781FB2C}"/>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9A65-2E0D-4C7D-9DAA-21B20810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TotalTime>
  <Pages>15</Pages>
  <Words>7163</Words>
  <Characters>40831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Lia</dc:creator>
  <cp:keywords/>
  <dc:description/>
  <cp:lastModifiedBy>Lia Lia</cp:lastModifiedBy>
  <cp:revision>165</cp:revision>
  <dcterms:created xsi:type="dcterms:W3CDTF">2023-04-26T11:00:00Z</dcterms:created>
  <dcterms:modified xsi:type="dcterms:W3CDTF">2023-08-04T12:48:00Z</dcterms:modified>
</cp:coreProperties>
</file>