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26FD" w14:textId="77777777" w:rsidR="001A159E" w:rsidRPr="001A159E" w:rsidRDefault="001A159E" w:rsidP="001A15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ro-RO"/>
        </w:rPr>
      </w:pPr>
    </w:p>
    <w:p w14:paraId="55F77700" w14:textId="77777777" w:rsidR="001A159E" w:rsidRPr="001A159E" w:rsidRDefault="001A159E" w:rsidP="001A15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ro-RO"/>
        </w:rPr>
      </w:pPr>
    </w:p>
    <w:p w14:paraId="119D1298" w14:textId="77777777" w:rsidR="001A159E" w:rsidRPr="001A159E" w:rsidRDefault="001A159E" w:rsidP="001A159E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</w:rPr>
      </w:pPr>
      <w:r w:rsidRPr="001A159E">
        <w:rPr>
          <w:rFonts w:ascii="Times New Roman" w:eastAsia="Times New Roman" w:hAnsi="Times New Roman"/>
          <w:b/>
          <w:bCs/>
          <w:sz w:val="32"/>
          <w:szCs w:val="32"/>
        </w:rPr>
        <w:t>GUVERNUL</w:t>
      </w:r>
      <w:r w:rsidRPr="001A159E">
        <w:rPr>
          <w:rFonts w:ascii="Times New Roman" w:eastAsia="Times New Roman" w:hAnsi="Times New Roman"/>
          <w:b/>
          <w:bCs/>
          <w:spacing w:val="-9"/>
          <w:sz w:val="32"/>
          <w:szCs w:val="32"/>
        </w:rPr>
        <w:t xml:space="preserve"> </w:t>
      </w:r>
      <w:r w:rsidRPr="001A159E">
        <w:rPr>
          <w:rFonts w:ascii="Times New Roman" w:eastAsia="Times New Roman" w:hAnsi="Times New Roman"/>
          <w:b/>
          <w:bCs/>
          <w:sz w:val="32"/>
          <w:szCs w:val="32"/>
        </w:rPr>
        <w:t>REPUBLICII</w:t>
      </w:r>
      <w:r w:rsidRPr="001A159E">
        <w:rPr>
          <w:rFonts w:ascii="Times New Roman" w:eastAsia="Times New Roman" w:hAnsi="Times New Roman"/>
          <w:b/>
          <w:bCs/>
          <w:spacing w:val="-8"/>
          <w:sz w:val="32"/>
          <w:szCs w:val="32"/>
        </w:rPr>
        <w:t xml:space="preserve"> </w:t>
      </w:r>
      <w:r w:rsidRPr="001A159E"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MOLDOVA</w:t>
      </w:r>
    </w:p>
    <w:p w14:paraId="51DF11A8" w14:textId="77777777" w:rsidR="001A159E" w:rsidRPr="001A159E" w:rsidRDefault="001A159E" w:rsidP="001A15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75B53BF6" w14:textId="77777777" w:rsidR="001A159E" w:rsidRPr="001A159E" w:rsidRDefault="001A159E" w:rsidP="001A15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44CA35B7" w14:textId="77777777" w:rsidR="001A159E" w:rsidRPr="001A159E" w:rsidRDefault="001A159E" w:rsidP="001A159E">
      <w:pPr>
        <w:tabs>
          <w:tab w:val="left" w:pos="2778"/>
        </w:tabs>
        <w:jc w:val="center"/>
        <w:rPr>
          <w:rFonts w:ascii="Times New Roman" w:hAnsi="Times New Roman"/>
          <w:sz w:val="28"/>
          <w:szCs w:val="28"/>
        </w:rPr>
      </w:pPr>
      <w:r w:rsidRPr="001A159E">
        <w:rPr>
          <w:rFonts w:ascii="Times New Roman" w:hAnsi="Times New Roman"/>
          <w:b/>
          <w:sz w:val="28"/>
          <w:szCs w:val="28"/>
        </w:rPr>
        <w:t>HOTĂRÂRE</w:t>
      </w:r>
      <w:r w:rsidRPr="001A159E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1A159E">
        <w:rPr>
          <w:rFonts w:ascii="Times New Roman" w:hAnsi="Times New Roman"/>
          <w:b/>
          <w:spacing w:val="-5"/>
          <w:sz w:val="28"/>
          <w:szCs w:val="28"/>
        </w:rPr>
        <w:t>nr.</w:t>
      </w:r>
      <w:r w:rsidRPr="001A159E">
        <w:rPr>
          <w:rFonts w:ascii="Times New Roman" w:hAnsi="Times New Roman"/>
          <w:b/>
          <w:bCs/>
          <w:sz w:val="28"/>
          <w:szCs w:val="28"/>
          <w:u w:val="single"/>
        </w:rPr>
        <w:tab/>
      </w:r>
    </w:p>
    <w:p w14:paraId="1C7B964F" w14:textId="77777777" w:rsidR="001A159E" w:rsidRPr="001A159E" w:rsidRDefault="001A159E" w:rsidP="001A159E">
      <w:pPr>
        <w:tabs>
          <w:tab w:val="left" w:pos="2201"/>
        </w:tabs>
        <w:jc w:val="center"/>
        <w:rPr>
          <w:rFonts w:ascii="Times New Roman" w:hAnsi="Times New Roman"/>
          <w:b/>
          <w:sz w:val="28"/>
          <w:szCs w:val="28"/>
        </w:rPr>
      </w:pPr>
      <w:r w:rsidRPr="001A159E">
        <w:rPr>
          <w:rFonts w:ascii="Times New Roman" w:hAnsi="Times New Roman"/>
          <w:b/>
          <w:spacing w:val="-5"/>
          <w:sz w:val="28"/>
          <w:szCs w:val="28"/>
        </w:rPr>
        <w:t>din</w:t>
      </w:r>
      <w:r w:rsidRPr="001A159E">
        <w:rPr>
          <w:rFonts w:ascii="Times New Roman" w:hAnsi="Times New Roman"/>
          <w:b/>
          <w:sz w:val="28"/>
          <w:szCs w:val="28"/>
          <w:u w:val="single"/>
        </w:rPr>
        <w:tab/>
      </w:r>
      <w:r w:rsidRPr="001A159E">
        <w:rPr>
          <w:rFonts w:ascii="Times New Roman" w:hAnsi="Times New Roman"/>
          <w:b/>
          <w:sz w:val="28"/>
          <w:szCs w:val="28"/>
        </w:rPr>
        <w:t>2023</w:t>
      </w:r>
    </w:p>
    <w:p w14:paraId="4C420C98" w14:textId="77777777" w:rsidR="001A159E" w:rsidRPr="001A159E" w:rsidRDefault="001A159E" w:rsidP="001A15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CEA1064" w14:textId="77777777" w:rsidR="001A159E" w:rsidRPr="001A159E" w:rsidRDefault="001A159E" w:rsidP="001A15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A8398C1" w14:textId="77777777" w:rsidR="001A159E" w:rsidRPr="001A159E" w:rsidRDefault="001A159E" w:rsidP="001A15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05880872" w14:textId="4A64929F" w:rsidR="001A159E" w:rsidRPr="001A159E" w:rsidRDefault="001A159E" w:rsidP="001A159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A159E">
        <w:rPr>
          <w:rFonts w:ascii="Times New Roman" w:hAnsi="Times New Roman"/>
          <w:b/>
          <w:sz w:val="28"/>
          <w:szCs w:val="28"/>
        </w:rPr>
        <w:t>privind</w:t>
      </w:r>
      <w:proofErr w:type="spellEnd"/>
      <w:r w:rsidRPr="001A159E">
        <w:rPr>
          <w:rFonts w:ascii="Times New Roman" w:hAnsi="Times New Roman"/>
          <w:b/>
          <w:spacing w:val="-14"/>
          <w:sz w:val="28"/>
          <w:szCs w:val="28"/>
        </w:rPr>
        <w:t xml:space="preserve"> </w:t>
      </w:r>
      <w:proofErr w:type="spellStart"/>
      <w:r w:rsidRPr="001A159E">
        <w:rPr>
          <w:rFonts w:ascii="Times New Roman" w:hAnsi="Times New Roman"/>
          <w:b/>
          <w:sz w:val="28"/>
          <w:szCs w:val="28"/>
        </w:rPr>
        <w:t>aprobarea</w:t>
      </w:r>
      <w:proofErr w:type="spellEnd"/>
      <w:r w:rsidRPr="001A159E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proofErr w:type="spellStart"/>
      <w:r w:rsidRPr="001A159E">
        <w:rPr>
          <w:rFonts w:ascii="Times New Roman" w:hAnsi="Times New Roman"/>
          <w:b/>
          <w:sz w:val="28"/>
          <w:szCs w:val="28"/>
        </w:rPr>
        <w:t>proiectului</w:t>
      </w:r>
      <w:proofErr w:type="spellEnd"/>
      <w:r w:rsidRPr="001A159E">
        <w:rPr>
          <w:rFonts w:ascii="Times New Roman" w:hAnsi="Times New Roman"/>
          <w:b/>
          <w:spacing w:val="-10"/>
          <w:sz w:val="28"/>
          <w:szCs w:val="28"/>
        </w:rPr>
        <w:t xml:space="preserve"> de </w:t>
      </w:r>
      <w:proofErr w:type="spellStart"/>
      <w:r w:rsidRPr="001A159E">
        <w:rPr>
          <w:rFonts w:ascii="Times New Roman" w:hAnsi="Times New Roman"/>
          <w:b/>
          <w:spacing w:val="-10"/>
          <w:sz w:val="28"/>
          <w:szCs w:val="28"/>
        </w:rPr>
        <w:t>l</w:t>
      </w:r>
      <w:r w:rsidRPr="001A159E">
        <w:rPr>
          <w:rFonts w:ascii="Times New Roman" w:hAnsi="Times New Roman"/>
          <w:b/>
          <w:sz w:val="28"/>
          <w:szCs w:val="28"/>
        </w:rPr>
        <w:t>ege</w:t>
      </w:r>
      <w:proofErr w:type="spellEnd"/>
      <w:r w:rsidRPr="001A159E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proofErr w:type="spellStart"/>
      <w:r w:rsidRPr="001A159E">
        <w:rPr>
          <w:rFonts w:ascii="Times New Roman" w:hAnsi="Times New Roman"/>
          <w:b/>
          <w:sz w:val="28"/>
          <w:szCs w:val="28"/>
        </w:rPr>
        <w:t>pentru</w:t>
      </w:r>
      <w:proofErr w:type="spellEnd"/>
      <w:r w:rsidRPr="001A15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A159E">
        <w:rPr>
          <w:rFonts w:ascii="Times New Roman" w:hAnsi="Times New Roman"/>
          <w:b/>
          <w:sz w:val="28"/>
          <w:szCs w:val="28"/>
        </w:rPr>
        <w:t>modificarea</w:t>
      </w:r>
      <w:proofErr w:type="spellEnd"/>
      <w:r w:rsidRPr="001A15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750EC">
        <w:rPr>
          <w:rFonts w:ascii="Times New Roman" w:hAnsi="Times New Roman"/>
          <w:b/>
          <w:sz w:val="28"/>
          <w:szCs w:val="28"/>
        </w:rPr>
        <w:t>Legii</w:t>
      </w:r>
      <w:proofErr w:type="spellEnd"/>
      <w:r w:rsidRPr="00B750EC">
        <w:rPr>
          <w:rFonts w:ascii="Times New Roman" w:hAnsi="Times New Roman"/>
          <w:b/>
          <w:sz w:val="28"/>
          <w:szCs w:val="28"/>
        </w:rPr>
        <w:t xml:space="preserve"> nr. 139/2012</w:t>
      </w:r>
      <w:r w:rsidR="00B750EC" w:rsidRPr="00B750EC">
        <w:rPr>
          <w:rFonts w:ascii="Times New Roman" w:hAnsi="Times New Roman"/>
          <w:b/>
          <w:sz w:val="28"/>
          <w:szCs w:val="28"/>
        </w:rPr>
        <w:t xml:space="preserve"> </w:t>
      </w:r>
      <w:r w:rsidRPr="00B750EC">
        <w:rPr>
          <w:rFonts w:ascii="Times New Roman" w:hAnsi="Times New Roman"/>
          <w:b/>
          <w:sz w:val="28"/>
          <w:szCs w:val="28"/>
        </w:rPr>
        <w:t xml:space="preserve">cu </w:t>
      </w:r>
      <w:proofErr w:type="spellStart"/>
      <w:r w:rsidRPr="00B750EC">
        <w:rPr>
          <w:rFonts w:ascii="Times New Roman" w:hAnsi="Times New Roman"/>
          <w:b/>
          <w:sz w:val="28"/>
          <w:szCs w:val="28"/>
        </w:rPr>
        <w:t>privire</w:t>
      </w:r>
      <w:proofErr w:type="spellEnd"/>
      <w:r w:rsidRPr="00B750EC">
        <w:rPr>
          <w:rFonts w:ascii="Times New Roman" w:hAnsi="Times New Roman"/>
          <w:b/>
          <w:sz w:val="28"/>
          <w:szCs w:val="28"/>
        </w:rPr>
        <w:t xml:space="preserve"> la </w:t>
      </w:r>
      <w:proofErr w:type="spellStart"/>
      <w:r w:rsidRPr="00B750EC">
        <w:rPr>
          <w:rFonts w:ascii="Times New Roman" w:hAnsi="Times New Roman"/>
          <w:b/>
          <w:sz w:val="28"/>
          <w:szCs w:val="28"/>
        </w:rPr>
        <w:t>ajutorul</w:t>
      </w:r>
      <w:proofErr w:type="spellEnd"/>
      <w:r w:rsidRPr="00B750EC">
        <w:rPr>
          <w:rFonts w:ascii="Times New Roman" w:hAnsi="Times New Roman"/>
          <w:b/>
          <w:sz w:val="28"/>
          <w:szCs w:val="28"/>
        </w:rPr>
        <w:t xml:space="preserve"> de stat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EB8B935" w14:textId="77777777" w:rsidR="001A159E" w:rsidRPr="001A159E" w:rsidRDefault="001A159E" w:rsidP="001A15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FA5FE26" w14:textId="77777777" w:rsidR="001A159E" w:rsidRPr="001A159E" w:rsidRDefault="001A159E" w:rsidP="001A15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E13ADC1" w14:textId="77777777" w:rsidR="001A159E" w:rsidRPr="001A159E" w:rsidRDefault="001A159E" w:rsidP="001A15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3FD9690" w14:textId="77777777" w:rsidR="001A159E" w:rsidRPr="001A159E" w:rsidRDefault="001A159E" w:rsidP="001A1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val="ro-RO"/>
        </w:rPr>
      </w:pPr>
      <w:r w:rsidRPr="001A159E">
        <w:rPr>
          <w:rFonts w:ascii="Times New Roman" w:eastAsia="Times New Roman" w:hAnsi="Times New Roman"/>
          <w:sz w:val="28"/>
          <w:szCs w:val="28"/>
          <w:lang w:val="ro-RO"/>
        </w:rPr>
        <w:t>Guvernul</w:t>
      </w:r>
      <w:r w:rsidRPr="001A159E">
        <w:rPr>
          <w:rFonts w:ascii="Times New Roman" w:eastAsia="Times New Roman" w:hAnsi="Times New Roman"/>
          <w:spacing w:val="-6"/>
          <w:sz w:val="28"/>
          <w:szCs w:val="28"/>
          <w:lang w:val="ro-RO"/>
        </w:rPr>
        <w:t xml:space="preserve"> </w:t>
      </w:r>
      <w:r w:rsidRPr="001A159E">
        <w:rPr>
          <w:rFonts w:ascii="Times New Roman" w:eastAsia="Times New Roman" w:hAnsi="Times New Roman"/>
          <w:spacing w:val="-2"/>
          <w:sz w:val="28"/>
          <w:szCs w:val="28"/>
          <w:lang w:val="ro-RO"/>
        </w:rPr>
        <w:t>HOTĂRĂŞTE:</w:t>
      </w:r>
    </w:p>
    <w:p w14:paraId="0285D6CD" w14:textId="77777777" w:rsidR="001A159E" w:rsidRPr="001A159E" w:rsidRDefault="001A159E" w:rsidP="001A1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38E2AB2" w14:textId="05037990" w:rsidR="001A159E" w:rsidRPr="001A159E" w:rsidRDefault="001A159E" w:rsidP="001A159E">
      <w:pPr>
        <w:jc w:val="both"/>
        <w:rPr>
          <w:rFonts w:ascii="Times New Roman" w:hAnsi="Times New Roman"/>
          <w:sz w:val="28"/>
          <w:szCs w:val="28"/>
        </w:rPr>
      </w:pPr>
      <w:r w:rsidRPr="001A159E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Pr="001A159E">
        <w:rPr>
          <w:rFonts w:ascii="Times New Roman" w:hAnsi="Times New Roman"/>
          <w:sz w:val="28"/>
          <w:szCs w:val="28"/>
        </w:rPr>
        <w:t>aprobă</w:t>
      </w:r>
      <w:proofErr w:type="spellEnd"/>
      <w:r w:rsidRPr="001A15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59E">
        <w:rPr>
          <w:rFonts w:ascii="Times New Roman" w:hAnsi="Times New Roman"/>
          <w:sz w:val="28"/>
          <w:szCs w:val="28"/>
        </w:rPr>
        <w:t>şi</w:t>
      </w:r>
      <w:proofErr w:type="spellEnd"/>
      <w:r w:rsidRPr="001A159E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1A159E">
        <w:rPr>
          <w:rFonts w:ascii="Times New Roman" w:hAnsi="Times New Roman"/>
          <w:sz w:val="28"/>
          <w:szCs w:val="28"/>
        </w:rPr>
        <w:t>prezintă</w:t>
      </w:r>
      <w:proofErr w:type="spellEnd"/>
      <w:r w:rsidRPr="001A15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59E">
        <w:rPr>
          <w:rFonts w:ascii="Times New Roman" w:hAnsi="Times New Roman"/>
          <w:sz w:val="28"/>
          <w:szCs w:val="28"/>
        </w:rPr>
        <w:t>Parlamentului</w:t>
      </w:r>
      <w:proofErr w:type="spellEnd"/>
      <w:r w:rsidRPr="001A15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59E">
        <w:rPr>
          <w:rFonts w:ascii="Times New Roman" w:hAnsi="Times New Roman"/>
          <w:sz w:val="28"/>
          <w:szCs w:val="28"/>
        </w:rPr>
        <w:t>spre</w:t>
      </w:r>
      <w:proofErr w:type="spellEnd"/>
      <w:r w:rsidRPr="001A15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59E">
        <w:rPr>
          <w:rFonts w:ascii="Times New Roman" w:hAnsi="Times New Roman"/>
          <w:sz w:val="28"/>
          <w:szCs w:val="28"/>
        </w:rPr>
        <w:t>examinare</w:t>
      </w:r>
      <w:proofErr w:type="spellEnd"/>
      <w:r w:rsidRPr="001A15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59E">
        <w:rPr>
          <w:rFonts w:ascii="Times New Roman" w:hAnsi="Times New Roman"/>
          <w:sz w:val="28"/>
          <w:szCs w:val="28"/>
        </w:rPr>
        <w:t>proiectul</w:t>
      </w:r>
      <w:proofErr w:type="spellEnd"/>
      <w:r w:rsidRPr="001A15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50EC">
        <w:rPr>
          <w:rFonts w:ascii="Times New Roman" w:hAnsi="Times New Roman"/>
          <w:sz w:val="28"/>
          <w:szCs w:val="28"/>
        </w:rPr>
        <w:t>l</w:t>
      </w:r>
      <w:r w:rsidRPr="001A159E">
        <w:rPr>
          <w:rFonts w:ascii="Times New Roman" w:hAnsi="Times New Roman"/>
          <w:sz w:val="28"/>
          <w:szCs w:val="28"/>
        </w:rPr>
        <w:t>egii</w:t>
      </w:r>
      <w:proofErr w:type="spellEnd"/>
      <w:r w:rsidRPr="001A15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59E">
        <w:rPr>
          <w:rFonts w:ascii="Times New Roman" w:hAnsi="Times New Roman"/>
          <w:sz w:val="28"/>
          <w:szCs w:val="28"/>
        </w:rPr>
        <w:t>pentru</w:t>
      </w:r>
      <w:proofErr w:type="spellEnd"/>
      <w:r w:rsidRPr="001A15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59E">
        <w:rPr>
          <w:rFonts w:ascii="Times New Roman" w:hAnsi="Times New Roman"/>
          <w:sz w:val="28"/>
          <w:szCs w:val="28"/>
        </w:rPr>
        <w:t>modificarea</w:t>
      </w:r>
      <w:proofErr w:type="spellEnd"/>
      <w:r w:rsidRPr="001A15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50EC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egii</w:t>
      </w:r>
      <w:proofErr w:type="spellEnd"/>
      <w:r>
        <w:rPr>
          <w:rFonts w:ascii="Times New Roman" w:hAnsi="Times New Roman"/>
          <w:sz w:val="28"/>
          <w:szCs w:val="28"/>
        </w:rPr>
        <w:t xml:space="preserve"> nr. 139/2012 cu </w:t>
      </w:r>
      <w:proofErr w:type="spellStart"/>
      <w:r>
        <w:rPr>
          <w:rFonts w:ascii="Times New Roman" w:hAnsi="Times New Roman"/>
          <w:sz w:val="28"/>
          <w:szCs w:val="28"/>
        </w:rPr>
        <w:t>privire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ajutorul</w:t>
      </w:r>
      <w:proofErr w:type="spellEnd"/>
      <w:r>
        <w:rPr>
          <w:rFonts w:ascii="Times New Roman" w:hAnsi="Times New Roman"/>
          <w:sz w:val="28"/>
          <w:szCs w:val="28"/>
        </w:rPr>
        <w:t xml:space="preserve"> de stat</w:t>
      </w:r>
      <w:r w:rsidRPr="001A159E">
        <w:rPr>
          <w:rFonts w:ascii="Times New Roman" w:hAnsi="Times New Roman"/>
          <w:spacing w:val="-2"/>
          <w:sz w:val="28"/>
          <w:szCs w:val="28"/>
        </w:rPr>
        <w:t>.</w:t>
      </w:r>
    </w:p>
    <w:p w14:paraId="6008DFA8" w14:textId="77777777" w:rsidR="001A159E" w:rsidRPr="001A159E" w:rsidRDefault="001A159E" w:rsidP="001A15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F791D93" w14:textId="77777777" w:rsidR="001A159E" w:rsidRPr="001A159E" w:rsidRDefault="001A159E" w:rsidP="001A15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4707FAB" w14:textId="77777777" w:rsidR="001A159E" w:rsidRPr="001A159E" w:rsidRDefault="001A159E" w:rsidP="001A15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ADEB936" w14:textId="77777777" w:rsidR="001A159E" w:rsidRPr="001A159E" w:rsidRDefault="001A159E" w:rsidP="001A159E">
      <w:pPr>
        <w:rPr>
          <w:rFonts w:ascii="Times New Roman" w:hAnsi="Times New Roman"/>
          <w:b/>
          <w:sz w:val="28"/>
          <w:szCs w:val="28"/>
        </w:rPr>
      </w:pPr>
      <w:r w:rsidRPr="001A159E">
        <w:rPr>
          <w:rFonts w:ascii="Times New Roman" w:hAnsi="Times New Roman"/>
          <w:b/>
          <w:spacing w:val="-2"/>
          <w:sz w:val="28"/>
          <w:szCs w:val="28"/>
        </w:rPr>
        <w:t>Prim-</w:t>
      </w:r>
      <w:proofErr w:type="spellStart"/>
      <w:r w:rsidRPr="001A159E">
        <w:rPr>
          <w:rFonts w:ascii="Times New Roman" w:hAnsi="Times New Roman"/>
          <w:b/>
          <w:spacing w:val="-2"/>
          <w:sz w:val="28"/>
          <w:szCs w:val="28"/>
        </w:rPr>
        <w:t>ministru</w:t>
      </w:r>
      <w:proofErr w:type="spellEnd"/>
      <w:r w:rsidRPr="001A159E">
        <w:rPr>
          <w:rFonts w:ascii="Times New Roman" w:hAnsi="Times New Roman"/>
          <w:b/>
          <w:spacing w:val="-2"/>
          <w:sz w:val="28"/>
          <w:szCs w:val="28"/>
        </w:rPr>
        <w:t xml:space="preserve">                                                                                     </w:t>
      </w:r>
      <w:proofErr w:type="spellStart"/>
      <w:r w:rsidRPr="001A159E">
        <w:rPr>
          <w:rFonts w:ascii="Times New Roman" w:hAnsi="Times New Roman"/>
          <w:b/>
          <w:spacing w:val="-2"/>
          <w:sz w:val="28"/>
          <w:szCs w:val="28"/>
        </w:rPr>
        <w:t>Dorin</w:t>
      </w:r>
      <w:proofErr w:type="spellEnd"/>
      <w:r w:rsidRPr="001A159E">
        <w:rPr>
          <w:rFonts w:ascii="Times New Roman" w:hAnsi="Times New Roman"/>
          <w:b/>
          <w:spacing w:val="-2"/>
          <w:sz w:val="28"/>
          <w:szCs w:val="28"/>
        </w:rPr>
        <w:t xml:space="preserve"> RECEAN</w:t>
      </w:r>
    </w:p>
    <w:p w14:paraId="6D740A48" w14:textId="77777777" w:rsidR="001A159E" w:rsidRPr="001A159E" w:rsidRDefault="001A159E" w:rsidP="001A15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7BB58CE" w14:textId="77777777" w:rsidR="001A159E" w:rsidRPr="001A159E" w:rsidRDefault="001A159E" w:rsidP="001A15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094A9900" w14:textId="77777777" w:rsidR="001A159E" w:rsidRPr="001A159E" w:rsidRDefault="001A159E" w:rsidP="001A159E">
      <w:pPr>
        <w:rPr>
          <w:rFonts w:ascii="Times New Roman" w:hAnsi="Times New Roman"/>
          <w:b/>
          <w:spacing w:val="-2"/>
          <w:sz w:val="28"/>
          <w:szCs w:val="28"/>
        </w:rPr>
      </w:pPr>
      <w:proofErr w:type="spellStart"/>
      <w:r w:rsidRPr="001A159E">
        <w:rPr>
          <w:rFonts w:ascii="Times New Roman" w:hAnsi="Times New Roman"/>
          <w:b/>
          <w:spacing w:val="-2"/>
          <w:sz w:val="28"/>
          <w:szCs w:val="28"/>
        </w:rPr>
        <w:t>Contrasemnează</w:t>
      </w:r>
      <w:proofErr w:type="spellEnd"/>
      <w:r w:rsidRPr="001A159E">
        <w:rPr>
          <w:rFonts w:ascii="Times New Roman" w:hAnsi="Times New Roman"/>
          <w:b/>
          <w:spacing w:val="-2"/>
          <w:sz w:val="28"/>
          <w:szCs w:val="28"/>
        </w:rPr>
        <w:t>:</w:t>
      </w:r>
    </w:p>
    <w:p w14:paraId="0DDC5764" w14:textId="77777777" w:rsidR="001A159E" w:rsidRPr="001A159E" w:rsidRDefault="001A159E" w:rsidP="001A159E">
      <w:pPr>
        <w:rPr>
          <w:rFonts w:ascii="Times New Roman" w:hAnsi="Times New Roman"/>
          <w:b/>
          <w:spacing w:val="-2"/>
          <w:sz w:val="28"/>
          <w:szCs w:val="28"/>
        </w:rPr>
      </w:pPr>
    </w:p>
    <w:p w14:paraId="59114841" w14:textId="77777777" w:rsidR="001A159E" w:rsidRPr="001A159E" w:rsidRDefault="001A159E" w:rsidP="001A159E">
      <w:pPr>
        <w:spacing w:after="0" w:line="240" w:lineRule="auto"/>
        <w:rPr>
          <w:rFonts w:ascii="Times New Roman" w:hAnsi="Times New Roman"/>
          <w:b/>
          <w:spacing w:val="-12"/>
          <w:sz w:val="28"/>
          <w:szCs w:val="28"/>
        </w:rPr>
      </w:pPr>
      <w:proofErr w:type="spellStart"/>
      <w:r w:rsidRPr="001A159E">
        <w:rPr>
          <w:rFonts w:ascii="Times New Roman" w:hAnsi="Times New Roman"/>
          <w:b/>
          <w:sz w:val="28"/>
          <w:szCs w:val="28"/>
        </w:rPr>
        <w:t>Viceprim-ministru</w:t>
      </w:r>
      <w:proofErr w:type="spellEnd"/>
      <w:r w:rsidRPr="001A159E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A159E">
        <w:rPr>
          <w:rFonts w:ascii="Times New Roman" w:hAnsi="Times New Roman"/>
          <w:b/>
          <w:sz w:val="28"/>
          <w:szCs w:val="28"/>
        </w:rPr>
        <w:t>ministrul</w:t>
      </w:r>
      <w:proofErr w:type="spellEnd"/>
      <w:r w:rsidRPr="001A159E">
        <w:rPr>
          <w:rFonts w:ascii="Times New Roman" w:hAnsi="Times New Roman"/>
          <w:b/>
          <w:spacing w:val="-12"/>
          <w:sz w:val="28"/>
          <w:szCs w:val="28"/>
        </w:rPr>
        <w:t xml:space="preserve"> </w:t>
      </w:r>
    </w:p>
    <w:p w14:paraId="070DD6E9" w14:textId="77777777" w:rsidR="001A159E" w:rsidRPr="001A159E" w:rsidRDefault="001A159E" w:rsidP="001A159E">
      <w:pPr>
        <w:spacing w:after="0" w:line="240" w:lineRule="auto"/>
        <w:rPr>
          <w:rFonts w:ascii="Times New Roman" w:hAnsi="Times New Roman"/>
          <w:b/>
          <w:spacing w:val="-14"/>
          <w:sz w:val="28"/>
          <w:szCs w:val="28"/>
        </w:rPr>
      </w:pPr>
      <w:proofErr w:type="spellStart"/>
      <w:r w:rsidRPr="001A159E">
        <w:rPr>
          <w:rFonts w:ascii="Times New Roman" w:hAnsi="Times New Roman"/>
          <w:b/>
          <w:spacing w:val="-12"/>
          <w:sz w:val="28"/>
          <w:szCs w:val="28"/>
        </w:rPr>
        <w:t>dezvoltării</w:t>
      </w:r>
      <w:proofErr w:type="spellEnd"/>
      <w:r w:rsidRPr="001A159E">
        <w:rPr>
          <w:rFonts w:ascii="Times New Roman" w:hAnsi="Times New Roman"/>
          <w:b/>
          <w:spacing w:val="-12"/>
          <w:sz w:val="28"/>
          <w:szCs w:val="28"/>
        </w:rPr>
        <w:t xml:space="preserve"> economice și digitalizării</w:t>
      </w:r>
      <w:r w:rsidRPr="001A159E">
        <w:rPr>
          <w:rFonts w:ascii="Times New Roman" w:hAnsi="Times New Roman"/>
          <w:b/>
          <w:spacing w:val="-14"/>
          <w:sz w:val="28"/>
          <w:szCs w:val="28"/>
        </w:rPr>
        <w:t xml:space="preserve">                                                                Dumitru ALAIBA</w:t>
      </w:r>
    </w:p>
    <w:p w14:paraId="38FA4E56" w14:textId="77777777" w:rsidR="001A159E" w:rsidRPr="001A159E" w:rsidRDefault="001A159E" w:rsidP="001A159E">
      <w:pPr>
        <w:spacing w:after="0" w:line="240" w:lineRule="auto"/>
        <w:rPr>
          <w:rFonts w:ascii="Times New Roman" w:hAnsi="Times New Roman"/>
          <w:b/>
          <w:spacing w:val="-14"/>
          <w:sz w:val="28"/>
          <w:szCs w:val="28"/>
        </w:rPr>
      </w:pPr>
    </w:p>
    <w:p w14:paraId="759BFABA" w14:textId="77777777" w:rsidR="001A159E" w:rsidRPr="001A159E" w:rsidRDefault="001A159E" w:rsidP="001A159E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1A159E">
        <w:rPr>
          <w:rFonts w:ascii="Times New Roman" w:hAnsi="Times New Roman"/>
          <w:b/>
          <w:sz w:val="28"/>
          <w:szCs w:val="28"/>
        </w:rPr>
        <w:t>Ministrul</w:t>
      </w:r>
      <w:proofErr w:type="spellEnd"/>
      <w:r w:rsidRPr="001A15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A159E">
        <w:rPr>
          <w:rFonts w:ascii="Times New Roman" w:hAnsi="Times New Roman"/>
          <w:b/>
          <w:sz w:val="28"/>
          <w:szCs w:val="28"/>
        </w:rPr>
        <w:t>finanțelor</w:t>
      </w:r>
      <w:proofErr w:type="spellEnd"/>
      <w:r w:rsidRPr="001A159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Veronica SIREȚEANU</w:t>
      </w:r>
    </w:p>
    <w:p w14:paraId="7BEEA854" w14:textId="77777777" w:rsidR="001A159E" w:rsidRPr="001A159E" w:rsidRDefault="001A159E" w:rsidP="001A159E">
      <w:pPr>
        <w:spacing w:after="0" w:line="240" w:lineRule="auto"/>
        <w:rPr>
          <w:rFonts w:ascii="Times New Roman" w:hAnsi="Times New Roman"/>
          <w:b/>
          <w:spacing w:val="-14"/>
          <w:sz w:val="28"/>
          <w:szCs w:val="28"/>
        </w:rPr>
      </w:pPr>
    </w:p>
    <w:p w14:paraId="0DBC9AFA" w14:textId="77777777" w:rsidR="001A159E" w:rsidRPr="001A159E" w:rsidRDefault="001A159E" w:rsidP="001A159E">
      <w:pPr>
        <w:rPr>
          <w:rFonts w:ascii="Times New Roman" w:hAnsi="Times New Roman"/>
          <w:b/>
          <w:spacing w:val="-2"/>
          <w:sz w:val="28"/>
          <w:szCs w:val="28"/>
        </w:rPr>
      </w:pPr>
      <w:proofErr w:type="spellStart"/>
      <w:r w:rsidRPr="001A159E">
        <w:rPr>
          <w:rFonts w:ascii="Times New Roman" w:hAnsi="Times New Roman"/>
          <w:b/>
          <w:spacing w:val="-2"/>
          <w:sz w:val="28"/>
          <w:szCs w:val="28"/>
        </w:rPr>
        <w:t>Ministrul</w:t>
      </w:r>
      <w:proofErr w:type="spellEnd"/>
      <w:r w:rsidRPr="001A159E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proofErr w:type="spellStart"/>
      <w:r w:rsidRPr="001A159E">
        <w:rPr>
          <w:rFonts w:ascii="Times New Roman" w:hAnsi="Times New Roman"/>
          <w:b/>
          <w:spacing w:val="-2"/>
          <w:sz w:val="28"/>
          <w:szCs w:val="28"/>
        </w:rPr>
        <w:t>justiției</w:t>
      </w:r>
      <w:proofErr w:type="spellEnd"/>
      <w:r w:rsidRPr="001A159E">
        <w:rPr>
          <w:rFonts w:ascii="Times New Roman" w:hAnsi="Times New Roman"/>
          <w:b/>
          <w:spacing w:val="-2"/>
          <w:sz w:val="28"/>
          <w:szCs w:val="28"/>
        </w:rPr>
        <w:t xml:space="preserve">                                                 Veronica MIHAILOV- MORARU</w:t>
      </w:r>
    </w:p>
    <w:p w14:paraId="1792110F" w14:textId="77777777" w:rsidR="001A159E" w:rsidRPr="001A159E" w:rsidRDefault="001A159E" w:rsidP="001A159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12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u w:color="000000"/>
          <w:bdr w:val="nil"/>
          <w:lang w:val="ro-RO"/>
        </w:rPr>
      </w:pPr>
    </w:p>
    <w:p w14:paraId="7935787E" w14:textId="77777777" w:rsidR="001A159E" w:rsidRDefault="001A159E" w:rsidP="008D7087">
      <w:pPr>
        <w:widowControl w:val="0"/>
        <w:autoSpaceDE w:val="0"/>
        <w:autoSpaceDN w:val="0"/>
        <w:spacing w:before="120" w:after="120" w:line="240" w:lineRule="auto"/>
        <w:ind w:left="856" w:right="1066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5284B6A" w14:textId="5C77C10A" w:rsidR="00E672DF" w:rsidRPr="008D7087" w:rsidRDefault="00E672DF" w:rsidP="008D7087">
      <w:pPr>
        <w:widowControl w:val="0"/>
        <w:autoSpaceDE w:val="0"/>
        <w:autoSpaceDN w:val="0"/>
        <w:spacing w:before="120" w:after="120" w:line="240" w:lineRule="auto"/>
        <w:ind w:left="856" w:right="1066"/>
        <w:jc w:val="center"/>
        <w:rPr>
          <w:rFonts w:ascii="Times New Roman" w:eastAsia="Times New Roman" w:hAnsi="Times New Roman"/>
          <w:b/>
          <w:spacing w:val="-2"/>
          <w:sz w:val="28"/>
          <w:szCs w:val="28"/>
          <w:lang w:val="ro-RO"/>
        </w:rPr>
      </w:pPr>
      <w:r w:rsidRPr="008D7087">
        <w:rPr>
          <w:rFonts w:ascii="Times New Roman" w:eastAsia="Times New Roman" w:hAnsi="Times New Roman"/>
          <w:b/>
          <w:sz w:val="28"/>
          <w:szCs w:val="28"/>
          <w:lang w:val="ro-RO"/>
        </w:rPr>
        <w:lastRenderedPageBreak/>
        <w:t>L E G E A</w:t>
      </w:r>
      <w:r w:rsidRPr="008D7087">
        <w:rPr>
          <w:rFonts w:ascii="Times New Roman" w:eastAsia="Times New Roman" w:hAnsi="Times New Roman"/>
          <w:b/>
          <w:spacing w:val="-2"/>
          <w:sz w:val="28"/>
          <w:szCs w:val="28"/>
          <w:lang w:val="ro-RO"/>
        </w:rPr>
        <w:t xml:space="preserve"> </w:t>
      </w:r>
    </w:p>
    <w:p w14:paraId="05E1FDC0" w14:textId="0827C09F" w:rsidR="00CA669E" w:rsidRPr="008D7087" w:rsidRDefault="00FC5C79" w:rsidP="008D7087">
      <w:pPr>
        <w:widowControl w:val="0"/>
        <w:autoSpaceDE w:val="0"/>
        <w:autoSpaceDN w:val="0"/>
        <w:spacing w:before="120" w:after="120" w:line="240" w:lineRule="auto"/>
        <w:ind w:left="856" w:right="1066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8D7087">
        <w:rPr>
          <w:rFonts w:ascii="Times New Roman" w:eastAsia="Times New Roman" w:hAnsi="Times New Roman"/>
          <w:b/>
          <w:sz w:val="28"/>
          <w:szCs w:val="28"/>
          <w:lang w:val="ro-RO"/>
        </w:rPr>
        <w:t>pentru</w:t>
      </w:r>
      <w:r w:rsidRPr="008D7087">
        <w:rPr>
          <w:rFonts w:ascii="Times New Roman" w:eastAsia="Times New Roman" w:hAnsi="Times New Roman"/>
          <w:b/>
          <w:spacing w:val="-1"/>
          <w:sz w:val="28"/>
          <w:szCs w:val="28"/>
          <w:lang w:val="ro-RO"/>
        </w:rPr>
        <w:t xml:space="preserve"> </w:t>
      </w:r>
      <w:r w:rsidRPr="008D7087">
        <w:rPr>
          <w:rFonts w:ascii="Times New Roman" w:eastAsia="Times New Roman" w:hAnsi="Times New Roman"/>
          <w:b/>
          <w:sz w:val="28"/>
          <w:szCs w:val="28"/>
          <w:lang w:val="ro-RO"/>
        </w:rPr>
        <w:t>modificarea</w:t>
      </w:r>
      <w:r w:rsidRPr="008D7087">
        <w:rPr>
          <w:rFonts w:ascii="Times New Roman" w:eastAsia="Times New Roman" w:hAnsi="Times New Roman"/>
          <w:b/>
          <w:spacing w:val="-2"/>
          <w:sz w:val="28"/>
          <w:szCs w:val="28"/>
          <w:lang w:val="ro-RO"/>
        </w:rPr>
        <w:t xml:space="preserve"> </w:t>
      </w:r>
      <w:r w:rsidRPr="008D7087">
        <w:rPr>
          <w:rFonts w:ascii="Times New Roman" w:eastAsia="Times New Roman" w:hAnsi="Times New Roman"/>
          <w:b/>
          <w:sz w:val="28"/>
          <w:szCs w:val="28"/>
          <w:lang w:val="ro-RO"/>
        </w:rPr>
        <w:t>Legii nr.</w:t>
      </w:r>
      <w:r w:rsidR="00C33D39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8D7087">
        <w:rPr>
          <w:rFonts w:ascii="Times New Roman" w:eastAsia="Times New Roman" w:hAnsi="Times New Roman"/>
          <w:b/>
          <w:sz w:val="28"/>
          <w:szCs w:val="28"/>
          <w:lang w:val="ro-RO"/>
        </w:rPr>
        <w:t>139/2012 cu privire</w:t>
      </w:r>
    </w:p>
    <w:p w14:paraId="49D052DD" w14:textId="77777777" w:rsidR="00FC5C79" w:rsidRPr="008D7087" w:rsidRDefault="00FC5C79" w:rsidP="008D7087">
      <w:pPr>
        <w:widowControl w:val="0"/>
        <w:autoSpaceDE w:val="0"/>
        <w:autoSpaceDN w:val="0"/>
        <w:spacing w:before="120" w:after="120" w:line="240" w:lineRule="auto"/>
        <w:ind w:left="856" w:right="1066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8D708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la ajutorul de stat</w:t>
      </w:r>
    </w:p>
    <w:p w14:paraId="5807D741" w14:textId="77777777" w:rsidR="00E672DF" w:rsidRPr="008D7087" w:rsidRDefault="00E672DF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1843"/>
          <w:tab w:val="left" w:pos="1985"/>
        </w:tabs>
        <w:spacing w:after="120" w:line="240" w:lineRule="auto"/>
        <w:ind w:firstLine="630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bdr w:val="nil"/>
          <w:lang w:val="ro-RO" w:bidi="ro-RO"/>
        </w:rPr>
      </w:pPr>
      <w:r w:rsidRPr="008D7087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bdr w:val="nil"/>
          <w:lang w:val="ro-RO" w:bidi="ro-RO"/>
        </w:rPr>
        <w:t>Parlamentul adoptă prezenta lege organică.</w:t>
      </w:r>
    </w:p>
    <w:p w14:paraId="3FD9B2D4" w14:textId="77777777" w:rsidR="00C04962" w:rsidRPr="00C04962" w:rsidRDefault="00C04962" w:rsidP="00C0496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0"/>
          <w:tab w:val="left" w:pos="1710"/>
          <w:tab w:val="left" w:pos="1890"/>
        </w:tabs>
        <w:spacing w:after="12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E6818" w:rsidRPr="00C04962">
        <w:rPr>
          <w:rFonts w:ascii="Times New Roman" w:eastAsia="Times New Roman" w:hAnsi="Times New Roman"/>
          <w:b/>
          <w:sz w:val="28"/>
          <w:szCs w:val="28"/>
          <w:lang w:eastAsia="ru-RU"/>
        </w:rPr>
        <w:t>Art. I.</w:t>
      </w:r>
      <w:r w:rsidR="009E6818" w:rsidRPr="00C0496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="00E672DF" w:rsidRPr="00C04962">
        <w:rPr>
          <w:rFonts w:ascii="Times New Roman" w:eastAsia="Times New Roman" w:hAnsi="Times New Roman"/>
          <w:sz w:val="28"/>
          <w:szCs w:val="28"/>
          <w:lang w:eastAsia="ru-RU"/>
        </w:rPr>
        <w:t>Legea</w:t>
      </w:r>
      <w:proofErr w:type="spellEnd"/>
      <w:r w:rsidR="00E672DF" w:rsidRPr="00C04962">
        <w:rPr>
          <w:rFonts w:ascii="Times New Roman" w:eastAsia="Times New Roman" w:hAnsi="Times New Roman"/>
          <w:sz w:val="28"/>
          <w:szCs w:val="28"/>
          <w:lang w:eastAsia="ru-RU"/>
        </w:rPr>
        <w:t xml:space="preserve"> cu </w:t>
      </w:r>
      <w:proofErr w:type="spellStart"/>
      <w:r w:rsidR="00E672DF" w:rsidRPr="00C04962">
        <w:rPr>
          <w:rFonts w:ascii="Times New Roman" w:eastAsia="Times New Roman" w:hAnsi="Times New Roman"/>
          <w:sz w:val="28"/>
          <w:szCs w:val="28"/>
          <w:lang w:eastAsia="ru-RU"/>
        </w:rPr>
        <w:t>privire</w:t>
      </w:r>
      <w:proofErr w:type="spellEnd"/>
      <w:r w:rsidR="00E672DF" w:rsidRPr="00C04962">
        <w:rPr>
          <w:rFonts w:ascii="Times New Roman" w:eastAsia="Times New Roman" w:hAnsi="Times New Roman"/>
          <w:sz w:val="28"/>
          <w:szCs w:val="28"/>
          <w:lang w:eastAsia="ru-RU"/>
        </w:rPr>
        <w:t xml:space="preserve"> la </w:t>
      </w:r>
      <w:proofErr w:type="spellStart"/>
      <w:r w:rsidR="00E672DF" w:rsidRPr="00C04962">
        <w:rPr>
          <w:rFonts w:ascii="Times New Roman" w:eastAsia="Times New Roman" w:hAnsi="Times New Roman"/>
          <w:sz w:val="28"/>
          <w:szCs w:val="28"/>
          <w:lang w:eastAsia="ru-RU"/>
        </w:rPr>
        <w:t>ajutorul</w:t>
      </w:r>
      <w:proofErr w:type="spellEnd"/>
      <w:r w:rsidR="00E672DF" w:rsidRPr="00C04962">
        <w:rPr>
          <w:rFonts w:ascii="Times New Roman" w:eastAsia="Times New Roman" w:hAnsi="Times New Roman"/>
          <w:sz w:val="28"/>
          <w:szCs w:val="28"/>
          <w:lang w:eastAsia="ru-RU"/>
        </w:rPr>
        <w:t xml:space="preserve"> de stat nr. 139/2012 (</w:t>
      </w:r>
      <w:proofErr w:type="spellStart"/>
      <w:r w:rsidR="00E672DF" w:rsidRPr="00C04962">
        <w:rPr>
          <w:rFonts w:ascii="Times New Roman" w:eastAsia="Times New Roman" w:hAnsi="Times New Roman"/>
          <w:sz w:val="28"/>
          <w:szCs w:val="28"/>
          <w:lang w:eastAsia="ru-RU"/>
        </w:rPr>
        <w:t>Monitorul</w:t>
      </w:r>
      <w:proofErr w:type="spellEnd"/>
      <w:r w:rsidR="00E672DF" w:rsidRPr="00C049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72DF" w:rsidRPr="00C04962">
        <w:rPr>
          <w:rFonts w:ascii="Times New Roman" w:eastAsia="Times New Roman" w:hAnsi="Times New Roman"/>
          <w:sz w:val="28"/>
          <w:szCs w:val="28"/>
          <w:lang w:eastAsia="ru-RU"/>
        </w:rPr>
        <w:t>Oficial</w:t>
      </w:r>
      <w:proofErr w:type="spellEnd"/>
      <w:r w:rsidR="00E672DF" w:rsidRPr="00C04962">
        <w:rPr>
          <w:rFonts w:ascii="Times New Roman" w:eastAsia="Times New Roman" w:hAnsi="Times New Roman"/>
          <w:sz w:val="28"/>
          <w:szCs w:val="28"/>
          <w:lang w:eastAsia="ru-RU"/>
        </w:rPr>
        <w:t xml:space="preserve"> al </w:t>
      </w:r>
      <w:proofErr w:type="spellStart"/>
      <w:r w:rsidR="00E672DF" w:rsidRPr="00C04962">
        <w:rPr>
          <w:rFonts w:ascii="Times New Roman" w:eastAsia="Times New Roman" w:hAnsi="Times New Roman"/>
          <w:sz w:val="28"/>
          <w:szCs w:val="28"/>
          <w:lang w:eastAsia="ru-RU"/>
        </w:rPr>
        <w:t>Republicii</w:t>
      </w:r>
      <w:proofErr w:type="spellEnd"/>
      <w:r w:rsidR="00E672DF" w:rsidRPr="00C04962">
        <w:rPr>
          <w:rFonts w:ascii="Times New Roman" w:eastAsia="Times New Roman" w:hAnsi="Times New Roman"/>
          <w:sz w:val="28"/>
          <w:szCs w:val="28"/>
          <w:lang w:eastAsia="ru-RU"/>
        </w:rPr>
        <w:t xml:space="preserve"> Moldova, 2012, nr. 166-169a, art. 565)</w:t>
      </w:r>
      <w:r w:rsidR="00E672DF" w:rsidRPr="00C04962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="00E672DF" w:rsidRPr="00C04962">
        <w:rPr>
          <w:rFonts w:ascii="Times New Roman" w:hAnsi="Times New Roman"/>
          <w:sz w:val="28"/>
          <w:szCs w:val="28"/>
        </w:rPr>
        <w:t>modificările</w:t>
      </w:r>
      <w:proofErr w:type="spellEnd"/>
      <w:r w:rsidR="00E672DF" w:rsidRPr="00C049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72DF" w:rsidRPr="00C04962">
        <w:rPr>
          <w:rFonts w:ascii="Times New Roman" w:hAnsi="Times New Roman"/>
          <w:sz w:val="28"/>
          <w:szCs w:val="28"/>
        </w:rPr>
        <w:t>ulterioare</w:t>
      </w:r>
      <w:proofErr w:type="spellEnd"/>
      <w:r w:rsidR="00E672DF" w:rsidRPr="00C04962">
        <w:rPr>
          <w:rFonts w:ascii="Times New Roman" w:hAnsi="Times New Roman"/>
          <w:sz w:val="28"/>
          <w:szCs w:val="28"/>
        </w:rPr>
        <w:t xml:space="preserve">, se </w:t>
      </w:r>
      <w:proofErr w:type="spellStart"/>
      <w:r w:rsidR="00E672DF" w:rsidRPr="00C04962">
        <w:rPr>
          <w:rFonts w:ascii="Times New Roman" w:hAnsi="Times New Roman"/>
          <w:sz w:val="28"/>
          <w:szCs w:val="28"/>
        </w:rPr>
        <w:t>modifică</w:t>
      </w:r>
      <w:proofErr w:type="spellEnd"/>
      <w:r w:rsidR="00E672DF" w:rsidRPr="00C049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72DF" w:rsidRPr="00C04962">
        <w:rPr>
          <w:rFonts w:ascii="Times New Roman" w:hAnsi="Times New Roman"/>
          <w:sz w:val="28"/>
          <w:szCs w:val="28"/>
        </w:rPr>
        <w:t>după</w:t>
      </w:r>
      <w:proofErr w:type="spellEnd"/>
      <w:r w:rsidR="00E672DF" w:rsidRPr="00C04962">
        <w:rPr>
          <w:rFonts w:ascii="Times New Roman" w:hAnsi="Times New Roman"/>
          <w:sz w:val="28"/>
          <w:szCs w:val="28"/>
        </w:rPr>
        <w:t xml:space="preserve"> cum </w:t>
      </w:r>
      <w:proofErr w:type="spellStart"/>
      <w:r w:rsidR="00E672DF" w:rsidRPr="00C04962">
        <w:rPr>
          <w:rFonts w:ascii="Times New Roman" w:hAnsi="Times New Roman"/>
          <w:sz w:val="28"/>
          <w:szCs w:val="28"/>
        </w:rPr>
        <w:t>urmează</w:t>
      </w:r>
      <w:proofErr w:type="spellEnd"/>
      <w:r w:rsidR="00E672DF" w:rsidRPr="00C04962">
        <w:rPr>
          <w:rFonts w:ascii="Times New Roman" w:hAnsi="Times New Roman"/>
          <w:sz w:val="28"/>
          <w:szCs w:val="28"/>
        </w:rPr>
        <w:t>:</w:t>
      </w:r>
    </w:p>
    <w:p w14:paraId="1DAE3D2B" w14:textId="77777777" w:rsidR="00566578" w:rsidRPr="008D7087" w:rsidRDefault="00E672DF" w:rsidP="008D708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0"/>
          <w:tab w:val="left" w:pos="1710"/>
          <w:tab w:val="left" w:pos="1890"/>
        </w:tabs>
        <w:spacing w:after="120" w:line="240" w:lineRule="auto"/>
        <w:ind w:left="0" w:firstLine="63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>A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rticolul 1</w:t>
      </w:r>
      <w:r w:rsidR="00566578" w:rsidRPr="008D7087">
        <w:rPr>
          <w:rFonts w:ascii="Times New Roman" w:hAnsi="Times New Roman"/>
          <w:sz w:val="28"/>
          <w:szCs w:val="28"/>
          <w:lang w:val="ro-RO"/>
        </w:rPr>
        <w:t>:</w:t>
      </w:r>
    </w:p>
    <w:p w14:paraId="406D5F68" w14:textId="5018D081" w:rsidR="00566578" w:rsidRPr="008D7087" w:rsidRDefault="003C7320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0"/>
          <w:tab w:val="left" w:pos="1710"/>
          <w:tab w:val="left" w:pos="1890"/>
        </w:tabs>
        <w:spacing w:after="12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66578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66578" w:rsidRPr="008D7087">
        <w:rPr>
          <w:rFonts w:ascii="Times New Roman" w:hAnsi="Times New Roman"/>
          <w:sz w:val="28"/>
          <w:szCs w:val="28"/>
          <w:lang w:val="ro-RO"/>
        </w:rPr>
        <w:tab/>
      </w:r>
      <w:r w:rsidR="00995B68" w:rsidRPr="008D7087">
        <w:rPr>
          <w:rFonts w:ascii="Times New Roman" w:hAnsi="Times New Roman"/>
          <w:sz w:val="28"/>
          <w:szCs w:val="28"/>
          <w:lang w:val="ro-RO"/>
        </w:rPr>
        <w:t>l</w:t>
      </w:r>
      <w:r w:rsidR="00566578" w:rsidRPr="008D7087">
        <w:rPr>
          <w:rFonts w:ascii="Times New Roman" w:hAnsi="Times New Roman"/>
          <w:sz w:val="28"/>
          <w:szCs w:val="28"/>
          <w:lang w:val="ro-RO"/>
        </w:rPr>
        <w:t xml:space="preserve">a alineatul (1) </w:t>
      </w:r>
      <w:r w:rsidR="005D2D66">
        <w:rPr>
          <w:rFonts w:ascii="Times New Roman" w:hAnsi="Times New Roman"/>
          <w:sz w:val="28"/>
          <w:szCs w:val="28"/>
          <w:lang w:val="ro-RO"/>
        </w:rPr>
        <w:t>cuvintele</w:t>
      </w:r>
      <w:r w:rsidR="00566578" w:rsidRPr="008D7087">
        <w:rPr>
          <w:rFonts w:ascii="Times New Roman" w:hAnsi="Times New Roman"/>
          <w:sz w:val="28"/>
          <w:szCs w:val="28"/>
          <w:lang w:val="ro-RO"/>
        </w:rPr>
        <w:t xml:space="preserve"> „cu excepția sectorului agricol,” se exclude.</w:t>
      </w:r>
    </w:p>
    <w:p w14:paraId="3EF1E8E1" w14:textId="77777777" w:rsidR="002E691A" w:rsidRPr="008D7087" w:rsidRDefault="00566578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0"/>
          <w:tab w:val="left" w:pos="1710"/>
          <w:tab w:val="left" w:pos="1890"/>
        </w:tabs>
        <w:spacing w:after="12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b/>
          <w:sz w:val="28"/>
          <w:szCs w:val="28"/>
          <w:lang w:val="ro-RO"/>
        </w:rPr>
        <w:tab/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se </w:t>
      </w:r>
      <w:r w:rsidR="00E672DF" w:rsidRPr="008D7087">
        <w:rPr>
          <w:rFonts w:ascii="Times New Roman" w:hAnsi="Times New Roman"/>
          <w:sz w:val="28"/>
          <w:szCs w:val="28"/>
          <w:lang w:val="ro-RO"/>
        </w:rPr>
        <w:t xml:space="preserve">completează cu  </w:t>
      </w:r>
      <w:r w:rsidR="0051011B" w:rsidRPr="008D7087">
        <w:rPr>
          <w:rFonts w:ascii="Times New Roman" w:hAnsi="Times New Roman"/>
          <w:sz w:val="28"/>
          <w:szCs w:val="28"/>
          <w:lang w:val="ro-RO"/>
        </w:rPr>
        <w:t>alineatul (1</w:t>
      </w:r>
      <w:r w:rsidR="0051011B" w:rsidRPr="008D7087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="0051011B" w:rsidRPr="008D7087">
        <w:rPr>
          <w:rFonts w:ascii="Times New Roman" w:hAnsi="Times New Roman"/>
          <w:sz w:val="28"/>
          <w:szCs w:val="28"/>
          <w:lang w:val="ro-RO"/>
        </w:rPr>
        <w:t>)</w:t>
      </w:r>
      <w:r w:rsidR="00E672DF" w:rsidRPr="008D7087">
        <w:rPr>
          <w:rFonts w:ascii="Times New Roman" w:hAnsi="Times New Roman"/>
          <w:sz w:val="28"/>
          <w:szCs w:val="28"/>
          <w:lang w:val="ro-RO"/>
        </w:rPr>
        <w:t>,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cu următorul cuprins:                                  </w:t>
      </w:r>
    </w:p>
    <w:p w14:paraId="617FE03F" w14:textId="77777777" w:rsidR="002E691A" w:rsidRPr="008D7087" w:rsidRDefault="00E672DF" w:rsidP="008D7087">
      <w:pPr>
        <w:pStyle w:val="ListParagraph"/>
        <w:tabs>
          <w:tab w:val="left" w:pos="709"/>
        </w:tabs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CA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ab/>
        <w:t>„(1</w:t>
      </w:r>
      <w:r w:rsidRPr="008D7087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) </w:t>
      </w:r>
      <w:r w:rsidR="00CA669E" w:rsidRPr="008D7087">
        <w:rPr>
          <w:rFonts w:ascii="Times New Roman" w:hAnsi="Times New Roman"/>
          <w:sz w:val="28"/>
          <w:szCs w:val="28"/>
          <w:lang w:val="ro-RO"/>
        </w:rPr>
        <w:t>P</w:t>
      </w:r>
      <w:r w:rsidR="00620DD4" w:rsidRPr="008D7087">
        <w:rPr>
          <w:rFonts w:ascii="Times New Roman" w:hAnsi="Times New Roman"/>
          <w:sz w:val="28"/>
          <w:szCs w:val="28"/>
          <w:lang w:val="ro-RO"/>
        </w:rPr>
        <w:t xml:space="preserve">revederile </w:t>
      </w:r>
      <w:r w:rsidR="00CA669E" w:rsidRPr="008D7087">
        <w:rPr>
          <w:rFonts w:ascii="Times New Roman" w:hAnsi="Times New Roman"/>
          <w:sz w:val="28"/>
          <w:szCs w:val="28"/>
          <w:lang w:val="ro-RO"/>
        </w:rPr>
        <w:t>prezentei</w:t>
      </w:r>
      <w:r w:rsidR="00B00DBD" w:rsidRPr="008D7087">
        <w:rPr>
          <w:rFonts w:ascii="Times New Roman" w:hAnsi="Times New Roman"/>
          <w:sz w:val="28"/>
          <w:szCs w:val="28"/>
          <w:lang w:val="ro-RO"/>
        </w:rPr>
        <w:t xml:space="preserve"> leg</w:t>
      </w:r>
      <w:r w:rsidR="00CA669E" w:rsidRPr="008D7087">
        <w:rPr>
          <w:rFonts w:ascii="Times New Roman" w:hAnsi="Times New Roman"/>
          <w:sz w:val="28"/>
          <w:szCs w:val="28"/>
          <w:lang w:val="ro-RO"/>
        </w:rPr>
        <w:t>i</w:t>
      </w:r>
      <w:r w:rsidR="00B00DBD" w:rsidRPr="008D7087">
        <w:rPr>
          <w:rFonts w:ascii="Times New Roman" w:hAnsi="Times New Roman"/>
          <w:sz w:val="28"/>
          <w:szCs w:val="28"/>
          <w:lang w:val="ro-RO"/>
        </w:rPr>
        <w:t xml:space="preserve"> nu se aplică</w:t>
      </w:r>
      <w:r w:rsidR="00CA669E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1011B" w:rsidRPr="008D7087">
        <w:rPr>
          <w:rFonts w:ascii="Times New Roman" w:hAnsi="Times New Roman"/>
          <w:sz w:val="28"/>
          <w:szCs w:val="28"/>
          <w:lang w:val="ro-RO"/>
        </w:rPr>
        <w:t>produsel</w:t>
      </w:r>
      <w:r w:rsidR="00B00DBD" w:rsidRPr="008D7087">
        <w:rPr>
          <w:rFonts w:ascii="Times New Roman" w:hAnsi="Times New Roman"/>
          <w:sz w:val="28"/>
          <w:szCs w:val="28"/>
          <w:lang w:val="ro-RO"/>
        </w:rPr>
        <w:t>or</w:t>
      </w:r>
      <w:r w:rsidR="0051011B" w:rsidRPr="008D7087">
        <w:rPr>
          <w:rFonts w:ascii="Times New Roman" w:hAnsi="Times New Roman"/>
          <w:sz w:val="28"/>
          <w:szCs w:val="28"/>
          <w:lang w:val="ro-RO"/>
        </w:rPr>
        <w:t xml:space="preserve"> agricole 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stabilite în Anexa nr.1 la Acordul privind agricultura, ratificat prin Legea nr. 218/2001 pentru aderarea Republicii Moldova la </w:t>
      </w:r>
      <w:proofErr w:type="spellStart"/>
      <w:r w:rsidR="002E691A" w:rsidRPr="008D7087">
        <w:rPr>
          <w:rFonts w:ascii="Times New Roman" w:hAnsi="Times New Roman"/>
          <w:sz w:val="28"/>
          <w:szCs w:val="28"/>
          <w:lang w:val="ro-RO"/>
        </w:rPr>
        <w:t>Organizaţia</w:t>
      </w:r>
      <w:proofErr w:type="spellEnd"/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Mondială a </w:t>
      </w:r>
      <w:proofErr w:type="spellStart"/>
      <w:r w:rsidR="002E691A" w:rsidRPr="008D7087">
        <w:rPr>
          <w:rFonts w:ascii="Times New Roman" w:hAnsi="Times New Roman"/>
          <w:sz w:val="28"/>
          <w:szCs w:val="28"/>
          <w:lang w:val="ro-RO"/>
        </w:rPr>
        <w:t>Comerţului</w:t>
      </w:r>
      <w:proofErr w:type="spellEnd"/>
      <w:r w:rsidR="002E691A" w:rsidRPr="008D7087">
        <w:rPr>
          <w:rFonts w:ascii="Times New Roman" w:hAnsi="Times New Roman"/>
          <w:sz w:val="28"/>
          <w:szCs w:val="28"/>
          <w:lang w:val="ro-RO"/>
        </w:rPr>
        <w:t>.”</w:t>
      </w:r>
    </w:p>
    <w:p w14:paraId="01CAA8EE" w14:textId="77777777" w:rsidR="002E691A" w:rsidRPr="008D7087" w:rsidRDefault="00E672DF" w:rsidP="008D708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0"/>
        </w:tabs>
        <w:spacing w:after="120" w:line="240" w:lineRule="auto"/>
        <w:ind w:left="0" w:firstLine="63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eastAsia="Times New Roman" w:hAnsi="Times New Roman"/>
          <w:sz w:val="28"/>
          <w:szCs w:val="28"/>
          <w:lang w:val="ro-RO" w:eastAsia="ru-RU"/>
        </w:rPr>
        <w:t>A</w:t>
      </w:r>
      <w:r w:rsidR="002E691A" w:rsidRPr="008D7087">
        <w:rPr>
          <w:rFonts w:ascii="Times New Roman" w:eastAsia="Times New Roman" w:hAnsi="Times New Roman"/>
          <w:sz w:val="28"/>
          <w:szCs w:val="28"/>
          <w:lang w:val="ro-RO" w:eastAsia="ru-RU"/>
        </w:rPr>
        <w:t>rticolul 3</w:t>
      </w:r>
      <w:r w:rsidR="00C632D7" w:rsidRPr="008D7087">
        <w:rPr>
          <w:rFonts w:ascii="Times New Roman" w:eastAsia="Times New Roman" w:hAnsi="Times New Roman"/>
          <w:sz w:val="28"/>
          <w:szCs w:val="28"/>
          <w:lang w:val="ro-RO" w:eastAsia="ru-RU"/>
        </w:rPr>
        <w:t>:</w:t>
      </w:r>
    </w:p>
    <w:p w14:paraId="56BF7658" w14:textId="77777777" w:rsidR="002E691A" w:rsidRPr="008D7087" w:rsidRDefault="002E691A" w:rsidP="008D7087">
      <w:pPr>
        <w:pStyle w:val="ListParagraph"/>
        <w:tabs>
          <w:tab w:val="left" w:pos="1276"/>
        </w:tabs>
        <w:spacing w:after="120" w:line="240" w:lineRule="auto"/>
        <w:ind w:left="0" w:firstLine="63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 xml:space="preserve">noțiunea „ajutor de </w:t>
      </w:r>
      <w:proofErr w:type="spellStart"/>
      <w:r w:rsidRPr="008D7087">
        <w:rPr>
          <w:rFonts w:ascii="Times New Roman" w:hAnsi="Times New Roman"/>
          <w:sz w:val="28"/>
          <w:szCs w:val="28"/>
          <w:lang w:val="ro-RO"/>
        </w:rPr>
        <w:t>minimis</w:t>
      </w:r>
      <w:proofErr w:type="spellEnd"/>
      <w:r w:rsidRPr="008D7087">
        <w:rPr>
          <w:rFonts w:ascii="Times New Roman" w:hAnsi="Times New Roman"/>
          <w:sz w:val="28"/>
          <w:szCs w:val="28"/>
          <w:lang w:val="ro-RO"/>
        </w:rPr>
        <w:t>” va avea următorul cuprins:</w:t>
      </w:r>
    </w:p>
    <w:p w14:paraId="0A2BFD8B" w14:textId="77777777" w:rsidR="00FF1811" w:rsidRPr="00B750EC" w:rsidRDefault="008D7087" w:rsidP="008D7087">
      <w:pPr>
        <w:pStyle w:val="ListParagraph"/>
        <w:tabs>
          <w:tab w:val="left" w:pos="720"/>
        </w:tabs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FF1811">
        <w:rPr>
          <w:rFonts w:ascii="Times New Roman" w:hAnsi="Times New Roman"/>
          <w:i/>
          <w:color w:val="FF0000"/>
          <w:sz w:val="28"/>
          <w:szCs w:val="28"/>
          <w:lang w:val="ro-RO"/>
        </w:rPr>
        <w:tab/>
      </w:r>
      <w:r w:rsidR="0051011B" w:rsidRPr="00B750EC">
        <w:rPr>
          <w:rFonts w:ascii="Times New Roman" w:hAnsi="Times New Roman"/>
          <w:i/>
          <w:sz w:val="28"/>
          <w:szCs w:val="28"/>
          <w:lang w:val="ro-RO"/>
        </w:rPr>
        <w:t>„</w:t>
      </w:r>
      <w:r w:rsidR="0051011B" w:rsidRPr="00B750EC">
        <w:rPr>
          <w:rFonts w:ascii="Times New Roman" w:hAnsi="Times New Roman"/>
          <w:i/>
          <w:iCs/>
          <w:sz w:val="28"/>
          <w:szCs w:val="28"/>
          <w:lang w:val="ro-RO"/>
        </w:rPr>
        <w:t xml:space="preserve">ajutor de </w:t>
      </w:r>
      <w:proofErr w:type="spellStart"/>
      <w:r w:rsidR="0051011B" w:rsidRPr="00B750EC">
        <w:rPr>
          <w:rFonts w:ascii="Times New Roman" w:hAnsi="Times New Roman"/>
          <w:i/>
          <w:iCs/>
          <w:sz w:val="28"/>
          <w:szCs w:val="28"/>
          <w:lang w:val="ro-RO"/>
        </w:rPr>
        <w:t>minimis</w:t>
      </w:r>
      <w:proofErr w:type="spellEnd"/>
      <w:r w:rsidR="0051011B" w:rsidRPr="00B750EC">
        <w:rPr>
          <w:rFonts w:ascii="Times New Roman" w:hAnsi="Times New Roman"/>
          <w:i/>
          <w:iCs/>
          <w:sz w:val="28"/>
          <w:szCs w:val="28"/>
          <w:lang w:val="ro-RO"/>
        </w:rPr>
        <w:t> </w:t>
      </w:r>
      <w:r w:rsidR="0051011B" w:rsidRPr="00B750EC">
        <w:rPr>
          <w:rFonts w:ascii="Times New Roman" w:hAnsi="Times New Roman"/>
          <w:i/>
          <w:sz w:val="28"/>
          <w:szCs w:val="28"/>
          <w:lang w:val="ro-RO"/>
        </w:rPr>
        <w:t>– </w:t>
      </w:r>
      <w:r w:rsidR="0051011B" w:rsidRPr="00B750EC">
        <w:rPr>
          <w:rFonts w:ascii="Times New Roman" w:hAnsi="Times New Roman"/>
          <w:sz w:val="28"/>
          <w:szCs w:val="28"/>
          <w:lang w:val="ro-RO"/>
        </w:rPr>
        <w:t xml:space="preserve">ajutor </w:t>
      </w:r>
      <w:r w:rsidR="0077556C" w:rsidRPr="00B750EC">
        <w:rPr>
          <w:rFonts w:ascii="Times New Roman" w:hAnsi="Times New Roman"/>
          <w:sz w:val="28"/>
          <w:szCs w:val="28"/>
          <w:lang w:val="ro-RO"/>
        </w:rPr>
        <w:t>a</w:t>
      </w:r>
      <w:r w:rsidR="00F11C75" w:rsidRPr="00B750EC">
        <w:rPr>
          <w:rFonts w:ascii="Times New Roman" w:hAnsi="Times New Roman"/>
          <w:sz w:val="28"/>
          <w:szCs w:val="28"/>
          <w:lang w:val="ro-RO"/>
        </w:rPr>
        <w:t>l</w:t>
      </w:r>
      <w:r w:rsidR="0077556C" w:rsidRPr="00B750EC">
        <w:rPr>
          <w:rFonts w:ascii="Times New Roman" w:hAnsi="Times New Roman"/>
          <w:sz w:val="28"/>
          <w:szCs w:val="28"/>
          <w:lang w:val="ro-RO"/>
        </w:rPr>
        <w:t xml:space="preserve"> cărui sumă totală </w:t>
      </w:r>
      <w:r w:rsidR="0051011B" w:rsidRPr="00B750EC">
        <w:rPr>
          <w:rFonts w:ascii="Times New Roman" w:hAnsi="Times New Roman"/>
          <w:sz w:val="28"/>
          <w:szCs w:val="28"/>
          <w:lang w:val="ro-RO"/>
        </w:rPr>
        <w:t>acordat</w:t>
      </w:r>
      <w:r w:rsidR="0077556C" w:rsidRPr="00B750EC">
        <w:rPr>
          <w:rFonts w:ascii="Times New Roman" w:hAnsi="Times New Roman"/>
          <w:sz w:val="28"/>
          <w:szCs w:val="28"/>
          <w:lang w:val="ro-RO"/>
        </w:rPr>
        <w:t>ă</w:t>
      </w:r>
      <w:r w:rsidR="00CA669E" w:rsidRPr="00B750EC">
        <w:rPr>
          <w:rFonts w:ascii="Times New Roman" w:hAnsi="Times New Roman"/>
          <w:sz w:val="28"/>
          <w:szCs w:val="28"/>
          <w:lang w:val="ro-RO"/>
        </w:rPr>
        <w:t xml:space="preserve"> per beneficiar</w:t>
      </w:r>
      <w:r w:rsidR="0051011B" w:rsidRPr="00B750EC">
        <w:rPr>
          <w:rFonts w:ascii="Times New Roman" w:hAnsi="Times New Roman"/>
          <w:sz w:val="28"/>
          <w:szCs w:val="28"/>
          <w:lang w:val="ro-RO"/>
        </w:rPr>
        <w:t xml:space="preserve">, indiferent de forma acestuia </w:t>
      </w:r>
      <w:proofErr w:type="spellStart"/>
      <w:r w:rsidR="0051011B" w:rsidRPr="00B750EC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51011B" w:rsidRPr="00B750EC">
        <w:rPr>
          <w:rFonts w:ascii="Times New Roman" w:hAnsi="Times New Roman"/>
          <w:sz w:val="28"/>
          <w:szCs w:val="28"/>
          <w:lang w:val="ro-RO"/>
        </w:rPr>
        <w:t xml:space="preserve"> de obiectivul urmărit</w:t>
      </w:r>
      <w:r w:rsidR="0077556C" w:rsidRPr="00B750EC">
        <w:rPr>
          <w:rFonts w:ascii="Times New Roman" w:hAnsi="Times New Roman"/>
          <w:sz w:val="28"/>
          <w:szCs w:val="28"/>
          <w:lang w:val="ro-RO"/>
        </w:rPr>
        <w:t>,</w:t>
      </w:r>
      <w:r w:rsidR="0051011B" w:rsidRPr="00B750EC">
        <w:rPr>
          <w:rFonts w:ascii="Times New Roman" w:hAnsi="Times New Roman"/>
          <w:sz w:val="28"/>
          <w:szCs w:val="28"/>
          <w:lang w:val="ro-RO"/>
        </w:rPr>
        <w:t xml:space="preserve"> nu depășește într-o perioadă maximă de 3 ani </w:t>
      </w:r>
      <w:r w:rsidR="00995B68" w:rsidRPr="00B750EC">
        <w:rPr>
          <w:rFonts w:ascii="Times New Roman" w:hAnsi="Times New Roman"/>
          <w:sz w:val="28"/>
          <w:szCs w:val="28"/>
          <w:lang w:val="ro-RO"/>
        </w:rPr>
        <w:t xml:space="preserve">cuantumul </w:t>
      </w:r>
      <w:r w:rsidR="0051011B" w:rsidRPr="00B750EC">
        <w:rPr>
          <w:rFonts w:ascii="Times New Roman" w:hAnsi="Times New Roman"/>
          <w:sz w:val="28"/>
          <w:szCs w:val="28"/>
          <w:lang w:val="ro-RO"/>
        </w:rPr>
        <w:t>pragul</w:t>
      </w:r>
      <w:r w:rsidR="00E347AD" w:rsidRPr="00B750EC">
        <w:rPr>
          <w:rFonts w:ascii="Times New Roman" w:hAnsi="Times New Roman"/>
          <w:sz w:val="28"/>
          <w:szCs w:val="28"/>
          <w:lang w:val="ro-RO"/>
        </w:rPr>
        <w:t>ui</w:t>
      </w:r>
      <w:r w:rsidR="0051011B" w:rsidRPr="00B750EC">
        <w:rPr>
          <w:rFonts w:ascii="Times New Roman" w:hAnsi="Times New Roman"/>
          <w:sz w:val="28"/>
          <w:szCs w:val="28"/>
          <w:lang w:val="ro-RO"/>
        </w:rPr>
        <w:t xml:space="preserve"> de </w:t>
      </w:r>
      <w:proofErr w:type="spellStart"/>
      <w:r w:rsidR="0051011B" w:rsidRPr="00B750EC">
        <w:rPr>
          <w:rFonts w:ascii="Times New Roman" w:hAnsi="Times New Roman"/>
          <w:sz w:val="28"/>
          <w:szCs w:val="28"/>
          <w:lang w:val="ro-RO"/>
        </w:rPr>
        <w:t>minimis</w:t>
      </w:r>
      <w:proofErr w:type="spellEnd"/>
      <w:r w:rsidR="00FF1811" w:rsidRPr="00B750EC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8C2C6A" w:rsidRPr="00B750EC">
        <w:rPr>
          <w:rFonts w:ascii="Times New Roman" w:hAnsi="Times New Roman"/>
          <w:sz w:val="28"/>
          <w:szCs w:val="28"/>
          <w:lang w:val="ro-RO"/>
        </w:rPr>
        <w:t>5</w:t>
      </w:r>
      <w:r w:rsidR="00FF1811" w:rsidRPr="00B750EC">
        <w:rPr>
          <w:rFonts w:ascii="Times New Roman" w:hAnsi="Times New Roman"/>
          <w:sz w:val="28"/>
          <w:szCs w:val="28"/>
          <w:lang w:val="ro-RO"/>
        </w:rPr>
        <w:t xml:space="preserve"> 000 000 lei per beneficiar. </w:t>
      </w:r>
      <w:r w:rsidR="00EF4684" w:rsidRPr="00B750EC">
        <w:rPr>
          <w:rFonts w:ascii="Times New Roman" w:hAnsi="Times New Roman"/>
          <w:sz w:val="28"/>
          <w:szCs w:val="28"/>
          <w:lang w:val="ro-RO"/>
        </w:rPr>
        <w:t>Valoarea totală a ajuto</w:t>
      </w:r>
      <w:r w:rsidR="001F18B4" w:rsidRPr="00B750EC">
        <w:rPr>
          <w:rFonts w:ascii="Times New Roman" w:hAnsi="Times New Roman"/>
          <w:sz w:val="28"/>
          <w:szCs w:val="28"/>
          <w:lang w:val="ro-RO"/>
        </w:rPr>
        <w:t xml:space="preserve">rului </w:t>
      </w:r>
      <w:r w:rsidR="00EF4684" w:rsidRPr="00B750EC">
        <w:rPr>
          <w:rFonts w:ascii="Times New Roman" w:hAnsi="Times New Roman"/>
          <w:sz w:val="28"/>
          <w:szCs w:val="28"/>
          <w:lang w:val="ro-RO"/>
        </w:rPr>
        <w:t xml:space="preserve">de </w:t>
      </w:r>
      <w:proofErr w:type="spellStart"/>
      <w:r w:rsidR="00EF4684" w:rsidRPr="00B750EC">
        <w:rPr>
          <w:rFonts w:ascii="Times New Roman" w:hAnsi="Times New Roman"/>
          <w:sz w:val="28"/>
          <w:szCs w:val="28"/>
          <w:lang w:val="ro-RO"/>
        </w:rPr>
        <w:t>minimis</w:t>
      </w:r>
      <w:proofErr w:type="spellEnd"/>
      <w:r w:rsidR="00EF4684" w:rsidRPr="00B750EC">
        <w:rPr>
          <w:rFonts w:ascii="Times New Roman" w:hAnsi="Times New Roman"/>
          <w:sz w:val="28"/>
          <w:szCs w:val="28"/>
          <w:lang w:val="ro-RO"/>
        </w:rPr>
        <w:t xml:space="preserve"> acordate unei întreprinderi care prestează servicii de interes economic general nu depășește 10 000 000 lei pentru o perioadă de </w:t>
      </w:r>
      <w:r w:rsidR="00016F5D" w:rsidRPr="00B750EC">
        <w:rPr>
          <w:rFonts w:ascii="Times New Roman" w:hAnsi="Times New Roman"/>
          <w:sz w:val="28"/>
          <w:szCs w:val="28"/>
          <w:lang w:val="ro-RO"/>
        </w:rPr>
        <w:t>3</w:t>
      </w:r>
      <w:r w:rsidR="00EF4684" w:rsidRPr="00B750EC">
        <w:rPr>
          <w:rFonts w:ascii="Times New Roman" w:hAnsi="Times New Roman"/>
          <w:sz w:val="28"/>
          <w:szCs w:val="28"/>
          <w:lang w:val="ro-RO"/>
        </w:rPr>
        <w:t xml:space="preserve"> ani</w:t>
      </w:r>
      <w:r w:rsidR="00FF1811" w:rsidRPr="00B750EC">
        <w:rPr>
          <w:rFonts w:ascii="Times New Roman" w:hAnsi="Times New Roman"/>
          <w:sz w:val="28"/>
          <w:szCs w:val="28"/>
          <w:lang w:val="ro-RO"/>
        </w:rPr>
        <w:t xml:space="preserve">, indiferent de forma acestuia. Valoarea totală a </w:t>
      </w:r>
      <w:r w:rsidR="00E16593" w:rsidRPr="00B750EC">
        <w:rPr>
          <w:rFonts w:ascii="Times New Roman" w:hAnsi="Times New Roman"/>
          <w:sz w:val="28"/>
          <w:szCs w:val="28"/>
          <w:lang w:val="ro-RO"/>
        </w:rPr>
        <w:t xml:space="preserve">ajutorului </w:t>
      </w:r>
      <w:r w:rsidR="00FF1811" w:rsidRPr="00B750EC">
        <w:rPr>
          <w:rFonts w:ascii="Times New Roman" w:hAnsi="Times New Roman"/>
          <w:sz w:val="28"/>
          <w:szCs w:val="28"/>
          <w:lang w:val="ro-RO"/>
        </w:rPr>
        <w:t xml:space="preserve">de </w:t>
      </w:r>
      <w:proofErr w:type="spellStart"/>
      <w:r w:rsidR="00FF1811" w:rsidRPr="00B750EC">
        <w:rPr>
          <w:rFonts w:ascii="Times New Roman" w:hAnsi="Times New Roman"/>
          <w:sz w:val="28"/>
          <w:szCs w:val="28"/>
          <w:lang w:val="ro-RO"/>
        </w:rPr>
        <w:t>minimis</w:t>
      </w:r>
      <w:proofErr w:type="spellEnd"/>
      <w:r w:rsidR="00FF1811" w:rsidRPr="00B750EC">
        <w:rPr>
          <w:rFonts w:ascii="Times New Roman" w:hAnsi="Times New Roman"/>
          <w:sz w:val="28"/>
          <w:szCs w:val="28"/>
          <w:lang w:val="ro-RO"/>
        </w:rPr>
        <w:t xml:space="preserve"> acordat unei întreprinderi care efectuează transport de mărfuri în contul terților sau contra cost nu va depăși pragul de 2 </w:t>
      </w:r>
      <w:r w:rsidR="008C2C6A" w:rsidRPr="00B750EC">
        <w:rPr>
          <w:rFonts w:ascii="Times New Roman" w:hAnsi="Times New Roman"/>
          <w:sz w:val="28"/>
          <w:szCs w:val="28"/>
          <w:lang w:val="ro-RO"/>
        </w:rPr>
        <w:t>7</w:t>
      </w:r>
      <w:r w:rsidR="00FF1811" w:rsidRPr="00B750EC">
        <w:rPr>
          <w:rFonts w:ascii="Times New Roman" w:hAnsi="Times New Roman"/>
          <w:sz w:val="28"/>
          <w:szCs w:val="28"/>
          <w:lang w:val="ro-RO"/>
        </w:rPr>
        <w:t xml:space="preserve">00 000 lei pe durata a 3 ani. </w:t>
      </w:r>
    </w:p>
    <w:p w14:paraId="54AA735E" w14:textId="77777777" w:rsidR="002E691A" w:rsidRPr="008D7087" w:rsidRDefault="00B43933" w:rsidP="008D7087">
      <w:pPr>
        <w:pStyle w:val="ListParagraph"/>
        <w:tabs>
          <w:tab w:val="left" w:pos="720"/>
        </w:tabs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se </w:t>
      </w:r>
      <w:r w:rsidR="0044122C" w:rsidRPr="008D7087">
        <w:rPr>
          <w:rFonts w:ascii="Times New Roman" w:hAnsi="Times New Roman"/>
          <w:sz w:val="28"/>
          <w:szCs w:val="28"/>
          <w:lang w:val="ro-RO"/>
        </w:rPr>
        <w:t xml:space="preserve">completează cu 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noțiuni noi cu următorul cuprins:</w:t>
      </w:r>
    </w:p>
    <w:p w14:paraId="2A18CDFE" w14:textId="77777777" w:rsidR="008D3AAA" w:rsidRPr="008D7087" w:rsidRDefault="003A78CE" w:rsidP="008D7087">
      <w:pPr>
        <w:tabs>
          <w:tab w:val="left" w:pos="720"/>
        </w:tabs>
        <w:spacing w:after="12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i/>
          <w:sz w:val="28"/>
          <w:szCs w:val="28"/>
          <w:lang w:val="ro-RO"/>
        </w:rPr>
        <w:tab/>
        <w:t>„</w:t>
      </w:r>
      <w:r w:rsidR="008D3AAA" w:rsidRPr="008D7087">
        <w:rPr>
          <w:rFonts w:ascii="Times New Roman" w:hAnsi="Times New Roman"/>
          <w:i/>
          <w:sz w:val="28"/>
          <w:szCs w:val="28"/>
          <w:lang w:val="ro-RO"/>
        </w:rPr>
        <w:t>costuri eligibile</w:t>
      </w:r>
      <w:r w:rsidR="008D3AAA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bookmarkStart w:id="0" w:name="_Hlk141167388"/>
      <w:r w:rsidR="008D3AAA" w:rsidRPr="008D7087">
        <w:rPr>
          <w:rFonts w:ascii="Times New Roman" w:hAnsi="Times New Roman"/>
          <w:sz w:val="28"/>
          <w:szCs w:val="28"/>
          <w:lang w:val="ro-RO"/>
        </w:rPr>
        <w:t>–</w:t>
      </w:r>
      <w:bookmarkEnd w:id="0"/>
      <w:r w:rsidR="008D3AAA" w:rsidRPr="008D7087">
        <w:rPr>
          <w:rFonts w:ascii="Times New Roman" w:hAnsi="Times New Roman"/>
          <w:sz w:val="28"/>
          <w:szCs w:val="28"/>
          <w:lang w:val="ro-RO"/>
        </w:rPr>
        <w:t xml:space="preserve"> consumuri </w:t>
      </w:r>
      <w:proofErr w:type="spellStart"/>
      <w:r w:rsidR="008D3AAA" w:rsidRPr="008D7087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8D3AAA" w:rsidRPr="008D7087">
        <w:rPr>
          <w:rFonts w:ascii="Times New Roman" w:hAnsi="Times New Roman"/>
          <w:sz w:val="28"/>
          <w:szCs w:val="28"/>
          <w:lang w:val="ro-RO"/>
        </w:rPr>
        <w:t xml:space="preserve"> cheltuieli </w:t>
      </w:r>
      <w:r w:rsidR="00995B68" w:rsidRPr="008D7087">
        <w:rPr>
          <w:rFonts w:ascii="Times New Roman" w:hAnsi="Times New Roman"/>
          <w:sz w:val="28"/>
          <w:szCs w:val="28"/>
          <w:lang w:val="ro-RO"/>
        </w:rPr>
        <w:t>stabilite de</w:t>
      </w:r>
      <w:r w:rsidR="008D3AAA" w:rsidRPr="008D7087">
        <w:rPr>
          <w:rFonts w:ascii="Times New Roman" w:hAnsi="Times New Roman"/>
          <w:sz w:val="28"/>
          <w:szCs w:val="28"/>
          <w:lang w:val="ro-RO"/>
        </w:rPr>
        <w:t xml:space="preserve"> actele normative ale Consiliului </w:t>
      </w:r>
      <w:proofErr w:type="spellStart"/>
      <w:r w:rsidR="008D3AAA" w:rsidRPr="008D7087">
        <w:rPr>
          <w:rFonts w:ascii="Times New Roman" w:hAnsi="Times New Roman"/>
          <w:sz w:val="28"/>
          <w:szCs w:val="28"/>
          <w:lang w:val="ro-RO"/>
        </w:rPr>
        <w:t>Concurenţei</w:t>
      </w:r>
      <w:proofErr w:type="spellEnd"/>
      <w:r w:rsidR="008D3AAA" w:rsidRPr="008D7087">
        <w:rPr>
          <w:rFonts w:ascii="Times New Roman" w:hAnsi="Times New Roman"/>
          <w:sz w:val="28"/>
          <w:szCs w:val="28"/>
          <w:lang w:val="ro-RO"/>
        </w:rPr>
        <w:t xml:space="preserve"> ca consumuri </w:t>
      </w:r>
      <w:proofErr w:type="spellStart"/>
      <w:r w:rsidR="008D3AAA" w:rsidRPr="008D7087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8D3AAA" w:rsidRPr="008D7087">
        <w:rPr>
          <w:rFonts w:ascii="Times New Roman" w:hAnsi="Times New Roman"/>
          <w:sz w:val="28"/>
          <w:szCs w:val="28"/>
          <w:lang w:val="ro-RO"/>
        </w:rPr>
        <w:t xml:space="preserve"> cheltuieli ce îndeplinesc criteriile pentru a fi selectate </w:t>
      </w:r>
      <w:proofErr w:type="spellStart"/>
      <w:r w:rsidR="008D3AAA" w:rsidRPr="008D7087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8D3AAA" w:rsidRPr="008D7087">
        <w:rPr>
          <w:rFonts w:ascii="Times New Roman" w:hAnsi="Times New Roman"/>
          <w:sz w:val="28"/>
          <w:szCs w:val="28"/>
          <w:lang w:val="ro-RO"/>
        </w:rPr>
        <w:t xml:space="preserve"> acoperite din ajutorul de stat</w:t>
      </w:r>
      <w:r w:rsidRPr="008D7087">
        <w:rPr>
          <w:rFonts w:ascii="Times New Roman" w:hAnsi="Times New Roman"/>
          <w:sz w:val="28"/>
          <w:szCs w:val="28"/>
          <w:lang w:val="ro-RO"/>
        </w:rPr>
        <w:t>;”</w:t>
      </w:r>
    </w:p>
    <w:p w14:paraId="14A351E2" w14:textId="77777777" w:rsidR="008D3AAA" w:rsidRPr="008D7087" w:rsidRDefault="003A78CE" w:rsidP="008D7087">
      <w:pPr>
        <w:pStyle w:val="ListParagraph"/>
        <w:tabs>
          <w:tab w:val="left" w:pos="720"/>
        </w:tabs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i/>
          <w:sz w:val="28"/>
          <w:szCs w:val="28"/>
          <w:lang w:val="ro-RO"/>
        </w:rPr>
        <w:tab/>
        <w:t>„</w:t>
      </w:r>
      <w:r w:rsidR="008D3AAA" w:rsidRPr="008D7087">
        <w:rPr>
          <w:rFonts w:ascii="Times New Roman" w:hAnsi="Times New Roman"/>
          <w:i/>
          <w:sz w:val="28"/>
          <w:szCs w:val="28"/>
          <w:lang w:val="ro-RO"/>
        </w:rPr>
        <w:t>intensitatea ajutorului</w:t>
      </w:r>
      <w:r w:rsidR="008D3AAA" w:rsidRPr="008D7087">
        <w:rPr>
          <w:rFonts w:ascii="Times New Roman" w:hAnsi="Times New Roman"/>
          <w:sz w:val="28"/>
          <w:szCs w:val="28"/>
          <w:lang w:val="ro-RO"/>
        </w:rPr>
        <w:t xml:space="preserve"> – valoarea actualizată a ajutorului exprimată ca procent din valoarea actualizată a costurilor eligibile, stabilite conform actelor normative adoptate de către Consiliul </w:t>
      </w:r>
      <w:proofErr w:type="spellStart"/>
      <w:r w:rsidR="008D3AAA" w:rsidRPr="008D7087">
        <w:rPr>
          <w:rFonts w:ascii="Times New Roman" w:hAnsi="Times New Roman"/>
          <w:sz w:val="28"/>
          <w:szCs w:val="28"/>
          <w:lang w:val="ro-RO"/>
        </w:rPr>
        <w:t>Concurenţei</w:t>
      </w:r>
      <w:proofErr w:type="spellEnd"/>
      <w:r w:rsidRPr="008D7087">
        <w:rPr>
          <w:rFonts w:ascii="Times New Roman" w:hAnsi="Times New Roman"/>
          <w:sz w:val="28"/>
          <w:szCs w:val="28"/>
          <w:lang w:val="ro-RO"/>
        </w:rPr>
        <w:t>;”</w:t>
      </w:r>
    </w:p>
    <w:p w14:paraId="5888FEF3" w14:textId="64B941D7" w:rsidR="002E691A" w:rsidRPr="008D7087" w:rsidRDefault="003A78CE" w:rsidP="008D7087">
      <w:pPr>
        <w:pStyle w:val="ListParagraph"/>
        <w:tabs>
          <w:tab w:val="left" w:pos="720"/>
        </w:tabs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i/>
          <w:sz w:val="28"/>
          <w:szCs w:val="28"/>
          <w:lang w:val="ro-RO"/>
        </w:rPr>
        <w:tab/>
        <w:t>„</w:t>
      </w:r>
      <w:r w:rsidR="002E691A" w:rsidRPr="008D7087">
        <w:rPr>
          <w:rFonts w:ascii="Times New Roman" w:hAnsi="Times New Roman"/>
          <w:i/>
          <w:sz w:val="28"/>
          <w:szCs w:val="28"/>
          <w:lang w:val="ro-RO"/>
        </w:rPr>
        <w:t>data acordării ajutorului de stat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618EA" w:rsidRPr="00B618EA">
        <w:rPr>
          <w:rFonts w:ascii="Times New Roman" w:hAnsi="Times New Roman"/>
          <w:sz w:val="28"/>
          <w:szCs w:val="28"/>
          <w:lang w:val="ro-RO"/>
        </w:rPr>
        <w:t>–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data la care dreptul legal de a primi ajutorul este conferit beneficiarului;</w:t>
      </w:r>
      <w:r w:rsidRPr="008D7087">
        <w:rPr>
          <w:rFonts w:ascii="Times New Roman" w:hAnsi="Times New Roman"/>
          <w:sz w:val="28"/>
          <w:szCs w:val="28"/>
          <w:lang w:val="ro-RO"/>
        </w:rPr>
        <w:t>”</w:t>
      </w:r>
    </w:p>
    <w:p w14:paraId="1AA9A4CB" w14:textId="4E254148" w:rsidR="002E691A" w:rsidRPr="008D7087" w:rsidRDefault="003A78CE" w:rsidP="008D7087">
      <w:pPr>
        <w:pStyle w:val="ListParagraph"/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i/>
          <w:sz w:val="28"/>
          <w:szCs w:val="28"/>
          <w:lang w:val="ro-RO"/>
        </w:rPr>
        <w:t>„</w:t>
      </w:r>
      <w:r w:rsidR="002E691A" w:rsidRPr="008D7087">
        <w:rPr>
          <w:rFonts w:ascii="Times New Roman" w:hAnsi="Times New Roman"/>
          <w:i/>
          <w:sz w:val="28"/>
          <w:szCs w:val="28"/>
          <w:lang w:val="ro-RO"/>
        </w:rPr>
        <w:t>data plății ajutorului de stat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618EA" w:rsidRPr="00B618EA">
        <w:rPr>
          <w:rFonts w:ascii="Times New Roman" w:hAnsi="Times New Roman"/>
          <w:sz w:val="28"/>
          <w:szCs w:val="28"/>
          <w:lang w:val="ro-RO"/>
        </w:rPr>
        <w:t>–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data la care beneficiarul intră efectiv în posesia ajutorului;</w:t>
      </w:r>
      <w:r w:rsidRPr="008D7087">
        <w:rPr>
          <w:rFonts w:ascii="Times New Roman" w:hAnsi="Times New Roman"/>
          <w:sz w:val="28"/>
          <w:szCs w:val="28"/>
          <w:lang w:val="ro-RO"/>
        </w:rPr>
        <w:t>”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14:paraId="7923C487" w14:textId="77777777" w:rsidR="009518A1" w:rsidRPr="008D7087" w:rsidRDefault="009518A1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1080"/>
          <w:tab w:val="left" w:pos="1418"/>
          <w:tab w:val="left" w:pos="171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C376581" w14:textId="77777777" w:rsidR="002E691A" w:rsidRPr="00C04962" w:rsidRDefault="002E691A" w:rsidP="00C0496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1080"/>
          <w:tab w:val="left" w:pos="1418"/>
          <w:tab w:val="left" w:pos="1710"/>
        </w:tabs>
        <w:spacing w:after="12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C04962">
        <w:rPr>
          <w:rFonts w:ascii="Times New Roman" w:hAnsi="Times New Roman"/>
          <w:sz w:val="28"/>
          <w:szCs w:val="28"/>
          <w:lang w:val="ro-RO"/>
        </w:rPr>
        <w:t xml:space="preserve">Legea se completează cu articolul </w:t>
      </w:r>
      <w:r w:rsidR="00620DD4" w:rsidRPr="00C04962">
        <w:rPr>
          <w:rFonts w:ascii="Times New Roman" w:hAnsi="Times New Roman"/>
          <w:sz w:val="28"/>
          <w:szCs w:val="28"/>
          <w:lang w:val="ro-RO"/>
        </w:rPr>
        <w:t>5</w:t>
      </w:r>
      <w:r w:rsidR="00620DD4" w:rsidRPr="00C04962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="003A78CE" w:rsidRPr="00C04962">
        <w:rPr>
          <w:rFonts w:ascii="Times New Roman" w:hAnsi="Times New Roman"/>
          <w:sz w:val="28"/>
          <w:szCs w:val="28"/>
          <w:lang w:val="ro-RO"/>
        </w:rPr>
        <w:t>,</w:t>
      </w:r>
      <w:r w:rsidRPr="00C04962">
        <w:rPr>
          <w:rFonts w:ascii="Times New Roman" w:hAnsi="Times New Roman"/>
          <w:sz w:val="28"/>
          <w:szCs w:val="28"/>
          <w:lang w:val="ro-RO"/>
        </w:rPr>
        <w:t xml:space="preserve"> cu următorul cuprins:</w:t>
      </w:r>
    </w:p>
    <w:p w14:paraId="243DE673" w14:textId="77777777" w:rsidR="002E691A" w:rsidRPr="008D7087" w:rsidRDefault="002E691A" w:rsidP="008D7087">
      <w:pPr>
        <w:pStyle w:val="ListParagraph"/>
        <w:tabs>
          <w:tab w:val="left" w:pos="1134"/>
          <w:tab w:val="left" w:pos="1276"/>
          <w:tab w:val="left" w:pos="1418"/>
        </w:tabs>
        <w:spacing w:after="12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>„</w:t>
      </w:r>
      <w:r w:rsidRPr="008D7087">
        <w:rPr>
          <w:rFonts w:ascii="Times New Roman" w:hAnsi="Times New Roman"/>
          <w:b/>
          <w:sz w:val="28"/>
          <w:szCs w:val="28"/>
          <w:lang w:val="ro-RO"/>
        </w:rPr>
        <w:t xml:space="preserve">Articolul </w:t>
      </w:r>
      <w:r w:rsidR="00620DD4" w:rsidRPr="008D7087">
        <w:rPr>
          <w:rFonts w:ascii="Times New Roman" w:hAnsi="Times New Roman"/>
          <w:b/>
          <w:sz w:val="28"/>
          <w:szCs w:val="28"/>
          <w:lang w:val="ro-RO"/>
        </w:rPr>
        <w:t>5</w:t>
      </w:r>
      <w:r w:rsidR="00620DD4" w:rsidRPr="008D7087">
        <w:rPr>
          <w:rFonts w:ascii="Times New Roman" w:hAnsi="Times New Roman"/>
          <w:b/>
          <w:sz w:val="28"/>
          <w:szCs w:val="28"/>
          <w:vertAlign w:val="superscript"/>
          <w:lang w:val="ro-RO"/>
        </w:rPr>
        <w:t>1</w:t>
      </w:r>
      <w:r w:rsidRPr="008D7087">
        <w:rPr>
          <w:rFonts w:ascii="Times New Roman" w:hAnsi="Times New Roman"/>
          <w:b/>
          <w:sz w:val="28"/>
          <w:szCs w:val="28"/>
          <w:lang w:val="ro-RO"/>
        </w:rPr>
        <w:t>.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 Ajutorul de </w:t>
      </w:r>
      <w:proofErr w:type="spellStart"/>
      <w:r w:rsidRPr="008D7087">
        <w:rPr>
          <w:rFonts w:ascii="Times New Roman" w:hAnsi="Times New Roman"/>
          <w:sz w:val="28"/>
          <w:szCs w:val="28"/>
          <w:lang w:val="ro-RO"/>
        </w:rPr>
        <w:t>minimis</w:t>
      </w:r>
      <w:proofErr w:type="spellEnd"/>
    </w:p>
    <w:p w14:paraId="75BE827F" w14:textId="77777777" w:rsidR="00CA5748" w:rsidRPr="008D7087" w:rsidRDefault="00CA5748" w:rsidP="008D708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1080"/>
          <w:tab w:val="left" w:pos="1276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lastRenderedPageBreak/>
        <w:t xml:space="preserve">Ajutorul de </w:t>
      </w:r>
      <w:proofErr w:type="spellStart"/>
      <w:r w:rsidRPr="008D7087">
        <w:rPr>
          <w:rFonts w:ascii="Times New Roman" w:hAnsi="Times New Roman"/>
          <w:sz w:val="28"/>
          <w:szCs w:val="28"/>
          <w:lang w:val="ro-RO"/>
        </w:rPr>
        <w:t>minimis</w:t>
      </w:r>
      <w:proofErr w:type="spellEnd"/>
      <w:r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A78CE" w:rsidRPr="008D7087">
        <w:rPr>
          <w:rFonts w:ascii="Times New Roman" w:hAnsi="Times New Roman"/>
          <w:sz w:val="28"/>
          <w:szCs w:val="28"/>
          <w:lang w:val="ro-RO"/>
        </w:rPr>
        <w:t>se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 acord</w:t>
      </w:r>
      <w:r w:rsidR="003A78CE" w:rsidRPr="008D7087">
        <w:rPr>
          <w:rFonts w:ascii="Times New Roman" w:hAnsi="Times New Roman"/>
          <w:sz w:val="28"/>
          <w:szCs w:val="28"/>
          <w:lang w:val="ro-RO"/>
        </w:rPr>
        <w:t>ă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 pentru categoriile de ajutor de stat prevăzute la art. 5 alin. (1).</w:t>
      </w:r>
    </w:p>
    <w:p w14:paraId="28A12F3C" w14:textId="5ABD7453" w:rsidR="009A763F" w:rsidRDefault="004D2A3D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1080"/>
          <w:tab w:val="left" w:pos="1276"/>
          <w:tab w:val="left" w:pos="171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 w:rsidDel="004D2A3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D35C7" w:rsidRPr="008D7087">
        <w:rPr>
          <w:rFonts w:ascii="Times New Roman" w:hAnsi="Times New Roman"/>
          <w:sz w:val="28"/>
          <w:szCs w:val="28"/>
          <w:lang w:val="ro-RO"/>
        </w:rPr>
        <w:t>(</w:t>
      </w:r>
      <w:r w:rsidRPr="008D7087">
        <w:rPr>
          <w:rFonts w:ascii="Times New Roman" w:hAnsi="Times New Roman"/>
          <w:sz w:val="28"/>
          <w:szCs w:val="28"/>
          <w:lang w:val="ro-RO"/>
        </w:rPr>
        <w:t>2</w:t>
      </w:r>
      <w:r w:rsidR="009D35C7" w:rsidRPr="008D7087">
        <w:rPr>
          <w:rFonts w:ascii="Times New Roman" w:hAnsi="Times New Roman"/>
          <w:sz w:val="28"/>
          <w:szCs w:val="28"/>
          <w:lang w:val="ro-RO"/>
        </w:rPr>
        <w:t xml:space="preserve">) </w:t>
      </w:r>
      <w:proofErr w:type="spellStart"/>
      <w:r w:rsidR="00995B68" w:rsidRPr="008D7087">
        <w:rPr>
          <w:rFonts w:ascii="Times New Roman" w:hAnsi="Times New Roman"/>
          <w:sz w:val="28"/>
          <w:szCs w:val="28"/>
        </w:rPr>
        <w:t>Procedura</w:t>
      </w:r>
      <w:proofErr w:type="spellEnd"/>
      <w:r w:rsidR="00995B68" w:rsidRPr="008D708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995B68" w:rsidRPr="008D7087">
        <w:rPr>
          <w:rFonts w:ascii="Times New Roman" w:hAnsi="Times New Roman"/>
          <w:sz w:val="28"/>
          <w:szCs w:val="28"/>
        </w:rPr>
        <w:t>acordare</w:t>
      </w:r>
      <w:proofErr w:type="spellEnd"/>
      <w:r w:rsidR="00995B68" w:rsidRPr="008D7087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995B68" w:rsidRPr="008D7087">
        <w:rPr>
          <w:rFonts w:ascii="Times New Roman" w:hAnsi="Times New Roman"/>
          <w:sz w:val="28"/>
          <w:szCs w:val="28"/>
        </w:rPr>
        <w:t>ajutorului</w:t>
      </w:r>
      <w:proofErr w:type="spellEnd"/>
      <w:r w:rsidR="00995B68" w:rsidRPr="008D7087">
        <w:rPr>
          <w:rFonts w:ascii="Times New Roman" w:hAnsi="Times New Roman"/>
          <w:sz w:val="28"/>
          <w:szCs w:val="28"/>
        </w:rPr>
        <w:t xml:space="preserve"> de minimis, </w:t>
      </w:r>
      <w:proofErr w:type="spellStart"/>
      <w:r w:rsidR="002D4EA2">
        <w:rPr>
          <w:rFonts w:ascii="Times New Roman" w:hAnsi="Times New Roman"/>
          <w:sz w:val="28"/>
          <w:szCs w:val="28"/>
        </w:rPr>
        <w:t>interdicțiile</w:t>
      </w:r>
      <w:proofErr w:type="spellEnd"/>
      <w:r w:rsidR="002D4EA2">
        <w:rPr>
          <w:rFonts w:ascii="Times New Roman" w:hAnsi="Times New Roman"/>
          <w:sz w:val="28"/>
          <w:szCs w:val="28"/>
        </w:rPr>
        <w:t xml:space="preserve"> de</w:t>
      </w:r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acordare</w:t>
      </w:r>
      <w:proofErr w:type="spellEnd"/>
      <w:r w:rsidR="002D4EA2">
        <w:rPr>
          <w:rFonts w:ascii="Times New Roman" w:hAnsi="Times New Roman"/>
          <w:sz w:val="28"/>
          <w:szCs w:val="28"/>
        </w:rPr>
        <w:t xml:space="preserve"> </w:t>
      </w:r>
      <w:r w:rsidRPr="008D7087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Pr="008D7087">
        <w:rPr>
          <w:rFonts w:ascii="Times New Roman" w:hAnsi="Times New Roman"/>
          <w:sz w:val="28"/>
          <w:szCs w:val="28"/>
        </w:rPr>
        <w:t>ajutorului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de minimis</w:t>
      </w:r>
      <w:r w:rsidR="00995B68" w:rsidRPr="008D7087">
        <w:rPr>
          <w:rFonts w:ascii="Times New Roman" w:hAnsi="Times New Roman"/>
          <w:sz w:val="28"/>
          <w:szCs w:val="28"/>
        </w:rPr>
        <w:t xml:space="preserve">, 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e</w:t>
      </w:r>
      <w:r w:rsidRPr="008D7087">
        <w:rPr>
          <w:rFonts w:ascii="Times New Roman" w:hAnsi="Times New Roman"/>
          <w:sz w:val="28"/>
          <w:szCs w:val="28"/>
          <w:lang w:val="ro-RO"/>
        </w:rPr>
        <w:t>le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mentele obligatorii a schemelor de ajutor de </w:t>
      </w:r>
      <w:proofErr w:type="spellStart"/>
      <w:r w:rsidR="002E691A" w:rsidRPr="008D7087">
        <w:rPr>
          <w:rFonts w:ascii="Times New Roman" w:hAnsi="Times New Roman"/>
          <w:sz w:val="28"/>
          <w:szCs w:val="28"/>
          <w:lang w:val="ro-RO"/>
        </w:rPr>
        <w:t>minimis</w:t>
      </w:r>
      <w:proofErr w:type="spellEnd"/>
      <w:r w:rsidR="00995B68" w:rsidRPr="008D7087">
        <w:rPr>
          <w:rFonts w:ascii="Times New Roman" w:hAnsi="Times New Roman"/>
          <w:sz w:val="28"/>
          <w:szCs w:val="28"/>
          <w:lang w:val="ro-RO"/>
        </w:rPr>
        <w:t xml:space="preserve">, </w:t>
      </w:r>
      <w:proofErr w:type="spellStart"/>
      <w:r w:rsidR="00995B68" w:rsidRPr="008D7087">
        <w:rPr>
          <w:rFonts w:ascii="Times New Roman" w:hAnsi="Times New Roman"/>
          <w:sz w:val="28"/>
          <w:szCs w:val="28"/>
        </w:rPr>
        <w:t>modalitatea</w:t>
      </w:r>
      <w:proofErr w:type="spellEnd"/>
      <w:r w:rsidR="00995B68" w:rsidRPr="008D708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995B68" w:rsidRPr="008D7087">
        <w:rPr>
          <w:rFonts w:ascii="Times New Roman" w:hAnsi="Times New Roman"/>
          <w:sz w:val="28"/>
          <w:szCs w:val="28"/>
        </w:rPr>
        <w:t>calificare</w:t>
      </w:r>
      <w:proofErr w:type="spellEnd"/>
      <w:r w:rsidR="00995B68" w:rsidRPr="008D7087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995B68" w:rsidRPr="008D7087">
        <w:rPr>
          <w:rFonts w:ascii="Times New Roman" w:hAnsi="Times New Roman"/>
          <w:sz w:val="28"/>
          <w:szCs w:val="28"/>
        </w:rPr>
        <w:t>ajutorului</w:t>
      </w:r>
      <w:proofErr w:type="spellEnd"/>
      <w:r w:rsidR="00995B68" w:rsidRPr="008D7087">
        <w:rPr>
          <w:rFonts w:ascii="Times New Roman" w:hAnsi="Times New Roman"/>
          <w:sz w:val="28"/>
          <w:szCs w:val="28"/>
        </w:rPr>
        <w:t xml:space="preserve"> de minimis, </w:t>
      </w:r>
      <w:proofErr w:type="spellStart"/>
      <w:r w:rsidR="00995B68" w:rsidRPr="008D7087">
        <w:rPr>
          <w:rFonts w:ascii="Times New Roman" w:hAnsi="Times New Roman"/>
          <w:sz w:val="28"/>
          <w:szCs w:val="28"/>
        </w:rPr>
        <w:t>cumulul</w:t>
      </w:r>
      <w:proofErr w:type="spellEnd"/>
      <w:r w:rsidR="00995B68"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5B68" w:rsidRPr="008D7087">
        <w:rPr>
          <w:rFonts w:ascii="Times New Roman" w:hAnsi="Times New Roman"/>
          <w:sz w:val="28"/>
          <w:szCs w:val="28"/>
        </w:rPr>
        <w:t>și</w:t>
      </w:r>
      <w:proofErr w:type="spellEnd"/>
      <w:r w:rsidR="00995B68"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5B68" w:rsidRPr="008D7087">
        <w:rPr>
          <w:rFonts w:ascii="Times New Roman" w:hAnsi="Times New Roman"/>
          <w:sz w:val="28"/>
          <w:szCs w:val="28"/>
        </w:rPr>
        <w:t>evidența</w:t>
      </w:r>
      <w:proofErr w:type="spellEnd"/>
      <w:r w:rsidR="00995B68"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5B68" w:rsidRPr="008D7087">
        <w:rPr>
          <w:rFonts w:ascii="Times New Roman" w:hAnsi="Times New Roman"/>
          <w:sz w:val="28"/>
          <w:szCs w:val="28"/>
        </w:rPr>
        <w:t>ajutorului</w:t>
      </w:r>
      <w:proofErr w:type="spellEnd"/>
      <w:r w:rsidR="00995B68" w:rsidRPr="008D7087">
        <w:rPr>
          <w:rFonts w:ascii="Times New Roman" w:hAnsi="Times New Roman"/>
          <w:sz w:val="28"/>
          <w:szCs w:val="28"/>
        </w:rPr>
        <w:t xml:space="preserve"> de minimis </w:t>
      </w:r>
      <w:proofErr w:type="spellStart"/>
      <w:r w:rsidR="00995B68" w:rsidRPr="008D7087">
        <w:rPr>
          <w:rFonts w:ascii="Times New Roman" w:hAnsi="Times New Roman"/>
          <w:sz w:val="28"/>
          <w:szCs w:val="28"/>
        </w:rPr>
        <w:t>acordat</w:t>
      </w:r>
      <w:proofErr w:type="spellEnd"/>
      <w:r w:rsidR="003A78CE" w:rsidRPr="008D7087">
        <w:rPr>
          <w:rFonts w:ascii="Times New Roman" w:hAnsi="Times New Roman"/>
          <w:sz w:val="28"/>
          <w:szCs w:val="28"/>
          <w:lang w:val="ro-RO"/>
        </w:rPr>
        <w:t xml:space="preserve"> s</w:t>
      </w:r>
      <w:r w:rsidR="008F1B34">
        <w:rPr>
          <w:rFonts w:ascii="Times New Roman" w:hAnsi="Times New Roman"/>
          <w:sz w:val="28"/>
          <w:szCs w:val="28"/>
          <w:lang w:val="ro-RO"/>
        </w:rPr>
        <w:t>u</w:t>
      </w:r>
      <w:r w:rsidR="003A78CE" w:rsidRPr="008D7087">
        <w:rPr>
          <w:rFonts w:ascii="Times New Roman" w:hAnsi="Times New Roman"/>
          <w:sz w:val="28"/>
          <w:szCs w:val="28"/>
          <w:lang w:val="ro-RO"/>
        </w:rPr>
        <w:t xml:space="preserve">nt prevăzute în Regulamentul privind ajutorul de </w:t>
      </w:r>
      <w:proofErr w:type="spellStart"/>
      <w:r w:rsidR="003A78CE" w:rsidRPr="008D7087">
        <w:rPr>
          <w:rFonts w:ascii="Times New Roman" w:hAnsi="Times New Roman"/>
          <w:sz w:val="28"/>
          <w:szCs w:val="28"/>
          <w:lang w:val="ro-RO"/>
        </w:rPr>
        <w:t>minimis</w:t>
      </w:r>
      <w:proofErr w:type="spellEnd"/>
      <w:r w:rsidR="003A78CE" w:rsidRPr="008D7087">
        <w:rPr>
          <w:rFonts w:ascii="Times New Roman" w:hAnsi="Times New Roman"/>
          <w:sz w:val="28"/>
          <w:szCs w:val="28"/>
          <w:lang w:val="ro-RO"/>
        </w:rPr>
        <w:t xml:space="preserve"> aprobat </w:t>
      </w:r>
      <w:r w:rsidR="00F347DC" w:rsidRPr="008D7087">
        <w:rPr>
          <w:rFonts w:ascii="Times New Roman" w:hAnsi="Times New Roman"/>
          <w:sz w:val="28"/>
          <w:szCs w:val="28"/>
          <w:lang w:val="ro-RO"/>
        </w:rPr>
        <w:t>prin hotăr</w:t>
      </w:r>
      <w:r w:rsidR="00461CE8">
        <w:rPr>
          <w:rFonts w:ascii="Times New Roman" w:hAnsi="Times New Roman"/>
          <w:sz w:val="28"/>
          <w:szCs w:val="28"/>
          <w:lang w:val="ro-RO"/>
        </w:rPr>
        <w:t>â</w:t>
      </w:r>
      <w:r w:rsidR="00F347DC" w:rsidRPr="008D7087">
        <w:rPr>
          <w:rFonts w:ascii="Times New Roman" w:hAnsi="Times New Roman"/>
          <w:sz w:val="28"/>
          <w:szCs w:val="28"/>
          <w:lang w:val="ro-RO"/>
        </w:rPr>
        <w:t>re</w:t>
      </w:r>
      <w:r w:rsidR="00B87DF1" w:rsidRPr="008D7087">
        <w:rPr>
          <w:rFonts w:ascii="Times New Roman" w:hAnsi="Times New Roman"/>
          <w:sz w:val="28"/>
          <w:szCs w:val="28"/>
          <w:lang w:val="ro-RO"/>
        </w:rPr>
        <w:t>a Plenului</w:t>
      </w:r>
      <w:r w:rsidR="00461CE8">
        <w:rPr>
          <w:rFonts w:ascii="Times New Roman" w:hAnsi="Times New Roman"/>
          <w:sz w:val="28"/>
          <w:szCs w:val="28"/>
          <w:lang w:val="ro-RO"/>
        </w:rPr>
        <w:t xml:space="preserve"> Consiliului Concurenței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.</w:t>
      </w:r>
      <w:r w:rsidRPr="008D7087" w:rsidDel="004D2A3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4A9DD641" w14:textId="409610E5" w:rsidR="00292DCB" w:rsidRDefault="009D35C7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1080"/>
          <w:tab w:val="left" w:pos="1276"/>
          <w:tab w:val="left" w:pos="171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>(</w:t>
      </w:r>
      <w:r w:rsidR="004D2A3D" w:rsidRPr="008D7087">
        <w:rPr>
          <w:rFonts w:ascii="Times New Roman" w:hAnsi="Times New Roman"/>
          <w:sz w:val="28"/>
          <w:szCs w:val="28"/>
          <w:lang w:val="ro-RO"/>
        </w:rPr>
        <w:t>3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) </w:t>
      </w:r>
      <w:r w:rsidR="006E0136" w:rsidRPr="008D7087">
        <w:rPr>
          <w:rFonts w:ascii="Times New Roman" w:hAnsi="Times New Roman"/>
          <w:sz w:val="28"/>
          <w:szCs w:val="28"/>
          <w:lang w:val="ro-RO"/>
        </w:rPr>
        <w:t>F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urnizorul de ajutor de </w:t>
      </w:r>
      <w:proofErr w:type="spellStart"/>
      <w:r w:rsidR="002E691A" w:rsidRPr="008D7087">
        <w:rPr>
          <w:rFonts w:ascii="Times New Roman" w:hAnsi="Times New Roman"/>
          <w:sz w:val="28"/>
          <w:szCs w:val="28"/>
          <w:lang w:val="ro-RO"/>
        </w:rPr>
        <w:t>minimis</w:t>
      </w:r>
      <w:proofErr w:type="spellEnd"/>
      <w:r w:rsidR="006E0136" w:rsidRPr="008D7087">
        <w:rPr>
          <w:rFonts w:ascii="Times New Roman" w:hAnsi="Times New Roman"/>
          <w:sz w:val="28"/>
          <w:szCs w:val="28"/>
          <w:lang w:val="ro-RO"/>
        </w:rPr>
        <w:t>, p</w:t>
      </w:r>
      <w:r w:rsidR="007C0059">
        <w:rPr>
          <w:rFonts w:ascii="Times New Roman" w:hAnsi="Times New Roman"/>
          <w:sz w:val="28"/>
          <w:szCs w:val="28"/>
          <w:lang w:val="ro-RO"/>
        </w:rPr>
        <w:t>â</w:t>
      </w:r>
      <w:r w:rsidR="006E0136" w:rsidRPr="008D7087">
        <w:rPr>
          <w:rFonts w:ascii="Times New Roman" w:hAnsi="Times New Roman"/>
          <w:sz w:val="28"/>
          <w:szCs w:val="28"/>
          <w:lang w:val="ro-RO"/>
        </w:rPr>
        <w:t xml:space="preserve">nă la data acordării ajutorului de </w:t>
      </w:r>
      <w:proofErr w:type="spellStart"/>
      <w:r w:rsidR="006E0136" w:rsidRPr="008D7087">
        <w:rPr>
          <w:rFonts w:ascii="Times New Roman" w:hAnsi="Times New Roman"/>
          <w:sz w:val="28"/>
          <w:szCs w:val="28"/>
          <w:lang w:val="ro-RO"/>
        </w:rPr>
        <w:t>minimis</w:t>
      </w:r>
      <w:proofErr w:type="spellEnd"/>
      <w:r w:rsidR="004D2A3D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inform</w:t>
      </w:r>
      <w:r w:rsidR="006E0136" w:rsidRPr="008D7087">
        <w:rPr>
          <w:rFonts w:ascii="Times New Roman" w:hAnsi="Times New Roman"/>
          <w:sz w:val="28"/>
          <w:szCs w:val="28"/>
          <w:lang w:val="ro-RO"/>
        </w:rPr>
        <w:t>ează în scris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beneficiarii </w:t>
      </w:r>
      <w:r w:rsidR="006E0136" w:rsidRPr="008D7087">
        <w:rPr>
          <w:rFonts w:ascii="Times New Roman" w:hAnsi="Times New Roman"/>
          <w:sz w:val="28"/>
          <w:szCs w:val="28"/>
          <w:lang w:val="ro-RO"/>
        </w:rPr>
        <w:t>despre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058FF" w:rsidRPr="008D7087">
        <w:rPr>
          <w:rFonts w:ascii="Times New Roman" w:hAnsi="Times New Roman"/>
          <w:sz w:val="28"/>
          <w:szCs w:val="28"/>
          <w:lang w:val="ro-RO"/>
        </w:rPr>
        <w:t>intenția de acordare a</w:t>
      </w:r>
      <w:r w:rsidR="006E0136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058FF" w:rsidRPr="008D7087">
        <w:rPr>
          <w:rFonts w:ascii="Times New Roman" w:hAnsi="Times New Roman"/>
          <w:sz w:val="28"/>
          <w:szCs w:val="28"/>
          <w:lang w:val="ro-RO"/>
        </w:rPr>
        <w:t xml:space="preserve">ajutorului de </w:t>
      </w:r>
      <w:proofErr w:type="spellStart"/>
      <w:r w:rsidR="006058FF" w:rsidRPr="008D7087">
        <w:rPr>
          <w:rFonts w:ascii="Times New Roman" w:hAnsi="Times New Roman"/>
          <w:sz w:val="28"/>
          <w:szCs w:val="28"/>
          <w:lang w:val="ro-RO"/>
        </w:rPr>
        <w:t>minimis</w:t>
      </w:r>
      <w:proofErr w:type="spellEnd"/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și verific</w:t>
      </w:r>
      <w:r w:rsidR="006E0136" w:rsidRPr="008D7087">
        <w:rPr>
          <w:rFonts w:ascii="Times New Roman" w:hAnsi="Times New Roman"/>
          <w:sz w:val="28"/>
          <w:szCs w:val="28"/>
          <w:lang w:val="ro-RO"/>
        </w:rPr>
        <w:t>ă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respectarea pragului de </w:t>
      </w:r>
      <w:proofErr w:type="spellStart"/>
      <w:r w:rsidR="002E691A" w:rsidRPr="008D7087">
        <w:rPr>
          <w:rFonts w:ascii="Times New Roman" w:hAnsi="Times New Roman"/>
          <w:sz w:val="28"/>
          <w:szCs w:val="28"/>
          <w:lang w:val="ro-RO"/>
        </w:rPr>
        <w:t>minimis</w:t>
      </w:r>
      <w:proofErr w:type="spellEnd"/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E0136" w:rsidRPr="008D7087">
        <w:rPr>
          <w:rFonts w:ascii="Times New Roman" w:hAnsi="Times New Roman"/>
          <w:sz w:val="28"/>
          <w:szCs w:val="28"/>
          <w:lang w:val="ro-RO"/>
        </w:rPr>
        <w:t>a ajuto</w:t>
      </w:r>
      <w:r w:rsidR="00776141" w:rsidRPr="008D7087">
        <w:rPr>
          <w:rFonts w:ascii="Times New Roman" w:hAnsi="Times New Roman"/>
          <w:sz w:val="28"/>
          <w:szCs w:val="28"/>
          <w:lang w:val="ro-RO"/>
        </w:rPr>
        <w:t>rului acordat</w:t>
      </w:r>
      <w:r w:rsidR="006E0136" w:rsidRPr="008D7087">
        <w:rPr>
          <w:rFonts w:ascii="Times New Roman" w:hAnsi="Times New Roman"/>
          <w:sz w:val="28"/>
          <w:szCs w:val="28"/>
          <w:lang w:val="ro-RO"/>
        </w:rPr>
        <w:t xml:space="preserve"> în perioadă de 3 ani</w:t>
      </w:r>
      <w:r w:rsidR="004D2A3D" w:rsidRPr="008D7087">
        <w:rPr>
          <w:rFonts w:ascii="Times New Roman" w:hAnsi="Times New Roman"/>
          <w:sz w:val="28"/>
          <w:szCs w:val="28"/>
          <w:lang w:val="ro-RO"/>
        </w:rPr>
        <w:t xml:space="preserve"> consecutivi.</w:t>
      </w:r>
      <w:r w:rsidR="008D7087" w:rsidRPr="008D7087">
        <w:rPr>
          <w:rFonts w:ascii="Times New Roman" w:hAnsi="Times New Roman"/>
          <w:sz w:val="28"/>
          <w:szCs w:val="28"/>
          <w:lang w:val="ro-RO"/>
        </w:rPr>
        <w:t>”</w:t>
      </w:r>
    </w:p>
    <w:p w14:paraId="24316411" w14:textId="77777777" w:rsidR="00E347AD" w:rsidRPr="0041067F" w:rsidRDefault="00E347AD" w:rsidP="0091372D">
      <w:pPr>
        <w:tabs>
          <w:tab w:val="left" w:pos="1080"/>
          <w:tab w:val="left" w:pos="1418"/>
          <w:tab w:val="left" w:pos="1710"/>
        </w:tabs>
        <w:spacing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15D89B99" w14:textId="77777777" w:rsidR="00E347AD" w:rsidRPr="00E347AD" w:rsidRDefault="00E347AD" w:rsidP="00E347AD">
      <w:pPr>
        <w:tabs>
          <w:tab w:val="left" w:pos="1080"/>
          <w:tab w:val="left" w:pos="1418"/>
          <w:tab w:val="left" w:pos="1710"/>
        </w:tabs>
        <w:spacing w:line="240" w:lineRule="auto"/>
        <w:ind w:left="90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4. </w:t>
      </w:r>
      <w:r w:rsidRPr="00E347AD">
        <w:rPr>
          <w:rFonts w:ascii="Times New Roman" w:hAnsi="Times New Roman"/>
          <w:sz w:val="28"/>
          <w:szCs w:val="28"/>
          <w:lang w:val="ro-RO"/>
        </w:rPr>
        <w:t xml:space="preserve">Articolul </w:t>
      </w:r>
      <w:r>
        <w:rPr>
          <w:rFonts w:ascii="Times New Roman" w:hAnsi="Times New Roman"/>
          <w:sz w:val="28"/>
          <w:szCs w:val="28"/>
          <w:lang w:val="ro-RO"/>
        </w:rPr>
        <w:t>6</w:t>
      </w:r>
      <w:r w:rsidRPr="00E347AD">
        <w:rPr>
          <w:rFonts w:ascii="Times New Roman" w:hAnsi="Times New Roman"/>
          <w:sz w:val="28"/>
          <w:szCs w:val="28"/>
          <w:lang w:val="ro-RO"/>
        </w:rPr>
        <w:t xml:space="preserve"> se completează cu alineatul (4), cu următorul cuprins:</w:t>
      </w:r>
    </w:p>
    <w:p w14:paraId="31D5F1A2" w14:textId="69244B5F" w:rsidR="00E347AD" w:rsidRPr="008D7087" w:rsidRDefault="00E347AD" w:rsidP="00E347AD">
      <w:pPr>
        <w:pStyle w:val="ListParagraph"/>
        <w:tabs>
          <w:tab w:val="left" w:pos="0"/>
          <w:tab w:val="left" w:pos="1080"/>
          <w:tab w:val="left" w:pos="1418"/>
        </w:tabs>
        <w:spacing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 xml:space="preserve">„(4) Elaborarea actelor juridice de acordare a ajutoarelor de stat și schemelor de ajutor de </w:t>
      </w:r>
      <w:proofErr w:type="spellStart"/>
      <w:r w:rsidRPr="008D7087">
        <w:rPr>
          <w:rFonts w:ascii="Times New Roman" w:hAnsi="Times New Roman"/>
          <w:sz w:val="28"/>
          <w:szCs w:val="28"/>
          <w:lang w:val="ro-RO"/>
        </w:rPr>
        <w:t>minimis</w:t>
      </w:r>
      <w:proofErr w:type="spellEnd"/>
      <w:r w:rsidRPr="008D7087">
        <w:rPr>
          <w:rFonts w:ascii="Times New Roman" w:hAnsi="Times New Roman"/>
          <w:sz w:val="28"/>
          <w:szCs w:val="28"/>
          <w:lang w:val="ro-RO"/>
        </w:rPr>
        <w:t xml:space="preserve"> s</w:t>
      </w:r>
      <w:r w:rsidR="007C0059">
        <w:rPr>
          <w:rFonts w:ascii="Times New Roman" w:hAnsi="Times New Roman"/>
          <w:sz w:val="28"/>
          <w:szCs w:val="28"/>
          <w:lang w:val="ro-RO"/>
        </w:rPr>
        <w:t>u</w:t>
      </w:r>
      <w:r w:rsidRPr="008D7087">
        <w:rPr>
          <w:rFonts w:ascii="Times New Roman" w:hAnsi="Times New Roman"/>
          <w:sz w:val="28"/>
          <w:szCs w:val="28"/>
          <w:lang w:val="ro-RO"/>
        </w:rPr>
        <w:t>nt precedate de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efectuarea studiilor de cercetare </w:t>
      </w:r>
      <w:proofErr w:type="spellStart"/>
      <w:r w:rsidRPr="008D7087">
        <w:rPr>
          <w:rFonts w:ascii="Times New Roman" w:hAnsi="Times New Roman"/>
          <w:sz w:val="28"/>
          <w:szCs w:val="28"/>
        </w:rPr>
        <w:t>în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scopul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fundamentării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necesităţii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acestora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r w:rsidRPr="008D7087">
        <w:rPr>
          <w:rFonts w:ascii="Times New Roman" w:hAnsi="Times New Roman"/>
          <w:sz w:val="28"/>
          <w:szCs w:val="28"/>
        </w:rPr>
        <w:t>cte</w:t>
      </w:r>
      <w:r>
        <w:rPr>
          <w:rFonts w:ascii="Times New Roman" w:hAnsi="Times New Roman"/>
          <w:sz w:val="28"/>
          <w:szCs w:val="28"/>
        </w:rPr>
        <w:t>le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juridice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prin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care se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intenționează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să</w:t>
      </w:r>
      <w:proofErr w:type="spellEnd"/>
      <w:r>
        <w:rPr>
          <w:rFonts w:ascii="Times New Roman" w:hAnsi="Times New Roman"/>
          <w:sz w:val="28"/>
          <w:szCs w:val="28"/>
        </w:rPr>
        <w:t xml:space="preserve"> se</w:t>
      </w:r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acord</w:t>
      </w:r>
      <w:r>
        <w:rPr>
          <w:rFonts w:ascii="Times New Roman" w:hAnsi="Times New Roman"/>
          <w:sz w:val="28"/>
          <w:szCs w:val="28"/>
        </w:rPr>
        <w:t>e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ajutoare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de stat </w:t>
      </w:r>
      <w:proofErr w:type="spellStart"/>
      <w:r w:rsidRPr="008D7087">
        <w:rPr>
          <w:rFonts w:ascii="Times New Roman" w:hAnsi="Times New Roman"/>
          <w:sz w:val="28"/>
          <w:szCs w:val="28"/>
        </w:rPr>
        <w:t>și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scheme de </w:t>
      </w:r>
      <w:proofErr w:type="spellStart"/>
      <w:r w:rsidRPr="008D7087">
        <w:rPr>
          <w:rFonts w:ascii="Times New Roman" w:hAnsi="Times New Roman"/>
          <w:sz w:val="28"/>
          <w:szCs w:val="28"/>
        </w:rPr>
        <w:t>ajutor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de minimis </w:t>
      </w:r>
      <w:proofErr w:type="spellStart"/>
      <w:r w:rsidRPr="008D7087">
        <w:rPr>
          <w:rFonts w:ascii="Times New Roman" w:hAnsi="Times New Roman"/>
          <w:sz w:val="28"/>
          <w:szCs w:val="28"/>
        </w:rPr>
        <w:t>trebuie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să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prevadă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cel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puțin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următoarele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elemente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: </w:t>
      </w:r>
    </w:p>
    <w:p w14:paraId="77A39E67" w14:textId="77777777" w:rsidR="0077556C" w:rsidRDefault="00E347AD" w:rsidP="00B618EA">
      <w:pPr>
        <w:pStyle w:val="ListParagraph"/>
        <w:tabs>
          <w:tab w:val="left" w:pos="0"/>
          <w:tab w:val="left" w:pos="1080"/>
          <w:tab w:val="left" w:pos="141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7087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8D7087">
        <w:rPr>
          <w:rFonts w:ascii="Times New Roman" w:hAnsi="Times New Roman"/>
          <w:sz w:val="28"/>
          <w:szCs w:val="28"/>
        </w:rPr>
        <w:t>obiectivul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; </w:t>
      </w:r>
    </w:p>
    <w:p w14:paraId="5B00CB5B" w14:textId="77777777" w:rsidR="00E347AD" w:rsidRDefault="00E347AD" w:rsidP="00B618EA">
      <w:pPr>
        <w:pStyle w:val="ListParagraph"/>
        <w:tabs>
          <w:tab w:val="left" w:pos="0"/>
          <w:tab w:val="left" w:pos="1080"/>
          <w:tab w:val="left" w:pos="141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7087">
        <w:rPr>
          <w:rFonts w:ascii="Times New Roman" w:hAnsi="Times New Roman"/>
          <w:sz w:val="28"/>
          <w:szCs w:val="28"/>
        </w:rPr>
        <w:t xml:space="preserve">b) </w:t>
      </w:r>
      <w:proofErr w:type="spellStart"/>
      <w:r>
        <w:rPr>
          <w:rFonts w:ascii="Times New Roman" w:hAnsi="Times New Roman"/>
          <w:sz w:val="28"/>
          <w:szCs w:val="28"/>
        </w:rPr>
        <w:t>temeiul</w:t>
      </w:r>
      <w:proofErr w:type="spellEnd"/>
      <w:r>
        <w:rPr>
          <w:rFonts w:ascii="Times New Roman" w:hAnsi="Times New Roman"/>
          <w:sz w:val="28"/>
          <w:szCs w:val="28"/>
        </w:rPr>
        <w:t xml:space="preserve"> legal;</w:t>
      </w:r>
    </w:p>
    <w:p w14:paraId="4886384D" w14:textId="77777777" w:rsidR="00E347AD" w:rsidRPr="008D7087" w:rsidRDefault="00E347AD" w:rsidP="0077556C">
      <w:pPr>
        <w:pStyle w:val="ListParagraph"/>
        <w:tabs>
          <w:tab w:val="left" w:pos="0"/>
          <w:tab w:val="left" w:pos="1080"/>
          <w:tab w:val="left" w:pos="141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c) </w:t>
      </w:r>
      <w:r w:rsidRPr="008D7087">
        <w:rPr>
          <w:rFonts w:ascii="Times New Roman" w:hAnsi="Times New Roman"/>
          <w:sz w:val="28"/>
          <w:szCs w:val="28"/>
        </w:rPr>
        <w:t xml:space="preserve">forma </w:t>
      </w:r>
      <w:proofErr w:type="spellStart"/>
      <w:r w:rsidRPr="008D7087">
        <w:rPr>
          <w:rFonts w:ascii="Times New Roman" w:hAnsi="Times New Roman"/>
          <w:sz w:val="28"/>
          <w:szCs w:val="28"/>
        </w:rPr>
        <w:t>acordării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ajutorului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; </w:t>
      </w:r>
    </w:p>
    <w:p w14:paraId="602ABE6F" w14:textId="77777777" w:rsidR="00E347AD" w:rsidRPr="008D7087" w:rsidRDefault="00E347AD" w:rsidP="0077556C">
      <w:pPr>
        <w:pStyle w:val="ListParagraph"/>
        <w:tabs>
          <w:tab w:val="left" w:pos="0"/>
          <w:tab w:val="left" w:pos="1080"/>
          <w:tab w:val="left" w:pos="141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8D708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D7087">
        <w:rPr>
          <w:rFonts w:ascii="Times New Roman" w:hAnsi="Times New Roman"/>
          <w:sz w:val="28"/>
          <w:szCs w:val="28"/>
        </w:rPr>
        <w:t>beneficiarii</w:t>
      </w:r>
      <w:proofErr w:type="spellEnd"/>
      <w:r w:rsidRPr="008D7087">
        <w:rPr>
          <w:rFonts w:ascii="Times New Roman" w:hAnsi="Times New Roman"/>
          <w:sz w:val="28"/>
          <w:szCs w:val="28"/>
        </w:rPr>
        <w:t>;</w:t>
      </w:r>
    </w:p>
    <w:p w14:paraId="62D887B5" w14:textId="77777777" w:rsidR="00E347AD" w:rsidRPr="008D7087" w:rsidRDefault="00E347AD" w:rsidP="0077556C">
      <w:pPr>
        <w:pStyle w:val="ListParagraph"/>
        <w:tabs>
          <w:tab w:val="left" w:pos="0"/>
          <w:tab w:val="left" w:pos="1080"/>
          <w:tab w:val="left" w:pos="141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 w:rsidRPr="008D708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D7087">
        <w:rPr>
          <w:rFonts w:ascii="Times New Roman" w:hAnsi="Times New Roman"/>
          <w:sz w:val="28"/>
          <w:szCs w:val="28"/>
        </w:rPr>
        <w:t>perioada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8D7087">
        <w:rPr>
          <w:rFonts w:ascii="Times New Roman" w:hAnsi="Times New Roman"/>
          <w:sz w:val="28"/>
          <w:szCs w:val="28"/>
        </w:rPr>
        <w:t>aplicare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; </w:t>
      </w:r>
    </w:p>
    <w:p w14:paraId="27DB0D5D" w14:textId="77777777" w:rsidR="00E347AD" w:rsidRPr="008D7087" w:rsidRDefault="00E347AD" w:rsidP="0077556C">
      <w:pPr>
        <w:pStyle w:val="ListParagraph"/>
        <w:tabs>
          <w:tab w:val="left" w:pos="0"/>
          <w:tab w:val="left" w:pos="1080"/>
          <w:tab w:val="left" w:pos="141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</w:t>
      </w:r>
      <w:r w:rsidRPr="008D708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D7087">
        <w:rPr>
          <w:rFonts w:ascii="Times New Roman" w:hAnsi="Times New Roman"/>
          <w:sz w:val="28"/>
          <w:szCs w:val="28"/>
        </w:rPr>
        <w:t>bugetul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alocat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în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acest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scop; </w:t>
      </w:r>
    </w:p>
    <w:p w14:paraId="199C5DC3" w14:textId="77777777" w:rsidR="00E347AD" w:rsidRPr="008D7087" w:rsidRDefault="00E347AD" w:rsidP="0077556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1080"/>
          <w:tab w:val="left" w:pos="1418"/>
          <w:tab w:val="left" w:pos="171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</w:t>
      </w:r>
      <w:r w:rsidRPr="008D7087"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mecanismul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monitorizare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ajutorului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acordat</w:t>
      </w:r>
      <w:proofErr w:type="spellEnd"/>
      <w:r w:rsidRPr="008D7087">
        <w:rPr>
          <w:rFonts w:ascii="Times New Roman" w:hAnsi="Times New Roman"/>
          <w:sz w:val="28"/>
          <w:szCs w:val="28"/>
        </w:rPr>
        <w:t>.”</w:t>
      </w:r>
    </w:p>
    <w:p w14:paraId="1EC5C56D" w14:textId="77777777" w:rsidR="00E347AD" w:rsidRPr="00E347AD" w:rsidRDefault="00E347AD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1080"/>
          <w:tab w:val="left" w:pos="1276"/>
          <w:tab w:val="left" w:pos="171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433BA4B" w14:textId="77777777" w:rsidR="008D7087" w:rsidRPr="008D7087" w:rsidRDefault="008D7087" w:rsidP="00C942C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709"/>
          <w:tab w:val="left" w:pos="1080"/>
          <w:tab w:val="left" w:pos="1276"/>
          <w:tab w:val="left" w:pos="17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F7EA4F6" w14:textId="77777777" w:rsidR="007E4FF8" w:rsidRPr="008D7087" w:rsidRDefault="00C632D7" w:rsidP="00FC40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990"/>
        </w:tabs>
        <w:spacing w:after="120" w:line="240" w:lineRule="auto"/>
        <w:ind w:left="285" w:firstLine="435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 xml:space="preserve">5. </w:t>
      </w:r>
      <w:r w:rsidR="007E4FF8" w:rsidRPr="008D7087">
        <w:rPr>
          <w:rFonts w:ascii="Times New Roman" w:hAnsi="Times New Roman"/>
          <w:sz w:val="28"/>
          <w:szCs w:val="28"/>
          <w:lang w:val="ro-RO"/>
        </w:rPr>
        <w:t>Legea se completează cu articolul 8</w:t>
      </w:r>
      <w:r w:rsidR="007E4FF8" w:rsidRPr="008D7087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="0078262D" w:rsidRPr="008D7087">
        <w:rPr>
          <w:rFonts w:ascii="Times New Roman" w:hAnsi="Times New Roman"/>
          <w:sz w:val="28"/>
          <w:szCs w:val="28"/>
          <w:lang w:val="ro-RO"/>
        </w:rPr>
        <w:t>,</w:t>
      </w:r>
      <w:r w:rsidR="007E4FF8" w:rsidRPr="008D7087">
        <w:rPr>
          <w:rFonts w:ascii="Times New Roman" w:hAnsi="Times New Roman"/>
          <w:sz w:val="28"/>
          <w:szCs w:val="28"/>
          <w:vertAlign w:val="superscript"/>
          <w:lang w:val="ro-RO"/>
        </w:rPr>
        <w:t xml:space="preserve"> </w:t>
      </w:r>
      <w:r w:rsidR="007E4FF8" w:rsidRPr="008D7087">
        <w:rPr>
          <w:rFonts w:ascii="Times New Roman" w:hAnsi="Times New Roman"/>
          <w:sz w:val="28"/>
          <w:szCs w:val="28"/>
          <w:lang w:val="ro-RO"/>
        </w:rPr>
        <w:t>cu următorul cuprins:</w:t>
      </w:r>
    </w:p>
    <w:p w14:paraId="688B69C6" w14:textId="77777777" w:rsidR="007E4FF8" w:rsidRPr="008D7087" w:rsidRDefault="0078262D" w:rsidP="008D708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1350"/>
          <w:tab w:val="left" w:pos="1620"/>
        </w:tabs>
        <w:spacing w:after="12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b/>
          <w:sz w:val="28"/>
          <w:szCs w:val="28"/>
          <w:lang w:val="ro-RO"/>
        </w:rPr>
        <w:t>„</w:t>
      </w:r>
      <w:r w:rsidR="007E4FF8" w:rsidRPr="008D7087">
        <w:rPr>
          <w:rFonts w:ascii="Times New Roman" w:hAnsi="Times New Roman"/>
          <w:b/>
          <w:sz w:val="28"/>
          <w:szCs w:val="28"/>
          <w:lang w:val="ro-RO"/>
        </w:rPr>
        <w:t>Articolul 8</w:t>
      </w:r>
      <w:r w:rsidR="007E4FF8" w:rsidRPr="008D7087">
        <w:rPr>
          <w:rFonts w:ascii="Times New Roman" w:hAnsi="Times New Roman"/>
          <w:b/>
          <w:sz w:val="28"/>
          <w:szCs w:val="28"/>
          <w:vertAlign w:val="superscript"/>
          <w:lang w:val="ro-RO"/>
        </w:rPr>
        <w:t>1</w:t>
      </w:r>
      <w:r w:rsidR="007E4FF8" w:rsidRPr="008D7087">
        <w:rPr>
          <w:rFonts w:ascii="Times New Roman" w:hAnsi="Times New Roman"/>
          <w:b/>
          <w:sz w:val="28"/>
          <w:szCs w:val="28"/>
          <w:lang w:val="ro-RO"/>
        </w:rPr>
        <w:t>.</w:t>
      </w:r>
      <w:r w:rsidR="007E4FF8" w:rsidRPr="008D7087">
        <w:rPr>
          <w:rFonts w:ascii="Times New Roman" w:hAnsi="Times New Roman"/>
          <w:sz w:val="28"/>
          <w:szCs w:val="28"/>
          <w:lang w:val="ro-RO"/>
        </w:rPr>
        <w:t xml:space="preserve"> Notificarea simplificată</w:t>
      </w:r>
    </w:p>
    <w:p w14:paraId="4765CD3C" w14:textId="43848F14" w:rsidR="002D3CF0" w:rsidRPr="008D7087" w:rsidRDefault="007E4FF8" w:rsidP="008D708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1350"/>
          <w:tab w:val="left" w:pos="1620"/>
        </w:tabs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 xml:space="preserve">(1) </w:t>
      </w:r>
      <w:r w:rsidR="0078262D" w:rsidRPr="008D7087">
        <w:rPr>
          <w:rFonts w:ascii="Times New Roman" w:hAnsi="Times New Roman"/>
          <w:sz w:val="28"/>
          <w:szCs w:val="28"/>
          <w:lang w:val="ro-RO"/>
        </w:rPr>
        <w:t xml:space="preserve">Prin </w:t>
      </w:r>
      <w:r w:rsidR="002D3CF0" w:rsidRPr="008D7087">
        <w:rPr>
          <w:rFonts w:ascii="Times New Roman" w:hAnsi="Times New Roman"/>
          <w:sz w:val="28"/>
          <w:szCs w:val="28"/>
          <w:lang w:val="ro-RO"/>
        </w:rPr>
        <w:t>formularul de no</w:t>
      </w:r>
      <w:r w:rsidR="0001462F" w:rsidRPr="008D7087">
        <w:rPr>
          <w:rFonts w:ascii="Times New Roman" w:hAnsi="Times New Roman"/>
          <w:sz w:val="28"/>
          <w:szCs w:val="28"/>
          <w:lang w:val="ro-RO"/>
        </w:rPr>
        <w:t>tificare simplificată</w:t>
      </w:r>
      <w:r w:rsidR="00C632D7" w:rsidRPr="008D7087">
        <w:rPr>
          <w:rFonts w:ascii="Times New Roman" w:hAnsi="Times New Roman"/>
          <w:sz w:val="28"/>
          <w:szCs w:val="28"/>
          <w:lang w:val="ro-RO"/>
        </w:rPr>
        <w:t>,</w:t>
      </w:r>
      <w:r w:rsidR="0078262D" w:rsidRPr="008D7087">
        <w:rPr>
          <w:rFonts w:ascii="Times New Roman" w:hAnsi="Times New Roman"/>
          <w:sz w:val="28"/>
          <w:szCs w:val="28"/>
          <w:lang w:val="ro-RO"/>
        </w:rPr>
        <w:t xml:space="preserve"> aprobat de către Consiliul Concurenței</w:t>
      </w:r>
      <w:r w:rsidR="00C632D7" w:rsidRPr="008D7087">
        <w:rPr>
          <w:rFonts w:ascii="Times New Roman" w:hAnsi="Times New Roman"/>
          <w:sz w:val="28"/>
          <w:szCs w:val="28"/>
          <w:lang w:val="ro-RO"/>
        </w:rPr>
        <w:t>,</w:t>
      </w:r>
      <w:r w:rsidR="0078262D" w:rsidRPr="008D7087">
        <w:rPr>
          <w:rFonts w:ascii="Times New Roman" w:hAnsi="Times New Roman"/>
          <w:sz w:val="28"/>
          <w:szCs w:val="28"/>
          <w:lang w:val="ro-RO"/>
        </w:rPr>
        <w:t xml:space="preserve"> prin hotăr</w:t>
      </w:r>
      <w:r w:rsidR="00F95B1F">
        <w:rPr>
          <w:rFonts w:ascii="Times New Roman" w:hAnsi="Times New Roman"/>
          <w:sz w:val="28"/>
          <w:szCs w:val="28"/>
          <w:lang w:val="ro-RO"/>
        </w:rPr>
        <w:t>â</w:t>
      </w:r>
      <w:r w:rsidR="0078262D" w:rsidRPr="008D7087">
        <w:rPr>
          <w:rFonts w:ascii="Times New Roman" w:hAnsi="Times New Roman"/>
          <w:sz w:val="28"/>
          <w:szCs w:val="28"/>
          <w:lang w:val="ro-RO"/>
        </w:rPr>
        <w:t>re</w:t>
      </w:r>
      <w:r w:rsidR="00C632D7" w:rsidRPr="008D7087">
        <w:rPr>
          <w:rFonts w:ascii="Times New Roman" w:hAnsi="Times New Roman"/>
          <w:sz w:val="28"/>
          <w:szCs w:val="28"/>
          <w:lang w:val="ro-RO"/>
        </w:rPr>
        <w:t>,</w:t>
      </w:r>
      <w:r w:rsidR="0078262D" w:rsidRPr="008D7087">
        <w:rPr>
          <w:rFonts w:ascii="Times New Roman" w:hAnsi="Times New Roman"/>
          <w:sz w:val="28"/>
          <w:szCs w:val="28"/>
          <w:lang w:val="ro-RO"/>
        </w:rPr>
        <w:t xml:space="preserve"> se notifică următoarele modificări ale ajutorului existent</w:t>
      </w:r>
      <w:r w:rsidR="002D3CF0" w:rsidRPr="008D7087">
        <w:rPr>
          <w:rFonts w:ascii="Times New Roman" w:hAnsi="Times New Roman"/>
          <w:sz w:val="28"/>
          <w:szCs w:val="28"/>
          <w:lang w:val="ro-RO"/>
        </w:rPr>
        <w:t xml:space="preserve">: </w:t>
      </w:r>
    </w:p>
    <w:p w14:paraId="277F5DC0" w14:textId="77777777" w:rsidR="002D3CF0" w:rsidRPr="008D7087" w:rsidRDefault="002D3CF0" w:rsidP="008D708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1350"/>
          <w:tab w:val="left" w:pos="1620"/>
        </w:tabs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 xml:space="preserve">a) </w:t>
      </w:r>
      <w:proofErr w:type="spellStart"/>
      <w:r w:rsidR="005A0C43" w:rsidRPr="008D7087">
        <w:rPr>
          <w:rFonts w:ascii="Times New Roman" w:hAnsi="Times New Roman"/>
          <w:sz w:val="28"/>
          <w:szCs w:val="28"/>
          <w:lang w:val="ro-RO"/>
        </w:rPr>
        <w:t>creşterea</w:t>
      </w:r>
      <w:proofErr w:type="spellEnd"/>
      <w:r w:rsidR="005A0C43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D7087">
        <w:rPr>
          <w:rFonts w:ascii="Times New Roman" w:hAnsi="Times New Roman"/>
          <w:sz w:val="28"/>
          <w:szCs w:val="28"/>
          <w:lang w:val="ro-RO"/>
        </w:rPr>
        <w:t>bugetului unei scheme de ajutor existent autorizat</w:t>
      </w:r>
      <w:r w:rsidR="00C632D7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8262D" w:rsidRPr="008D7087">
        <w:rPr>
          <w:rFonts w:ascii="Times New Roman" w:hAnsi="Times New Roman"/>
          <w:sz w:val="28"/>
          <w:szCs w:val="28"/>
          <w:lang w:val="ro-RO"/>
        </w:rPr>
        <w:t xml:space="preserve">cu peste </w:t>
      </w:r>
      <w:r w:rsidRPr="008D7087">
        <w:rPr>
          <w:rFonts w:ascii="Times New Roman" w:hAnsi="Times New Roman"/>
          <w:sz w:val="28"/>
          <w:szCs w:val="28"/>
          <w:lang w:val="ro-RO"/>
        </w:rPr>
        <w:t>20%;</w:t>
      </w:r>
    </w:p>
    <w:p w14:paraId="5C3C5841" w14:textId="73AAF873" w:rsidR="007E4FF8" w:rsidRPr="008D7087" w:rsidRDefault="007E4FF8" w:rsidP="008D708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1350"/>
          <w:tab w:val="left" w:pos="1620"/>
        </w:tabs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 xml:space="preserve">b) </w:t>
      </w:r>
      <w:r w:rsidR="002D3CF0" w:rsidRPr="008D7087">
        <w:rPr>
          <w:rFonts w:ascii="Times New Roman" w:hAnsi="Times New Roman"/>
          <w:sz w:val="28"/>
          <w:szCs w:val="28"/>
          <w:lang w:val="ro-RO"/>
        </w:rPr>
        <w:t xml:space="preserve">prelungirea </w:t>
      </w:r>
      <w:proofErr w:type="spellStart"/>
      <w:r w:rsidR="002D3CF0" w:rsidRPr="008D7087">
        <w:rPr>
          <w:rFonts w:ascii="Times New Roman" w:hAnsi="Times New Roman"/>
          <w:sz w:val="28"/>
          <w:szCs w:val="28"/>
          <w:lang w:val="ro-RO"/>
        </w:rPr>
        <w:t>valabilităţii</w:t>
      </w:r>
      <w:proofErr w:type="spellEnd"/>
      <w:r w:rsidR="002D3CF0" w:rsidRPr="008D7087">
        <w:rPr>
          <w:rFonts w:ascii="Times New Roman" w:hAnsi="Times New Roman"/>
          <w:sz w:val="28"/>
          <w:szCs w:val="28"/>
          <w:lang w:val="ro-RO"/>
        </w:rPr>
        <w:t xml:space="preserve"> unei scheme de ajutor existent autorizate cu p</w:t>
      </w:r>
      <w:r w:rsidR="00B618EA">
        <w:rPr>
          <w:rFonts w:ascii="Times New Roman" w:hAnsi="Times New Roman"/>
          <w:sz w:val="28"/>
          <w:szCs w:val="28"/>
          <w:lang w:val="ro-RO"/>
        </w:rPr>
        <w:t>â</w:t>
      </w:r>
      <w:r w:rsidR="002D3CF0" w:rsidRPr="008D7087">
        <w:rPr>
          <w:rFonts w:ascii="Times New Roman" w:hAnsi="Times New Roman"/>
          <w:sz w:val="28"/>
          <w:szCs w:val="28"/>
          <w:lang w:val="ro-RO"/>
        </w:rPr>
        <w:t xml:space="preserve">nă la 6  </w:t>
      </w:r>
      <w:r w:rsidR="00CF59FD" w:rsidRPr="008D7087">
        <w:rPr>
          <w:rFonts w:ascii="Times New Roman" w:hAnsi="Times New Roman"/>
          <w:sz w:val="28"/>
          <w:szCs w:val="28"/>
          <w:lang w:val="ro-RO"/>
        </w:rPr>
        <w:t>ani</w:t>
      </w:r>
      <w:r w:rsidR="002D3CF0" w:rsidRPr="008D7087">
        <w:rPr>
          <w:rFonts w:ascii="Times New Roman" w:hAnsi="Times New Roman"/>
          <w:sz w:val="28"/>
          <w:szCs w:val="28"/>
          <w:lang w:val="ro-RO"/>
        </w:rPr>
        <w:t xml:space="preserve">, cu/sau fără o </w:t>
      </w:r>
      <w:proofErr w:type="spellStart"/>
      <w:r w:rsidR="002D3CF0" w:rsidRPr="008D7087">
        <w:rPr>
          <w:rFonts w:ascii="Times New Roman" w:hAnsi="Times New Roman"/>
          <w:sz w:val="28"/>
          <w:szCs w:val="28"/>
          <w:lang w:val="ro-RO"/>
        </w:rPr>
        <w:t>creştere</w:t>
      </w:r>
      <w:proofErr w:type="spellEnd"/>
      <w:r w:rsidR="002D3CF0" w:rsidRPr="008D7087">
        <w:rPr>
          <w:rFonts w:ascii="Times New Roman" w:hAnsi="Times New Roman"/>
          <w:sz w:val="28"/>
          <w:szCs w:val="28"/>
          <w:lang w:val="ro-RO"/>
        </w:rPr>
        <w:t xml:space="preserve"> a bugetului;</w:t>
      </w:r>
    </w:p>
    <w:p w14:paraId="121296B9" w14:textId="77777777" w:rsidR="002D3CF0" w:rsidRPr="008D7087" w:rsidRDefault="007E4FF8" w:rsidP="008D708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1350"/>
          <w:tab w:val="left" w:pos="1620"/>
        </w:tabs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>c)</w:t>
      </w:r>
      <w:r w:rsidR="0078262D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D3CF0" w:rsidRPr="008D7087">
        <w:rPr>
          <w:rFonts w:ascii="Times New Roman" w:hAnsi="Times New Roman"/>
          <w:sz w:val="28"/>
          <w:szCs w:val="28"/>
          <w:lang w:val="ro-RO"/>
        </w:rPr>
        <w:t xml:space="preserve">adoptarea unor criterii mai stricte de aplicare a unei scheme de ajutor autorizate, reducerea </w:t>
      </w:r>
      <w:proofErr w:type="spellStart"/>
      <w:r w:rsidR="002D3CF0" w:rsidRPr="008D7087">
        <w:rPr>
          <w:rFonts w:ascii="Times New Roman" w:hAnsi="Times New Roman"/>
          <w:sz w:val="28"/>
          <w:szCs w:val="28"/>
          <w:lang w:val="ro-RO"/>
        </w:rPr>
        <w:t>intensităţii</w:t>
      </w:r>
      <w:proofErr w:type="spellEnd"/>
      <w:r w:rsidR="002D3CF0" w:rsidRPr="008D7087">
        <w:rPr>
          <w:rFonts w:ascii="Times New Roman" w:hAnsi="Times New Roman"/>
          <w:sz w:val="28"/>
          <w:szCs w:val="28"/>
          <w:lang w:val="ro-RO"/>
        </w:rPr>
        <w:t xml:space="preserve"> ajutorului sau reducerea costurilor eligibile.</w:t>
      </w:r>
    </w:p>
    <w:p w14:paraId="6E2CFA44" w14:textId="77777777" w:rsidR="00036105" w:rsidRPr="008D7087" w:rsidRDefault="007E4FF8" w:rsidP="008D708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1350"/>
          <w:tab w:val="left" w:pos="1620"/>
        </w:tabs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color w:val="000000"/>
          <w:sz w:val="28"/>
          <w:szCs w:val="28"/>
        </w:rPr>
        <w:t xml:space="preserve"> (2) </w:t>
      </w:r>
      <w:proofErr w:type="spellStart"/>
      <w:r w:rsidR="001F0A54" w:rsidRPr="008D7087">
        <w:rPr>
          <w:rFonts w:ascii="Times New Roman" w:hAnsi="Times New Roman"/>
          <w:sz w:val="28"/>
          <w:szCs w:val="28"/>
        </w:rPr>
        <w:t>După</w:t>
      </w:r>
      <w:proofErr w:type="spellEnd"/>
      <w:r w:rsidR="0078262D"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262D" w:rsidRPr="008D7087">
        <w:rPr>
          <w:rFonts w:ascii="Times New Roman" w:hAnsi="Times New Roman"/>
          <w:sz w:val="28"/>
          <w:szCs w:val="28"/>
        </w:rPr>
        <w:t>examinarea</w:t>
      </w:r>
      <w:proofErr w:type="spellEnd"/>
      <w:r w:rsidRPr="008D7087">
        <w:rPr>
          <w:rFonts w:ascii="Times New Roman" w:hAnsi="Times New Roman"/>
          <w:sz w:val="28"/>
          <w:szCs w:val="28"/>
          <w:lang w:val="ro-RO"/>
        </w:rPr>
        <w:t xml:space="preserve"> notificării simplificat</w:t>
      </w:r>
      <w:r w:rsidR="0001462F" w:rsidRPr="008D7087">
        <w:rPr>
          <w:rFonts w:ascii="Times New Roman" w:hAnsi="Times New Roman"/>
          <w:sz w:val="28"/>
          <w:szCs w:val="28"/>
          <w:lang w:val="ro-RO"/>
        </w:rPr>
        <w:t>e</w:t>
      </w:r>
      <w:r w:rsidR="0078262D" w:rsidRPr="008D7087">
        <w:rPr>
          <w:rFonts w:ascii="Times New Roman" w:hAnsi="Times New Roman"/>
          <w:sz w:val="28"/>
          <w:szCs w:val="28"/>
          <w:lang w:val="ro-RO"/>
        </w:rPr>
        <w:t>,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 Consiliul </w:t>
      </w:r>
      <w:proofErr w:type="spellStart"/>
      <w:r w:rsidRPr="008D7087">
        <w:rPr>
          <w:rFonts w:ascii="Times New Roman" w:hAnsi="Times New Roman"/>
          <w:sz w:val="28"/>
          <w:szCs w:val="28"/>
          <w:lang w:val="ro-RO"/>
        </w:rPr>
        <w:t>Concurenţei</w:t>
      </w:r>
      <w:proofErr w:type="spellEnd"/>
      <w:r w:rsidR="0078262D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D7087">
        <w:rPr>
          <w:rFonts w:ascii="Times New Roman" w:hAnsi="Times New Roman"/>
          <w:sz w:val="28"/>
          <w:szCs w:val="28"/>
          <w:lang w:val="ro-RO"/>
        </w:rPr>
        <w:t>adopt</w:t>
      </w:r>
      <w:r w:rsidR="0078262D" w:rsidRPr="008D7087">
        <w:rPr>
          <w:rFonts w:ascii="Times New Roman" w:hAnsi="Times New Roman"/>
          <w:sz w:val="28"/>
          <w:szCs w:val="28"/>
          <w:lang w:val="ro-RO"/>
        </w:rPr>
        <w:t>ă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 o decizi</w:t>
      </w:r>
      <w:r w:rsidR="0078262D" w:rsidRPr="008D7087">
        <w:rPr>
          <w:rFonts w:ascii="Times New Roman" w:hAnsi="Times New Roman"/>
          <w:sz w:val="28"/>
          <w:szCs w:val="28"/>
          <w:lang w:val="ro-RO"/>
        </w:rPr>
        <w:t xml:space="preserve">e </w:t>
      </w:r>
      <w:r w:rsidR="00B87DF1" w:rsidRPr="008D7087">
        <w:rPr>
          <w:rFonts w:ascii="Times New Roman" w:hAnsi="Times New Roman"/>
          <w:sz w:val="28"/>
          <w:szCs w:val="28"/>
          <w:lang w:val="ro-RO"/>
        </w:rPr>
        <w:t>în conformitate cu prevederile</w:t>
      </w:r>
      <w:r w:rsidR="0078262D" w:rsidRPr="008D7087">
        <w:rPr>
          <w:rFonts w:ascii="Times New Roman" w:hAnsi="Times New Roman"/>
          <w:sz w:val="28"/>
          <w:szCs w:val="28"/>
          <w:lang w:val="ro-RO"/>
        </w:rPr>
        <w:t xml:space="preserve"> art. 10 alin. (2)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 în termen de o lună</w:t>
      </w:r>
      <w:r w:rsidR="009B3334" w:rsidRPr="008D7087">
        <w:rPr>
          <w:rFonts w:ascii="Times New Roman" w:hAnsi="Times New Roman"/>
          <w:sz w:val="28"/>
          <w:szCs w:val="28"/>
          <w:lang w:val="ro-RO"/>
        </w:rPr>
        <w:t xml:space="preserve"> din ziua </w:t>
      </w:r>
      <w:proofErr w:type="spellStart"/>
      <w:r w:rsidR="009B3334" w:rsidRPr="008D7087">
        <w:rPr>
          <w:rFonts w:ascii="Times New Roman" w:hAnsi="Times New Roman"/>
          <w:sz w:val="28"/>
          <w:szCs w:val="28"/>
          <w:lang w:val="ro-RO"/>
        </w:rPr>
        <w:t>recepţionării</w:t>
      </w:r>
      <w:proofErr w:type="spellEnd"/>
      <w:r w:rsidR="009B3334" w:rsidRPr="008D7087">
        <w:rPr>
          <w:rFonts w:ascii="Times New Roman" w:hAnsi="Times New Roman"/>
          <w:sz w:val="28"/>
          <w:szCs w:val="28"/>
          <w:lang w:val="ro-RO"/>
        </w:rPr>
        <w:t xml:space="preserve"> notificării complete</w:t>
      </w:r>
      <w:r w:rsidRPr="008D7087">
        <w:rPr>
          <w:rFonts w:ascii="Times New Roman" w:hAnsi="Times New Roman"/>
          <w:sz w:val="28"/>
          <w:szCs w:val="28"/>
          <w:lang w:val="ro-RO"/>
        </w:rPr>
        <w:t>.</w:t>
      </w:r>
    </w:p>
    <w:p w14:paraId="4E89F259" w14:textId="77777777" w:rsidR="007E4FF8" w:rsidRPr="008D7087" w:rsidRDefault="007E4FF8" w:rsidP="008D708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1350"/>
          <w:tab w:val="left" w:pos="1620"/>
        </w:tabs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lastRenderedPageBreak/>
        <w:t xml:space="preserve">(3) Procedura de notificare simplificată </w:t>
      </w:r>
      <w:r w:rsidR="001F0A54" w:rsidRPr="008D7087">
        <w:rPr>
          <w:rFonts w:ascii="Times New Roman" w:hAnsi="Times New Roman"/>
          <w:sz w:val="28"/>
          <w:szCs w:val="28"/>
          <w:lang w:val="ro-RO"/>
        </w:rPr>
        <w:t>nu se aplică în cazul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F0A54" w:rsidRPr="008D7087">
        <w:rPr>
          <w:rFonts w:ascii="Times New Roman" w:hAnsi="Times New Roman"/>
          <w:sz w:val="28"/>
          <w:szCs w:val="28"/>
          <w:lang w:val="ro-RO"/>
        </w:rPr>
        <w:t xml:space="preserve">notificării 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modificărilor aduse schemelor de ajutor pentru care furnizorii de ajutor de stat nu au prezentat </w:t>
      </w:r>
      <w:r w:rsidR="001621B3" w:rsidRPr="008D7087">
        <w:rPr>
          <w:rFonts w:ascii="Times New Roman" w:hAnsi="Times New Roman"/>
          <w:sz w:val="28"/>
          <w:szCs w:val="28"/>
          <w:lang w:val="ro-RO"/>
        </w:rPr>
        <w:t>informațiile conform art. 19 alin. (3)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, cu </w:t>
      </w:r>
      <w:proofErr w:type="spellStart"/>
      <w:r w:rsidRPr="008D7087">
        <w:rPr>
          <w:rFonts w:ascii="Times New Roman" w:hAnsi="Times New Roman"/>
          <w:sz w:val="28"/>
          <w:szCs w:val="28"/>
          <w:lang w:val="ro-RO"/>
        </w:rPr>
        <w:t>excepţia</w:t>
      </w:r>
      <w:proofErr w:type="spellEnd"/>
      <w:r w:rsidRPr="008D7087">
        <w:rPr>
          <w:rFonts w:ascii="Times New Roman" w:hAnsi="Times New Roman"/>
          <w:sz w:val="28"/>
          <w:szCs w:val="28"/>
          <w:lang w:val="ro-RO"/>
        </w:rPr>
        <w:t xml:space="preserve"> cazului în care </w:t>
      </w:r>
      <w:r w:rsidR="001621B3" w:rsidRPr="008D7087">
        <w:rPr>
          <w:rFonts w:ascii="Times New Roman" w:hAnsi="Times New Roman"/>
          <w:sz w:val="28"/>
          <w:szCs w:val="28"/>
          <w:lang w:val="ro-RO"/>
        </w:rPr>
        <w:t>informațiile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F0A54" w:rsidRPr="008D7087">
        <w:rPr>
          <w:rFonts w:ascii="Times New Roman" w:hAnsi="Times New Roman"/>
          <w:sz w:val="28"/>
          <w:szCs w:val="28"/>
          <w:lang w:val="ro-RO"/>
        </w:rPr>
        <w:t>au fost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 prezentate în </w:t>
      </w:r>
      <w:proofErr w:type="spellStart"/>
      <w:r w:rsidRPr="008D7087">
        <w:rPr>
          <w:rFonts w:ascii="Times New Roman" w:hAnsi="Times New Roman"/>
          <w:sz w:val="28"/>
          <w:szCs w:val="28"/>
          <w:lang w:val="ro-RO"/>
        </w:rPr>
        <w:t>acelaşi</w:t>
      </w:r>
      <w:proofErr w:type="spellEnd"/>
      <w:r w:rsidRPr="008D7087">
        <w:rPr>
          <w:rFonts w:ascii="Times New Roman" w:hAnsi="Times New Roman"/>
          <w:sz w:val="28"/>
          <w:szCs w:val="28"/>
          <w:lang w:val="ro-RO"/>
        </w:rPr>
        <w:t xml:space="preserve"> timp cu notificarea.</w:t>
      </w:r>
      <w:r w:rsidR="0078262D" w:rsidRPr="008D7087">
        <w:rPr>
          <w:rFonts w:ascii="Times New Roman" w:hAnsi="Times New Roman"/>
          <w:sz w:val="28"/>
          <w:szCs w:val="28"/>
          <w:lang w:val="ro-RO"/>
        </w:rPr>
        <w:t>”</w:t>
      </w:r>
    </w:p>
    <w:p w14:paraId="1D230CB0" w14:textId="77777777" w:rsidR="00036105" w:rsidRPr="008D7087" w:rsidRDefault="00C632D7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1620"/>
        </w:tabs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 xml:space="preserve">6. </w:t>
      </w:r>
      <w:r w:rsidR="001F0A54" w:rsidRPr="008D7087">
        <w:rPr>
          <w:rFonts w:ascii="Times New Roman" w:hAnsi="Times New Roman"/>
          <w:sz w:val="28"/>
          <w:szCs w:val="28"/>
          <w:lang w:val="ro-RO"/>
        </w:rPr>
        <w:t>A</w:t>
      </w:r>
      <w:r w:rsidR="00036105" w:rsidRPr="008D7087">
        <w:rPr>
          <w:rFonts w:ascii="Times New Roman" w:hAnsi="Times New Roman"/>
          <w:b/>
          <w:sz w:val="28"/>
          <w:szCs w:val="28"/>
          <w:lang w:val="ro-RO"/>
        </w:rPr>
        <w:t>rticolul 10</w:t>
      </w:r>
      <w:r w:rsidR="00036105" w:rsidRPr="008D7087">
        <w:rPr>
          <w:rFonts w:ascii="Times New Roman" w:hAnsi="Times New Roman"/>
          <w:sz w:val="28"/>
          <w:szCs w:val="28"/>
          <w:lang w:val="ro-RO"/>
        </w:rPr>
        <w:t>:</w:t>
      </w:r>
    </w:p>
    <w:p w14:paraId="64AA72EF" w14:textId="77777777" w:rsidR="00036105" w:rsidRPr="008D7087" w:rsidRDefault="00C632D7" w:rsidP="008D7087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 xml:space="preserve">la </w:t>
      </w:r>
      <w:r w:rsidR="00036105" w:rsidRPr="008D7087">
        <w:rPr>
          <w:rFonts w:ascii="Times New Roman" w:hAnsi="Times New Roman"/>
          <w:sz w:val="28"/>
          <w:szCs w:val="28"/>
          <w:lang w:val="ro-RO"/>
        </w:rPr>
        <w:t>alineatul (2)</w:t>
      </w:r>
      <w:r w:rsidR="001F0A54" w:rsidRPr="008D7087">
        <w:rPr>
          <w:rFonts w:ascii="Times New Roman" w:hAnsi="Times New Roman"/>
          <w:sz w:val="28"/>
          <w:szCs w:val="28"/>
          <w:lang w:val="ro-RO"/>
        </w:rPr>
        <w:t xml:space="preserve"> în partea introductivă</w:t>
      </w:r>
      <w:r w:rsidRPr="008D7087">
        <w:rPr>
          <w:rFonts w:ascii="Times New Roman" w:hAnsi="Times New Roman"/>
          <w:sz w:val="28"/>
          <w:szCs w:val="28"/>
          <w:lang w:val="ro-RO"/>
        </w:rPr>
        <w:t>,</w:t>
      </w:r>
      <w:r w:rsidR="00036105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F0A54" w:rsidRPr="00C33D39">
        <w:rPr>
          <w:rFonts w:ascii="Times New Roman" w:hAnsi="Times New Roman"/>
          <w:sz w:val="28"/>
          <w:szCs w:val="28"/>
          <w:lang w:val="ro-RO"/>
        </w:rPr>
        <w:t>sintagma</w:t>
      </w:r>
      <w:r w:rsidR="001F0A54" w:rsidRPr="008D7087">
        <w:rPr>
          <w:rFonts w:ascii="Times New Roman" w:hAnsi="Times New Roman"/>
          <w:sz w:val="28"/>
          <w:szCs w:val="28"/>
          <w:lang w:val="ro-RO"/>
        </w:rPr>
        <w:t xml:space="preserve"> „</w:t>
      </w:r>
      <w:r w:rsidR="00036105" w:rsidRPr="008D7087">
        <w:rPr>
          <w:rFonts w:ascii="Times New Roman" w:hAnsi="Times New Roman"/>
          <w:sz w:val="28"/>
          <w:szCs w:val="28"/>
          <w:lang w:val="ro-RO"/>
        </w:rPr>
        <w:t>ia una dintre următoarele decizii” se exclude</w:t>
      </w:r>
      <w:r w:rsidR="001F0A54" w:rsidRPr="008D7087">
        <w:rPr>
          <w:rFonts w:ascii="Times New Roman" w:hAnsi="Times New Roman"/>
          <w:sz w:val="28"/>
          <w:szCs w:val="28"/>
          <w:lang w:val="ro-RO"/>
        </w:rPr>
        <w:t>;</w:t>
      </w:r>
    </w:p>
    <w:p w14:paraId="7A082119" w14:textId="6F9ADB68" w:rsidR="00036105" w:rsidRPr="008D7087" w:rsidRDefault="001F0A54" w:rsidP="008D7087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ab/>
      </w:r>
      <w:r w:rsidRPr="008D7087">
        <w:rPr>
          <w:rFonts w:ascii="Times New Roman" w:hAnsi="Times New Roman"/>
          <w:sz w:val="28"/>
          <w:szCs w:val="28"/>
          <w:lang w:val="ro-RO"/>
        </w:rPr>
        <w:tab/>
      </w:r>
      <w:r w:rsidR="00C632D7" w:rsidRPr="008D7087">
        <w:rPr>
          <w:rFonts w:ascii="Times New Roman" w:hAnsi="Times New Roman"/>
          <w:sz w:val="28"/>
          <w:szCs w:val="28"/>
          <w:lang w:val="ro-RO"/>
        </w:rPr>
        <w:t xml:space="preserve">la </w:t>
      </w:r>
      <w:r w:rsidR="00036105" w:rsidRPr="008D7087">
        <w:rPr>
          <w:rFonts w:ascii="Times New Roman" w:hAnsi="Times New Roman"/>
          <w:sz w:val="28"/>
          <w:szCs w:val="28"/>
          <w:lang w:val="ro-RO"/>
        </w:rPr>
        <w:t xml:space="preserve">alineatul (2) 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la </w:t>
      </w:r>
      <w:r w:rsidR="00036105" w:rsidRPr="008D7087">
        <w:rPr>
          <w:rFonts w:ascii="Times New Roman" w:hAnsi="Times New Roman"/>
          <w:sz w:val="28"/>
          <w:szCs w:val="28"/>
          <w:lang w:val="ro-RO"/>
        </w:rPr>
        <w:t>lit</w:t>
      </w:r>
      <w:r w:rsidRPr="008D7087">
        <w:rPr>
          <w:rFonts w:ascii="Times New Roman" w:hAnsi="Times New Roman"/>
          <w:sz w:val="28"/>
          <w:szCs w:val="28"/>
          <w:lang w:val="ro-RO"/>
        </w:rPr>
        <w:t>erele</w:t>
      </w:r>
      <w:r w:rsidR="00C632D7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36105" w:rsidRPr="008D7087">
        <w:rPr>
          <w:rFonts w:ascii="Times New Roman" w:hAnsi="Times New Roman"/>
          <w:sz w:val="28"/>
          <w:szCs w:val="28"/>
          <w:lang w:val="ro-RO"/>
        </w:rPr>
        <w:t xml:space="preserve">a) și b) 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se completează cu </w:t>
      </w:r>
      <w:r w:rsidR="00036105" w:rsidRPr="008D7087">
        <w:rPr>
          <w:rFonts w:ascii="Times New Roman" w:hAnsi="Times New Roman"/>
          <w:sz w:val="28"/>
          <w:szCs w:val="28"/>
          <w:lang w:val="ro-RO"/>
        </w:rPr>
        <w:t>cuv</w:t>
      </w:r>
      <w:r w:rsidR="00F95B1F">
        <w:rPr>
          <w:rFonts w:ascii="Times New Roman" w:hAnsi="Times New Roman"/>
          <w:sz w:val="28"/>
          <w:szCs w:val="28"/>
          <w:lang w:val="ro-RO"/>
        </w:rPr>
        <w:t>â</w:t>
      </w:r>
      <w:r w:rsidR="00036105" w:rsidRPr="008D7087">
        <w:rPr>
          <w:rFonts w:ascii="Times New Roman" w:hAnsi="Times New Roman"/>
          <w:sz w:val="28"/>
          <w:szCs w:val="28"/>
          <w:lang w:val="ro-RO"/>
        </w:rPr>
        <w:t xml:space="preserve">ntul </w:t>
      </w:r>
      <w:r w:rsidRPr="008D7087">
        <w:rPr>
          <w:rFonts w:ascii="Times New Roman" w:hAnsi="Times New Roman"/>
          <w:sz w:val="28"/>
          <w:szCs w:val="28"/>
          <w:lang w:val="ro-RO"/>
        </w:rPr>
        <w:t>„ia” înainte de cuv</w:t>
      </w:r>
      <w:r w:rsidR="00F95B1F">
        <w:rPr>
          <w:rFonts w:ascii="Times New Roman" w:hAnsi="Times New Roman"/>
          <w:sz w:val="28"/>
          <w:szCs w:val="28"/>
          <w:lang w:val="ro-RO"/>
        </w:rPr>
        <w:t>â</w:t>
      </w:r>
      <w:r w:rsidRPr="008D7087">
        <w:rPr>
          <w:rFonts w:ascii="Times New Roman" w:hAnsi="Times New Roman"/>
          <w:sz w:val="28"/>
          <w:szCs w:val="28"/>
          <w:lang w:val="ro-RO"/>
        </w:rPr>
        <w:t>ntul „</w:t>
      </w:r>
      <w:r w:rsidR="00036105" w:rsidRPr="008D7087">
        <w:rPr>
          <w:rFonts w:ascii="Times New Roman" w:hAnsi="Times New Roman"/>
          <w:sz w:val="28"/>
          <w:szCs w:val="28"/>
          <w:lang w:val="ro-RO"/>
        </w:rPr>
        <w:t>decizia”</w:t>
      </w:r>
      <w:r w:rsidRPr="008D7087">
        <w:rPr>
          <w:rFonts w:ascii="Times New Roman" w:hAnsi="Times New Roman"/>
          <w:sz w:val="28"/>
          <w:szCs w:val="28"/>
          <w:lang w:val="ro-RO"/>
        </w:rPr>
        <w:t>;</w:t>
      </w:r>
    </w:p>
    <w:p w14:paraId="24EAB9F7" w14:textId="77777777" w:rsidR="007923BA" w:rsidRPr="007923BA" w:rsidRDefault="007923BA" w:rsidP="007923BA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7923BA">
        <w:rPr>
          <w:rFonts w:ascii="Times New Roman" w:hAnsi="Times New Roman"/>
          <w:sz w:val="28"/>
          <w:szCs w:val="28"/>
          <w:lang w:val="ro-MD"/>
        </w:rPr>
        <w:t>la alineatul (2) litera c) va avea următorul conținut:</w:t>
      </w:r>
    </w:p>
    <w:p w14:paraId="5BECF233" w14:textId="77777777" w:rsidR="007923BA" w:rsidRPr="007923BA" w:rsidRDefault="007923BA" w:rsidP="007923BA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lang w:val="ro-MD"/>
        </w:rPr>
      </w:pPr>
      <w:r w:rsidRPr="007923BA">
        <w:rPr>
          <w:rFonts w:ascii="Times New Roman" w:hAnsi="Times New Roman"/>
          <w:sz w:val="28"/>
          <w:szCs w:val="28"/>
          <w:lang w:val="ro-MD"/>
        </w:rPr>
        <w:t>”c) dispune inițierea investigației</w:t>
      </w:r>
      <w:r>
        <w:rPr>
          <w:rFonts w:ascii="Times New Roman" w:hAnsi="Times New Roman"/>
          <w:sz w:val="28"/>
          <w:szCs w:val="28"/>
          <w:lang w:val="ro-MD"/>
        </w:rPr>
        <w:t>,</w:t>
      </w:r>
      <w:r w:rsidRPr="007923BA">
        <w:rPr>
          <w:rFonts w:ascii="Times New Roman" w:hAnsi="Times New Roman"/>
          <w:b/>
          <w:bCs/>
          <w:sz w:val="28"/>
          <w:szCs w:val="28"/>
          <w:lang w:val="ro-MD"/>
        </w:rPr>
        <w:t xml:space="preserve"> </w:t>
      </w:r>
      <w:r w:rsidRPr="007923BA">
        <w:rPr>
          <w:rFonts w:ascii="Times New Roman" w:hAnsi="Times New Roman"/>
          <w:bCs/>
          <w:sz w:val="28"/>
          <w:szCs w:val="28"/>
          <w:lang w:val="ro-MD"/>
        </w:rPr>
        <w:t>dacă</w:t>
      </w:r>
      <w:r w:rsidRPr="007923BA">
        <w:rPr>
          <w:rFonts w:ascii="Times New Roman" w:hAnsi="Times New Roman"/>
          <w:b/>
          <w:bCs/>
          <w:sz w:val="28"/>
          <w:szCs w:val="28"/>
          <w:lang w:val="ro-MD"/>
        </w:rPr>
        <w:t xml:space="preserve"> </w:t>
      </w:r>
      <w:r w:rsidRPr="007923BA">
        <w:rPr>
          <w:rFonts w:ascii="Times New Roman" w:hAnsi="Times New Roman"/>
          <w:sz w:val="28"/>
          <w:szCs w:val="28"/>
          <w:lang w:val="ro-MD"/>
        </w:rPr>
        <w:t xml:space="preserve">măsura de sprijin propusă prezintă îndoieli privind compatibilitatea acesteia cu mediul </w:t>
      </w:r>
      <w:proofErr w:type="spellStart"/>
      <w:r w:rsidRPr="007923BA">
        <w:rPr>
          <w:rFonts w:ascii="Times New Roman" w:hAnsi="Times New Roman"/>
          <w:sz w:val="28"/>
          <w:szCs w:val="28"/>
          <w:lang w:val="ro-MD"/>
        </w:rPr>
        <w:t>concurenţial</w:t>
      </w:r>
      <w:proofErr w:type="spellEnd"/>
      <w:r w:rsidRPr="007923BA">
        <w:rPr>
          <w:rFonts w:ascii="Times New Roman" w:hAnsi="Times New Roman"/>
          <w:sz w:val="28"/>
          <w:szCs w:val="28"/>
          <w:lang w:val="ro-MD"/>
        </w:rPr>
        <w:t xml:space="preserve"> normal.” </w:t>
      </w:r>
    </w:p>
    <w:p w14:paraId="2C147495" w14:textId="3124787C" w:rsidR="00036105" w:rsidRPr="002D4EA2" w:rsidRDefault="00553C9E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1620"/>
        </w:tabs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>l</w:t>
      </w:r>
      <w:r w:rsidR="00036105" w:rsidRPr="008D7087">
        <w:rPr>
          <w:rFonts w:ascii="Times New Roman" w:hAnsi="Times New Roman"/>
          <w:sz w:val="28"/>
          <w:szCs w:val="28"/>
          <w:lang w:val="ro-RO"/>
        </w:rPr>
        <w:t>a alin</w:t>
      </w:r>
      <w:r w:rsidR="00036105" w:rsidRPr="002D4EA2">
        <w:rPr>
          <w:rFonts w:ascii="Times New Roman" w:hAnsi="Times New Roman"/>
          <w:sz w:val="28"/>
          <w:szCs w:val="28"/>
          <w:lang w:val="ro-RO"/>
        </w:rPr>
        <w:t>eatul (3) după cuv</w:t>
      </w:r>
      <w:r w:rsidR="00F95B1F">
        <w:rPr>
          <w:rFonts w:ascii="Times New Roman" w:hAnsi="Times New Roman"/>
          <w:sz w:val="28"/>
          <w:szCs w:val="28"/>
          <w:lang w:val="ro-RO"/>
        </w:rPr>
        <w:t>â</w:t>
      </w:r>
      <w:r w:rsidR="00036105" w:rsidRPr="002D4EA2">
        <w:rPr>
          <w:rFonts w:ascii="Times New Roman" w:hAnsi="Times New Roman"/>
          <w:sz w:val="28"/>
          <w:szCs w:val="28"/>
          <w:lang w:val="ro-RO"/>
        </w:rPr>
        <w:t xml:space="preserve">ntul „ziua” se completează </w:t>
      </w:r>
      <w:r w:rsidRPr="002D4EA2">
        <w:rPr>
          <w:rFonts w:ascii="Times New Roman" w:hAnsi="Times New Roman"/>
          <w:sz w:val="28"/>
          <w:szCs w:val="28"/>
          <w:lang w:val="ro-RO"/>
        </w:rPr>
        <w:t xml:space="preserve">cu </w:t>
      </w:r>
      <w:r w:rsidR="005D2D66">
        <w:rPr>
          <w:rFonts w:ascii="Times New Roman" w:hAnsi="Times New Roman"/>
          <w:sz w:val="28"/>
          <w:szCs w:val="28"/>
          <w:lang w:val="ro-RO"/>
        </w:rPr>
        <w:t>cuvintele</w:t>
      </w:r>
      <w:r w:rsidR="00461CE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36105" w:rsidRPr="002D4EA2">
        <w:rPr>
          <w:rFonts w:ascii="Times New Roman" w:hAnsi="Times New Roman"/>
          <w:sz w:val="28"/>
          <w:szCs w:val="28"/>
          <w:lang w:val="ro-RO"/>
        </w:rPr>
        <w:t>„următoare a”.</w:t>
      </w:r>
    </w:p>
    <w:p w14:paraId="27C93ABE" w14:textId="77777777" w:rsidR="00036105" w:rsidRPr="00C04962" w:rsidRDefault="00553C9E" w:rsidP="008D7087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C04962">
        <w:rPr>
          <w:rFonts w:ascii="Times New Roman" w:hAnsi="Times New Roman"/>
          <w:sz w:val="28"/>
          <w:szCs w:val="28"/>
          <w:lang w:val="ro-RO"/>
        </w:rPr>
        <w:tab/>
      </w:r>
      <w:r w:rsidRPr="00C04962">
        <w:rPr>
          <w:rFonts w:ascii="Times New Roman" w:hAnsi="Times New Roman"/>
          <w:sz w:val="28"/>
          <w:szCs w:val="28"/>
          <w:lang w:val="ro-RO"/>
        </w:rPr>
        <w:tab/>
        <w:t>s</w:t>
      </w:r>
      <w:r w:rsidR="00036105" w:rsidRPr="00C04962">
        <w:rPr>
          <w:rFonts w:ascii="Times New Roman" w:hAnsi="Times New Roman"/>
          <w:sz w:val="28"/>
          <w:szCs w:val="28"/>
          <w:lang w:val="ro-RO"/>
        </w:rPr>
        <w:t>e completează cu alineatul (7)</w:t>
      </w:r>
      <w:r w:rsidRPr="00C04962">
        <w:rPr>
          <w:rFonts w:ascii="Times New Roman" w:hAnsi="Times New Roman"/>
          <w:sz w:val="28"/>
          <w:szCs w:val="28"/>
          <w:lang w:val="ro-RO"/>
        </w:rPr>
        <w:t>,</w:t>
      </w:r>
      <w:r w:rsidR="00036105" w:rsidRPr="00C04962">
        <w:rPr>
          <w:rFonts w:ascii="Times New Roman" w:hAnsi="Times New Roman"/>
          <w:sz w:val="28"/>
          <w:szCs w:val="28"/>
          <w:lang w:val="ro-RO"/>
        </w:rPr>
        <w:t xml:space="preserve"> cu următorul cuprins:</w:t>
      </w:r>
    </w:p>
    <w:p w14:paraId="6DDF50DB" w14:textId="70BC9E97" w:rsidR="002E691A" w:rsidRPr="00C04962" w:rsidRDefault="00036105" w:rsidP="008D7087">
      <w:pPr>
        <w:pStyle w:val="ListParagraph"/>
        <w:tabs>
          <w:tab w:val="left" w:pos="36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C0496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53C9E" w:rsidRPr="00C04962">
        <w:rPr>
          <w:rFonts w:ascii="Times New Roman" w:hAnsi="Times New Roman"/>
          <w:sz w:val="28"/>
          <w:szCs w:val="28"/>
          <w:lang w:val="ro-RO"/>
        </w:rPr>
        <w:tab/>
      </w:r>
      <w:r w:rsidR="00553C9E" w:rsidRPr="00C04962">
        <w:rPr>
          <w:rFonts w:ascii="Times New Roman" w:hAnsi="Times New Roman"/>
          <w:sz w:val="28"/>
          <w:szCs w:val="28"/>
          <w:lang w:val="ro-RO"/>
        </w:rPr>
        <w:tab/>
        <w:t>„</w:t>
      </w:r>
      <w:r w:rsidRPr="00C04962">
        <w:rPr>
          <w:rFonts w:ascii="Times New Roman" w:hAnsi="Times New Roman"/>
          <w:sz w:val="28"/>
          <w:szCs w:val="28"/>
          <w:lang w:val="ro-RO"/>
        </w:rPr>
        <w:t xml:space="preserve">(7) Furnizorul </w:t>
      </w:r>
      <w:proofErr w:type="spellStart"/>
      <w:r w:rsidRPr="00C04962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C04962">
        <w:rPr>
          <w:rFonts w:ascii="Times New Roman" w:hAnsi="Times New Roman"/>
          <w:sz w:val="28"/>
          <w:szCs w:val="28"/>
          <w:lang w:val="ro-RO"/>
        </w:rPr>
        <w:t xml:space="preserve">/sau </w:t>
      </w:r>
      <w:proofErr w:type="spellStart"/>
      <w:r w:rsidRPr="00C04962">
        <w:rPr>
          <w:rFonts w:ascii="Times New Roman" w:hAnsi="Times New Roman"/>
          <w:sz w:val="28"/>
          <w:szCs w:val="28"/>
          <w:lang w:val="ro-RO"/>
        </w:rPr>
        <w:t>iniţiatorul</w:t>
      </w:r>
      <w:proofErr w:type="spellEnd"/>
      <w:r w:rsidRPr="00C04962">
        <w:rPr>
          <w:rFonts w:ascii="Times New Roman" w:hAnsi="Times New Roman"/>
          <w:sz w:val="28"/>
          <w:szCs w:val="28"/>
          <w:lang w:val="ro-RO"/>
        </w:rPr>
        <w:t xml:space="preserve"> ajutorului de stat pot retrage notificarea în timp util, înaintea adoptării unei decizii de către Consiliul </w:t>
      </w:r>
      <w:proofErr w:type="spellStart"/>
      <w:r w:rsidRPr="00C04962">
        <w:rPr>
          <w:rFonts w:ascii="Times New Roman" w:hAnsi="Times New Roman"/>
          <w:sz w:val="28"/>
          <w:szCs w:val="28"/>
          <w:lang w:val="ro-RO"/>
        </w:rPr>
        <w:t>Concurenţei</w:t>
      </w:r>
      <w:proofErr w:type="spellEnd"/>
      <w:r w:rsidRPr="00C04962">
        <w:rPr>
          <w:rFonts w:ascii="Times New Roman" w:hAnsi="Times New Roman"/>
          <w:sz w:val="28"/>
          <w:szCs w:val="28"/>
          <w:lang w:val="ro-RO"/>
        </w:rPr>
        <w:t xml:space="preserve">. După retragerea notificării, Consiliul </w:t>
      </w:r>
      <w:proofErr w:type="spellStart"/>
      <w:r w:rsidRPr="00C04962">
        <w:rPr>
          <w:rFonts w:ascii="Times New Roman" w:hAnsi="Times New Roman"/>
          <w:sz w:val="28"/>
          <w:szCs w:val="28"/>
          <w:lang w:val="ro-RO"/>
        </w:rPr>
        <w:t>Concurenţei</w:t>
      </w:r>
      <w:proofErr w:type="spellEnd"/>
      <w:r w:rsidRPr="00C04962">
        <w:rPr>
          <w:rFonts w:ascii="Times New Roman" w:hAnsi="Times New Roman"/>
          <w:sz w:val="28"/>
          <w:szCs w:val="28"/>
          <w:lang w:val="ro-RO"/>
        </w:rPr>
        <w:t xml:space="preserve"> închide procedur</w:t>
      </w:r>
      <w:r w:rsidR="00553C9E" w:rsidRPr="00C04962">
        <w:rPr>
          <w:rFonts w:ascii="Times New Roman" w:hAnsi="Times New Roman"/>
          <w:sz w:val="28"/>
          <w:szCs w:val="28"/>
          <w:lang w:val="ro-RO"/>
        </w:rPr>
        <w:t>a</w:t>
      </w:r>
      <w:r w:rsidRPr="00C04962">
        <w:rPr>
          <w:rFonts w:ascii="Times New Roman" w:hAnsi="Times New Roman"/>
          <w:sz w:val="28"/>
          <w:szCs w:val="28"/>
          <w:lang w:val="ro-RO"/>
        </w:rPr>
        <w:t xml:space="preserve"> de examinare a notificării</w:t>
      </w:r>
      <w:r w:rsidR="0069341A" w:rsidRPr="00C0496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53C9E" w:rsidRPr="00C04962">
        <w:rPr>
          <w:rFonts w:ascii="Times New Roman" w:hAnsi="Times New Roman"/>
          <w:sz w:val="28"/>
          <w:szCs w:val="28"/>
          <w:lang w:val="ro-RO"/>
        </w:rPr>
        <w:t xml:space="preserve">cu informarea </w:t>
      </w:r>
      <w:r w:rsidR="0069341A" w:rsidRPr="00C04962">
        <w:rPr>
          <w:rFonts w:ascii="Times New Roman" w:hAnsi="Times New Roman"/>
          <w:sz w:val="28"/>
          <w:szCs w:val="28"/>
          <w:lang w:val="ro-RO"/>
        </w:rPr>
        <w:t>furnizorul</w:t>
      </w:r>
      <w:r w:rsidR="00553C9E" w:rsidRPr="00C04962">
        <w:rPr>
          <w:rFonts w:ascii="Times New Roman" w:hAnsi="Times New Roman"/>
          <w:sz w:val="28"/>
          <w:szCs w:val="28"/>
          <w:lang w:val="ro-RO"/>
        </w:rPr>
        <w:t xml:space="preserve">ui </w:t>
      </w:r>
      <w:proofErr w:type="spellStart"/>
      <w:r w:rsidR="00553C9E" w:rsidRPr="00C04962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553C9E" w:rsidRPr="00C04962">
        <w:rPr>
          <w:rFonts w:ascii="Times New Roman" w:hAnsi="Times New Roman"/>
          <w:sz w:val="28"/>
          <w:szCs w:val="28"/>
          <w:lang w:val="ro-RO"/>
        </w:rPr>
        <w:t xml:space="preserve">/sau </w:t>
      </w:r>
      <w:proofErr w:type="spellStart"/>
      <w:r w:rsidR="00553C9E" w:rsidRPr="00C04962">
        <w:rPr>
          <w:rFonts w:ascii="Times New Roman" w:hAnsi="Times New Roman"/>
          <w:sz w:val="28"/>
          <w:szCs w:val="28"/>
          <w:lang w:val="ro-RO"/>
        </w:rPr>
        <w:t>iniţiatorului</w:t>
      </w:r>
      <w:proofErr w:type="spellEnd"/>
      <w:r w:rsidR="00553C9E" w:rsidRPr="00C04962">
        <w:rPr>
          <w:rFonts w:ascii="Times New Roman" w:hAnsi="Times New Roman"/>
          <w:sz w:val="28"/>
          <w:szCs w:val="28"/>
          <w:lang w:val="ro-RO"/>
        </w:rPr>
        <w:t xml:space="preserve"> ajutorului de stat</w:t>
      </w:r>
      <w:r w:rsidR="0069341A" w:rsidRPr="00C04962">
        <w:rPr>
          <w:rFonts w:ascii="Times New Roman" w:hAnsi="Times New Roman"/>
          <w:sz w:val="28"/>
          <w:szCs w:val="28"/>
          <w:lang w:val="ro-RO"/>
        </w:rPr>
        <w:t>, printr-o scrisoare</w:t>
      </w:r>
      <w:r w:rsidRPr="00C04962">
        <w:rPr>
          <w:rFonts w:ascii="Times New Roman" w:hAnsi="Times New Roman"/>
          <w:sz w:val="28"/>
          <w:szCs w:val="28"/>
          <w:lang w:val="ro-RO"/>
        </w:rPr>
        <w:t>.</w:t>
      </w:r>
      <w:r w:rsidR="00553C9E" w:rsidRPr="00C04962">
        <w:rPr>
          <w:rFonts w:ascii="Times New Roman" w:hAnsi="Times New Roman"/>
          <w:sz w:val="28"/>
          <w:szCs w:val="28"/>
          <w:lang w:val="ro-RO"/>
        </w:rPr>
        <w:t>”</w:t>
      </w:r>
      <w:r w:rsidR="002E691A" w:rsidRPr="00C04962">
        <w:rPr>
          <w:rFonts w:ascii="Times New Roman" w:hAnsi="Times New Roman"/>
          <w:b/>
          <w:sz w:val="28"/>
          <w:szCs w:val="28"/>
          <w:lang w:val="ro-RO"/>
        </w:rPr>
        <w:tab/>
      </w:r>
    </w:p>
    <w:p w14:paraId="2B2DC67D" w14:textId="77777777" w:rsidR="00686530" w:rsidRPr="002D4EA2" w:rsidRDefault="00C632D7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1080"/>
          <w:tab w:val="left" w:pos="1620"/>
        </w:tabs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7. </w:t>
      </w:r>
      <w:r w:rsidR="00686530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A</w:t>
      </w:r>
      <w:r w:rsidR="00FD55C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rticolul 11</w:t>
      </w:r>
      <w:r w:rsidR="00686530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:</w:t>
      </w:r>
    </w:p>
    <w:p w14:paraId="162476AA" w14:textId="77777777" w:rsidR="00686530" w:rsidRPr="002D4EA2" w:rsidRDefault="00FD55CA" w:rsidP="008D7087">
      <w:pPr>
        <w:pStyle w:val="CommentText"/>
        <w:spacing w:after="120"/>
        <w:ind w:firstLine="567"/>
        <w:rPr>
          <w:rFonts w:ascii="Times New Roman" w:hAnsi="Times New Roman"/>
          <w:bCs/>
          <w:sz w:val="28"/>
          <w:szCs w:val="28"/>
          <w:lang w:val="ro-RO"/>
        </w:rPr>
      </w:pP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 </w:t>
      </w:r>
      <w:r w:rsidR="00686530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ab/>
      </w:r>
      <w:r w:rsidR="00686530" w:rsidRPr="002D4EA2">
        <w:rPr>
          <w:rFonts w:ascii="Times New Roman" w:hAnsi="Times New Roman"/>
          <w:bCs/>
          <w:sz w:val="28"/>
          <w:szCs w:val="28"/>
          <w:lang w:val="ro-RO"/>
        </w:rPr>
        <w:t>articolul va avea următoarea denumire:</w:t>
      </w:r>
    </w:p>
    <w:p w14:paraId="0FE915A7" w14:textId="77777777" w:rsidR="00FD55CA" w:rsidRPr="002D4EA2" w:rsidRDefault="00686530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20"/>
          <w:tab w:val="left" w:pos="1620"/>
        </w:tabs>
        <w:spacing w:before="120" w:after="120" w:line="240" w:lineRule="auto"/>
        <w:jc w:val="center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„</w:t>
      </w:r>
      <w:r w:rsidRPr="002D4EA2">
        <w:rPr>
          <w:rFonts w:ascii="Times New Roman" w:eastAsia="Times New Roman" w:hAnsi="Times New Roman"/>
          <w:b/>
          <w:sz w:val="28"/>
          <w:szCs w:val="28"/>
          <w:lang w:val="ro-RO" w:eastAsia="en-GB"/>
        </w:rPr>
        <w:t xml:space="preserve">Articolul 11. </w:t>
      </w:r>
      <w:r w:rsidR="00FD55C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Procedura de investigație”</w:t>
      </w:r>
    </w:p>
    <w:p w14:paraId="7BF05C7D" w14:textId="77777777" w:rsidR="00686530" w:rsidRPr="002D4EA2" w:rsidRDefault="00686530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left" w:pos="720"/>
        </w:tabs>
        <w:adjustRightInd w:val="0"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ab/>
      </w: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ab/>
        <w:t>l</w:t>
      </w:r>
      <w:r w:rsidR="00FD55C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a alineatul (1)</w:t>
      </w: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:</w:t>
      </w:r>
    </w:p>
    <w:p w14:paraId="4F1929C9" w14:textId="35283813" w:rsidR="00FD55CA" w:rsidRPr="002D4EA2" w:rsidRDefault="005D2D66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adjustRightInd w:val="0"/>
        <w:spacing w:after="120" w:line="240" w:lineRule="auto"/>
        <w:ind w:firstLine="63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>
        <w:rPr>
          <w:rFonts w:ascii="Times New Roman" w:eastAsia="Times New Roman" w:hAnsi="Times New Roman"/>
          <w:sz w:val="28"/>
          <w:szCs w:val="28"/>
          <w:lang w:val="ro-RO" w:eastAsia="en-GB"/>
        </w:rPr>
        <w:t>cuvintele</w:t>
      </w:r>
      <w:r w:rsidR="00686530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 „</w:t>
      </w:r>
      <w:r w:rsidR="00FD55C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examinarea cazurilor de încălcare a” se substituie cu </w:t>
      </w:r>
      <w:r>
        <w:rPr>
          <w:rFonts w:ascii="Times New Roman" w:eastAsia="Times New Roman" w:hAnsi="Times New Roman"/>
          <w:sz w:val="28"/>
          <w:szCs w:val="28"/>
          <w:lang w:val="ro-RO" w:eastAsia="en-GB"/>
        </w:rPr>
        <w:t>cuvintele</w:t>
      </w:r>
      <w:r w:rsidR="00FD55C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 </w:t>
      </w:r>
      <w:r w:rsidR="00686530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„</w:t>
      </w:r>
      <w:r w:rsidR="00FD55C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investigație ale presupuselor încălcări ale”</w:t>
      </w:r>
      <w:r w:rsidR="00686530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;</w:t>
      </w:r>
      <w:r w:rsidR="00FD55C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 </w:t>
      </w:r>
    </w:p>
    <w:p w14:paraId="1364DFF6" w14:textId="77777777" w:rsidR="00FD55CA" w:rsidRPr="002D4EA2" w:rsidRDefault="00686530" w:rsidP="008D7087">
      <w:pPr>
        <w:tabs>
          <w:tab w:val="left" w:pos="709"/>
        </w:tabs>
        <w:adjustRightInd w:val="0"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ab/>
        <w:t>t</w:t>
      </w:r>
      <w:r w:rsidR="00FD55C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extul „120 de zile lucrătoare” se substituie cu textul „18 luni de la inițierea procedurii”</w:t>
      </w: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;</w:t>
      </w:r>
    </w:p>
    <w:p w14:paraId="1FF08EFA" w14:textId="77777777" w:rsidR="00686530" w:rsidRPr="002D4EA2" w:rsidRDefault="00686530" w:rsidP="008D7087">
      <w:pPr>
        <w:tabs>
          <w:tab w:val="left" w:pos="709"/>
        </w:tabs>
        <w:adjustRightInd w:val="0"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ab/>
      </w:r>
      <w:r w:rsidR="00FD55C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 alineatul (2)</w:t>
      </w:r>
      <w:r w:rsidR="00DB023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 partea introductivă</w:t>
      </w:r>
      <w:r w:rsidR="0079586E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 va avea următorul cuprins</w:t>
      </w: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:</w:t>
      </w:r>
    </w:p>
    <w:p w14:paraId="6AA9BF8B" w14:textId="77777777" w:rsidR="0079586E" w:rsidRPr="002D4EA2" w:rsidRDefault="0079586E" w:rsidP="008D7087">
      <w:pPr>
        <w:tabs>
          <w:tab w:val="left" w:pos="720"/>
        </w:tabs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proofErr w:type="gram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„</w:t>
      </w:r>
      <w:r w:rsidR="003A37BA" w:rsidRPr="002D4EA2">
        <w:rPr>
          <w:rFonts w:ascii="Times New Roman" w:eastAsia="Times New Roman" w:hAnsi="Times New Roman"/>
          <w:sz w:val="28"/>
          <w:szCs w:val="28"/>
          <w:lang w:eastAsia="en-GB"/>
        </w:rPr>
        <w:t>(</w:t>
      </w:r>
      <w:proofErr w:type="gramEnd"/>
      <w:r w:rsidR="003A37BA"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2)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După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efectuarea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investigației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,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Consiliul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Concurenţei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:</w:t>
      </w:r>
    </w:p>
    <w:p w14:paraId="0D263694" w14:textId="77777777" w:rsidR="00C85024" w:rsidRPr="002D4EA2" w:rsidRDefault="00DB023A" w:rsidP="008D7087">
      <w:pPr>
        <w:tabs>
          <w:tab w:val="left" w:pos="720"/>
        </w:tabs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alineatul (2)</w:t>
      </w:r>
      <w:r w:rsidR="00C85024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:</w:t>
      </w:r>
    </w:p>
    <w:p w14:paraId="0E0881A4" w14:textId="315631B0" w:rsidR="00DB023A" w:rsidRPr="002D4EA2" w:rsidRDefault="00C85024" w:rsidP="008D7087">
      <w:pPr>
        <w:tabs>
          <w:tab w:val="left" w:pos="720"/>
        </w:tabs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la </w:t>
      </w:r>
      <w:r w:rsidR="00DB023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literele a)-</w:t>
      </w:r>
      <w:r w:rsidR="00574EE5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c</w:t>
      </w:r>
      <w:r w:rsidR="00DB023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) se completează cu cuv</w:t>
      </w:r>
      <w:r w:rsidR="00F95B1F">
        <w:rPr>
          <w:rFonts w:ascii="Times New Roman" w:eastAsia="Times New Roman" w:hAnsi="Times New Roman"/>
          <w:sz w:val="28"/>
          <w:szCs w:val="28"/>
          <w:lang w:val="ro-RO" w:eastAsia="en-GB"/>
        </w:rPr>
        <w:t>â</w:t>
      </w:r>
      <w:r w:rsidR="00DB023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ntul „ia” înainte de cuv</w:t>
      </w:r>
      <w:r w:rsidR="00F95B1F">
        <w:rPr>
          <w:rFonts w:ascii="Times New Roman" w:eastAsia="Times New Roman" w:hAnsi="Times New Roman"/>
          <w:sz w:val="28"/>
          <w:szCs w:val="28"/>
          <w:lang w:val="ro-RO" w:eastAsia="en-GB"/>
        </w:rPr>
        <w:t>â</w:t>
      </w:r>
      <w:r w:rsidR="00DB023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ntul „decizia”;</w:t>
      </w:r>
    </w:p>
    <w:p w14:paraId="77623B0E" w14:textId="77777777" w:rsidR="00574EE5" w:rsidRPr="002D4EA2" w:rsidRDefault="005A0C43" w:rsidP="008D7087">
      <w:pPr>
        <w:tabs>
          <w:tab w:val="left" w:pos="720"/>
        </w:tabs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la litera d) </w:t>
      </w:r>
      <w:r w:rsidR="00574EE5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va avea următorul conținut:</w:t>
      </w:r>
    </w:p>
    <w:p w14:paraId="0E80770F" w14:textId="77777777" w:rsidR="005A0C43" w:rsidRPr="002D4EA2" w:rsidRDefault="00574EE5" w:rsidP="008D7087">
      <w:pPr>
        <w:tabs>
          <w:tab w:val="left" w:pos="720"/>
        </w:tabs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„d) ia decizia prin care se constată că ajutorul este incompatibil cu mediul concurențial normal și afectează aplicarea corespunzătoare a acordurilor internaționale la care Republica Moldova este parte (decizie negativă).” </w:t>
      </w:r>
    </w:p>
    <w:p w14:paraId="71642E5F" w14:textId="77777777" w:rsidR="00C85024" w:rsidRPr="002D4EA2" w:rsidRDefault="00C85024" w:rsidP="008D7087">
      <w:pPr>
        <w:tabs>
          <w:tab w:val="left" w:pos="720"/>
          <w:tab w:val="left" w:pos="810"/>
        </w:tabs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lastRenderedPageBreak/>
        <w:t>se completează cu litera e), cu următorul cuprins:</w:t>
      </w:r>
    </w:p>
    <w:p w14:paraId="2B53EDFF" w14:textId="77777777" w:rsidR="00C85024" w:rsidRPr="002D4EA2" w:rsidRDefault="0079586E" w:rsidP="008D7087">
      <w:pPr>
        <w:tabs>
          <w:tab w:val="left" w:pos="720"/>
          <w:tab w:val="left" w:pos="810"/>
        </w:tabs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„e) </w:t>
      </w:r>
      <w:r w:rsidR="00C85024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ia decizia de încetare a investigației</w:t>
      </w: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.”</w:t>
      </w:r>
      <w:r w:rsidR="00C85024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 </w:t>
      </w:r>
    </w:p>
    <w:p w14:paraId="4DDE104D" w14:textId="77777777" w:rsidR="0079586E" w:rsidRPr="002D4EA2" w:rsidRDefault="0079586E" w:rsidP="008D7087">
      <w:pPr>
        <w:tabs>
          <w:tab w:val="left" w:pos="709"/>
        </w:tabs>
        <w:adjustRightInd w:val="0"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ab/>
      </w:r>
      <w:r w:rsidR="00FD55C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alineatul (3)</w:t>
      </w:r>
      <w:r w:rsidR="00574EE5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 va avea următorul cuprins</w:t>
      </w: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:</w:t>
      </w:r>
    </w:p>
    <w:p w14:paraId="5B242A72" w14:textId="77777777" w:rsidR="005A0C43" w:rsidRPr="002D4EA2" w:rsidRDefault="0079586E" w:rsidP="008D7087">
      <w:pPr>
        <w:pStyle w:val="ListParagraph"/>
        <w:tabs>
          <w:tab w:val="left" w:pos="0"/>
          <w:tab w:val="left" w:pos="720"/>
        </w:tabs>
        <w:adjustRightInd w:val="0"/>
        <w:spacing w:after="120" w:line="240" w:lineRule="auto"/>
        <w:ind w:left="0" w:firstLine="720"/>
        <w:contextualSpacing w:val="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„</w:t>
      </w:r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(3</w:t>
      </w:r>
      <w:r w:rsidR="008D7087"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)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Furnizorul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şi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/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sau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iniţiatorul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ajutorului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de stat pot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retrage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notificarea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în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timp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util,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înaintea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adoptării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unei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decizii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conform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alin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. (2) lit. a)-d).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După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retragerea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notificării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,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Consiliul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Concurenţei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închide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procedura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de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investigație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prin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>decizie</w:t>
      </w:r>
      <w:proofErr w:type="spellEnd"/>
      <w:r w:rsidRPr="002D4EA2">
        <w:rPr>
          <w:rFonts w:ascii="Times New Roman" w:eastAsia="Times New Roman" w:hAnsi="Times New Roman"/>
          <w:sz w:val="28"/>
          <w:szCs w:val="28"/>
          <w:lang w:eastAsia="en-GB"/>
        </w:rPr>
        <w:t xml:space="preserve">.” </w:t>
      </w: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ab/>
      </w:r>
    </w:p>
    <w:p w14:paraId="157D3467" w14:textId="16EA1070" w:rsidR="005A0C43" w:rsidRPr="002D4EA2" w:rsidRDefault="0079586E" w:rsidP="008D7087">
      <w:pPr>
        <w:tabs>
          <w:tab w:val="left" w:pos="709"/>
          <w:tab w:val="left" w:pos="1080"/>
        </w:tabs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l</w:t>
      </w:r>
      <w:r w:rsidR="00FD55C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a alineatul (4) </w:t>
      </w:r>
      <w:r w:rsidR="005D2D66">
        <w:rPr>
          <w:rFonts w:ascii="Times New Roman" w:eastAsia="Times New Roman" w:hAnsi="Times New Roman"/>
          <w:sz w:val="28"/>
          <w:szCs w:val="28"/>
          <w:lang w:val="ro-RO" w:eastAsia="en-GB"/>
        </w:rPr>
        <w:t>cuvintele</w:t>
      </w:r>
      <w:r w:rsidR="00FD55C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 ”examinare a cazului de încălcare a </w:t>
      </w:r>
      <w:proofErr w:type="spellStart"/>
      <w:r w:rsidR="00FD55C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legislaţiei</w:t>
      </w:r>
      <w:proofErr w:type="spellEnd"/>
      <w:r w:rsidR="00FD55C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” se substituie cu </w:t>
      </w:r>
      <w:r w:rsidR="00285E6B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cuv</w:t>
      </w:r>
      <w:r w:rsidR="00F95B1F">
        <w:rPr>
          <w:rFonts w:ascii="Times New Roman" w:eastAsia="Times New Roman" w:hAnsi="Times New Roman"/>
          <w:sz w:val="28"/>
          <w:szCs w:val="28"/>
          <w:lang w:val="ro-RO" w:eastAsia="en-GB"/>
        </w:rPr>
        <w:t>â</w:t>
      </w:r>
      <w:r w:rsidR="00285E6B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 xml:space="preserve">ntul </w:t>
      </w:r>
      <w:r w:rsidR="00FD55CA" w:rsidRPr="002D4EA2">
        <w:rPr>
          <w:rFonts w:ascii="Times New Roman" w:eastAsia="Times New Roman" w:hAnsi="Times New Roman"/>
          <w:sz w:val="28"/>
          <w:szCs w:val="28"/>
          <w:lang w:val="ro-RO" w:eastAsia="en-GB"/>
        </w:rPr>
        <w:t>”investigație”.</w:t>
      </w:r>
    </w:p>
    <w:p w14:paraId="7F5016DA" w14:textId="77777777" w:rsidR="005E2B09" w:rsidRPr="002D4EA2" w:rsidRDefault="00574EE5" w:rsidP="008D7087">
      <w:pPr>
        <w:tabs>
          <w:tab w:val="left" w:pos="709"/>
          <w:tab w:val="left" w:pos="1080"/>
        </w:tabs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2D4EA2">
        <w:rPr>
          <w:rFonts w:ascii="Times New Roman" w:hAnsi="Times New Roman"/>
          <w:sz w:val="28"/>
          <w:szCs w:val="28"/>
          <w:lang w:val="ro-RO"/>
        </w:rPr>
        <w:t xml:space="preserve">8. </w:t>
      </w:r>
      <w:r w:rsidR="005E2B09" w:rsidRPr="002D4EA2">
        <w:rPr>
          <w:rFonts w:ascii="Times New Roman" w:hAnsi="Times New Roman"/>
          <w:sz w:val="28"/>
          <w:szCs w:val="28"/>
          <w:lang w:val="ro-RO"/>
        </w:rPr>
        <w:t>A</w:t>
      </w:r>
      <w:r w:rsidR="002E691A" w:rsidRPr="002D4EA2">
        <w:rPr>
          <w:rFonts w:ascii="Times New Roman" w:hAnsi="Times New Roman"/>
          <w:sz w:val="28"/>
          <w:szCs w:val="28"/>
          <w:lang w:val="ro-RO"/>
        </w:rPr>
        <w:t>rticolul 13</w:t>
      </w:r>
      <w:r w:rsidR="005E2B09" w:rsidRPr="002D4EA2">
        <w:rPr>
          <w:rFonts w:ascii="Times New Roman" w:hAnsi="Times New Roman"/>
          <w:sz w:val="28"/>
          <w:szCs w:val="28"/>
          <w:lang w:val="ro-RO"/>
        </w:rPr>
        <w:t>:</w:t>
      </w:r>
    </w:p>
    <w:p w14:paraId="3E899551" w14:textId="3858B673" w:rsidR="00617F4D" w:rsidRPr="002D4EA2" w:rsidRDefault="002E691A" w:rsidP="008D7087">
      <w:pPr>
        <w:tabs>
          <w:tab w:val="left" w:pos="709"/>
          <w:tab w:val="left" w:pos="1080"/>
        </w:tabs>
        <w:adjustRightInd w:val="0"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2D4EA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E2B09" w:rsidRPr="002D4EA2">
        <w:rPr>
          <w:rFonts w:ascii="Times New Roman" w:hAnsi="Times New Roman"/>
          <w:sz w:val="28"/>
          <w:szCs w:val="28"/>
          <w:lang w:val="ro-RO"/>
        </w:rPr>
        <w:tab/>
        <w:t xml:space="preserve">la </w:t>
      </w:r>
      <w:r w:rsidR="00617F4D" w:rsidRPr="002D4EA2">
        <w:rPr>
          <w:rFonts w:ascii="Times New Roman" w:hAnsi="Times New Roman"/>
          <w:sz w:val="28"/>
          <w:szCs w:val="28"/>
          <w:lang w:val="ro-RO"/>
        </w:rPr>
        <w:t>alin</w:t>
      </w:r>
      <w:r w:rsidR="005E2B09" w:rsidRPr="002D4EA2">
        <w:rPr>
          <w:rFonts w:ascii="Times New Roman" w:hAnsi="Times New Roman"/>
          <w:sz w:val="28"/>
          <w:szCs w:val="28"/>
          <w:lang w:val="ro-RO"/>
        </w:rPr>
        <w:t>eatul</w:t>
      </w:r>
      <w:r w:rsidR="00617F4D" w:rsidRPr="002D4EA2">
        <w:rPr>
          <w:rFonts w:ascii="Times New Roman" w:hAnsi="Times New Roman"/>
          <w:sz w:val="28"/>
          <w:szCs w:val="28"/>
          <w:lang w:val="ro-RO"/>
        </w:rPr>
        <w:t xml:space="preserve"> (1) </w:t>
      </w:r>
      <w:r w:rsidR="005D2D66">
        <w:rPr>
          <w:rFonts w:ascii="Times New Roman" w:hAnsi="Times New Roman"/>
          <w:sz w:val="28"/>
          <w:szCs w:val="28"/>
          <w:lang w:val="ro-RO"/>
        </w:rPr>
        <w:t>cuvintele</w:t>
      </w:r>
      <w:r w:rsidR="00617F4D" w:rsidRPr="002D4EA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E2B09" w:rsidRPr="002D4EA2">
        <w:rPr>
          <w:rFonts w:ascii="Times New Roman" w:hAnsi="Times New Roman"/>
          <w:sz w:val="28"/>
          <w:szCs w:val="28"/>
          <w:lang w:val="ro-RO"/>
        </w:rPr>
        <w:t>„</w:t>
      </w:r>
      <w:r w:rsidR="00617F4D" w:rsidRPr="002D4EA2">
        <w:rPr>
          <w:rFonts w:ascii="Times New Roman" w:hAnsi="Times New Roman"/>
          <w:sz w:val="28"/>
          <w:szCs w:val="28"/>
          <w:lang w:val="ro-RO"/>
        </w:rPr>
        <w:t xml:space="preserve">examinare a cazului de încălcare a </w:t>
      </w:r>
      <w:proofErr w:type="spellStart"/>
      <w:r w:rsidR="00617F4D" w:rsidRPr="002D4EA2">
        <w:rPr>
          <w:rFonts w:ascii="Times New Roman" w:hAnsi="Times New Roman"/>
          <w:sz w:val="28"/>
          <w:szCs w:val="28"/>
          <w:lang w:val="ro-RO"/>
        </w:rPr>
        <w:t>legislaţiei</w:t>
      </w:r>
      <w:proofErr w:type="spellEnd"/>
      <w:r w:rsidR="00617F4D" w:rsidRPr="002D4EA2">
        <w:rPr>
          <w:rFonts w:ascii="Times New Roman" w:hAnsi="Times New Roman"/>
          <w:sz w:val="28"/>
          <w:szCs w:val="28"/>
          <w:lang w:val="ro-RO"/>
        </w:rPr>
        <w:t xml:space="preserve"> din domeniul ajutorului de stat” se substitui</w:t>
      </w:r>
      <w:r w:rsidR="005E2B09" w:rsidRPr="00C04962">
        <w:rPr>
          <w:rFonts w:ascii="Times New Roman" w:hAnsi="Times New Roman"/>
          <w:sz w:val="28"/>
          <w:szCs w:val="28"/>
          <w:lang w:val="ro-RO"/>
        </w:rPr>
        <w:t>e</w:t>
      </w:r>
      <w:r w:rsidR="00617F4D" w:rsidRPr="00C04962">
        <w:rPr>
          <w:rFonts w:ascii="Times New Roman" w:hAnsi="Times New Roman"/>
          <w:sz w:val="28"/>
          <w:szCs w:val="28"/>
          <w:lang w:val="ro-RO"/>
        </w:rPr>
        <w:t xml:space="preserve"> cu</w:t>
      </w:r>
      <w:r w:rsidR="005E2B09" w:rsidRPr="00C04962">
        <w:rPr>
          <w:rFonts w:ascii="Times New Roman" w:hAnsi="Times New Roman"/>
          <w:sz w:val="28"/>
          <w:szCs w:val="28"/>
          <w:lang w:val="ro-RO"/>
        </w:rPr>
        <w:t xml:space="preserve"> cuv</w:t>
      </w:r>
      <w:r w:rsidR="00F95B1F">
        <w:rPr>
          <w:rFonts w:ascii="Times New Roman" w:hAnsi="Times New Roman"/>
          <w:sz w:val="28"/>
          <w:szCs w:val="28"/>
          <w:lang w:val="ro-RO"/>
        </w:rPr>
        <w:t>â</w:t>
      </w:r>
      <w:r w:rsidR="005E2B09" w:rsidRPr="00C04962">
        <w:rPr>
          <w:rFonts w:ascii="Times New Roman" w:hAnsi="Times New Roman"/>
          <w:sz w:val="28"/>
          <w:szCs w:val="28"/>
          <w:lang w:val="ro-RO"/>
        </w:rPr>
        <w:t>ntul</w:t>
      </w:r>
      <w:r w:rsidR="00574EE5" w:rsidRPr="00C0496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E2B09" w:rsidRPr="00C04962">
        <w:rPr>
          <w:rFonts w:ascii="Times New Roman" w:hAnsi="Times New Roman"/>
          <w:sz w:val="28"/>
          <w:szCs w:val="28"/>
          <w:lang w:val="ro-RO"/>
        </w:rPr>
        <w:t>„</w:t>
      </w:r>
      <w:r w:rsidR="00617F4D" w:rsidRPr="00C04962">
        <w:rPr>
          <w:rFonts w:ascii="Times New Roman" w:hAnsi="Times New Roman"/>
          <w:sz w:val="28"/>
          <w:szCs w:val="28"/>
          <w:lang w:val="ro-RO"/>
        </w:rPr>
        <w:t>investigație”.</w:t>
      </w:r>
    </w:p>
    <w:p w14:paraId="3F322276" w14:textId="4C85C3EB" w:rsidR="00574EE5" w:rsidRPr="008D7087" w:rsidRDefault="005E2B09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720"/>
        </w:tabs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D4EA2">
        <w:rPr>
          <w:rFonts w:ascii="Times New Roman" w:hAnsi="Times New Roman"/>
          <w:sz w:val="28"/>
          <w:szCs w:val="28"/>
          <w:lang w:val="ro-RO"/>
        </w:rPr>
        <w:t>la alineat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ul 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(3) după </w:t>
      </w:r>
      <w:r w:rsidR="005D2D66">
        <w:rPr>
          <w:rFonts w:ascii="Times New Roman" w:hAnsi="Times New Roman"/>
          <w:sz w:val="28"/>
          <w:szCs w:val="28"/>
          <w:lang w:val="ro-RO"/>
        </w:rPr>
        <w:t>cuvintele</w:t>
      </w:r>
      <w:r w:rsidR="00574EE5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D7087">
        <w:rPr>
          <w:rFonts w:ascii="Times New Roman" w:hAnsi="Times New Roman"/>
          <w:sz w:val="28"/>
          <w:szCs w:val="28"/>
          <w:lang w:val="ro-RO"/>
        </w:rPr>
        <w:t>„</w:t>
      </w:r>
      <w:proofErr w:type="spellStart"/>
      <w:r w:rsidRPr="008D7087">
        <w:rPr>
          <w:rFonts w:ascii="Times New Roman" w:hAnsi="Times New Roman"/>
          <w:sz w:val="28"/>
          <w:szCs w:val="28"/>
          <w:shd w:val="clear" w:color="auto" w:fill="FFFFFF"/>
        </w:rPr>
        <w:t>furnizorului</w:t>
      </w:r>
      <w:proofErr w:type="spellEnd"/>
      <w:r w:rsidRPr="008D708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  <w:shd w:val="clear" w:color="auto" w:fill="FFFFFF"/>
        </w:rPr>
        <w:t>şi</w:t>
      </w:r>
      <w:proofErr w:type="spellEnd"/>
      <w:r w:rsidRPr="008D7087">
        <w:rPr>
          <w:rFonts w:ascii="Times New Roman" w:hAnsi="Times New Roman"/>
          <w:sz w:val="28"/>
          <w:szCs w:val="28"/>
          <w:shd w:val="clear" w:color="auto" w:fill="FFFFFF"/>
        </w:rPr>
        <w:t>/</w:t>
      </w:r>
      <w:proofErr w:type="spellStart"/>
      <w:r w:rsidRPr="008D7087">
        <w:rPr>
          <w:rFonts w:ascii="Times New Roman" w:hAnsi="Times New Roman"/>
          <w:sz w:val="28"/>
          <w:szCs w:val="28"/>
          <w:shd w:val="clear" w:color="auto" w:fill="FFFFFF"/>
        </w:rPr>
        <w:t>sau</w:t>
      </w:r>
      <w:proofErr w:type="spellEnd"/>
      <w:r w:rsidRPr="008D708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  <w:shd w:val="clear" w:color="auto" w:fill="FFFFFF"/>
        </w:rPr>
        <w:t>iniţiatorului</w:t>
      </w:r>
      <w:proofErr w:type="spellEnd"/>
      <w:r w:rsidRPr="008D708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  <w:shd w:val="clear" w:color="auto" w:fill="FFFFFF"/>
        </w:rPr>
        <w:t>ajutorului</w:t>
      </w:r>
      <w:proofErr w:type="spellEnd"/>
      <w:r w:rsidRPr="008D7087">
        <w:rPr>
          <w:rFonts w:ascii="Times New Roman" w:hAnsi="Times New Roman"/>
          <w:sz w:val="28"/>
          <w:szCs w:val="28"/>
          <w:shd w:val="clear" w:color="auto" w:fill="FFFFFF"/>
        </w:rPr>
        <w:t xml:space="preserve"> de</w:t>
      </w:r>
      <w:r w:rsidRPr="008D708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stat” se completează cu </w:t>
      </w:r>
      <w:r w:rsidR="005D2D66">
        <w:rPr>
          <w:rFonts w:ascii="Times New Roman" w:hAnsi="Times New Roman"/>
          <w:sz w:val="28"/>
          <w:szCs w:val="28"/>
          <w:lang w:val="ro-RO"/>
        </w:rPr>
        <w:t>cuvintele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„în termenul stabilit de Consiliul Concurenței în decizia emisă”.</w:t>
      </w:r>
    </w:p>
    <w:p w14:paraId="0160E123" w14:textId="3AFBD6B8" w:rsidR="002E691A" w:rsidRPr="008D7087" w:rsidRDefault="00574EE5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720"/>
        </w:tabs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>9</w:t>
      </w:r>
      <w:r w:rsidR="005E2B09" w:rsidRPr="008D7087">
        <w:rPr>
          <w:rFonts w:ascii="Times New Roman" w:hAnsi="Times New Roman"/>
          <w:sz w:val="28"/>
          <w:szCs w:val="28"/>
          <w:lang w:val="ro-RO"/>
        </w:rPr>
        <w:t>. A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rticolul</w:t>
      </w:r>
      <w:r w:rsidR="002E691A" w:rsidRPr="008D7087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15 </w:t>
      </w:r>
      <w:r w:rsidR="005E2B09" w:rsidRPr="008D7087">
        <w:rPr>
          <w:rFonts w:ascii="Times New Roman" w:hAnsi="Times New Roman"/>
          <w:sz w:val="28"/>
          <w:szCs w:val="28"/>
          <w:lang w:val="ro-RO"/>
        </w:rPr>
        <w:t xml:space="preserve">la 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alin</w:t>
      </w:r>
      <w:r w:rsidR="005E2B09" w:rsidRPr="008D7087">
        <w:rPr>
          <w:rFonts w:ascii="Times New Roman" w:hAnsi="Times New Roman"/>
          <w:sz w:val="28"/>
          <w:szCs w:val="28"/>
          <w:lang w:val="ro-RO"/>
        </w:rPr>
        <w:t>eatul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(1) </w:t>
      </w:r>
      <w:r w:rsidR="002E691A" w:rsidRPr="00C33D39">
        <w:rPr>
          <w:rFonts w:ascii="Times New Roman" w:hAnsi="Times New Roman"/>
          <w:sz w:val="28"/>
          <w:szCs w:val="28"/>
          <w:lang w:val="ro-RO"/>
        </w:rPr>
        <w:t>textul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„</w:t>
      </w:r>
      <w:r w:rsidR="002E691A" w:rsidRPr="008D708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bază (rotunjită </w:t>
      </w:r>
      <w:proofErr w:type="spellStart"/>
      <w:r w:rsidR="00575325" w:rsidRPr="008D708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p</w:t>
      </w:r>
      <w:r w:rsidR="005E2B09" w:rsidRPr="008D708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</w:t>
      </w:r>
      <w:r w:rsidR="00575325" w:rsidRPr="008D708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nă</w:t>
      </w:r>
      <w:proofErr w:type="spellEnd"/>
      <w:r w:rsidR="002E691A" w:rsidRPr="008D708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la următorul procent întreg), stabilită de Banca </w:t>
      </w:r>
      <w:proofErr w:type="spellStart"/>
      <w:r w:rsidR="002E691A" w:rsidRPr="008D708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Naţională</w:t>
      </w:r>
      <w:proofErr w:type="spellEnd"/>
      <w:r w:rsidR="002E691A" w:rsidRPr="008D708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a Moldovei în luna noiembrie a anului de gestiune precedent, aplicată la </w:t>
      </w:r>
      <w:proofErr w:type="spellStart"/>
      <w:r w:rsidR="002E691A" w:rsidRPr="008D708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operaţiunile</w:t>
      </w:r>
      <w:proofErr w:type="spellEnd"/>
      <w:r w:rsidR="002E691A" w:rsidRPr="008D708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de politică monetară pe termen scurt, majorată cu 5 puncte” </w:t>
      </w:r>
      <w:r w:rsidR="00575325" w:rsidRPr="008D708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se </w:t>
      </w:r>
      <w:r w:rsidR="002E691A" w:rsidRPr="008D708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substituie cu </w:t>
      </w:r>
      <w:r w:rsidR="005D2D66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cuvintele</w:t>
      </w:r>
      <w:r w:rsidR="002E691A" w:rsidRPr="008D708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„</w:t>
      </w:r>
      <w:r w:rsidR="002D4EA2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referință stabilită de actul normativ al Consiliului Concurenței calculată în </w:t>
      </w:r>
      <w:r w:rsidR="00E0787F" w:rsidRPr="008D708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baza metodologiei aprobate </w:t>
      </w:r>
      <w:r w:rsidR="00E0787F" w:rsidRPr="008D7087">
        <w:rPr>
          <w:rFonts w:ascii="Times New Roman" w:hAnsi="Times New Roman"/>
          <w:sz w:val="28"/>
          <w:szCs w:val="28"/>
          <w:lang w:val="ro-RO"/>
        </w:rPr>
        <w:t>prin hotăr</w:t>
      </w:r>
      <w:r w:rsidR="00F95B1F">
        <w:rPr>
          <w:rFonts w:ascii="Times New Roman" w:hAnsi="Times New Roman"/>
          <w:sz w:val="28"/>
          <w:szCs w:val="28"/>
          <w:lang w:val="ro-RO"/>
        </w:rPr>
        <w:t>â</w:t>
      </w:r>
      <w:r w:rsidR="00E0787F" w:rsidRPr="008D7087">
        <w:rPr>
          <w:rFonts w:ascii="Times New Roman" w:hAnsi="Times New Roman"/>
          <w:sz w:val="28"/>
          <w:szCs w:val="28"/>
          <w:lang w:val="ro-RO"/>
        </w:rPr>
        <w:t>re</w:t>
      </w:r>
      <w:r w:rsidR="00D021E2">
        <w:rPr>
          <w:rFonts w:ascii="Times New Roman" w:hAnsi="Times New Roman"/>
          <w:sz w:val="28"/>
          <w:szCs w:val="28"/>
          <w:lang w:val="ro-RO"/>
        </w:rPr>
        <w:t>a Plenului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.”</w:t>
      </w:r>
    </w:p>
    <w:p w14:paraId="7CA9AE23" w14:textId="77777777" w:rsidR="00EB3D3E" w:rsidRPr="008D7087" w:rsidRDefault="00EB3D3E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0"/>
          <w:tab w:val="left" w:pos="1080"/>
          <w:tab w:val="left" w:pos="189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ab/>
        <w:t>10.A</w:t>
      </w:r>
      <w:r w:rsidR="00FD55CA" w:rsidRPr="008D7087">
        <w:rPr>
          <w:rFonts w:ascii="Times New Roman" w:hAnsi="Times New Roman"/>
          <w:sz w:val="28"/>
          <w:szCs w:val="28"/>
          <w:lang w:val="ro-RO"/>
        </w:rPr>
        <w:t xml:space="preserve">rticolul 18 alineatul (1) </w:t>
      </w:r>
      <w:r w:rsidRPr="008D7087">
        <w:rPr>
          <w:rFonts w:ascii="Times New Roman" w:hAnsi="Times New Roman"/>
          <w:sz w:val="28"/>
          <w:szCs w:val="28"/>
          <w:lang w:val="ro-RO"/>
        </w:rPr>
        <w:t>va avea următorul cuprins:</w:t>
      </w:r>
    </w:p>
    <w:p w14:paraId="148A7E4A" w14:textId="77777777" w:rsidR="00EB3D3E" w:rsidRPr="008D7087" w:rsidRDefault="00EB3D3E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0"/>
          <w:tab w:val="left" w:pos="1080"/>
          <w:tab w:val="left" w:pos="189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D7087">
        <w:rPr>
          <w:rFonts w:ascii="Times New Roman" w:hAnsi="Times New Roman"/>
          <w:sz w:val="28"/>
          <w:szCs w:val="28"/>
        </w:rPr>
        <w:tab/>
      </w:r>
      <w:proofErr w:type="gramStart"/>
      <w:r w:rsidRPr="008D7087">
        <w:rPr>
          <w:rFonts w:ascii="Times New Roman" w:hAnsi="Times New Roman"/>
          <w:sz w:val="28"/>
          <w:szCs w:val="28"/>
        </w:rPr>
        <w:t>„(</w:t>
      </w:r>
      <w:proofErr w:type="gramEnd"/>
      <w:r w:rsidRPr="008D7087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8D7087">
        <w:rPr>
          <w:rFonts w:ascii="Times New Roman" w:hAnsi="Times New Roman"/>
          <w:sz w:val="28"/>
          <w:szCs w:val="28"/>
        </w:rPr>
        <w:t>Consiliul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Concurenţei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publică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pe </w:t>
      </w:r>
      <w:proofErr w:type="spellStart"/>
      <w:r w:rsidR="005A0C43" w:rsidRPr="008D7087">
        <w:rPr>
          <w:rFonts w:ascii="Times New Roman" w:hAnsi="Times New Roman"/>
          <w:sz w:val="28"/>
          <w:szCs w:val="28"/>
        </w:rPr>
        <w:t>pagina</w:t>
      </w:r>
      <w:proofErr w:type="spellEnd"/>
      <w:r w:rsidR="005A0C43"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1E2">
        <w:rPr>
          <w:rFonts w:ascii="Times New Roman" w:hAnsi="Times New Roman"/>
          <w:sz w:val="28"/>
          <w:szCs w:val="28"/>
        </w:rPr>
        <w:t>sa</w:t>
      </w:r>
      <w:proofErr w:type="spellEnd"/>
      <w:r w:rsidR="00D021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0C43" w:rsidRPr="008D7087">
        <w:rPr>
          <w:rFonts w:ascii="Times New Roman" w:hAnsi="Times New Roman"/>
          <w:sz w:val="28"/>
          <w:szCs w:val="28"/>
        </w:rPr>
        <w:t>oficială</w:t>
      </w:r>
      <w:proofErr w:type="spellEnd"/>
      <w:r w:rsidR="005A0C43" w:rsidRPr="008D7087">
        <w:rPr>
          <w:rFonts w:ascii="Times New Roman" w:hAnsi="Times New Roman"/>
          <w:sz w:val="28"/>
          <w:szCs w:val="28"/>
        </w:rPr>
        <w:t xml:space="preserve"> </w:t>
      </w:r>
      <w:r w:rsidRPr="008D7087">
        <w:rPr>
          <w:rFonts w:ascii="Times New Roman" w:hAnsi="Times New Roman"/>
          <w:sz w:val="28"/>
          <w:szCs w:val="28"/>
        </w:rPr>
        <w:t xml:space="preserve">web, </w:t>
      </w:r>
      <w:proofErr w:type="spellStart"/>
      <w:r w:rsidRPr="008D7087">
        <w:rPr>
          <w:rFonts w:ascii="Times New Roman" w:hAnsi="Times New Roman"/>
          <w:sz w:val="28"/>
          <w:szCs w:val="28"/>
        </w:rPr>
        <w:t>informaţii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8D7087">
        <w:rPr>
          <w:rFonts w:ascii="Times New Roman" w:hAnsi="Times New Roman"/>
          <w:sz w:val="28"/>
          <w:szCs w:val="28"/>
        </w:rPr>
        <w:t>privire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8D7087">
        <w:rPr>
          <w:rFonts w:ascii="Times New Roman" w:hAnsi="Times New Roman"/>
          <w:sz w:val="28"/>
          <w:szCs w:val="28"/>
        </w:rPr>
        <w:t>notificările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complete </w:t>
      </w:r>
      <w:proofErr w:type="spellStart"/>
      <w:r w:rsidRPr="008D7087">
        <w:rPr>
          <w:rFonts w:ascii="Times New Roman" w:hAnsi="Times New Roman"/>
          <w:sz w:val="28"/>
          <w:szCs w:val="28"/>
        </w:rPr>
        <w:t>şi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dispozițiile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8D7087">
        <w:rPr>
          <w:rFonts w:ascii="Times New Roman" w:hAnsi="Times New Roman"/>
          <w:sz w:val="28"/>
          <w:szCs w:val="28"/>
        </w:rPr>
        <w:t>iniţiere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8D7087">
        <w:rPr>
          <w:rFonts w:ascii="Times New Roman" w:hAnsi="Times New Roman"/>
          <w:sz w:val="28"/>
          <w:szCs w:val="28"/>
        </w:rPr>
        <w:t>investigației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şi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pune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8D7087">
        <w:rPr>
          <w:rFonts w:ascii="Times New Roman" w:hAnsi="Times New Roman"/>
          <w:sz w:val="28"/>
          <w:szCs w:val="28"/>
        </w:rPr>
        <w:t>dispoziţia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persoanelor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interesate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087">
        <w:rPr>
          <w:rFonts w:ascii="Times New Roman" w:hAnsi="Times New Roman"/>
          <w:sz w:val="28"/>
          <w:szCs w:val="28"/>
        </w:rPr>
        <w:t>informaţiile</w:t>
      </w:r>
      <w:proofErr w:type="spellEnd"/>
      <w:r w:rsidRPr="008D7087">
        <w:rPr>
          <w:rFonts w:ascii="Times New Roman" w:hAnsi="Times New Roman"/>
          <w:sz w:val="28"/>
          <w:szCs w:val="28"/>
        </w:rPr>
        <w:t xml:space="preserve"> solicitate.”</w:t>
      </w:r>
    </w:p>
    <w:p w14:paraId="201B886B" w14:textId="77777777" w:rsidR="00344032" w:rsidRPr="008D7087" w:rsidRDefault="00EB3D3E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0"/>
          <w:tab w:val="left" w:pos="1080"/>
          <w:tab w:val="left" w:pos="189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ab/>
        <w:t xml:space="preserve">11. </w:t>
      </w:r>
      <w:r w:rsidR="00344032" w:rsidRPr="008D7087">
        <w:rPr>
          <w:rFonts w:ascii="Times New Roman" w:hAnsi="Times New Roman"/>
          <w:sz w:val="28"/>
          <w:szCs w:val="28"/>
          <w:lang w:val="ro-RO"/>
        </w:rPr>
        <w:t>A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rticolul 21</w:t>
      </w:r>
      <w:r w:rsidR="00344032" w:rsidRPr="008D7087">
        <w:rPr>
          <w:rFonts w:ascii="Times New Roman" w:hAnsi="Times New Roman"/>
          <w:sz w:val="28"/>
          <w:szCs w:val="28"/>
          <w:lang w:val="ro-RO"/>
        </w:rPr>
        <w:t>:</w:t>
      </w:r>
    </w:p>
    <w:p w14:paraId="5B4D38CD" w14:textId="77777777" w:rsidR="002E691A" w:rsidRPr="008D7087" w:rsidRDefault="00344032" w:rsidP="008D70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0"/>
          <w:tab w:val="left" w:pos="1080"/>
          <w:tab w:val="left" w:pos="189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ab/>
      </w:r>
      <w:r w:rsidR="00827FBE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se completează cu 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alineatele 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(2</w:t>
      </w:r>
      <w:r w:rsidR="002E691A" w:rsidRPr="008D7087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)</w:t>
      </w:r>
      <w:r w:rsidR="002E691A" w:rsidRPr="008D7087">
        <w:rPr>
          <w:rFonts w:ascii="Times New Roman" w:hAnsi="Times New Roman"/>
          <w:sz w:val="28"/>
          <w:szCs w:val="28"/>
          <w:vertAlign w:val="superscript"/>
          <w:lang w:val="ro-RO"/>
        </w:rPr>
        <w:t xml:space="preserve"> 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și (2</w:t>
      </w:r>
      <w:r w:rsidR="002E691A" w:rsidRPr="008D7087">
        <w:rPr>
          <w:rFonts w:ascii="Times New Roman" w:hAnsi="Times New Roman"/>
          <w:sz w:val="28"/>
          <w:szCs w:val="28"/>
          <w:vertAlign w:val="superscript"/>
          <w:lang w:val="ro-RO"/>
        </w:rPr>
        <w:t>2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)</w:t>
      </w:r>
      <w:r w:rsidRPr="008D7087">
        <w:rPr>
          <w:rFonts w:ascii="Times New Roman" w:hAnsi="Times New Roman"/>
          <w:sz w:val="28"/>
          <w:szCs w:val="28"/>
          <w:lang w:val="ro-RO"/>
        </w:rPr>
        <w:t>,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cu următorul cuprins:</w:t>
      </w:r>
    </w:p>
    <w:p w14:paraId="3C88F8B3" w14:textId="77777777" w:rsidR="002E691A" w:rsidRPr="008D7087" w:rsidRDefault="00344032" w:rsidP="008D7087">
      <w:pPr>
        <w:tabs>
          <w:tab w:val="left" w:pos="720"/>
          <w:tab w:val="left" w:pos="1418"/>
          <w:tab w:val="left" w:pos="184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ab/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„(2</w:t>
      </w:r>
      <w:r w:rsidR="002E691A" w:rsidRPr="008D7087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) Publicarea</w:t>
      </w:r>
      <w:r w:rsidR="00147DD9" w:rsidRPr="008D7087">
        <w:rPr>
          <w:rFonts w:ascii="Times New Roman" w:hAnsi="Times New Roman"/>
          <w:sz w:val="28"/>
          <w:szCs w:val="28"/>
          <w:lang w:val="ro-RO"/>
        </w:rPr>
        <w:t xml:space="preserve"> de către Consiliul Concurenței </w:t>
      </w:r>
      <w:r w:rsidR="00147DD9" w:rsidRPr="008D7087">
        <w:rPr>
          <w:rFonts w:ascii="Times New Roman" w:hAnsi="Times New Roman"/>
          <w:sz w:val="28"/>
          <w:szCs w:val="28"/>
        </w:rPr>
        <w:t xml:space="preserve">pe </w:t>
      </w:r>
      <w:proofErr w:type="spellStart"/>
      <w:r w:rsidR="005A0C43" w:rsidRPr="008D7087">
        <w:rPr>
          <w:rFonts w:ascii="Times New Roman" w:hAnsi="Times New Roman"/>
          <w:sz w:val="28"/>
          <w:szCs w:val="28"/>
        </w:rPr>
        <w:t>pagina</w:t>
      </w:r>
      <w:proofErr w:type="spellEnd"/>
      <w:r w:rsidR="005A0C43"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1E2">
        <w:rPr>
          <w:rFonts w:ascii="Times New Roman" w:hAnsi="Times New Roman"/>
          <w:sz w:val="28"/>
          <w:szCs w:val="28"/>
        </w:rPr>
        <w:t>sa</w:t>
      </w:r>
      <w:proofErr w:type="spellEnd"/>
      <w:r w:rsidR="00D021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0C43" w:rsidRPr="008D7087">
        <w:rPr>
          <w:rFonts w:ascii="Times New Roman" w:hAnsi="Times New Roman"/>
          <w:sz w:val="28"/>
          <w:szCs w:val="28"/>
        </w:rPr>
        <w:t>oficială</w:t>
      </w:r>
      <w:proofErr w:type="spellEnd"/>
      <w:r w:rsidR="005A0C43" w:rsidRPr="008D7087">
        <w:rPr>
          <w:rFonts w:ascii="Times New Roman" w:hAnsi="Times New Roman"/>
          <w:sz w:val="28"/>
          <w:szCs w:val="28"/>
        </w:rPr>
        <w:t xml:space="preserve"> </w:t>
      </w:r>
      <w:r w:rsidR="00147DD9" w:rsidRPr="008D7087">
        <w:rPr>
          <w:rFonts w:ascii="Times New Roman" w:hAnsi="Times New Roman"/>
          <w:sz w:val="28"/>
          <w:szCs w:val="28"/>
        </w:rPr>
        <w:t>web a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conținutului integral al deciziilor adoptate în temeiul prezentei legi prezintă un interes major. Cererile de tratament confidențial pot fi acceptate numai în cazurile în care este </w:t>
      </w:r>
      <w:r w:rsidR="00E932E9" w:rsidRPr="008D7087">
        <w:rPr>
          <w:rFonts w:ascii="Times New Roman" w:hAnsi="Times New Roman"/>
          <w:sz w:val="28"/>
          <w:szCs w:val="28"/>
          <w:lang w:val="ro-RO"/>
        </w:rPr>
        <w:t>motivată necesitatea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932E9" w:rsidRPr="008D7087">
        <w:rPr>
          <w:rFonts w:ascii="Times New Roman" w:hAnsi="Times New Roman"/>
          <w:sz w:val="28"/>
          <w:szCs w:val="28"/>
          <w:lang w:val="ro-RO"/>
        </w:rPr>
        <w:t xml:space="preserve">protejării 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 xml:space="preserve">secretelor comerciale sau a altor informații confidențiale care presupun o protecție similară. </w:t>
      </w:r>
      <w:r w:rsidRPr="008D7087">
        <w:rPr>
          <w:rFonts w:ascii="Times New Roman" w:hAnsi="Times New Roman"/>
          <w:sz w:val="28"/>
          <w:szCs w:val="28"/>
          <w:lang w:val="ro-RO"/>
        </w:rPr>
        <w:t>E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xaminarea cererilor</w:t>
      </w:r>
      <w:r w:rsidR="002E691A" w:rsidRPr="008D7087">
        <w:rPr>
          <w:rFonts w:ascii="Times New Roman" w:eastAsia="Times New Roman" w:hAnsi="Times New Roman"/>
          <w:sz w:val="28"/>
          <w:szCs w:val="28"/>
          <w:lang w:val="ro-RO"/>
        </w:rPr>
        <w:t> referitoare</w:t>
      </w:r>
      <w:r w:rsidR="008D7087" w:rsidRPr="008D708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2E691A" w:rsidRPr="008D7087">
        <w:rPr>
          <w:rFonts w:ascii="Times New Roman" w:eastAsia="Times New Roman" w:hAnsi="Times New Roman"/>
          <w:sz w:val="28"/>
          <w:szCs w:val="28"/>
          <w:lang w:val="ro-RO"/>
        </w:rPr>
        <w:t xml:space="preserve">la tratamentul confidențial al </w:t>
      </w:r>
      <w:proofErr w:type="spellStart"/>
      <w:r w:rsidR="002E691A" w:rsidRPr="008D7087">
        <w:rPr>
          <w:rFonts w:ascii="Times New Roman" w:eastAsia="Times New Roman" w:hAnsi="Times New Roman"/>
          <w:sz w:val="28"/>
          <w:szCs w:val="28"/>
          <w:lang w:val="ro-RO"/>
        </w:rPr>
        <w:t>informaţiilor</w:t>
      </w:r>
      <w:proofErr w:type="spellEnd"/>
      <w:r w:rsidR="002E691A" w:rsidRPr="008D708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8D7087">
        <w:rPr>
          <w:rFonts w:ascii="Times New Roman" w:hAnsi="Times New Roman"/>
          <w:sz w:val="28"/>
          <w:szCs w:val="28"/>
          <w:lang w:val="ro-RO"/>
        </w:rPr>
        <w:t xml:space="preserve">se efectuează 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în conformitate cu prevederile Legii concurenței nr. 183/2012.</w:t>
      </w:r>
    </w:p>
    <w:p w14:paraId="6DB9B7E7" w14:textId="77777777" w:rsidR="002E691A" w:rsidRPr="008D7087" w:rsidRDefault="00344032" w:rsidP="008D7087">
      <w:pPr>
        <w:tabs>
          <w:tab w:val="left" w:pos="720"/>
          <w:tab w:val="left" w:pos="1418"/>
          <w:tab w:val="left" w:pos="184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ab/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(2</w:t>
      </w:r>
      <w:r w:rsidR="002E691A" w:rsidRPr="008D7087">
        <w:rPr>
          <w:rFonts w:ascii="Times New Roman" w:hAnsi="Times New Roman"/>
          <w:sz w:val="28"/>
          <w:szCs w:val="28"/>
          <w:vertAlign w:val="superscript"/>
          <w:lang w:val="ro-RO"/>
        </w:rPr>
        <w:t>2</w:t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) În sensul prezentei legi, următoarea informație nu poate fi tratată ca informație confidențială:</w:t>
      </w:r>
    </w:p>
    <w:p w14:paraId="08D100B3" w14:textId="77777777" w:rsidR="002E691A" w:rsidRPr="008D7087" w:rsidRDefault="00344032" w:rsidP="008D7087">
      <w:pPr>
        <w:pStyle w:val="ListParagraph"/>
        <w:tabs>
          <w:tab w:val="left" w:pos="720"/>
          <w:tab w:val="left" w:pos="1843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ab/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a) informațiile disponibile public, inclusiv cele disponibile doar contra cost, prin servicii specializate de informare sau informațiile care reprezintă cunoștințe comune specialiștilor dintr-un anumit domeniu.</w:t>
      </w:r>
    </w:p>
    <w:p w14:paraId="5514762B" w14:textId="77777777" w:rsidR="002E691A" w:rsidRPr="008D7087" w:rsidRDefault="00344032" w:rsidP="008D7087">
      <w:pPr>
        <w:pStyle w:val="ListParagraph"/>
        <w:tabs>
          <w:tab w:val="left" w:pos="720"/>
          <w:tab w:val="left" w:pos="1418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lastRenderedPageBreak/>
        <w:tab/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b) informațiile istorice, în special informațiile mai vechi de 5 ani;</w:t>
      </w:r>
    </w:p>
    <w:p w14:paraId="0D0630BB" w14:textId="77777777" w:rsidR="002E691A" w:rsidRPr="008D7087" w:rsidRDefault="00344032" w:rsidP="008D7087">
      <w:pPr>
        <w:pStyle w:val="ListParagraph"/>
        <w:tabs>
          <w:tab w:val="left" w:pos="720"/>
          <w:tab w:val="left" w:pos="1418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ab/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c) informațiile statistice;</w:t>
      </w:r>
    </w:p>
    <w:p w14:paraId="418838FF" w14:textId="77777777" w:rsidR="002E691A" w:rsidRPr="008D7087" w:rsidRDefault="00344032" w:rsidP="008D7087">
      <w:pPr>
        <w:pStyle w:val="ListParagraph"/>
        <w:tabs>
          <w:tab w:val="left" w:pos="720"/>
          <w:tab w:val="left" w:pos="1418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ab/>
      </w:r>
      <w:r w:rsidR="002E691A" w:rsidRPr="008D7087">
        <w:rPr>
          <w:rFonts w:ascii="Times New Roman" w:hAnsi="Times New Roman"/>
          <w:sz w:val="28"/>
          <w:szCs w:val="28"/>
          <w:lang w:val="ro-RO"/>
        </w:rPr>
        <w:t>d) denumirea beneficiarilor ajutorului, sectorul de activitate, scopul și valoarea ajutorului.”</w:t>
      </w:r>
    </w:p>
    <w:p w14:paraId="21FF57EB" w14:textId="77777777" w:rsidR="00AD0A9A" w:rsidRPr="008D7087" w:rsidRDefault="00344032" w:rsidP="008D7087">
      <w:pPr>
        <w:tabs>
          <w:tab w:val="left" w:pos="720"/>
        </w:tabs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ab/>
      </w:r>
      <w:r w:rsidR="00FD55CA" w:rsidRPr="008D7087">
        <w:rPr>
          <w:rFonts w:ascii="Times New Roman" w:hAnsi="Times New Roman"/>
          <w:sz w:val="28"/>
          <w:szCs w:val="28"/>
          <w:lang w:val="ro-RO"/>
        </w:rPr>
        <w:t>alineatul (3)</w:t>
      </w:r>
      <w:r w:rsidR="00AD0A9A" w:rsidRPr="008D7087">
        <w:rPr>
          <w:rFonts w:ascii="Times New Roman" w:hAnsi="Times New Roman"/>
          <w:sz w:val="28"/>
          <w:szCs w:val="28"/>
          <w:lang w:val="ro-RO"/>
        </w:rPr>
        <w:t xml:space="preserve"> va avea următorul conținut:</w:t>
      </w:r>
    </w:p>
    <w:p w14:paraId="5BDC9E92" w14:textId="65BAAAE1" w:rsidR="00AD0A9A" w:rsidRPr="008D7087" w:rsidRDefault="00AD0A9A" w:rsidP="008D7087">
      <w:pPr>
        <w:tabs>
          <w:tab w:val="left" w:pos="720"/>
        </w:tabs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C942CF">
        <w:rPr>
          <w:rFonts w:ascii="Times New Roman" w:hAnsi="Times New Roman"/>
          <w:sz w:val="28"/>
          <w:szCs w:val="28"/>
          <w:lang w:val="ro-RO"/>
        </w:rPr>
        <w:tab/>
        <w:t>„</w:t>
      </w:r>
      <w:r w:rsidRPr="00C942CF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(3) Consiliul </w:t>
      </w:r>
      <w:proofErr w:type="spellStart"/>
      <w:r w:rsidRPr="00C942CF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Concurenţei</w:t>
      </w:r>
      <w:proofErr w:type="spellEnd"/>
      <w:r w:rsidRPr="00C942CF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C942CF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întocmeşte</w:t>
      </w:r>
      <w:proofErr w:type="spellEnd"/>
      <w:r w:rsidR="005A0C43" w:rsidRPr="00C942CF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și prezintă anual p</w:t>
      </w:r>
      <w:r w:rsidR="00F95B1F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â</w:t>
      </w:r>
      <w:r w:rsidR="005A0C43" w:rsidRPr="00C942CF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nă la data de 31 decembrie, Parlamentului </w:t>
      </w:r>
      <w:proofErr w:type="spellStart"/>
      <w:r w:rsidR="005A0C43" w:rsidRPr="00C942CF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şi</w:t>
      </w:r>
      <w:proofErr w:type="spellEnd"/>
      <w:r w:rsidR="005A0C43" w:rsidRPr="00C942CF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Guvernului, </w:t>
      </w:r>
      <w:r w:rsidRPr="00C942CF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un raport anual privind ajutoarele de stat acordate pentru anul precedent</w:t>
      </w:r>
      <w:r w:rsidR="005A0C43" w:rsidRPr="00C942CF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.</w:t>
      </w:r>
      <w:r w:rsidR="002D4EA2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”</w:t>
      </w:r>
      <w:r w:rsidR="00FD55CA" w:rsidRPr="008D7087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39BC3CD4" w14:textId="77777777" w:rsidR="009E6818" w:rsidRPr="008D7087" w:rsidRDefault="009E6818" w:rsidP="008D7087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eastAsia="Times New Roman" w:hAnsi="Times New Roman"/>
          <w:b/>
          <w:sz w:val="28"/>
          <w:szCs w:val="28"/>
          <w:lang w:val="ro-RO"/>
        </w:rPr>
        <w:t>Art. II. -</w:t>
      </w:r>
      <w:r w:rsidRPr="008D708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8D7087">
        <w:rPr>
          <w:rFonts w:ascii="Times New Roman" w:hAnsi="Times New Roman"/>
          <w:b/>
          <w:i/>
          <w:sz w:val="28"/>
          <w:szCs w:val="28"/>
          <w:lang w:val="ro-RO"/>
        </w:rPr>
        <w:t xml:space="preserve"> </w:t>
      </w:r>
      <w:r w:rsidRPr="008D7087">
        <w:rPr>
          <w:rFonts w:ascii="Times New Roman" w:hAnsi="Times New Roman"/>
          <w:sz w:val="28"/>
          <w:szCs w:val="28"/>
          <w:lang w:val="ro-RO"/>
        </w:rPr>
        <w:t>Dispoziții finale și tranzitorii</w:t>
      </w:r>
    </w:p>
    <w:p w14:paraId="0576592D" w14:textId="24BFA8AD" w:rsidR="009E6818" w:rsidRPr="00C33D39" w:rsidRDefault="009E6818" w:rsidP="008D7087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8D7087">
        <w:rPr>
          <w:rFonts w:ascii="Times New Roman" w:hAnsi="Times New Roman"/>
          <w:sz w:val="28"/>
          <w:szCs w:val="28"/>
          <w:lang w:val="ro-RO"/>
        </w:rPr>
        <w:t xml:space="preserve">(1) </w:t>
      </w:r>
      <w:r w:rsidRPr="00C33D39">
        <w:rPr>
          <w:rFonts w:ascii="Times New Roman" w:hAnsi="Times New Roman"/>
          <w:sz w:val="28"/>
          <w:szCs w:val="28"/>
          <w:lang w:val="ro-RO"/>
        </w:rPr>
        <w:t>Prevederile prezentei legi</w:t>
      </w:r>
      <w:r w:rsidR="00147DD9" w:rsidRPr="00C33D39">
        <w:rPr>
          <w:rFonts w:ascii="Times New Roman" w:hAnsi="Times New Roman"/>
          <w:sz w:val="28"/>
          <w:szCs w:val="28"/>
          <w:lang w:val="ro-RO"/>
        </w:rPr>
        <w:t xml:space="preserve"> intră în vigoare </w:t>
      </w:r>
      <w:r w:rsidR="00C942CF" w:rsidRPr="00C33D39">
        <w:rPr>
          <w:rFonts w:ascii="Times New Roman" w:hAnsi="Times New Roman"/>
          <w:sz w:val="28"/>
          <w:szCs w:val="28"/>
          <w:lang w:val="ro-RO"/>
        </w:rPr>
        <w:t>în termen de o lună de la data publicării în Monitorul Oficial</w:t>
      </w:r>
      <w:r w:rsidR="00C33D39" w:rsidRPr="00C33D39">
        <w:rPr>
          <w:rFonts w:ascii="Times New Roman" w:hAnsi="Times New Roman"/>
          <w:sz w:val="28"/>
          <w:szCs w:val="28"/>
          <w:lang w:val="ro-RO"/>
        </w:rPr>
        <w:t xml:space="preserve"> al Republicii Moldova</w:t>
      </w:r>
      <w:r w:rsidR="00C942CF" w:rsidRPr="00C33D39">
        <w:rPr>
          <w:rFonts w:ascii="Times New Roman" w:hAnsi="Times New Roman"/>
          <w:sz w:val="28"/>
          <w:szCs w:val="28"/>
          <w:lang w:val="ro-RO"/>
        </w:rPr>
        <w:t xml:space="preserve">, cu excepția prevederilor ce </w:t>
      </w:r>
      <w:r w:rsidR="0041067F" w:rsidRPr="00C33D39">
        <w:rPr>
          <w:rFonts w:ascii="Times New Roman" w:hAnsi="Times New Roman"/>
          <w:sz w:val="28"/>
          <w:szCs w:val="28"/>
          <w:lang w:val="ro-RO"/>
        </w:rPr>
        <w:t>țin</w:t>
      </w:r>
      <w:r w:rsidR="00E86537" w:rsidRPr="00C33D39">
        <w:rPr>
          <w:rFonts w:ascii="Times New Roman" w:hAnsi="Times New Roman"/>
          <w:sz w:val="28"/>
          <w:szCs w:val="28"/>
          <w:lang w:val="ro-RO"/>
        </w:rPr>
        <w:t xml:space="preserve"> de</w:t>
      </w:r>
      <w:r w:rsidR="0041067F" w:rsidRPr="00C33D3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405E5" w:rsidRPr="00C33D39">
        <w:rPr>
          <w:rFonts w:ascii="Times New Roman" w:hAnsi="Times New Roman"/>
          <w:sz w:val="28"/>
          <w:szCs w:val="28"/>
          <w:lang w:val="ro-RO"/>
        </w:rPr>
        <w:t xml:space="preserve">modificarea </w:t>
      </w:r>
      <w:r w:rsidR="00AC1CDC" w:rsidRPr="00C33D39">
        <w:rPr>
          <w:rFonts w:ascii="Times New Roman" w:hAnsi="Times New Roman"/>
          <w:sz w:val="28"/>
          <w:szCs w:val="28"/>
          <w:lang w:val="ro-RO"/>
        </w:rPr>
        <w:t>n</w:t>
      </w:r>
      <w:r w:rsidR="000405E5" w:rsidRPr="00C33D39">
        <w:rPr>
          <w:rFonts w:ascii="Times New Roman" w:hAnsi="Times New Roman"/>
          <w:sz w:val="28"/>
          <w:szCs w:val="28"/>
          <w:lang w:val="ro-RO"/>
        </w:rPr>
        <w:t>oțiunii</w:t>
      </w:r>
      <w:r w:rsidR="00AC1CDC" w:rsidRPr="00C33D3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1067F" w:rsidRPr="00C33D39">
        <w:rPr>
          <w:rFonts w:ascii="Times New Roman" w:hAnsi="Times New Roman"/>
          <w:sz w:val="28"/>
          <w:szCs w:val="28"/>
          <w:lang w:val="ro-RO"/>
        </w:rPr>
        <w:t xml:space="preserve">de </w:t>
      </w:r>
      <w:r w:rsidR="00AC1CDC" w:rsidRPr="00C33D39">
        <w:rPr>
          <w:rFonts w:ascii="Times New Roman" w:hAnsi="Times New Roman"/>
          <w:sz w:val="28"/>
          <w:szCs w:val="28"/>
          <w:lang w:val="ro-RO"/>
        </w:rPr>
        <w:t>„</w:t>
      </w:r>
      <w:r w:rsidR="00C942CF" w:rsidRPr="00C33D39">
        <w:rPr>
          <w:rFonts w:ascii="Times New Roman" w:hAnsi="Times New Roman"/>
          <w:sz w:val="28"/>
          <w:szCs w:val="28"/>
          <w:lang w:val="ro-RO"/>
        </w:rPr>
        <w:t xml:space="preserve">ajutor de </w:t>
      </w:r>
      <w:proofErr w:type="spellStart"/>
      <w:r w:rsidR="00C942CF" w:rsidRPr="00C33D39">
        <w:rPr>
          <w:rFonts w:ascii="Times New Roman" w:hAnsi="Times New Roman"/>
          <w:sz w:val="28"/>
          <w:szCs w:val="28"/>
          <w:lang w:val="ro-RO"/>
        </w:rPr>
        <w:t>minimis</w:t>
      </w:r>
      <w:proofErr w:type="spellEnd"/>
      <w:r w:rsidR="00AC1CDC" w:rsidRPr="00C33D39">
        <w:rPr>
          <w:rFonts w:ascii="Times New Roman" w:hAnsi="Times New Roman"/>
          <w:sz w:val="28"/>
          <w:szCs w:val="28"/>
          <w:lang w:val="ro-RO"/>
        </w:rPr>
        <w:t>” din art. 3 al Legii nr. 139</w:t>
      </w:r>
      <w:r w:rsidR="000405E5" w:rsidRPr="00C33D39">
        <w:rPr>
          <w:rFonts w:ascii="Times New Roman" w:hAnsi="Times New Roman"/>
          <w:sz w:val="28"/>
          <w:szCs w:val="28"/>
          <w:lang w:val="ro-RO"/>
        </w:rPr>
        <w:t>/2012</w:t>
      </w:r>
      <w:r w:rsidR="0037562E" w:rsidRPr="00C33D39">
        <w:rPr>
          <w:rFonts w:ascii="Times New Roman" w:hAnsi="Times New Roman"/>
          <w:sz w:val="28"/>
          <w:szCs w:val="28"/>
          <w:lang w:val="ro-RO"/>
        </w:rPr>
        <w:t xml:space="preserve"> cu privire la ajutorul de stat</w:t>
      </w:r>
      <w:r w:rsidR="0041067F" w:rsidRPr="00C33D39">
        <w:rPr>
          <w:rFonts w:ascii="Times New Roman" w:hAnsi="Times New Roman"/>
          <w:sz w:val="28"/>
          <w:szCs w:val="28"/>
          <w:lang w:val="ro-RO"/>
        </w:rPr>
        <w:t>,</w:t>
      </w:r>
      <w:r w:rsidR="00C942CF" w:rsidRPr="00C33D39">
        <w:rPr>
          <w:rFonts w:ascii="Times New Roman" w:hAnsi="Times New Roman"/>
          <w:sz w:val="28"/>
          <w:szCs w:val="28"/>
          <w:lang w:val="ro-RO"/>
        </w:rPr>
        <w:t xml:space="preserve"> care </w:t>
      </w:r>
      <w:r w:rsidR="0041067F" w:rsidRPr="00C33D39">
        <w:rPr>
          <w:rFonts w:ascii="Times New Roman" w:hAnsi="Times New Roman"/>
          <w:sz w:val="28"/>
          <w:szCs w:val="28"/>
          <w:lang w:val="ro-RO"/>
        </w:rPr>
        <w:t>se pun în aplicare cu</w:t>
      </w:r>
      <w:r w:rsidR="00C942CF" w:rsidRPr="00C33D3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1067F" w:rsidRPr="00C33D39">
        <w:rPr>
          <w:rFonts w:ascii="Times New Roman" w:hAnsi="Times New Roman"/>
          <w:sz w:val="28"/>
          <w:szCs w:val="28"/>
          <w:lang w:val="ro-RO"/>
        </w:rPr>
        <w:t>începere de la</w:t>
      </w:r>
      <w:r w:rsidR="00D2010E" w:rsidRPr="00C33D39">
        <w:rPr>
          <w:rFonts w:ascii="Times New Roman" w:hAnsi="Times New Roman"/>
          <w:sz w:val="28"/>
          <w:szCs w:val="28"/>
          <w:lang w:val="ro-RO"/>
        </w:rPr>
        <w:t xml:space="preserve"> 1 </w:t>
      </w:r>
      <w:r w:rsidR="0041067F" w:rsidRPr="00C33D39">
        <w:rPr>
          <w:rFonts w:ascii="Times New Roman" w:hAnsi="Times New Roman"/>
          <w:sz w:val="28"/>
          <w:szCs w:val="28"/>
          <w:lang w:val="ro-RO"/>
        </w:rPr>
        <w:t xml:space="preserve">ianuarie </w:t>
      </w:r>
      <w:r w:rsidR="00D2010E" w:rsidRPr="00C33D39">
        <w:rPr>
          <w:rFonts w:ascii="Times New Roman" w:hAnsi="Times New Roman"/>
          <w:sz w:val="28"/>
          <w:szCs w:val="28"/>
          <w:lang w:val="ro-RO"/>
        </w:rPr>
        <w:t>202</w:t>
      </w:r>
      <w:r w:rsidR="0041067F" w:rsidRPr="00C33D39">
        <w:rPr>
          <w:rFonts w:ascii="Times New Roman" w:hAnsi="Times New Roman"/>
          <w:sz w:val="28"/>
          <w:szCs w:val="28"/>
          <w:lang w:val="ro-RO"/>
        </w:rPr>
        <w:t>4</w:t>
      </w:r>
      <w:r w:rsidR="00D2010E" w:rsidRPr="00C33D39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14:paraId="2847C3C1" w14:textId="77777777" w:rsidR="00C36F62" w:rsidRPr="008D7087" w:rsidRDefault="003D477F" w:rsidP="008D7087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>(</w:t>
      </w:r>
      <w:r w:rsidR="000D5BC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8D7087" w:rsidDel="003D477F">
        <w:rPr>
          <w:rFonts w:ascii="Times New Roman" w:hAnsi="Times New Roman"/>
          <w:sz w:val="28"/>
          <w:szCs w:val="28"/>
        </w:rPr>
        <w:t xml:space="preserve"> </w:t>
      </w:r>
      <w:r w:rsidR="009E6818" w:rsidRPr="008D7087">
        <w:rPr>
          <w:rFonts w:ascii="Times New Roman" w:hAnsi="Times New Roman"/>
          <w:sz w:val="28"/>
          <w:szCs w:val="28"/>
          <w:lang w:val="ro-RO"/>
        </w:rPr>
        <w:t>Consiliul Concurenței</w:t>
      </w:r>
      <w:r w:rsidR="003A3F17" w:rsidRPr="008D70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A3F17" w:rsidRPr="008D7087">
        <w:rPr>
          <w:rFonts w:ascii="Times New Roman" w:hAnsi="Times New Roman"/>
          <w:sz w:val="28"/>
          <w:szCs w:val="28"/>
        </w:rPr>
        <w:t>în</w:t>
      </w:r>
      <w:proofErr w:type="spellEnd"/>
      <w:r w:rsidR="003A3F17" w:rsidRPr="008D7087">
        <w:rPr>
          <w:rFonts w:ascii="Times New Roman" w:hAnsi="Times New Roman"/>
          <w:sz w:val="28"/>
          <w:szCs w:val="28"/>
        </w:rPr>
        <w:t xml:space="preserve"> termen de 6 </w:t>
      </w:r>
      <w:proofErr w:type="spellStart"/>
      <w:r w:rsidR="003A3F17" w:rsidRPr="008D7087">
        <w:rPr>
          <w:rFonts w:ascii="Times New Roman" w:hAnsi="Times New Roman"/>
          <w:sz w:val="28"/>
          <w:szCs w:val="28"/>
        </w:rPr>
        <w:t>luni</w:t>
      </w:r>
      <w:proofErr w:type="spellEnd"/>
      <w:r w:rsidR="003A3F17" w:rsidRPr="008D7087">
        <w:rPr>
          <w:rFonts w:ascii="Times New Roman" w:hAnsi="Times New Roman"/>
          <w:sz w:val="28"/>
          <w:szCs w:val="28"/>
        </w:rPr>
        <w:t xml:space="preserve"> de la data </w:t>
      </w:r>
      <w:proofErr w:type="spellStart"/>
      <w:r w:rsidR="003A3F17" w:rsidRPr="008D7087">
        <w:rPr>
          <w:rFonts w:ascii="Times New Roman" w:hAnsi="Times New Roman"/>
          <w:sz w:val="28"/>
          <w:szCs w:val="28"/>
        </w:rPr>
        <w:t>publicării</w:t>
      </w:r>
      <w:proofErr w:type="spellEnd"/>
      <w:r w:rsidR="003A3F17"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3F17" w:rsidRPr="008D7087">
        <w:rPr>
          <w:rFonts w:ascii="Times New Roman" w:hAnsi="Times New Roman"/>
          <w:sz w:val="28"/>
          <w:szCs w:val="28"/>
        </w:rPr>
        <w:t>prezentei</w:t>
      </w:r>
      <w:proofErr w:type="spellEnd"/>
      <w:r w:rsidR="003A3F17" w:rsidRPr="008D7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3F17" w:rsidRPr="008D7087">
        <w:rPr>
          <w:rFonts w:ascii="Times New Roman" w:hAnsi="Times New Roman"/>
          <w:sz w:val="28"/>
          <w:szCs w:val="28"/>
        </w:rPr>
        <w:t>legi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10AF3" w:rsidRPr="008D7087">
        <w:rPr>
          <w:rFonts w:ascii="Times New Roman" w:hAnsi="Times New Roman"/>
          <w:sz w:val="28"/>
          <w:szCs w:val="28"/>
          <w:lang w:val="ro-RO"/>
        </w:rPr>
        <w:t>va</w:t>
      </w:r>
      <w:r w:rsidR="009E6818" w:rsidRPr="008D7087">
        <w:rPr>
          <w:rFonts w:ascii="Times New Roman" w:hAnsi="Times New Roman"/>
          <w:sz w:val="28"/>
          <w:szCs w:val="28"/>
          <w:lang w:val="ro-RO"/>
        </w:rPr>
        <w:t xml:space="preserve"> aduce actele sale normative în concordanță cu prezenta lege.</w:t>
      </w:r>
    </w:p>
    <w:p w14:paraId="642D83A0" w14:textId="77777777" w:rsidR="00AD0A9A" w:rsidRPr="008D7087" w:rsidRDefault="00AD0A9A" w:rsidP="008D7087">
      <w:pPr>
        <w:tabs>
          <w:tab w:val="left" w:pos="720"/>
        </w:tabs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D0A9A" w:rsidRPr="008D7087" w:rsidSect="008D7087">
      <w:headerReference w:type="default" r:id="rId8"/>
      <w:footerReference w:type="default" r:id="rId9"/>
      <w:pgSz w:w="11906" w:h="16838"/>
      <w:pgMar w:top="1440" w:right="92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530E" w14:textId="77777777" w:rsidR="006B6E0E" w:rsidRDefault="006B6E0E" w:rsidP="00FE327F">
      <w:pPr>
        <w:spacing w:after="0" w:line="240" w:lineRule="auto"/>
      </w:pPr>
      <w:r>
        <w:separator/>
      </w:r>
    </w:p>
  </w:endnote>
  <w:endnote w:type="continuationSeparator" w:id="0">
    <w:p w14:paraId="31F6EA24" w14:textId="77777777" w:rsidR="006B6E0E" w:rsidRDefault="006B6E0E" w:rsidP="00FE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1532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36109" w14:textId="77777777" w:rsidR="00FE327F" w:rsidRDefault="00FE32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62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1DE92BA" w14:textId="77777777" w:rsidR="00FE327F" w:rsidRDefault="00FE3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268D" w14:textId="77777777" w:rsidR="006B6E0E" w:rsidRDefault="006B6E0E" w:rsidP="00FE327F">
      <w:pPr>
        <w:spacing w:after="0" w:line="240" w:lineRule="auto"/>
      </w:pPr>
      <w:r>
        <w:separator/>
      </w:r>
    </w:p>
  </w:footnote>
  <w:footnote w:type="continuationSeparator" w:id="0">
    <w:p w14:paraId="1F1DF605" w14:textId="77777777" w:rsidR="006B6E0E" w:rsidRDefault="006B6E0E" w:rsidP="00FE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0559" w14:textId="77777777" w:rsidR="00E82985" w:rsidRPr="00E82985" w:rsidRDefault="00E82985" w:rsidP="00E82985">
    <w:pPr>
      <w:pStyle w:val="Header"/>
      <w:jc w:val="right"/>
      <w:rPr>
        <w:rFonts w:ascii="Times New Roman" w:hAnsi="Times New Roman"/>
        <w:i/>
        <w:sz w:val="28"/>
        <w:szCs w:val="28"/>
        <w:lang w:val="ro-RO"/>
      </w:rPr>
    </w:pPr>
    <w:r w:rsidRPr="00E82985">
      <w:rPr>
        <w:rFonts w:ascii="Times New Roman" w:hAnsi="Times New Roman"/>
        <w:i/>
        <w:sz w:val="28"/>
        <w:szCs w:val="28"/>
        <w:lang w:val="ro-RO"/>
      </w:rPr>
      <w:t>Proiect</w:t>
    </w:r>
    <w:r w:rsidR="00E672DF">
      <w:rPr>
        <w:rFonts w:ascii="Times New Roman" w:hAnsi="Times New Roman"/>
        <w:i/>
        <w:sz w:val="28"/>
        <w:szCs w:val="28"/>
        <w:lang w:val="ro-RO"/>
      </w:rPr>
      <w:t xml:space="preserve"> 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7FDB"/>
    <w:multiLevelType w:val="hybridMultilevel"/>
    <w:tmpl w:val="28E43104"/>
    <w:lvl w:ilvl="0" w:tplc="B890DF90">
      <w:start w:val="6"/>
      <w:numFmt w:val="decimal"/>
      <w:lvlText w:val="(%1)"/>
      <w:lvlJc w:val="left"/>
      <w:pPr>
        <w:ind w:left="2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1" w:hanging="360"/>
      </w:pPr>
    </w:lvl>
    <w:lvl w:ilvl="2" w:tplc="0409001B" w:tentative="1">
      <w:start w:val="1"/>
      <w:numFmt w:val="lowerRoman"/>
      <w:lvlText w:val="%3."/>
      <w:lvlJc w:val="right"/>
      <w:pPr>
        <w:ind w:left="3511" w:hanging="180"/>
      </w:pPr>
    </w:lvl>
    <w:lvl w:ilvl="3" w:tplc="0409000F" w:tentative="1">
      <w:start w:val="1"/>
      <w:numFmt w:val="decimal"/>
      <w:lvlText w:val="%4."/>
      <w:lvlJc w:val="left"/>
      <w:pPr>
        <w:ind w:left="4231" w:hanging="360"/>
      </w:pPr>
    </w:lvl>
    <w:lvl w:ilvl="4" w:tplc="04090019" w:tentative="1">
      <w:start w:val="1"/>
      <w:numFmt w:val="lowerLetter"/>
      <w:lvlText w:val="%5."/>
      <w:lvlJc w:val="left"/>
      <w:pPr>
        <w:ind w:left="4951" w:hanging="360"/>
      </w:pPr>
    </w:lvl>
    <w:lvl w:ilvl="5" w:tplc="0409001B" w:tentative="1">
      <w:start w:val="1"/>
      <w:numFmt w:val="lowerRoman"/>
      <w:lvlText w:val="%6."/>
      <w:lvlJc w:val="right"/>
      <w:pPr>
        <w:ind w:left="5671" w:hanging="180"/>
      </w:pPr>
    </w:lvl>
    <w:lvl w:ilvl="6" w:tplc="0409000F" w:tentative="1">
      <w:start w:val="1"/>
      <w:numFmt w:val="decimal"/>
      <w:lvlText w:val="%7."/>
      <w:lvlJc w:val="left"/>
      <w:pPr>
        <w:ind w:left="6391" w:hanging="360"/>
      </w:pPr>
    </w:lvl>
    <w:lvl w:ilvl="7" w:tplc="04090019" w:tentative="1">
      <w:start w:val="1"/>
      <w:numFmt w:val="lowerLetter"/>
      <w:lvlText w:val="%8."/>
      <w:lvlJc w:val="left"/>
      <w:pPr>
        <w:ind w:left="7111" w:hanging="360"/>
      </w:pPr>
    </w:lvl>
    <w:lvl w:ilvl="8" w:tplc="0409001B" w:tentative="1">
      <w:start w:val="1"/>
      <w:numFmt w:val="lowerRoman"/>
      <w:lvlText w:val="%9."/>
      <w:lvlJc w:val="right"/>
      <w:pPr>
        <w:ind w:left="7831" w:hanging="180"/>
      </w:pPr>
    </w:lvl>
  </w:abstractNum>
  <w:abstractNum w:abstractNumId="1" w15:restartNumberingAfterBreak="0">
    <w:nsid w:val="27DE38AB"/>
    <w:multiLevelType w:val="hybridMultilevel"/>
    <w:tmpl w:val="2CAC40A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20E6F"/>
    <w:multiLevelType w:val="hybridMultilevel"/>
    <w:tmpl w:val="57CE0FA6"/>
    <w:lvl w:ilvl="0" w:tplc="A7C22DF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3A370105"/>
    <w:multiLevelType w:val="hybridMultilevel"/>
    <w:tmpl w:val="83E45F9E"/>
    <w:lvl w:ilvl="0" w:tplc="EE4EE0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E751A"/>
    <w:multiLevelType w:val="hybridMultilevel"/>
    <w:tmpl w:val="AF0CEF12"/>
    <w:lvl w:ilvl="0" w:tplc="B7584C18">
      <w:start w:val="6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0F3745E"/>
    <w:multiLevelType w:val="hybridMultilevel"/>
    <w:tmpl w:val="0E808230"/>
    <w:lvl w:ilvl="0" w:tplc="4AEE21C0">
      <w:start w:val="4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423E7BA1"/>
    <w:multiLevelType w:val="hybridMultilevel"/>
    <w:tmpl w:val="57CE0FA6"/>
    <w:lvl w:ilvl="0" w:tplc="A7C22DF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4A87667B"/>
    <w:multiLevelType w:val="hybridMultilevel"/>
    <w:tmpl w:val="0304F7E8"/>
    <w:lvl w:ilvl="0" w:tplc="2E7E16F8">
      <w:start w:val="1"/>
      <w:numFmt w:val="decimal"/>
      <w:lvlText w:val="(%1)"/>
      <w:lvlJc w:val="left"/>
      <w:pPr>
        <w:ind w:left="1996" w:hanging="360"/>
      </w:pPr>
      <w:rPr>
        <w:rFonts w:ascii="Times New Roman" w:eastAsia="Arial Unicode MS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51C53134"/>
    <w:multiLevelType w:val="hybridMultilevel"/>
    <w:tmpl w:val="638662FE"/>
    <w:lvl w:ilvl="0" w:tplc="A4C0CDC4">
      <w:start w:val="4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6574727D"/>
    <w:multiLevelType w:val="hybridMultilevel"/>
    <w:tmpl w:val="A2644860"/>
    <w:lvl w:ilvl="0" w:tplc="515C9E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68"/>
    <w:rsid w:val="0001462F"/>
    <w:rsid w:val="00016F5D"/>
    <w:rsid w:val="00017C87"/>
    <w:rsid w:val="00031191"/>
    <w:rsid w:val="00036105"/>
    <w:rsid w:val="000405E5"/>
    <w:rsid w:val="000817E8"/>
    <w:rsid w:val="00084D22"/>
    <w:rsid w:val="000974B5"/>
    <w:rsid w:val="000B7CD1"/>
    <w:rsid w:val="000D5BCC"/>
    <w:rsid w:val="000F0166"/>
    <w:rsid w:val="000F37B8"/>
    <w:rsid w:val="00111777"/>
    <w:rsid w:val="00120575"/>
    <w:rsid w:val="001243EB"/>
    <w:rsid w:val="00147DD9"/>
    <w:rsid w:val="00155F62"/>
    <w:rsid w:val="0016182C"/>
    <w:rsid w:val="001621B3"/>
    <w:rsid w:val="00172509"/>
    <w:rsid w:val="001A0AD2"/>
    <w:rsid w:val="001A159E"/>
    <w:rsid w:val="001A2BE7"/>
    <w:rsid w:val="001C75C2"/>
    <w:rsid w:val="001D2C91"/>
    <w:rsid w:val="001D7885"/>
    <w:rsid w:val="001F0A54"/>
    <w:rsid w:val="001F18B4"/>
    <w:rsid w:val="00202727"/>
    <w:rsid w:val="002119D9"/>
    <w:rsid w:val="00217DFB"/>
    <w:rsid w:val="00276B0C"/>
    <w:rsid w:val="002853F1"/>
    <w:rsid w:val="00285E6B"/>
    <w:rsid w:val="00292DCB"/>
    <w:rsid w:val="002C1A03"/>
    <w:rsid w:val="002C2B62"/>
    <w:rsid w:val="002C5201"/>
    <w:rsid w:val="002D3CF0"/>
    <w:rsid w:val="002D4EA2"/>
    <w:rsid w:val="002E691A"/>
    <w:rsid w:val="003027FE"/>
    <w:rsid w:val="00305FA1"/>
    <w:rsid w:val="00307C63"/>
    <w:rsid w:val="003117E6"/>
    <w:rsid w:val="00334F23"/>
    <w:rsid w:val="00335CF6"/>
    <w:rsid w:val="00344032"/>
    <w:rsid w:val="0037489B"/>
    <w:rsid w:val="0037562E"/>
    <w:rsid w:val="00395088"/>
    <w:rsid w:val="003A37BA"/>
    <w:rsid w:val="003A3F17"/>
    <w:rsid w:val="003A78CE"/>
    <w:rsid w:val="003B5188"/>
    <w:rsid w:val="003C7320"/>
    <w:rsid w:val="003D477F"/>
    <w:rsid w:val="003E443B"/>
    <w:rsid w:val="0041067F"/>
    <w:rsid w:val="0044122C"/>
    <w:rsid w:val="00461CE8"/>
    <w:rsid w:val="004629E8"/>
    <w:rsid w:val="004A29FD"/>
    <w:rsid w:val="004D2A3D"/>
    <w:rsid w:val="0051011B"/>
    <w:rsid w:val="0051615A"/>
    <w:rsid w:val="00553C9E"/>
    <w:rsid w:val="00566578"/>
    <w:rsid w:val="00574EE5"/>
    <w:rsid w:val="00575325"/>
    <w:rsid w:val="005813E3"/>
    <w:rsid w:val="00591855"/>
    <w:rsid w:val="005A0C43"/>
    <w:rsid w:val="005B2EE4"/>
    <w:rsid w:val="005B375C"/>
    <w:rsid w:val="005C05FF"/>
    <w:rsid w:val="005D2D66"/>
    <w:rsid w:val="005D624F"/>
    <w:rsid w:val="005E2B09"/>
    <w:rsid w:val="005E7E54"/>
    <w:rsid w:val="005F2090"/>
    <w:rsid w:val="005F6DB7"/>
    <w:rsid w:val="006058FF"/>
    <w:rsid w:val="00610AF3"/>
    <w:rsid w:val="00611F48"/>
    <w:rsid w:val="006121B5"/>
    <w:rsid w:val="00617F4D"/>
    <w:rsid w:val="00620A73"/>
    <w:rsid w:val="00620DD4"/>
    <w:rsid w:val="006234CD"/>
    <w:rsid w:val="00632127"/>
    <w:rsid w:val="00632EBB"/>
    <w:rsid w:val="00666FA5"/>
    <w:rsid w:val="00686530"/>
    <w:rsid w:val="006930C2"/>
    <w:rsid w:val="0069341A"/>
    <w:rsid w:val="0069620F"/>
    <w:rsid w:val="006B0710"/>
    <w:rsid w:val="006B6E0E"/>
    <w:rsid w:val="006C1CC9"/>
    <w:rsid w:val="006C5A00"/>
    <w:rsid w:val="006D3351"/>
    <w:rsid w:val="006D64B8"/>
    <w:rsid w:val="006E0136"/>
    <w:rsid w:val="007024CC"/>
    <w:rsid w:val="00751B21"/>
    <w:rsid w:val="0077556C"/>
    <w:rsid w:val="00776141"/>
    <w:rsid w:val="0078262D"/>
    <w:rsid w:val="007923BA"/>
    <w:rsid w:val="0079586E"/>
    <w:rsid w:val="007B526E"/>
    <w:rsid w:val="007C0059"/>
    <w:rsid w:val="007C5D14"/>
    <w:rsid w:val="007E4FF8"/>
    <w:rsid w:val="00827FBE"/>
    <w:rsid w:val="00846EF6"/>
    <w:rsid w:val="00855348"/>
    <w:rsid w:val="00855DE4"/>
    <w:rsid w:val="008754DC"/>
    <w:rsid w:val="00891BB6"/>
    <w:rsid w:val="008A4CDB"/>
    <w:rsid w:val="008C2C6A"/>
    <w:rsid w:val="008D3AAA"/>
    <w:rsid w:val="008D7087"/>
    <w:rsid w:val="008F1B34"/>
    <w:rsid w:val="008F43A4"/>
    <w:rsid w:val="00902F68"/>
    <w:rsid w:val="0091372D"/>
    <w:rsid w:val="00922362"/>
    <w:rsid w:val="00927758"/>
    <w:rsid w:val="00935473"/>
    <w:rsid w:val="00935E77"/>
    <w:rsid w:val="009518A1"/>
    <w:rsid w:val="00965478"/>
    <w:rsid w:val="009678F9"/>
    <w:rsid w:val="009801B3"/>
    <w:rsid w:val="00982284"/>
    <w:rsid w:val="00985221"/>
    <w:rsid w:val="00995B68"/>
    <w:rsid w:val="009A763F"/>
    <w:rsid w:val="009B3334"/>
    <w:rsid w:val="009D35C7"/>
    <w:rsid w:val="009E2C09"/>
    <w:rsid w:val="009E6818"/>
    <w:rsid w:val="009F17FD"/>
    <w:rsid w:val="009F691F"/>
    <w:rsid w:val="00A8305C"/>
    <w:rsid w:val="00AC0734"/>
    <w:rsid w:val="00AC1CDC"/>
    <w:rsid w:val="00AD0A9A"/>
    <w:rsid w:val="00AF267D"/>
    <w:rsid w:val="00B00DBD"/>
    <w:rsid w:val="00B13E94"/>
    <w:rsid w:val="00B43933"/>
    <w:rsid w:val="00B46C71"/>
    <w:rsid w:val="00B553CB"/>
    <w:rsid w:val="00B618EA"/>
    <w:rsid w:val="00B750EC"/>
    <w:rsid w:val="00B8587E"/>
    <w:rsid w:val="00B87DF1"/>
    <w:rsid w:val="00B904E0"/>
    <w:rsid w:val="00B91E1D"/>
    <w:rsid w:val="00B97A8D"/>
    <w:rsid w:val="00BA2226"/>
    <w:rsid w:val="00BA50EA"/>
    <w:rsid w:val="00BC52AD"/>
    <w:rsid w:val="00C04962"/>
    <w:rsid w:val="00C20550"/>
    <w:rsid w:val="00C33D39"/>
    <w:rsid w:val="00C356F2"/>
    <w:rsid w:val="00C36266"/>
    <w:rsid w:val="00C36F62"/>
    <w:rsid w:val="00C632D7"/>
    <w:rsid w:val="00C63B69"/>
    <w:rsid w:val="00C85024"/>
    <w:rsid w:val="00C86F95"/>
    <w:rsid w:val="00C942CF"/>
    <w:rsid w:val="00C96FDF"/>
    <w:rsid w:val="00CA16EC"/>
    <w:rsid w:val="00CA37A3"/>
    <w:rsid w:val="00CA3D39"/>
    <w:rsid w:val="00CA5748"/>
    <w:rsid w:val="00CA669E"/>
    <w:rsid w:val="00CF2FC5"/>
    <w:rsid w:val="00CF59FD"/>
    <w:rsid w:val="00D021E2"/>
    <w:rsid w:val="00D11106"/>
    <w:rsid w:val="00D2010E"/>
    <w:rsid w:val="00D24FE8"/>
    <w:rsid w:val="00D3417D"/>
    <w:rsid w:val="00D36623"/>
    <w:rsid w:val="00D576E7"/>
    <w:rsid w:val="00DA0892"/>
    <w:rsid w:val="00DA5591"/>
    <w:rsid w:val="00DB023A"/>
    <w:rsid w:val="00DE0B99"/>
    <w:rsid w:val="00DE7B67"/>
    <w:rsid w:val="00E0787F"/>
    <w:rsid w:val="00E145B9"/>
    <w:rsid w:val="00E16593"/>
    <w:rsid w:val="00E27667"/>
    <w:rsid w:val="00E347AD"/>
    <w:rsid w:val="00E45B5E"/>
    <w:rsid w:val="00E61460"/>
    <w:rsid w:val="00E672DF"/>
    <w:rsid w:val="00E82985"/>
    <w:rsid w:val="00E8351C"/>
    <w:rsid w:val="00E86537"/>
    <w:rsid w:val="00E932E9"/>
    <w:rsid w:val="00E97D41"/>
    <w:rsid w:val="00EB29A6"/>
    <w:rsid w:val="00EB3D3E"/>
    <w:rsid w:val="00ED49A2"/>
    <w:rsid w:val="00EF4684"/>
    <w:rsid w:val="00F01461"/>
    <w:rsid w:val="00F11C75"/>
    <w:rsid w:val="00F21EA8"/>
    <w:rsid w:val="00F347DC"/>
    <w:rsid w:val="00F37881"/>
    <w:rsid w:val="00F50366"/>
    <w:rsid w:val="00F61C0F"/>
    <w:rsid w:val="00F675F8"/>
    <w:rsid w:val="00F95B1F"/>
    <w:rsid w:val="00F96D2E"/>
    <w:rsid w:val="00FA5668"/>
    <w:rsid w:val="00FB0C15"/>
    <w:rsid w:val="00FB4DFF"/>
    <w:rsid w:val="00FC4006"/>
    <w:rsid w:val="00FC5C79"/>
    <w:rsid w:val="00FD28F2"/>
    <w:rsid w:val="00FD55CA"/>
    <w:rsid w:val="00FD5982"/>
    <w:rsid w:val="00FE2C18"/>
    <w:rsid w:val="00FE327F"/>
    <w:rsid w:val="00FF1811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D0A5E7"/>
  <w15:docId w15:val="{8E43BE75-D5FE-43D8-BEBA-E0ED8616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91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9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6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9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91A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91A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91A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3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2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3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27F"/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462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F74D-0AAD-4A2D-8EF4-A2C10776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1603</Words>
  <Characters>9140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Lungu Olesea</dc:creator>
  <cp:lastModifiedBy>Veronica Bulba</cp:lastModifiedBy>
  <cp:revision>8</cp:revision>
  <cp:lastPrinted>2023-07-17T11:39:00Z</cp:lastPrinted>
  <dcterms:created xsi:type="dcterms:W3CDTF">2023-07-25T05:50:00Z</dcterms:created>
  <dcterms:modified xsi:type="dcterms:W3CDTF">2023-07-25T11:34:00Z</dcterms:modified>
</cp:coreProperties>
</file>