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W w:w="10677" w:type="dxa"/>
        <w:tblInd w:w="88" w:type="dxa"/>
        <w:tblLook w:val="04A0" w:firstRow="1" w:lastRow="0" w:firstColumn="1" w:lastColumn="0" w:noHBand="0" w:noVBand="1"/>
      </w:tblPr>
      <w:tblGrid>
        <w:gridCol w:w="873"/>
        <w:gridCol w:w="3575"/>
        <w:gridCol w:w="5002"/>
        <w:gridCol w:w="688"/>
        <w:gridCol w:w="95"/>
        <w:gridCol w:w="222"/>
        <w:gridCol w:w="222"/>
      </w:tblGrid>
      <w:tr w:rsidR="00E91241" w:rsidRPr="00277260" w:rsidTr="00523034">
        <w:trPr>
          <w:trHeight w:val="420"/>
        </w:trPr>
        <w:tc>
          <w:tcPr>
            <w:tcW w:w="10233" w:type="dxa"/>
            <w:gridSpan w:val="5"/>
            <w:shd w:val="clear" w:color="auto" w:fill="auto"/>
          </w:tcPr>
          <w:p w:rsidR="00DE26D6" w:rsidRDefault="00DE26D6" w:rsidP="00DE26D6">
            <w:pPr>
              <w:contextualSpacing/>
              <w:rPr>
                <w:sz w:val="28"/>
                <w:szCs w:val="28"/>
                <w:lang w:val="ro-MD"/>
              </w:rPr>
            </w:pPr>
            <w:r>
              <w:rPr>
                <w:noProof/>
                <w:sz w:val="28"/>
                <w:szCs w:val="28"/>
                <w:lang w:val="en-GB" w:eastAsia="en-GB"/>
              </w:rPr>
              <w:drawing>
                <wp:anchor distT="0" distB="0" distL="114300" distR="114300" simplePos="0" relativeHeight="251660288" behindDoc="0" locked="0" layoutInCell="1" allowOverlap="1" wp14:anchorId="257300A7" wp14:editId="47ECBEF0">
                  <wp:simplePos x="0" y="0"/>
                  <wp:positionH relativeFrom="column">
                    <wp:posOffset>-561975</wp:posOffset>
                  </wp:positionH>
                  <wp:positionV relativeFrom="paragraph">
                    <wp:posOffset>-87630</wp:posOffset>
                  </wp:positionV>
                  <wp:extent cx="636270" cy="784860"/>
                  <wp:effectExtent l="19050" t="0" r="0" b="0"/>
                  <wp:wrapNone/>
                  <wp:docPr id="5" name="Picture 5"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t_of_arms_of_Moldova"/>
                          <pic:cNvPicPr>
                            <a:picLocks noChangeAspect="1" noChangeArrowheads="1"/>
                          </pic:cNvPicPr>
                        </pic:nvPicPr>
                        <pic:blipFill>
                          <a:blip r:embed="rId8" cstate="print"/>
                          <a:srcRect/>
                          <a:stretch>
                            <a:fillRect/>
                          </a:stretch>
                        </pic:blipFill>
                        <pic:spPr bwMode="auto">
                          <a:xfrm>
                            <a:off x="0" y="0"/>
                            <a:ext cx="636270" cy="784860"/>
                          </a:xfrm>
                          <a:prstGeom prst="rect">
                            <a:avLst/>
                          </a:prstGeom>
                          <a:noFill/>
                        </pic:spPr>
                      </pic:pic>
                    </a:graphicData>
                  </a:graphic>
                </wp:anchor>
              </w:drawing>
            </w:r>
            <w:r>
              <w:rPr>
                <w:noProof/>
                <w:sz w:val="28"/>
                <w:szCs w:val="28"/>
                <w:lang w:val="en-GB" w:eastAsia="en-GB"/>
              </w:rPr>
              <w:drawing>
                <wp:anchor distT="0" distB="0" distL="114300" distR="114300" simplePos="0" relativeHeight="251659264" behindDoc="1" locked="0" layoutInCell="1" allowOverlap="1" wp14:anchorId="6065E6D6" wp14:editId="40557DED">
                  <wp:simplePos x="0" y="0"/>
                  <wp:positionH relativeFrom="column">
                    <wp:posOffset>78105</wp:posOffset>
                  </wp:positionH>
                  <wp:positionV relativeFrom="paragraph">
                    <wp:posOffset>-87630</wp:posOffset>
                  </wp:positionV>
                  <wp:extent cx="78740" cy="784860"/>
                  <wp:effectExtent l="19050" t="0" r="0" b="0"/>
                  <wp:wrapNone/>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srcRect/>
                          <a:stretch>
                            <a:fillRect/>
                          </a:stretch>
                        </pic:blipFill>
                        <pic:spPr bwMode="auto">
                          <a:xfrm>
                            <a:off x="0" y="0"/>
                            <a:ext cx="78740" cy="784860"/>
                          </a:xfrm>
                          <a:prstGeom prst="rect">
                            <a:avLst/>
                          </a:prstGeom>
                          <a:noFill/>
                          <a:ln w="9525">
                            <a:noFill/>
                            <a:miter lim="800000"/>
                            <a:headEnd/>
                            <a:tailEnd/>
                          </a:ln>
                        </pic:spPr>
                      </pic:pic>
                    </a:graphicData>
                  </a:graphic>
                </wp:anchor>
              </w:drawing>
            </w:r>
            <w:r>
              <w:rPr>
                <w:sz w:val="28"/>
                <w:szCs w:val="28"/>
                <w:lang w:val="ro-MD"/>
              </w:rPr>
              <w:t xml:space="preserve">     </w:t>
            </w:r>
            <w:r w:rsidRPr="0096038C">
              <w:rPr>
                <w:sz w:val="28"/>
                <w:szCs w:val="28"/>
                <w:lang w:val="ro-MD"/>
              </w:rPr>
              <w:t xml:space="preserve">Ministerul </w:t>
            </w:r>
            <w:r>
              <w:rPr>
                <w:sz w:val="28"/>
                <w:szCs w:val="28"/>
                <w:lang w:val="ro-MD"/>
              </w:rPr>
              <w:t xml:space="preserve">Dezvoltării </w:t>
            </w:r>
          </w:p>
          <w:p w:rsidR="00DE26D6" w:rsidRPr="0096038C" w:rsidRDefault="00DE26D6" w:rsidP="00DE26D6">
            <w:pPr>
              <w:contextualSpacing/>
              <w:rPr>
                <w:sz w:val="28"/>
                <w:szCs w:val="28"/>
                <w:lang w:val="ro-MD"/>
              </w:rPr>
            </w:pPr>
            <w:r>
              <w:rPr>
                <w:sz w:val="28"/>
                <w:szCs w:val="28"/>
                <w:lang w:val="ro-MD"/>
              </w:rPr>
              <w:t xml:space="preserve">     Economice și Digitalizării</w:t>
            </w:r>
          </w:p>
          <w:p w:rsidR="00DE26D6" w:rsidRPr="0096038C" w:rsidRDefault="00DE26D6" w:rsidP="00DE26D6">
            <w:pPr>
              <w:contextualSpacing/>
              <w:rPr>
                <w:sz w:val="28"/>
                <w:szCs w:val="28"/>
                <w:lang w:val="ro-MD"/>
              </w:rPr>
            </w:pPr>
            <w:r>
              <w:rPr>
                <w:sz w:val="28"/>
                <w:szCs w:val="28"/>
                <w:lang w:val="ro-MD"/>
              </w:rPr>
              <w:t xml:space="preserve">     </w:t>
            </w:r>
            <w:r w:rsidRPr="0096038C">
              <w:rPr>
                <w:sz w:val="28"/>
                <w:szCs w:val="28"/>
                <w:lang w:val="ro-MD"/>
              </w:rPr>
              <w:t>al Republicii Moldova</w:t>
            </w:r>
          </w:p>
          <w:p w:rsidR="00E91241" w:rsidRDefault="00E91241" w:rsidP="004A2975">
            <w:pPr>
              <w:kinsoku w:val="0"/>
              <w:overflowPunct w:val="0"/>
              <w:autoSpaceDE w:val="0"/>
              <w:autoSpaceDN w:val="0"/>
              <w:adjustRightInd w:val="0"/>
              <w:ind w:right="394"/>
              <w:rPr>
                <w:lang w:val="ro-RO"/>
              </w:rPr>
            </w:pPr>
          </w:p>
          <w:p w:rsidR="00A85FC1" w:rsidRPr="00D02CBC" w:rsidRDefault="00A85FC1" w:rsidP="00A85FC1">
            <w:pPr>
              <w:spacing w:after="120" w:line="288" w:lineRule="auto"/>
              <w:rPr>
                <w:sz w:val="26"/>
                <w:szCs w:val="26"/>
                <w:lang w:val="ro-MD"/>
              </w:rPr>
            </w:pPr>
            <w:r w:rsidRPr="00D02CBC">
              <w:rPr>
                <w:rFonts w:ascii="Tahoma" w:hAnsi="Tahoma" w:cs="Tahoma"/>
                <w:bCs/>
                <w:color w:val="000000"/>
                <w:sz w:val="20"/>
                <w:szCs w:val="20"/>
                <w:shd w:val="clear" w:color="auto" w:fill="F8FAFC"/>
                <w:lang w:val="ro-MD"/>
              </w:rPr>
              <w:t xml:space="preserve">Nr. </w:t>
            </w:r>
            <w:r w:rsidRPr="00D02CBC">
              <w:rPr>
                <w:rFonts w:ascii="Tahoma" w:hAnsi="Tahoma" w:cs="Tahoma"/>
                <w:bCs/>
                <w:color w:val="000000"/>
                <w:sz w:val="20"/>
                <w:szCs w:val="20"/>
                <w:shd w:val="clear" w:color="auto" w:fill="F8FAFC"/>
              </w:rPr>
              <w:t>10-</w:t>
            </w:r>
            <w:r>
              <w:rPr>
                <w:rFonts w:ascii="Tahoma" w:hAnsi="Tahoma" w:cs="Tahoma"/>
                <w:bCs/>
                <w:color w:val="000000"/>
                <w:sz w:val="20"/>
                <w:szCs w:val="20"/>
                <w:shd w:val="clear" w:color="auto" w:fill="F8FAFC"/>
                <w:lang w:val="ro-MD"/>
              </w:rPr>
              <w:t>2050</w:t>
            </w:r>
            <w:r w:rsidRPr="00D02CBC">
              <w:rPr>
                <w:rFonts w:ascii="Tahoma" w:hAnsi="Tahoma" w:cs="Tahoma"/>
                <w:bCs/>
                <w:color w:val="000000"/>
                <w:sz w:val="20"/>
                <w:szCs w:val="20"/>
                <w:shd w:val="clear" w:color="auto" w:fill="F8FAFC"/>
                <w:lang w:val="ro-MD"/>
              </w:rPr>
              <w:t xml:space="preserve"> din </w:t>
            </w:r>
            <w:r>
              <w:rPr>
                <w:rFonts w:ascii="Tahoma" w:hAnsi="Tahoma" w:cs="Tahoma"/>
                <w:bCs/>
                <w:color w:val="000000"/>
                <w:sz w:val="20"/>
                <w:szCs w:val="20"/>
                <w:shd w:val="clear" w:color="auto" w:fill="F8FAFC"/>
                <w:lang w:val="ro-MD"/>
              </w:rPr>
              <w:t>11</w:t>
            </w:r>
            <w:r w:rsidRPr="00D02CBC">
              <w:rPr>
                <w:rFonts w:ascii="Tahoma" w:hAnsi="Tahoma" w:cs="Tahoma"/>
                <w:bCs/>
                <w:color w:val="000000"/>
                <w:sz w:val="20"/>
                <w:szCs w:val="20"/>
                <w:shd w:val="clear" w:color="auto" w:fill="F8FAFC"/>
                <w:lang w:val="ro-MD"/>
              </w:rPr>
              <w:t>.0</w:t>
            </w:r>
            <w:r>
              <w:rPr>
                <w:rFonts w:ascii="Tahoma" w:hAnsi="Tahoma" w:cs="Tahoma"/>
                <w:bCs/>
                <w:color w:val="000000"/>
                <w:sz w:val="20"/>
                <w:szCs w:val="20"/>
                <w:shd w:val="clear" w:color="auto" w:fill="F8FAFC"/>
                <w:lang w:val="ro-MD"/>
              </w:rPr>
              <w:t>7</w:t>
            </w:r>
            <w:r w:rsidRPr="00D02CBC">
              <w:rPr>
                <w:rFonts w:ascii="Tahoma" w:hAnsi="Tahoma" w:cs="Tahoma"/>
                <w:bCs/>
                <w:color w:val="000000"/>
                <w:sz w:val="20"/>
                <w:szCs w:val="20"/>
                <w:shd w:val="clear" w:color="auto" w:fill="F8FAFC"/>
                <w:lang w:val="ro-MD"/>
              </w:rPr>
              <w:t>.2023</w:t>
            </w:r>
          </w:p>
        </w:tc>
        <w:tc>
          <w:tcPr>
            <w:tcW w:w="222" w:type="dxa"/>
            <w:shd w:val="clear" w:color="auto" w:fill="auto"/>
          </w:tcPr>
          <w:p w:rsidR="00E91241" w:rsidRPr="00277260" w:rsidRDefault="00E91241" w:rsidP="004A2975">
            <w:pPr>
              <w:kinsoku w:val="0"/>
              <w:overflowPunct w:val="0"/>
              <w:autoSpaceDE w:val="0"/>
              <w:autoSpaceDN w:val="0"/>
              <w:adjustRightInd w:val="0"/>
              <w:rPr>
                <w:lang w:val="ro-RO"/>
              </w:rPr>
            </w:pPr>
          </w:p>
        </w:tc>
        <w:tc>
          <w:tcPr>
            <w:tcW w:w="222" w:type="dxa"/>
            <w:shd w:val="clear" w:color="auto" w:fill="auto"/>
            <w:vAlign w:val="center"/>
          </w:tcPr>
          <w:p w:rsidR="00E91241" w:rsidRPr="00277260" w:rsidRDefault="00E91241" w:rsidP="004A2975">
            <w:pPr>
              <w:kinsoku w:val="0"/>
              <w:overflowPunct w:val="0"/>
              <w:autoSpaceDE w:val="0"/>
              <w:autoSpaceDN w:val="0"/>
              <w:adjustRightInd w:val="0"/>
              <w:spacing w:line="274" w:lineRule="exact"/>
              <w:ind w:left="2470" w:hanging="2470"/>
              <w:rPr>
                <w:rFonts w:ascii="Cambria" w:hAnsi="Cambria" w:cs="Cambria"/>
                <w:color w:val="000000"/>
                <w:sz w:val="28"/>
                <w:szCs w:val="28"/>
                <w:lang w:val="ro-RO"/>
              </w:rPr>
            </w:pPr>
          </w:p>
        </w:tc>
      </w:tr>
      <w:tr w:rsidR="00E91241" w:rsidRPr="006B74BC" w:rsidTr="00523034">
        <w:tblPrEx>
          <w:jc w:val="center"/>
          <w:tblInd w:w="0" w:type="dxa"/>
          <w:tblCellMar>
            <w:top w:w="15" w:type="dxa"/>
            <w:left w:w="15" w:type="dxa"/>
            <w:bottom w:w="15" w:type="dxa"/>
            <w:right w:w="15" w:type="dxa"/>
          </w:tblCellMar>
        </w:tblPrEx>
        <w:trPr>
          <w:gridAfter w:val="3"/>
          <w:wAfter w:w="539" w:type="dxa"/>
          <w:jc w:val="center"/>
        </w:trPr>
        <w:tc>
          <w:tcPr>
            <w:tcW w:w="10138" w:type="dxa"/>
            <w:gridSpan w:val="4"/>
            <w:tcBorders>
              <w:top w:val="nil"/>
              <w:left w:val="nil"/>
              <w:bottom w:val="nil"/>
              <w:right w:val="nil"/>
            </w:tcBorders>
            <w:tcMar>
              <w:top w:w="15" w:type="dxa"/>
              <w:left w:w="45" w:type="dxa"/>
              <w:bottom w:w="15" w:type="dxa"/>
              <w:right w:w="45" w:type="dxa"/>
            </w:tcMar>
            <w:hideMark/>
          </w:tcPr>
          <w:p w:rsidR="00E91241" w:rsidRPr="006B74BC" w:rsidRDefault="00E91241" w:rsidP="004A2975">
            <w:pPr>
              <w:tabs>
                <w:tab w:val="left" w:pos="4869"/>
              </w:tabs>
              <w:ind w:left="214" w:right="643" w:firstLine="567"/>
              <w:jc w:val="right"/>
              <w:rPr>
                <w:b/>
                <w:sz w:val="28"/>
                <w:szCs w:val="28"/>
                <w:lang w:val="ro-RO"/>
              </w:rPr>
            </w:pPr>
            <w:r w:rsidRPr="006B74BC">
              <w:rPr>
                <w:b/>
                <w:sz w:val="28"/>
                <w:szCs w:val="28"/>
                <w:lang w:val="ro-RO"/>
              </w:rPr>
              <w:t>Cancelaria de Stat</w:t>
            </w:r>
          </w:p>
          <w:p w:rsidR="00E91241" w:rsidRPr="006B74BC" w:rsidRDefault="00E91241" w:rsidP="004A2975">
            <w:pPr>
              <w:pStyle w:val="tt"/>
              <w:tabs>
                <w:tab w:val="left" w:pos="4869"/>
              </w:tabs>
              <w:ind w:right="394"/>
              <w:jc w:val="both"/>
              <w:rPr>
                <w:b w:val="0"/>
                <w:sz w:val="28"/>
                <w:szCs w:val="28"/>
                <w:lang w:val="ro-RO" w:eastAsia="ro-RO"/>
              </w:rPr>
            </w:pPr>
          </w:p>
          <w:p w:rsidR="001F53FD" w:rsidRPr="006B74BC" w:rsidRDefault="005238E0" w:rsidP="005238E0">
            <w:pPr>
              <w:pStyle w:val="tt"/>
              <w:tabs>
                <w:tab w:val="left" w:pos="4869"/>
              </w:tabs>
              <w:ind w:right="643" w:firstLine="616"/>
              <w:jc w:val="both"/>
              <w:rPr>
                <w:b w:val="0"/>
                <w:sz w:val="28"/>
                <w:szCs w:val="28"/>
                <w:lang w:val="ro-RO" w:eastAsia="ro-RO"/>
              </w:rPr>
            </w:pPr>
            <w:r w:rsidRPr="006B74BC">
              <w:rPr>
                <w:b w:val="0"/>
                <w:sz w:val="28"/>
                <w:szCs w:val="28"/>
                <w:lang w:val="ro-RO" w:eastAsia="ro-RO"/>
              </w:rPr>
              <w:t>Conex</w:t>
            </w:r>
            <w:r w:rsidR="00AD006E" w:rsidRPr="006B74BC">
              <w:rPr>
                <w:b w:val="0"/>
                <w:sz w:val="28"/>
                <w:szCs w:val="28"/>
                <w:lang w:val="ro-RO" w:eastAsia="ro-RO"/>
              </w:rPr>
              <w:t xml:space="preserve"> demersul</w:t>
            </w:r>
            <w:r w:rsidRPr="006B74BC">
              <w:rPr>
                <w:b w:val="0"/>
                <w:sz w:val="28"/>
                <w:szCs w:val="28"/>
                <w:lang w:val="ro-RO" w:eastAsia="ro-RO"/>
              </w:rPr>
              <w:t>ui</w:t>
            </w:r>
            <w:r w:rsidR="00AD006E" w:rsidRPr="006B74BC">
              <w:rPr>
                <w:b w:val="0"/>
                <w:sz w:val="28"/>
                <w:szCs w:val="28"/>
                <w:lang w:val="ro-RO" w:eastAsia="ro-RO"/>
              </w:rPr>
              <w:t xml:space="preserve"> cu nr. 10-1854 din 27.06.2023</w:t>
            </w:r>
            <w:r w:rsidR="00247CBD" w:rsidRPr="006B74BC">
              <w:rPr>
                <w:b w:val="0"/>
                <w:sz w:val="28"/>
                <w:szCs w:val="28"/>
                <w:lang w:val="ro-RO" w:eastAsia="ro-RO"/>
              </w:rPr>
              <w:t>, prezentăm</w:t>
            </w:r>
            <w:r w:rsidR="00DC02DE" w:rsidRPr="006B74BC">
              <w:rPr>
                <w:b w:val="0"/>
                <w:sz w:val="28"/>
                <w:szCs w:val="28"/>
                <w:lang w:val="ro-RO" w:eastAsia="ro-RO"/>
              </w:rPr>
              <w:t xml:space="preserve"> </w:t>
            </w:r>
            <w:r w:rsidRPr="006B74BC">
              <w:rPr>
                <w:b w:val="0"/>
                <w:sz w:val="28"/>
                <w:szCs w:val="28"/>
                <w:lang w:val="ro-RO" w:eastAsia="ro-RO"/>
              </w:rPr>
              <w:t>documentele aferente înregistrării</w:t>
            </w:r>
            <w:r w:rsidR="00E91241" w:rsidRPr="006B74BC">
              <w:rPr>
                <w:b w:val="0"/>
                <w:sz w:val="28"/>
                <w:szCs w:val="28"/>
                <w:lang w:val="ro-RO" w:eastAsia="ro-RO"/>
              </w:rPr>
              <w:t xml:space="preserve"> proiectului hotărârii de Guvern </w:t>
            </w:r>
            <w:r w:rsidR="00543663" w:rsidRPr="006B74BC">
              <w:rPr>
                <w:b w:val="0"/>
                <w:sz w:val="28"/>
                <w:szCs w:val="28"/>
                <w:lang w:val="ro-RO" w:eastAsia="ro-RO"/>
              </w:rPr>
              <w:t>cu privire la aprobarea Codului</w:t>
            </w:r>
            <w:r w:rsidR="005403F1" w:rsidRPr="006B74BC">
              <w:rPr>
                <w:b w:val="0"/>
                <w:sz w:val="28"/>
                <w:szCs w:val="28"/>
                <w:lang w:val="ro-RO" w:eastAsia="ro-RO"/>
              </w:rPr>
              <w:t>-model</w:t>
            </w:r>
            <w:r w:rsidR="00543663" w:rsidRPr="006B74BC">
              <w:rPr>
                <w:b w:val="0"/>
                <w:sz w:val="28"/>
                <w:szCs w:val="28"/>
                <w:lang w:val="ro-RO" w:eastAsia="ro-RO"/>
              </w:rPr>
              <w:t xml:space="preserve"> de guvernanță corporativă pentru întreprinderile de stat și societățile comerciale cu capital integral sau majoritar de stat</w:t>
            </w:r>
            <w:r w:rsidR="001F53FD" w:rsidRPr="006B74BC">
              <w:rPr>
                <w:b w:val="0"/>
                <w:sz w:val="28"/>
                <w:szCs w:val="28"/>
                <w:lang w:val="ro-RO" w:eastAsia="ro-RO"/>
              </w:rPr>
              <w:t>.</w:t>
            </w:r>
          </w:p>
          <w:p w:rsidR="00E91241" w:rsidRPr="006B74BC" w:rsidRDefault="00E91241" w:rsidP="004A2975">
            <w:pPr>
              <w:tabs>
                <w:tab w:val="left" w:pos="4869"/>
              </w:tabs>
              <w:ind w:left="-45" w:right="394" w:firstLine="45"/>
              <w:jc w:val="center"/>
              <w:rPr>
                <w:b/>
                <w:bCs/>
                <w:sz w:val="28"/>
                <w:szCs w:val="28"/>
                <w:lang w:val="ro-RO" w:eastAsia="ro-RO"/>
              </w:rPr>
            </w:pPr>
            <w:r w:rsidRPr="006B74BC">
              <w:rPr>
                <w:b/>
                <w:bCs/>
                <w:sz w:val="28"/>
                <w:szCs w:val="28"/>
                <w:lang w:val="ro-RO" w:eastAsia="ro-RO"/>
              </w:rPr>
              <w:t>CERERE</w:t>
            </w:r>
          </w:p>
          <w:p w:rsidR="00E91241" w:rsidRPr="006B74BC" w:rsidRDefault="00E91241" w:rsidP="004A2975">
            <w:pPr>
              <w:tabs>
                <w:tab w:val="left" w:pos="4869"/>
              </w:tabs>
              <w:ind w:right="394"/>
              <w:jc w:val="both"/>
              <w:rPr>
                <w:sz w:val="28"/>
                <w:szCs w:val="28"/>
                <w:lang w:val="ro-RO" w:eastAsia="ro-RO"/>
              </w:rPr>
            </w:pPr>
            <w:r w:rsidRPr="006B74BC">
              <w:rPr>
                <w:sz w:val="28"/>
                <w:szCs w:val="28"/>
                <w:lang w:val="ro-RO" w:eastAsia="ro-RO"/>
              </w:rPr>
              <w:t>privind înregistrarea de către Cancelaria de Stat a proiectelor de acte ale Guvernului</w:t>
            </w:r>
          </w:p>
          <w:p w:rsidR="00E91241" w:rsidRPr="006B74BC" w:rsidRDefault="00E91241" w:rsidP="004A2975">
            <w:pPr>
              <w:ind w:right="394" w:firstLine="567"/>
              <w:jc w:val="both"/>
              <w:rPr>
                <w:sz w:val="28"/>
                <w:szCs w:val="28"/>
                <w:lang w:val="ro-RO" w:eastAsia="ro-RO"/>
              </w:rPr>
            </w:pPr>
          </w:p>
        </w:tc>
      </w:tr>
      <w:tr w:rsidR="00E91241" w:rsidRPr="006B74BC" w:rsidTr="00523034">
        <w:tblPrEx>
          <w:jc w:val="center"/>
          <w:tblInd w:w="0" w:type="dxa"/>
          <w:tblCellMar>
            <w:top w:w="15" w:type="dxa"/>
            <w:left w:w="15" w:type="dxa"/>
            <w:bottom w:w="15" w:type="dxa"/>
            <w:right w:w="15" w:type="dxa"/>
          </w:tblCellMar>
        </w:tblPrEx>
        <w:trPr>
          <w:gridAfter w:val="4"/>
          <w:wAfter w:w="1227" w:type="dxa"/>
          <w:jc w:val="center"/>
        </w:trPr>
        <w:tc>
          <w:tcPr>
            <w:tcW w:w="8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b/>
                <w:bCs/>
                <w:sz w:val="28"/>
                <w:szCs w:val="28"/>
                <w:lang w:val="ro-RO" w:eastAsia="ro-RO"/>
              </w:rPr>
            </w:pPr>
            <w:r w:rsidRPr="006B74BC">
              <w:rPr>
                <w:b/>
                <w:bCs/>
                <w:sz w:val="28"/>
                <w:szCs w:val="28"/>
                <w:lang w:val="ro-RO" w:eastAsia="ro-RO"/>
              </w:rPr>
              <w:t>Nr. crt.</w:t>
            </w:r>
          </w:p>
        </w:tc>
        <w:tc>
          <w:tcPr>
            <w:tcW w:w="3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b/>
                <w:bCs/>
                <w:sz w:val="28"/>
                <w:szCs w:val="28"/>
                <w:lang w:val="ro-RO" w:eastAsia="ro-RO"/>
              </w:rPr>
            </w:pPr>
            <w:r w:rsidRPr="006B74BC">
              <w:rPr>
                <w:b/>
                <w:bCs/>
                <w:sz w:val="28"/>
                <w:szCs w:val="28"/>
                <w:lang w:val="ro-RO" w:eastAsia="ro-RO"/>
              </w:rPr>
              <w:t>Criterii de înregistrare</w:t>
            </w:r>
          </w:p>
        </w:tc>
        <w:tc>
          <w:tcPr>
            <w:tcW w:w="50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b/>
                <w:bCs/>
                <w:sz w:val="28"/>
                <w:szCs w:val="28"/>
                <w:lang w:val="ro-RO" w:eastAsia="ro-RO"/>
              </w:rPr>
            </w:pPr>
            <w:r w:rsidRPr="006B74BC">
              <w:rPr>
                <w:b/>
                <w:bCs/>
                <w:sz w:val="28"/>
                <w:szCs w:val="28"/>
                <w:lang w:val="ro-RO" w:eastAsia="ro-RO"/>
              </w:rPr>
              <w:t>Nota autorului</w:t>
            </w:r>
          </w:p>
        </w:tc>
      </w:tr>
      <w:tr w:rsidR="00E91241" w:rsidRPr="006B74BC" w:rsidTr="00523034">
        <w:tblPrEx>
          <w:jc w:val="center"/>
          <w:tblInd w:w="0" w:type="dxa"/>
          <w:tblCellMar>
            <w:top w:w="15" w:type="dxa"/>
            <w:left w:w="15" w:type="dxa"/>
            <w:bottom w:w="15" w:type="dxa"/>
            <w:right w:w="15" w:type="dxa"/>
          </w:tblCellMar>
        </w:tblPrEx>
        <w:trPr>
          <w:gridAfter w:val="4"/>
          <w:wAfter w:w="1227" w:type="dxa"/>
          <w:jc w:val="center"/>
        </w:trPr>
        <w:tc>
          <w:tcPr>
            <w:tcW w:w="8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sz w:val="28"/>
                <w:szCs w:val="28"/>
                <w:lang w:val="ro-RO" w:eastAsia="ro-RO"/>
              </w:rPr>
            </w:pPr>
            <w:r w:rsidRPr="006B74BC">
              <w:rPr>
                <w:sz w:val="28"/>
                <w:szCs w:val="28"/>
                <w:lang w:val="ro-RO" w:eastAsia="ro-RO"/>
              </w:rPr>
              <w:t>1.</w:t>
            </w:r>
          </w:p>
        </w:tc>
        <w:tc>
          <w:tcPr>
            <w:tcW w:w="3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rPr>
                <w:sz w:val="28"/>
                <w:szCs w:val="28"/>
                <w:lang w:val="ro-RO" w:eastAsia="ro-RO"/>
              </w:rPr>
            </w:pPr>
            <w:r w:rsidRPr="006B74BC">
              <w:rPr>
                <w:sz w:val="28"/>
                <w:szCs w:val="28"/>
                <w:lang w:val="ro-RO" w:eastAsia="ro-RO"/>
              </w:rPr>
              <w:t>Categoria și denumirea proiectului</w:t>
            </w:r>
          </w:p>
        </w:tc>
        <w:tc>
          <w:tcPr>
            <w:tcW w:w="50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F309F2" w:rsidP="00BB2D0C">
            <w:pPr>
              <w:jc w:val="both"/>
              <w:rPr>
                <w:bCs/>
                <w:sz w:val="28"/>
                <w:szCs w:val="28"/>
                <w:lang w:val="ro-RO"/>
              </w:rPr>
            </w:pPr>
            <w:r w:rsidRPr="006B74BC">
              <w:rPr>
                <w:color w:val="000000" w:themeColor="text1"/>
                <w:sz w:val="28"/>
                <w:szCs w:val="28"/>
                <w:lang w:val="ro-MD"/>
              </w:rPr>
              <w:t xml:space="preserve">Proiectul hotărârii Guvernului </w:t>
            </w:r>
            <w:r w:rsidRPr="006B74BC">
              <w:rPr>
                <w:bCs/>
                <w:sz w:val="28"/>
                <w:szCs w:val="28"/>
                <w:lang w:val="ro-MD"/>
              </w:rPr>
              <w:t>cu privire la aprobarea Codului</w:t>
            </w:r>
            <w:r w:rsidR="005403F1" w:rsidRPr="006B74BC">
              <w:rPr>
                <w:bCs/>
                <w:sz w:val="28"/>
                <w:szCs w:val="28"/>
                <w:lang w:val="ro-MD"/>
              </w:rPr>
              <w:t>-model</w:t>
            </w:r>
            <w:r w:rsidRPr="006B74BC">
              <w:rPr>
                <w:bCs/>
                <w:sz w:val="28"/>
                <w:szCs w:val="28"/>
                <w:lang w:val="ro-MD"/>
              </w:rPr>
              <w:t xml:space="preserve"> de guvernanță corporativă pentru întreprinderile de stat și societățile comerciale cu capital integral sau majoritar de stat</w:t>
            </w:r>
          </w:p>
        </w:tc>
      </w:tr>
      <w:tr w:rsidR="00E91241" w:rsidRPr="006B74BC" w:rsidTr="00523034">
        <w:tblPrEx>
          <w:jc w:val="center"/>
          <w:tblInd w:w="0" w:type="dxa"/>
          <w:tblCellMar>
            <w:top w:w="15" w:type="dxa"/>
            <w:left w:w="15" w:type="dxa"/>
            <w:bottom w:w="15" w:type="dxa"/>
            <w:right w:w="15" w:type="dxa"/>
          </w:tblCellMar>
        </w:tblPrEx>
        <w:trPr>
          <w:gridAfter w:val="4"/>
          <w:wAfter w:w="1227" w:type="dxa"/>
          <w:jc w:val="center"/>
        </w:trPr>
        <w:tc>
          <w:tcPr>
            <w:tcW w:w="8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sz w:val="28"/>
                <w:szCs w:val="28"/>
                <w:lang w:val="ro-RO" w:eastAsia="ro-RO"/>
              </w:rPr>
            </w:pPr>
            <w:r w:rsidRPr="006B74BC">
              <w:rPr>
                <w:sz w:val="28"/>
                <w:szCs w:val="28"/>
                <w:lang w:val="ro-RO" w:eastAsia="ro-RO"/>
              </w:rPr>
              <w:t>2.</w:t>
            </w:r>
          </w:p>
        </w:tc>
        <w:tc>
          <w:tcPr>
            <w:tcW w:w="3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rPr>
                <w:sz w:val="28"/>
                <w:szCs w:val="28"/>
                <w:lang w:val="ro-RO" w:eastAsia="ro-RO"/>
              </w:rPr>
            </w:pPr>
            <w:r w:rsidRPr="006B74BC">
              <w:rPr>
                <w:sz w:val="28"/>
                <w:szCs w:val="28"/>
                <w:lang w:val="ro-RO" w:eastAsia="ro-RO"/>
              </w:rPr>
              <w:t>Autoritatea care a elaborat proiectul</w:t>
            </w:r>
          </w:p>
        </w:tc>
        <w:tc>
          <w:tcPr>
            <w:tcW w:w="50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rPr>
                <w:sz w:val="28"/>
                <w:szCs w:val="28"/>
                <w:lang w:val="ro-RO" w:eastAsia="ro-RO"/>
              </w:rPr>
            </w:pPr>
            <w:r w:rsidRPr="006B74BC">
              <w:rPr>
                <w:sz w:val="28"/>
                <w:szCs w:val="28"/>
                <w:lang w:val="ro-RO" w:eastAsia="ro-RO"/>
              </w:rPr>
              <w:t xml:space="preserve">Ministerul </w:t>
            </w:r>
            <w:r w:rsidR="001F53FD" w:rsidRPr="006B74BC">
              <w:rPr>
                <w:sz w:val="28"/>
                <w:szCs w:val="28"/>
                <w:lang w:val="ro-RO" w:eastAsia="ro-RO"/>
              </w:rPr>
              <w:t>Dezvoltării Economice și Digitalizării</w:t>
            </w:r>
          </w:p>
        </w:tc>
      </w:tr>
      <w:tr w:rsidR="00E91241" w:rsidRPr="006B74BC" w:rsidTr="00523034">
        <w:tblPrEx>
          <w:jc w:val="center"/>
          <w:tblInd w:w="0" w:type="dxa"/>
          <w:tblCellMar>
            <w:top w:w="15" w:type="dxa"/>
            <w:left w:w="15" w:type="dxa"/>
            <w:bottom w:w="15" w:type="dxa"/>
            <w:right w:w="15" w:type="dxa"/>
          </w:tblCellMar>
        </w:tblPrEx>
        <w:trPr>
          <w:gridAfter w:val="4"/>
          <w:wAfter w:w="1227" w:type="dxa"/>
          <w:jc w:val="center"/>
        </w:trPr>
        <w:tc>
          <w:tcPr>
            <w:tcW w:w="8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sz w:val="28"/>
                <w:szCs w:val="28"/>
                <w:lang w:val="ro-RO" w:eastAsia="ro-RO"/>
              </w:rPr>
            </w:pPr>
            <w:r w:rsidRPr="006B74BC">
              <w:rPr>
                <w:sz w:val="28"/>
                <w:szCs w:val="28"/>
                <w:lang w:val="ro-RO" w:eastAsia="ro-RO"/>
              </w:rPr>
              <w:t>3.</w:t>
            </w:r>
          </w:p>
        </w:tc>
        <w:tc>
          <w:tcPr>
            <w:tcW w:w="3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rPr>
                <w:sz w:val="28"/>
                <w:szCs w:val="28"/>
                <w:lang w:val="ro-RO" w:eastAsia="ro-RO"/>
              </w:rPr>
            </w:pPr>
            <w:r w:rsidRPr="006B74BC">
              <w:rPr>
                <w:sz w:val="28"/>
                <w:szCs w:val="28"/>
                <w:lang w:val="ro-RO" w:eastAsia="ro-RO"/>
              </w:rPr>
              <w:t xml:space="preserve">Justificarea depunerii cererii </w:t>
            </w:r>
          </w:p>
        </w:tc>
        <w:tc>
          <w:tcPr>
            <w:tcW w:w="50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D0C" w:rsidRPr="006B74BC" w:rsidRDefault="00E91241" w:rsidP="005403F1">
            <w:pPr>
              <w:ind w:firstLine="39"/>
              <w:jc w:val="both"/>
              <w:rPr>
                <w:sz w:val="28"/>
                <w:szCs w:val="28"/>
                <w:lang w:val="ro-RO" w:eastAsia="ro-RO"/>
              </w:rPr>
            </w:pPr>
            <w:r w:rsidRPr="006B74BC">
              <w:rPr>
                <w:sz w:val="28"/>
                <w:szCs w:val="28"/>
                <w:lang w:val="ro-RO" w:eastAsia="ro-RO"/>
              </w:rPr>
              <w:t xml:space="preserve">Proiectul hotărârii de Guvern a fost elaborat </w:t>
            </w:r>
            <w:r w:rsidR="00F309F2" w:rsidRPr="006B74BC">
              <w:rPr>
                <w:sz w:val="28"/>
                <w:szCs w:val="28"/>
                <w:lang w:val="ro-RO" w:eastAsia="ro-RO"/>
              </w:rPr>
              <w:t>temeiul art.7 alin. (2) lit. o) din Legea 246/2017 cu privire la întreprinderea de sta</w:t>
            </w:r>
            <w:r w:rsidR="005403F1" w:rsidRPr="006B74BC">
              <w:rPr>
                <w:sz w:val="28"/>
                <w:szCs w:val="28"/>
                <w:lang w:val="ro-RO" w:eastAsia="ro-RO"/>
              </w:rPr>
              <w:t>t și întreprinderea municipală</w:t>
            </w:r>
          </w:p>
        </w:tc>
      </w:tr>
      <w:tr w:rsidR="00E91241" w:rsidRPr="006B74BC" w:rsidTr="00523034">
        <w:tblPrEx>
          <w:jc w:val="center"/>
          <w:tblInd w:w="0" w:type="dxa"/>
          <w:tblCellMar>
            <w:top w:w="15" w:type="dxa"/>
            <w:left w:w="15" w:type="dxa"/>
            <w:bottom w:w="15" w:type="dxa"/>
            <w:right w:w="15" w:type="dxa"/>
          </w:tblCellMar>
        </w:tblPrEx>
        <w:trPr>
          <w:gridAfter w:val="4"/>
          <w:wAfter w:w="1227" w:type="dxa"/>
          <w:jc w:val="center"/>
        </w:trPr>
        <w:tc>
          <w:tcPr>
            <w:tcW w:w="8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sz w:val="28"/>
                <w:szCs w:val="28"/>
                <w:lang w:val="ro-RO" w:eastAsia="ro-RO"/>
              </w:rPr>
            </w:pPr>
            <w:r w:rsidRPr="006B74BC">
              <w:rPr>
                <w:sz w:val="28"/>
                <w:szCs w:val="28"/>
                <w:lang w:val="ro-RO" w:eastAsia="ro-RO"/>
              </w:rPr>
              <w:t>4.</w:t>
            </w:r>
          </w:p>
        </w:tc>
        <w:tc>
          <w:tcPr>
            <w:tcW w:w="3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rPr>
                <w:sz w:val="28"/>
                <w:szCs w:val="28"/>
                <w:lang w:val="ro-RO" w:eastAsia="ro-RO"/>
              </w:rPr>
            </w:pPr>
            <w:r w:rsidRPr="006B74BC">
              <w:rPr>
                <w:sz w:val="28"/>
                <w:szCs w:val="28"/>
                <w:lang w:val="ro-RO" w:eastAsia="ro-RO"/>
              </w:rPr>
              <w:t>Lista autorităților și instituțiilor a căror avizare este necesară</w:t>
            </w:r>
          </w:p>
        </w:tc>
        <w:tc>
          <w:tcPr>
            <w:tcW w:w="50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403F1" w:rsidRPr="006B74BC" w:rsidRDefault="001F53FD" w:rsidP="004A2975">
            <w:pPr>
              <w:pStyle w:val="ListParagraph"/>
              <w:numPr>
                <w:ilvl w:val="0"/>
                <w:numId w:val="3"/>
              </w:numPr>
              <w:ind w:left="290" w:hanging="283"/>
              <w:rPr>
                <w:sz w:val="28"/>
                <w:szCs w:val="28"/>
                <w:lang w:val="ro-RO" w:eastAsia="ro-RO"/>
              </w:rPr>
            </w:pPr>
            <w:r w:rsidRPr="006B74BC">
              <w:rPr>
                <w:sz w:val="28"/>
                <w:szCs w:val="28"/>
                <w:lang w:val="ro-RO" w:eastAsia="ro-RO"/>
              </w:rPr>
              <w:t xml:space="preserve">Ministerul </w:t>
            </w:r>
            <w:r w:rsidR="005403F1" w:rsidRPr="006B74BC">
              <w:rPr>
                <w:sz w:val="28"/>
                <w:szCs w:val="28"/>
                <w:lang w:val="ro-RO" w:eastAsia="ro-RO"/>
              </w:rPr>
              <w:t>Afacerilor Externe și Integrării Europene</w:t>
            </w:r>
          </w:p>
          <w:p w:rsidR="00E91241" w:rsidRPr="006B74BC" w:rsidRDefault="005403F1" w:rsidP="004A2975">
            <w:pPr>
              <w:pStyle w:val="ListParagraph"/>
              <w:numPr>
                <w:ilvl w:val="0"/>
                <w:numId w:val="3"/>
              </w:numPr>
              <w:ind w:left="290" w:hanging="283"/>
              <w:rPr>
                <w:sz w:val="28"/>
                <w:szCs w:val="28"/>
                <w:lang w:val="ro-RO" w:eastAsia="ro-RO"/>
              </w:rPr>
            </w:pPr>
            <w:r w:rsidRPr="006B74BC">
              <w:rPr>
                <w:sz w:val="28"/>
                <w:szCs w:val="28"/>
                <w:lang w:val="ro-RO" w:eastAsia="ro-RO"/>
              </w:rPr>
              <w:t xml:space="preserve">Ministerul </w:t>
            </w:r>
            <w:r w:rsidR="001F53FD" w:rsidRPr="006B74BC">
              <w:rPr>
                <w:sz w:val="28"/>
                <w:szCs w:val="28"/>
                <w:lang w:val="ro-RO" w:eastAsia="ro-RO"/>
              </w:rPr>
              <w:t>Finanțelor</w:t>
            </w:r>
          </w:p>
          <w:p w:rsidR="005403F1" w:rsidRPr="006B74BC" w:rsidRDefault="005403F1" w:rsidP="004A2975">
            <w:pPr>
              <w:pStyle w:val="ListParagraph"/>
              <w:numPr>
                <w:ilvl w:val="0"/>
                <w:numId w:val="3"/>
              </w:numPr>
              <w:ind w:left="290" w:hanging="283"/>
              <w:rPr>
                <w:sz w:val="28"/>
                <w:szCs w:val="28"/>
                <w:lang w:val="ro-RO" w:eastAsia="ro-RO"/>
              </w:rPr>
            </w:pPr>
            <w:r w:rsidRPr="006B74BC">
              <w:rPr>
                <w:sz w:val="28"/>
                <w:szCs w:val="28"/>
                <w:lang w:val="ro-RO" w:eastAsia="ro-RO"/>
              </w:rPr>
              <w:t>Ministerul Infrastructurii și Dezvoltării Regionale</w:t>
            </w:r>
          </w:p>
          <w:p w:rsidR="005403F1" w:rsidRPr="006B74BC" w:rsidRDefault="005403F1" w:rsidP="004A2975">
            <w:pPr>
              <w:pStyle w:val="ListParagraph"/>
              <w:numPr>
                <w:ilvl w:val="0"/>
                <w:numId w:val="3"/>
              </w:numPr>
              <w:ind w:left="290" w:hanging="283"/>
              <w:rPr>
                <w:sz w:val="28"/>
                <w:szCs w:val="28"/>
                <w:lang w:val="ro-RO" w:eastAsia="ro-RO"/>
              </w:rPr>
            </w:pPr>
            <w:r w:rsidRPr="006B74BC">
              <w:rPr>
                <w:sz w:val="28"/>
                <w:szCs w:val="28"/>
                <w:lang w:val="ro-RO" w:eastAsia="ro-RO"/>
              </w:rPr>
              <w:t>Ministerul Agriculturii și Industriei Alimentare</w:t>
            </w:r>
          </w:p>
          <w:p w:rsidR="00F309F2" w:rsidRPr="006B74BC" w:rsidRDefault="00F309F2" w:rsidP="004A2975">
            <w:pPr>
              <w:pStyle w:val="ListParagraph"/>
              <w:numPr>
                <w:ilvl w:val="0"/>
                <w:numId w:val="3"/>
              </w:numPr>
              <w:ind w:left="290" w:hanging="283"/>
              <w:rPr>
                <w:sz w:val="28"/>
                <w:szCs w:val="28"/>
                <w:lang w:val="ro-RO" w:eastAsia="ro-RO"/>
              </w:rPr>
            </w:pPr>
            <w:r w:rsidRPr="006B74BC">
              <w:rPr>
                <w:sz w:val="28"/>
                <w:szCs w:val="28"/>
                <w:lang w:val="ro-RO" w:eastAsia="ro-RO"/>
              </w:rPr>
              <w:t>Ministerul Energiei</w:t>
            </w:r>
          </w:p>
          <w:p w:rsidR="00F91171" w:rsidRPr="006B74BC" w:rsidRDefault="00F91171" w:rsidP="004A2975">
            <w:pPr>
              <w:pStyle w:val="ListParagraph"/>
              <w:numPr>
                <w:ilvl w:val="0"/>
                <w:numId w:val="3"/>
              </w:numPr>
              <w:ind w:left="290" w:hanging="283"/>
              <w:rPr>
                <w:sz w:val="28"/>
                <w:szCs w:val="28"/>
                <w:lang w:val="ro-RO" w:eastAsia="ro-RO"/>
              </w:rPr>
            </w:pPr>
            <w:r w:rsidRPr="006B74BC">
              <w:rPr>
                <w:sz w:val="28"/>
                <w:szCs w:val="28"/>
                <w:lang w:val="ro-RO" w:eastAsia="ro-RO"/>
              </w:rPr>
              <w:t>Ministerul Apărării</w:t>
            </w:r>
          </w:p>
          <w:p w:rsidR="00F91171" w:rsidRPr="006B74BC" w:rsidRDefault="00F91171" w:rsidP="004A2975">
            <w:pPr>
              <w:pStyle w:val="ListParagraph"/>
              <w:numPr>
                <w:ilvl w:val="0"/>
                <w:numId w:val="3"/>
              </w:numPr>
              <w:ind w:left="290" w:hanging="283"/>
              <w:rPr>
                <w:sz w:val="28"/>
                <w:szCs w:val="28"/>
                <w:lang w:val="ro-RO" w:eastAsia="ro-RO"/>
              </w:rPr>
            </w:pPr>
            <w:r w:rsidRPr="006B74BC">
              <w:rPr>
                <w:sz w:val="28"/>
                <w:szCs w:val="28"/>
                <w:lang w:val="ro-RO" w:eastAsia="ro-RO"/>
              </w:rPr>
              <w:t>Ministerul Afacerilor Interne</w:t>
            </w:r>
          </w:p>
          <w:p w:rsidR="00F309F2" w:rsidRPr="006B74BC" w:rsidRDefault="00F309F2" w:rsidP="004A2975">
            <w:pPr>
              <w:pStyle w:val="ListParagraph"/>
              <w:numPr>
                <w:ilvl w:val="0"/>
                <w:numId w:val="3"/>
              </w:numPr>
              <w:ind w:left="290" w:hanging="283"/>
              <w:rPr>
                <w:sz w:val="28"/>
                <w:szCs w:val="28"/>
                <w:lang w:val="ro-RO" w:eastAsia="ro-RO"/>
              </w:rPr>
            </w:pPr>
            <w:r w:rsidRPr="006B74BC">
              <w:rPr>
                <w:sz w:val="28"/>
                <w:szCs w:val="28"/>
                <w:lang w:val="ro-RO" w:eastAsia="ro-RO"/>
              </w:rPr>
              <w:t>Ministerului Mediului</w:t>
            </w:r>
          </w:p>
          <w:p w:rsidR="00F309F2" w:rsidRPr="006B74BC" w:rsidRDefault="00F91171" w:rsidP="004A2975">
            <w:pPr>
              <w:pStyle w:val="ListParagraph"/>
              <w:numPr>
                <w:ilvl w:val="0"/>
                <w:numId w:val="3"/>
              </w:numPr>
              <w:ind w:left="290" w:hanging="283"/>
              <w:rPr>
                <w:sz w:val="28"/>
                <w:szCs w:val="28"/>
                <w:lang w:val="ro-RO" w:eastAsia="ro-RO"/>
              </w:rPr>
            </w:pPr>
            <w:r w:rsidRPr="006B74BC">
              <w:rPr>
                <w:sz w:val="28"/>
                <w:szCs w:val="28"/>
                <w:lang w:val="ro-RO" w:eastAsia="ro-RO"/>
              </w:rPr>
              <w:t>Ministerul Sănătății</w:t>
            </w:r>
          </w:p>
          <w:p w:rsidR="000A6648" w:rsidRPr="006B74BC" w:rsidRDefault="000A6648" w:rsidP="004A2975">
            <w:pPr>
              <w:pStyle w:val="ListParagraph"/>
              <w:numPr>
                <w:ilvl w:val="0"/>
                <w:numId w:val="3"/>
              </w:numPr>
              <w:ind w:left="290" w:hanging="283"/>
              <w:rPr>
                <w:sz w:val="28"/>
                <w:szCs w:val="28"/>
                <w:lang w:val="ro-RO" w:eastAsia="ro-RO"/>
              </w:rPr>
            </w:pPr>
            <w:r w:rsidRPr="006B74BC">
              <w:rPr>
                <w:sz w:val="28"/>
                <w:szCs w:val="28"/>
                <w:lang w:val="ro-RO" w:eastAsia="ro-RO"/>
              </w:rPr>
              <w:t>Ministerul Muncii și Protecției Sociale</w:t>
            </w:r>
          </w:p>
          <w:p w:rsidR="00F91171" w:rsidRPr="006B74BC" w:rsidRDefault="00F91171" w:rsidP="004A2975">
            <w:pPr>
              <w:pStyle w:val="ListParagraph"/>
              <w:numPr>
                <w:ilvl w:val="0"/>
                <w:numId w:val="3"/>
              </w:numPr>
              <w:ind w:left="290" w:hanging="283"/>
              <w:rPr>
                <w:sz w:val="28"/>
                <w:szCs w:val="28"/>
                <w:lang w:val="ro-RO" w:eastAsia="ro-RO"/>
              </w:rPr>
            </w:pPr>
            <w:r w:rsidRPr="006B74BC">
              <w:rPr>
                <w:sz w:val="28"/>
                <w:szCs w:val="28"/>
                <w:lang w:val="ro-RO" w:eastAsia="ro-RO"/>
              </w:rPr>
              <w:t>Ministerul Educației și Cercetării</w:t>
            </w:r>
          </w:p>
          <w:p w:rsidR="005A45D4" w:rsidRPr="006B74BC" w:rsidRDefault="00F91171" w:rsidP="00894541">
            <w:pPr>
              <w:pStyle w:val="ListParagraph"/>
              <w:numPr>
                <w:ilvl w:val="0"/>
                <w:numId w:val="3"/>
              </w:numPr>
              <w:ind w:left="290" w:hanging="283"/>
              <w:rPr>
                <w:sz w:val="28"/>
                <w:szCs w:val="28"/>
                <w:lang w:val="ro-RO" w:eastAsia="ro-RO"/>
              </w:rPr>
            </w:pPr>
            <w:r w:rsidRPr="006B74BC">
              <w:rPr>
                <w:sz w:val="28"/>
                <w:szCs w:val="28"/>
                <w:lang w:val="ro-RO" w:eastAsia="ro-RO"/>
              </w:rPr>
              <w:t>Ministerul Culturii</w:t>
            </w:r>
          </w:p>
          <w:p w:rsidR="005403F1" w:rsidRPr="006B74BC" w:rsidRDefault="005A45D4" w:rsidP="005403F1">
            <w:pPr>
              <w:pStyle w:val="ListParagraph"/>
              <w:numPr>
                <w:ilvl w:val="0"/>
                <w:numId w:val="3"/>
              </w:numPr>
              <w:ind w:left="290" w:hanging="283"/>
              <w:rPr>
                <w:sz w:val="28"/>
                <w:szCs w:val="28"/>
                <w:lang w:val="ro-RO" w:eastAsia="ro-RO"/>
              </w:rPr>
            </w:pPr>
            <w:r w:rsidRPr="006B74BC">
              <w:rPr>
                <w:sz w:val="28"/>
                <w:szCs w:val="28"/>
                <w:lang w:val="ro-RO" w:eastAsia="ro-RO"/>
              </w:rPr>
              <w:t>Agenția Proprietății Publice</w:t>
            </w:r>
          </w:p>
          <w:p w:rsidR="001F53FD" w:rsidRPr="006B74BC" w:rsidRDefault="001F53FD" w:rsidP="004A2975">
            <w:pPr>
              <w:pStyle w:val="ListParagraph"/>
              <w:numPr>
                <w:ilvl w:val="0"/>
                <w:numId w:val="3"/>
              </w:numPr>
              <w:tabs>
                <w:tab w:val="left" w:pos="347"/>
                <w:tab w:val="left" w:pos="491"/>
              </w:tabs>
              <w:ind w:left="0" w:firstLine="0"/>
              <w:rPr>
                <w:sz w:val="28"/>
                <w:szCs w:val="28"/>
                <w:lang w:val="ro-RO" w:eastAsia="ro-RO"/>
              </w:rPr>
            </w:pPr>
            <w:r w:rsidRPr="006B74BC">
              <w:rPr>
                <w:sz w:val="28"/>
                <w:szCs w:val="28"/>
                <w:lang w:val="ro-RO" w:eastAsia="ro-RO"/>
              </w:rPr>
              <w:t xml:space="preserve">Ministerul Justiției </w:t>
            </w:r>
          </w:p>
          <w:p w:rsidR="00E91241" w:rsidRPr="006B74BC" w:rsidRDefault="001F53FD" w:rsidP="005A45D4">
            <w:pPr>
              <w:pStyle w:val="ListParagraph"/>
              <w:numPr>
                <w:ilvl w:val="0"/>
                <w:numId w:val="3"/>
              </w:numPr>
              <w:tabs>
                <w:tab w:val="left" w:pos="347"/>
                <w:tab w:val="left" w:pos="491"/>
              </w:tabs>
              <w:ind w:left="0" w:firstLine="0"/>
              <w:rPr>
                <w:sz w:val="28"/>
                <w:szCs w:val="28"/>
                <w:lang w:val="ro-RO" w:eastAsia="ro-RO"/>
              </w:rPr>
            </w:pPr>
            <w:r w:rsidRPr="006B74BC">
              <w:rPr>
                <w:sz w:val="28"/>
                <w:szCs w:val="28"/>
                <w:lang w:val="ro-RO" w:eastAsia="ro-RO"/>
              </w:rPr>
              <w:t>Centrul Național Anticorupție</w:t>
            </w:r>
          </w:p>
        </w:tc>
      </w:tr>
      <w:tr w:rsidR="00E91241" w:rsidRPr="006B74BC" w:rsidTr="00523034">
        <w:tblPrEx>
          <w:jc w:val="center"/>
          <w:tblInd w:w="0" w:type="dxa"/>
          <w:tblCellMar>
            <w:top w:w="15" w:type="dxa"/>
            <w:left w:w="15" w:type="dxa"/>
            <w:bottom w:w="15" w:type="dxa"/>
            <w:right w:w="15" w:type="dxa"/>
          </w:tblCellMar>
        </w:tblPrEx>
        <w:trPr>
          <w:gridAfter w:val="4"/>
          <w:wAfter w:w="1227" w:type="dxa"/>
          <w:jc w:val="center"/>
        </w:trPr>
        <w:tc>
          <w:tcPr>
            <w:tcW w:w="8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sz w:val="28"/>
                <w:szCs w:val="28"/>
                <w:lang w:val="ro-RO" w:eastAsia="ro-RO"/>
              </w:rPr>
            </w:pPr>
            <w:r w:rsidRPr="006B74BC">
              <w:rPr>
                <w:sz w:val="28"/>
                <w:szCs w:val="28"/>
                <w:lang w:val="ro-RO" w:eastAsia="ro-RO"/>
              </w:rPr>
              <w:lastRenderedPageBreak/>
              <w:t>5.</w:t>
            </w:r>
          </w:p>
        </w:tc>
        <w:tc>
          <w:tcPr>
            <w:tcW w:w="3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rPr>
                <w:sz w:val="28"/>
                <w:szCs w:val="28"/>
                <w:lang w:val="ro-RO" w:eastAsia="ro-RO"/>
              </w:rPr>
            </w:pPr>
            <w:r w:rsidRPr="006B74BC">
              <w:rPr>
                <w:sz w:val="28"/>
                <w:szCs w:val="28"/>
                <w:lang w:val="ro-RO" w:eastAsia="ro-RO"/>
              </w:rPr>
              <w:t>Termenul-limită pentru depunerea avizelor/expertizelor</w:t>
            </w:r>
          </w:p>
        </w:tc>
        <w:tc>
          <w:tcPr>
            <w:tcW w:w="50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1F53FD" w:rsidP="004A2975">
            <w:pPr>
              <w:rPr>
                <w:sz w:val="28"/>
                <w:szCs w:val="28"/>
                <w:lang w:val="ro-RO" w:eastAsia="ro-RO"/>
              </w:rPr>
            </w:pPr>
            <w:r w:rsidRPr="006B74BC">
              <w:rPr>
                <w:sz w:val="28"/>
                <w:szCs w:val="28"/>
                <w:lang w:val="ro-RO" w:eastAsia="ro-RO"/>
              </w:rPr>
              <w:t>10</w:t>
            </w:r>
            <w:r w:rsidR="00E91241" w:rsidRPr="006B74BC">
              <w:rPr>
                <w:sz w:val="28"/>
                <w:szCs w:val="28"/>
                <w:lang w:val="ro-RO" w:eastAsia="ro-RO"/>
              </w:rPr>
              <w:t xml:space="preserve"> zile lucrătoare </w:t>
            </w:r>
          </w:p>
        </w:tc>
      </w:tr>
      <w:tr w:rsidR="00E91241" w:rsidRPr="006B74BC" w:rsidTr="00523034">
        <w:tblPrEx>
          <w:jc w:val="center"/>
          <w:tblInd w:w="0" w:type="dxa"/>
          <w:tblCellMar>
            <w:top w:w="15" w:type="dxa"/>
            <w:left w:w="15" w:type="dxa"/>
            <w:bottom w:w="15" w:type="dxa"/>
            <w:right w:w="15" w:type="dxa"/>
          </w:tblCellMar>
        </w:tblPrEx>
        <w:trPr>
          <w:gridAfter w:val="4"/>
          <w:wAfter w:w="1227" w:type="dxa"/>
          <w:jc w:val="center"/>
        </w:trPr>
        <w:tc>
          <w:tcPr>
            <w:tcW w:w="8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sz w:val="28"/>
                <w:szCs w:val="28"/>
                <w:lang w:val="ro-RO" w:eastAsia="ro-RO"/>
              </w:rPr>
            </w:pPr>
            <w:r w:rsidRPr="006B74BC">
              <w:rPr>
                <w:sz w:val="28"/>
                <w:szCs w:val="28"/>
                <w:lang w:val="ro-RO" w:eastAsia="ro-RO"/>
              </w:rPr>
              <w:t>6.</w:t>
            </w:r>
          </w:p>
        </w:tc>
        <w:tc>
          <w:tcPr>
            <w:tcW w:w="3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both"/>
              <w:rPr>
                <w:sz w:val="28"/>
                <w:szCs w:val="28"/>
                <w:lang w:val="ro-RO" w:eastAsia="ro-RO"/>
              </w:rPr>
            </w:pPr>
            <w:r w:rsidRPr="006B74BC">
              <w:rPr>
                <w:sz w:val="28"/>
                <w:szCs w:val="28"/>
                <w:lang w:val="ro-RO" w:eastAsia="ro-RO"/>
              </w:rPr>
              <w:t>Persoana responsabilă de promovarea proiectului</w:t>
            </w:r>
          </w:p>
        </w:tc>
        <w:tc>
          <w:tcPr>
            <w:tcW w:w="50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01874" w:rsidRPr="006B74BC" w:rsidRDefault="001F53FD" w:rsidP="004A2975">
            <w:pPr>
              <w:rPr>
                <w:sz w:val="28"/>
                <w:szCs w:val="28"/>
                <w:lang w:val="ro-RO" w:eastAsia="ro-RO"/>
              </w:rPr>
            </w:pPr>
            <w:r w:rsidRPr="006B74BC">
              <w:rPr>
                <w:sz w:val="28"/>
                <w:szCs w:val="28"/>
                <w:lang w:val="ro-RO" w:eastAsia="ro-RO"/>
              </w:rPr>
              <w:t>Alexandra Pușcaș</w:t>
            </w:r>
            <w:r w:rsidR="00E91241" w:rsidRPr="006B74BC">
              <w:rPr>
                <w:sz w:val="28"/>
                <w:szCs w:val="28"/>
                <w:lang w:val="ro-RO" w:eastAsia="ro-RO"/>
              </w:rPr>
              <w:t xml:space="preserve">, </w:t>
            </w:r>
            <w:r w:rsidR="00401874" w:rsidRPr="006B74BC">
              <w:rPr>
                <w:sz w:val="28"/>
                <w:szCs w:val="28"/>
                <w:lang w:val="ro-RO" w:eastAsia="ro-RO"/>
              </w:rPr>
              <w:t>șef</w:t>
            </w:r>
            <w:r w:rsidR="00E91241" w:rsidRPr="006B74BC">
              <w:rPr>
                <w:sz w:val="28"/>
                <w:szCs w:val="28"/>
                <w:lang w:val="ro-RO" w:eastAsia="ro-RO"/>
              </w:rPr>
              <w:t xml:space="preserve"> al secției politici </w:t>
            </w:r>
            <w:r w:rsidR="00401874" w:rsidRPr="006B74BC">
              <w:rPr>
                <w:sz w:val="28"/>
                <w:szCs w:val="28"/>
                <w:lang w:val="ro-RO" w:eastAsia="ro-RO"/>
              </w:rPr>
              <w:t>în administrarea proprietății publice</w:t>
            </w:r>
          </w:p>
          <w:p w:rsidR="00E91241" w:rsidRPr="006B74BC" w:rsidRDefault="00401874" w:rsidP="004A2975">
            <w:pPr>
              <w:rPr>
                <w:sz w:val="28"/>
                <w:szCs w:val="28"/>
                <w:lang w:val="ro-RO" w:eastAsia="ro-RO"/>
              </w:rPr>
            </w:pPr>
            <w:r w:rsidRPr="006B74BC">
              <w:rPr>
                <w:sz w:val="28"/>
                <w:szCs w:val="28"/>
                <w:lang w:val="ro-RO" w:eastAsia="ro-RO"/>
              </w:rPr>
              <w:t>t</w:t>
            </w:r>
            <w:r w:rsidR="00E91241" w:rsidRPr="006B74BC">
              <w:rPr>
                <w:sz w:val="28"/>
                <w:szCs w:val="28"/>
                <w:lang w:val="ro-RO" w:eastAsia="ro-RO"/>
              </w:rPr>
              <w:t xml:space="preserve">el.(022)-252-652, </w:t>
            </w:r>
          </w:p>
          <w:p w:rsidR="00E91241" w:rsidRPr="006B74BC" w:rsidRDefault="00E91241" w:rsidP="00401874">
            <w:pPr>
              <w:rPr>
                <w:sz w:val="28"/>
                <w:szCs w:val="28"/>
                <w:lang w:val="ro-RO" w:eastAsia="ro-RO"/>
              </w:rPr>
            </w:pPr>
            <w:r w:rsidRPr="006B74BC">
              <w:rPr>
                <w:sz w:val="28"/>
                <w:szCs w:val="28"/>
                <w:lang w:val="ro-RO" w:eastAsia="ro-RO"/>
              </w:rPr>
              <w:t xml:space="preserve">e-mail: </w:t>
            </w:r>
            <w:proofErr w:type="spellStart"/>
            <w:r w:rsidR="00401874" w:rsidRPr="006B74BC">
              <w:rPr>
                <w:sz w:val="28"/>
                <w:szCs w:val="28"/>
                <w:lang w:val="ro-RO" w:eastAsia="ro-RO"/>
              </w:rPr>
              <w:t>alexandra.puscas</w:t>
            </w:r>
            <w:proofErr w:type="spellEnd"/>
            <w:r w:rsidRPr="006B74BC">
              <w:rPr>
                <w:sz w:val="28"/>
                <w:szCs w:val="28"/>
                <w:lang w:val="ro-RO" w:eastAsia="ro-RO"/>
              </w:rPr>
              <w:t xml:space="preserve"> @m</w:t>
            </w:r>
            <w:r w:rsidR="00401874" w:rsidRPr="006B74BC">
              <w:rPr>
                <w:sz w:val="28"/>
                <w:szCs w:val="28"/>
                <w:lang w:val="ro-RO" w:eastAsia="ro-RO"/>
              </w:rPr>
              <w:t>d</w:t>
            </w:r>
            <w:r w:rsidRPr="006B74BC">
              <w:rPr>
                <w:sz w:val="28"/>
                <w:szCs w:val="28"/>
                <w:lang w:val="ro-RO" w:eastAsia="ro-RO"/>
              </w:rPr>
              <w:t>e</w:t>
            </w:r>
            <w:r w:rsidR="00401874" w:rsidRPr="006B74BC">
              <w:rPr>
                <w:sz w:val="28"/>
                <w:szCs w:val="28"/>
                <w:lang w:val="ro-RO" w:eastAsia="ro-RO"/>
              </w:rPr>
              <w:t>d</w:t>
            </w:r>
            <w:r w:rsidRPr="006B74BC">
              <w:rPr>
                <w:sz w:val="28"/>
                <w:szCs w:val="28"/>
                <w:lang w:val="ro-RO" w:eastAsia="ro-RO"/>
              </w:rPr>
              <w:t>.gov.md</w:t>
            </w:r>
          </w:p>
        </w:tc>
      </w:tr>
      <w:tr w:rsidR="00E91241" w:rsidRPr="006B74BC" w:rsidTr="00523034">
        <w:tblPrEx>
          <w:jc w:val="center"/>
          <w:tblInd w:w="0" w:type="dxa"/>
          <w:tblCellMar>
            <w:top w:w="15" w:type="dxa"/>
            <w:left w:w="15" w:type="dxa"/>
            <w:bottom w:w="15" w:type="dxa"/>
            <w:right w:w="15" w:type="dxa"/>
          </w:tblCellMar>
        </w:tblPrEx>
        <w:trPr>
          <w:gridAfter w:val="4"/>
          <w:wAfter w:w="1227" w:type="dxa"/>
          <w:jc w:val="center"/>
        </w:trPr>
        <w:tc>
          <w:tcPr>
            <w:tcW w:w="8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sz w:val="28"/>
                <w:szCs w:val="28"/>
                <w:lang w:val="ro-RO" w:eastAsia="ro-RO"/>
              </w:rPr>
            </w:pPr>
            <w:r w:rsidRPr="006B74BC">
              <w:rPr>
                <w:sz w:val="28"/>
                <w:szCs w:val="28"/>
                <w:lang w:val="ro-RO" w:eastAsia="ro-RO"/>
              </w:rPr>
              <w:t>7.</w:t>
            </w:r>
          </w:p>
        </w:tc>
        <w:tc>
          <w:tcPr>
            <w:tcW w:w="3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rPr>
                <w:sz w:val="28"/>
                <w:szCs w:val="28"/>
                <w:lang w:val="ro-RO" w:eastAsia="ro-RO"/>
              </w:rPr>
            </w:pPr>
            <w:r w:rsidRPr="006B74BC">
              <w:rPr>
                <w:sz w:val="28"/>
                <w:szCs w:val="28"/>
                <w:lang w:val="ro-RO" w:eastAsia="ro-RO"/>
              </w:rPr>
              <w:t xml:space="preserve">Anexe </w:t>
            </w:r>
          </w:p>
        </w:tc>
        <w:tc>
          <w:tcPr>
            <w:tcW w:w="500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both"/>
              <w:rPr>
                <w:sz w:val="28"/>
                <w:szCs w:val="28"/>
                <w:shd w:val="clear" w:color="auto" w:fill="FFFFFF"/>
                <w:lang w:val="ro-RO"/>
              </w:rPr>
            </w:pPr>
            <w:r w:rsidRPr="006B74BC">
              <w:rPr>
                <w:sz w:val="28"/>
                <w:szCs w:val="28"/>
                <w:lang w:val="ro-RO" w:eastAsia="ro-RO"/>
              </w:rPr>
              <w:t xml:space="preserve">1. </w:t>
            </w:r>
            <w:r w:rsidR="00F309F2" w:rsidRPr="006B74BC">
              <w:rPr>
                <w:color w:val="000000" w:themeColor="text1"/>
                <w:sz w:val="28"/>
                <w:szCs w:val="28"/>
                <w:lang w:val="ro-MD"/>
              </w:rPr>
              <w:t xml:space="preserve">Proiectul hotărârii Guvernului </w:t>
            </w:r>
            <w:r w:rsidR="00F309F2" w:rsidRPr="006B74BC">
              <w:rPr>
                <w:bCs/>
                <w:sz w:val="28"/>
                <w:szCs w:val="28"/>
                <w:lang w:val="ro-MD"/>
              </w:rPr>
              <w:t>cu privire la aprobarea Codului</w:t>
            </w:r>
            <w:r w:rsidR="005403F1" w:rsidRPr="006B74BC">
              <w:rPr>
                <w:bCs/>
                <w:sz w:val="28"/>
                <w:szCs w:val="28"/>
                <w:lang w:val="ro-MD"/>
              </w:rPr>
              <w:t>-model</w:t>
            </w:r>
            <w:r w:rsidR="00F309F2" w:rsidRPr="006B74BC">
              <w:rPr>
                <w:bCs/>
                <w:sz w:val="28"/>
                <w:szCs w:val="28"/>
                <w:lang w:val="ro-MD"/>
              </w:rPr>
              <w:t xml:space="preserve"> de guvernanță corporativă pentru întreprinderile de stat și societățile comerciale cu capital integral sau majoritar de stat</w:t>
            </w:r>
            <w:r w:rsidR="00401874" w:rsidRPr="006B74BC">
              <w:rPr>
                <w:sz w:val="28"/>
                <w:szCs w:val="28"/>
                <w:shd w:val="clear" w:color="auto" w:fill="FFFFFF"/>
                <w:lang w:val="ro-RO"/>
              </w:rPr>
              <w:t>.</w:t>
            </w:r>
          </w:p>
          <w:p w:rsidR="00401874" w:rsidRPr="006B74BC" w:rsidRDefault="00401874" w:rsidP="004A2975">
            <w:pPr>
              <w:jc w:val="both"/>
              <w:rPr>
                <w:bCs/>
                <w:sz w:val="28"/>
                <w:szCs w:val="28"/>
                <w:lang w:val="ro-RO" w:eastAsia="ro-RO"/>
              </w:rPr>
            </w:pPr>
            <w:r w:rsidRPr="006B74BC">
              <w:rPr>
                <w:bCs/>
                <w:sz w:val="28"/>
                <w:szCs w:val="28"/>
                <w:lang w:val="ro-RO" w:eastAsia="ro-RO"/>
              </w:rPr>
              <w:t>2. Nota informativă aferentă proiectului.</w:t>
            </w:r>
          </w:p>
        </w:tc>
      </w:tr>
      <w:tr w:rsidR="00E91241" w:rsidRPr="006B74BC" w:rsidTr="00523034">
        <w:tblPrEx>
          <w:jc w:val="center"/>
          <w:tblInd w:w="0" w:type="dxa"/>
          <w:tblCellMar>
            <w:top w:w="15" w:type="dxa"/>
            <w:left w:w="15" w:type="dxa"/>
            <w:bottom w:w="15" w:type="dxa"/>
            <w:right w:w="15" w:type="dxa"/>
          </w:tblCellMar>
        </w:tblPrEx>
        <w:trPr>
          <w:gridAfter w:val="4"/>
          <w:wAfter w:w="1227" w:type="dxa"/>
          <w:jc w:val="center"/>
        </w:trPr>
        <w:tc>
          <w:tcPr>
            <w:tcW w:w="8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jc w:val="center"/>
              <w:rPr>
                <w:sz w:val="28"/>
                <w:szCs w:val="28"/>
                <w:lang w:val="ro-RO" w:eastAsia="ro-RO"/>
              </w:rPr>
            </w:pPr>
            <w:r w:rsidRPr="006B74BC">
              <w:rPr>
                <w:sz w:val="28"/>
                <w:szCs w:val="28"/>
                <w:lang w:val="ro-RO" w:eastAsia="ro-RO"/>
              </w:rPr>
              <w:t>8.</w:t>
            </w:r>
          </w:p>
        </w:tc>
        <w:tc>
          <w:tcPr>
            <w:tcW w:w="35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E91241" w:rsidRPr="006B74BC" w:rsidRDefault="00E91241" w:rsidP="004A2975">
            <w:pPr>
              <w:rPr>
                <w:sz w:val="28"/>
                <w:szCs w:val="28"/>
                <w:lang w:val="ro-RO" w:eastAsia="ro-RO"/>
              </w:rPr>
            </w:pPr>
            <w:r w:rsidRPr="006B74BC">
              <w:rPr>
                <w:sz w:val="28"/>
                <w:szCs w:val="28"/>
                <w:lang w:val="ro-RO" w:eastAsia="ro-RO"/>
              </w:rPr>
              <w:t>Data și ora depunerii cererii</w:t>
            </w:r>
          </w:p>
        </w:tc>
        <w:tc>
          <w:tcPr>
            <w:tcW w:w="5002" w:type="dxa"/>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rsidR="00E91241" w:rsidRPr="006B74BC" w:rsidRDefault="00E91241" w:rsidP="004A2975">
            <w:pPr>
              <w:rPr>
                <w:sz w:val="28"/>
                <w:szCs w:val="28"/>
                <w:lang w:val="ro-RO" w:eastAsia="ro-RO"/>
              </w:rPr>
            </w:pPr>
          </w:p>
        </w:tc>
      </w:tr>
    </w:tbl>
    <w:p w:rsidR="00E91241" w:rsidRPr="006B74BC" w:rsidRDefault="00E91241" w:rsidP="00E91241">
      <w:pPr>
        <w:rPr>
          <w:sz w:val="28"/>
          <w:szCs w:val="28"/>
          <w:lang w:val="ro-RO"/>
        </w:rPr>
      </w:pPr>
    </w:p>
    <w:p w:rsidR="006B74BC" w:rsidRPr="006B74BC" w:rsidRDefault="006B74BC" w:rsidP="00ED7F97">
      <w:pPr>
        <w:jc w:val="center"/>
        <w:rPr>
          <w:b/>
          <w:sz w:val="28"/>
          <w:szCs w:val="28"/>
        </w:rPr>
      </w:pPr>
    </w:p>
    <w:p w:rsidR="00ED7F97" w:rsidRPr="006B74BC" w:rsidRDefault="00ED7F97" w:rsidP="00ED7F97">
      <w:pPr>
        <w:jc w:val="center"/>
        <w:rPr>
          <w:b/>
          <w:sz w:val="28"/>
          <w:szCs w:val="28"/>
          <w:lang w:val="ro-RO"/>
        </w:rPr>
      </w:pPr>
      <w:r w:rsidRPr="006B74BC">
        <w:rPr>
          <w:b/>
          <w:sz w:val="28"/>
          <w:szCs w:val="28"/>
        </w:rPr>
        <w:t xml:space="preserve">Secretar de </w:t>
      </w:r>
      <w:proofErr w:type="spellStart"/>
      <w:r w:rsidRPr="006B74BC">
        <w:rPr>
          <w:b/>
          <w:sz w:val="28"/>
          <w:szCs w:val="28"/>
        </w:rPr>
        <w:t>stat</w:t>
      </w:r>
      <w:proofErr w:type="spellEnd"/>
      <w:r w:rsidRPr="006B74BC">
        <w:rPr>
          <w:b/>
          <w:sz w:val="28"/>
          <w:szCs w:val="28"/>
        </w:rPr>
        <w:t xml:space="preserve">                                                 </w:t>
      </w:r>
      <w:r w:rsidR="005A45D4" w:rsidRPr="006B74BC">
        <w:rPr>
          <w:b/>
          <w:sz w:val="28"/>
          <w:szCs w:val="28"/>
          <w:lang w:val="ro-RO"/>
        </w:rPr>
        <w:t>Viorel GARAZ</w:t>
      </w:r>
    </w:p>
    <w:p w:rsidR="003C6833" w:rsidRPr="006B74BC" w:rsidRDefault="003C6833" w:rsidP="0016066F">
      <w:pPr>
        <w:rPr>
          <w:sz w:val="28"/>
          <w:szCs w:val="28"/>
        </w:rPr>
      </w:pPr>
    </w:p>
    <w:p w:rsidR="003C6833" w:rsidRPr="006B74BC" w:rsidRDefault="003C6833" w:rsidP="0016066F">
      <w:pPr>
        <w:rPr>
          <w:sz w:val="28"/>
          <w:szCs w:val="28"/>
        </w:rPr>
      </w:pPr>
    </w:p>
    <w:p w:rsidR="003C6833" w:rsidRDefault="003C6833"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Default="00A85FC1" w:rsidP="0016066F">
      <w:pPr>
        <w:rPr>
          <w:sz w:val="28"/>
          <w:szCs w:val="28"/>
        </w:rPr>
      </w:pPr>
    </w:p>
    <w:p w:rsidR="00A85FC1" w:rsidRPr="006B74BC" w:rsidRDefault="00A85FC1" w:rsidP="0016066F">
      <w:pPr>
        <w:rPr>
          <w:sz w:val="28"/>
          <w:szCs w:val="28"/>
        </w:rPr>
      </w:pPr>
      <w:bookmarkStart w:id="0" w:name="_GoBack"/>
      <w:bookmarkEnd w:id="0"/>
    </w:p>
    <w:p w:rsidR="003C6833" w:rsidRDefault="003C6833" w:rsidP="0016066F">
      <w:pPr>
        <w:rPr>
          <w:sz w:val="18"/>
          <w:szCs w:val="18"/>
        </w:rPr>
      </w:pPr>
    </w:p>
    <w:p w:rsidR="0016066F" w:rsidRDefault="0016066F" w:rsidP="0016066F">
      <w:pPr>
        <w:rPr>
          <w:sz w:val="18"/>
          <w:szCs w:val="18"/>
        </w:rPr>
      </w:pPr>
      <w:proofErr w:type="spellStart"/>
      <w:r w:rsidRPr="00CA6279">
        <w:rPr>
          <w:sz w:val="18"/>
          <w:szCs w:val="18"/>
        </w:rPr>
        <w:t>Ex.</w:t>
      </w:r>
      <w:r>
        <w:rPr>
          <w:sz w:val="18"/>
          <w:szCs w:val="18"/>
        </w:rPr>
        <w:t>A.Pușcaș</w:t>
      </w:r>
      <w:proofErr w:type="spellEnd"/>
    </w:p>
    <w:sectPr w:rsidR="0016066F" w:rsidSect="0016066F">
      <w:footerReference w:type="default" r:id="rId10"/>
      <w:pgSz w:w="11906" w:h="16838" w:code="9"/>
      <w:pgMar w:top="567" w:right="851" w:bottom="284" w:left="170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66D" w:rsidRDefault="00D3366D">
      <w:r>
        <w:separator/>
      </w:r>
    </w:p>
  </w:endnote>
  <w:endnote w:type="continuationSeparator" w:id="0">
    <w:p w:rsidR="00D3366D" w:rsidRDefault="00D3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059" w:rsidRPr="00861D46" w:rsidRDefault="00C16059">
    <w:pPr>
      <w:pStyle w:val="Footer"/>
      <w:jc w:val="right"/>
      <w:rPr>
        <w:sz w:val="22"/>
        <w:szCs w:val="22"/>
      </w:rPr>
    </w:pPr>
    <w:r w:rsidRPr="00861D46">
      <w:rPr>
        <w:sz w:val="22"/>
        <w:szCs w:val="22"/>
      </w:rPr>
      <w:fldChar w:fldCharType="begin"/>
    </w:r>
    <w:r w:rsidRPr="00861D46">
      <w:rPr>
        <w:sz w:val="22"/>
        <w:szCs w:val="22"/>
      </w:rPr>
      <w:instrText xml:space="preserve"> PAGE   \* MERGEFORMAT </w:instrText>
    </w:r>
    <w:r w:rsidRPr="00861D46">
      <w:rPr>
        <w:sz w:val="22"/>
        <w:szCs w:val="22"/>
      </w:rPr>
      <w:fldChar w:fldCharType="separate"/>
    </w:r>
    <w:r w:rsidR="00A85FC1">
      <w:rPr>
        <w:noProof/>
        <w:sz w:val="22"/>
        <w:szCs w:val="22"/>
      </w:rPr>
      <w:t>2</w:t>
    </w:r>
    <w:r w:rsidRPr="00861D46">
      <w:rPr>
        <w:sz w:val="22"/>
        <w:szCs w:val="22"/>
      </w:rPr>
      <w:fldChar w:fldCharType="end"/>
    </w:r>
  </w:p>
  <w:p w:rsidR="00C16059" w:rsidRDefault="00C1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66D" w:rsidRDefault="00D3366D">
      <w:r>
        <w:separator/>
      </w:r>
    </w:p>
  </w:footnote>
  <w:footnote w:type="continuationSeparator" w:id="0">
    <w:p w:rsidR="00D3366D" w:rsidRDefault="00D33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2229"/>
    <w:multiLevelType w:val="hybridMultilevel"/>
    <w:tmpl w:val="5096F7F0"/>
    <w:lvl w:ilvl="0" w:tplc="AC142386">
      <w:start w:val="95"/>
      <w:numFmt w:val="decimal"/>
      <w:lvlText w:val="%1."/>
      <w:lvlJc w:val="left"/>
      <w:pPr>
        <w:ind w:left="943" w:hanging="375"/>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nsid w:val="12A57949"/>
    <w:multiLevelType w:val="hybridMultilevel"/>
    <w:tmpl w:val="52726126"/>
    <w:lvl w:ilvl="0" w:tplc="7A743354">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12CF3413"/>
    <w:multiLevelType w:val="hybridMultilevel"/>
    <w:tmpl w:val="D826D260"/>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5C37BA2"/>
    <w:multiLevelType w:val="hybridMultilevel"/>
    <w:tmpl w:val="0EE6F3E4"/>
    <w:lvl w:ilvl="0" w:tplc="62665DFC">
      <w:start w:val="10"/>
      <w:numFmt w:val="decimal"/>
      <w:lvlText w:val="%1."/>
      <w:lvlJc w:val="left"/>
      <w:pPr>
        <w:ind w:left="943" w:hanging="375"/>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
    <w:nsid w:val="15C97C48"/>
    <w:multiLevelType w:val="hybridMultilevel"/>
    <w:tmpl w:val="4B7E966A"/>
    <w:lvl w:ilvl="0" w:tplc="8EEC9C94">
      <w:start w:val="1"/>
      <w:numFmt w:val="decimal"/>
      <w:lvlText w:val="%1)"/>
      <w:lvlJc w:val="left"/>
      <w:pPr>
        <w:ind w:left="720" w:hanging="360"/>
      </w:pPr>
      <w:rPr>
        <w:rFonts w:eastAsia="Calibr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74C6D5B"/>
    <w:multiLevelType w:val="hybridMultilevel"/>
    <w:tmpl w:val="15EA1334"/>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6">
    <w:nsid w:val="1A350D37"/>
    <w:multiLevelType w:val="hybridMultilevel"/>
    <w:tmpl w:val="7C2C468E"/>
    <w:lvl w:ilvl="0" w:tplc="BE0A0F84">
      <w:start w:val="1"/>
      <w:numFmt w:val="lowerLetter"/>
      <w:lvlText w:val="%1)"/>
      <w:lvlJc w:val="left"/>
      <w:pPr>
        <w:ind w:left="720" w:hanging="360"/>
      </w:pPr>
      <w:rPr>
        <w:rFonts w:eastAsia="Calibri"/>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1BBE7390"/>
    <w:multiLevelType w:val="hybridMultilevel"/>
    <w:tmpl w:val="0CD23BF4"/>
    <w:lvl w:ilvl="0" w:tplc="77126CF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1C550F48"/>
    <w:multiLevelType w:val="hybridMultilevel"/>
    <w:tmpl w:val="AAD89B68"/>
    <w:lvl w:ilvl="0" w:tplc="B284245E">
      <w:start w:val="9"/>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nsid w:val="1DE754D2"/>
    <w:multiLevelType w:val="hybridMultilevel"/>
    <w:tmpl w:val="27B23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60DC0"/>
    <w:multiLevelType w:val="hybridMultilevel"/>
    <w:tmpl w:val="365484E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D5576D"/>
    <w:multiLevelType w:val="hybridMultilevel"/>
    <w:tmpl w:val="B198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FC20B8"/>
    <w:multiLevelType w:val="hybridMultilevel"/>
    <w:tmpl w:val="E796227A"/>
    <w:lvl w:ilvl="0" w:tplc="2F46F49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5C2CA0"/>
    <w:multiLevelType w:val="hybridMultilevel"/>
    <w:tmpl w:val="FDB24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2897FCE"/>
    <w:multiLevelType w:val="hybridMultilevel"/>
    <w:tmpl w:val="B428D354"/>
    <w:lvl w:ilvl="0" w:tplc="795AD18E">
      <w:start w:val="1"/>
      <w:numFmt w:val="bullet"/>
      <w:lvlText w:val="-"/>
      <w:lvlJc w:val="left"/>
      <w:pPr>
        <w:ind w:left="1129" w:hanging="360"/>
      </w:pPr>
      <w:rPr>
        <w:rFonts w:ascii="Times New Roman" w:eastAsia="Times New Roman" w:hAnsi="Times New Roman" w:cs="Times New Roman" w:hint="default"/>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15">
    <w:nsid w:val="35EF500B"/>
    <w:multiLevelType w:val="hybridMultilevel"/>
    <w:tmpl w:val="505C3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301D9F"/>
    <w:multiLevelType w:val="hybridMultilevel"/>
    <w:tmpl w:val="E69CA546"/>
    <w:lvl w:ilvl="0" w:tplc="1DE89DC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nsid w:val="37BC5E55"/>
    <w:multiLevelType w:val="hybridMultilevel"/>
    <w:tmpl w:val="72E0592A"/>
    <w:lvl w:ilvl="0" w:tplc="67F6C538">
      <w:start w:val="1"/>
      <w:numFmt w:val="decimal"/>
      <w:lvlText w:val="%1."/>
      <w:lvlJc w:val="left"/>
      <w:pPr>
        <w:ind w:left="927" w:hanging="360"/>
      </w:pPr>
      <w:rPr>
        <w:rFonts w:ascii="Times New Roman" w:hAnsi="Times New Roman"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397D2EB6"/>
    <w:multiLevelType w:val="hybridMultilevel"/>
    <w:tmpl w:val="4D24E962"/>
    <w:lvl w:ilvl="0" w:tplc="F3862572">
      <w:start w:val="1"/>
      <w:numFmt w:val="lowerLetter"/>
      <w:lvlText w:val="%1)"/>
      <w:lvlJc w:val="left"/>
      <w:pPr>
        <w:ind w:left="1429" w:hanging="360"/>
      </w:pPr>
      <w:rPr>
        <w:rFonts w:hint="default"/>
        <w:b w:val="0"/>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3A840D0D"/>
    <w:multiLevelType w:val="hybridMultilevel"/>
    <w:tmpl w:val="9AFAF7FA"/>
    <w:lvl w:ilvl="0" w:tplc="1C72B1D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3D8277B8"/>
    <w:multiLevelType w:val="hybridMultilevel"/>
    <w:tmpl w:val="52E6B12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3321553"/>
    <w:multiLevelType w:val="hybridMultilevel"/>
    <w:tmpl w:val="D2409764"/>
    <w:lvl w:ilvl="0" w:tplc="2794B23A">
      <w:start w:val="96"/>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CF1399"/>
    <w:multiLevelType w:val="hybridMultilevel"/>
    <w:tmpl w:val="505C38D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43CF26E5"/>
    <w:multiLevelType w:val="hybridMultilevel"/>
    <w:tmpl w:val="6E368278"/>
    <w:lvl w:ilvl="0" w:tplc="15720718">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D50F7E"/>
    <w:multiLevelType w:val="hybridMultilevel"/>
    <w:tmpl w:val="365484E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4FC3C41"/>
    <w:multiLevelType w:val="hybridMultilevel"/>
    <w:tmpl w:val="994EE114"/>
    <w:lvl w:ilvl="0" w:tplc="38128184">
      <w:start w:val="1"/>
      <w:numFmt w:val="decimal"/>
      <w:lvlText w:val="%1."/>
      <w:lvlJc w:val="left"/>
      <w:pPr>
        <w:ind w:left="180" w:hanging="360"/>
      </w:pPr>
      <w:rPr>
        <w:b/>
      </w:rPr>
    </w:lvl>
    <w:lvl w:ilvl="1" w:tplc="08090019">
      <w:start w:val="1"/>
      <w:numFmt w:val="lowerLetter"/>
      <w:lvlText w:val="%2."/>
      <w:lvlJc w:val="left"/>
      <w:pPr>
        <w:ind w:left="900" w:hanging="360"/>
      </w:pPr>
    </w:lvl>
    <w:lvl w:ilvl="2" w:tplc="0809001B">
      <w:start w:val="1"/>
      <w:numFmt w:val="lowerRoman"/>
      <w:lvlText w:val="%3."/>
      <w:lvlJc w:val="right"/>
      <w:pPr>
        <w:ind w:left="1620" w:hanging="180"/>
      </w:pPr>
    </w:lvl>
    <w:lvl w:ilvl="3" w:tplc="0809000F">
      <w:start w:val="1"/>
      <w:numFmt w:val="decimal"/>
      <w:lvlText w:val="%4."/>
      <w:lvlJc w:val="left"/>
      <w:pPr>
        <w:ind w:left="2340" w:hanging="360"/>
      </w:pPr>
    </w:lvl>
    <w:lvl w:ilvl="4" w:tplc="08090019">
      <w:start w:val="1"/>
      <w:numFmt w:val="lowerLetter"/>
      <w:lvlText w:val="%5."/>
      <w:lvlJc w:val="left"/>
      <w:pPr>
        <w:ind w:left="3060" w:hanging="360"/>
      </w:pPr>
    </w:lvl>
    <w:lvl w:ilvl="5" w:tplc="0809001B">
      <w:start w:val="1"/>
      <w:numFmt w:val="lowerRoman"/>
      <w:lvlText w:val="%6."/>
      <w:lvlJc w:val="right"/>
      <w:pPr>
        <w:ind w:left="3780" w:hanging="180"/>
      </w:pPr>
    </w:lvl>
    <w:lvl w:ilvl="6" w:tplc="0809000F">
      <w:start w:val="1"/>
      <w:numFmt w:val="decimal"/>
      <w:lvlText w:val="%7."/>
      <w:lvlJc w:val="left"/>
      <w:pPr>
        <w:ind w:left="4500" w:hanging="360"/>
      </w:pPr>
    </w:lvl>
    <w:lvl w:ilvl="7" w:tplc="08090019">
      <w:start w:val="1"/>
      <w:numFmt w:val="lowerLetter"/>
      <w:lvlText w:val="%8."/>
      <w:lvlJc w:val="left"/>
      <w:pPr>
        <w:ind w:left="5220" w:hanging="360"/>
      </w:pPr>
    </w:lvl>
    <w:lvl w:ilvl="8" w:tplc="0809001B">
      <w:start w:val="1"/>
      <w:numFmt w:val="lowerRoman"/>
      <w:lvlText w:val="%9."/>
      <w:lvlJc w:val="right"/>
      <w:pPr>
        <w:ind w:left="5940" w:hanging="180"/>
      </w:pPr>
    </w:lvl>
  </w:abstractNum>
  <w:abstractNum w:abstractNumId="26">
    <w:nsid w:val="45F3330D"/>
    <w:multiLevelType w:val="hybridMultilevel"/>
    <w:tmpl w:val="AE78BFD4"/>
    <w:lvl w:ilvl="0" w:tplc="FD86BD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527F1D0B"/>
    <w:multiLevelType w:val="hybridMultilevel"/>
    <w:tmpl w:val="64765B8C"/>
    <w:lvl w:ilvl="0" w:tplc="4A483D4E">
      <w:start w:val="1"/>
      <w:numFmt w:val="decimal"/>
      <w:lvlText w:val="%1)"/>
      <w:lvlJc w:val="left"/>
      <w:pPr>
        <w:ind w:left="1080" w:hanging="360"/>
      </w:pPr>
      <w:rPr>
        <w:rFonts w:hint="default"/>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74C4FE0"/>
    <w:multiLevelType w:val="hybridMultilevel"/>
    <w:tmpl w:val="4B489770"/>
    <w:lvl w:ilvl="0" w:tplc="597657D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589479A8"/>
    <w:multiLevelType w:val="hybridMultilevel"/>
    <w:tmpl w:val="5B46268C"/>
    <w:lvl w:ilvl="0" w:tplc="50568690">
      <w:start w:val="95"/>
      <w:numFmt w:val="decimal"/>
      <w:lvlText w:val="%1."/>
      <w:lvlJc w:val="left"/>
      <w:pPr>
        <w:ind w:left="942" w:hanging="375"/>
      </w:pPr>
      <w:rPr>
        <w:rFonts w:hint="default"/>
        <w:vertAlign w:val="superscrip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nsid w:val="5E470E4A"/>
    <w:multiLevelType w:val="hybridMultilevel"/>
    <w:tmpl w:val="52726126"/>
    <w:lvl w:ilvl="0" w:tplc="7A743354">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nsid w:val="5E7614D3"/>
    <w:multiLevelType w:val="hybridMultilevel"/>
    <w:tmpl w:val="B3C2952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0EB6439"/>
    <w:multiLevelType w:val="hybridMultilevel"/>
    <w:tmpl w:val="A06CF2C2"/>
    <w:lvl w:ilvl="0" w:tplc="29AE421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nsid w:val="62257204"/>
    <w:multiLevelType w:val="hybridMultilevel"/>
    <w:tmpl w:val="478C55F4"/>
    <w:lvl w:ilvl="0" w:tplc="71D0B8AC">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nsid w:val="63C2673F"/>
    <w:multiLevelType w:val="hybridMultilevel"/>
    <w:tmpl w:val="F104A9D6"/>
    <w:lvl w:ilvl="0" w:tplc="2A321C70">
      <w:start w:val="1"/>
      <w:numFmt w:val="lowerLetter"/>
      <w:lvlText w:val="%1)"/>
      <w:lvlJc w:val="left"/>
      <w:pPr>
        <w:ind w:left="1211" w:hanging="360"/>
      </w:pPr>
      <w:rPr>
        <w:b w:val="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5">
    <w:nsid w:val="644C16DD"/>
    <w:multiLevelType w:val="hybridMultilevel"/>
    <w:tmpl w:val="D58044BA"/>
    <w:lvl w:ilvl="0" w:tplc="E41CB8B8">
      <w:start w:val="1"/>
      <w:numFmt w:val="decimal"/>
      <w:lvlText w:val="%1."/>
      <w:lvlJc w:val="left"/>
      <w:pPr>
        <w:ind w:left="644" w:hanging="360"/>
      </w:pPr>
      <w:rPr>
        <w:rFonts w:hint="default"/>
        <w:sz w:val="26"/>
        <w:szCs w:val="2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nsid w:val="6AEB044F"/>
    <w:multiLevelType w:val="hybridMultilevel"/>
    <w:tmpl w:val="A1641EF0"/>
    <w:lvl w:ilvl="0" w:tplc="E2FC6B7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nsid w:val="6D4D766A"/>
    <w:multiLevelType w:val="hybridMultilevel"/>
    <w:tmpl w:val="4F1EC888"/>
    <w:lvl w:ilvl="0" w:tplc="30627458">
      <w:start w:val="3"/>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nsid w:val="71B4506B"/>
    <w:multiLevelType w:val="hybridMultilevel"/>
    <w:tmpl w:val="2AE63AC4"/>
    <w:lvl w:ilvl="0" w:tplc="7CF89A8A">
      <w:start w:val="1"/>
      <w:numFmt w:val="lowerLetter"/>
      <w:lvlText w:val="%1)"/>
      <w:lvlJc w:val="left"/>
      <w:pPr>
        <w:ind w:left="1789" w:hanging="360"/>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9">
    <w:nsid w:val="78854940"/>
    <w:multiLevelType w:val="hybridMultilevel"/>
    <w:tmpl w:val="D5E69834"/>
    <w:lvl w:ilvl="0" w:tplc="F2483FFA">
      <w:start w:val="96"/>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3"/>
  </w:num>
  <w:num w:numId="3">
    <w:abstractNumId w:val="11"/>
  </w:num>
  <w:num w:numId="4">
    <w:abstractNumId w:val="17"/>
  </w:num>
  <w:num w:numId="5">
    <w:abstractNumId w:val="16"/>
  </w:num>
  <w:num w:numId="6">
    <w:abstractNumId w:val="36"/>
  </w:num>
  <w:num w:numId="7">
    <w:abstractNumId w:val="7"/>
  </w:num>
  <w:num w:numId="8">
    <w:abstractNumId w:val="32"/>
  </w:num>
  <w:num w:numId="9">
    <w:abstractNumId w:val="2"/>
  </w:num>
  <w:num w:numId="10">
    <w:abstractNumId w:val="9"/>
  </w:num>
  <w:num w:numId="11">
    <w:abstractNumId w:val="13"/>
  </w:num>
  <w:num w:numId="12">
    <w:abstractNumId w:val="5"/>
  </w:num>
  <w:num w:numId="13">
    <w:abstractNumId w:val="18"/>
  </w:num>
  <w:num w:numId="14">
    <w:abstractNumId w:val="3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12"/>
  </w:num>
  <w:num w:numId="22">
    <w:abstractNumId w:val="37"/>
  </w:num>
  <w:num w:numId="23">
    <w:abstractNumId w:val="10"/>
  </w:num>
  <w:num w:numId="24">
    <w:abstractNumId w:val="22"/>
  </w:num>
  <w:num w:numId="25">
    <w:abstractNumId w:val="1"/>
  </w:num>
  <w:num w:numId="26">
    <w:abstractNumId w:val="27"/>
  </w:num>
  <w:num w:numId="27">
    <w:abstractNumId w:val="20"/>
  </w:num>
  <w:num w:numId="28">
    <w:abstractNumId w:val="31"/>
  </w:num>
  <w:num w:numId="29">
    <w:abstractNumId w:val="8"/>
  </w:num>
  <w:num w:numId="30">
    <w:abstractNumId w:val="15"/>
  </w:num>
  <w:num w:numId="31">
    <w:abstractNumId w:val="19"/>
  </w:num>
  <w:num w:numId="32">
    <w:abstractNumId w:val="14"/>
  </w:num>
  <w:num w:numId="33">
    <w:abstractNumId w:val="3"/>
  </w:num>
  <w:num w:numId="34">
    <w:abstractNumId w:val="0"/>
  </w:num>
  <w:num w:numId="35">
    <w:abstractNumId w:val="29"/>
  </w:num>
  <w:num w:numId="36">
    <w:abstractNumId w:val="21"/>
  </w:num>
  <w:num w:numId="37">
    <w:abstractNumId w:val="39"/>
  </w:num>
  <w:num w:numId="38">
    <w:abstractNumId w:val="30"/>
  </w:num>
  <w:num w:numId="39">
    <w:abstractNumId w:val="26"/>
  </w:num>
  <w:num w:numId="40">
    <w:abstractNumId w:val="28"/>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ru-RU"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CB"/>
    <w:rsid w:val="00010273"/>
    <w:rsid w:val="00010B0A"/>
    <w:rsid w:val="00014C4C"/>
    <w:rsid w:val="000255EC"/>
    <w:rsid w:val="00027E0C"/>
    <w:rsid w:val="00041ECE"/>
    <w:rsid w:val="00043047"/>
    <w:rsid w:val="00051C8C"/>
    <w:rsid w:val="00066139"/>
    <w:rsid w:val="00067358"/>
    <w:rsid w:val="00077CEB"/>
    <w:rsid w:val="000810EC"/>
    <w:rsid w:val="00084848"/>
    <w:rsid w:val="0008645A"/>
    <w:rsid w:val="0008685F"/>
    <w:rsid w:val="00097FFD"/>
    <w:rsid w:val="000A5A36"/>
    <w:rsid w:val="000A6648"/>
    <w:rsid w:val="000B04B3"/>
    <w:rsid w:val="000B2395"/>
    <w:rsid w:val="000C1BDA"/>
    <w:rsid w:val="000C4099"/>
    <w:rsid w:val="000D2C19"/>
    <w:rsid w:val="000D790B"/>
    <w:rsid w:val="000E4479"/>
    <w:rsid w:val="000F301B"/>
    <w:rsid w:val="000F5419"/>
    <w:rsid w:val="00103C40"/>
    <w:rsid w:val="00104ED6"/>
    <w:rsid w:val="00107721"/>
    <w:rsid w:val="00120FFE"/>
    <w:rsid w:val="0012147E"/>
    <w:rsid w:val="001247BD"/>
    <w:rsid w:val="00125541"/>
    <w:rsid w:val="0013263C"/>
    <w:rsid w:val="00135CBD"/>
    <w:rsid w:val="0013652D"/>
    <w:rsid w:val="00145431"/>
    <w:rsid w:val="0014566B"/>
    <w:rsid w:val="00145A3A"/>
    <w:rsid w:val="001576C5"/>
    <w:rsid w:val="00157BA6"/>
    <w:rsid w:val="0016066F"/>
    <w:rsid w:val="00165C0C"/>
    <w:rsid w:val="00176A51"/>
    <w:rsid w:val="00187D4A"/>
    <w:rsid w:val="00190C2C"/>
    <w:rsid w:val="001943A5"/>
    <w:rsid w:val="001A0CAC"/>
    <w:rsid w:val="001A6C94"/>
    <w:rsid w:val="001A7C3C"/>
    <w:rsid w:val="001B072B"/>
    <w:rsid w:val="001B5B12"/>
    <w:rsid w:val="001C5AC6"/>
    <w:rsid w:val="001C6693"/>
    <w:rsid w:val="001C74F1"/>
    <w:rsid w:val="001E04BB"/>
    <w:rsid w:val="001F330A"/>
    <w:rsid w:val="001F53FD"/>
    <w:rsid w:val="001F7F22"/>
    <w:rsid w:val="00201E56"/>
    <w:rsid w:val="0022413C"/>
    <w:rsid w:val="0023088D"/>
    <w:rsid w:val="00230A0C"/>
    <w:rsid w:val="002365A4"/>
    <w:rsid w:val="00240C11"/>
    <w:rsid w:val="00247CBD"/>
    <w:rsid w:val="00251221"/>
    <w:rsid w:val="002578A6"/>
    <w:rsid w:val="00263331"/>
    <w:rsid w:val="00266BC8"/>
    <w:rsid w:val="002910A2"/>
    <w:rsid w:val="002A4EBA"/>
    <w:rsid w:val="002B1338"/>
    <w:rsid w:val="002B74B1"/>
    <w:rsid w:val="002C4D31"/>
    <w:rsid w:val="002E05BC"/>
    <w:rsid w:val="002F5904"/>
    <w:rsid w:val="002F62EA"/>
    <w:rsid w:val="00306A59"/>
    <w:rsid w:val="00314B59"/>
    <w:rsid w:val="00322F3B"/>
    <w:rsid w:val="003234E4"/>
    <w:rsid w:val="003251AD"/>
    <w:rsid w:val="003348F0"/>
    <w:rsid w:val="00334EF3"/>
    <w:rsid w:val="003369F8"/>
    <w:rsid w:val="00337ADF"/>
    <w:rsid w:val="00350452"/>
    <w:rsid w:val="003506D2"/>
    <w:rsid w:val="00370BB1"/>
    <w:rsid w:val="00373B2B"/>
    <w:rsid w:val="00375515"/>
    <w:rsid w:val="00392D07"/>
    <w:rsid w:val="003969E8"/>
    <w:rsid w:val="00397B67"/>
    <w:rsid w:val="003C0B30"/>
    <w:rsid w:val="003C320B"/>
    <w:rsid w:val="003C6833"/>
    <w:rsid w:val="00400747"/>
    <w:rsid w:val="00401874"/>
    <w:rsid w:val="00420957"/>
    <w:rsid w:val="004367D3"/>
    <w:rsid w:val="00437F0A"/>
    <w:rsid w:val="00444F6A"/>
    <w:rsid w:val="00452CA9"/>
    <w:rsid w:val="004555F1"/>
    <w:rsid w:val="00462B87"/>
    <w:rsid w:val="00467D98"/>
    <w:rsid w:val="0047000B"/>
    <w:rsid w:val="00470936"/>
    <w:rsid w:val="00473C77"/>
    <w:rsid w:val="004843ED"/>
    <w:rsid w:val="004865D5"/>
    <w:rsid w:val="00491256"/>
    <w:rsid w:val="004A34E4"/>
    <w:rsid w:val="004B49DB"/>
    <w:rsid w:val="004B4A74"/>
    <w:rsid w:val="004B6C10"/>
    <w:rsid w:val="004C253C"/>
    <w:rsid w:val="004C385A"/>
    <w:rsid w:val="004D3CBA"/>
    <w:rsid w:val="004E2D54"/>
    <w:rsid w:val="00511FED"/>
    <w:rsid w:val="00523034"/>
    <w:rsid w:val="005238E0"/>
    <w:rsid w:val="005403F1"/>
    <w:rsid w:val="0054132A"/>
    <w:rsid w:val="00543663"/>
    <w:rsid w:val="00561271"/>
    <w:rsid w:val="0056236C"/>
    <w:rsid w:val="0057117B"/>
    <w:rsid w:val="005716A0"/>
    <w:rsid w:val="005835B7"/>
    <w:rsid w:val="00590ACB"/>
    <w:rsid w:val="005917FE"/>
    <w:rsid w:val="005951D7"/>
    <w:rsid w:val="005A45D4"/>
    <w:rsid w:val="005A66B5"/>
    <w:rsid w:val="005B48C8"/>
    <w:rsid w:val="005C265F"/>
    <w:rsid w:val="005C5341"/>
    <w:rsid w:val="005C7067"/>
    <w:rsid w:val="005D0579"/>
    <w:rsid w:val="005D3EC9"/>
    <w:rsid w:val="005D59A1"/>
    <w:rsid w:val="005D61FD"/>
    <w:rsid w:val="005D6818"/>
    <w:rsid w:val="005D7C33"/>
    <w:rsid w:val="005E341A"/>
    <w:rsid w:val="005E34C4"/>
    <w:rsid w:val="005E383A"/>
    <w:rsid w:val="005F4DCD"/>
    <w:rsid w:val="0061375A"/>
    <w:rsid w:val="00614854"/>
    <w:rsid w:val="006162BC"/>
    <w:rsid w:val="00624902"/>
    <w:rsid w:val="006265F9"/>
    <w:rsid w:val="006322F3"/>
    <w:rsid w:val="00635592"/>
    <w:rsid w:val="00647F93"/>
    <w:rsid w:val="0066053C"/>
    <w:rsid w:val="0066162C"/>
    <w:rsid w:val="006651EC"/>
    <w:rsid w:val="00665C21"/>
    <w:rsid w:val="006722CC"/>
    <w:rsid w:val="0067455E"/>
    <w:rsid w:val="00675337"/>
    <w:rsid w:val="00676B0A"/>
    <w:rsid w:val="00676B7A"/>
    <w:rsid w:val="0068021B"/>
    <w:rsid w:val="00683837"/>
    <w:rsid w:val="00687040"/>
    <w:rsid w:val="006904D3"/>
    <w:rsid w:val="00692744"/>
    <w:rsid w:val="0069418B"/>
    <w:rsid w:val="006B0507"/>
    <w:rsid w:val="006B138C"/>
    <w:rsid w:val="006B74BC"/>
    <w:rsid w:val="006C0F06"/>
    <w:rsid w:val="006C2227"/>
    <w:rsid w:val="006C75AE"/>
    <w:rsid w:val="006E25CA"/>
    <w:rsid w:val="006F2F79"/>
    <w:rsid w:val="006F5442"/>
    <w:rsid w:val="006F7AE5"/>
    <w:rsid w:val="00704651"/>
    <w:rsid w:val="00705D46"/>
    <w:rsid w:val="00710896"/>
    <w:rsid w:val="007152E5"/>
    <w:rsid w:val="00715563"/>
    <w:rsid w:val="00722068"/>
    <w:rsid w:val="00723601"/>
    <w:rsid w:val="007278C4"/>
    <w:rsid w:val="00733C2B"/>
    <w:rsid w:val="00740075"/>
    <w:rsid w:val="00741579"/>
    <w:rsid w:val="00742090"/>
    <w:rsid w:val="00753570"/>
    <w:rsid w:val="0075425F"/>
    <w:rsid w:val="00762BF8"/>
    <w:rsid w:val="007655DE"/>
    <w:rsid w:val="00767187"/>
    <w:rsid w:val="007735B1"/>
    <w:rsid w:val="00774547"/>
    <w:rsid w:val="00775C7E"/>
    <w:rsid w:val="007935ED"/>
    <w:rsid w:val="007A4A0E"/>
    <w:rsid w:val="007B0493"/>
    <w:rsid w:val="007B2211"/>
    <w:rsid w:val="007B4979"/>
    <w:rsid w:val="007D164B"/>
    <w:rsid w:val="007D46A1"/>
    <w:rsid w:val="007D65ED"/>
    <w:rsid w:val="007F4E41"/>
    <w:rsid w:val="007F7F68"/>
    <w:rsid w:val="00805FF2"/>
    <w:rsid w:val="00816D42"/>
    <w:rsid w:val="00834037"/>
    <w:rsid w:val="0084197D"/>
    <w:rsid w:val="0084391F"/>
    <w:rsid w:val="00845AA4"/>
    <w:rsid w:val="00853DDE"/>
    <w:rsid w:val="00857765"/>
    <w:rsid w:val="008610DC"/>
    <w:rsid w:val="00876E5B"/>
    <w:rsid w:val="00880185"/>
    <w:rsid w:val="008825F9"/>
    <w:rsid w:val="00885E80"/>
    <w:rsid w:val="00892822"/>
    <w:rsid w:val="00893931"/>
    <w:rsid w:val="008A00B7"/>
    <w:rsid w:val="008A1288"/>
    <w:rsid w:val="008A34FE"/>
    <w:rsid w:val="008A4933"/>
    <w:rsid w:val="008C0997"/>
    <w:rsid w:val="008C2387"/>
    <w:rsid w:val="008C76B0"/>
    <w:rsid w:val="008D24C6"/>
    <w:rsid w:val="008D2DD0"/>
    <w:rsid w:val="008D5031"/>
    <w:rsid w:val="008D6CF0"/>
    <w:rsid w:val="008E037D"/>
    <w:rsid w:val="008E122F"/>
    <w:rsid w:val="008F21DA"/>
    <w:rsid w:val="00900C19"/>
    <w:rsid w:val="00903E0B"/>
    <w:rsid w:val="009263A3"/>
    <w:rsid w:val="00926661"/>
    <w:rsid w:val="009313A4"/>
    <w:rsid w:val="00943F62"/>
    <w:rsid w:val="00946CFD"/>
    <w:rsid w:val="009522F5"/>
    <w:rsid w:val="0095675B"/>
    <w:rsid w:val="009576EC"/>
    <w:rsid w:val="00973C87"/>
    <w:rsid w:val="00977D07"/>
    <w:rsid w:val="0098146D"/>
    <w:rsid w:val="00985065"/>
    <w:rsid w:val="009A6F33"/>
    <w:rsid w:val="009B212D"/>
    <w:rsid w:val="009C10C8"/>
    <w:rsid w:val="009C1D78"/>
    <w:rsid w:val="009C6AC7"/>
    <w:rsid w:val="009D6229"/>
    <w:rsid w:val="009D6755"/>
    <w:rsid w:val="009E3546"/>
    <w:rsid w:val="009E7188"/>
    <w:rsid w:val="009F15F0"/>
    <w:rsid w:val="00A01A9F"/>
    <w:rsid w:val="00A030D3"/>
    <w:rsid w:val="00A05D86"/>
    <w:rsid w:val="00A06915"/>
    <w:rsid w:val="00A06943"/>
    <w:rsid w:val="00A11F5A"/>
    <w:rsid w:val="00A21A5C"/>
    <w:rsid w:val="00A224DF"/>
    <w:rsid w:val="00A23501"/>
    <w:rsid w:val="00A2558E"/>
    <w:rsid w:val="00A3379A"/>
    <w:rsid w:val="00A41742"/>
    <w:rsid w:val="00A4530A"/>
    <w:rsid w:val="00A4737D"/>
    <w:rsid w:val="00A47F66"/>
    <w:rsid w:val="00A56A76"/>
    <w:rsid w:val="00A61D08"/>
    <w:rsid w:val="00A7142A"/>
    <w:rsid w:val="00A7297F"/>
    <w:rsid w:val="00A833FF"/>
    <w:rsid w:val="00A85FC1"/>
    <w:rsid w:val="00A9748E"/>
    <w:rsid w:val="00AA074E"/>
    <w:rsid w:val="00AA09A8"/>
    <w:rsid w:val="00AC5376"/>
    <w:rsid w:val="00AD006E"/>
    <w:rsid w:val="00AD0F73"/>
    <w:rsid w:val="00AD2D37"/>
    <w:rsid w:val="00AD782F"/>
    <w:rsid w:val="00AE53FC"/>
    <w:rsid w:val="00AE7253"/>
    <w:rsid w:val="00AF3F6F"/>
    <w:rsid w:val="00AF75AD"/>
    <w:rsid w:val="00B06715"/>
    <w:rsid w:val="00B07AA4"/>
    <w:rsid w:val="00B2031F"/>
    <w:rsid w:val="00B2263E"/>
    <w:rsid w:val="00B30A7D"/>
    <w:rsid w:val="00B34142"/>
    <w:rsid w:val="00B44487"/>
    <w:rsid w:val="00B45DD0"/>
    <w:rsid w:val="00B505C7"/>
    <w:rsid w:val="00B56246"/>
    <w:rsid w:val="00B630B0"/>
    <w:rsid w:val="00B63D28"/>
    <w:rsid w:val="00B67DB2"/>
    <w:rsid w:val="00B71813"/>
    <w:rsid w:val="00B7201C"/>
    <w:rsid w:val="00B87B95"/>
    <w:rsid w:val="00B91741"/>
    <w:rsid w:val="00B94D23"/>
    <w:rsid w:val="00BA1FBC"/>
    <w:rsid w:val="00BA26CB"/>
    <w:rsid w:val="00BB2D0C"/>
    <w:rsid w:val="00BB4F3C"/>
    <w:rsid w:val="00BC2F64"/>
    <w:rsid w:val="00BC32B9"/>
    <w:rsid w:val="00BE05A4"/>
    <w:rsid w:val="00BF579E"/>
    <w:rsid w:val="00C07024"/>
    <w:rsid w:val="00C10B16"/>
    <w:rsid w:val="00C12517"/>
    <w:rsid w:val="00C12E67"/>
    <w:rsid w:val="00C16059"/>
    <w:rsid w:val="00C16A96"/>
    <w:rsid w:val="00C17EE0"/>
    <w:rsid w:val="00C17F2F"/>
    <w:rsid w:val="00C34B4E"/>
    <w:rsid w:val="00C65222"/>
    <w:rsid w:val="00C75155"/>
    <w:rsid w:val="00C80D40"/>
    <w:rsid w:val="00C90A53"/>
    <w:rsid w:val="00CA11A7"/>
    <w:rsid w:val="00CA2249"/>
    <w:rsid w:val="00CA626A"/>
    <w:rsid w:val="00CB5EDC"/>
    <w:rsid w:val="00CB6313"/>
    <w:rsid w:val="00CC1C87"/>
    <w:rsid w:val="00CC60BC"/>
    <w:rsid w:val="00CD388E"/>
    <w:rsid w:val="00CD602B"/>
    <w:rsid w:val="00CD7D84"/>
    <w:rsid w:val="00CE3B64"/>
    <w:rsid w:val="00CF1216"/>
    <w:rsid w:val="00CF22DE"/>
    <w:rsid w:val="00CF3619"/>
    <w:rsid w:val="00CF50BF"/>
    <w:rsid w:val="00CF6FF4"/>
    <w:rsid w:val="00D02CBC"/>
    <w:rsid w:val="00D03F37"/>
    <w:rsid w:val="00D04771"/>
    <w:rsid w:val="00D15641"/>
    <w:rsid w:val="00D22BED"/>
    <w:rsid w:val="00D27AAB"/>
    <w:rsid w:val="00D27EBB"/>
    <w:rsid w:val="00D3366D"/>
    <w:rsid w:val="00D379C2"/>
    <w:rsid w:val="00D404BA"/>
    <w:rsid w:val="00D420EF"/>
    <w:rsid w:val="00D4405E"/>
    <w:rsid w:val="00D50E2F"/>
    <w:rsid w:val="00D557C3"/>
    <w:rsid w:val="00D61A90"/>
    <w:rsid w:val="00D72582"/>
    <w:rsid w:val="00D752A3"/>
    <w:rsid w:val="00D82893"/>
    <w:rsid w:val="00D82E66"/>
    <w:rsid w:val="00D86A0A"/>
    <w:rsid w:val="00D902C1"/>
    <w:rsid w:val="00DA37EB"/>
    <w:rsid w:val="00DA748C"/>
    <w:rsid w:val="00DB16F7"/>
    <w:rsid w:val="00DB2A5D"/>
    <w:rsid w:val="00DC0234"/>
    <w:rsid w:val="00DC02DE"/>
    <w:rsid w:val="00DC25D9"/>
    <w:rsid w:val="00DC4537"/>
    <w:rsid w:val="00DC7941"/>
    <w:rsid w:val="00DD01B6"/>
    <w:rsid w:val="00DD6A94"/>
    <w:rsid w:val="00DE26D6"/>
    <w:rsid w:val="00DF1387"/>
    <w:rsid w:val="00DF3277"/>
    <w:rsid w:val="00E174C8"/>
    <w:rsid w:val="00E205C8"/>
    <w:rsid w:val="00E259CC"/>
    <w:rsid w:val="00E26CA2"/>
    <w:rsid w:val="00E2720F"/>
    <w:rsid w:val="00E338FF"/>
    <w:rsid w:val="00E3518D"/>
    <w:rsid w:val="00E43B55"/>
    <w:rsid w:val="00E46E0D"/>
    <w:rsid w:val="00E6109B"/>
    <w:rsid w:val="00E64D14"/>
    <w:rsid w:val="00E71177"/>
    <w:rsid w:val="00E7719A"/>
    <w:rsid w:val="00E77BC4"/>
    <w:rsid w:val="00E85D61"/>
    <w:rsid w:val="00E91241"/>
    <w:rsid w:val="00E913EA"/>
    <w:rsid w:val="00E944BD"/>
    <w:rsid w:val="00EA03D9"/>
    <w:rsid w:val="00EA0BB2"/>
    <w:rsid w:val="00EA2949"/>
    <w:rsid w:val="00EB0F14"/>
    <w:rsid w:val="00EC2CC8"/>
    <w:rsid w:val="00EC45CE"/>
    <w:rsid w:val="00EC5BDA"/>
    <w:rsid w:val="00ED3AAD"/>
    <w:rsid w:val="00ED6529"/>
    <w:rsid w:val="00ED7D42"/>
    <w:rsid w:val="00ED7F97"/>
    <w:rsid w:val="00F01CCB"/>
    <w:rsid w:val="00F04821"/>
    <w:rsid w:val="00F06496"/>
    <w:rsid w:val="00F06B74"/>
    <w:rsid w:val="00F11A2D"/>
    <w:rsid w:val="00F13719"/>
    <w:rsid w:val="00F16B06"/>
    <w:rsid w:val="00F20479"/>
    <w:rsid w:val="00F26693"/>
    <w:rsid w:val="00F309F2"/>
    <w:rsid w:val="00F3178E"/>
    <w:rsid w:val="00F326B2"/>
    <w:rsid w:val="00F41F9B"/>
    <w:rsid w:val="00F441F2"/>
    <w:rsid w:val="00F536B8"/>
    <w:rsid w:val="00F601E5"/>
    <w:rsid w:val="00F611EE"/>
    <w:rsid w:val="00F64850"/>
    <w:rsid w:val="00F64A46"/>
    <w:rsid w:val="00F7367A"/>
    <w:rsid w:val="00F8103F"/>
    <w:rsid w:val="00F87D61"/>
    <w:rsid w:val="00F91171"/>
    <w:rsid w:val="00FA51D9"/>
    <w:rsid w:val="00FC13F9"/>
    <w:rsid w:val="00FC2937"/>
    <w:rsid w:val="00FC3FCF"/>
    <w:rsid w:val="00FD4ABE"/>
    <w:rsid w:val="00FD6336"/>
    <w:rsid w:val="00FE21F0"/>
    <w:rsid w:val="00FE2BB3"/>
    <w:rsid w:val="00FE504B"/>
    <w:rsid w:val="00FE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E0D10-3B10-4343-90B6-3CB8C906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41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E341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41A"/>
    <w:rPr>
      <w:rFonts w:ascii="Calibri Light" w:eastAsia="Times New Roman" w:hAnsi="Calibri Light" w:cs="Times New Roman"/>
      <w:b/>
      <w:bCs/>
      <w:kern w:val="32"/>
      <w:sz w:val="32"/>
      <w:szCs w:val="32"/>
      <w:lang w:val="ru-RU" w:eastAsia="ru-RU"/>
    </w:rPr>
  </w:style>
  <w:style w:type="paragraph" w:styleId="NormalWeb">
    <w:name w:val="Normal (Web)"/>
    <w:aliases w:val="Знак, Знак,webb,webb Знак Знак"/>
    <w:basedOn w:val="Normal"/>
    <w:link w:val="NormalWebChar"/>
    <w:uiPriority w:val="99"/>
    <w:qFormat/>
    <w:rsid w:val="005E341A"/>
    <w:pPr>
      <w:ind w:firstLine="567"/>
      <w:jc w:val="both"/>
    </w:pPr>
  </w:style>
  <w:style w:type="paragraph" w:styleId="Footer">
    <w:name w:val="footer"/>
    <w:basedOn w:val="Normal"/>
    <w:link w:val="FooterChar"/>
    <w:rsid w:val="005E341A"/>
    <w:pPr>
      <w:tabs>
        <w:tab w:val="center" w:pos="4677"/>
        <w:tab w:val="right" w:pos="9355"/>
      </w:tabs>
    </w:pPr>
  </w:style>
  <w:style w:type="character" w:customStyle="1" w:styleId="FooterChar">
    <w:name w:val="Footer Char"/>
    <w:basedOn w:val="DefaultParagraphFont"/>
    <w:link w:val="Footer"/>
    <w:rsid w:val="005E341A"/>
    <w:rPr>
      <w:rFonts w:ascii="Times New Roman" w:eastAsia="Times New Roman" w:hAnsi="Times New Roman" w:cs="Times New Roman"/>
      <w:sz w:val="24"/>
      <w:szCs w:val="24"/>
      <w:lang w:val="ru-RU" w:eastAsia="ru-RU"/>
    </w:rPr>
  </w:style>
  <w:style w:type="paragraph" w:customStyle="1" w:styleId="tt">
    <w:name w:val="tt"/>
    <w:basedOn w:val="Normal"/>
    <w:rsid w:val="005E341A"/>
    <w:pPr>
      <w:jc w:val="center"/>
    </w:pPr>
    <w:rPr>
      <w:b/>
      <w:bCs/>
    </w:rPr>
  </w:style>
  <w:style w:type="character" w:styleId="Hyperlink">
    <w:name w:val="Hyperlink"/>
    <w:rsid w:val="005E341A"/>
    <w:rPr>
      <w:rFonts w:cs="Times New Roman"/>
      <w:color w:val="0000FF"/>
      <w:u w:val="single"/>
    </w:rPr>
  </w:style>
  <w:style w:type="paragraph" w:styleId="ListParagraph">
    <w:name w:val="List Paragraph"/>
    <w:aliases w:val="strikethrough,List Paragraph 1,Scriptoria bullet points,standaard met opsomming"/>
    <w:basedOn w:val="Normal"/>
    <w:link w:val="ListParagraphChar"/>
    <w:uiPriority w:val="34"/>
    <w:qFormat/>
    <w:rsid w:val="005E341A"/>
    <w:pPr>
      <w:ind w:left="720"/>
      <w:contextualSpacing/>
    </w:pPr>
  </w:style>
  <w:style w:type="character" w:customStyle="1" w:styleId="NormalWebChar">
    <w:name w:val="Normal (Web) Char"/>
    <w:aliases w:val="Знак Char, Знак Char,webb Char,webb Знак Знак Char"/>
    <w:link w:val="NormalWeb"/>
    <w:uiPriority w:val="99"/>
    <w:rsid w:val="005E341A"/>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EA03D9"/>
    <w:rPr>
      <w:b/>
      <w:bCs/>
    </w:rPr>
  </w:style>
  <w:style w:type="character" w:customStyle="1" w:styleId="ListParagraphChar">
    <w:name w:val="List Paragraph Char"/>
    <w:aliases w:val="strikethrough Char,List Paragraph 1 Char,Scriptoria bullet points Char,standaard met opsomming Char"/>
    <w:link w:val="ListParagraph"/>
    <w:uiPriority w:val="34"/>
    <w:locked/>
    <w:rsid w:val="006C2227"/>
    <w:rPr>
      <w:rFonts w:ascii="Times New Roman" w:eastAsia="Times New Roman" w:hAnsi="Times New Roman" w:cs="Times New Roman"/>
      <w:sz w:val="24"/>
      <w:szCs w:val="24"/>
      <w:lang w:val="ru-RU" w:eastAsia="ru-RU"/>
    </w:rPr>
  </w:style>
  <w:style w:type="paragraph" w:styleId="FootnoteText">
    <w:name w:val="footnote text"/>
    <w:aliases w:val="Char, Char,Знак1, Знак1,single space,footnote text,FOOTNOTES,fn,Footnote Text Char1,Footnote Text Char2 Char,Footnote Text Char1 Char Char,Footnote Text Char2 Char Char Char,Footnote Text Char1 Char Char Char Char, Cha,ft,Cha,A"/>
    <w:basedOn w:val="Normal"/>
    <w:link w:val="FootnoteTextChar"/>
    <w:uiPriority w:val="99"/>
    <w:unhideWhenUsed/>
    <w:qFormat/>
    <w:rsid w:val="007A4A0E"/>
    <w:rPr>
      <w:rFonts w:eastAsiaTheme="minorHAnsi" w:cstheme="minorBidi"/>
      <w:sz w:val="20"/>
      <w:szCs w:val="20"/>
      <w:lang w:val="ro-RO" w:eastAsia="en-US"/>
    </w:rPr>
  </w:style>
  <w:style w:type="character" w:customStyle="1" w:styleId="FootnoteTextChar">
    <w:name w:val="Footnote Text Char"/>
    <w:aliases w:val="Char Char, Char Char,Знак1 Char, Знак1 Char,single space Char,footnote text Char,FOOTNOTES Char,fn Char,Footnote Text Char1 Char,Footnote Text Char2 Char Char,Footnote Text Char1 Char Char Char,Footnote Text Char2 Char Char Char Char"/>
    <w:basedOn w:val="DefaultParagraphFont"/>
    <w:link w:val="FootnoteText"/>
    <w:uiPriority w:val="99"/>
    <w:rsid w:val="007A4A0E"/>
    <w:rPr>
      <w:rFonts w:ascii="Times New Roman" w:hAnsi="Times New Roman"/>
      <w:sz w:val="20"/>
      <w:szCs w:val="20"/>
      <w:lang w:val="ro-RO"/>
    </w:rPr>
  </w:style>
  <w:style w:type="character" w:styleId="FootnoteReference">
    <w:name w:val="footnote reference"/>
    <w:aliases w:val="ftref,Times 10 Point,Exposant 3 Point,Footnote symbol,Footnote reference number,EN Footnote Reference,note TESI,16 Point,Superscript 6 Point,BVI fnr,FOOTNOTES Char1,fn Char1,single space Char1,ft Char1,Ref,fr"/>
    <w:basedOn w:val="DefaultParagraphFont"/>
    <w:link w:val="FNRefeCharChar"/>
    <w:unhideWhenUsed/>
    <w:rsid w:val="007A4A0E"/>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qFormat/>
    <w:rsid w:val="007A4A0E"/>
    <w:pPr>
      <w:spacing w:after="160" w:line="240" w:lineRule="exact"/>
    </w:pPr>
    <w:rPr>
      <w:rFonts w:asciiTheme="minorHAnsi" w:eastAsiaTheme="minorHAnsi" w:hAnsiTheme="minorHAnsi" w:cstheme="minorBidi"/>
      <w:sz w:val="22"/>
      <w:szCs w:val="22"/>
      <w:vertAlign w:val="superscript"/>
      <w:lang w:val="en-GB" w:eastAsia="en-US"/>
    </w:rPr>
  </w:style>
  <w:style w:type="character" w:styleId="HTMLSample">
    <w:name w:val="HTML Sample"/>
    <w:basedOn w:val="DefaultParagraphFont"/>
    <w:uiPriority w:val="99"/>
    <w:rsid w:val="001C6693"/>
    <w:rPr>
      <w:rFonts w:ascii="Courier New" w:hAnsi="Courier New" w:cs="Courier New"/>
    </w:rPr>
  </w:style>
  <w:style w:type="character" w:styleId="CommentReference">
    <w:name w:val="annotation reference"/>
    <w:basedOn w:val="DefaultParagraphFont"/>
    <w:uiPriority w:val="99"/>
    <w:semiHidden/>
    <w:unhideWhenUsed/>
    <w:rsid w:val="001C6693"/>
    <w:rPr>
      <w:sz w:val="16"/>
      <w:szCs w:val="16"/>
    </w:rPr>
  </w:style>
  <w:style w:type="paragraph" w:styleId="CommentText">
    <w:name w:val="annotation text"/>
    <w:basedOn w:val="Normal"/>
    <w:link w:val="CommentTextChar"/>
    <w:uiPriority w:val="99"/>
    <w:semiHidden/>
    <w:unhideWhenUsed/>
    <w:rsid w:val="001C6693"/>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1C6693"/>
    <w:rPr>
      <w:sz w:val="20"/>
      <w:szCs w:val="20"/>
      <w:lang w:val="ru-RU"/>
    </w:rPr>
  </w:style>
  <w:style w:type="paragraph" w:styleId="BalloonText">
    <w:name w:val="Balloon Text"/>
    <w:basedOn w:val="Normal"/>
    <w:link w:val="BalloonTextChar"/>
    <w:uiPriority w:val="99"/>
    <w:semiHidden/>
    <w:unhideWhenUsed/>
    <w:rsid w:val="00CB6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313"/>
    <w:rPr>
      <w:rFonts w:ascii="Segoe UI" w:eastAsia="Times New Roman" w:hAnsi="Segoe UI" w:cs="Segoe UI"/>
      <w:sz w:val="18"/>
      <w:szCs w:val="18"/>
      <w:lang w:val="ru-RU" w:eastAsia="ru-RU"/>
    </w:rPr>
  </w:style>
  <w:style w:type="paragraph" w:styleId="CommentSubject">
    <w:name w:val="annotation subject"/>
    <w:basedOn w:val="CommentText"/>
    <w:next w:val="CommentText"/>
    <w:link w:val="CommentSubjectChar"/>
    <w:uiPriority w:val="99"/>
    <w:semiHidden/>
    <w:unhideWhenUsed/>
    <w:rsid w:val="0008645A"/>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uiPriority w:val="99"/>
    <w:semiHidden/>
    <w:rsid w:val="0008645A"/>
    <w:rPr>
      <w:rFonts w:ascii="Times New Roman" w:eastAsia="Times New Roman" w:hAnsi="Times New Roman" w:cs="Times New Roman"/>
      <w:b/>
      <w:bCs/>
      <w:sz w:val="20"/>
      <w:szCs w:val="20"/>
      <w:lang w:val="ru-RU" w:eastAsia="ru-RU"/>
    </w:rPr>
  </w:style>
  <w:style w:type="paragraph" w:customStyle="1" w:styleId="cb">
    <w:name w:val="cb"/>
    <w:basedOn w:val="Normal"/>
    <w:rsid w:val="00350452"/>
    <w:pPr>
      <w:jc w:val="center"/>
    </w:pPr>
    <w:rPr>
      <w:b/>
      <w:bCs/>
      <w:lang w:val="en-GB" w:eastAsia="en-GB"/>
    </w:rPr>
  </w:style>
  <w:style w:type="paragraph" w:customStyle="1" w:styleId="rg">
    <w:name w:val="rg"/>
    <w:basedOn w:val="Normal"/>
    <w:rsid w:val="00B06715"/>
    <w:pPr>
      <w:jc w:val="right"/>
    </w:pPr>
    <w:rPr>
      <w:lang w:val="en-GB" w:eastAsia="en-GB"/>
    </w:rPr>
  </w:style>
  <w:style w:type="paragraph" w:customStyle="1" w:styleId="Default">
    <w:name w:val="Default"/>
    <w:rsid w:val="00723601"/>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699">
      <w:bodyDiv w:val="1"/>
      <w:marLeft w:val="0"/>
      <w:marRight w:val="0"/>
      <w:marTop w:val="0"/>
      <w:marBottom w:val="0"/>
      <w:divBdr>
        <w:top w:val="none" w:sz="0" w:space="0" w:color="auto"/>
        <w:left w:val="none" w:sz="0" w:space="0" w:color="auto"/>
        <w:bottom w:val="none" w:sz="0" w:space="0" w:color="auto"/>
        <w:right w:val="none" w:sz="0" w:space="0" w:color="auto"/>
      </w:divBdr>
    </w:div>
    <w:div w:id="22219485">
      <w:bodyDiv w:val="1"/>
      <w:marLeft w:val="0"/>
      <w:marRight w:val="0"/>
      <w:marTop w:val="0"/>
      <w:marBottom w:val="0"/>
      <w:divBdr>
        <w:top w:val="none" w:sz="0" w:space="0" w:color="auto"/>
        <w:left w:val="none" w:sz="0" w:space="0" w:color="auto"/>
        <w:bottom w:val="none" w:sz="0" w:space="0" w:color="auto"/>
        <w:right w:val="none" w:sz="0" w:space="0" w:color="auto"/>
      </w:divBdr>
    </w:div>
    <w:div w:id="98986686">
      <w:bodyDiv w:val="1"/>
      <w:marLeft w:val="0"/>
      <w:marRight w:val="0"/>
      <w:marTop w:val="0"/>
      <w:marBottom w:val="0"/>
      <w:divBdr>
        <w:top w:val="none" w:sz="0" w:space="0" w:color="auto"/>
        <w:left w:val="none" w:sz="0" w:space="0" w:color="auto"/>
        <w:bottom w:val="none" w:sz="0" w:space="0" w:color="auto"/>
        <w:right w:val="none" w:sz="0" w:space="0" w:color="auto"/>
      </w:divBdr>
    </w:div>
    <w:div w:id="272594309">
      <w:bodyDiv w:val="1"/>
      <w:marLeft w:val="0"/>
      <w:marRight w:val="0"/>
      <w:marTop w:val="0"/>
      <w:marBottom w:val="0"/>
      <w:divBdr>
        <w:top w:val="none" w:sz="0" w:space="0" w:color="auto"/>
        <w:left w:val="none" w:sz="0" w:space="0" w:color="auto"/>
        <w:bottom w:val="none" w:sz="0" w:space="0" w:color="auto"/>
        <w:right w:val="none" w:sz="0" w:space="0" w:color="auto"/>
      </w:divBdr>
    </w:div>
    <w:div w:id="288705173">
      <w:bodyDiv w:val="1"/>
      <w:marLeft w:val="0"/>
      <w:marRight w:val="0"/>
      <w:marTop w:val="0"/>
      <w:marBottom w:val="0"/>
      <w:divBdr>
        <w:top w:val="none" w:sz="0" w:space="0" w:color="auto"/>
        <w:left w:val="none" w:sz="0" w:space="0" w:color="auto"/>
        <w:bottom w:val="none" w:sz="0" w:space="0" w:color="auto"/>
        <w:right w:val="none" w:sz="0" w:space="0" w:color="auto"/>
      </w:divBdr>
    </w:div>
    <w:div w:id="298413453">
      <w:bodyDiv w:val="1"/>
      <w:marLeft w:val="0"/>
      <w:marRight w:val="0"/>
      <w:marTop w:val="0"/>
      <w:marBottom w:val="0"/>
      <w:divBdr>
        <w:top w:val="none" w:sz="0" w:space="0" w:color="auto"/>
        <w:left w:val="none" w:sz="0" w:space="0" w:color="auto"/>
        <w:bottom w:val="none" w:sz="0" w:space="0" w:color="auto"/>
        <w:right w:val="none" w:sz="0" w:space="0" w:color="auto"/>
      </w:divBdr>
    </w:div>
    <w:div w:id="300036371">
      <w:bodyDiv w:val="1"/>
      <w:marLeft w:val="0"/>
      <w:marRight w:val="0"/>
      <w:marTop w:val="0"/>
      <w:marBottom w:val="0"/>
      <w:divBdr>
        <w:top w:val="none" w:sz="0" w:space="0" w:color="auto"/>
        <w:left w:val="none" w:sz="0" w:space="0" w:color="auto"/>
        <w:bottom w:val="none" w:sz="0" w:space="0" w:color="auto"/>
        <w:right w:val="none" w:sz="0" w:space="0" w:color="auto"/>
      </w:divBdr>
    </w:div>
    <w:div w:id="316880442">
      <w:bodyDiv w:val="1"/>
      <w:marLeft w:val="0"/>
      <w:marRight w:val="0"/>
      <w:marTop w:val="0"/>
      <w:marBottom w:val="0"/>
      <w:divBdr>
        <w:top w:val="none" w:sz="0" w:space="0" w:color="auto"/>
        <w:left w:val="none" w:sz="0" w:space="0" w:color="auto"/>
        <w:bottom w:val="none" w:sz="0" w:space="0" w:color="auto"/>
        <w:right w:val="none" w:sz="0" w:space="0" w:color="auto"/>
      </w:divBdr>
    </w:div>
    <w:div w:id="397287091">
      <w:bodyDiv w:val="1"/>
      <w:marLeft w:val="0"/>
      <w:marRight w:val="0"/>
      <w:marTop w:val="0"/>
      <w:marBottom w:val="0"/>
      <w:divBdr>
        <w:top w:val="none" w:sz="0" w:space="0" w:color="auto"/>
        <w:left w:val="none" w:sz="0" w:space="0" w:color="auto"/>
        <w:bottom w:val="none" w:sz="0" w:space="0" w:color="auto"/>
        <w:right w:val="none" w:sz="0" w:space="0" w:color="auto"/>
      </w:divBdr>
    </w:div>
    <w:div w:id="448281247">
      <w:bodyDiv w:val="1"/>
      <w:marLeft w:val="0"/>
      <w:marRight w:val="0"/>
      <w:marTop w:val="0"/>
      <w:marBottom w:val="0"/>
      <w:divBdr>
        <w:top w:val="none" w:sz="0" w:space="0" w:color="auto"/>
        <w:left w:val="none" w:sz="0" w:space="0" w:color="auto"/>
        <w:bottom w:val="none" w:sz="0" w:space="0" w:color="auto"/>
        <w:right w:val="none" w:sz="0" w:space="0" w:color="auto"/>
      </w:divBdr>
    </w:div>
    <w:div w:id="739598684">
      <w:bodyDiv w:val="1"/>
      <w:marLeft w:val="0"/>
      <w:marRight w:val="0"/>
      <w:marTop w:val="0"/>
      <w:marBottom w:val="0"/>
      <w:divBdr>
        <w:top w:val="none" w:sz="0" w:space="0" w:color="auto"/>
        <w:left w:val="none" w:sz="0" w:space="0" w:color="auto"/>
        <w:bottom w:val="none" w:sz="0" w:space="0" w:color="auto"/>
        <w:right w:val="none" w:sz="0" w:space="0" w:color="auto"/>
      </w:divBdr>
    </w:div>
    <w:div w:id="743449006">
      <w:bodyDiv w:val="1"/>
      <w:marLeft w:val="0"/>
      <w:marRight w:val="0"/>
      <w:marTop w:val="0"/>
      <w:marBottom w:val="0"/>
      <w:divBdr>
        <w:top w:val="none" w:sz="0" w:space="0" w:color="auto"/>
        <w:left w:val="none" w:sz="0" w:space="0" w:color="auto"/>
        <w:bottom w:val="none" w:sz="0" w:space="0" w:color="auto"/>
        <w:right w:val="none" w:sz="0" w:space="0" w:color="auto"/>
      </w:divBdr>
    </w:div>
    <w:div w:id="780803679">
      <w:bodyDiv w:val="1"/>
      <w:marLeft w:val="0"/>
      <w:marRight w:val="0"/>
      <w:marTop w:val="0"/>
      <w:marBottom w:val="0"/>
      <w:divBdr>
        <w:top w:val="none" w:sz="0" w:space="0" w:color="auto"/>
        <w:left w:val="none" w:sz="0" w:space="0" w:color="auto"/>
        <w:bottom w:val="none" w:sz="0" w:space="0" w:color="auto"/>
        <w:right w:val="none" w:sz="0" w:space="0" w:color="auto"/>
      </w:divBdr>
    </w:div>
    <w:div w:id="794829974">
      <w:bodyDiv w:val="1"/>
      <w:marLeft w:val="0"/>
      <w:marRight w:val="0"/>
      <w:marTop w:val="0"/>
      <w:marBottom w:val="0"/>
      <w:divBdr>
        <w:top w:val="none" w:sz="0" w:space="0" w:color="auto"/>
        <w:left w:val="none" w:sz="0" w:space="0" w:color="auto"/>
        <w:bottom w:val="none" w:sz="0" w:space="0" w:color="auto"/>
        <w:right w:val="none" w:sz="0" w:space="0" w:color="auto"/>
      </w:divBdr>
    </w:div>
    <w:div w:id="1044906064">
      <w:bodyDiv w:val="1"/>
      <w:marLeft w:val="0"/>
      <w:marRight w:val="0"/>
      <w:marTop w:val="0"/>
      <w:marBottom w:val="0"/>
      <w:divBdr>
        <w:top w:val="none" w:sz="0" w:space="0" w:color="auto"/>
        <w:left w:val="none" w:sz="0" w:space="0" w:color="auto"/>
        <w:bottom w:val="none" w:sz="0" w:space="0" w:color="auto"/>
        <w:right w:val="none" w:sz="0" w:space="0" w:color="auto"/>
      </w:divBdr>
    </w:div>
    <w:div w:id="1073089173">
      <w:bodyDiv w:val="1"/>
      <w:marLeft w:val="0"/>
      <w:marRight w:val="0"/>
      <w:marTop w:val="0"/>
      <w:marBottom w:val="0"/>
      <w:divBdr>
        <w:top w:val="none" w:sz="0" w:space="0" w:color="auto"/>
        <w:left w:val="none" w:sz="0" w:space="0" w:color="auto"/>
        <w:bottom w:val="none" w:sz="0" w:space="0" w:color="auto"/>
        <w:right w:val="none" w:sz="0" w:space="0" w:color="auto"/>
      </w:divBdr>
    </w:div>
    <w:div w:id="1080253101">
      <w:bodyDiv w:val="1"/>
      <w:marLeft w:val="0"/>
      <w:marRight w:val="0"/>
      <w:marTop w:val="0"/>
      <w:marBottom w:val="0"/>
      <w:divBdr>
        <w:top w:val="none" w:sz="0" w:space="0" w:color="auto"/>
        <w:left w:val="none" w:sz="0" w:space="0" w:color="auto"/>
        <w:bottom w:val="none" w:sz="0" w:space="0" w:color="auto"/>
        <w:right w:val="none" w:sz="0" w:space="0" w:color="auto"/>
      </w:divBdr>
    </w:div>
    <w:div w:id="1106772671">
      <w:bodyDiv w:val="1"/>
      <w:marLeft w:val="0"/>
      <w:marRight w:val="0"/>
      <w:marTop w:val="0"/>
      <w:marBottom w:val="0"/>
      <w:divBdr>
        <w:top w:val="none" w:sz="0" w:space="0" w:color="auto"/>
        <w:left w:val="none" w:sz="0" w:space="0" w:color="auto"/>
        <w:bottom w:val="none" w:sz="0" w:space="0" w:color="auto"/>
        <w:right w:val="none" w:sz="0" w:space="0" w:color="auto"/>
      </w:divBdr>
    </w:div>
    <w:div w:id="1182283797">
      <w:bodyDiv w:val="1"/>
      <w:marLeft w:val="0"/>
      <w:marRight w:val="0"/>
      <w:marTop w:val="0"/>
      <w:marBottom w:val="0"/>
      <w:divBdr>
        <w:top w:val="none" w:sz="0" w:space="0" w:color="auto"/>
        <w:left w:val="none" w:sz="0" w:space="0" w:color="auto"/>
        <w:bottom w:val="none" w:sz="0" w:space="0" w:color="auto"/>
        <w:right w:val="none" w:sz="0" w:space="0" w:color="auto"/>
      </w:divBdr>
    </w:div>
    <w:div w:id="1195851499">
      <w:bodyDiv w:val="1"/>
      <w:marLeft w:val="0"/>
      <w:marRight w:val="0"/>
      <w:marTop w:val="0"/>
      <w:marBottom w:val="0"/>
      <w:divBdr>
        <w:top w:val="none" w:sz="0" w:space="0" w:color="auto"/>
        <w:left w:val="none" w:sz="0" w:space="0" w:color="auto"/>
        <w:bottom w:val="none" w:sz="0" w:space="0" w:color="auto"/>
        <w:right w:val="none" w:sz="0" w:space="0" w:color="auto"/>
      </w:divBdr>
    </w:div>
    <w:div w:id="1343822412">
      <w:bodyDiv w:val="1"/>
      <w:marLeft w:val="0"/>
      <w:marRight w:val="0"/>
      <w:marTop w:val="0"/>
      <w:marBottom w:val="0"/>
      <w:divBdr>
        <w:top w:val="none" w:sz="0" w:space="0" w:color="auto"/>
        <w:left w:val="none" w:sz="0" w:space="0" w:color="auto"/>
        <w:bottom w:val="none" w:sz="0" w:space="0" w:color="auto"/>
        <w:right w:val="none" w:sz="0" w:space="0" w:color="auto"/>
      </w:divBdr>
    </w:div>
    <w:div w:id="1616983848">
      <w:bodyDiv w:val="1"/>
      <w:marLeft w:val="0"/>
      <w:marRight w:val="0"/>
      <w:marTop w:val="0"/>
      <w:marBottom w:val="0"/>
      <w:divBdr>
        <w:top w:val="none" w:sz="0" w:space="0" w:color="auto"/>
        <w:left w:val="none" w:sz="0" w:space="0" w:color="auto"/>
        <w:bottom w:val="none" w:sz="0" w:space="0" w:color="auto"/>
        <w:right w:val="none" w:sz="0" w:space="0" w:color="auto"/>
      </w:divBdr>
    </w:div>
    <w:div w:id="1842891748">
      <w:bodyDiv w:val="1"/>
      <w:marLeft w:val="0"/>
      <w:marRight w:val="0"/>
      <w:marTop w:val="0"/>
      <w:marBottom w:val="0"/>
      <w:divBdr>
        <w:top w:val="none" w:sz="0" w:space="0" w:color="auto"/>
        <w:left w:val="none" w:sz="0" w:space="0" w:color="auto"/>
        <w:bottom w:val="none" w:sz="0" w:space="0" w:color="auto"/>
        <w:right w:val="none" w:sz="0" w:space="0" w:color="auto"/>
      </w:divBdr>
    </w:div>
    <w:div w:id="1851874530">
      <w:bodyDiv w:val="1"/>
      <w:marLeft w:val="0"/>
      <w:marRight w:val="0"/>
      <w:marTop w:val="0"/>
      <w:marBottom w:val="0"/>
      <w:divBdr>
        <w:top w:val="none" w:sz="0" w:space="0" w:color="auto"/>
        <w:left w:val="none" w:sz="0" w:space="0" w:color="auto"/>
        <w:bottom w:val="none" w:sz="0" w:space="0" w:color="auto"/>
        <w:right w:val="none" w:sz="0" w:space="0" w:color="auto"/>
      </w:divBdr>
    </w:div>
    <w:div w:id="1983266317">
      <w:bodyDiv w:val="1"/>
      <w:marLeft w:val="0"/>
      <w:marRight w:val="0"/>
      <w:marTop w:val="0"/>
      <w:marBottom w:val="0"/>
      <w:divBdr>
        <w:top w:val="none" w:sz="0" w:space="0" w:color="auto"/>
        <w:left w:val="none" w:sz="0" w:space="0" w:color="auto"/>
        <w:bottom w:val="none" w:sz="0" w:space="0" w:color="auto"/>
        <w:right w:val="none" w:sz="0" w:space="0" w:color="auto"/>
      </w:divBdr>
    </w:div>
    <w:div w:id="20372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FB62-329B-4A90-9EFE-7C88859D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344</Words>
  <Characters>1963</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Alexandra Pușcaș</cp:lastModifiedBy>
  <cp:revision>4</cp:revision>
  <cp:lastPrinted>2023-06-27T06:48:00Z</cp:lastPrinted>
  <dcterms:created xsi:type="dcterms:W3CDTF">2023-07-11T10:48:00Z</dcterms:created>
  <dcterms:modified xsi:type="dcterms:W3CDTF">2023-07-11T13:19:00Z</dcterms:modified>
</cp:coreProperties>
</file>