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50B36" w14:textId="77777777" w:rsidR="005538D9" w:rsidRDefault="005538D9" w:rsidP="00457A8E">
      <w:pPr>
        <w:tabs>
          <w:tab w:val="left" w:pos="1134"/>
        </w:tabs>
        <w:ind w:firstLine="709"/>
        <w:rPr>
          <w:rFonts w:asciiTheme="majorBidi" w:hAnsiTheme="majorBidi" w:cstheme="majorBidi"/>
          <w:sz w:val="28"/>
          <w:szCs w:val="28"/>
          <w:lang w:val="ro-RO" w:eastAsia="ru-RU"/>
        </w:rPr>
      </w:pPr>
    </w:p>
    <w:tbl>
      <w:tblPr>
        <w:tblW w:w="5000" w:type="pct"/>
        <w:jc w:val="center"/>
        <w:tblLook w:val="04A0" w:firstRow="1" w:lastRow="0" w:firstColumn="1" w:lastColumn="0" w:noHBand="0" w:noVBand="1"/>
      </w:tblPr>
      <w:tblGrid>
        <w:gridCol w:w="4790"/>
        <w:gridCol w:w="400"/>
        <w:gridCol w:w="1479"/>
        <w:gridCol w:w="1481"/>
        <w:gridCol w:w="1220"/>
        <w:gridCol w:w="269"/>
      </w:tblGrid>
      <w:tr w:rsidR="00457A8E" w:rsidRPr="00B56150" w14:paraId="0120AB0E" w14:textId="77777777" w:rsidTr="00711798">
        <w:trPr>
          <w:jc w:val="center"/>
        </w:trPr>
        <w:tc>
          <w:tcPr>
            <w:tcW w:w="5000" w:type="pct"/>
            <w:gridSpan w:val="6"/>
            <w:tcMar>
              <w:top w:w="15" w:type="dxa"/>
              <w:left w:w="45" w:type="dxa"/>
              <w:bottom w:w="15" w:type="dxa"/>
              <w:right w:w="45" w:type="dxa"/>
            </w:tcMar>
            <w:hideMark/>
          </w:tcPr>
          <w:p w14:paraId="7B32F359" w14:textId="77777777" w:rsidR="00457A8E" w:rsidRPr="00B56150" w:rsidRDefault="00457A8E" w:rsidP="00711798">
            <w:pPr>
              <w:pStyle w:val="cb"/>
              <w:rPr>
                <w:lang w:val="ro-RO"/>
              </w:rPr>
            </w:pPr>
            <w:r w:rsidRPr="00B56150">
              <w:rPr>
                <w:lang w:val="ro-RO"/>
              </w:rPr>
              <w:t>Formularul tipizat al documentului de analiză a impactului</w:t>
            </w:r>
          </w:p>
          <w:p w14:paraId="6CAE9896" w14:textId="77777777" w:rsidR="00457A8E" w:rsidRPr="00B56150" w:rsidRDefault="00457A8E" w:rsidP="00711798">
            <w:pPr>
              <w:pStyle w:val="NormalWeb"/>
              <w:ind w:firstLine="0"/>
              <w:jc w:val="left"/>
              <w:rPr>
                <w:lang w:val="ro-RO"/>
              </w:rPr>
            </w:pPr>
            <w:r w:rsidRPr="00B56150">
              <w:rPr>
                <w:lang w:val="ro-RO"/>
              </w:rPr>
              <w:t> </w:t>
            </w:r>
          </w:p>
        </w:tc>
      </w:tr>
      <w:tr w:rsidR="00457A8E" w:rsidRPr="00B56150" w14:paraId="741A1CCB" w14:textId="77777777" w:rsidTr="002649AC">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D4EF59A" w14:textId="77777777" w:rsidR="00457A8E" w:rsidRPr="00B56150" w:rsidRDefault="00457A8E" w:rsidP="00711798">
            <w:pPr>
              <w:ind w:firstLine="0"/>
              <w:jc w:val="left"/>
              <w:rPr>
                <w:sz w:val="24"/>
                <w:szCs w:val="24"/>
                <w:lang w:val="ro-RO"/>
              </w:rPr>
            </w:pPr>
            <w:r w:rsidRPr="00B56150">
              <w:rPr>
                <w:b/>
                <w:bCs/>
                <w:sz w:val="24"/>
                <w:szCs w:val="24"/>
                <w:lang w:val="ro-RO"/>
              </w:rPr>
              <w:t>Titlul analizei impactului</w:t>
            </w:r>
            <w:r w:rsidRPr="00B56150">
              <w:rPr>
                <w:b/>
                <w:bCs/>
                <w:sz w:val="24"/>
                <w:szCs w:val="24"/>
                <w:lang w:val="ro-RO"/>
              </w:rPr>
              <w:br/>
            </w:r>
            <w:r w:rsidRPr="00B56150">
              <w:rPr>
                <w:sz w:val="24"/>
                <w:szCs w:val="24"/>
                <w:lang w:val="ro-RO"/>
              </w:rPr>
              <w:t xml:space="preserve">(poate </w:t>
            </w:r>
            <w:proofErr w:type="spellStart"/>
            <w:r w:rsidRPr="00B56150">
              <w:rPr>
                <w:sz w:val="24"/>
                <w:szCs w:val="24"/>
                <w:lang w:val="ro-RO"/>
              </w:rPr>
              <w:t>conţine</w:t>
            </w:r>
            <w:proofErr w:type="spellEnd"/>
            <w:r w:rsidRPr="00B56150">
              <w:rPr>
                <w:sz w:val="24"/>
                <w:szCs w:val="24"/>
                <w:lang w:val="ro-RO"/>
              </w:rPr>
              <w:t xml:space="preserv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0049C0" w14:textId="57167538" w:rsidR="00457A8E" w:rsidRPr="00B56150" w:rsidRDefault="00D71350" w:rsidP="005049B4">
            <w:pPr>
              <w:ind w:firstLine="0"/>
              <w:rPr>
                <w:sz w:val="24"/>
                <w:szCs w:val="24"/>
                <w:lang w:val="ro-RO"/>
              </w:rPr>
            </w:pPr>
            <w:r>
              <w:rPr>
                <w:sz w:val="24"/>
                <w:szCs w:val="24"/>
                <w:lang w:val="ro-RO"/>
              </w:rPr>
              <w:t>P</w:t>
            </w:r>
            <w:r w:rsidRPr="00D71350">
              <w:rPr>
                <w:sz w:val="24"/>
                <w:szCs w:val="24"/>
                <w:lang w:val="ro-RO"/>
              </w:rPr>
              <w:t>roiectul de lege pentru modificarea Legii nr. 341/2022 pentru modificarea Legii nr.172/2014 privind aprobarea Nomenclaturii combinate a mărfurilor</w:t>
            </w:r>
          </w:p>
        </w:tc>
      </w:tr>
      <w:tr w:rsidR="00457A8E" w:rsidRPr="00B56150" w14:paraId="6CC01533" w14:textId="77777777" w:rsidTr="002649AC">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8CF93FB" w14:textId="77777777" w:rsidR="00457A8E" w:rsidRPr="00B56150" w:rsidRDefault="00457A8E" w:rsidP="00711798">
            <w:pPr>
              <w:ind w:firstLine="0"/>
              <w:jc w:val="left"/>
              <w:rPr>
                <w:sz w:val="24"/>
                <w:szCs w:val="24"/>
                <w:lang w:val="ro-RO"/>
              </w:rPr>
            </w:pPr>
            <w:r w:rsidRPr="00B56150">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6CBDF4" w14:textId="659C688B" w:rsidR="00457A8E" w:rsidRPr="00B56150" w:rsidRDefault="00457A8E" w:rsidP="00D71350">
            <w:pPr>
              <w:ind w:firstLine="0"/>
              <w:jc w:val="left"/>
              <w:rPr>
                <w:sz w:val="24"/>
                <w:szCs w:val="24"/>
                <w:lang w:val="ro-RO"/>
              </w:rPr>
            </w:pPr>
            <w:r w:rsidRPr="00B56150">
              <w:rPr>
                <w:sz w:val="24"/>
                <w:szCs w:val="24"/>
                <w:lang w:val="ro-RO"/>
              </w:rPr>
              <w:t> </w:t>
            </w:r>
            <w:r w:rsidR="00D71350">
              <w:rPr>
                <w:sz w:val="24"/>
                <w:szCs w:val="24"/>
                <w:lang w:val="ro-RO"/>
              </w:rPr>
              <w:t>27.06.2023</w:t>
            </w:r>
          </w:p>
        </w:tc>
      </w:tr>
      <w:tr w:rsidR="00457A8E" w:rsidRPr="00B56150" w14:paraId="2364C98A" w14:textId="77777777" w:rsidTr="002649AC">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FFA4462" w14:textId="77777777" w:rsidR="00457A8E" w:rsidRPr="00B56150" w:rsidRDefault="00457A8E" w:rsidP="00711798">
            <w:pPr>
              <w:ind w:firstLine="0"/>
              <w:jc w:val="left"/>
              <w:rPr>
                <w:sz w:val="24"/>
                <w:szCs w:val="24"/>
                <w:lang w:val="ro-RO"/>
              </w:rPr>
            </w:pPr>
            <w:r w:rsidRPr="00B56150">
              <w:rPr>
                <w:b/>
                <w:bCs/>
                <w:sz w:val="24"/>
                <w:szCs w:val="24"/>
                <w:lang w:val="ro-RO"/>
              </w:rPr>
              <w:t xml:space="preserve">Autoritatea </w:t>
            </w:r>
            <w:proofErr w:type="spellStart"/>
            <w:r w:rsidRPr="00B56150">
              <w:rPr>
                <w:b/>
                <w:bCs/>
                <w:sz w:val="24"/>
                <w:szCs w:val="24"/>
                <w:lang w:val="ro-RO"/>
              </w:rPr>
              <w:t>administraţiei</w:t>
            </w:r>
            <w:proofErr w:type="spellEnd"/>
            <w:r w:rsidRPr="00B56150">
              <w:rPr>
                <w:b/>
                <w:bCs/>
                <w:sz w:val="24"/>
                <w:szCs w:val="24"/>
                <w:lang w:val="ro-RO"/>
              </w:rPr>
              <w:t xml:space="preserve">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2AD34B" w14:textId="43A2BA66" w:rsidR="00AC12DD" w:rsidRDefault="00AC12DD" w:rsidP="00CB011A">
            <w:pPr>
              <w:ind w:firstLine="0"/>
              <w:rPr>
                <w:sz w:val="24"/>
                <w:szCs w:val="24"/>
                <w:lang w:val="ro-RO"/>
              </w:rPr>
            </w:pPr>
            <w:r>
              <w:rPr>
                <w:sz w:val="24"/>
                <w:szCs w:val="24"/>
                <w:lang w:val="ro-RO"/>
              </w:rPr>
              <w:t xml:space="preserve">Ministerul </w:t>
            </w:r>
            <w:r w:rsidR="00D71350">
              <w:rPr>
                <w:sz w:val="24"/>
                <w:szCs w:val="24"/>
                <w:lang w:val="ro-RO"/>
              </w:rPr>
              <w:t>Dezvoltării Economice și Digitalizării</w:t>
            </w:r>
          </w:p>
          <w:p w14:paraId="5F1E2B02" w14:textId="54D5AA1A" w:rsidR="00457A8E" w:rsidRPr="00B56150" w:rsidRDefault="00457A8E" w:rsidP="00CB011A">
            <w:pPr>
              <w:ind w:firstLine="0"/>
              <w:rPr>
                <w:sz w:val="24"/>
                <w:szCs w:val="24"/>
                <w:lang w:val="ro-RO"/>
              </w:rPr>
            </w:pPr>
          </w:p>
        </w:tc>
      </w:tr>
      <w:tr w:rsidR="00457A8E" w:rsidRPr="00B56150" w14:paraId="12CDFA55" w14:textId="77777777" w:rsidTr="002649AC">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C94767E" w14:textId="77777777" w:rsidR="00457A8E" w:rsidRPr="00B56150" w:rsidRDefault="00457A8E" w:rsidP="00711798">
            <w:pPr>
              <w:ind w:firstLine="0"/>
              <w:jc w:val="left"/>
              <w:rPr>
                <w:sz w:val="24"/>
                <w:szCs w:val="24"/>
                <w:lang w:val="ro-RO"/>
              </w:rPr>
            </w:pPr>
            <w:r w:rsidRPr="00B56150">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92A4EE" w14:textId="77777777" w:rsidR="00457A8E" w:rsidRPr="00B56150" w:rsidRDefault="00457A8E" w:rsidP="00711798">
            <w:pPr>
              <w:ind w:firstLine="0"/>
              <w:jc w:val="left"/>
              <w:rPr>
                <w:sz w:val="24"/>
                <w:szCs w:val="24"/>
                <w:lang w:val="ro-RO"/>
              </w:rPr>
            </w:pPr>
            <w:r w:rsidRPr="00B56150">
              <w:rPr>
                <w:sz w:val="24"/>
                <w:szCs w:val="24"/>
                <w:lang w:val="ro-RO"/>
              </w:rPr>
              <w:t> </w:t>
            </w:r>
          </w:p>
        </w:tc>
      </w:tr>
      <w:tr w:rsidR="00457A8E" w:rsidRPr="00B56150" w14:paraId="33698C00" w14:textId="77777777" w:rsidTr="002649AC">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3094761" w14:textId="77777777" w:rsidR="00457A8E" w:rsidRPr="00B56150" w:rsidRDefault="00457A8E" w:rsidP="00711798">
            <w:pPr>
              <w:ind w:firstLine="0"/>
              <w:jc w:val="left"/>
              <w:rPr>
                <w:sz w:val="24"/>
                <w:szCs w:val="24"/>
                <w:lang w:val="ro-RO"/>
              </w:rPr>
            </w:pPr>
            <w:r w:rsidRPr="00B56150">
              <w:rPr>
                <w:b/>
                <w:bCs/>
                <w:sz w:val="24"/>
                <w:szCs w:val="24"/>
                <w:lang w:val="ro-RO"/>
              </w:rPr>
              <w:t xml:space="preserve">Persoana responsabilă </w:t>
            </w:r>
            <w:proofErr w:type="spellStart"/>
            <w:r w:rsidRPr="00B56150">
              <w:rPr>
                <w:b/>
                <w:bCs/>
                <w:sz w:val="24"/>
                <w:szCs w:val="24"/>
                <w:lang w:val="ro-RO"/>
              </w:rPr>
              <w:t>şi</w:t>
            </w:r>
            <w:proofErr w:type="spellEnd"/>
            <w:r w:rsidRPr="00B56150">
              <w:rPr>
                <w:b/>
                <w:bCs/>
                <w:sz w:val="24"/>
                <w:szCs w:val="24"/>
                <w:lang w:val="ro-RO"/>
              </w:rPr>
              <w:t xml:space="preserve">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040612" w14:textId="1B863118" w:rsidR="00457A8E" w:rsidRPr="00B56150" w:rsidRDefault="00D71350" w:rsidP="00CB011A">
            <w:pPr>
              <w:ind w:firstLine="0"/>
              <w:rPr>
                <w:sz w:val="24"/>
                <w:szCs w:val="24"/>
                <w:lang w:val="ro-RO"/>
              </w:rPr>
            </w:pPr>
            <w:r>
              <w:rPr>
                <w:sz w:val="24"/>
                <w:szCs w:val="24"/>
                <w:lang w:val="ro-RO"/>
              </w:rPr>
              <w:t>Anastasia Țîbuleac</w:t>
            </w:r>
            <w:r w:rsidR="00720A9D">
              <w:rPr>
                <w:sz w:val="24"/>
                <w:szCs w:val="24"/>
                <w:lang w:val="ro-RO"/>
              </w:rPr>
              <w:t>, Secția reg</w:t>
            </w:r>
            <w:r>
              <w:rPr>
                <w:sz w:val="24"/>
                <w:szCs w:val="24"/>
                <w:lang w:val="ro-RO"/>
              </w:rPr>
              <w:t xml:space="preserve">imuri comerciale și OMC, </w:t>
            </w:r>
            <w:r w:rsidRPr="00D71350">
              <w:rPr>
                <w:sz w:val="24"/>
                <w:szCs w:val="24"/>
                <w:lang w:val="ro-RO"/>
              </w:rPr>
              <w:t>Ministerul Dezvoltării Economice și Digitalizării</w:t>
            </w:r>
          </w:p>
        </w:tc>
      </w:tr>
      <w:tr w:rsidR="00457A8E" w:rsidRPr="00B56150" w14:paraId="5FB7B67D" w14:textId="77777777" w:rsidTr="0071179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2CB3F7" w14:textId="77777777" w:rsidR="00457A8E" w:rsidRPr="00B56150" w:rsidRDefault="00457A8E" w:rsidP="00711798">
            <w:pPr>
              <w:ind w:firstLine="0"/>
              <w:jc w:val="left"/>
              <w:rPr>
                <w:b/>
                <w:bCs/>
                <w:sz w:val="24"/>
                <w:szCs w:val="24"/>
                <w:lang w:val="ro-RO"/>
              </w:rPr>
            </w:pPr>
          </w:p>
          <w:p w14:paraId="1500EE03" w14:textId="77777777" w:rsidR="00457A8E" w:rsidRPr="00B56150" w:rsidRDefault="00457A8E" w:rsidP="00711798">
            <w:pPr>
              <w:ind w:firstLine="0"/>
              <w:jc w:val="left"/>
              <w:rPr>
                <w:b/>
                <w:bCs/>
                <w:sz w:val="24"/>
                <w:szCs w:val="24"/>
                <w:lang w:val="ro-RO"/>
              </w:rPr>
            </w:pPr>
            <w:r w:rsidRPr="00B56150">
              <w:rPr>
                <w:b/>
                <w:bCs/>
                <w:sz w:val="24"/>
                <w:szCs w:val="24"/>
                <w:lang w:val="ro-RO"/>
              </w:rPr>
              <w:t>Compartimentele analizei impactului</w:t>
            </w:r>
          </w:p>
        </w:tc>
      </w:tr>
      <w:tr w:rsidR="00457A8E" w:rsidRPr="00B56150" w14:paraId="3BEFA5E4" w14:textId="77777777" w:rsidTr="002649AC">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C71BCD8" w14:textId="77777777" w:rsidR="00457A8E" w:rsidRDefault="00457A8E" w:rsidP="00711798">
            <w:pPr>
              <w:ind w:firstLine="0"/>
              <w:jc w:val="left"/>
              <w:rPr>
                <w:b/>
                <w:bCs/>
                <w:sz w:val="24"/>
                <w:szCs w:val="24"/>
                <w:lang w:val="ro-RO"/>
              </w:rPr>
            </w:pPr>
            <w:r w:rsidRPr="00B56150">
              <w:rPr>
                <w:b/>
                <w:bCs/>
                <w:sz w:val="24"/>
                <w:szCs w:val="24"/>
                <w:lang w:val="ro-RO"/>
              </w:rPr>
              <w:t>1. Definirea problemei</w:t>
            </w:r>
          </w:p>
          <w:p w14:paraId="25E0CB9A" w14:textId="77777777" w:rsidR="00511A74" w:rsidRPr="00B56150" w:rsidRDefault="00511A74" w:rsidP="00711798">
            <w:pPr>
              <w:ind w:firstLine="0"/>
              <w:jc w:val="left"/>
              <w:rPr>
                <w:sz w:val="24"/>
                <w:szCs w:val="24"/>
                <w:lang w:val="ro-RO"/>
              </w:rPr>
            </w:pPr>
          </w:p>
        </w:tc>
      </w:tr>
      <w:tr w:rsidR="00457A8E" w:rsidRPr="00B56150" w14:paraId="6716D0F2"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D9B0272" w14:textId="77777777" w:rsidR="00457A8E" w:rsidRDefault="00457A8E" w:rsidP="00711798">
            <w:pPr>
              <w:ind w:firstLine="0"/>
              <w:jc w:val="left"/>
              <w:rPr>
                <w:sz w:val="24"/>
                <w:szCs w:val="24"/>
                <w:lang w:val="ro-RO"/>
              </w:rPr>
            </w:pPr>
            <w:r w:rsidRPr="00B56150">
              <w:rPr>
                <w:sz w:val="24"/>
                <w:szCs w:val="24"/>
                <w:lang w:val="ro-RO"/>
              </w:rPr>
              <w:t xml:space="preserve">a) Determinați clar </w:t>
            </w:r>
            <w:proofErr w:type="spellStart"/>
            <w:r w:rsidRPr="00B56150">
              <w:rPr>
                <w:sz w:val="24"/>
                <w:szCs w:val="24"/>
                <w:lang w:val="ro-RO"/>
              </w:rPr>
              <w:t>şi</w:t>
            </w:r>
            <w:proofErr w:type="spellEnd"/>
            <w:r w:rsidRPr="00B56150">
              <w:rPr>
                <w:sz w:val="24"/>
                <w:szCs w:val="24"/>
                <w:lang w:val="ro-RO"/>
              </w:rPr>
              <w:t xml:space="preserve"> concis problema </w:t>
            </w:r>
            <w:proofErr w:type="spellStart"/>
            <w:r w:rsidRPr="00B56150">
              <w:rPr>
                <w:sz w:val="24"/>
                <w:szCs w:val="24"/>
                <w:lang w:val="ro-RO"/>
              </w:rPr>
              <w:t>şi</w:t>
            </w:r>
            <w:proofErr w:type="spellEnd"/>
            <w:r w:rsidRPr="00B56150">
              <w:rPr>
                <w:sz w:val="24"/>
                <w:szCs w:val="24"/>
                <w:lang w:val="ro-RO"/>
              </w:rPr>
              <w:t xml:space="preserve">/sau problemele care urmează să fie </w:t>
            </w:r>
            <w:proofErr w:type="spellStart"/>
            <w:r w:rsidRPr="00B56150">
              <w:rPr>
                <w:sz w:val="24"/>
                <w:szCs w:val="24"/>
                <w:lang w:val="ro-RO"/>
              </w:rPr>
              <w:t>soluţionate</w:t>
            </w:r>
            <w:proofErr w:type="spellEnd"/>
          </w:p>
          <w:p w14:paraId="73BBF896" w14:textId="77777777" w:rsidR="00511A74" w:rsidRPr="00B56150" w:rsidRDefault="00511A74" w:rsidP="00711798">
            <w:pPr>
              <w:ind w:firstLine="0"/>
              <w:jc w:val="left"/>
              <w:rPr>
                <w:bCs/>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D3C8DC1" w14:textId="77777777" w:rsidR="00457A8E" w:rsidRPr="00B56150" w:rsidRDefault="00457A8E" w:rsidP="00711798">
            <w:pPr>
              <w:ind w:firstLine="0"/>
              <w:jc w:val="left"/>
              <w:rPr>
                <w:sz w:val="24"/>
                <w:szCs w:val="24"/>
                <w:lang w:val="ro-RO"/>
              </w:rPr>
            </w:pPr>
          </w:p>
        </w:tc>
      </w:tr>
      <w:tr w:rsidR="00457A8E" w:rsidRPr="00B56150" w14:paraId="5D6CF335"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50C4C9" w14:textId="7ABBBEFD" w:rsidR="00D8150F" w:rsidRDefault="00D8150F" w:rsidP="00D71350">
            <w:pPr>
              <w:ind w:firstLine="0"/>
              <w:rPr>
                <w:sz w:val="24"/>
                <w:szCs w:val="24"/>
                <w:lang w:val="ro-RO"/>
              </w:rPr>
            </w:pPr>
            <w:r>
              <w:rPr>
                <w:sz w:val="24"/>
                <w:szCs w:val="24"/>
                <w:lang w:val="ro-RO"/>
              </w:rPr>
              <w:t>La moment se atestă o c</w:t>
            </w:r>
            <w:r w:rsidR="001C3D58">
              <w:rPr>
                <w:sz w:val="24"/>
                <w:szCs w:val="24"/>
                <w:lang w:val="ro-RO"/>
              </w:rPr>
              <w:t xml:space="preserve">arență de materie primă necesară pentru procesul de producere, în special în sectoarele de producere agroalimentare, precum </w:t>
            </w:r>
            <w:r>
              <w:rPr>
                <w:sz w:val="24"/>
                <w:szCs w:val="24"/>
                <w:lang w:val="ro-RO"/>
              </w:rPr>
              <w:t xml:space="preserve">producerea dulciurilor, sucurilor, dar </w:t>
            </w:r>
            <w:r w:rsidR="001C3D58">
              <w:rPr>
                <w:sz w:val="24"/>
                <w:szCs w:val="24"/>
                <w:lang w:val="ro-RO"/>
              </w:rPr>
              <w:t xml:space="preserve">și din </w:t>
            </w:r>
            <w:r w:rsidR="00A734C1">
              <w:rPr>
                <w:sz w:val="24"/>
                <w:szCs w:val="24"/>
                <w:lang w:val="ro-RO"/>
              </w:rPr>
              <w:t>i</w:t>
            </w:r>
            <w:r w:rsidR="00A734C1" w:rsidRPr="00A734C1">
              <w:rPr>
                <w:sz w:val="24"/>
                <w:szCs w:val="24"/>
                <w:lang w:val="ro-RO"/>
              </w:rPr>
              <w:t>ndustria de producție a componentelor electronice</w:t>
            </w:r>
            <w:r w:rsidR="00A734C1">
              <w:rPr>
                <w:sz w:val="24"/>
                <w:szCs w:val="24"/>
                <w:lang w:val="ro-RO"/>
              </w:rPr>
              <w:t xml:space="preserve">. </w:t>
            </w:r>
            <w:r>
              <w:rPr>
                <w:sz w:val="24"/>
                <w:szCs w:val="24"/>
                <w:lang w:val="ro-RO"/>
              </w:rPr>
              <w:t>Astfel, m</w:t>
            </w:r>
            <w:r w:rsidR="001C3D58">
              <w:rPr>
                <w:sz w:val="24"/>
                <w:szCs w:val="24"/>
                <w:lang w:val="ro-RO"/>
              </w:rPr>
              <w:t xml:space="preserve">ajoritatea produselor care constituie materie primă </w:t>
            </w:r>
            <w:r>
              <w:rPr>
                <w:sz w:val="24"/>
                <w:szCs w:val="24"/>
                <w:lang w:val="ro-RO"/>
              </w:rPr>
              <w:t xml:space="preserve">pentru sectoarele menționate, </w:t>
            </w:r>
            <w:r w:rsidR="001C3D58">
              <w:rPr>
                <w:sz w:val="24"/>
                <w:szCs w:val="24"/>
                <w:lang w:val="ro-RO"/>
              </w:rPr>
              <w:t xml:space="preserve">nu sunt disponibile pe piața internă, </w:t>
            </w:r>
            <w:r>
              <w:rPr>
                <w:sz w:val="24"/>
                <w:szCs w:val="24"/>
                <w:lang w:val="ro-RO"/>
              </w:rPr>
              <w:t>fiind importate din țări cu care Republica Moldova nu are semnate Acorduri de Comerț Liber, cu achitarea taxelor vamale.</w:t>
            </w:r>
          </w:p>
          <w:p w14:paraId="29775129" w14:textId="729D7C17" w:rsidR="00D8150F" w:rsidRDefault="00D8150F" w:rsidP="00D71350">
            <w:pPr>
              <w:ind w:firstLine="0"/>
              <w:rPr>
                <w:sz w:val="24"/>
                <w:szCs w:val="24"/>
                <w:lang w:val="ro-RO"/>
              </w:rPr>
            </w:pPr>
            <w:r>
              <w:rPr>
                <w:sz w:val="24"/>
                <w:szCs w:val="24"/>
                <w:lang w:val="ro-RO"/>
              </w:rPr>
              <w:t xml:space="preserve">O dată cu aderarea la Organizația Mondială a Comerțului, Republica Moldova și-a asumat plafoanele la taxele vamale aplicate în regim nepreferențial, în conformitate cu </w:t>
            </w:r>
            <w:r w:rsidRPr="00900F48">
              <w:rPr>
                <w:sz w:val="24"/>
                <w:szCs w:val="24"/>
                <w:lang w:val="ro-RO"/>
              </w:rPr>
              <w:t>Lista CLI WT/ACC/MOL/37/Add.1-Schedule CLI Moldova), anexată la Protocolul de aderare a Republicii Moldova la Acordul de la Marrakech privind constituirea OMC (Legea Nr.218/2001, art. 3).</w:t>
            </w:r>
            <w:r>
              <w:rPr>
                <w:sz w:val="24"/>
                <w:szCs w:val="24"/>
                <w:lang w:val="ro-RO"/>
              </w:rPr>
              <w:t xml:space="preserve"> Astfel, la moment unele din taxele vamale aplicate de către Republica Moldova în regim MFN nu corespund cu taxele</w:t>
            </w:r>
            <w:r w:rsidR="006139AA">
              <w:rPr>
                <w:sz w:val="24"/>
                <w:szCs w:val="24"/>
                <w:lang w:val="ro-RO"/>
              </w:rPr>
              <w:t xml:space="preserve"> vamale negociate în cadrul OMC, afectând astfel negativ imaginea RM pe plan internațional.</w:t>
            </w:r>
          </w:p>
          <w:p w14:paraId="7AE279F0" w14:textId="4DE02107" w:rsidR="00D71350" w:rsidRPr="00497EF4" w:rsidRDefault="00D8150F" w:rsidP="00497EF4">
            <w:pPr>
              <w:ind w:firstLine="0"/>
              <w:rPr>
                <w:sz w:val="24"/>
                <w:szCs w:val="24"/>
                <w:lang w:val="ro-RO"/>
              </w:rPr>
            </w:pPr>
            <w:r>
              <w:rPr>
                <w:sz w:val="24"/>
                <w:szCs w:val="24"/>
                <w:lang w:val="ro-RO"/>
              </w:rPr>
              <w:t xml:space="preserve">În momentul ajustării Nomenclaturii Combinate a Mărfurile la versiunea HS 2021 (o practică a </w:t>
            </w:r>
            <w:r w:rsidRPr="00D8150F">
              <w:rPr>
                <w:sz w:val="24"/>
                <w:szCs w:val="24"/>
                <w:lang w:val="ro-RO"/>
              </w:rPr>
              <w:t>Organizați</w:t>
            </w:r>
            <w:r>
              <w:rPr>
                <w:sz w:val="24"/>
                <w:szCs w:val="24"/>
                <w:lang w:val="ro-RO"/>
              </w:rPr>
              <w:t xml:space="preserve">ei Mondiale </w:t>
            </w:r>
            <w:r w:rsidRPr="00D8150F">
              <w:rPr>
                <w:sz w:val="24"/>
                <w:szCs w:val="24"/>
                <w:lang w:val="ro-RO"/>
              </w:rPr>
              <w:t>a Vămilor</w:t>
            </w:r>
            <w:r>
              <w:rPr>
                <w:sz w:val="24"/>
                <w:szCs w:val="24"/>
                <w:lang w:val="ro-RO"/>
              </w:rPr>
              <w:t>) au fost admise unele erori de ordin tehnic. Astfel la moment există unele impedimente de ordin tehnic în procesul de completare a declarațiilor vamale la export și/sau import, din cauza necorespunderii unor coduri tarifare sau a descrierii mărfurilor.</w:t>
            </w:r>
            <w:r w:rsidR="00D71350" w:rsidRPr="00497EF4">
              <w:rPr>
                <w:sz w:val="24"/>
                <w:szCs w:val="24"/>
                <w:lang w:val="ro-RO"/>
              </w:rPr>
              <w:t xml:space="preserve"> </w:t>
            </w:r>
          </w:p>
        </w:tc>
      </w:tr>
      <w:tr w:rsidR="00457A8E" w:rsidRPr="00B56150" w14:paraId="51154FC9"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15FAFD7" w14:textId="79AC7C3A" w:rsidR="00457A8E" w:rsidRPr="00900F48" w:rsidRDefault="00457A8E" w:rsidP="00711798">
            <w:pPr>
              <w:ind w:firstLine="0"/>
              <w:jc w:val="left"/>
              <w:rPr>
                <w:sz w:val="24"/>
                <w:szCs w:val="24"/>
                <w:lang w:val="ro-RO"/>
              </w:rPr>
            </w:pPr>
            <w:r w:rsidRPr="00900F48">
              <w:rPr>
                <w:bCs/>
                <w:sz w:val="24"/>
                <w:szCs w:val="24"/>
                <w:lang w:val="ro-RO"/>
              </w:rPr>
              <w:t>b)</w:t>
            </w:r>
            <w:r w:rsidRPr="00900F48">
              <w:rPr>
                <w:sz w:val="24"/>
                <w:szCs w:val="24"/>
                <w:lang w:val="ro-RO"/>
              </w:rPr>
              <w:t xml:space="preserve"> Descrieți problema, persoanele/</w:t>
            </w:r>
            <w:proofErr w:type="spellStart"/>
            <w:r w:rsidRPr="00900F48">
              <w:rPr>
                <w:sz w:val="24"/>
                <w:szCs w:val="24"/>
                <w:lang w:val="ro-RO"/>
              </w:rPr>
              <w:t>entităţile</w:t>
            </w:r>
            <w:proofErr w:type="spellEnd"/>
            <w:r w:rsidRPr="00900F48">
              <w:rPr>
                <w:sz w:val="24"/>
                <w:szCs w:val="24"/>
                <w:lang w:val="ro-RO"/>
              </w:rPr>
              <w:t xml:space="preserve"> afectate și cele care contribuie la apariția problemei, cu justificarea necesității schimbării </w:t>
            </w:r>
            <w:proofErr w:type="spellStart"/>
            <w:r w:rsidRPr="00900F48">
              <w:rPr>
                <w:sz w:val="24"/>
                <w:szCs w:val="24"/>
                <w:lang w:val="ro-RO"/>
              </w:rPr>
              <w:t>situaţiei</w:t>
            </w:r>
            <w:proofErr w:type="spellEnd"/>
            <w:r w:rsidRPr="00900F48">
              <w:rPr>
                <w:sz w:val="24"/>
                <w:szCs w:val="24"/>
                <w:lang w:val="ro-RO"/>
              </w:rPr>
              <w:t xml:space="preserve"> curente </w:t>
            </w:r>
            <w:proofErr w:type="spellStart"/>
            <w:r w:rsidRPr="00900F48">
              <w:rPr>
                <w:sz w:val="24"/>
                <w:szCs w:val="24"/>
                <w:lang w:val="ro-RO"/>
              </w:rPr>
              <w:t>şi</w:t>
            </w:r>
            <w:proofErr w:type="spellEnd"/>
            <w:r w:rsidRPr="00900F48">
              <w:rPr>
                <w:sz w:val="24"/>
                <w:szCs w:val="24"/>
                <w:lang w:val="ro-RO"/>
              </w:rPr>
              <w:t xml:space="preserve"> viitoare, în baza dovezilor </w:t>
            </w:r>
            <w:proofErr w:type="spellStart"/>
            <w:r w:rsidRPr="00900F48">
              <w:rPr>
                <w:sz w:val="24"/>
                <w:szCs w:val="24"/>
                <w:lang w:val="ro-RO"/>
              </w:rPr>
              <w:t>şi</w:t>
            </w:r>
            <w:proofErr w:type="spellEnd"/>
            <w:r w:rsidRPr="00900F48">
              <w:rPr>
                <w:sz w:val="24"/>
                <w:szCs w:val="24"/>
                <w:lang w:val="ro-RO"/>
              </w:rPr>
              <w:t xml:space="preserve"> datelor colectate și examinate</w:t>
            </w:r>
          </w:p>
          <w:p w14:paraId="37BB1E62" w14:textId="77777777" w:rsidR="00511A74" w:rsidRPr="00900F48" w:rsidRDefault="00511A74" w:rsidP="00711798">
            <w:pPr>
              <w:ind w:firstLine="0"/>
              <w:jc w:val="left"/>
              <w:rPr>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0895F2F" w14:textId="77777777" w:rsidR="00457A8E" w:rsidRPr="00900F48" w:rsidRDefault="00457A8E" w:rsidP="00711798">
            <w:pPr>
              <w:ind w:firstLine="0"/>
              <w:jc w:val="left"/>
              <w:rPr>
                <w:sz w:val="24"/>
                <w:szCs w:val="24"/>
                <w:lang w:val="ro-RO"/>
              </w:rPr>
            </w:pPr>
          </w:p>
        </w:tc>
      </w:tr>
      <w:tr w:rsidR="00457A8E" w:rsidRPr="00B56150" w14:paraId="210B685D"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876863" w14:textId="1A3C704A" w:rsidR="00BF2C5C" w:rsidRPr="00900F48" w:rsidRDefault="000B5A15" w:rsidP="00BF2C5C">
            <w:pPr>
              <w:ind w:firstLine="0"/>
              <w:rPr>
                <w:sz w:val="24"/>
                <w:szCs w:val="24"/>
                <w:lang w:val="ro-RO"/>
              </w:rPr>
            </w:pPr>
            <w:r w:rsidRPr="00900F48">
              <w:rPr>
                <w:sz w:val="24"/>
                <w:szCs w:val="24"/>
                <w:lang w:val="ro-RO"/>
              </w:rPr>
              <w:t xml:space="preserve">Utilizarea sistemului de codificare a mărfurilor vizează direct activitatea </w:t>
            </w:r>
            <w:r w:rsidR="006139AA">
              <w:rPr>
                <w:sz w:val="24"/>
                <w:szCs w:val="24"/>
                <w:lang w:val="ro-RO"/>
              </w:rPr>
              <w:t xml:space="preserve">mediului de afaceri care realizează acțiuni de comerț exterior, dar și </w:t>
            </w:r>
            <w:r w:rsidRPr="00900F48">
              <w:rPr>
                <w:sz w:val="24"/>
                <w:szCs w:val="24"/>
                <w:lang w:val="ro-RO"/>
              </w:rPr>
              <w:t>a Serviciului Vamal</w:t>
            </w:r>
            <w:r w:rsidR="006139AA">
              <w:rPr>
                <w:sz w:val="24"/>
                <w:szCs w:val="24"/>
                <w:lang w:val="ro-RO"/>
              </w:rPr>
              <w:t xml:space="preserve">, </w:t>
            </w:r>
            <w:r w:rsidRPr="00900F48">
              <w:rPr>
                <w:sz w:val="24"/>
                <w:szCs w:val="24"/>
                <w:lang w:val="ro-RO"/>
              </w:rPr>
              <w:t xml:space="preserve">și anume </w:t>
            </w:r>
            <w:r w:rsidR="006139AA">
              <w:rPr>
                <w:sz w:val="24"/>
                <w:szCs w:val="24"/>
                <w:lang w:val="ro-RO"/>
              </w:rPr>
              <w:t xml:space="preserve">completarea declarațiilor vamale și respectiv, </w:t>
            </w:r>
            <w:r w:rsidRPr="00900F48">
              <w:rPr>
                <w:sz w:val="24"/>
                <w:szCs w:val="24"/>
                <w:lang w:val="ro-RO"/>
              </w:rPr>
              <w:t xml:space="preserve">achitarea drepturilor de import. </w:t>
            </w:r>
            <w:r w:rsidR="006139AA">
              <w:rPr>
                <w:sz w:val="24"/>
                <w:szCs w:val="24"/>
                <w:lang w:val="ro-RO"/>
              </w:rPr>
              <w:t>Astfel, n</w:t>
            </w:r>
            <w:r w:rsidR="00BF2C5C" w:rsidRPr="00900F48">
              <w:rPr>
                <w:sz w:val="24"/>
                <w:szCs w:val="24"/>
                <w:lang w:val="ro-RO"/>
              </w:rPr>
              <w:t>ivelul de interes public față de intervenția propusă este unul mediu spre avansat</w:t>
            </w:r>
            <w:r w:rsidR="006139AA">
              <w:rPr>
                <w:sz w:val="24"/>
                <w:szCs w:val="24"/>
                <w:lang w:val="ro-RO"/>
              </w:rPr>
              <w:t>, deoarece</w:t>
            </w:r>
            <w:r w:rsidR="00BF2C5C" w:rsidRPr="00900F48">
              <w:rPr>
                <w:sz w:val="24"/>
                <w:szCs w:val="24"/>
                <w:lang w:val="ro-RO"/>
              </w:rPr>
              <w:t xml:space="preserve"> vizează </w:t>
            </w:r>
            <w:r w:rsidR="00FE4D37">
              <w:rPr>
                <w:sz w:val="24"/>
                <w:szCs w:val="24"/>
                <w:lang w:val="ro-RO"/>
              </w:rPr>
              <w:t>direct activitat</w:t>
            </w:r>
            <w:r w:rsidR="006139AA">
              <w:rPr>
                <w:sz w:val="24"/>
                <w:szCs w:val="24"/>
                <w:lang w:val="ro-RO"/>
              </w:rPr>
              <w:t xml:space="preserve">ea </w:t>
            </w:r>
            <w:r w:rsidR="00BF2C5C" w:rsidRPr="00900F48">
              <w:rPr>
                <w:sz w:val="24"/>
                <w:szCs w:val="24"/>
                <w:lang w:val="ro-RO"/>
              </w:rPr>
              <w:t>agenți</w:t>
            </w:r>
            <w:r w:rsidR="006139AA">
              <w:rPr>
                <w:sz w:val="24"/>
                <w:szCs w:val="24"/>
                <w:lang w:val="ro-RO"/>
              </w:rPr>
              <w:t>lor</w:t>
            </w:r>
            <w:r w:rsidR="00497EF4">
              <w:rPr>
                <w:sz w:val="24"/>
                <w:szCs w:val="24"/>
                <w:lang w:val="ro-RO"/>
              </w:rPr>
              <w:t xml:space="preserve"> </w:t>
            </w:r>
            <w:r w:rsidR="00BF2C5C" w:rsidRPr="00900F48">
              <w:rPr>
                <w:sz w:val="24"/>
                <w:szCs w:val="24"/>
                <w:lang w:val="ro-RO"/>
              </w:rPr>
              <w:t xml:space="preserve">economici </w:t>
            </w:r>
            <w:r w:rsidR="006139AA">
              <w:rPr>
                <w:sz w:val="24"/>
                <w:szCs w:val="24"/>
                <w:lang w:val="ro-RO"/>
              </w:rPr>
              <w:t xml:space="preserve">antrenați în sectorul de producere, </w:t>
            </w:r>
            <w:r w:rsidR="00595A3F" w:rsidRPr="00900F48">
              <w:rPr>
                <w:sz w:val="24"/>
                <w:szCs w:val="24"/>
                <w:lang w:val="ro-RO"/>
              </w:rPr>
              <w:t>care realizează activități de import și/sau export</w:t>
            </w:r>
            <w:r w:rsidR="00595A3F">
              <w:rPr>
                <w:sz w:val="24"/>
                <w:szCs w:val="24"/>
                <w:lang w:val="ro-RO"/>
              </w:rPr>
              <w:t>,</w:t>
            </w:r>
            <w:r w:rsidR="00595A3F" w:rsidRPr="00900F48">
              <w:rPr>
                <w:sz w:val="24"/>
                <w:szCs w:val="24"/>
                <w:lang w:val="ro-RO"/>
              </w:rPr>
              <w:t xml:space="preserve"> </w:t>
            </w:r>
            <w:r w:rsidR="006139AA">
              <w:rPr>
                <w:sz w:val="24"/>
                <w:szCs w:val="24"/>
                <w:lang w:val="ro-RO"/>
              </w:rPr>
              <w:t xml:space="preserve">atât a produselor finite cât și a materiei prime. </w:t>
            </w:r>
          </w:p>
          <w:p w14:paraId="3943AD24" w14:textId="77777777" w:rsidR="00385242" w:rsidRPr="00900F48" w:rsidRDefault="00385242" w:rsidP="00BF2C5C">
            <w:pPr>
              <w:ind w:firstLine="0"/>
              <w:rPr>
                <w:sz w:val="24"/>
                <w:szCs w:val="24"/>
                <w:lang w:val="ro-RO"/>
              </w:rPr>
            </w:pPr>
          </w:p>
          <w:p w14:paraId="66056695" w14:textId="77777777" w:rsidR="005415B5" w:rsidRDefault="00385242" w:rsidP="005B55ED">
            <w:pPr>
              <w:ind w:firstLine="0"/>
              <w:rPr>
                <w:sz w:val="24"/>
                <w:szCs w:val="24"/>
                <w:lang w:val="ro-RO"/>
              </w:rPr>
            </w:pPr>
            <w:r w:rsidRPr="00900F48">
              <w:rPr>
                <w:sz w:val="24"/>
                <w:szCs w:val="24"/>
                <w:lang w:val="ro-RO"/>
              </w:rPr>
              <w:t xml:space="preserve">În vederea asigurării condițiilor favorabile de activitate a producătorilor autohtoni și a unui climat investițional favorabil în Republica Moldova, Ministerul Dezvoltării Economice și Digitalizării a inițiat procedura de revizuire a politicii tarifare la importul materiei prime utilizate în procesul de producere, care nu este disponibilă pe piața internă și nu poate fi importată, în regim preferențial, în cadrul Acordurilor de liber schimb în vigoare. Astfel, companiile din Republica Moldova au </w:t>
            </w:r>
            <w:r w:rsidRPr="00900F48">
              <w:rPr>
                <w:sz w:val="24"/>
                <w:szCs w:val="24"/>
                <w:lang w:val="ro-RO"/>
              </w:rPr>
              <w:lastRenderedPageBreak/>
              <w:t>prezentat propuneri, însoțite de argumente justificative și cuantificabile, precum și lista pozițiilor tarifare conform Nomenclaturii Combinate a Mărfurilor în vederea diminuării taxei vamale la import.</w:t>
            </w:r>
            <w:r w:rsidR="00FE4D37">
              <w:rPr>
                <w:sz w:val="24"/>
                <w:szCs w:val="24"/>
                <w:lang w:val="ro-RO"/>
              </w:rPr>
              <w:t xml:space="preserve"> </w:t>
            </w:r>
            <w:r w:rsidR="006139AA">
              <w:rPr>
                <w:sz w:val="24"/>
                <w:szCs w:val="24"/>
                <w:lang w:val="ro-RO"/>
              </w:rPr>
              <w:t xml:space="preserve">Companiile </w:t>
            </w:r>
            <w:r w:rsidR="005415B5">
              <w:rPr>
                <w:sz w:val="24"/>
                <w:szCs w:val="24"/>
                <w:lang w:val="ro-RO"/>
              </w:rPr>
              <w:t xml:space="preserve">vizate reprezintă sectoare din domeniul </w:t>
            </w:r>
            <w:r w:rsidR="006139AA">
              <w:rPr>
                <w:sz w:val="24"/>
                <w:szCs w:val="24"/>
                <w:lang w:val="ro-RO"/>
              </w:rPr>
              <w:t>agroalimentar</w:t>
            </w:r>
            <w:r w:rsidR="005415B5">
              <w:rPr>
                <w:sz w:val="24"/>
                <w:szCs w:val="24"/>
                <w:lang w:val="ro-RO"/>
              </w:rPr>
              <w:t xml:space="preserve"> și</w:t>
            </w:r>
            <w:r w:rsidR="006139AA">
              <w:rPr>
                <w:sz w:val="24"/>
                <w:szCs w:val="24"/>
                <w:lang w:val="ro-RO"/>
              </w:rPr>
              <w:t xml:space="preserve"> industrial</w:t>
            </w:r>
            <w:r w:rsidR="005415B5">
              <w:rPr>
                <w:sz w:val="24"/>
                <w:szCs w:val="24"/>
                <w:lang w:val="ro-RO"/>
              </w:rPr>
              <w:t>. Drept urmare:</w:t>
            </w:r>
            <w:r w:rsidR="004364D1">
              <w:rPr>
                <w:sz w:val="24"/>
                <w:szCs w:val="24"/>
                <w:lang w:val="ro-RO"/>
              </w:rPr>
              <w:t xml:space="preserve"> </w:t>
            </w:r>
          </w:p>
          <w:p w14:paraId="7A19183C" w14:textId="77777777" w:rsidR="005415B5" w:rsidRDefault="005415B5" w:rsidP="005415B5">
            <w:pPr>
              <w:pStyle w:val="ListParagraph"/>
              <w:numPr>
                <w:ilvl w:val="0"/>
                <w:numId w:val="21"/>
              </w:numPr>
              <w:rPr>
                <w:sz w:val="24"/>
                <w:szCs w:val="24"/>
                <w:lang w:val="ro-RO"/>
              </w:rPr>
            </w:pPr>
            <w:r w:rsidRPr="005415B5">
              <w:rPr>
                <w:sz w:val="24"/>
                <w:szCs w:val="24"/>
                <w:lang w:val="ro-RO"/>
              </w:rPr>
              <w:t>companiile din sectorul cofetărie și patiserie</w:t>
            </w:r>
            <w:r w:rsidR="004364D1" w:rsidRPr="005415B5">
              <w:rPr>
                <w:sz w:val="24"/>
                <w:szCs w:val="24"/>
                <w:lang w:val="ro-RO"/>
              </w:rPr>
              <w:t xml:space="preserve"> importă</w:t>
            </w:r>
            <w:r w:rsidRPr="005415B5">
              <w:rPr>
                <w:sz w:val="24"/>
                <w:szCs w:val="24"/>
                <w:lang w:val="ro-RO"/>
              </w:rPr>
              <w:t>, pentru procesul de producție,</w:t>
            </w:r>
            <w:r w:rsidR="004364D1" w:rsidRPr="005415B5">
              <w:rPr>
                <w:sz w:val="24"/>
                <w:szCs w:val="24"/>
                <w:lang w:val="ro-RO"/>
              </w:rPr>
              <w:t xml:space="preserve"> materie primă precum </w:t>
            </w:r>
            <w:r w:rsidR="001D7362" w:rsidRPr="005415B5">
              <w:rPr>
                <w:sz w:val="24"/>
                <w:szCs w:val="24"/>
                <w:lang w:val="ro-RO"/>
              </w:rPr>
              <w:t xml:space="preserve">pudră de cacao sau unt de cacao; </w:t>
            </w:r>
          </w:p>
          <w:p w14:paraId="50BEB483" w14:textId="77777777" w:rsidR="005415B5" w:rsidRDefault="005415B5" w:rsidP="005415B5">
            <w:pPr>
              <w:pStyle w:val="ListParagraph"/>
              <w:numPr>
                <w:ilvl w:val="0"/>
                <w:numId w:val="21"/>
              </w:numPr>
              <w:rPr>
                <w:sz w:val="24"/>
                <w:szCs w:val="24"/>
                <w:lang w:val="ro-RO"/>
              </w:rPr>
            </w:pPr>
            <w:r>
              <w:rPr>
                <w:sz w:val="24"/>
                <w:szCs w:val="24"/>
                <w:lang w:val="ro-RO"/>
              </w:rPr>
              <w:t>companiile producătoare de</w:t>
            </w:r>
            <w:r w:rsidR="001D7362" w:rsidRPr="005415B5">
              <w:rPr>
                <w:sz w:val="24"/>
                <w:szCs w:val="24"/>
                <w:lang w:val="ro-RO"/>
              </w:rPr>
              <w:t xml:space="preserve"> sucuri sau dulcețuri</w:t>
            </w:r>
            <w:r>
              <w:rPr>
                <w:sz w:val="24"/>
                <w:szCs w:val="24"/>
                <w:lang w:val="ro-RO"/>
              </w:rPr>
              <w:t>,</w:t>
            </w:r>
            <w:r w:rsidR="001D7362" w:rsidRPr="005415B5">
              <w:rPr>
                <w:sz w:val="24"/>
                <w:szCs w:val="24"/>
                <w:lang w:val="ro-RO"/>
              </w:rPr>
              <w:t xml:space="preserve"> importă piure</w:t>
            </w:r>
            <w:r>
              <w:rPr>
                <w:sz w:val="24"/>
                <w:szCs w:val="24"/>
                <w:lang w:val="ro-RO"/>
              </w:rPr>
              <w:t>,</w:t>
            </w:r>
            <w:r w:rsidR="001D7362" w:rsidRPr="005415B5">
              <w:rPr>
                <w:sz w:val="24"/>
                <w:szCs w:val="24"/>
                <w:lang w:val="ro-RO"/>
              </w:rPr>
              <w:t xml:space="preserve"> suc concentrat sau praf de fructe exotice</w:t>
            </w:r>
            <w:r>
              <w:rPr>
                <w:sz w:val="24"/>
                <w:szCs w:val="24"/>
                <w:lang w:val="ro-RO"/>
              </w:rPr>
              <w:t>;</w:t>
            </w:r>
            <w:r w:rsidR="001D7362" w:rsidRPr="005415B5">
              <w:rPr>
                <w:sz w:val="24"/>
                <w:szCs w:val="24"/>
                <w:lang w:val="ro-RO"/>
              </w:rPr>
              <w:t xml:space="preserve"> </w:t>
            </w:r>
          </w:p>
          <w:p w14:paraId="56C1151E" w14:textId="43B85451" w:rsidR="006139AA" w:rsidRPr="005415B5" w:rsidRDefault="005415B5" w:rsidP="005415B5">
            <w:pPr>
              <w:pStyle w:val="ListParagraph"/>
              <w:numPr>
                <w:ilvl w:val="0"/>
                <w:numId w:val="21"/>
              </w:numPr>
              <w:rPr>
                <w:sz w:val="24"/>
                <w:szCs w:val="24"/>
                <w:lang w:val="ro-RO"/>
              </w:rPr>
            </w:pPr>
            <w:r>
              <w:rPr>
                <w:sz w:val="24"/>
                <w:szCs w:val="24"/>
                <w:lang w:val="ro-RO"/>
              </w:rPr>
              <w:t>C</w:t>
            </w:r>
            <w:r w:rsidR="001D7362" w:rsidRPr="005415B5">
              <w:rPr>
                <w:sz w:val="24"/>
                <w:szCs w:val="24"/>
                <w:lang w:val="ro-RO"/>
              </w:rPr>
              <w:t>ompaniile din industri</w:t>
            </w:r>
            <w:r w:rsidR="009E1790">
              <w:rPr>
                <w:sz w:val="24"/>
                <w:szCs w:val="24"/>
                <w:lang w:val="ro-RO"/>
              </w:rPr>
              <w:t>a</w:t>
            </w:r>
            <w:r w:rsidR="001D7362" w:rsidRPr="005415B5">
              <w:rPr>
                <w:sz w:val="24"/>
                <w:szCs w:val="24"/>
                <w:lang w:val="ro-RO"/>
              </w:rPr>
              <w:t xml:space="preserve"> </w:t>
            </w:r>
            <w:r w:rsidR="009E1790">
              <w:rPr>
                <w:sz w:val="24"/>
                <w:szCs w:val="24"/>
                <w:lang w:val="ro-RO"/>
              </w:rPr>
              <w:t>electronică, producători de echipamente electrice (electrotehnic)</w:t>
            </w:r>
            <w:r w:rsidR="001D7362" w:rsidRPr="005415B5">
              <w:rPr>
                <w:sz w:val="24"/>
                <w:szCs w:val="24"/>
                <w:lang w:val="ro-RO"/>
              </w:rPr>
              <w:t xml:space="preserve">, importă materie primă precum siliconi în forme primare, autoadezive, motoare </w:t>
            </w:r>
            <w:proofErr w:type="spellStart"/>
            <w:r w:rsidR="001D7362" w:rsidRPr="005415B5">
              <w:rPr>
                <w:sz w:val="24"/>
                <w:szCs w:val="24"/>
                <w:lang w:val="ro-RO"/>
              </w:rPr>
              <w:t>şi</w:t>
            </w:r>
            <w:proofErr w:type="spellEnd"/>
            <w:r w:rsidR="001D7362" w:rsidRPr="005415B5">
              <w:rPr>
                <w:sz w:val="24"/>
                <w:szCs w:val="24"/>
                <w:lang w:val="ro-RO"/>
              </w:rPr>
              <w:t xml:space="preserve"> generatoare electrice, transformatoare electrice, convertizoare statice, etc.</w:t>
            </w:r>
          </w:p>
          <w:p w14:paraId="575BC7F2" w14:textId="77777777" w:rsidR="006139AA" w:rsidRDefault="006139AA" w:rsidP="005B55ED">
            <w:pPr>
              <w:ind w:firstLine="0"/>
              <w:rPr>
                <w:sz w:val="24"/>
                <w:szCs w:val="24"/>
                <w:lang w:val="ro-RO"/>
              </w:rPr>
            </w:pPr>
          </w:p>
          <w:p w14:paraId="4CDF6836" w14:textId="45CCC177" w:rsidR="000B5A15" w:rsidRPr="00900F48" w:rsidRDefault="00385242" w:rsidP="005B55ED">
            <w:pPr>
              <w:ind w:firstLine="0"/>
              <w:rPr>
                <w:sz w:val="24"/>
                <w:szCs w:val="24"/>
                <w:lang w:val="ro-RO"/>
              </w:rPr>
            </w:pPr>
            <w:r w:rsidRPr="00900F48">
              <w:rPr>
                <w:sz w:val="24"/>
                <w:szCs w:val="24"/>
                <w:lang w:val="ro-RO"/>
              </w:rPr>
              <w:t xml:space="preserve">Drept urmare,  modificările respective vor contribui la crearea </w:t>
            </w:r>
            <w:r w:rsidR="001D7362">
              <w:rPr>
                <w:sz w:val="24"/>
                <w:szCs w:val="24"/>
                <w:lang w:val="ro-RO"/>
              </w:rPr>
              <w:t xml:space="preserve">unor </w:t>
            </w:r>
            <w:r w:rsidRPr="00900F48">
              <w:rPr>
                <w:sz w:val="24"/>
                <w:szCs w:val="24"/>
                <w:lang w:val="ro-RO"/>
              </w:rPr>
              <w:t>condiții</w:t>
            </w:r>
            <w:r w:rsidR="001D7362">
              <w:rPr>
                <w:sz w:val="24"/>
                <w:szCs w:val="24"/>
                <w:lang w:val="ro-RO"/>
              </w:rPr>
              <w:t xml:space="preserve"> mai </w:t>
            </w:r>
            <w:r w:rsidRPr="00900F48">
              <w:rPr>
                <w:sz w:val="24"/>
                <w:szCs w:val="24"/>
                <w:lang w:val="ro-RO"/>
              </w:rPr>
              <w:t xml:space="preserve">avantajoase pentru procurarea materiei prime </w:t>
            </w:r>
            <w:r w:rsidR="001D7362">
              <w:rPr>
                <w:sz w:val="24"/>
                <w:szCs w:val="24"/>
                <w:lang w:val="ro-RO"/>
              </w:rPr>
              <w:t xml:space="preserve">fără taxe vamale, </w:t>
            </w:r>
            <w:r w:rsidR="009E1790">
              <w:rPr>
                <w:sz w:val="24"/>
                <w:szCs w:val="24"/>
                <w:lang w:val="ro-RO"/>
              </w:rPr>
              <w:t>diminuarea costurilor de producție și ca urmare preșuri competitive pe diferite piețe de desfacere. Adițional, intervenția respectivă va genera</w:t>
            </w:r>
            <w:r w:rsidR="001D7362">
              <w:rPr>
                <w:sz w:val="24"/>
                <w:szCs w:val="24"/>
                <w:lang w:val="ro-RO"/>
              </w:rPr>
              <w:t xml:space="preserve"> deschiderea unor </w:t>
            </w:r>
            <w:proofErr w:type="spellStart"/>
            <w:r w:rsidRPr="00900F48">
              <w:rPr>
                <w:sz w:val="24"/>
                <w:szCs w:val="24"/>
                <w:lang w:val="ro-RO"/>
              </w:rPr>
              <w:t>pieţe</w:t>
            </w:r>
            <w:proofErr w:type="spellEnd"/>
            <w:r w:rsidRPr="00900F48">
              <w:rPr>
                <w:sz w:val="24"/>
                <w:szCs w:val="24"/>
                <w:lang w:val="ro-RO"/>
              </w:rPr>
              <w:t xml:space="preserve"> alternative, reducerea riscului </w:t>
            </w:r>
            <w:r w:rsidR="009E1790" w:rsidRPr="00900F48">
              <w:rPr>
                <w:sz w:val="24"/>
                <w:szCs w:val="24"/>
                <w:lang w:val="ro-RO"/>
              </w:rPr>
              <w:t>dependenț</w:t>
            </w:r>
            <w:r w:rsidR="009E1790">
              <w:rPr>
                <w:sz w:val="24"/>
                <w:szCs w:val="24"/>
                <w:lang w:val="ro-RO"/>
              </w:rPr>
              <w:t>ei</w:t>
            </w:r>
            <w:r w:rsidRPr="00900F48">
              <w:rPr>
                <w:sz w:val="24"/>
                <w:szCs w:val="24"/>
                <w:lang w:val="ro-RO"/>
              </w:rPr>
              <w:t xml:space="preserve"> de o singură </w:t>
            </w:r>
            <w:r w:rsidR="009E1790" w:rsidRPr="00900F48">
              <w:rPr>
                <w:sz w:val="24"/>
                <w:szCs w:val="24"/>
                <w:lang w:val="ro-RO"/>
              </w:rPr>
              <w:t>piață</w:t>
            </w:r>
            <w:r w:rsidRPr="00900F48">
              <w:rPr>
                <w:sz w:val="24"/>
                <w:szCs w:val="24"/>
                <w:lang w:val="ro-RO"/>
              </w:rPr>
              <w:t xml:space="preserve"> de aprovizionare, și dezvolt</w:t>
            </w:r>
            <w:r w:rsidR="00595A3F">
              <w:rPr>
                <w:sz w:val="24"/>
                <w:szCs w:val="24"/>
                <w:lang w:val="ro-RO"/>
              </w:rPr>
              <w:t>area</w:t>
            </w:r>
            <w:r w:rsidRPr="00900F48">
              <w:rPr>
                <w:sz w:val="24"/>
                <w:szCs w:val="24"/>
                <w:lang w:val="ro-RO"/>
              </w:rPr>
              <w:t xml:space="preserve"> industriei </w:t>
            </w:r>
            <w:r w:rsidR="009E1790">
              <w:rPr>
                <w:sz w:val="24"/>
                <w:szCs w:val="24"/>
                <w:lang w:val="ro-RO"/>
              </w:rPr>
              <w:t>per ansamblu</w:t>
            </w:r>
            <w:r w:rsidRPr="00900F48">
              <w:rPr>
                <w:sz w:val="24"/>
                <w:szCs w:val="24"/>
                <w:lang w:val="ro-RO"/>
              </w:rPr>
              <w:t>.</w:t>
            </w:r>
          </w:p>
          <w:p w14:paraId="59E716CA" w14:textId="77777777" w:rsidR="00BF2C5C" w:rsidRPr="00900F48" w:rsidRDefault="00BF2C5C" w:rsidP="005B55ED">
            <w:pPr>
              <w:ind w:firstLine="0"/>
              <w:rPr>
                <w:sz w:val="24"/>
                <w:szCs w:val="24"/>
                <w:lang w:val="ro-RO"/>
              </w:rPr>
            </w:pPr>
          </w:p>
          <w:p w14:paraId="1A41E9C0" w14:textId="438B6556" w:rsidR="00385242" w:rsidRPr="00900F48" w:rsidRDefault="00D71350" w:rsidP="00385242">
            <w:pPr>
              <w:ind w:firstLine="0"/>
              <w:rPr>
                <w:sz w:val="24"/>
                <w:szCs w:val="24"/>
                <w:lang w:val="ro-RO"/>
              </w:rPr>
            </w:pPr>
            <w:r w:rsidRPr="00900F48">
              <w:rPr>
                <w:sz w:val="24"/>
                <w:szCs w:val="24"/>
                <w:lang w:val="ro-RO"/>
              </w:rPr>
              <w:t xml:space="preserve">Totodată, </w:t>
            </w:r>
            <w:r w:rsidR="004975F3" w:rsidRPr="00900F48">
              <w:rPr>
                <w:sz w:val="24"/>
                <w:szCs w:val="24"/>
                <w:lang w:val="ro-RO"/>
              </w:rPr>
              <w:t>în ce</w:t>
            </w:r>
            <w:r w:rsidR="00595A3F">
              <w:rPr>
                <w:sz w:val="24"/>
                <w:szCs w:val="24"/>
                <w:lang w:val="ro-RO"/>
              </w:rPr>
              <w:t>e</w:t>
            </w:r>
            <w:r w:rsidR="004975F3" w:rsidRPr="00900F48">
              <w:rPr>
                <w:sz w:val="24"/>
                <w:szCs w:val="24"/>
                <w:lang w:val="ro-RO"/>
              </w:rPr>
              <w:t xml:space="preserve">a ce privește operarea modificărilor de ordin tehnic, </w:t>
            </w:r>
            <w:r w:rsidRPr="00900F48">
              <w:rPr>
                <w:sz w:val="24"/>
                <w:szCs w:val="24"/>
                <w:lang w:val="ro-RO"/>
              </w:rPr>
              <w:t>informăm că, angajamente</w:t>
            </w:r>
            <w:r w:rsidR="001D7362">
              <w:rPr>
                <w:sz w:val="24"/>
                <w:szCs w:val="24"/>
                <w:lang w:val="ro-RO"/>
              </w:rPr>
              <w:t>le Republicii Moldova</w:t>
            </w:r>
            <w:r w:rsidRPr="00900F48">
              <w:rPr>
                <w:sz w:val="24"/>
                <w:szCs w:val="24"/>
                <w:lang w:val="ro-RO"/>
              </w:rPr>
              <w:t xml:space="preserve"> în cadrul Organizației Mondiale a Comerțului</w:t>
            </w:r>
            <w:r w:rsidR="00497EF4">
              <w:rPr>
                <w:sz w:val="24"/>
                <w:szCs w:val="24"/>
                <w:lang w:val="ro-RO"/>
              </w:rPr>
              <w:t xml:space="preserve"> </w:t>
            </w:r>
            <w:r w:rsidRPr="00900F48">
              <w:rPr>
                <w:sz w:val="24"/>
                <w:szCs w:val="24"/>
                <w:lang w:val="ro-RO"/>
              </w:rPr>
              <w:t>privind tarifele vamale constau în respectarea plafoanelor tarifare la import</w:t>
            </w:r>
            <w:r w:rsidR="001D7362">
              <w:rPr>
                <w:sz w:val="24"/>
                <w:szCs w:val="24"/>
                <w:lang w:val="ro-RO"/>
              </w:rPr>
              <w:t>.</w:t>
            </w:r>
            <w:r w:rsidR="00497EF4">
              <w:rPr>
                <w:sz w:val="24"/>
                <w:szCs w:val="24"/>
                <w:lang w:val="ro-RO"/>
              </w:rPr>
              <w:t xml:space="preserve"> </w:t>
            </w:r>
            <w:r w:rsidRPr="00900F48">
              <w:rPr>
                <w:sz w:val="24"/>
                <w:szCs w:val="24"/>
                <w:lang w:val="ro-RO"/>
              </w:rPr>
              <w:t xml:space="preserve">Drept urmare, este necesară operarea modificării taxelor vamale pentru 15 poziții tarifare, în vederea respectării </w:t>
            </w:r>
            <w:r w:rsidR="001D7362">
              <w:rPr>
                <w:sz w:val="24"/>
                <w:szCs w:val="24"/>
                <w:lang w:val="ro-RO"/>
              </w:rPr>
              <w:t xml:space="preserve">acestor </w:t>
            </w:r>
            <w:r w:rsidRPr="00900F48">
              <w:rPr>
                <w:sz w:val="24"/>
                <w:szCs w:val="24"/>
                <w:lang w:val="ro-RO"/>
              </w:rPr>
              <w:t>angajamente</w:t>
            </w:r>
            <w:r w:rsidR="001D7362">
              <w:rPr>
                <w:sz w:val="24"/>
                <w:szCs w:val="24"/>
                <w:lang w:val="ro-RO"/>
              </w:rPr>
              <w:t xml:space="preserve"> care va asigura</w:t>
            </w:r>
            <w:r w:rsidR="00385242" w:rsidRPr="00900F48">
              <w:rPr>
                <w:sz w:val="24"/>
                <w:szCs w:val="24"/>
                <w:lang w:val="ro-RO"/>
              </w:rPr>
              <w:t xml:space="preserve"> imagin</w:t>
            </w:r>
            <w:r w:rsidR="001D7362">
              <w:rPr>
                <w:sz w:val="24"/>
                <w:szCs w:val="24"/>
                <w:lang w:val="ro-RO"/>
              </w:rPr>
              <w:t>ea</w:t>
            </w:r>
            <w:r w:rsidR="00385242" w:rsidRPr="00900F48">
              <w:rPr>
                <w:sz w:val="24"/>
                <w:szCs w:val="24"/>
                <w:lang w:val="ro-RO"/>
              </w:rPr>
              <w:t xml:space="preserve"> credibil</w:t>
            </w:r>
            <w:r w:rsidR="001D7362">
              <w:rPr>
                <w:sz w:val="24"/>
                <w:szCs w:val="24"/>
                <w:lang w:val="ro-RO"/>
              </w:rPr>
              <w:t>ă</w:t>
            </w:r>
            <w:r w:rsidR="00385242" w:rsidRPr="00900F48">
              <w:rPr>
                <w:sz w:val="24"/>
                <w:szCs w:val="24"/>
                <w:lang w:val="ro-RO"/>
              </w:rPr>
              <w:t xml:space="preserve"> </w:t>
            </w:r>
            <w:r w:rsidR="004975F3" w:rsidRPr="00900F48">
              <w:rPr>
                <w:sz w:val="24"/>
                <w:szCs w:val="24"/>
                <w:lang w:val="ro-RO"/>
              </w:rPr>
              <w:t>a</w:t>
            </w:r>
            <w:r w:rsidR="00385242" w:rsidRPr="00900F48">
              <w:rPr>
                <w:sz w:val="24"/>
                <w:szCs w:val="24"/>
                <w:lang w:val="ro-RO"/>
              </w:rPr>
              <w:t xml:space="preserve"> Republici Moldova pe plan internațional, </w:t>
            </w:r>
            <w:r w:rsidR="004975F3" w:rsidRPr="00900F48">
              <w:rPr>
                <w:sz w:val="24"/>
                <w:szCs w:val="24"/>
                <w:lang w:val="ro-RO"/>
              </w:rPr>
              <w:t xml:space="preserve">inclusiv </w:t>
            </w:r>
            <w:r w:rsidR="00595A3F">
              <w:rPr>
                <w:sz w:val="24"/>
                <w:szCs w:val="24"/>
                <w:lang w:val="ro-RO"/>
              </w:rPr>
              <w:t xml:space="preserve">facilitarea accesului </w:t>
            </w:r>
            <w:r w:rsidR="004975F3" w:rsidRPr="00900F48">
              <w:rPr>
                <w:sz w:val="24"/>
                <w:szCs w:val="24"/>
                <w:lang w:val="ro-RO"/>
              </w:rPr>
              <w:t>agenților economic</w:t>
            </w:r>
            <w:r w:rsidR="001D7362">
              <w:rPr>
                <w:sz w:val="24"/>
                <w:szCs w:val="24"/>
                <w:lang w:val="ro-RO"/>
              </w:rPr>
              <w:t>i</w:t>
            </w:r>
            <w:r w:rsidR="004975F3" w:rsidRPr="00900F48">
              <w:rPr>
                <w:sz w:val="24"/>
                <w:szCs w:val="24"/>
                <w:lang w:val="ro-RO"/>
              </w:rPr>
              <w:t xml:space="preserve"> </w:t>
            </w:r>
            <w:r w:rsidR="00595A3F">
              <w:rPr>
                <w:sz w:val="24"/>
                <w:szCs w:val="24"/>
                <w:lang w:val="ro-RO"/>
              </w:rPr>
              <w:t xml:space="preserve">pe piețele externe </w:t>
            </w:r>
            <w:r w:rsidR="004975F3" w:rsidRPr="00900F48">
              <w:rPr>
                <w:sz w:val="24"/>
                <w:szCs w:val="24"/>
                <w:lang w:val="ro-RO"/>
              </w:rPr>
              <w:t>de desfacere</w:t>
            </w:r>
            <w:r w:rsidR="00595A3F">
              <w:rPr>
                <w:sz w:val="24"/>
                <w:szCs w:val="24"/>
                <w:lang w:val="ro-RO"/>
              </w:rPr>
              <w:t>.</w:t>
            </w:r>
          </w:p>
          <w:p w14:paraId="3F5183B3" w14:textId="77777777" w:rsidR="00385242" w:rsidRPr="00900F48" w:rsidRDefault="00385242" w:rsidP="00385242">
            <w:pPr>
              <w:ind w:firstLine="0"/>
              <w:rPr>
                <w:sz w:val="24"/>
                <w:szCs w:val="24"/>
                <w:lang w:val="ro-RO"/>
              </w:rPr>
            </w:pPr>
          </w:p>
          <w:p w14:paraId="4AE399E4" w14:textId="21B61309" w:rsidR="001D7362" w:rsidRDefault="00385242" w:rsidP="00385242">
            <w:pPr>
              <w:ind w:firstLine="0"/>
              <w:rPr>
                <w:sz w:val="24"/>
                <w:szCs w:val="24"/>
                <w:lang w:val="ro-RO"/>
              </w:rPr>
            </w:pPr>
            <w:r w:rsidRPr="00900F48">
              <w:rPr>
                <w:sz w:val="24"/>
                <w:szCs w:val="24"/>
                <w:lang w:val="ro-RO"/>
              </w:rPr>
              <w:t xml:space="preserve">În același timp, menționăm că, </w:t>
            </w:r>
            <w:r w:rsidR="001D7362" w:rsidRPr="00900F48">
              <w:rPr>
                <w:sz w:val="24"/>
                <w:szCs w:val="24"/>
                <w:lang w:val="ro-RO"/>
              </w:rPr>
              <w:t>în procesul de editare a noii versiuni a Sistemului Armonizat</w:t>
            </w:r>
            <w:r w:rsidR="001D7362">
              <w:rPr>
                <w:sz w:val="24"/>
                <w:szCs w:val="24"/>
                <w:lang w:val="ro-RO"/>
              </w:rPr>
              <w:t xml:space="preserve">, o practică aprobată de </w:t>
            </w:r>
            <w:r w:rsidRPr="00900F48">
              <w:rPr>
                <w:sz w:val="24"/>
                <w:szCs w:val="24"/>
                <w:lang w:val="ro-RO"/>
              </w:rPr>
              <w:t>Organizația Mondială a Vămilor, la fiecare 5-6 ani calendaristici</w:t>
            </w:r>
            <w:r w:rsidR="001D7362">
              <w:rPr>
                <w:sz w:val="24"/>
                <w:szCs w:val="24"/>
                <w:lang w:val="ro-RO"/>
              </w:rPr>
              <w:t>,</w:t>
            </w:r>
            <w:r w:rsidR="001D7362" w:rsidRPr="00900F48">
              <w:rPr>
                <w:sz w:val="24"/>
                <w:szCs w:val="24"/>
                <w:lang w:val="ro-RO"/>
              </w:rPr>
              <w:t xml:space="preserve"> au fost admise unele erori de ordin tehnic</w:t>
            </w:r>
            <w:r w:rsidRPr="00900F48">
              <w:rPr>
                <w:sz w:val="24"/>
                <w:szCs w:val="24"/>
                <w:lang w:val="ro-RO"/>
              </w:rPr>
              <w:t xml:space="preserve">. </w:t>
            </w:r>
          </w:p>
          <w:p w14:paraId="1FD09C5D" w14:textId="5A852256" w:rsidR="00BE4308" w:rsidRPr="00900F48" w:rsidRDefault="001D7362" w:rsidP="00497EF4">
            <w:pPr>
              <w:ind w:firstLine="0"/>
              <w:rPr>
                <w:sz w:val="24"/>
                <w:szCs w:val="24"/>
                <w:lang w:val="ro-RO"/>
              </w:rPr>
            </w:pPr>
            <w:r>
              <w:rPr>
                <w:sz w:val="24"/>
                <w:szCs w:val="24"/>
                <w:lang w:val="ro-RO"/>
              </w:rPr>
              <w:t>Astfel,  r</w:t>
            </w:r>
            <w:r w:rsidRPr="00900F48">
              <w:rPr>
                <w:sz w:val="24"/>
                <w:szCs w:val="24"/>
                <w:lang w:val="ro-RO"/>
              </w:rPr>
              <w:t>eieșind din faptul că, a</w:t>
            </w:r>
            <w:r>
              <w:rPr>
                <w:sz w:val="24"/>
                <w:szCs w:val="24"/>
                <w:lang w:val="ro-RO"/>
              </w:rPr>
              <w:t xml:space="preserve">ctivitatea de comerț extern al agenților economici este </w:t>
            </w:r>
            <w:r w:rsidRPr="00900F48">
              <w:rPr>
                <w:sz w:val="24"/>
                <w:szCs w:val="24"/>
                <w:lang w:val="ro-RO"/>
              </w:rPr>
              <w:t>efectuat</w:t>
            </w:r>
            <w:r>
              <w:rPr>
                <w:sz w:val="24"/>
                <w:szCs w:val="24"/>
                <w:lang w:val="ro-RO"/>
              </w:rPr>
              <w:t>ă</w:t>
            </w:r>
            <w:r w:rsidRPr="00900F48">
              <w:rPr>
                <w:sz w:val="24"/>
                <w:szCs w:val="24"/>
                <w:lang w:val="ro-RO"/>
              </w:rPr>
              <w:t xml:space="preserve"> în baza N</w:t>
            </w:r>
            <w:r>
              <w:rPr>
                <w:sz w:val="24"/>
                <w:szCs w:val="24"/>
                <w:lang w:val="ro-RO"/>
              </w:rPr>
              <w:t>CM</w:t>
            </w:r>
            <w:r w:rsidRPr="00900F48">
              <w:rPr>
                <w:sz w:val="24"/>
                <w:szCs w:val="24"/>
                <w:lang w:val="ro-RO"/>
              </w:rPr>
              <w:t xml:space="preserve">, aplicarea </w:t>
            </w:r>
            <w:r>
              <w:rPr>
                <w:sz w:val="24"/>
                <w:szCs w:val="24"/>
                <w:lang w:val="ro-RO"/>
              </w:rPr>
              <w:t xml:space="preserve">incorectă </w:t>
            </w:r>
            <w:r w:rsidRPr="00900F48">
              <w:rPr>
                <w:sz w:val="24"/>
                <w:szCs w:val="24"/>
                <w:lang w:val="ro-RO"/>
              </w:rPr>
              <w:t xml:space="preserve">a </w:t>
            </w:r>
            <w:r>
              <w:rPr>
                <w:sz w:val="24"/>
                <w:szCs w:val="24"/>
                <w:lang w:val="ro-RO"/>
              </w:rPr>
              <w:t xml:space="preserve">acesteia </w:t>
            </w:r>
            <w:r w:rsidRPr="00900F48">
              <w:rPr>
                <w:sz w:val="24"/>
                <w:szCs w:val="24"/>
                <w:lang w:val="ro-RO"/>
              </w:rPr>
              <w:t>creează dificultăți tehnice în ceea de privește efectuarea procedurilor vamale (exemplu: atribuirea corectă a codurilor tarifare</w:t>
            </w:r>
            <w:r>
              <w:rPr>
                <w:sz w:val="24"/>
                <w:szCs w:val="24"/>
                <w:lang w:val="ro-RO"/>
              </w:rPr>
              <w:t>,</w:t>
            </w:r>
            <w:r w:rsidRPr="00900F48">
              <w:rPr>
                <w:sz w:val="24"/>
                <w:szCs w:val="24"/>
                <w:lang w:val="ro-RO"/>
              </w:rPr>
              <w:t xml:space="preserve"> completarea declarațiilor vamale</w:t>
            </w:r>
            <w:r>
              <w:rPr>
                <w:sz w:val="24"/>
                <w:szCs w:val="24"/>
                <w:lang w:val="ro-RO"/>
              </w:rPr>
              <w:t xml:space="preserve"> și achitarea ulterioară a drepturilor de import</w:t>
            </w:r>
            <w:r w:rsidRPr="00900F48">
              <w:rPr>
                <w:sz w:val="24"/>
                <w:szCs w:val="24"/>
                <w:lang w:val="ro-RO"/>
              </w:rPr>
              <w:t xml:space="preserve">). </w:t>
            </w:r>
            <w:r w:rsidR="00497EF4">
              <w:rPr>
                <w:sz w:val="24"/>
                <w:szCs w:val="24"/>
                <w:lang w:val="ro-RO"/>
              </w:rPr>
              <w:t>În acest sens</w:t>
            </w:r>
            <w:r w:rsidRPr="00900F48">
              <w:rPr>
                <w:sz w:val="24"/>
                <w:szCs w:val="24"/>
                <w:lang w:val="ro-RO"/>
              </w:rPr>
              <w:t>, modificările erorilor tehnice introduse sunt în interes</w:t>
            </w:r>
            <w:r>
              <w:rPr>
                <w:sz w:val="24"/>
                <w:szCs w:val="24"/>
                <w:lang w:val="ro-RO"/>
              </w:rPr>
              <w:t>ul tuturor agenților economici</w:t>
            </w:r>
            <w:r w:rsidRPr="00900F48">
              <w:rPr>
                <w:sz w:val="24"/>
                <w:szCs w:val="24"/>
                <w:lang w:val="ro-RO"/>
              </w:rPr>
              <w:t>,</w:t>
            </w:r>
            <w:r>
              <w:rPr>
                <w:sz w:val="24"/>
                <w:szCs w:val="24"/>
                <w:lang w:val="ro-RO"/>
              </w:rPr>
              <w:t xml:space="preserve"> care realizează activități de comerț extern,</w:t>
            </w:r>
            <w:r w:rsidRPr="00900F48">
              <w:rPr>
                <w:sz w:val="24"/>
                <w:szCs w:val="24"/>
                <w:lang w:val="ro-RO"/>
              </w:rPr>
              <w:t xml:space="preserve"> deoarece acestea au drept obiectiv reducerea timpului de vămuire a mărfurilor, precum și a costurilor l</w:t>
            </w:r>
            <w:r>
              <w:rPr>
                <w:sz w:val="24"/>
                <w:szCs w:val="24"/>
                <w:lang w:val="ro-RO"/>
              </w:rPr>
              <w:t>egate de această procedură,</w:t>
            </w:r>
            <w:r w:rsidRPr="00900F48">
              <w:rPr>
                <w:sz w:val="24"/>
                <w:szCs w:val="24"/>
                <w:lang w:val="ro-RO"/>
              </w:rPr>
              <w:t xml:space="preserve"> și respectiv eficientizarea la nivel tehnic a procedurilor vamale. În acest sens, este necesar de menționat faptul că, Serviciul Vamal deja </w:t>
            </w:r>
            <w:r w:rsidR="00497EF4">
              <w:rPr>
                <w:sz w:val="24"/>
                <w:szCs w:val="24"/>
                <w:lang w:val="ro-RO"/>
              </w:rPr>
              <w:t xml:space="preserve">a </w:t>
            </w:r>
            <w:r w:rsidRPr="00900F48">
              <w:rPr>
                <w:sz w:val="24"/>
                <w:szCs w:val="24"/>
                <w:lang w:val="ro-RO"/>
              </w:rPr>
              <w:t>întimpin</w:t>
            </w:r>
            <w:r w:rsidR="00497EF4">
              <w:rPr>
                <w:sz w:val="24"/>
                <w:szCs w:val="24"/>
                <w:lang w:val="ro-RO"/>
              </w:rPr>
              <w:t>at</w:t>
            </w:r>
            <w:r w:rsidRPr="00900F48">
              <w:rPr>
                <w:sz w:val="24"/>
                <w:szCs w:val="24"/>
                <w:lang w:val="ro-RO"/>
              </w:rPr>
              <w:t xml:space="preserve"> dificultăți în efectuarea procedurii de vămuire, din motivul existenței unor erori de ordin tehnic în codurile și descrierile mărfurilor importate</w:t>
            </w:r>
            <w:r>
              <w:rPr>
                <w:sz w:val="24"/>
                <w:szCs w:val="24"/>
                <w:lang w:val="ro-RO"/>
              </w:rPr>
              <w:t xml:space="preserve"> și/sau exportate</w:t>
            </w:r>
            <w:r w:rsidRPr="00900F48">
              <w:rPr>
                <w:sz w:val="24"/>
                <w:szCs w:val="24"/>
                <w:lang w:val="ro-RO"/>
              </w:rPr>
              <w:t>.</w:t>
            </w:r>
          </w:p>
        </w:tc>
      </w:tr>
      <w:tr w:rsidR="00457A8E" w:rsidRPr="00B56150" w14:paraId="1A6813D7"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30DD93C" w14:textId="77777777" w:rsidR="00457A8E" w:rsidRPr="00900F48" w:rsidRDefault="00457A8E" w:rsidP="00711798">
            <w:pPr>
              <w:ind w:firstLine="0"/>
              <w:jc w:val="left"/>
              <w:rPr>
                <w:sz w:val="24"/>
                <w:szCs w:val="24"/>
                <w:lang w:val="ro-RO"/>
              </w:rPr>
            </w:pPr>
            <w:r w:rsidRPr="00900F48">
              <w:rPr>
                <w:bCs/>
                <w:sz w:val="24"/>
                <w:szCs w:val="24"/>
                <w:lang w:val="ro-RO"/>
              </w:rPr>
              <w:lastRenderedPageBreak/>
              <w:t>c)</w:t>
            </w:r>
            <w:r w:rsidRPr="00900F48">
              <w:rPr>
                <w:sz w:val="24"/>
                <w:szCs w:val="24"/>
                <w:lang w:val="ro-RO"/>
              </w:rPr>
              <w:t xml:space="preserve"> Expuneți clar cauzele care au dus la </w:t>
            </w:r>
            <w:proofErr w:type="spellStart"/>
            <w:r w:rsidRPr="00900F48">
              <w:rPr>
                <w:sz w:val="24"/>
                <w:szCs w:val="24"/>
                <w:lang w:val="ro-RO"/>
              </w:rPr>
              <w:t>apariţia</w:t>
            </w:r>
            <w:proofErr w:type="spellEnd"/>
            <w:r w:rsidRPr="00900F48">
              <w:rPr>
                <w:sz w:val="24"/>
                <w:szCs w:val="24"/>
                <w:lang w:val="ro-RO"/>
              </w:rPr>
              <w:t xml:space="preserve"> problemei</w:t>
            </w:r>
          </w:p>
          <w:p w14:paraId="4DAF83B0" w14:textId="77777777" w:rsidR="00511A74" w:rsidRPr="00900F48" w:rsidRDefault="00511A74" w:rsidP="00711798">
            <w:pPr>
              <w:ind w:firstLine="0"/>
              <w:jc w:val="left"/>
              <w:rPr>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15BD0DA" w14:textId="77777777" w:rsidR="00457A8E" w:rsidRPr="00900F48" w:rsidRDefault="00457A8E" w:rsidP="00711798">
            <w:pPr>
              <w:ind w:firstLine="0"/>
              <w:jc w:val="left"/>
              <w:rPr>
                <w:sz w:val="24"/>
                <w:szCs w:val="24"/>
                <w:lang w:val="ro-RO"/>
              </w:rPr>
            </w:pPr>
          </w:p>
        </w:tc>
      </w:tr>
      <w:tr w:rsidR="00457A8E" w:rsidRPr="00B56150" w14:paraId="2356A425"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CD2F94" w14:textId="6DD2E46B" w:rsidR="00F429F2" w:rsidRPr="00900F48" w:rsidRDefault="008A66F4" w:rsidP="00C45652">
            <w:pPr>
              <w:ind w:firstLine="0"/>
              <w:rPr>
                <w:sz w:val="24"/>
                <w:szCs w:val="24"/>
                <w:lang w:val="ro-RO"/>
              </w:rPr>
            </w:pPr>
            <w:r w:rsidRPr="00900F48">
              <w:rPr>
                <w:sz w:val="24"/>
                <w:szCs w:val="24"/>
                <w:lang w:val="ro-RO"/>
              </w:rPr>
              <w:t xml:space="preserve">Cauzele sunt determinate de </w:t>
            </w:r>
            <w:r w:rsidR="00F429F2" w:rsidRPr="00900F48">
              <w:rPr>
                <w:sz w:val="24"/>
                <w:szCs w:val="24"/>
                <w:lang w:val="ro-RO"/>
              </w:rPr>
              <w:t>mai mulți factori</w:t>
            </w:r>
            <w:r w:rsidRPr="00900F48">
              <w:rPr>
                <w:sz w:val="24"/>
                <w:szCs w:val="24"/>
                <w:lang w:val="ro-RO"/>
              </w:rPr>
              <w:t xml:space="preserve">, </w:t>
            </w:r>
            <w:r w:rsidR="00F429F2" w:rsidRPr="00900F48">
              <w:rPr>
                <w:sz w:val="24"/>
                <w:szCs w:val="24"/>
                <w:lang w:val="ro-RO"/>
              </w:rPr>
              <w:t>inclusiv criza din regiune și gradul scăzut de asigurare cu materie primă pentru producătorii autohtoni, în special în domeniul industrial, accesul limitat pe piețele alternative din cauza taxelor vamale ridicate și respectiv, produse finite la prețuri mai mari</w:t>
            </w:r>
            <w:r w:rsidR="00BF2C5C" w:rsidRPr="00900F48">
              <w:rPr>
                <w:sz w:val="24"/>
                <w:szCs w:val="24"/>
                <w:lang w:val="ro-RO"/>
              </w:rPr>
              <w:t>.</w:t>
            </w:r>
          </w:p>
          <w:p w14:paraId="384AA988" w14:textId="04D24E37" w:rsidR="004975F3" w:rsidRPr="00900F48" w:rsidRDefault="00385242" w:rsidP="0087185E">
            <w:pPr>
              <w:ind w:firstLine="0"/>
              <w:rPr>
                <w:sz w:val="24"/>
                <w:szCs w:val="24"/>
                <w:lang w:val="ro-RO"/>
              </w:rPr>
            </w:pPr>
            <w:r w:rsidRPr="00900F48">
              <w:rPr>
                <w:sz w:val="24"/>
                <w:szCs w:val="24"/>
                <w:lang w:val="ro-RO"/>
              </w:rPr>
              <w:t xml:space="preserve">Dependența sectorului de producere de materii prime ca sursă principală </w:t>
            </w:r>
            <w:r w:rsidR="00595A3F">
              <w:rPr>
                <w:sz w:val="24"/>
                <w:szCs w:val="24"/>
                <w:lang w:val="ro-RO"/>
              </w:rPr>
              <w:t xml:space="preserve">creează impedimente în procesul de dezvoltare a industriilor, și respectiv a dezvoltării economice a statului. </w:t>
            </w:r>
            <w:r w:rsidRPr="00900F48">
              <w:rPr>
                <w:sz w:val="24"/>
                <w:szCs w:val="24"/>
                <w:lang w:val="ro-RO"/>
              </w:rPr>
              <w:t xml:space="preserve">Astfel, </w:t>
            </w:r>
            <w:r w:rsidR="00595A3F">
              <w:rPr>
                <w:sz w:val="24"/>
                <w:szCs w:val="24"/>
                <w:lang w:val="ro-RO"/>
              </w:rPr>
              <w:t>creșterea</w:t>
            </w:r>
            <w:r w:rsidRPr="00900F48">
              <w:rPr>
                <w:sz w:val="24"/>
                <w:szCs w:val="24"/>
                <w:lang w:val="ro-RO"/>
              </w:rPr>
              <w:t xml:space="preserve"> prețurilor materiilor prime se datorează deficitului lor și a faptului că acestea depind de mai mulți factori, inclusiv  naturali. La aceasta adăugăm faptul că exploatarea </w:t>
            </w:r>
            <w:r w:rsidR="00595A3F">
              <w:rPr>
                <w:sz w:val="24"/>
                <w:szCs w:val="24"/>
                <w:lang w:val="ro-RO"/>
              </w:rPr>
              <w:t>și asigurarea materiei prime pentru sectorul industrial</w:t>
            </w:r>
            <w:r w:rsidRPr="00900F48">
              <w:rPr>
                <w:sz w:val="24"/>
                <w:szCs w:val="24"/>
                <w:lang w:val="ro-RO"/>
              </w:rPr>
              <w:t xml:space="preserve"> necesită uneori investiții inițiale mari.</w:t>
            </w:r>
          </w:p>
        </w:tc>
      </w:tr>
      <w:tr w:rsidR="00457A8E" w:rsidRPr="00B56150" w14:paraId="677CDF5F"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553AC1D" w14:textId="77777777" w:rsidR="00457A8E" w:rsidRPr="00900F48" w:rsidRDefault="00457A8E" w:rsidP="00711798">
            <w:pPr>
              <w:ind w:firstLine="0"/>
              <w:jc w:val="left"/>
              <w:rPr>
                <w:sz w:val="24"/>
                <w:szCs w:val="24"/>
                <w:lang w:val="ro-RO"/>
              </w:rPr>
            </w:pPr>
            <w:r w:rsidRPr="00900F48">
              <w:rPr>
                <w:bCs/>
                <w:sz w:val="24"/>
                <w:szCs w:val="24"/>
                <w:lang w:val="ro-RO"/>
              </w:rPr>
              <w:t xml:space="preserve">d) </w:t>
            </w:r>
            <w:r w:rsidRPr="00900F48">
              <w:rPr>
                <w:sz w:val="24"/>
                <w:szCs w:val="24"/>
                <w:lang w:val="ro-RO"/>
              </w:rPr>
              <w:t xml:space="preserve">Descrieți cum a evoluat problema </w:t>
            </w:r>
            <w:proofErr w:type="spellStart"/>
            <w:r w:rsidRPr="00900F48">
              <w:rPr>
                <w:sz w:val="24"/>
                <w:szCs w:val="24"/>
                <w:lang w:val="ro-RO"/>
              </w:rPr>
              <w:t>şi</w:t>
            </w:r>
            <w:proofErr w:type="spellEnd"/>
            <w:r w:rsidRPr="00900F48">
              <w:rPr>
                <w:sz w:val="24"/>
                <w:szCs w:val="24"/>
                <w:lang w:val="ro-RO"/>
              </w:rPr>
              <w:t xml:space="preserve"> cum va evolua fără o intervenție </w:t>
            </w:r>
          </w:p>
          <w:p w14:paraId="4DE3DBD5" w14:textId="77777777" w:rsidR="00511A74" w:rsidRPr="00900F48" w:rsidRDefault="00511A74" w:rsidP="00711798">
            <w:pPr>
              <w:ind w:firstLine="0"/>
              <w:jc w:val="left"/>
              <w:rPr>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97563A7" w14:textId="77777777" w:rsidR="00457A8E" w:rsidRPr="00900F48" w:rsidRDefault="00457A8E" w:rsidP="00711798">
            <w:pPr>
              <w:ind w:firstLine="0"/>
              <w:jc w:val="left"/>
              <w:rPr>
                <w:sz w:val="24"/>
                <w:szCs w:val="24"/>
                <w:lang w:val="ro-RO"/>
              </w:rPr>
            </w:pPr>
          </w:p>
        </w:tc>
      </w:tr>
      <w:tr w:rsidR="009772BD" w:rsidRPr="00B56150" w14:paraId="712DE393"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42B883" w14:textId="640114C9" w:rsidR="004975F3" w:rsidRPr="00900F48" w:rsidRDefault="00385242" w:rsidP="009772BD">
            <w:pPr>
              <w:ind w:firstLine="0"/>
              <w:rPr>
                <w:sz w:val="24"/>
                <w:szCs w:val="24"/>
                <w:lang w:val="ro-RO"/>
              </w:rPr>
            </w:pPr>
            <w:r w:rsidRPr="00900F48">
              <w:rPr>
                <w:sz w:val="24"/>
                <w:szCs w:val="24"/>
                <w:lang w:val="ro-RO"/>
              </w:rPr>
              <w:t xml:space="preserve">Materiile prime sunt prima verigă dintr-un lanț de producție, </w:t>
            </w:r>
            <w:r w:rsidR="00595A3F">
              <w:rPr>
                <w:sz w:val="24"/>
                <w:szCs w:val="24"/>
                <w:lang w:val="ro-RO"/>
              </w:rPr>
              <w:t xml:space="preserve">care ulterior </w:t>
            </w:r>
            <w:r w:rsidRPr="00900F48">
              <w:rPr>
                <w:sz w:val="24"/>
                <w:szCs w:val="24"/>
                <w:lang w:val="ro-RO"/>
              </w:rPr>
              <w:t xml:space="preserve">procesului </w:t>
            </w:r>
            <w:r w:rsidR="00595A3F">
              <w:rPr>
                <w:sz w:val="24"/>
                <w:szCs w:val="24"/>
                <w:lang w:val="ro-RO"/>
              </w:rPr>
              <w:t xml:space="preserve">de prelucrare </w:t>
            </w:r>
            <w:r w:rsidRPr="00900F48">
              <w:rPr>
                <w:sz w:val="24"/>
                <w:szCs w:val="24"/>
                <w:lang w:val="ro-RO"/>
              </w:rPr>
              <w:t xml:space="preserve">vor fi transformate </w:t>
            </w:r>
            <w:r w:rsidR="00595A3F">
              <w:rPr>
                <w:sz w:val="24"/>
                <w:szCs w:val="24"/>
                <w:lang w:val="ro-RO"/>
              </w:rPr>
              <w:t xml:space="preserve">în produse finite, adecvate </w:t>
            </w:r>
            <w:r w:rsidRPr="00900F48">
              <w:rPr>
                <w:sz w:val="24"/>
                <w:szCs w:val="24"/>
                <w:lang w:val="ro-RO"/>
              </w:rPr>
              <w:t>consumului</w:t>
            </w:r>
            <w:r w:rsidR="00595A3F">
              <w:rPr>
                <w:sz w:val="24"/>
                <w:szCs w:val="24"/>
                <w:lang w:val="ro-RO"/>
              </w:rPr>
              <w:t xml:space="preserve"> atât pe piața internă, cât și destinate exportului</w:t>
            </w:r>
            <w:r w:rsidRPr="00900F48">
              <w:rPr>
                <w:sz w:val="24"/>
                <w:szCs w:val="24"/>
                <w:lang w:val="ro-RO"/>
              </w:rPr>
              <w:t>.</w:t>
            </w:r>
            <w:r w:rsidR="004975F3" w:rsidRPr="00900F48">
              <w:rPr>
                <w:sz w:val="24"/>
                <w:szCs w:val="24"/>
                <w:lang w:val="ro-RO"/>
              </w:rPr>
              <w:t xml:space="preserve"> </w:t>
            </w:r>
            <w:r w:rsidR="009772BD" w:rsidRPr="00900F48">
              <w:rPr>
                <w:sz w:val="24"/>
                <w:szCs w:val="24"/>
                <w:lang w:val="ro-RO"/>
              </w:rPr>
              <w:t xml:space="preserve">Astfel, </w:t>
            </w:r>
            <w:r w:rsidRPr="00900F48">
              <w:rPr>
                <w:sz w:val="24"/>
                <w:szCs w:val="24"/>
                <w:lang w:val="ro-RO"/>
              </w:rPr>
              <w:t xml:space="preserve">principala cauză de modificare a unor taxe vamale este oferirea sectorului de </w:t>
            </w:r>
            <w:r w:rsidRPr="00900F48">
              <w:rPr>
                <w:sz w:val="24"/>
                <w:szCs w:val="24"/>
                <w:lang w:val="ro-RO"/>
              </w:rPr>
              <w:lastRenderedPageBreak/>
              <w:t>producere autohton a unor surse alternative de procurare a materiei prime, care nu este disponibilă din diferite motive pe</w:t>
            </w:r>
            <w:r w:rsidR="004975F3" w:rsidRPr="00900F48">
              <w:rPr>
                <w:sz w:val="24"/>
                <w:szCs w:val="24"/>
                <w:lang w:val="ro-RO"/>
              </w:rPr>
              <w:t xml:space="preserve"> teritoriul Republicii Moldova.</w:t>
            </w:r>
            <w:r w:rsidR="00595A3F">
              <w:rPr>
                <w:sz w:val="24"/>
                <w:szCs w:val="24"/>
                <w:lang w:val="ro-RO"/>
              </w:rPr>
              <w:t xml:space="preserve"> </w:t>
            </w:r>
            <w:r w:rsidR="004975F3" w:rsidRPr="00900F48">
              <w:rPr>
                <w:sz w:val="24"/>
                <w:szCs w:val="24"/>
                <w:lang w:val="ro-RO"/>
              </w:rPr>
              <w:t xml:space="preserve">În cazul în care </w:t>
            </w:r>
            <w:r w:rsidR="00595A3F">
              <w:rPr>
                <w:sz w:val="24"/>
                <w:szCs w:val="24"/>
                <w:lang w:val="ro-RO"/>
              </w:rPr>
              <w:t xml:space="preserve">taxele vamale nu vor fi diminuate, </w:t>
            </w:r>
            <w:r w:rsidR="004975F3" w:rsidRPr="00900F48">
              <w:rPr>
                <w:sz w:val="24"/>
                <w:szCs w:val="24"/>
                <w:lang w:val="ro-RO"/>
              </w:rPr>
              <w:t>unele sectoare de producere vor avea acces</w:t>
            </w:r>
            <w:r w:rsidR="00595A3F">
              <w:rPr>
                <w:sz w:val="24"/>
                <w:szCs w:val="24"/>
                <w:lang w:val="ro-RO"/>
              </w:rPr>
              <w:t xml:space="preserve"> limitat</w:t>
            </w:r>
            <w:r w:rsidR="004975F3" w:rsidRPr="00900F48">
              <w:rPr>
                <w:sz w:val="24"/>
                <w:szCs w:val="24"/>
                <w:lang w:val="ro-RO"/>
              </w:rPr>
              <w:t xml:space="preserve"> la materia primă din import, </w:t>
            </w:r>
            <w:r w:rsidR="00595A3F">
              <w:rPr>
                <w:sz w:val="24"/>
                <w:szCs w:val="24"/>
                <w:lang w:val="ro-RO"/>
              </w:rPr>
              <w:t xml:space="preserve">fapt care va genera impedimente în dezvoltarea industriilor, diversificarea tipurilor de activitate a companiilor, astfel </w:t>
            </w:r>
            <w:r w:rsidR="004975F3" w:rsidRPr="00900F48">
              <w:rPr>
                <w:sz w:val="24"/>
                <w:szCs w:val="24"/>
                <w:lang w:val="ro-RO"/>
              </w:rPr>
              <w:t>se reduce considerabil sprijinul statului pentru întreprinderi și respectiv va diminua valoare adăugată în economie.</w:t>
            </w:r>
          </w:p>
          <w:p w14:paraId="4117CB40" w14:textId="5FC51804" w:rsidR="0087185E" w:rsidRPr="0087185E" w:rsidRDefault="004975F3" w:rsidP="0087185E">
            <w:pPr>
              <w:ind w:firstLine="0"/>
              <w:rPr>
                <w:sz w:val="24"/>
                <w:szCs w:val="24"/>
                <w:lang w:val="ro-RO"/>
              </w:rPr>
            </w:pPr>
            <w:r w:rsidRPr="00900F48">
              <w:rPr>
                <w:sz w:val="24"/>
                <w:szCs w:val="24"/>
                <w:lang w:val="ro-RO"/>
              </w:rPr>
              <w:t xml:space="preserve">Totodată, cu referire la erorile tehnice admise în Nomenclatura Combinată a Mărfurilor, atragem atenția asupra faptului că, în cazul în care modificările de ordin tehnic nu vor fi operate, </w:t>
            </w:r>
            <w:r w:rsidR="0087185E" w:rsidRPr="0087185E">
              <w:rPr>
                <w:sz w:val="24"/>
                <w:szCs w:val="24"/>
                <w:lang w:val="ro-RO"/>
              </w:rPr>
              <w:t xml:space="preserve">acestea vor </w:t>
            </w:r>
            <w:r w:rsidR="0087185E">
              <w:rPr>
                <w:sz w:val="24"/>
                <w:szCs w:val="24"/>
                <w:lang w:val="ro-RO"/>
              </w:rPr>
              <w:t>crea</w:t>
            </w:r>
            <w:r w:rsidR="0087185E" w:rsidRPr="0087185E">
              <w:rPr>
                <w:sz w:val="24"/>
                <w:szCs w:val="24"/>
                <w:lang w:val="ro-RO"/>
              </w:rPr>
              <w:t xml:space="preserve"> bariere de ordin tehnic în efectuarea comerțului exterior, întrucât toate activitățile comerciale ale agenților economici, în special procedura vămuirii mărfurilor, este realizată în baza pozițiilor tarifare din nomenclator. </w:t>
            </w:r>
          </w:p>
          <w:p w14:paraId="766DE66D" w14:textId="273740B9" w:rsidR="009772BD" w:rsidRPr="00900F48" w:rsidRDefault="0087185E" w:rsidP="0087185E">
            <w:pPr>
              <w:ind w:firstLine="0"/>
              <w:rPr>
                <w:sz w:val="24"/>
                <w:szCs w:val="24"/>
                <w:lang w:val="ro-RO"/>
              </w:rPr>
            </w:pPr>
            <w:r w:rsidRPr="0087185E">
              <w:rPr>
                <w:sz w:val="24"/>
                <w:szCs w:val="24"/>
                <w:lang w:val="ro-RO"/>
              </w:rPr>
              <w:t>Adițional, corectarea acestora este esențială în vederea eliminării discrepanțelor în procesul de colectare a datelor statistice privind operațiunile de import și export. Atât Biroul Național de Statistică, cât și alte instituții cu competențe în domeniu economic își realizează activitățile în baza acestor date.</w:t>
            </w:r>
          </w:p>
        </w:tc>
      </w:tr>
      <w:tr w:rsidR="009772BD" w:rsidRPr="00B56150" w14:paraId="3A1FC5DE"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5FE9BCA" w14:textId="77777777" w:rsidR="009772BD" w:rsidRDefault="009772BD" w:rsidP="009772BD">
            <w:pPr>
              <w:ind w:firstLine="0"/>
              <w:jc w:val="left"/>
              <w:rPr>
                <w:sz w:val="24"/>
                <w:szCs w:val="24"/>
                <w:lang w:val="ro-RO"/>
              </w:rPr>
            </w:pPr>
            <w:r w:rsidRPr="00B56150">
              <w:rPr>
                <w:bCs/>
                <w:sz w:val="24"/>
                <w:szCs w:val="24"/>
                <w:lang w:val="ro-RO"/>
              </w:rPr>
              <w:lastRenderedPageBreak/>
              <w:t xml:space="preserve">e) </w:t>
            </w:r>
            <w:r w:rsidRPr="00B56150">
              <w:rPr>
                <w:sz w:val="24"/>
                <w:szCs w:val="24"/>
                <w:lang w:val="ro-RO"/>
              </w:rPr>
              <w:t xml:space="preserve">Descrieți cadrul juridic actual aplicabil raporturilor analizate </w:t>
            </w:r>
            <w:proofErr w:type="spellStart"/>
            <w:r w:rsidRPr="00B56150">
              <w:rPr>
                <w:sz w:val="24"/>
                <w:szCs w:val="24"/>
                <w:lang w:val="ro-RO"/>
              </w:rPr>
              <w:t>şi</w:t>
            </w:r>
            <w:proofErr w:type="spellEnd"/>
            <w:r w:rsidRPr="00B56150">
              <w:rPr>
                <w:sz w:val="24"/>
                <w:szCs w:val="24"/>
                <w:lang w:val="ro-RO"/>
              </w:rPr>
              <w:t xml:space="preserve"> identificați </w:t>
            </w:r>
            <w:proofErr w:type="spellStart"/>
            <w:r w:rsidRPr="00B56150">
              <w:rPr>
                <w:sz w:val="24"/>
                <w:szCs w:val="24"/>
                <w:lang w:val="ro-RO"/>
              </w:rPr>
              <w:t>carenţele</w:t>
            </w:r>
            <w:proofErr w:type="spellEnd"/>
            <w:r w:rsidRPr="00B56150">
              <w:rPr>
                <w:sz w:val="24"/>
                <w:szCs w:val="24"/>
                <w:lang w:val="ro-RO"/>
              </w:rPr>
              <w:t xml:space="preserve"> prevederilor normative în vigoare, identificați documentele de politici </w:t>
            </w:r>
            <w:proofErr w:type="spellStart"/>
            <w:r w:rsidRPr="00B56150">
              <w:rPr>
                <w:sz w:val="24"/>
                <w:szCs w:val="24"/>
                <w:lang w:val="ro-RO"/>
              </w:rPr>
              <w:t>şi</w:t>
            </w:r>
            <w:proofErr w:type="spellEnd"/>
            <w:r w:rsidRPr="00B56150">
              <w:rPr>
                <w:sz w:val="24"/>
                <w:szCs w:val="24"/>
                <w:lang w:val="ro-RO"/>
              </w:rPr>
              <w:t xml:space="preserve"> reglementările existente care </w:t>
            </w:r>
            <w:proofErr w:type="spellStart"/>
            <w:r w:rsidRPr="00B56150">
              <w:rPr>
                <w:sz w:val="24"/>
                <w:szCs w:val="24"/>
                <w:lang w:val="ro-RO"/>
              </w:rPr>
              <w:t>condiţionează</w:t>
            </w:r>
            <w:proofErr w:type="spellEnd"/>
            <w:r w:rsidRPr="00B56150">
              <w:rPr>
                <w:sz w:val="24"/>
                <w:szCs w:val="24"/>
                <w:lang w:val="ro-RO"/>
              </w:rPr>
              <w:t xml:space="preserve"> </w:t>
            </w:r>
            <w:proofErr w:type="spellStart"/>
            <w:r w:rsidRPr="00B56150">
              <w:rPr>
                <w:sz w:val="24"/>
                <w:szCs w:val="24"/>
                <w:lang w:val="ro-RO"/>
              </w:rPr>
              <w:t>intervenţia</w:t>
            </w:r>
            <w:proofErr w:type="spellEnd"/>
            <w:r w:rsidRPr="00B56150">
              <w:rPr>
                <w:sz w:val="24"/>
                <w:szCs w:val="24"/>
                <w:lang w:val="ro-RO"/>
              </w:rPr>
              <w:t xml:space="preserve"> statului</w:t>
            </w:r>
          </w:p>
          <w:p w14:paraId="08806189" w14:textId="77777777" w:rsidR="00511A74" w:rsidRPr="00B56150" w:rsidRDefault="00511A74" w:rsidP="009772BD">
            <w:pPr>
              <w:ind w:firstLine="0"/>
              <w:jc w:val="left"/>
              <w:rPr>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02A843C" w14:textId="77777777" w:rsidR="009772BD" w:rsidRPr="00B56150" w:rsidRDefault="009772BD" w:rsidP="009772BD">
            <w:pPr>
              <w:ind w:firstLine="0"/>
              <w:jc w:val="left"/>
              <w:rPr>
                <w:sz w:val="24"/>
                <w:szCs w:val="24"/>
                <w:lang w:val="ro-RO"/>
              </w:rPr>
            </w:pPr>
          </w:p>
        </w:tc>
      </w:tr>
      <w:tr w:rsidR="009772BD" w:rsidRPr="00B56150" w14:paraId="6EB75C5B"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486E2C" w14:textId="20334FEF" w:rsidR="009772BD" w:rsidRPr="009E1790" w:rsidRDefault="002A313E" w:rsidP="002A313E">
            <w:pPr>
              <w:ind w:firstLine="0"/>
              <w:rPr>
                <w:bCs/>
                <w:iCs/>
                <w:sz w:val="24"/>
                <w:szCs w:val="24"/>
                <w:lang w:val="ro-RO"/>
              </w:rPr>
            </w:pPr>
            <w:r w:rsidRPr="00497EF4">
              <w:rPr>
                <w:bCs/>
                <w:iCs/>
                <w:sz w:val="24"/>
                <w:szCs w:val="24"/>
                <w:lang w:val="ro-RO"/>
              </w:rPr>
              <w:t>Modificările propuse vizează în principal un singur act normativ, și anume Legea 172/214 privind aprobarea</w:t>
            </w:r>
            <w:r w:rsidR="009E1790">
              <w:rPr>
                <w:bCs/>
                <w:iCs/>
                <w:sz w:val="24"/>
                <w:szCs w:val="24"/>
                <w:lang w:val="ro-RO"/>
              </w:rPr>
              <w:t xml:space="preserve"> </w:t>
            </w:r>
            <w:r w:rsidRPr="00497EF4">
              <w:rPr>
                <w:bCs/>
                <w:iCs/>
                <w:sz w:val="24"/>
                <w:szCs w:val="24"/>
                <w:lang w:val="ro-RO"/>
              </w:rPr>
              <w:t>Nomenclaturii combinate a mărfurilor. Totodată,</w:t>
            </w:r>
            <w:r w:rsidR="005736B6">
              <w:rPr>
                <w:bCs/>
                <w:iCs/>
                <w:sz w:val="24"/>
                <w:szCs w:val="24"/>
                <w:lang w:val="ro-RO"/>
              </w:rPr>
              <w:t xml:space="preserve"> </w:t>
            </w:r>
            <w:r w:rsidRPr="00497EF4">
              <w:rPr>
                <w:bCs/>
                <w:iCs/>
                <w:sz w:val="24"/>
                <w:szCs w:val="24"/>
                <w:lang w:val="ro-RO"/>
              </w:rPr>
              <w:t xml:space="preserve">toate instituțiile responsabile au racordat cadrul normativ </w:t>
            </w:r>
            <w:r w:rsidR="005736B6">
              <w:rPr>
                <w:bCs/>
                <w:iCs/>
                <w:sz w:val="24"/>
                <w:szCs w:val="24"/>
                <w:lang w:val="ro-RO"/>
              </w:rPr>
              <w:t>a</w:t>
            </w:r>
            <w:r w:rsidRPr="00497EF4">
              <w:rPr>
                <w:bCs/>
                <w:iCs/>
                <w:sz w:val="24"/>
                <w:szCs w:val="24"/>
                <w:lang w:val="ro-RO"/>
              </w:rPr>
              <w:t xml:space="preserve">ferent la noua </w:t>
            </w:r>
            <w:r w:rsidR="009E1790" w:rsidRPr="00497EF4">
              <w:rPr>
                <w:bCs/>
                <w:iCs/>
                <w:sz w:val="24"/>
                <w:szCs w:val="24"/>
                <w:lang w:val="ro-RO"/>
              </w:rPr>
              <w:t>Leg</w:t>
            </w:r>
            <w:r w:rsidR="009E1790">
              <w:rPr>
                <w:bCs/>
                <w:iCs/>
                <w:sz w:val="24"/>
                <w:szCs w:val="24"/>
                <w:lang w:val="ro-RO"/>
              </w:rPr>
              <w:t>e</w:t>
            </w:r>
            <w:r w:rsidR="009E1790" w:rsidRPr="00497EF4">
              <w:rPr>
                <w:bCs/>
                <w:iCs/>
                <w:sz w:val="24"/>
                <w:szCs w:val="24"/>
                <w:lang w:val="ro-RO"/>
              </w:rPr>
              <w:t xml:space="preserve"> </w:t>
            </w:r>
            <w:r w:rsidR="009E1790">
              <w:rPr>
                <w:bCs/>
                <w:iCs/>
                <w:sz w:val="24"/>
                <w:szCs w:val="24"/>
                <w:lang w:val="ro-RO"/>
              </w:rPr>
              <w:t xml:space="preserve">privind </w:t>
            </w:r>
            <w:r w:rsidRPr="00497EF4">
              <w:rPr>
                <w:bCs/>
                <w:iCs/>
                <w:sz w:val="24"/>
                <w:szCs w:val="24"/>
                <w:lang w:val="ro-RO"/>
              </w:rPr>
              <w:t xml:space="preserve">NCM. </w:t>
            </w:r>
          </w:p>
        </w:tc>
      </w:tr>
      <w:tr w:rsidR="009772BD" w:rsidRPr="00B56150" w14:paraId="58D38F58" w14:textId="77777777" w:rsidTr="002649AC">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B5F0F1D" w14:textId="66CF5504" w:rsidR="00511A74" w:rsidRPr="00BC1614" w:rsidRDefault="009772BD" w:rsidP="009772BD">
            <w:pPr>
              <w:ind w:firstLine="0"/>
              <w:jc w:val="left"/>
              <w:rPr>
                <w:b/>
                <w:bCs/>
                <w:sz w:val="24"/>
                <w:szCs w:val="24"/>
                <w:lang w:val="ro-RO"/>
              </w:rPr>
            </w:pPr>
            <w:r w:rsidRPr="00B56150">
              <w:rPr>
                <w:b/>
                <w:bCs/>
                <w:sz w:val="24"/>
                <w:szCs w:val="24"/>
                <w:lang w:val="ro-RO"/>
              </w:rPr>
              <w:t>2. Stabilirea obiectivelor</w:t>
            </w:r>
          </w:p>
        </w:tc>
      </w:tr>
      <w:tr w:rsidR="009772BD" w:rsidRPr="00B56150" w14:paraId="6FFE5ADC"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393F143" w14:textId="77777777" w:rsidR="009772BD" w:rsidRDefault="009772BD" w:rsidP="009772BD">
            <w:pPr>
              <w:ind w:firstLine="0"/>
              <w:jc w:val="left"/>
              <w:rPr>
                <w:sz w:val="24"/>
                <w:szCs w:val="24"/>
                <w:lang w:val="ro-RO"/>
              </w:rPr>
            </w:pPr>
            <w:r w:rsidRPr="00B56150">
              <w:rPr>
                <w:bCs/>
                <w:sz w:val="24"/>
                <w:szCs w:val="24"/>
                <w:lang w:val="ro-RO"/>
              </w:rPr>
              <w:t>a) Expuneți obiectivele (care trebuie să fie legate direct de problemă și cauzele acesteia, formulate cuantificat, măsurabil, fixat în timp și realist</w:t>
            </w:r>
            <w:r w:rsidRPr="00B56150">
              <w:rPr>
                <w:sz w:val="24"/>
                <w:szCs w:val="24"/>
                <w:lang w:val="ro-RO"/>
              </w:rPr>
              <w:t>)</w:t>
            </w:r>
          </w:p>
          <w:p w14:paraId="472F0B92" w14:textId="77777777" w:rsidR="00511A74" w:rsidRPr="00B56150" w:rsidRDefault="00511A74" w:rsidP="009772BD">
            <w:pPr>
              <w:ind w:firstLine="0"/>
              <w:jc w:val="left"/>
              <w:rPr>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2DBA964" w14:textId="77777777" w:rsidR="009772BD" w:rsidRPr="00B56150" w:rsidRDefault="009772BD" w:rsidP="009772BD">
            <w:pPr>
              <w:ind w:firstLine="0"/>
              <w:jc w:val="left"/>
              <w:rPr>
                <w:sz w:val="24"/>
                <w:szCs w:val="24"/>
                <w:lang w:val="ro-RO"/>
              </w:rPr>
            </w:pPr>
          </w:p>
        </w:tc>
      </w:tr>
      <w:tr w:rsidR="009772BD" w:rsidRPr="00B56150" w14:paraId="4CB94D0A"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673718" w14:textId="482F5E9D" w:rsidR="009772BD" w:rsidRPr="00900F48" w:rsidRDefault="00F429F2" w:rsidP="00497EF4">
            <w:pPr>
              <w:ind w:firstLine="0"/>
              <w:rPr>
                <w:sz w:val="24"/>
                <w:szCs w:val="24"/>
                <w:lang w:val="ro-RO"/>
              </w:rPr>
            </w:pPr>
            <w:r w:rsidRPr="00900F48">
              <w:rPr>
                <w:sz w:val="24"/>
                <w:szCs w:val="24"/>
                <w:lang w:val="ro-RO"/>
              </w:rPr>
              <w:t xml:space="preserve">Inițiativa vizată reprezintă un mecanism bine-țintit </w:t>
            </w:r>
            <w:r w:rsidR="002C3314" w:rsidRPr="00900F48">
              <w:rPr>
                <w:sz w:val="24"/>
                <w:szCs w:val="24"/>
                <w:lang w:val="ro-RO"/>
              </w:rPr>
              <w:t>pentru asigurarea condițiilor favorabile pentru activitatea mediului de afaceri autohton, și anume</w:t>
            </w:r>
            <w:r w:rsidR="00497EF4">
              <w:rPr>
                <w:sz w:val="24"/>
                <w:szCs w:val="24"/>
                <w:lang w:val="ro-RO"/>
              </w:rPr>
              <w:t xml:space="preserve"> r</w:t>
            </w:r>
            <w:r w:rsidR="002C3314" w:rsidRPr="00497EF4">
              <w:rPr>
                <w:sz w:val="24"/>
                <w:szCs w:val="24"/>
                <w:lang w:val="ro-RO"/>
              </w:rPr>
              <w:t xml:space="preserve">educerea taxelor vamale </w:t>
            </w:r>
            <w:r w:rsidR="006308F0" w:rsidRPr="00497EF4">
              <w:rPr>
                <w:sz w:val="24"/>
                <w:szCs w:val="24"/>
                <w:lang w:val="ro-RO"/>
              </w:rPr>
              <w:t>va asigura accesul companiilor autohtone la surse alternative</w:t>
            </w:r>
            <w:r w:rsidR="005736B6">
              <w:rPr>
                <w:sz w:val="24"/>
                <w:szCs w:val="24"/>
                <w:lang w:val="ro-RO"/>
              </w:rPr>
              <w:t xml:space="preserve"> și mai ieftine</w:t>
            </w:r>
            <w:r w:rsidR="006308F0" w:rsidRPr="00497EF4">
              <w:rPr>
                <w:sz w:val="24"/>
                <w:szCs w:val="24"/>
                <w:lang w:val="ro-RO"/>
              </w:rPr>
              <w:t xml:space="preserve"> de materie primă care nu este disponibilă pe piața autohtonă, inclusiv din țările cu care RM nu are un regim preferențial. Acest fapt va asigura un preț mai avantajos pentru materia primă importată, dar și posibilitatea de a alege un produs calitativ și avantajos</w:t>
            </w:r>
            <w:r w:rsidR="00A96B67">
              <w:rPr>
                <w:sz w:val="24"/>
                <w:szCs w:val="24"/>
                <w:lang w:val="ro-RO"/>
              </w:rPr>
              <w:t xml:space="preserve"> </w:t>
            </w:r>
            <w:r w:rsidR="006308F0" w:rsidRPr="00497EF4">
              <w:rPr>
                <w:sz w:val="24"/>
                <w:szCs w:val="24"/>
                <w:lang w:val="ro-RO"/>
              </w:rPr>
              <w:t xml:space="preserve">pentru necesitățile de producere a fiecărui sector, asigurând elementul de bază a lanțului industrial și producția de bunuri de larg consum </w:t>
            </w:r>
            <w:r w:rsidR="0092207F" w:rsidRPr="0092207F">
              <w:rPr>
                <w:sz w:val="24"/>
                <w:szCs w:val="24"/>
                <w:lang w:val="ro-RO"/>
              </w:rPr>
              <w:t xml:space="preserve">și/sau destinate exportului. </w:t>
            </w:r>
            <w:r w:rsidR="0092207F">
              <w:rPr>
                <w:sz w:val="24"/>
                <w:szCs w:val="24"/>
                <w:lang w:val="ro-RO"/>
              </w:rPr>
              <w:t xml:space="preserve">Totodată, un alt obiectiv al acestei inițiative </w:t>
            </w:r>
            <w:r w:rsidR="00A96B67">
              <w:rPr>
                <w:sz w:val="24"/>
                <w:szCs w:val="24"/>
                <w:lang w:val="ro-RO"/>
              </w:rPr>
              <w:t>a</w:t>
            </w:r>
            <w:r w:rsidR="006308F0" w:rsidRPr="00497EF4">
              <w:rPr>
                <w:sz w:val="24"/>
                <w:szCs w:val="24"/>
                <w:lang w:val="ro-RO"/>
              </w:rPr>
              <w:t xml:space="preserve">sigurarea menținerii poziției corecte a </w:t>
            </w:r>
            <w:r w:rsidR="002C3314" w:rsidRPr="00497EF4">
              <w:rPr>
                <w:sz w:val="24"/>
                <w:szCs w:val="24"/>
                <w:lang w:val="ro-RO"/>
              </w:rPr>
              <w:t xml:space="preserve">Republicii Moldova </w:t>
            </w:r>
            <w:r w:rsidR="006308F0" w:rsidRPr="00497EF4">
              <w:rPr>
                <w:sz w:val="24"/>
                <w:szCs w:val="24"/>
                <w:lang w:val="ro-RO"/>
              </w:rPr>
              <w:t xml:space="preserve">vis-a-vis de angajamentele asumate </w:t>
            </w:r>
            <w:r w:rsidR="002C3314" w:rsidRPr="00497EF4">
              <w:rPr>
                <w:sz w:val="24"/>
                <w:szCs w:val="24"/>
                <w:lang w:val="ro-RO"/>
              </w:rPr>
              <w:t>în cadrul Organizației Mondiale a Comerțului</w:t>
            </w:r>
            <w:r w:rsidR="0092207F" w:rsidRPr="00497EF4">
              <w:rPr>
                <w:sz w:val="24"/>
                <w:szCs w:val="24"/>
                <w:lang w:val="ro-RO"/>
              </w:rPr>
              <w:t>,</w:t>
            </w:r>
            <w:r w:rsidR="008578EA">
              <w:rPr>
                <w:sz w:val="24"/>
                <w:szCs w:val="24"/>
                <w:lang w:val="ro-RO"/>
              </w:rPr>
              <w:t xml:space="preserve"> </w:t>
            </w:r>
            <w:r w:rsidR="0092207F" w:rsidRPr="00497EF4">
              <w:rPr>
                <w:sz w:val="24"/>
                <w:szCs w:val="24"/>
                <w:lang w:val="ro-RO"/>
              </w:rPr>
              <w:t>fapt esențial pentru participarea RM într-un sistem comercial internațional reglementat și avansarea integrării RM în circuitul comercial global.</w:t>
            </w:r>
            <w:r w:rsidR="0092207F">
              <w:rPr>
                <w:sz w:val="24"/>
                <w:szCs w:val="24"/>
                <w:lang w:val="ro-RO"/>
              </w:rPr>
              <w:t xml:space="preserve"> În același timp, </w:t>
            </w:r>
            <w:r w:rsidR="00497EF4">
              <w:rPr>
                <w:sz w:val="24"/>
                <w:szCs w:val="24"/>
                <w:lang w:val="ro-RO"/>
              </w:rPr>
              <w:t>operarea</w:t>
            </w:r>
            <w:r w:rsidR="0092207F">
              <w:rPr>
                <w:sz w:val="24"/>
                <w:szCs w:val="24"/>
                <w:lang w:val="ro-RO"/>
              </w:rPr>
              <w:t xml:space="preserve"> modificărilor de ordin tehnic vor duce la f</w:t>
            </w:r>
            <w:r w:rsidR="0092207F" w:rsidRPr="00497EF4">
              <w:rPr>
                <w:sz w:val="24"/>
                <w:szCs w:val="24"/>
                <w:lang w:val="ro-RO"/>
              </w:rPr>
              <w:t>acilitarea procedurilor de import și export prin reducerea riscurilor de operare a erorilor ce vizează completarea declarațiilor vamale, atribuirea corectă a pozițiilor tarifare și calcularea corectă a drepturilor de import achitate de către companii.</w:t>
            </w:r>
          </w:p>
        </w:tc>
      </w:tr>
      <w:tr w:rsidR="009772BD" w:rsidRPr="00B56150" w14:paraId="0E9FB79C" w14:textId="77777777" w:rsidTr="002649AC">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D35131D" w14:textId="77777777" w:rsidR="009772BD" w:rsidRPr="00900F48" w:rsidRDefault="009772BD" w:rsidP="009772BD">
            <w:pPr>
              <w:ind w:firstLine="0"/>
              <w:jc w:val="left"/>
              <w:rPr>
                <w:b/>
                <w:bCs/>
                <w:sz w:val="24"/>
                <w:szCs w:val="24"/>
                <w:lang w:val="ro-RO"/>
              </w:rPr>
            </w:pPr>
            <w:r w:rsidRPr="00900F48">
              <w:rPr>
                <w:b/>
                <w:bCs/>
                <w:sz w:val="24"/>
                <w:szCs w:val="24"/>
                <w:lang w:val="ro-RO"/>
              </w:rPr>
              <w:t xml:space="preserve">3. Identificarea </w:t>
            </w:r>
            <w:proofErr w:type="spellStart"/>
            <w:r w:rsidRPr="00900F48">
              <w:rPr>
                <w:b/>
                <w:bCs/>
                <w:sz w:val="24"/>
                <w:szCs w:val="24"/>
                <w:lang w:val="ro-RO"/>
              </w:rPr>
              <w:t>opţiunilor</w:t>
            </w:r>
            <w:proofErr w:type="spellEnd"/>
          </w:p>
          <w:p w14:paraId="7BCD50BF" w14:textId="77777777" w:rsidR="00BC1614" w:rsidRPr="00900F48" w:rsidRDefault="00BC1614" w:rsidP="009772BD">
            <w:pPr>
              <w:ind w:firstLine="0"/>
              <w:jc w:val="left"/>
              <w:rPr>
                <w:sz w:val="24"/>
                <w:szCs w:val="24"/>
                <w:lang w:val="ro-RO"/>
              </w:rPr>
            </w:pPr>
          </w:p>
        </w:tc>
      </w:tr>
      <w:tr w:rsidR="009772BD" w:rsidRPr="00B56150" w14:paraId="6B60FB06"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82AFC73" w14:textId="77777777" w:rsidR="009772BD" w:rsidRPr="00900F48" w:rsidRDefault="009772BD" w:rsidP="009772BD">
            <w:pPr>
              <w:ind w:firstLine="0"/>
              <w:jc w:val="left"/>
              <w:rPr>
                <w:bCs/>
                <w:sz w:val="24"/>
                <w:szCs w:val="24"/>
                <w:lang w:val="ro-RO"/>
              </w:rPr>
            </w:pPr>
            <w:r w:rsidRPr="00900F48">
              <w:rPr>
                <w:bCs/>
                <w:sz w:val="24"/>
                <w:szCs w:val="24"/>
                <w:lang w:val="ro-RO"/>
              </w:rPr>
              <w:t>a) Expuneți succint opțiunea „a nu face nimic”, care presupune lipsa de intervenție</w:t>
            </w:r>
          </w:p>
          <w:p w14:paraId="205397D7" w14:textId="77777777" w:rsidR="00BC1614" w:rsidRPr="00900F48" w:rsidRDefault="00BC1614" w:rsidP="009772BD">
            <w:pPr>
              <w:ind w:firstLine="0"/>
              <w:jc w:val="left"/>
              <w:rPr>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1F4E77A" w14:textId="77777777" w:rsidR="009772BD" w:rsidRPr="00900F48" w:rsidRDefault="009772BD" w:rsidP="009772BD">
            <w:pPr>
              <w:ind w:firstLine="0"/>
              <w:jc w:val="left"/>
              <w:rPr>
                <w:sz w:val="24"/>
                <w:szCs w:val="24"/>
                <w:lang w:val="ro-RO"/>
              </w:rPr>
            </w:pPr>
          </w:p>
        </w:tc>
      </w:tr>
      <w:tr w:rsidR="009772BD" w:rsidRPr="00B56150" w14:paraId="24700BE1"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82E2A2" w14:textId="20AB215A" w:rsidR="008B01B4" w:rsidRPr="00900F48" w:rsidRDefault="00900F48" w:rsidP="008B01B4">
            <w:pPr>
              <w:ind w:firstLine="0"/>
              <w:jc w:val="left"/>
              <w:rPr>
                <w:sz w:val="24"/>
                <w:szCs w:val="24"/>
                <w:lang w:val="ro-RO"/>
              </w:rPr>
            </w:pPr>
            <w:r w:rsidRPr="00900F48">
              <w:rPr>
                <w:sz w:val="24"/>
                <w:szCs w:val="24"/>
                <w:lang w:val="ro-RO"/>
              </w:rPr>
              <w:t>Op</w:t>
            </w:r>
            <w:r w:rsidR="008B01B4" w:rsidRPr="00900F48">
              <w:rPr>
                <w:sz w:val="24"/>
                <w:szCs w:val="24"/>
                <w:lang w:val="ro-RO"/>
              </w:rPr>
              <w:t>țiunea „a nu face nimic” nu ar asigura ating</w:t>
            </w:r>
            <w:r w:rsidR="00703AFE" w:rsidRPr="00900F48">
              <w:rPr>
                <w:sz w:val="24"/>
                <w:szCs w:val="24"/>
                <w:lang w:val="ro-RO"/>
              </w:rPr>
              <w:t xml:space="preserve">erea obiectivului </w:t>
            </w:r>
            <w:r w:rsidR="002C3314" w:rsidRPr="00900F48">
              <w:rPr>
                <w:sz w:val="24"/>
                <w:szCs w:val="24"/>
                <w:lang w:val="ro-RO"/>
              </w:rPr>
              <w:t>de asigurare a condițiilor favorabile pentru activitatea mediului de afaceri autohton</w:t>
            </w:r>
            <w:r w:rsidR="008B01B4" w:rsidRPr="00900F48">
              <w:rPr>
                <w:sz w:val="24"/>
                <w:szCs w:val="24"/>
                <w:lang w:val="ro-RO"/>
              </w:rPr>
              <w:t xml:space="preserve">. </w:t>
            </w:r>
          </w:p>
          <w:p w14:paraId="70EEC4BB" w14:textId="4C7DA7AE" w:rsidR="002C3314" w:rsidRPr="00900F48" w:rsidRDefault="002C3314" w:rsidP="002C3314">
            <w:pPr>
              <w:ind w:firstLine="0"/>
              <w:rPr>
                <w:sz w:val="24"/>
                <w:szCs w:val="24"/>
                <w:lang w:val="ro-RO"/>
              </w:rPr>
            </w:pPr>
            <w:r w:rsidRPr="00900F48">
              <w:rPr>
                <w:sz w:val="24"/>
                <w:szCs w:val="24"/>
                <w:lang w:val="ro-RO"/>
              </w:rPr>
              <w:t>Opțiunea constă în a nu promova Proiectul de lege pentru modificare</w:t>
            </w:r>
            <w:r w:rsidR="0087185E">
              <w:rPr>
                <w:sz w:val="24"/>
                <w:szCs w:val="24"/>
                <w:lang w:val="ro-RO"/>
              </w:rPr>
              <w:t>a și completarea Legii nr. 172 /</w:t>
            </w:r>
            <w:r w:rsidRPr="00900F48">
              <w:rPr>
                <w:sz w:val="24"/>
                <w:szCs w:val="24"/>
                <w:lang w:val="ro-RO"/>
              </w:rPr>
              <w:t xml:space="preserve">2014 privind aprobarea Nomenclaturii combinate a mărfurilor, care nu este una viabilă, deoarece modificările propuse sunt necesare în vederea asigurării mediului de afaceri autohton din sectorul de producere cu materia primă care nu este disponibilă pe teritoriul Republicii Moldova și nu poate fi importată în regim preferențial în baza Acordurilor de Comerț Liber. Totodată, instituțiile care operează nemijlocit cu Nomenclatura combinată întâmpină dificultăți din cauza erorilor de ordin tehnic, inclusiv atribuirea mărfurilor la pozițiile tarifare. Prin urmare, extinderea termenului de </w:t>
            </w:r>
            <w:r w:rsidRPr="00900F48">
              <w:rPr>
                <w:sz w:val="24"/>
                <w:szCs w:val="24"/>
                <w:lang w:val="ro-RO"/>
              </w:rPr>
              <w:lastRenderedPageBreak/>
              <w:t>utilizare a sistemului cu erori tehnice distorsionează direct activitatea ulterioară a acestora, care va fi concentrată pe verificarea și rectificarea datelor privind mărfurile a</w:t>
            </w:r>
            <w:r w:rsidR="00497EF4">
              <w:rPr>
                <w:sz w:val="24"/>
                <w:szCs w:val="24"/>
                <w:lang w:val="ro-RO"/>
              </w:rPr>
              <w:t>le</w:t>
            </w:r>
            <w:r w:rsidRPr="00900F48">
              <w:rPr>
                <w:sz w:val="24"/>
                <w:szCs w:val="24"/>
                <w:lang w:val="ro-RO"/>
              </w:rPr>
              <w:t xml:space="preserve"> căror poziții vor fi  modificate.</w:t>
            </w:r>
          </w:p>
          <w:p w14:paraId="6801B455" w14:textId="5252145E" w:rsidR="009772BD" w:rsidRPr="00900F48" w:rsidRDefault="002C3314" w:rsidP="00900F48">
            <w:pPr>
              <w:ind w:firstLine="0"/>
              <w:rPr>
                <w:sz w:val="24"/>
                <w:szCs w:val="24"/>
                <w:lang w:val="ro-RO"/>
              </w:rPr>
            </w:pPr>
            <w:r w:rsidRPr="00900F48">
              <w:rPr>
                <w:sz w:val="24"/>
                <w:szCs w:val="24"/>
                <w:lang w:val="ro-RO"/>
              </w:rPr>
              <w:t xml:space="preserve">Astfel, activitatea comercială a agenților economici va fi afectată în mod negativ prin </w:t>
            </w:r>
            <w:r w:rsidR="0087185E">
              <w:rPr>
                <w:sz w:val="24"/>
                <w:szCs w:val="24"/>
                <w:lang w:val="ro-RO"/>
              </w:rPr>
              <w:t xml:space="preserve">limitarea acestora la surse alternative pentru procurarea materiei prime, </w:t>
            </w:r>
            <w:r w:rsidRPr="00900F48">
              <w:rPr>
                <w:sz w:val="24"/>
                <w:szCs w:val="24"/>
                <w:lang w:val="ro-RO"/>
              </w:rPr>
              <w:t>extinderea timpului necesar pentru vămuirea mărfurilor, precum și a costurilor legate de această procedură, fapt care va duce crearea condițiilor nefavorabile pentru agenții economici care desfășoară activități comerciale atât pe teritoriul RM, cât și cei care desfășoară activități de export și/sau import. Totodată, există probabilitatea ca poziția RM în clasamentele internaționale, va fi afectată negativ, fapt care va afecta imaginea statului în vederea atragerii investițiilor străine.</w:t>
            </w:r>
          </w:p>
        </w:tc>
      </w:tr>
      <w:tr w:rsidR="009772BD" w:rsidRPr="00B56150" w14:paraId="41289FC7"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9C5ABEB" w14:textId="75340E59" w:rsidR="009772BD" w:rsidRPr="00900F48" w:rsidRDefault="009772BD" w:rsidP="009772BD">
            <w:pPr>
              <w:ind w:firstLine="0"/>
              <w:jc w:val="left"/>
              <w:rPr>
                <w:sz w:val="24"/>
                <w:szCs w:val="24"/>
                <w:lang w:val="ro-RO"/>
              </w:rPr>
            </w:pPr>
            <w:r w:rsidRPr="00900F48">
              <w:rPr>
                <w:bCs/>
                <w:sz w:val="24"/>
                <w:szCs w:val="24"/>
                <w:lang w:val="ro-RO"/>
              </w:rPr>
              <w:lastRenderedPageBreak/>
              <w:t>b) Expuneți</w:t>
            </w:r>
            <w:r w:rsidRPr="00900F48">
              <w:rPr>
                <w:sz w:val="24"/>
                <w:szCs w:val="24"/>
                <w:lang w:val="ro-RO"/>
              </w:rPr>
              <w:t xml:space="preserve"> principalele prevederi ale proiectului, cu impact, </w:t>
            </w:r>
            <w:r w:rsidR="00900F48" w:rsidRPr="00900F48">
              <w:rPr>
                <w:sz w:val="24"/>
                <w:szCs w:val="24"/>
                <w:lang w:val="ro-RO"/>
              </w:rPr>
              <w:t>explicând</w:t>
            </w:r>
            <w:r w:rsidRPr="00900F48">
              <w:rPr>
                <w:sz w:val="24"/>
                <w:szCs w:val="24"/>
                <w:lang w:val="ro-RO"/>
              </w:rPr>
              <w:t xml:space="preserve"> cum acestea țintesc cauzele problemei, cu indicarea novațiilor și întregului spectru de </w:t>
            </w:r>
            <w:proofErr w:type="spellStart"/>
            <w:r w:rsidRPr="00900F48">
              <w:rPr>
                <w:sz w:val="24"/>
                <w:szCs w:val="24"/>
                <w:lang w:val="ro-RO"/>
              </w:rPr>
              <w:t>soluţii</w:t>
            </w:r>
            <w:proofErr w:type="spellEnd"/>
            <w:r w:rsidRPr="00900F48">
              <w:rPr>
                <w:sz w:val="24"/>
                <w:szCs w:val="24"/>
                <w:lang w:val="ro-RO"/>
              </w:rPr>
              <w:t>/drepturi/</w:t>
            </w:r>
            <w:proofErr w:type="spellStart"/>
            <w:r w:rsidRPr="00900F48">
              <w:rPr>
                <w:sz w:val="24"/>
                <w:szCs w:val="24"/>
                <w:lang w:val="ro-RO"/>
              </w:rPr>
              <w:t>obligaţii</w:t>
            </w:r>
            <w:proofErr w:type="spellEnd"/>
            <w:r w:rsidRPr="00900F48">
              <w:rPr>
                <w:sz w:val="24"/>
                <w:szCs w:val="24"/>
                <w:lang w:val="ro-RO"/>
              </w:rPr>
              <w:t xml:space="preserve"> ce se doresc să fie aprobate</w:t>
            </w:r>
          </w:p>
          <w:p w14:paraId="798478E6" w14:textId="77777777" w:rsidR="00511A74" w:rsidRPr="00900F48" w:rsidRDefault="00511A74" w:rsidP="009772BD">
            <w:pPr>
              <w:ind w:firstLine="0"/>
              <w:jc w:val="left"/>
              <w:rPr>
                <w:bCs/>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A1EF84D" w14:textId="77777777" w:rsidR="009772BD" w:rsidRPr="00900F48" w:rsidRDefault="009772BD" w:rsidP="009772BD">
            <w:pPr>
              <w:ind w:firstLine="0"/>
              <w:jc w:val="left"/>
              <w:rPr>
                <w:sz w:val="24"/>
                <w:szCs w:val="24"/>
                <w:lang w:val="ro-RO"/>
              </w:rPr>
            </w:pPr>
          </w:p>
        </w:tc>
      </w:tr>
      <w:tr w:rsidR="009772BD" w:rsidRPr="00B56150" w14:paraId="6BC5E4A0"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3887FE" w14:textId="0B969AC0" w:rsidR="003A493C" w:rsidRPr="00900F48" w:rsidRDefault="000A785C" w:rsidP="00497EF4">
            <w:pPr>
              <w:ind w:firstLine="0"/>
              <w:rPr>
                <w:sz w:val="24"/>
                <w:szCs w:val="24"/>
                <w:lang w:val="ro-RO"/>
              </w:rPr>
            </w:pPr>
            <w:r w:rsidRPr="00900F48">
              <w:rPr>
                <w:b/>
                <w:bCs/>
                <w:sz w:val="24"/>
                <w:szCs w:val="24"/>
                <w:lang w:val="ro-RO"/>
              </w:rPr>
              <w:t>Scopul</w:t>
            </w:r>
            <w:r w:rsidRPr="00900F48">
              <w:rPr>
                <w:sz w:val="24"/>
                <w:szCs w:val="24"/>
                <w:lang w:val="ro-RO"/>
              </w:rPr>
              <w:t xml:space="preserve"> </w:t>
            </w:r>
            <w:r w:rsidR="00CA77B4" w:rsidRPr="00900F48">
              <w:rPr>
                <w:sz w:val="24"/>
                <w:szCs w:val="24"/>
                <w:lang w:val="ro-RO"/>
              </w:rPr>
              <w:t xml:space="preserve">proiectului este de a asigura condiții favorabile pentru activitatea mediului de afaceri autohton, prin reducerea taxelor vamale pentru unele categorii de mărfuri care reprezintă materie primă necesară pentru procesul de producere, dar care nu este disponibil pe teritoriu Republicii Moldova și nu poate fi importat în regim preferențial. Totodată, </w:t>
            </w:r>
            <w:r w:rsidR="00A82596" w:rsidRPr="00900F48">
              <w:rPr>
                <w:sz w:val="24"/>
                <w:szCs w:val="24"/>
                <w:lang w:val="ro-RO"/>
              </w:rPr>
              <w:t xml:space="preserve">este necesară corectarea erorilor de ordin tehnic survenite în procesul </w:t>
            </w:r>
            <w:r w:rsidR="005076BE" w:rsidRPr="00900F48">
              <w:rPr>
                <w:sz w:val="24"/>
                <w:szCs w:val="24"/>
                <w:lang w:val="ro-RO"/>
              </w:rPr>
              <w:t>de ajustare a NCM la noua versiune.</w:t>
            </w:r>
          </w:p>
        </w:tc>
      </w:tr>
      <w:tr w:rsidR="009772BD" w:rsidRPr="00B56150" w14:paraId="25E1804D"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F613DFF" w14:textId="77777777" w:rsidR="009772BD" w:rsidRDefault="009772BD" w:rsidP="009772BD">
            <w:pPr>
              <w:ind w:firstLine="0"/>
              <w:jc w:val="left"/>
              <w:rPr>
                <w:bCs/>
                <w:sz w:val="24"/>
                <w:szCs w:val="24"/>
                <w:lang w:val="ro-RO"/>
              </w:rPr>
            </w:pPr>
            <w:r w:rsidRPr="00B56150">
              <w:rPr>
                <w:bCs/>
                <w:sz w:val="24"/>
                <w:szCs w:val="24"/>
                <w:lang w:val="ro-RO"/>
              </w:rPr>
              <w:t>c) Expuneți opțiunile alternative analizate sau explicați motivul de ce acestea nu au fost luate în considerare</w:t>
            </w:r>
          </w:p>
          <w:p w14:paraId="21E0C7A9" w14:textId="77777777" w:rsidR="00511A74" w:rsidRPr="00B56150" w:rsidRDefault="00511A74" w:rsidP="009772BD">
            <w:pPr>
              <w:ind w:firstLine="0"/>
              <w:jc w:val="left"/>
              <w:rPr>
                <w:bCs/>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475869D9" w14:textId="77777777" w:rsidR="009772BD" w:rsidRPr="00B56150" w:rsidRDefault="009772BD" w:rsidP="009772BD">
            <w:pPr>
              <w:ind w:firstLine="0"/>
              <w:jc w:val="left"/>
              <w:rPr>
                <w:sz w:val="24"/>
                <w:szCs w:val="24"/>
                <w:lang w:val="ro-RO"/>
              </w:rPr>
            </w:pPr>
          </w:p>
        </w:tc>
      </w:tr>
      <w:tr w:rsidR="009772BD" w:rsidRPr="00B56150" w14:paraId="0AA52685"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CD14D6" w14:textId="1C5AA328" w:rsidR="009772BD" w:rsidRPr="00B56150" w:rsidRDefault="003A493C" w:rsidP="00497EF4">
            <w:pPr>
              <w:ind w:firstLine="0"/>
              <w:rPr>
                <w:sz w:val="24"/>
                <w:szCs w:val="24"/>
                <w:lang w:val="ro-RO"/>
              </w:rPr>
            </w:pPr>
            <w:r>
              <w:rPr>
                <w:sz w:val="24"/>
                <w:szCs w:val="24"/>
                <w:lang w:val="ro-RO"/>
              </w:rPr>
              <w:t xml:space="preserve">Nu a fost analiza nefiind considerată o analiză a unor probleme complexe de impact asupra activității de întreprinzător. </w:t>
            </w:r>
          </w:p>
        </w:tc>
      </w:tr>
      <w:tr w:rsidR="009772BD" w:rsidRPr="00B56150" w14:paraId="6F8ADD17" w14:textId="77777777" w:rsidTr="002649AC">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094417F" w14:textId="77777777" w:rsidR="009772BD" w:rsidRDefault="009772BD" w:rsidP="009772BD">
            <w:pPr>
              <w:ind w:firstLine="0"/>
              <w:jc w:val="left"/>
              <w:rPr>
                <w:b/>
                <w:bCs/>
                <w:sz w:val="24"/>
                <w:szCs w:val="24"/>
                <w:lang w:val="ro-RO"/>
              </w:rPr>
            </w:pPr>
            <w:r w:rsidRPr="00B56150">
              <w:rPr>
                <w:b/>
                <w:bCs/>
                <w:sz w:val="24"/>
                <w:szCs w:val="24"/>
                <w:lang w:val="ro-RO"/>
              </w:rPr>
              <w:t xml:space="preserve">4. Analiza impacturilor </w:t>
            </w:r>
            <w:proofErr w:type="spellStart"/>
            <w:r w:rsidRPr="00B56150">
              <w:rPr>
                <w:b/>
                <w:bCs/>
                <w:sz w:val="24"/>
                <w:szCs w:val="24"/>
                <w:lang w:val="ro-RO"/>
              </w:rPr>
              <w:t>opţiunilor</w:t>
            </w:r>
            <w:proofErr w:type="spellEnd"/>
          </w:p>
          <w:p w14:paraId="7CC36872" w14:textId="77777777" w:rsidR="00511A74" w:rsidRPr="00B56150" w:rsidRDefault="00511A74" w:rsidP="009772BD">
            <w:pPr>
              <w:ind w:firstLine="0"/>
              <w:jc w:val="left"/>
              <w:rPr>
                <w:sz w:val="24"/>
                <w:szCs w:val="24"/>
                <w:lang w:val="ro-RO"/>
              </w:rPr>
            </w:pPr>
          </w:p>
        </w:tc>
      </w:tr>
      <w:tr w:rsidR="009772BD" w:rsidRPr="00B56150" w14:paraId="7B2DAE22"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6D9EA17" w14:textId="77777777" w:rsidR="009772BD" w:rsidRDefault="009772BD" w:rsidP="009772BD">
            <w:pPr>
              <w:ind w:firstLine="0"/>
              <w:jc w:val="left"/>
              <w:rPr>
                <w:bCs/>
                <w:sz w:val="24"/>
                <w:szCs w:val="24"/>
                <w:lang w:val="ro-RO"/>
              </w:rPr>
            </w:pPr>
            <w:r w:rsidRPr="00B56150">
              <w:rPr>
                <w:bCs/>
                <w:sz w:val="24"/>
                <w:szCs w:val="24"/>
                <w:lang w:val="ro-RO"/>
              </w:rPr>
              <w:t xml:space="preserve">a) Expuneți efectele negative </w:t>
            </w:r>
            <w:proofErr w:type="spellStart"/>
            <w:r w:rsidRPr="00B56150">
              <w:rPr>
                <w:bCs/>
                <w:sz w:val="24"/>
                <w:szCs w:val="24"/>
                <w:lang w:val="ro-RO"/>
              </w:rPr>
              <w:t>şi</w:t>
            </w:r>
            <w:proofErr w:type="spellEnd"/>
            <w:r w:rsidRPr="00B56150">
              <w:rPr>
                <w:bCs/>
                <w:sz w:val="24"/>
                <w:szCs w:val="24"/>
                <w:lang w:val="ro-RO"/>
              </w:rPr>
              <w:t xml:space="preserve"> pozitive ale stării actuale și evoluția acestora în viitor, care vor sta la baza calculării impacturilor opțiunii recomandate</w:t>
            </w:r>
          </w:p>
          <w:p w14:paraId="3D50A8FA" w14:textId="77777777" w:rsidR="00511A74" w:rsidRPr="00B56150" w:rsidRDefault="00511A74" w:rsidP="009772BD">
            <w:pPr>
              <w:ind w:firstLine="0"/>
              <w:jc w:val="left"/>
              <w:rPr>
                <w:bCs/>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5A6F4EC4" w14:textId="77777777" w:rsidR="009772BD" w:rsidRPr="00B56150" w:rsidRDefault="009772BD" w:rsidP="009772BD">
            <w:pPr>
              <w:ind w:firstLine="0"/>
              <w:jc w:val="left"/>
              <w:rPr>
                <w:sz w:val="24"/>
                <w:szCs w:val="24"/>
                <w:lang w:val="ro-RO"/>
              </w:rPr>
            </w:pPr>
          </w:p>
        </w:tc>
      </w:tr>
      <w:tr w:rsidR="009772BD" w:rsidRPr="00B56150" w14:paraId="20F70FB4"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622EAC" w14:textId="797CD6D6" w:rsidR="0003176A" w:rsidRPr="00497EF4" w:rsidRDefault="00A0576B" w:rsidP="00497EF4">
            <w:pPr>
              <w:ind w:firstLine="0"/>
              <w:rPr>
                <w:b/>
                <w:i/>
                <w:sz w:val="24"/>
                <w:szCs w:val="24"/>
                <w:lang w:val="ro-RO"/>
              </w:rPr>
            </w:pPr>
            <w:r w:rsidRPr="00497EF4">
              <w:rPr>
                <w:b/>
                <w:i/>
                <w:sz w:val="24"/>
                <w:szCs w:val="24"/>
                <w:lang w:val="ro-RO"/>
              </w:rPr>
              <w:t>Efectele pozitive:</w:t>
            </w:r>
          </w:p>
          <w:p w14:paraId="2FC71547" w14:textId="77777777" w:rsidR="00312258" w:rsidRDefault="00312258" w:rsidP="00497EF4">
            <w:pPr>
              <w:pStyle w:val="ListParagraph"/>
              <w:numPr>
                <w:ilvl w:val="0"/>
                <w:numId w:val="18"/>
              </w:numPr>
              <w:rPr>
                <w:sz w:val="24"/>
                <w:szCs w:val="24"/>
                <w:lang w:val="ro-RO"/>
              </w:rPr>
            </w:pPr>
            <w:r w:rsidRPr="00312258">
              <w:rPr>
                <w:sz w:val="24"/>
                <w:szCs w:val="24"/>
                <w:lang w:val="ro-RO"/>
              </w:rPr>
              <w:t>Asigurarea cu materie primă a compan</w:t>
            </w:r>
            <w:r>
              <w:rPr>
                <w:sz w:val="24"/>
                <w:szCs w:val="24"/>
                <w:lang w:val="ro-RO"/>
              </w:rPr>
              <w:t>iilor din sectorul de producere</w:t>
            </w:r>
          </w:p>
          <w:p w14:paraId="166F2263" w14:textId="77777777" w:rsidR="00312258" w:rsidRDefault="00312258" w:rsidP="00497EF4">
            <w:pPr>
              <w:pStyle w:val="ListParagraph"/>
              <w:numPr>
                <w:ilvl w:val="0"/>
                <w:numId w:val="18"/>
              </w:numPr>
              <w:rPr>
                <w:sz w:val="24"/>
                <w:szCs w:val="24"/>
                <w:lang w:val="ro-RO"/>
              </w:rPr>
            </w:pPr>
            <w:r w:rsidRPr="00312258">
              <w:rPr>
                <w:sz w:val="24"/>
                <w:szCs w:val="24"/>
                <w:lang w:val="ro-RO"/>
              </w:rPr>
              <w:t>Oferirea condițiilor optime de activitate pentru companiile de producere</w:t>
            </w:r>
          </w:p>
          <w:p w14:paraId="70A6B737" w14:textId="77777777" w:rsidR="00312258" w:rsidRDefault="00312258" w:rsidP="00497EF4">
            <w:pPr>
              <w:pStyle w:val="ListParagraph"/>
              <w:numPr>
                <w:ilvl w:val="0"/>
                <w:numId w:val="18"/>
              </w:numPr>
              <w:rPr>
                <w:sz w:val="24"/>
                <w:szCs w:val="24"/>
                <w:lang w:val="ro-RO"/>
              </w:rPr>
            </w:pPr>
            <w:r w:rsidRPr="00312258">
              <w:rPr>
                <w:sz w:val="24"/>
                <w:szCs w:val="24"/>
                <w:lang w:val="ro-RO"/>
              </w:rPr>
              <w:t>Oferirea oportunității de diversificare a categoriilor de produse finite</w:t>
            </w:r>
          </w:p>
          <w:p w14:paraId="14084A29" w14:textId="77777777" w:rsidR="00312258" w:rsidRDefault="00312258" w:rsidP="00497EF4">
            <w:pPr>
              <w:pStyle w:val="ListParagraph"/>
              <w:numPr>
                <w:ilvl w:val="0"/>
                <w:numId w:val="18"/>
              </w:numPr>
              <w:rPr>
                <w:sz w:val="24"/>
                <w:szCs w:val="24"/>
                <w:lang w:val="ro-RO"/>
              </w:rPr>
            </w:pPr>
            <w:r>
              <w:rPr>
                <w:sz w:val="24"/>
                <w:szCs w:val="24"/>
                <w:lang w:val="ro-RO"/>
              </w:rPr>
              <w:t>Asigurarea aplicării corecte a NCM</w:t>
            </w:r>
          </w:p>
          <w:p w14:paraId="7D567D69" w14:textId="77777777" w:rsidR="00312258" w:rsidRDefault="00312258" w:rsidP="00497EF4">
            <w:pPr>
              <w:pStyle w:val="ListParagraph"/>
              <w:numPr>
                <w:ilvl w:val="0"/>
                <w:numId w:val="18"/>
              </w:numPr>
              <w:rPr>
                <w:sz w:val="24"/>
                <w:szCs w:val="24"/>
                <w:lang w:val="ro-RO"/>
              </w:rPr>
            </w:pPr>
            <w:r>
              <w:rPr>
                <w:sz w:val="24"/>
                <w:szCs w:val="24"/>
                <w:lang w:val="ro-RO"/>
              </w:rPr>
              <w:t>Atribuirea corectă a pozițiilor tarifare pentru mărfuri</w:t>
            </w:r>
          </w:p>
          <w:p w14:paraId="68A77C75" w14:textId="77777777" w:rsidR="00312258" w:rsidRDefault="00312258" w:rsidP="00497EF4">
            <w:pPr>
              <w:pStyle w:val="ListParagraph"/>
              <w:numPr>
                <w:ilvl w:val="0"/>
                <w:numId w:val="18"/>
              </w:numPr>
              <w:rPr>
                <w:sz w:val="24"/>
                <w:szCs w:val="24"/>
                <w:lang w:val="ro-RO"/>
              </w:rPr>
            </w:pPr>
            <w:r>
              <w:rPr>
                <w:sz w:val="24"/>
                <w:szCs w:val="24"/>
                <w:lang w:val="ro-RO"/>
              </w:rPr>
              <w:t>Asigurarea unui sistem echitabil de calculare a drepturilor de import</w:t>
            </w:r>
          </w:p>
          <w:p w14:paraId="4F120840" w14:textId="66655837" w:rsidR="00312258" w:rsidRDefault="00312258" w:rsidP="00497EF4">
            <w:pPr>
              <w:ind w:firstLine="0"/>
              <w:rPr>
                <w:sz w:val="24"/>
                <w:szCs w:val="24"/>
                <w:lang w:val="ro-RO"/>
              </w:rPr>
            </w:pPr>
            <w:r>
              <w:rPr>
                <w:sz w:val="24"/>
                <w:szCs w:val="24"/>
                <w:lang w:val="ro-RO"/>
              </w:rPr>
              <w:t xml:space="preserve">Efectele negative eventual pot fi considerate eventualele pierderi la bugetul de stat în ceea ce privește reducerea taxelor vamale pentru unele </w:t>
            </w:r>
            <w:r w:rsidR="00260D99">
              <w:rPr>
                <w:sz w:val="24"/>
                <w:szCs w:val="24"/>
                <w:lang w:val="ro-RO"/>
              </w:rPr>
              <w:t xml:space="preserve">categorii de produse. Cu toate acestea, în baza calculelor estimative, acesta ar putea atinge suma de </w:t>
            </w:r>
            <w:r w:rsidR="00152178">
              <w:rPr>
                <w:sz w:val="24"/>
                <w:szCs w:val="24"/>
                <w:lang w:val="ro-RO"/>
              </w:rPr>
              <w:t xml:space="preserve">1,25 </w:t>
            </w:r>
            <w:proofErr w:type="spellStart"/>
            <w:r w:rsidR="00152178">
              <w:rPr>
                <w:sz w:val="24"/>
                <w:szCs w:val="24"/>
                <w:lang w:val="ro-RO"/>
              </w:rPr>
              <w:t>mln</w:t>
            </w:r>
            <w:proofErr w:type="spellEnd"/>
            <w:r w:rsidR="00152178">
              <w:rPr>
                <w:sz w:val="24"/>
                <w:szCs w:val="24"/>
                <w:lang w:val="ro-RO"/>
              </w:rPr>
              <w:t>. USD (calculat în baza importurilor produselor respective în regim nepreferențial pe parcursul anului 2023)</w:t>
            </w:r>
            <w:r w:rsidR="00E34CB6">
              <w:rPr>
                <w:sz w:val="24"/>
                <w:szCs w:val="24"/>
                <w:lang w:val="ro-RO"/>
              </w:rPr>
              <w:t>.</w:t>
            </w:r>
          </w:p>
          <w:p w14:paraId="6A144E17" w14:textId="77777777" w:rsidR="00BB0473" w:rsidRDefault="00BB0473" w:rsidP="00497EF4">
            <w:pPr>
              <w:ind w:firstLine="0"/>
              <w:rPr>
                <w:sz w:val="24"/>
                <w:szCs w:val="24"/>
                <w:lang w:val="ro-RO"/>
              </w:rPr>
            </w:pPr>
          </w:p>
          <w:p w14:paraId="38550D2E" w14:textId="2E18A808" w:rsidR="00BB0473" w:rsidRPr="00BB0473" w:rsidRDefault="00BB0473" w:rsidP="00497EF4">
            <w:pPr>
              <w:ind w:firstLine="0"/>
              <w:rPr>
                <w:sz w:val="24"/>
                <w:szCs w:val="24"/>
                <w:lang w:val="ro-RO"/>
              </w:rPr>
            </w:pPr>
            <w:proofErr w:type="spellStart"/>
            <w:r w:rsidRPr="00BB0473">
              <w:rPr>
                <w:sz w:val="24"/>
                <w:szCs w:val="24"/>
                <w:lang w:val="ro-RO"/>
              </w:rPr>
              <w:t>Opţiunea</w:t>
            </w:r>
            <w:proofErr w:type="spellEnd"/>
            <w:r w:rsidRPr="00BB0473">
              <w:rPr>
                <w:sz w:val="24"/>
                <w:szCs w:val="24"/>
                <w:lang w:val="ro-RO"/>
              </w:rPr>
              <w:t xml:space="preserve"> I- </w:t>
            </w:r>
            <w:r>
              <w:rPr>
                <w:sz w:val="24"/>
                <w:szCs w:val="24"/>
                <w:lang w:val="ro-RO"/>
              </w:rPr>
              <w:t>a</w:t>
            </w:r>
            <w:r w:rsidRPr="00BB0473">
              <w:rPr>
                <w:sz w:val="24"/>
                <w:szCs w:val="24"/>
                <w:lang w:val="ro-RO"/>
              </w:rPr>
              <w:t xml:space="preserve"> nu face nimic;</w:t>
            </w:r>
          </w:p>
          <w:p w14:paraId="1E3F1FE1" w14:textId="77777777" w:rsidR="00A96B67" w:rsidRDefault="00A96B67" w:rsidP="00497EF4">
            <w:pPr>
              <w:ind w:firstLine="0"/>
              <w:rPr>
                <w:b/>
                <w:i/>
                <w:sz w:val="24"/>
                <w:szCs w:val="24"/>
                <w:lang w:val="ro-RO"/>
              </w:rPr>
            </w:pPr>
          </w:p>
          <w:p w14:paraId="31E77E12" w14:textId="77777777" w:rsidR="00BB0473" w:rsidRPr="00497EF4" w:rsidRDefault="00BB0473" w:rsidP="00497EF4">
            <w:pPr>
              <w:ind w:firstLine="0"/>
              <w:rPr>
                <w:b/>
                <w:i/>
                <w:sz w:val="24"/>
                <w:szCs w:val="24"/>
                <w:lang w:val="ro-RO"/>
              </w:rPr>
            </w:pPr>
            <w:r w:rsidRPr="00497EF4">
              <w:rPr>
                <w:b/>
                <w:i/>
                <w:sz w:val="24"/>
                <w:szCs w:val="24"/>
                <w:lang w:val="ro-RO"/>
              </w:rPr>
              <w:t>Costuri:</w:t>
            </w:r>
          </w:p>
          <w:p w14:paraId="18DC42A5" w14:textId="2BEA1200" w:rsidR="00BB0473" w:rsidRPr="00BB0473" w:rsidRDefault="00BB0473" w:rsidP="00497EF4">
            <w:pPr>
              <w:ind w:firstLine="0"/>
              <w:rPr>
                <w:sz w:val="24"/>
                <w:szCs w:val="24"/>
                <w:lang w:val="ro-RO"/>
              </w:rPr>
            </w:pPr>
            <w:r w:rsidRPr="00BB0473">
              <w:rPr>
                <w:sz w:val="24"/>
                <w:szCs w:val="24"/>
                <w:lang w:val="ro-RO"/>
              </w:rPr>
              <w:t xml:space="preserve">Costurile în lipsa </w:t>
            </w:r>
            <w:r w:rsidR="00BA76FB" w:rsidRPr="00BB0473">
              <w:rPr>
                <w:sz w:val="24"/>
                <w:szCs w:val="24"/>
                <w:lang w:val="ro-RO"/>
              </w:rPr>
              <w:t>intervenției</w:t>
            </w:r>
            <w:r w:rsidRPr="00BB0473">
              <w:rPr>
                <w:sz w:val="24"/>
                <w:szCs w:val="24"/>
                <w:lang w:val="ro-RO"/>
              </w:rPr>
              <w:t xml:space="preserve"> propuse nu s-au identificat.</w:t>
            </w:r>
          </w:p>
          <w:p w14:paraId="29ECA2E7" w14:textId="77777777" w:rsidR="00BB0473" w:rsidRDefault="00BB0473" w:rsidP="00497EF4">
            <w:pPr>
              <w:ind w:firstLine="0"/>
              <w:rPr>
                <w:sz w:val="24"/>
                <w:szCs w:val="24"/>
                <w:lang w:val="ro-RO"/>
              </w:rPr>
            </w:pPr>
          </w:p>
          <w:p w14:paraId="54F58011" w14:textId="77777777" w:rsidR="00BB0473" w:rsidRPr="00497EF4" w:rsidRDefault="00BB0473" w:rsidP="00497EF4">
            <w:pPr>
              <w:ind w:firstLine="0"/>
              <w:rPr>
                <w:b/>
                <w:i/>
                <w:sz w:val="24"/>
                <w:szCs w:val="24"/>
                <w:lang w:val="ro-RO"/>
              </w:rPr>
            </w:pPr>
            <w:r w:rsidRPr="00497EF4">
              <w:rPr>
                <w:b/>
                <w:i/>
                <w:sz w:val="24"/>
                <w:szCs w:val="24"/>
                <w:lang w:val="ro-RO"/>
              </w:rPr>
              <w:t>Beneficii:</w:t>
            </w:r>
          </w:p>
          <w:p w14:paraId="693EFAFE" w14:textId="77777777" w:rsidR="00BB0473" w:rsidRDefault="00BB0473" w:rsidP="00497EF4">
            <w:pPr>
              <w:ind w:firstLine="0"/>
              <w:rPr>
                <w:sz w:val="24"/>
                <w:szCs w:val="24"/>
                <w:lang w:val="ro-RO"/>
              </w:rPr>
            </w:pPr>
            <w:r w:rsidRPr="00BB0473">
              <w:rPr>
                <w:sz w:val="24"/>
                <w:szCs w:val="24"/>
                <w:lang w:val="ro-RO"/>
              </w:rPr>
              <w:t xml:space="preserve">Beneficii în lipsa </w:t>
            </w:r>
            <w:proofErr w:type="spellStart"/>
            <w:r w:rsidRPr="00BB0473">
              <w:rPr>
                <w:sz w:val="24"/>
                <w:szCs w:val="24"/>
                <w:lang w:val="ro-RO"/>
              </w:rPr>
              <w:t>intervenţiei</w:t>
            </w:r>
            <w:proofErr w:type="spellEnd"/>
            <w:r w:rsidRPr="00BB0473">
              <w:rPr>
                <w:sz w:val="24"/>
                <w:szCs w:val="24"/>
                <w:lang w:val="ro-RO"/>
              </w:rPr>
              <w:t xml:space="preserve"> propuse nu s-au identificat.</w:t>
            </w:r>
          </w:p>
          <w:p w14:paraId="763250C8" w14:textId="77777777" w:rsidR="00BB0473" w:rsidRPr="00BB0473" w:rsidRDefault="00BB0473" w:rsidP="00497EF4">
            <w:pPr>
              <w:ind w:firstLine="0"/>
              <w:rPr>
                <w:sz w:val="24"/>
                <w:szCs w:val="24"/>
                <w:lang w:val="ro-RO"/>
              </w:rPr>
            </w:pPr>
          </w:p>
          <w:p w14:paraId="302FD4EA" w14:textId="77777777" w:rsidR="00BB0473" w:rsidRPr="00497EF4" w:rsidRDefault="00BB0473" w:rsidP="00497EF4">
            <w:pPr>
              <w:ind w:firstLine="0"/>
              <w:rPr>
                <w:b/>
                <w:i/>
                <w:sz w:val="24"/>
                <w:szCs w:val="24"/>
                <w:lang w:val="ro-RO"/>
              </w:rPr>
            </w:pPr>
            <w:r w:rsidRPr="00497EF4">
              <w:rPr>
                <w:b/>
                <w:i/>
                <w:sz w:val="24"/>
                <w:szCs w:val="24"/>
                <w:lang w:val="ro-RO"/>
              </w:rPr>
              <w:t>Efecte negative:</w:t>
            </w:r>
          </w:p>
          <w:p w14:paraId="3607EB67" w14:textId="148F5D22" w:rsidR="00BB0473" w:rsidRPr="00BB0473" w:rsidRDefault="00BB0473" w:rsidP="00497EF4">
            <w:pPr>
              <w:ind w:firstLine="0"/>
              <w:rPr>
                <w:sz w:val="24"/>
                <w:szCs w:val="24"/>
                <w:lang w:val="ro-RO"/>
              </w:rPr>
            </w:pPr>
            <w:r w:rsidRPr="00BB0473">
              <w:rPr>
                <w:sz w:val="24"/>
                <w:szCs w:val="24"/>
                <w:lang w:val="ro-RO"/>
              </w:rPr>
              <w:t xml:space="preserve">1. </w:t>
            </w:r>
            <w:r w:rsidR="00A96B67">
              <w:rPr>
                <w:sz w:val="24"/>
                <w:szCs w:val="24"/>
                <w:lang w:val="ro-RO"/>
              </w:rPr>
              <w:t>Carență de materie primă</w:t>
            </w:r>
            <w:r w:rsidR="005736B6">
              <w:rPr>
                <w:sz w:val="24"/>
                <w:szCs w:val="24"/>
                <w:lang w:val="ro-RO"/>
              </w:rPr>
              <w:t xml:space="preserve"> accesibilă </w:t>
            </w:r>
            <w:proofErr w:type="spellStart"/>
            <w:r w:rsidR="005736B6">
              <w:rPr>
                <w:sz w:val="24"/>
                <w:szCs w:val="24"/>
                <w:lang w:val="ro-RO"/>
              </w:rPr>
              <w:t>dpdv</w:t>
            </w:r>
            <w:proofErr w:type="spellEnd"/>
            <w:r w:rsidR="005736B6">
              <w:rPr>
                <w:sz w:val="24"/>
                <w:szCs w:val="24"/>
                <w:lang w:val="ro-RO"/>
              </w:rPr>
              <w:t xml:space="preserve"> al prețului</w:t>
            </w:r>
            <w:r w:rsidR="00A96B67">
              <w:rPr>
                <w:sz w:val="24"/>
                <w:szCs w:val="24"/>
                <w:lang w:val="ro-RO"/>
              </w:rPr>
              <w:t xml:space="preserve"> pentru sectorul de producere</w:t>
            </w:r>
            <w:r w:rsidRPr="00BB0473">
              <w:rPr>
                <w:sz w:val="24"/>
                <w:szCs w:val="24"/>
                <w:lang w:val="ro-RO"/>
              </w:rPr>
              <w:t>;</w:t>
            </w:r>
          </w:p>
          <w:p w14:paraId="49AC2455" w14:textId="1A71670F" w:rsidR="00BB0473" w:rsidRPr="00BB0473" w:rsidRDefault="00BB0473" w:rsidP="00497EF4">
            <w:pPr>
              <w:ind w:firstLine="0"/>
              <w:rPr>
                <w:sz w:val="24"/>
                <w:szCs w:val="24"/>
                <w:lang w:val="ro-RO"/>
              </w:rPr>
            </w:pPr>
            <w:r w:rsidRPr="00BB0473">
              <w:rPr>
                <w:sz w:val="24"/>
                <w:szCs w:val="24"/>
                <w:lang w:val="ro-RO"/>
              </w:rPr>
              <w:t xml:space="preserve">2. Implementarea </w:t>
            </w:r>
            <w:r w:rsidR="00A96B67">
              <w:rPr>
                <w:sz w:val="24"/>
                <w:szCs w:val="24"/>
                <w:lang w:val="ro-RO"/>
              </w:rPr>
              <w:t xml:space="preserve">incorectă a Nomenclaturii Combinate a Mărfurilor aprobată prin Legea nr. 172/2014; </w:t>
            </w:r>
          </w:p>
          <w:p w14:paraId="37EE4C40" w14:textId="77777777" w:rsidR="00A96B67" w:rsidRDefault="00BB0473" w:rsidP="00497EF4">
            <w:pPr>
              <w:ind w:firstLine="0"/>
              <w:rPr>
                <w:sz w:val="24"/>
                <w:szCs w:val="24"/>
                <w:lang w:val="ro-RO"/>
              </w:rPr>
            </w:pPr>
            <w:r w:rsidRPr="00BB0473">
              <w:rPr>
                <w:sz w:val="24"/>
                <w:szCs w:val="24"/>
                <w:lang w:val="ro-RO"/>
              </w:rPr>
              <w:lastRenderedPageBreak/>
              <w:t xml:space="preserve">3. </w:t>
            </w:r>
            <w:r w:rsidR="00A96B67">
              <w:rPr>
                <w:sz w:val="24"/>
                <w:szCs w:val="24"/>
                <w:lang w:val="ro-RO"/>
              </w:rPr>
              <w:t>Completarea eronată a declarațiilor vamale la import și/sau export;</w:t>
            </w:r>
          </w:p>
          <w:p w14:paraId="0B97BD98" w14:textId="77777777" w:rsidR="00A96B67" w:rsidRDefault="00A96B67" w:rsidP="00497EF4">
            <w:pPr>
              <w:ind w:firstLine="0"/>
              <w:rPr>
                <w:sz w:val="24"/>
                <w:szCs w:val="24"/>
                <w:lang w:val="ro-RO"/>
              </w:rPr>
            </w:pPr>
            <w:r>
              <w:rPr>
                <w:sz w:val="24"/>
                <w:szCs w:val="24"/>
                <w:lang w:val="ro-RO"/>
              </w:rPr>
              <w:t xml:space="preserve">4. Atribuirea greșită a mărfurilor la pozițiile tarifare și calcularea eronată a drepturilor de import; </w:t>
            </w:r>
          </w:p>
          <w:p w14:paraId="03BAA4EB" w14:textId="32D3EBE0" w:rsidR="00A96B67" w:rsidRDefault="00A96B67" w:rsidP="00497EF4">
            <w:pPr>
              <w:ind w:firstLine="0"/>
              <w:rPr>
                <w:sz w:val="24"/>
                <w:szCs w:val="24"/>
                <w:lang w:val="ro-RO"/>
              </w:rPr>
            </w:pPr>
          </w:p>
          <w:p w14:paraId="3A5CD2BE" w14:textId="77777777" w:rsidR="00BB0473" w:rsidRPr="00497EF4" w:rsidRDefault="00BB0473" w:rsidP="00497EF4">
            <w:pPr>
              <w:ind w:firstLine="0"/>
              <w:rPr>
                <w:b/>
                <w:i/>
                <w:sz w:val="24"/>
                <w:szCs w:val="24"/>
                <w:lang w:val="ro-RO"/>
              </w:rPr>
            </w:pPr>
            <w:r w:rsidRPr="00497EF4">
              <w:rPr>
                <w:b/>
                <w:i/>
                <w:sz w:val="24"/>
                <w:szCs w:val="24"/>
                <w:lang w:val="ro-RO"/>
              </w:rPr>
              <w:t>Riscuri:</w:t>
            </w:r>
          </w:p>
          <w:p w14:paraId="4A3A9DA8" w14:textId="4367F4E0" w:rsidR="00A96B67" w:rsidRPr="00BB0473" w:rsidRDefault="005736B6" w:rsidP="00497EF4">
            <w:pPr>
              <w:ind w:firstLine="0"/>
              <w:rPr>
                <w:sz w:val="24"/>
                <w:szCs w:val="24"/>
                <w:lang w:val="ro-RO"/>
              </w:rPr>
            </w:pPr>
            <w:r>
              <w:rPr>
                <w:sz w:val="24"/>
                <w:szCs w:val="24"/>
                <w:lang w:val="ro-RO"/>
              </w:rPr>
              <w:t>1.</w:t>
            </w:r>
            <w:r w:rsidR="00A96B67" w:rsidRPr="00BB0473">
              <w:rPr>
                <w:sz w:val="24"/>
                <w:szCs w:val="24"/>
                <w:lang w:val="ro-RO"/>
              </w:rPr>
              <w:t xml:space="preserve">. </w:t>
            </w:r>
            <w:r w:rsidR="00A96B67">
              <w:rPr>
                <w:sz w:val="24"/>
                <w:szCs w:val="24"/>
                <w:lang w:val="ro-RO"/>
              </w:rPr>
              <w:t xml:space="preserve">Limitarea oportunităților de acces </w:t>
            </w:r>
            <w:r w:rsidR="00A96B67" w:rsidRPr="00BB0473">
              <w:rPr>
                <w:sz w:val="24"/>
                <w:szCs w:val="24"/>
                <w:lang w:val="ro-RO"/>
              </w:rPr>
              <w:t xml:space="preserve">pe piețe externe noi </w:t>
            </w:r>
            <w:r w:rsidR="00A96B67">
              <w:rPr>
                <w:sz w:val="24"/>
                <w:szCs w:val="24"/>
                <w:lang w:val="ro-RO"/>
              </w:rPr>
              <w:t xml:space="preserve">pentru agenții economici autohtoni; </w:t>
            </w:r>
          </w:p>
          <w:p w14:paraId="7EA28D05" w14:textId="77777777" w:rsidR="005736B6" w:rsidRDefault="005736B6" w:rsidP="005736B6">
            <w:pPr>
              <w:ind w:firstLine="0"/>
              <w:rPr>
                <w:sz w:val="24"/>
                <w:szCs w:val="24"/>
                <w:lang w:val="ro-RO"/>
              </w:rPr>
            </w:pPr>
            <w:r>
              <w:rPr>
                <w:sz w:val="24"/>
                <w:szCs w:val="24"/>
                <w:lang w:val="ro-RO"/>
              </w:rPr>
              <w:t>2</w:t>
            </w:r>
            <w:r w:rsidR="00A96B67" w:rsidRPr="00BB0473">
              <w:rPr>
                <w:sz w:val="24"/>
                <w:szCs w:val="24"/>
                <w:lang w:val="ro-RO"/>
              </w:rPr>
              <w:t xml:space="preserve">. Stagnarea dezvoltării </w:t>
            </w:r>
            <w:r w:rsidR="00A96B67">
              <w:rPr>
                <w:sz w:val="24"/>
                <w:szCs w:val="24"/>
                <w:lang w:val="ro-RO"/>
              </w:rPr>
              <w:t xml:space="preserve">ramurilor </w:t>
            </w:r>
            <w:r w:rsidR="00A96B67" w:rsidRPr="00BB0473">
              <w:rPr>
                <w:sz w:val="24"/>
                <w:szCs w:val="24"/>
                <w:lang w:val="ro-RO"/>
              </w:rPr>
              <w:t>naționale</w:t>
            </w:r>
            <w:r w:rsidR="00A96B67">
              <w:rPr>
                <w:sz w:val="24"/>
                <w:szCs w:val="24"/>
                <w:lang w:val="ro-RO"/>
              </w:rPr>
              <w:t xml:space="preserve"> de producere din sectorul agroalimentar și industrial;</w:t>
            </w:r>
            <w:r w:rsidRPr="00BB0473">
              <w:rPr>
                <w:sz w:val="24"/>
                <w:szCs w:val="24"/>
                <w:lang w:val="ro-RO"/>
              </w:rPr>
              <w:t xml:space="preserve"> </w:t>
            </w:r>
          </w:p>
          <w:p w14:paraId="0879194F" w14:textId="7238B351" w:rsidR="005736B6" w:rsidRDefault="005736B6" w:rsidP="005736B6">
            <w:pPr>
              <w:ind w:firstLine="0"/>
              <w:rPr>
                <w:sz w:val="24"/>
                <w:szCs w:val="24"/>
                <w:lang w:val="ro-RO"/>
              </w:rPr>
            </w:pPr>
            <w:r>
              <w:rPr>
                <w:sz w:val="24"/>
                <w:szCs w:val="24"/>
                <w:lang w:val="ro-RO"/>
              </w:rPr>
              <w:t xml:space="preserve">3. Riscul de a confrunta poziția negativă a unor țări membre OMC vis-a-vis de nerespectarea angajamentelor tarifare ale RM în cadrul Organizației:  </w:t>
            </w:r>
          </w:p>
          <w:p w14:paraId="189B82D6" w14:textId="12360897" w:rsidR="009772BD" w:rsidRPr="00B56150" w:rsidRDefault="009772BD" w:rsidP="005736B6">
            <w:pPr>
              <w:ind w:firstLine="0"/>
              <w:rPr>
                <w:sz w:val="24"/>
                <w:szCs w:val="24"/>
                <w:lang w:val="ro-RO"/>
              </w:rPr>
            </w:pPr>
          </w:p>
        </w:tc>
      </w:tr>
      <w:tr w:rsidR="009772BD" w:rsidRPr="00B56150" w14:paraId="4320E44D"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7B8DE0E0" w14:textId="4B3162A4" w:rsidR="009772BD" w:rsidRDefault="009772BD" w:rsidP="009772BD">
            <w:pPr>
              <w:ind w:firstLine="0"/>
              <w:jc w:val="left"/>
              <w:rPr>
                <w:bCs/>
                <w:sz w:val="24"/>
                <w:szCs w:val="24"/>
                <w:lang w:val="ro-RO"/>
              </w:rPr>
            </w:pPr>
            <w:r w:rsidRPr="00B56150">
              <w:rPr>
                <w:bCs/>
                <w:sz w:val="24"/>
                <w:szCs w:val="24"/>
                <w:lang w:val="ro-RO"/>
              </w:rPr>
              <w:lastRenderedPageBreak/>
              <w:t>b</w:t>
            </w:r>
            <w:r w:rsidRPr="00B56150">
              <w:rPr>
                <w:bCs/>
                <w:sz w:val="24"/>
                <w:szCs w:val="24"/>
                <w:vertAlign w:val="superscript"/>
                <w:lang w:val="ro-RO"/>
              </w:rPr>
              <w:t>1</w:t>
            </w:r>
            <w:r w:rsidRPr="00B56150">
              <w:rPr>
                <w:bCs/>
                <w:sz w:val="24"/>
                <w:szCs w:val="24"/>
                <w:lang w:val="ro-RO"/>
              </w:rPr>
              <w:t xml:space="preserve">) Pentru opțiunea recomandată, identificați impacturile </w:t>
            </w:r>
            <w:r w:rsidR="00900F48" w:rsidRPr="00B56150">
              <w:rPr>
                <w:bCs/>
                <w:sz w:val="24"/>
                <w:szCs w:val="24"/>
                <w:lang w:val="ro-RO"/>
              </w:rPr>
              <w:t>completând</w:t>
            </w:r>
            <w:r w:rsidRPr="00B56150">
              <w:rPr>
                <w:bCs/>
                <w:sz w:val="24"/>
                <w:szCs w:val="24"/>
                <w:lang w:val="ro-RO"/>
              </w:rPr>
              <w:t xml:space="preserve"> tabelul din anexa la prezentul formular. Descrieți pe larg impacturile sub formă de costuri sau beneficii, inclusiv părțile interesate care ar putea fi afectate pozitiv și negativ de acestea</w:t>
            </w:r>
          </w:p>
          <w:p w14:paraId="41223C90" w14:textId="77777777" w:rsidR="00511A74" w:rsidRPr="00B56150" w:rsidRDefault="00511A74" w:rsidP="009772BD">
            <w:pPr>
              <w:ind w:firstLine="0"/>
              <w:jc w:val="left"/>
              <w:rPr>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597A47CA" w14:textId="77777777" w:rsidR="009772BD" w:rsidRPr="00B56150" w:rsidRDefault="009772BD" w:rsidP="009772BD">
            <w:pPr>
              <w:ind w:firstLine="0"/>
              <w:jc w:val="left"/>
              <w:rPr>
                <w:sz w:val="24"/>
                <w:szCs w:val="24"/>
                <w:lang w:val="ro-RO"/>
              </w:rPr>
            </w:pPr>
          </w:p>
        </w:tc>
      </w:tr>
      <w:tr w:rsidR="009772BD" w:rsidRPr="00B56150" w14:paraId="3B84573F"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E34898" w14:textId="6495F907" w:rsidR="009772BD" w:rsidRDefault="009772BD" w:rsidP="009772BD">
            <w:pPr>
              <w:ind w:firstLine="0"/>
              <w:jc w:val="left"/>
              <w:rPr>
                <w:sz w:val="24"/>
                <w:szCs w:val="24"/>
              </w:rPr>
            </w:pPr>
          </w:p>
          <w:p w14:paraId="2880F69D" w14:textId="038895EF" w:rsidR="00BB0473" w:rsidRPr="00497EF4" w:rsidRDefault="00BB0473" w:rsidP="00BB0473">
            <w:pPr>
              <w:ind w:firstLine="0"/>
              <w:jc w:val="left"/>
              <w:rPr>
                <w:sz w:val="24"/>
                <w:szCs w:val="24"/>
                <w:lang w:val="ro-RO"/>
              </w:rPr>
            </w:pPr>
            <w:r w:rsidRPr="00497EF4">
              <w:rPr>
                <w:sz w:val="24"/>
                <w:szCs w:val="24"/>
                <w:lang w:val="ro-RO"/>
              </w:rPr>
              <w:t>Opțiunea II - Se referă la aprobarea modificării legii.</w:t>
            </w:r>
          </w:p>
          <w:p w14:paraId="525DF5E2" w14:textId="77777777" w:rsidR="00BA76FB" w:rsidRPr="00497EF4" w:rsidRDefault="00BA76FB" w:rsidP="00BB0473">
            <w:pPr>
              <w:ind w:firstLine="0"/>
              <w:jc w:val="left"/>
              <w:rPr>
                <w:sz w:val="24"/>
                <w:szCs w:val="24"/>
                <w:lang w:val="ro-RO"/>
              </w:rPr>
            </w:pPr>
          </w:p>
          <w:p w14:paraId="0B0C8FBA" w14:textId="08DD59CB" w:rsidR="00BA76FB" w:rsidRPr="00497EF4" w:rsidRDefault="00BA76FB" w:rsidP="00BB0473">
            <w:pPr>
              <w:ind w:firstLine="0"/>
              <w:jc w:val="left"/>
              <w:rPr>
                <w:b/>
                <w:i/>
                <w:sz w:val="24"/>
                <w:szCs w:val="24"/>
                <w:lang w:val="ro-RO"/>
              </w:rPr>
            </w:pPr>
            <w:r w:rsidRPr="00497EF4">
              <w:rPr>
                <w:b/>
                <w:i/>
                <w:sz w:val="24"/>
                <w:szCs w:val="24"/>
                <w:lang w:val="ro-RO"/>
              </w:rPr>
              <w:t>Costuri:</w:t>
            </w:r>
          </w:p>
          <w:p w14:paraId="4DC2FBDB" w14:textId="6F6662B9" w:rsidR="00E34CB6" w:rsidRPr="00497EF4" w:rsidRDefault="00BA76FB" w:rsidP="00497EF4">
            <w:pPr>
              <w:ind w:firstLine="0"/>
              <w:rPr>
                <w:sz w:val="24"/>
                <w:szCs w:val="24"/>
                <w:lang w:val="ro-RO"/>
              </w:rPr>
            </w:pPr>
            <w:r w:rsidRPr="00497EF4">
              <w:rPr>
                <w:sz w:val="24"/>
                <w:szCs w:val="24"/>
                <w:lang w:val="ro-RO"/>
              </w:rPr>
              <w:t>În ceea ce privește reducerea și/sau eliminarea taxelor vamale la importul unor produse ce constituie materie primă pentru agenții economici autohtoni, aceasta va oferi o serie i</w:t>
            </w:r>
            <w:r w:rsidR="00E34CB6" w:rsidRPr="00497EF4">
              <w:rPr>
                <w:sz w:val="24"/>
                <w:szCs w:val="24"/>
                <w:lang w:val="ro-RO"/>
              </w:rPr>
              <w:t>mpactul estimativ a operării modificărilor</w:t>
            </w:r>
            <w:r w:rsidRPr="00497EF4">
              <w:rPr>
                <w:sz w:val="24"/>
                <w:szCs w:val="24"/>
                <w:lang w:val="ro-RO"/>
              </w:rPr>
              <w:t xml:space="preserve"> pot fi considerate eventualele pierderi la bugetul de stat în ceea ce privește reducerea taxelor vamale pentru unele categorii de produse. </w:t>
            </w:r>
            <w:r w:rsidRPr="00497EF4">
              <w:rPr>
                <w:lang w:val="ro-RO"/>
              </w:rPr>
              <w:t xml:space="preserve"> </w:t>
            </w:r>
            <w:r w:rsidRPr="00497EF4">
              <w:rPr>
                <w:sz w:val="24"/>
                <w:szCs w:val="24"/>
                <w:lang w:val="ro-RO"/>
              </w:rPr>
              <w:t xml:space="preserve">Cu toate acestea, în baza calculelor estimative, acesta ar putea atinge suma de 1,25 </w:t>
            </w:r>
            <w:proofErr w:type="spellStart"/>
            <w:r w:rsidRPr="00497EF4">
              <w:rPr>
                <w:sz w:val="24"/>
                <w:szCs w:val="24"/>
                <w:lang w:val="ro-RO"/>
              </w:rPr>
              <w:t>mln</w:t>
            </w:r>
            <w:proofErr w:type="spellEnd"/>
            <w:r w:rsidRPr="00497EF4">
              <w:rPr>
                <w:sz w:val="24"/>
                <w:szCs w:val="24"/>
                <w:lang w:val="ro-RO"/>
              </w:rPr>
              <w:t>. USD (calculat în baza importurilor produselor respective în regim nepreferențial pe parcursul anului 2023).</w:t>
            </w:r>
          </w:p>
          <w:p w14:paraId="4C44E0EA" w14:textId="77777777" w:rsidR="00E34CB6" w:rsidRPr="00497EF4" w:rsidRDefault="00E34CB6" w:rsidP="009772BD">
            <w:pPr>
              <w:ind w:firstLine="0"/>
              <w:jc w:val="left"/>
              <w:rPr>
                <w:sz w:val="24"/>
                <w:szCs w:val="24"/>
                <w:lang w:val="ro-RO"/>
              </w:rPr>
            </w:pPr>
          </w:p>
          <w:tbl>
            <w:tblPr>
              <w:tblW w:w="9629" w:type="dxa"/>
              <w:jc w:val="center"/>
              <w:tblLook w:val="04A0" w:firstRow="1" w:lastRow="0" w:firstColumn="1" w:lastColumn="0" w:noHBand="0" w:noVBand="1"/>
            </w:tblPr>
            <w:tblGrid>
              <w:gridCol w:w="4863"/>
              <w:gridCol w:w="2283"/>
              <w:gridCol w:w="2483"/>
            </w:tblGrid>
            <w:tr w:rsidR="00E34CB6" w:rsidRPr="00497EF4" w14:paraId="1044403B" w14:textId="77777777" w:rsidTr="00A51D50">
              <w:trPr>
                <w:trHeight w:val="315"/>
                <w:jc w:val="center"/>
              </w:trPr>
              <w:tc>
                <w:tcPr>
                  <w:tcW w:w="4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D08D0" w14:textId="77777777" w:rsidR="00E34CB6" w:rsidRPr="00497EF4" w:rsidRDefault="00E34CB6" w:rsidP="00E34CB6">
                  <w:pPr>
                    <w:ind w:firstLine="0"/>
                    <w:contextualSpacing/>
                    <w:rPr>
                      <w:b/>
                      <w:bCs/>
                      <w:color w:val="000000"/>
                      <w:lang w:val="ro-RO"/>
                    </w:rPr>
                  </w:pPr>
                  <w:r w:rsidRPr="00497EF4">
                    <w:rPr>
                      <w:b/>
                      <w:bCs/>
                      <w:color w:val="000000"/>
                      <w:lang w:val="ro-RO"/>
                    </w:rPr>
                    <w:t>Poziția tarifară:</w:t>
                  </w:r>
                </w:p>
              </w:tc>
              <w:tc>
                <w:tcPr>
                  <w:tcW w:w="2283" w:type="dxa"/>
                  <w:tcBorders>
                    <w:top w:val="single" w:sz="4" w:space="0" w:color="auto"/>
                    <w:left w:val="nil"/>
                    <w:bottom w:val="single" w:sz="4" w:space="0" w:color="auto"/>
                    <w:right w:val="single" w:sz="4" w:space="0" w:color="auto"/>
                  </w:tcBorders>
                </w:tcPr>
                <w:p w14:paraId="7B37D472" w14:textId="77777777" w:rsidR="00E34CB6" w:rsidRPr="00497EF4" w:rsidRDefault="00E34CB6" w:rsidP="00E34CB6">
                  <w:pPr>
                    <w:ind w:firstLine="0"/>
                    <w:contextualSpacing/>
                    <w:jc w:val="left"/>
                    <w:rPr>
                      <w:b/>
                      <w:color w:val="000000"/>
                      <w:lang w:val="ro-RO"/>
                    </w:rPr>
                  </w:pPr>
                  <w:r w:rsidRPr="00497EF4">
                    <w:rPr>
                      <w:b/>
                      <w:color w:val="000000"/>
                      <w:lang w:val="ro-RO"/>
                    </w:rPr>
                    <w:t>Comentariu</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E2528" w14:textId="0D71B5AC" w:rsidR="00E34CB6" w:rsidRPr="00497EF4" w:rsidRDefault="00E34CB6" w:rsidP="0018770C">
                  <w:pPr>
                    <w:ind w:firstLine="0"/>
                    <w:contextualSpacing/>
                    <w:jc w:val="center"/>
                    <w:rPr>
                      <w:b/>
                      <w:color w:val="000000"/>
                      <w:lang w:val="ro-RO"/>
                    </w:rPr>
                  </w:pPr>
                  <w:r w:rsidRPr="00497EF4">
                    <w:rPr>
                      <w:b/>
                      <w:color w:val="000000"/>
                      <w:lang w:val="ro-RO"/>
                    </w:rPr>
                    <w:t>Impactul la buget (calcul estimativ în baza importurilor în regim MFN pentru 2022)</w:t>
                  </w:r>
                </w:p>
              </w:tc>
            </w:tr>
            <w:tr w:rsidR="00E34CB6" w:rsidRPr="00497EF4" w14:paraId="7C52CB3C" w14:textId="77777777" w:rsidTr="00A51D50">
              <w:trPr>
                <w:trHeight w:val="548"/>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2560E2F7" w14:textId="77777777" w:rsidR="00E34CB6" w:rsidRPr="00497EF4" w:rsidRDefault="00E34CB6" w:rsidP="00E34CB6">
                  <w:pPr>
                    <w:ind w:firstLine="0"/>
                    <w:contextualSpacing/>
                    <w:rPr>
                      <w:i/>
                      <w:iCs/>
                      <w:color w:val="000000"/>
                      <w:lang w:val="ro-RO"/>
                    </w:rPr>
                  </w:pPr>
                  <w:r w:rsidRPr="00497EF4">
                    <w:rPr>
                      <w:i/>
                      <w:iCs/>
                      <w:color w:val="000000"/>
                      <w:lang w:val="ro-RO"/>
                    </w:rPr>
                    <w:t>0102 29 210 – – – – – Destinate sacrificării</w:t>
                  </w:r>
                  <w:r w:rsidRPr="00497EF4">
                    <w:rPr>
                      <w:color w:val="000000"/>
                      <w:lang w:val="ro-RO"/>
                    </w:rPr>
                    <w:t xml:space="preserve"> se modifică taxa vamală din 15% în 5%</w:t>
                  </w:r>
                </w:p>
              </w:tc>
              <w:tc>
                <w:tcPr>
                  <w:tcW w:w="2283" w:type="dxa"/>
                  <w:tcBorders>
                    <w:top w:val="single" w:sz="4" w:space="0" w:color="auto"/>
                    <w:left w:val="nil"/>
                    <w:bottom w:val="single" w:sz="4" w:space="0" w:color="auto"/>
                    <w:right w:val="single" w:sz="4" w:space="0" w:color="auto"/>
                  </w:tcBorders>
                </w:tcPr>
                <w:p w14:paraId="10EFD4CE" w14:textId="77777777" w:rsidR="00E34CB6" w:rsidRPr="00497EF4" w:rsidRDefault="00E34CB6" w:rsidP="00E34CB6">
                  <w:pPr>
                    <w:ind w:firstLine="0"/>
                    <w:contextualSpacing/>
                    <w:jc w:val="left"/>
                    <w:rPr>
                      <w:color w:val="000000"/>
                      <w:lang w:val="ro-RO"/>
                    </w:rPr>
                  </w:pPr>
                  <w:r w:rsidRPr="00497EF4">
                    <w:rPr>
                      <w:color w:val="000000"/>
                      <w:lang w:val="ro-RO"/>
                    </w:rPr>
                    <w:t>Reieșind din angajamentul cu privire la nivelul maxim al taxelor vamale negociate în cadrul OMC</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5BC3A9B7" w14:textId="77777777" w:rsidR="00E34CB6" w:rsidRPr="00497EF4" w:rsidRDefault="00E34CB6" w:rsidP="00E34CB6">
                  <w:pPr>
                    <w:ind w:firstLine="0"/>
                    <w:contextualSpacing/>
                    <w:jc w:val="left"/>
                    <w:rPr>
                      <w:color w:val="000000"/>
                      <w:lang w:val="ro-RO"/>
                    </w:rPr>
                  </w:pPr>
                  <w:r w:rsidRPr="00497EF4">
                    <w:rPr>
                      <w:color w:val="000000"/>
                      <w:lang w:val="ro-RO"/>
                    </w:rPr>
                    <w:t>Nu au fost efectuate importuri în regim MFN.</w:t>
                  </w:r>
                </w:p>
              </w:tc>
            </w:tr>
            <w:tr w:rsidR="00E34CB6" w:rsidRPr="00497EF4" w14:paraId="2DA68DD6" w14:textId="77777777" w:rsidTr="00A51D50">
              <w:trPr>
                <w:trHeight w:val="44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0F4BC35F" w14:textId="77777777" w:rsidR="00E34CB6" w:rsidRPr="00497EF4" w:rsidRDefault="00E34CB6" w:rsidP="00E34CB6">
                  <w:pPr>
                    <w:ind w:firstLine="0"/>
                    <w:contextualSpacing/>
                    <w:rPr>
                      <w:i/>
                      <w:iCs/>
                      <w:color w:val="000000"/>
                      <w:lang w:val="ro-RO"/>
                    </w:rPr>
                  </w:pPr>
                  <w:r w:rsidRPr="00497EF4">
                    <w:rPr>
                      <w:i/>
                      <w:iCs/>
                      <w:color w:val="000000"/>
                      <w:lang w:val="ro-RO"/>
                    </w:rPr>
                    <w:t>0102 29 410 – – – – – Destinate sacrificării</w:t>
                  </w:r>
                  <w:r w:rsidRPr="00497EF4">
                    <w:rPr>
                      <w:color w:val="000000"/>
                      <w:lang w:val="ro-RO"/>
                    </w:rPr>
                    <w:t xml:space="preserve"> se modifică taxa vamală din 15% în 5%</w:t>
                  </w:r>
                </w:p>
              </w:tc>
              <w:tc>
                <w:tcPr>
                  <w:tcW w:w="2283" w:type="dxa"/>
                  <w:tcBorders>
                    <w:top w:val="single" w:sz="4" w:space="0" w:color="auto"/>
                    <w:left w:val="nil"/>
                    <w:bottom w:val="single" w:sz="4" w:space="0" w:color="auto"/>
                    <w:right w:val="single" w:sz="4" w:space="0" w:color="auto"/>
                  </w:tcBorders>
                </w:tcPr>
                <w:p w14:paraId="6892CFAD" w14:textId="77777777" w:rsidR="00E34CB6" w:rsidRPr="00497EF4" w:rsidRDefault="00E34CB6" w:rsidP="00E34CB6">
                  <w:pPr>
                    <w:ind w:firstLine="0"/>
                    <w:contextualSpacing/>
                    <w:jc w:val="left"/>
                    <w:rPr>
                      <w:color w:val="000000"/>
                      <w:lang w:val="ro-RO"/>
                    </w:rPr>
                  </w:pPr>
                  <w:r w:rsidRPr="00497EF4">
                    <w:rPr>
                      <w:color w:val="000000"/>
                      <w:lang w:val="ro-RO"/>
                    </w:rPr>
                    <w:t>Reieșind din angajamentul cu privire la nivelul maxim al taxelor vamale negociate în cadrul OMC</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63361A94" w14:textId="77777777" w:rsidR="00E34CB6" w:rsidRPr="00497EF4" w:rsidRDefault="00E34CB6" w:rsidP="00E34CB6">
                  <w:pPr>
                    <w:ind w:firstLine="0"/>
                    <w:contextualSpacing/>
                    <w:jc w:val="left"/>
                    <w:rPr>
                      <w:color w:val="000000"/>
                      <w:lang w:val="ro-RO"/>
                    </w:rPr>
                  </w:pPr>
                  <w:r w:rsidRPr="00497EF4">
                    <w:rPr>
                      <w:color w:val="000000"/>
                      <w:lang w:val="ro-RO"/>
                    </w:rPr>
                    <w:t>Nu au fost efectuate importuri în regim MFN.</w:t>
                  </w:r>
                </w:p>
              </w:tc>
            </w:tr>
            <w:tr w:rsidR="00E34CB6" w:rsidRPr="00497EF4" w14:paraId="66AE18DE" w14:textId="77777777" w:rsidTr="00A51D50">
              <w:trPr>
                <w:trHeight w:val="53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699C1E0F" w14:textId="77777777" w:rsidR="00E34CB6" w:rsidRPr="00497EF4" w:rsidRDefault="00E34CB6" w:rsidP="00E34CB6">
                  <w:pPr>
                    <w:ind w:firstLine="0"/>
                    <w:contextualSpacing/>
                    <w:rPr>
                      <w:i/>
                      <w:iCs/>
                      <w:color w:val="000000"/>
                      <w:lang w:val="ro-RO"/>
                    </w:rPr>
                  </w:pPr>
                  <w:r w:rsidRPr="00497EF4">
                    <w:rPr>
                      <w:i/>
                      <w:iCs/>
                      <w:color w:val="000000"/>
                      <w:lang w:val="ro-RO"/>
                    </w:rPr>
                    <w:t>0102 29 510 – – – – – Destinate sacrificării</w:t>
                  </w:r>
                  <w:r w:rsidRPr="00497EF4">
                    <w:rPr>
                      <w:color w:val="000000"/>
                      <w:lang w:val="ro-RO"/>
                    </w:rPr>
                    <w:t xml:space="preserve"> se modifică taxa vamală din 15% în 5%</w:t>
                  </w:r>
                </w:p>
              </w:tc>
              <w:tc>
                <w:tcPr>
                  <w:tcW w:w="2283" w:type="dxa"/>
                  <w:tcBorders>
                    <w:top w:val="single" w:sz="4" w:space="0" w:color="auto"/>
                    <w:left w:val="nil"/>
                    <w:bottom w:val="single" w:sz="4" w:space="0" w:color="auto"/>
                    <w:right w:val="single" w:sz="4" w:space="0" w:color="auto"/>
                  </w:tcBorders>
                </w:tcPr>
                <w:p w14:paraId="253A250E" w14:textId="77777777" w:rsidR="00E34CB6" w:rsidRPr="00497EF4" w:rsidRDefault="00E34CB6" w:rsidP="00E34CB6">
                  <w:pPr>
                    <w:ind w:firstLine="0"/>
                    <w:contextualSpacing/>
                    <w:jc w:val="left"/>
                    <w:rPr>
                      <w:color w:val="000000"/>
                      <w:lang w:val="ro-RO"/>
                    </w:rPr>
                  </w:pPr>
                  <w:r w:rsidRPr="00497EF4">
                    <w:rPr>
                      <w:color w:val="000000"/>
                      <w:lang w:val="ro-RO"/>
                    </w:rPr>
                    <w:t>Reieșind din angajamentul cu privire la nivelul maxim al taxelor vamale negociate în cadrul OMC</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42AC4A60" w14:textId="77777777" w:rsidR="00E34CB6" w:rsidRPr="00497EF4" w:rsidRDefault="00E34CB6" w:rsidP="00E34CB6">
                  <w:pPr>
                    <w:ind w:firstLine="0"/>
                    <w:contextualSpacing/>
                    <w:jc w:val="left"/>
                    <w:rPr>
                      <w:color w:val="000000"/>
                      <w:lang w:val="ro-RO"/>
                    </w:rPr>
                  </w:pPr>
                  <w:r w:rsidRPr="00497EF4">
                    <w:rPr>
                      <w:color w:val="000000"/>
                      <w:lang w:val="ro-RO"/>
                    </w:rPr>
                    <w:t xml:space="preserve">Nu au fost efectuate importuri în regim MFN. </w:t>
                  </w:r>
                </w:p>
              </w:tc>
            </w:tr>
            <w:tr w:rsidR="00E34CB6" w:rsidRPr="00497EF4" w14:paraId="58356451" w14:textId="77777777" w:rsidTr="00A51D50">
              <w:trPr>
                <w:trHeight w:val="44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3FFCEE3D" w14:textId="77777777" w:rsidR="00E34CB6" w:rsidRPr="00497EF4" w:rsidRDefault="00E34CB6" w:rsidP="00E34CB6">
                  <w:pPr>
                    <w:ind w:firstLine="0"/>
                    <w:contextualSpacing/>
                    <w:rPr>
                      <w:i/>
                      <w:iCs/>
                      <w:color w:val="000000"/>
                      <w:lang w:val="ro-RO"/>
                    </w:rPr>
                  </w:pPr>
                  <w:r w:rsidRPr="00497EF4">
                    <w:rPr>
                      <w:i/>
                      <w:iCs/>
                      <w:color w:val="000000"/>
                      <w:lang w:val="ro-RO"/>
                    </w:rPr>
                    <w:t>0102 29 610 – – – – – Destinate sacrificării</w:t>
                  </w:r>
                  <w:r w:rsidRPr="00497EF4">
                    <w:rPr>
                      <w:color w:val="000000"/>
                      <w:lang w:val="ro-RO"/>
                    </w:rPr>
                    <w:t xml:space="preserve"> se modifică taxa vamală din 15% în 5%</w:t>
                  </w:r>
                </w:p>
              </w:tc>
              <w:tc>
                <w:tcPr>
                  <w:tcW w:w="2283" w:type="dxa"/>
                  <w:tcBorders>
                    <w:top w:val="single" w:sz="4" w:space="0" w:color="auto"/>
                    <w:left w:val="nil"/>
                    <w:bottom w:val="single" w:sz="4" w:space="0" w:color="auto"/>
                    <w:right w:val="single" w:sz="4" w:space="0" w:color="auto"/>
                  </w:tcBorders>
                </w:tcPr>
                <w:p w14:paraId="654C8215" w14:textId="77777777" w:rsidR="00E34CB6" w:rsidRPr="00497EF4" w:rsidRDefault="00E34CB6" w:rsidP="00E34CB6">
                  <w:pPr>
                    <w:ind w:firstLine="0"/>
                    <w:contextualSpacing/>
                    <w:jc w:val="left"/>
                    <w:rPr>
                      <w:color w:val="000000"/>
                      <w:lang w:val="ro-RO"/>
                    </w:rPr>
                  </w:pPr>
                  <w:r w:rsidRPr="00497EF4">
                    <w:rPr>
                      <w:color w:val="000000"/>
                      <w:lang w:val="ro-RO"/>
                    </w:rPr>
                    <w:t>Reieșind din angajamentul cu privire la nivelul maxim al taxelor vamale negociate în cadrul OMC</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43275D5C" w14:textId="77777777" w:rsidR="00E34CB6" w:rsidRPr="00497EF4" w:rsidRDefault="00E34CB6" w:rsidP="00E34CB6">
                  <w:pPr>
                    <w:ind w:firstLine="0"/>
                    <w:contextualSpacing/>
                    <w:jc w:val="left"/>
                    <w:rPr>
                      <w:color w:val="000000"/>
                      <w:lang w:val="ro-RO"/>
                    </w:rPr>
                  </w:pPr>
                  <w:r w:rsidRPr="00497EF4">
                    <w:rPr>
                      <w:color w:val="000000"/>
                      <w:lang w:val="ro-RO"/>
                    </w:rPr>
                    <w:t xml:space="preserve">Nu au fost efectuate importuri în regim MFN. </w:t>
                  </w:r>
                </w:p>
              </w:tc>
            </w:tr>
            <w:tr w:rsidR="00E34CB6" w:rsidRPr="00497EF4" w14:paraId="55C7796F" w14:textId="77777777" w:rsidTr="00A51D50">
              <w:trPr>
                <w:trHeight w:val="62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135665B9" w14:textId="77777777" w:rsidR="00E34CB6" w:rsidRPr="00497EF4" w:rsidRDefault="00E34CB6" w:rsidP="00E34CB6">
                  <w:pPr>
                    <w:ind w:firstLine="0"/>
                    <w:contextualSpacing/>
                    <w:rPr>
                      <w:i/>
                      <w:iCs/>
                      <w:color w:val="000000"/>
                      <w:lang w:val="ro-RO"/>
                    </w:rPr>
                  </w:pPr>
                  <w:r w:rsidRPr="00497EF4">
                    <w:rPr>
                      <w:i/>
                      <w:iCs/>
                      <w:color w:val="000000"/>
                      <w:lang w:val="ro-RO"/>
                    </w:rPr>
                    <w:t>0102 29 910 – – – – – Destinate sacrificării</w:t>
                  </w:r>
                  <w:r w:rsidRPr="00497EF4">
                    <w:rPr>
                      <w:color w:val="000000"/>
                      <w:lang w:val="ro-RO"/>
                    </w:rPr>
                    <w:t xml:space="preserve"> se modifică taxa vamală din 15% în 5%</w:t>
                  </w:r>
                </w:p>
              </w:tc>
              <w:tc>
                <w:tcPr>
                  <w:tcW w:w="2283" w:type="dxa"/>
                  <w:tcBorders>
                    <w:top w:val="single" w:sz="4" w:space="0" w:color="auto"/>
                    <w:left w:val="single" w:sz="4" w:space="0" w:color="auto"/>
                    <w:bottom w:val="single" w:sz="4" w:space="0" w:color="auto"/>
                    <w:right w:val="single" w:sz="4" w:space="0" w:color="auto"/>
                  </w:tcBorders>
                </w:tcPr>
                <w:p w14:paraId="74892C11" w14:textId="77777777" w:rsidR="00E34CB6" w:rsidRPr="00497EF4" w:rsidRDefault="00E34CB6" w:rsidP="00E34CB6">
                  <w:pPr>
                    <w:ind w:firstLine="0"/>
                    <w:contextualSpacing/>
                    <w:jc w:val="left"/>
                    <w:rPr>
                      <w:color w:val="000000"/>
                      <w:lang w:val="ro-RO"/>
                    </w:rPr>
                  </w:pPr>
                  <w:r w:rsidRPr="00497EF4">
                    <w:rPr>
                      <w:color w:val="000000"/>
                      <w:lang w:val="ro-RO"/>
                    </w:rPr>
                    <w:t>Reieșind din angajamentul cu privire la nivelul maxim al taxelor vamale negociate în cadrul OMC</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C7B6A" w14:textId="77777777" w:rsidR="00E34CB6" w:rsidRPr="00497EF4" w:rsidRDefault="00E34CB6" w:rsidP="00E34CB6">
                  <w:pPr>
                    <w:ind w:firstLine="0"/>
                    <w:contextualSpacing/>
                    <w:jc w:val="left"/>
                    <w:rPr>
                      <w:color w:val="000000"/>
                      <w:lang w:val="ro-RO"/>
                    </w:rPr>
                  </w:pPr>
                  <w:r w:rsidRPr="00497EF4">
                    <w:rPr>
                      <w:color w:val="000000"/>
                      <w:lang w:val="ro-RO"/>
                    </w:rPr>
                    <w:t xml:space="preserve">Nu au fost efectuate importuri în regim MFN. </w:t>
                  </w:r>
                </w:p>
              </w:tc>
            </w:tr>
            <w:tr w:rsidR="00E34CB6" w:rsidRPr="00497EF4" w14:paraId="3211EABB" w14:textId="77777777" w:rsidTr="00A51D50">
              <w:trPr>
                <w:trHeight w:val="620"/>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608A6EB0" w14:textId="77777777" w:rsidR="00E34CB6" w:rsidRPr="00497EF4" w:rsidRDefault="00E34CB6" w:rsidP="00E34CB6">
                  <w:pPr>
                    <w:ind w:firstLine="0"/>
                    <w:contextualSpacing/>
                    <w:rPr>
                      <w:i/>
                      <w:iCs/>
                      <w:color w:val="000000"/>
                      <w:lang w:val="ro-RO"/>
                    </w:rPr>
                  </w:pPr>
                  <w:r w:rsidRPr="00497EF4">
                    <w:rPr>
                      <w:i/>
                      <w:iCs/>
                      <w:color w:val="000000"/>
                      <w:lang w:val="ro-RO"/>
                    </w:rPr>
                    <w:t xml:space="preserve">0308 11 000 – – Vii, </w:t>
                  </w:r>
                  <w:proofErr w:type="spellStart"/>
                  <w:r w:rsidRPr="00497EF4">
                    <w:rPr>
                      <w:i/>
                      <w:iCs/>
                      <w:color w:val="000000"/>
                      <w:lang w:val="ro-RO"/>
                    </w:rPr>
                    <w:t>proaspeţi</w:t>
                  </w:r>
                  <w:proofErr w:type="spellEnd"/>
                  <w:r w:rsidRPr="00497EF4">
                    <w:rPr>
                      <w:i/>
                      <w:iCs/>
                      <w:color w:val="000000"/>
                      <w:lang w:val="ro-RO"/>
                    </w:rPr>
                    <w:t xml:space="preserve"> sau </w:t>
                  </w:r>
                  <w:proofErr w:type="spellStart"/>
                  <w:r w:rsidRPr="00497EF4">
                    <w:rPr>
                      <w:i/>
                      <w:iCs/>
                      <w:color w:val="000000"/>
                      <w:lang w:val="ro-RO"/>
                    </w:rPr>
                    <w:t>refrigeraţi</w:t>
                  </w:r>
                  <w:proofErr w:type="spellEnd"/>
                  <w:r w:rsidRPr="00497EF4">
                    <w:rPr>
                      <w:i/>
                      <w:iCs/>
                      <w:color w:val="000000"/>
                      <w:lang w:val="ro-RO"/>
                    </w:rPr>
                    <w:t xml:space="preserve"> se modifică taxa vamală din 5% în 0%</w:t>
                  </w:r>
                </w:p>
              </w:tc>
              <w:tc>
                <w:tcPr>
                  <w:tcW w:w="2283" w:type="dxa"/>
                  <w:tcBorders>
                    <w:top w:val="single" w:sz="4" w:space="0" w:color="auto"/>
                    <w:left w:val="single" w:sz="4" w:space="0" w:color="auto"/>
                    <w:bottom w:val="single" w:sz="4" w:space="0" w:color="auto"/>
                    <w:right w:val="single" w:sz="4" w:space="0" w:color="auto"/>
                  </w:tcBorders>
                </w:tcPr>
                <w:p w14:paraId="39C54E33" w14:textId="77777777" w:rsidR="00E34CB6" w:rsidRPr="00497EF4" w:rsidRDefault="00E34CB6" w:rsidP="00E34CB6">
                  <w:pPr>
                    <w:ind w:firstLine="0"/>
                    <w:contextualSpacing/>
                    <w:jc w:val="left"/>
                    <w:rPr>
                      <w:color w:val="000000"/>
                      <w:lang w:val="ro-RO"/>
                    </w:rPr>
                  </w:pPr>
                  <w:r w:rsidRPr="00497EF4">
                    <w:rPr>
                      <w:color w:val="000000"/>
                      <w:lang w:val="ro-RO"/>
                    </w:rPr>
                    <w:t>Reieșind din angajamentul cu privire la nivelul maxim al taxelor vamale negociate în cadrul OMC</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155C275" w14:textId="77777777" w:rsidR="00E34CB6" w:rsidRPr="00497EF4" w:rsidRDefault="00E34CB6" w:rsidP="00E34CB6">
                  <w:pPr>
                    <w:ind w:firstLine="0"/>
                    <w:contextualSpacing/>
                    <w:jc w:val="left"/>
                    <w:rPr>
                      <w:color w:val="000000"/>
                      <w:lang w:val="ro-RO"/>
                    </w:rPr>
                  </w:pPr>
                  <w:r w:rsidRPr="00497EF4">
                    <w:rPr>
                      <w:color w:val="000000"/>
                      <w:lang w:val="ro-RO"/>
                    </w:rPr>
                    <w:t>Nu au fost efectuate importuri</w:t>
                  </w:r>
                </w:p>
              </w:tc>
            </w:tr>
            <w:tr w:rsidR="00E34CB6" w:rsidRPr="00497EF4" w14:paraId="20350143" w14:textId="77777777" w:rsidTr="00A51D50">
              <w:trPr>
                <w:trHeight w:val="620"/>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7466D4CF" w14:textId="77777777" w:rsidR="00E34CB6" w:rsidRPr="00497EF4" w:rsidRDefault="00E34CB6" w:rsidP="00E34CB6">
                  <w:pPr>
                    <w:ind w:firstLine="0"/>
                    <w:contextualSpacing/>
                    <w:rPr>
                      <w:i/>
                      <w:iCs/>
                      <w:color w:val="000000"/>
                      <w:lang w:val="ro-RO"/>
                    </w:rPr>
                  </w:pPr>
                  <w:r w:rsidRPr="00497EF4">
                    <w:rPr>
                      <w:i/>
                      <w:iCs/>
                      <w:color w:val="000000"/>
                      <w:lang w:val="ro-RO"/>
                    </w:rPr>
                    <w:lastRenderedPageBreak/>
                    <w:t xml:space="preserve">0308 12 000 – – </w:t>
                  </w:r>
                  <w:proofErr w:type="spellStart"/>
                  <w:r w:rsidRPr="00497EF4">
                    <w:rPr>
                      <w:i/>
                      <w:iCs/>
                      <w:color w:val="000000"/>
                      <w:lang w:val="ro-RO"/>
                    </w:rPr>
                    <w:t>Congelaţi</w:t>
                  </w:r>
                  <w:proofErr w:type="spellEnd"/>
                  <w:r w:rsidRPr="00497EF4">
                    <w:rPr>
                      <w:i/>
                      <w:iCs/>
                      <w:color w:val="000000"/>
                      <w:lang w:val="ro-RO"/>
                    </w:rPr>
                    <w:t xml:space="preserve"> se modifică taxa vamală din 5% în 0%</w:t>
                  </w:r>
                </w:p>
              </w:tc>
              <w:tc>
                <w:tcPr>
                  <w:tcW w:w="2283" w:type="dxa"/>
                  <w:tcBorders>
                    <w:top w:val="single" w:sz="4" w:space="0" w:color="auto"/>
                    <w:left w:val="nil"/>
                    <w:bottom w:val="single" w:sz="4" w:space="0" w:color="auto"/>
                    <w:right w:val="single" w:sz="4" w:space="0" w:color="auto"/>
                  </w:tcBorders>
                </w:tcPr>
                <w:p w14:paraId="27FEF0FA" w14:textId="77777777" w:rsidR="00E34CB6" w:rsidRPr="00497EF4" w:rsidRDefault="00E34CB6" w:rsidP="00E34CB6">
                  <w:pPr>
                    <w:ind w:firstLine="0"/>
                    <w:contextualSpacing/>
                    <w:jc w:val="left"/>
                    <w:rPr>
                      <w:color w:val="000000"/>
                      <w:lang w:val="ro-RO"/>
                    </w:rPr>
                  </w:pPr>
                  <w:r w:rsidRPr="00497EF4">
                    <w:rPr>
                      <w:color w:val="000000"/>
                      <w:lang w:val="ro-RO"/>
                    </w:rPr>
                    <w:t>Reieșind din angajamentul cu privire la nivelul maxim al taxelor vamale negociate în cadrul OMC</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A6F7052" w14:textId="77777777" w:rsidR="00E34CB6" w:rsidRPr="00497EF4" w:rsidRDefault="00E34CB6" w:rsidP="00E34CB6">
                  <w:pPr>
                    <w:ind w:firstLine="0"/>
                    <w:contextualSpacing/>
                    <w:jc w:val="left"/>
                    <w:rPr>
                      <w:color w:val="000000"/>
                      <w:lang w:val="ro-RO"/>
                    </w:rPr>
                  </w:pPr>
                  <w:r w:rsidRPr="00497EF4">
                    <w:rPr>
                      <w:color w:val="000000"/>
                      <w:lang w:val="ro-RO"/>
                    </w:rPr>
                    <w:t>Nu au fost efectuate importuri</w:t>
                  </w:r>
                </w:p>
              </w:tc>
            </w:tr>
            <w:tr w:rsidR="00E34CB6" w:rsidRPr="00497EF4" w14:paraId="4DDB33EF" w14:textId="77777777" w:rsidTr="00A51D50">
              <w:trPr>
                <w:trHeight w:val="44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2C7E2A67" w14:textId="77777777" w:rsidR="00E34CB6" w:rsidRPr="00497EF4" w:rsidRDefault="00E34CB6" w:rsidP="00E34CB6">
                  <w:pPr>
                    <w:ind w:firstLine="0"/>
                    <w:contextualSpacing/>
                    <w:rPr>
                      <w:color w:val="000000"/>
                      <w:lang w:val="ro-RO"/>
                    </w:rPr>
                  </w:pPr>
                  <w:r w:rsidRPr="00497EF4">
                    <w:rPr>
                      <w:color w:val="000000"/>
                      <w:lang w:val="ro-RO"/>
                    </w:rPr>
                    <w:t>1207 29 000 – – Altele se modifică taxa vamală din 10% în 0%</w:t>
                  </w:r>
                </w:p>
              </w:tc>
              <w:tc>
                <w:tcPr>
                  <w:tcW w:w="2283" w:type="dxa"/>
                  <w:tcBorders>
                    <w:top w:val="single" w:sz="4" w:space="0" w:color="auto"/>
                    <w:left w:val="nil"/>
                    <w:bottom w:val="single" w:sz="4" w:space="0" w:color="auto"/>
                    <w:right w:val="single" w:sz="4" w:space="0" w:color="auto"/>
                  </w:tcBorders>
                </w:tcPr>
                <w:p w14:paraId="7F2D7AB2" w14:textId="77777777" w:rsidR="00E34CB6" w:rsidRPr="00497EF4" w:rsidRDefault="00E34CB6" w:rsidP="00E34CB6">
                  <w:pPr>
                    <w:ind w:firstLine="0"/>
                    <w:contextualSpacing/>
                    <w:jc w:val="left"/>
                    <w:rPr>
                      <w:color w:val="000000"/>
                      <w:lang w:val="ro-RO"/>
                    </w:rPr>
                  </w:pPr>
                  <w:r w:rsidRPr="00497EF4">
                    <w:rPr>
                      <w:color w:val="000000"/>
                      <w:lang w:val="ro-RO"/>
                    </w:rPr>
                    <w:t>Reieșind din angajamentul cu privire la nivelul maxim al taxelor vamale negociate în cadrul OMC</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0EC8F13C" w14:textId="77777777" w:rsidR="00E34CB6" w:rsidRPr="00497EF4" w:rsidRDefault="00E34CB6" w:rsidP="00E34CB6">
                  <w:pPr>
                    <w:ind w:firstLine="0"/>
                    <w:contextualSpacing/>
                    <w:jc w:val="left"/>
                    <w:rPr>
                      <w:color w:val="000000"/>
                      <w:lang w:val="ro-RO"/>
                    </w:rPr>
                  </w:pPr>
                  <w:r w:rsidRPr="00497EF4">
                    <w:rPr>
                      <w:color w:val="000000"/>
                      <w:lang w:val="ro-RO"/>
                    </w:rPr>
                    <w:t>Nu au fost efectuate importuri</w:t>
                  </w:r>
                </w:p>
              </w:tc>
            </w:tr>
            <w:tr w:rsidR="00E34CB6" w:rsidRPr="00497EF4" w14:paraId="4F6F16CC" w14:textId="77777777" w:rsidTr="00A51D50">
              <w:trPr>
                <w:trHeight w:val="723"/>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6D6426F2" w14:textId="77777777" w:rsidR="00E34CB6" w:rsidRPr="00497EF4" w:rsidRDefault="00E34CB6" w:rsidP="00E34CB6">
                  <w:pPr>
                    <w:ind w:firstLine="0"/>
                    <w:contextualSpacing/>
                    <w:rPr>
                      <w:i/>
                      <w:iCs/>
                      <w:color w:val="000000"/>
                      <w:lang w:val="ro-RO"/>
                    </w:rPr>
                  </w:pPr>
                  <w:r w:rsidRPr="00497EF4">
                    <w:rPr>
                      <w:i/>
                      <w:iCs/>
                      <w:color w:val="000000"/>
                      <w:lang w:val="ro-RO"/>
                    </w:rPr>
                    <w:t>1703 90 001 – – Melase din porumb</w:t>
                  </w:r>
                  <w:r w:rsidRPr="00497EF4">
                    <w:rPr>
                      <w:color w:val="000000"/>
                      <w:lang w:val="ro-RO"/>
                    </w:rPr>
                    <w:t xml:space="preserve"> </w:t>
                  </w:r>
                </w:p>
              </w:tc>
              <w:tc>
                <w:tcPr>
                  <w:tcW w:w="2283" w:type="dxa"/>
                  <w:tcBorders>
                    <w:top w:val="single" w:sz="4" w:space="0" w:color="auto"/>
                    <w:left w:val="nil"/>
                    <w:bottom w:val="single" w:sz="4" w:space="0" w:color="auto"/>
                    <w:right w:val="single" w:sz="4" w:space="0" w:color="auto"/>
                  </w:tcBorders>
                </w:tcPr>
                <w:p w14:paraId="36370AED" w14:textId="77777777" w:rsidR="00E34CB6" w:rsidRPr="00497EF4" w:rsidRDefault="00E34CB6" w:rsidP="00E34CB6">
                  <w:pPr>
                    <w:ind w:firstLine="0"/>
                    <w:contextualSpacing/>
                    <w:jc w:val="left"/>
                    <w:rPr>
                      <w:color w:val="000000"/>
                      <w:lang w:val="ro-RO"/>
                    </w:rPr>
                  </w:pPr>
                  <w:r w:rsidRPr="00497EF4">
                    <w:rPr>
                      <w:color w:val="000000"/>
                      <w:lang w:val="ro-RO"/>
                    </w:rPr>
                    <w:t>Poziție tarifară nouă cu taxa vamală 0%</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78AAE70F" w14:textId="77777777" w:rsidR="00E34CB6" w:rsidRPr="00497EF4" w:rsidRDefault="00E34CB6" w:rsidP="00E34CB6">
                  <w:pPr>
                    <w:ind w:firstLine="0"/>
                    <w:contextualSpacing/>
                    <w:jc w:val="left"/>
                    <w:rPr>
                      <w:color w:val="000000"/>
                      <w:lang w:val="ro-RO"/>
                    </w:rPr>
                  </w:pPr>
                  <w:r w:rsidRPr="00497EF4">
                    <w:rPr>
                      <w:color w:val="000000"/>
                      <w:lang w:val="ro-RO"/>
                    </w:rPr>
                    <w:t>–</w:t>
                  </w:r>
                </w:p>
              </w:tc>
            </w:tr>
            <w:tr w:rsidR="00E34CB6" w:rsidRPr="00497EF4" w14:paraId="2EBEC167" w14:textId="77777777" w:rsidTr="00A51D50">
              <w:trPr>
                <w:trHeight w:val="350"/>
                <w:jc w:val="center"/>
              </w:trPr>
              <w:tc>
                <w:tcPr>
                  <w:tcW w:w="4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A5CC2" w14:textId="77777777" w:rsidR="00E34CB6" w:rsidRPr="00497EF4" w:rsidRDefault="00E34CB6" w:rsidP="00E34CB6">
                  <w:pPr>
                    <w:ind w:firstLine="0"/>
                    <w:contextualSpacing/>
                    <w:rPr>
                      <w:i/>
                      <w:iCs/>
                      <w:color w:val="000000"/>
                      <w:lang w:val="ro-RO"/>
                    </w:rPr>
                  </w:pPr>
                  <w:r w:rsidRPr="00497EF4">
                    <w:rPr>
                      <w:i/>
                      <w:iCs/>
                      <w:color w:val="000000"/>
                      <w:lang w:val="ro-RO"/>
                    </w:rPr>
                    <w:t xml:space="preserve">1803 20 000 – Degresată total sau </w:t>
                  </w:r>
                  <w:proofErr w:type="spellStart"/>
                  <w:r w:rsidRPr="00497EF4">
                    <w:rPr>
                      <w:i/>
                      <w:iCs/>
                      <w:color w:val="000000"/>
                      <w:lang w:val="ro-RO"/>
                    </w:rPr>
                    <w:t>parţial</w:t>
                  </w:r>
                  <w:proofErr w:type="spellEnd"/>
                  <w:r w:rsidRPr="00497EF4">
                    <w:rPr>
                      <w:color w:val="000000"/>
                      <w:lang w:val="ro-RO"/>
                    </w:rPr>
                    <w:t xml:space="preserve"> se modifică taxa vamală din 5% în 0%</w:t>
                  </w:r>
                </w:p>
              </w:tc>
              <w:tc>
                <w:tcPr>
                  <w:tcW w:w="2283" w:type="dxa"/>
                  <w:tcBorders>
                    <w:top w:val="single" w:sz="4" w:space="0" w:color="auto"/>
                    <w:left w:val="nil"/>
                    <w:bottom w:val="single" w:sz="4" w:space="0" w:color="auto"/>
                    <w:right w:val="single" w:sz="4" w:space="0" w:color="auto"/>
                  </w:tcBorders>
                </w:tcPr>
                <w:p w14:paraId="355577B6"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E5710" w14:textId="77777777" w:rsidR="00E34CB6" w:rsidRPr="00497EF4" w:rsidRDefault="00E34CB6" w:rsidP="00E34CB6">
                  <w:pPr>
                    <w:ind w:firstLine="0"/>
                    <w:contextualSpacing/>
                    <w:jc w:val="left"/>
                    <w:rPr>
                      <w:color w:val="000000"/>
                      <w:lang w:val="ro-RO"/>
                    </w:rPr>
                  </w:pPr>
                  <w:r w:rsidRPr="00497EF4">
                    <w:rPr>
                      <w:color w:val="000000"/>
                      <w:lang w:val="ro-RO"/>
                    </w:rPr>
                    <w:t>Nu au fost efectuate importuri</w:t>
                  </w:r>
                </w:p>
              </w:tc>
            </w:tr>
            <w:tr w:rsidR="00E34CB6" w:rsidRPr="00497EF4" w14:paraId="2AC27EB0" w14:textId="77777777" w:rsidTr="00A51D50">
              <w:trPr>
                <w:trHeight w:val="557"/>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670E55EC" w14:textId="77777777" w:rsidR="00E34CB6" w:rsidRPr="00497EF4" w:rsidRDefault="00E34CB6" w:rsidP="00E34CB6">
                  <w:pPr>
                    <w:ind w:firstLine="0"/>
                    <w:contextualSpacing/>
                    <w:rPr>
                      <w:i/>
                      <w:iCs/>
                      <w:color w:val="000000"/>
                      <w:lang w:val="ro-RO"/>
                    </w:rPr>
                  </w:pPr>
                  <w:r w:rsidRPr="00497EF4">
                    <w:rPr>
                      <w:i/>
                      <w:iCs/>
                      <w:color w:val="000000"/>
                      <w:lang w:val="ro-RO"/>
                    </w:rPr>
                    <w:t xml:space="preserve">1804 00 00 Unt, grăsime </w:t>
                  </w:r>
                  <w:proofErr w:type="spellStart"/>
                  <w:r w:rsidRPr="00497EF4">
                    <w:rPr>
                      <w:i/>
                      <w:iCs/>
                      <w:color w:val="000000"/>
                      <w:lang w:val="ro-RO"/>
                    </w:rPr>
                    <w:t>şi</w:t>
                  </w:r>
                  <w:proofErr w:type="spellEnd"/>
                  <w:r w:rsidRPr="00497EF4">
                    <w:rPr>
                      <w:i/>
                      <w:iCs/>
                      <w:color w:val="000000"/>
                      <w:lang w:val="ro-RO"/>
                    </w:rPr>
                    <w:t xml:space="preserve"> ulei de cacao </w:t>
                  </w:r>
                  <w:r w:rsidRPr="00497EF4">
                    <w:rPr>
                      <w:color w:val="000000"/>
                      <w:lang w:val="ro-RO"/>
                    </w:rPr>
                    <w:t>se modifică taxa vamală din 5% în 0%</w:t>
                  </w:r>
                </w:p>
              </w:tc>
              <w:tc>
                <w:tcPr>
                  <w:tcW w:w="2283" w:type="dxa"/>
                  <w:tcBorders>
                    <w:top w:val="single" w:sz="4" w:space="0" w:color="auto"/>
                    <w:left w:val="nil"/>
                    <w:bottom w:val="single" w:sz="4" w:space="0" w:color="auto"/>
                    <w:right w:val="single" w:sz="4" w:space="0" w:color="auto"/>
                  </w:tcBorders>
                </w:tcPr>
                <w:p w14:paraId="2C031FD8"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0EE96488" w14:textId="77777777" w:rsidR="00E34CB6" w:rsidRPr="00497EF4" w:rsidRDefault="00E34CB6" w:rsidP="00E34CB6">
                  <w:pPr>
                    <w:ind w:firstLine="0"/>
                    <w:contextualSpacing/>
                    <w:jc w:val="left"/>
                    <w:rPr>
                      <w:color w:val="000000"/>
                      <w:lang w:val="ro-RO"/>
                    </w:rPr>
                  </w:pPr>
                  <w:r w:rsidRPr="00497EF4">
                    <w:rPr>
                      <w:color w:val="000000"/>
                      <w:lang w:val="ro-RO"/>
                    </w:rPr>
                    <w:t>5.83 * 5% = 0.29 mii USD</w:t>
                  </w:r>
                </w:p>
              </w:tc>
            </w:tr>
            <w:tr w:rsidR="00E34CB6" w:rsidRPr="00497EF4" w14:paraId="0753C497" w14:textId="77777777" w:rsidTr="00A51D50">
              <w:trPr>
                <w:trHeight w:val="638"/>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0282F225" w14:textId="77777777" w:rsidR="00E34CB6" w:rsidRPr="00497EF4" w:rsidRDefault="00E34CB6" w:rsidP="00E34CB6">
                  <w:pPr>
                    <w:ind w:firstLine="0"/>
                    <w:contextualSpacing/>
                    <w:rPr>
                      <w:i/>
                      <w:iCs/>
                      <w:color w:val="000000"/>
                      <w:lang w:val="ro-RO"/>
                    </w:rPr>
                  </w:pPr>
                  <w:r w:rsidRPr="00497EF4">
                    <w:rPr>
                      <w:i/>
                      <w:iCs/>
                      <w:color w:val="000000"/>
                      <w:lang w:val="ro-RO"/>
                    </w:rPr>
                    <w:t xml:space="preserve">1805 00 000 Pudră de cacao, fără adaos de zahăr sau </w:t>
                  </w:r>
                  <w:proofErr w:type="spellStart"/>
                  <w:r w:rsidRPr="00497EF4">
                    <w:rPr>
                      <w:i/>
                      <w:iCs/>
                      <w:color w:val="000000"/>
                      <w:lang w:val="ro-RO"/>
                    </w:rPr>
                    <w:t>alţi</w:t>
                  </w:r>
                  <w:proofErr w:type="spellEnd"/>
                  <w:r w:rsidRPr="00497EF4">
                    <w:rPr>
                      <w:i/>
                      <w:iCs/>
                      <w:color w:val="000000"/>
                      <w:lang w:val="ro-RO"/>
                    </w:rPr>
                    <w:t xml:space="preserve"> îndulcitori </w:t>
                  </w:r>
                  <w:r w:rsidRPr="00497EF4">
                    <w:rPr>
                      <w:color w:val="000000"/>
                      <w:lang w:val="ro-RO"/>
                    </w:rPr>
                    <w:t>se modifică taxa vamală din 5% în 0%</w:t>
                  </w:r>
                </w:p>
              </w:tc>
              <w:tc>
                <w:tcPr>
                  <w:tcW w:w="2283" w:type="dxa"/>
                  <w:tcBorders>
                    <w:top w:val="single" w:sz="4" w:space="0" w:color="auto"/>
                    <w:left w:val="nil"/>
                    <w:bottom w:val="single" w:sz="4" w:space="0" w:color="auto"/>
                    <w:right w:val="single" w:sz="4" w:space="0" w:color="auto"/>
                  </w:tcBorders>
                </w:tcPr>
                <w:p w14:paraId="74901E80"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57EF0305" w14:textId="77777777" w:rsidR="00E34CB6" w:rsidRPr="00497EF4" w:rsidRDefault="00E34CB6" w:rsidP="00E34CB6">
                  <w:pPr>
                    <w:ind w:firstLine="0"/>
                    <w:contextualSpacing/>
                    <w:jc w:val="left"/>
                    <w:rPr>
                      <w:color w:val="000000"/>
                      <w:lang w:val="ro-RO"/>
                    </w:rPr>
                  </w:pPr>
                  <w:r w:rsidRPr="00497EF4">
                    <w:rPr>
                      <w:color w:val="000000"/>
                      <w:lang w:val="ro-RO"/>
                    </w:rPr>
                    <w:t>167.07 * 5% = 8.35 mii USD</w:t>
                  </w:r>
                </w:p>
              </w:tc>
            </w:tr>
            <w:tr w:rsidR="00E34CB6" w:rsidRPr="00497EF4" w14:paraId="53DAE802" w14:textId="77777777" w:rsidTr="00A51D50">
              <w:trPr>
                <w:trHeight w:val="512"/>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33A98C4E" w14:textId="77777777" w:rsidR="00E34CB6" w:rsidRPr="00497EF4" w:rsidRDefault="00E34CB6" w:rsidP="00E34CB6">
                  <w:pPr>
                    <w:ind w:firstLine="0"/>
                    <w:contextualSpacing/>
                    <w:rPr>
                      <w:i/>
                      <w:iCs/>
                      <w:color w:val="000000"/>
                      <w:lang w:val="ro-RO"/>
                    </w:rPr>
                  </w:pPr>
                  <w:r w:rsidRPr="00497EF4">
                    <w:rPr>
                      <w:i/>
                      <w:iCs/>
                      <w:color w:val="000000"/>
                      <w:lang w:val="ro-RO"/>
                    </w:rPr>
                    <w:t>ex. 2007 99 930 – – – – Altele (piure de mango</w:t>
                  </w:r>
                  <w:r w:rsidRPr="00497EF4">
                    <w:rPr>
                      <w:color w:val="000000"/>
                      <w:lang w:val="ro-RO"/>
                    </w:rPr>
                    <w:t>) se modifică taxa vamală din 10% în 0%</w:t>
                  </w:r>
                </w:p>
              </w:tc>
              <w:tc>
                <w:tcPr>
                  <w:tcW w:w="2283" w:type="dxa"/>
                  <w:tcBorders>
                    <w:top w:val="single" w:sz="4" w:space="0" w:color="auto"/>
                    <w:left w:val="nil"/>
                    <w:bottom w:val="single" w:sz="4" w:space="0" w:color="auto"/>
                    <w:right w:val="single" w:sz="4" w:space="0" w:color="auto"/>
                  </w:tcBorders>
                </w:tcPr>
                <w:p w14:paraId="0A784FB3"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449644D1" w14:textId="77777777" w:rsidR="00E34CB6" w:rsidRPr="00497EF4" w:rsidRDefault="00E34CB6" w:rsidP="00E34CB6">
                  <w:pPr>
                    <w:ind w:firstLine="0"/>
                    <w:contextualSpacing/>
                    <w:jc w:val="left"/>
                    <w:rPr>
                      <w:color w:val="000000"/>
                      <w:lang w:val="ro-RO"/>
                    </w:rPr>
                  </w:pPr>
                  <w:r w:rsidRPr="00497EF4">
                    <w:rPr>
                      <w:color w:val="000000"/>
                      <w:lang w:val="ro-RO"/>
                    </w:rPr>
                    <w:t>80 * 10% = 8.0 mii USD</w:t>
                  </w:r>
                </w:p>
              </w:tc>
            </w:tr>
            <w:tr w:rsidR="00E34CB6" w:rsidRPr="00497EF4" w14:paraId="39A96474" w14:textId="77777777" w:rsidTr="00A51D50">
              <w:trPr>
                <w:trHeight w:val="458"/>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100365A7" w14:textId="77777777" w:rsidR="00E34CB6" w:rsidRPr="00497EF4" w:rsidRDefault="00E34CB6" w:rsidP="00E34CB6">
                  <w:pPr>
                    <w:ind w:firstLine="0"/>
                    <w:contextualSpacing/>
                    <w:rPr>
                      <w:i/>
                      <w:iCs/>
                      <w:color w:val="000000"/>
                      <w:lang w:val="ro-RO"/>
                    </w:rPr>
                  </w:pPr>
                  <w:r w:rsidRPr="00497EF4">
                    <w:rPr>
                      <w:i/>
                      <w:iCs/>
                      <w:color w:val="000000"/>
                      <w:lang w:val="ro-RO"/>
                    </w:rPr>
                    <w:t>ex. 2008 99 990 – – – – – Altele (piure de banana</w:t>
                  </w:r>
                  <w:r w:rsidRPr="00497EF4">
                    <w:rPr>
                      <w:color w:val="000000"/>
                      <w:lang w:val="ro-RO"/>
                    </w:rPr>
                    <w:t>) se modifică taxa vamală din 20% în 0%</w:t>
                  </w:r>
                </w:p>
              </w:tc>
              <w:tc>
                <w:tcPr>
                  <w:tcW w:w="2283" w:type="dxa"/>
                  <w:tcBorders>
                    <w:top w:val="single" w:sz="4" w:space="0" w:color="auto"/>
                    <w:left w:val="nil"/>
                    <w:bottom w:val="single" w:sz="4" w:space="0" w:color="auto"/>
                    <w:right w:val="single" w:sz="4" w:space="0" w:color="auto"/>
                  </w:tcBorders>
                </w:tcPr>
                <w:p w14:paraId="6D5F71BC"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019B30BD" w14:textId="77777777" w:rsidR="00E34CB6" w:rsidRPr="00497EF4" w:rsidRDefault="00E34CB6" w:rsidP="00E34CB6">
                  <w:pPr>
                    <w:ind w:firstLine="0"/>
                    <w:contextualSpacing/>
                    <w:jc w:val="left"/>
                    <w:rPr>
                      <w:color w:val="000000"/>
                      <w:lang w:val="ro-RO"/>
                    </w:rPr>
                  </w:pPr>
                  <w:r w:rsidRPr="00497EF4">
                    <w:rPr>
                      <w:color w:val="000000"/>
                      <w:lang w:val="ro-RO"/>
                    </w:rPr>
                    <w:t>344.9 * 20% = 68.9 mii USD</w:t>
                  </w:r>
                </w:p>
              </w:tc>
            </w:tr>
            <w:tr w:rsidR="00E34CB6" w:rsidRPr="00497EF4" w14:paraId="4BE49476" w14:textId="77777777" w:rsidTr="00A51D50">
              <w:trPr>
                <w:trHeight w:val="458"/>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327F8CE9" w14:textId="77777777" w:rsidR="00E34CB6" w:rsidRPr="00497EF4" w:rsidRDefault="00E34CB6" w:rsidP="00E34CB6">
                  <w:pPr>
                    <w:ind w:firstLine="0"/>
                    <w:contextualSpacing/>
                    <w:rPr>
                      <w:i/>
                      <w:iCs/>
                      <w:color w:val="000000"/>
                      <w:lang w:val="ro-RO"/>
                    </w:rPr>
                  </w:pPr>
                  <w:r w:rsidRPr="00497EF4">
                    <w:rPr>
                      <w:i/>
                      <w:iCs/>
                      <w:color w:val="000000"/>
                      <w:lang w:val="ro-RO"/>
                    </w:rPr>
                    <w:t xml:space="preserve">ex. 2009 11 990– – – – Altele (suc concentrat de portocala, congelat, 65% </w:t>
                  </w:r>
                  <w:proofErr w:type="spellStart"/>
                  <w:r w:rsidRPr="00497EF4">
                    <w:rPr>
                      <w:i/>
                      <w:iCs/>
                      <w:color w:val="000000"/>
                      <w:lang w:val="ro-RO"/>
                    </w:rPr>
                    <w:t>brix</w:t>
                  </w:r>
                  <w:proofErr w:type="spellEnd"/>
                  <w:r w:rsidRPr="00497EF4">
                    <w:rPr>
                      <w:i/>
                      <w:iCs/>
                      <w:color w:val="000000"/>
                      <w:lang w:val="ro-RO"/>
                    </w:rPr>
                    <w:t>)</w:t>
                  </w:r>
                  <w:r w:rsidRPr="00497EF4">
                    <w:rPr>
                      <w:color w:val="000000"/>
                      <w:lang w:val="ro-RO"/>
                    </w:rPr>
                    <w:t xml:space="preserve"> modifică taxa vamală din 10% în 0%</w:t>
                  </w:r>
                </w:p>
              </w:tc>
              <w:tc>
                <w:tcPr>
                  <w:tcW w:w="2283" w:type="dxa"/>
                  <w:tcBorders>
                    <w:top w:val="single" w:sz="4" w:space="0" w:color="auto"/>
                    <w:left w:val="nil"/>
                    <w:bottom w:val="single" w:sz="4" w:space="0" w:color="auto"/>
                    <w:right w:val="single" w:sz="4" w:space="0" w:color="auto"/>
                  </w:tcBorders>
                </w:tcPr>
                <w:p w14:paraId="624D929F"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tcPr>
                <w:p w14:paraId="54FEBEA5" w14:textId="77777777" w:rsidR="00E34CB6" w:rsidRPr="00497EF4" w:rsidRDefault="00E34CB6" w:rsidP="00E34CB6">
                  <w:pPr>
                    <w:ind w:firstLine="0"/>
                    <w:contextualSpacing/>
                    <w:jc w:val="left"/>
                    <w:rPr>
                      <w:color w:val="000000"/>
                      <w:lang w:val="ro-RO"/>
                    </w:rPr>
                  </w:pPr>
                  <w:r w:rsidRPr="00497EF4">
                    <w:rPr>
                      <w:color w:val="000000"/>
                      <w:lang w:val="ro-RO"/>
                    </w:rPr>
                    <w:t>347.06 *10% = 34.70 mii USD</w:t>
                  </w:r>
                </w:p>
              </w:tc>
            </w:tr>
            <w:tr w:rsidR="00E34CB6" w:rsidRPr="00497EF4" w14:paraId="163997C9" w14:textId="77777777" w:rsidTr="00A51D50">
              <w:trPr>
                <w:trHeight w:val="458"/>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1B204883" w14:textId="77777777" w:rsidR="00E34CB6" w:rsidRPr="00497EF4" w:rsidRDefault="00E34CB6" w:rsidP="00E34CB6">
                  <w:pPr>
                    <w:ind w:firstLine="0"/>
                    <w:contextualSpacing/>
                    <w:rPr>
                      <w:i/>
                      <w:iCs/>
                      <w:color w:val="000000"/>
                      <w:lang w:val="ro-RO"/>
                    </w:rPr>
                  </w:pPr>
                  <w:r w:rsidRPr="00497EF4">
                    <w:rPr>
                      <w:i/>
                      <w:iCs/>
                      <w:color w:val="000000"/>
                      <w:lang w:val="ro-RO"/>
                    </w:rPr>
                    <w:t>ex. 2009 19 980</w:t>
                  </w:r>
                  <w:r w:rsidRPr="00497EF4">
                    <w:rPr>
                      <w:b/>
                      <w:bCs/>
                      <w:i/>
                      <w:iCs/>
                      <w:color w:val="000000"/>
                      <w:lang w:val="ro-RO"/>
                    </w:rPr>
                    <w:t xml:space="preserve"> </w:t>
                  </w:r>
                  <w:r w:rsidRPr="00497EF4">
                    <w:rPr>
                      <w:i/>
                      <w:iCs/>
                      <w:color w:val="000000"/>
                      <w:lang w:val="ro-RO"/>
                    </w:rPr>
                    <w:t xml:space="preserve">– – – – (Altele) suc concentrat de portocala, 65% </w:t>
                  </w:r>
                  <w:proofErr w:type="spellStart"/>
                  <w:r w:rsidRPr="00497EF4">
                    <w:rPr>
                      <w:i/>
                      <w:iCs/>
                      <w:color w:val="000000"/>
                      <w:lang w:val="ro-RO"/>
                    </w:rPr>
                    <w:t>brix</w:t>
                  </w:r>
                  <w:proofErr w:type="spellEnd"/>
                  <w:r w:rsidRPr="00497EF4">
                    <w:rPr>
                      <w:color w:val="000000"/>
                      <w:lang w:val="ro-RO"/>
                    </w:rPr>
                    <w:t xml:space="preserve"> se modifică taxa vamală din 10% în 0%</w:t>
                  </w:r>
                </w:p>
              </w:tc>
              <w:tc>
                <w:tcPr>
                  <w:tcW w:w="2283" w:type="dxa"/>
                  <w:tcBorders>
                    <w:top w:val="single" w:sz="4" w:space="0" w:color="auto"/>
                    <w:left w:val="nil"/>
                    <w:bottom w:val="single" w:sz="4" w:space="0" w:color="auto"/>
                    <w:right w:val="single" w:sz="4" w:space="0" w:color="auto"/>
                  </w:tcBorders>
                </w:tcPr>
                <w:p w14:paraId="408A94AB"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tcPr>
                <w:p w14:paraId="1F763E1D" w14:textId="77777777" w:rsidR="00E34CB6" w:rsidRPr="00497EF4" w:rsidRDefault="00E34CB6" w:rsidP="00E34CB6">
                  <w:pPr>
                    <w:ind w:firstLine="0"/>
                    <w:contextualSpacing/>
                    <w:jc w:val="left"/>
                    <w:rPr>
                      <w:color w:val="000000"/>
                      <w:lang w:val="ro-RO"/>
                    </w:rPr>
                  </w:pPr>
                  <w:r w:rsidRPr="00497EF4">
                    <w:rPr>
                      <w:color w:val="000000"/>
                      <w:lang w:val="ro-RO"/>
                    </w:rPr>
                    <w:t>23.5 * 10% = 2.35 mii USD</w:t>
                  </w:r>
                </w:p>
              </w:tc>
            </w:tr>
            <w:tr w:rsidR="00E34CB6" w:rsidRPr="00497EF4" w14:paraId="77547FA2" w14:textId="77777777" w:rsidTr="00A51D50">
              <w:trPr>
                <w:trHeight w:val="458"/>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3A80A4CE" w14:textId="77777777" w:rsidR="00E34CB6" w:rsidRPr="00497EF4" w:rsidRDefault="00E34CB6" w:rsidP="00E34CB6">
                  <w:pPr>
                    <w:ind w:firstLine="0"/>
                    <w:contextualSpacing/>
                    <w:rPr>
                      <w:i/>
                      <w:iCs/>
                      <w:color w:val="000000"/>
                      <w:lang w:val="ro-RO"/>
                    </w:rPr>
                  </w:pPr>
                  <w:r w:rsidRPr="00497EF4">
                    <w:rPr>
                      <w:i/>
                      <w:iCs/>
                      <w:color w:val="000000"/>
                      <w:lang w:val="ro-RO"/>
                    </w:rPr>
                    <w:t xml:space="preserve">ex. 2009 39 390– – – – – Care nu </w:t>
                  </w:r>
                  <w:proofErr w:type="spellStart"/>
                  <w:r w:rsidRPr="00497EF4">
                    <w:rPr>
                      <w:i/>
                      <w:iCs/>
                      <w:color w:val="000000"/>
                      <w:lang w:val="ro-RO"/>
                    </w:rPr>
                    <w:t>conţin</w:t>
                  </w:r>
                  <w:proofErr w:type="spellEnd"/>
                  <w:r w:rsidRPr="00497EF4">
                    <w:rPr>
                      <w:i/>
                      <w:iCs/>
                      <w:color w:val="000000"/>
                      <w:lang w:val="ro-RO"/>
                    </w:rPr>
                    <w:t xml:space="preserve"> zahăr adăugat (suc concentrat de lămâie)</w:t>
                  </w:r>
                  <w:r w:rsidRPr="00497EF4">
                    <w:rPr>
                      <w:color w:val="000000"/>
                      <w:lang w:val="ro-RO"/>
                    </w:rPr>
                    <w:t xml:space="preserve"> se modifică taxa vamală din 10% în 0%</w:t>
                  </w:r>
                </w:p>
              </w:tc>
              <w:tc>
                <w:tcPr>
                  <w:tcW w:w="2283" w:type="dxa"/>
                  <w:tcBorders>
                    <w:top w:val="single" w:sz="4" w:space="0" w:color="auto"/>
                    <w:left w:val="nil"/>
                    <w:bottom w:val="single" w:sz="4" w:space="0" w:color="auto"/>
                    <w:right w:val="single" w:sz="4" w:space="0" w:color="auto"/>
                  </w:tcBorders>
                </w:tcPr>
                <w:p w14:paraId="743F41CF"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tcPr>
                <w:p w14:paraId="39CC8D46" w14:textId="77777777" w:rsidR="00E34CB6" w:rsidRPr="00497EF4" w:rsidRDefault="00E34CB6" w:rsidP="00E34CB6">
                  <w:pPr>
                    <w:ind w:firstLine="0"/>
                    <w:contextualSpacing/>
                    <w:jc w:val="left"/>
                    <w:rPr>
                      <w:color w:val="000000"/>
                      <w:lang w:val="ro-RO"/>
                    </w:rPr>
                  </w:pPr>
                  <w:r w:rsidRPr="00497EF4">
                    <w:rPr>
                      <w:color w:val="000000"/>
                      <w:lang w:val="ro-RO"/>
                    </w:rPr>
                    <w:t>Nu au fost efectuate importuri în regim MFN.</w:t>
                  </w:r>
                </w:p>
              </w:tc>
            </w:tr>
            <w:tr w:rsidR="00E34CB6" w:rsidRPr="00497EF4" w14:paraId="7611F5FB" w14:textId="77777777" w:rsidTr="00A51D50">
              <w:trPr>
                <w:trHeight w:val="458"/>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7FB15572" w14:textId="77777777" w:rsidR="00E34CB6" w:rsidRPr="00497EF4" w:rsidRDefault="00E34CB6" w:rsidP="00E34CB6">
                  <w:pPr>
                    <w:ind w:firstLine="0"/>
                    <w:contextualSpacing/>
                    <w:rPr>
                      <w:i/>
                      <w:iCs/>
                      <w:color w:val="000000"/>
                      <w:lang w:val="ro-RO"/>
                    </w:rPr>
                  </w:pPr>
                  <w:r w:rsidRPr="00497EF4">
                    <w:rPr>
                      <w:i/>
                      <w:iCs/>
                      <w:color w:val="000000"/>
                      <w:lang w:val="ro-RO"/>
                    </w:rPr>
                    <w:t xml:space="preserve">ex. 2009 49 990 – – – – – Care nu </w:t>
                  </w:r>
                  <w:proofErr w:type="spellStart"/>
                  <w:r w:rsidRPr="00497EF4">
                    <w:rPr>
                      <w:i/>
                      <w:iCs/>
                      <w:color w:val="000000"/>
                      <w:lang w:val="ro-RO"/>
                    </w:rPr>
                    <w:t>conţin</w:t>
                  </w:r>
                  <w:proofErr w:type="spellEnd"/>
                  <w:r w:rsidRPr="00497EF4">
                    <w:rPr>
                      <w:i/>
                      <w:iCs/>
                      <w:color w:val="000000"/>
                      <w:lang w:val="ro-RO"/>
                    </w:rPr>
                    <w:t xml:space="preserve"> zahăr adăugat (suc concentrat de ananas 60% </w:t>
                  </w:r>
                  <w:proofErr w:type="spellStart"/>
                  <w:r w:rsidRPr="00497EF4">
                    <w:rPr>
                      <w:i/>
                      <w:iCs/>
                      <w:color w:val="000000"/>
                      <w:lang w:val="ro-RO"/>
                    </w:rPr>
                    <w:t>brix</w:t>
                  </w:r>
                  <w:proofErr w:type="spellEnd"/>
                  <w:r w:rsidRPr="00497EF4">
                    <w:rPr>
                      <w:i/>
                      <w:iCs/>
                      <w:color w:val="000000"/>
                      <w:lang w:val="ro-RO"/>
                    </w:rPr>
                    <w:t>)</w:t>
                  </w:r>
                  <w:r w:rsidRPr="00497EF4">
                    <w:rPr>
                      <w:color w:val="000000"/>
                      <w:lang w:val="ro-RO"/>
                    </w:rPr>
                    <w:t xml:space="preserve"> se modifică taxa vamală din 10% în 0%</w:t>
                  </w:r>
                </w:p>
              </w:tc>
              <w:tc>
                <w:tcPr>
                  <w:tcW w:w="2283" w:type="dxa"/>
                  <w:tcBorders>
                    <w:top w:val="single" w:sz="4" w:space="0" w:color="auto"/>
                    <w:left w:val="nil"/>
                    <w:bottom w:val="single" w:sz="4" w:space="0" w:color="auto"/>
                    <w:right w:val="single" w:sz="4" w:space="0" w:color="auto"/>
                  </w:tcBorders>
                </w:tcPr>
                <w:p w14:paraId="5127F052"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tcPr>
                <w:p w14:paraId="043B6803" w14:textId="77777777" w:rsidR="00E34CB6" w:rsidRPr="00497EF4" w:rsidRDefault="00E34CB6" w:rsidP="00E34CB6">
                  <w:pPr>
                    <w:ind w:firstLine="0"/>
                    <w:contextualSpacing/>
                    <w:jc w:val="left"/>
                    <w:rPr>
                      <w:color w:val="000000"/>
                      <w:lang w:val="ro-RO"/>
                    </w:rPr>
                  </w:pPr>
                  <w:r w:rsidRPr="00497EF4">
                    <w:rPr>
                      <w:color w:val="000000"/>
                      <w:lang w:val="ro-RO"/>
                    </w:rPr>
                    <w:t>36.7 * 10% = 3.67 mii USD</w:t>
                  </w:r>
                </w:p>
              </w:tc>
            </w:tr>
            <w:tr w:rsidR="00E34CB6" w:rsidRPr="00497EF4" w14:paraId="6D0E1D7F" w14:textId="77777777" w:rsidTr="00A51D50">
              <w:trPr>
                <w:trHeight w:val="458"/>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2A16958C" w14:textId="77777777" w:rsidR="00E34CB6" w:rsidRPr="00497EF4" w:rsidRDefault="00E34CB6" w:rsidP="00E34CB6">
                  <w:pPr>
                    <w:ind w:firstLine="0"/>
                    <w:contextualSpacing/>
                    <w:rPr>
                      <w:i/>
                      <w:iCs/>
                      <w:color w:val="000000"/>
                      <w:lang w:val="ro-RO"/>
                    </w:rPr>
                  </w:pPr>
                  <w:r w:rsidRPr="00497EF4">
                    <w:rPr>
                      <w:i/>
                      <w:iCs/>
                      <w:color w:val="000000"/>
                      <w:lang w:val="ro-RO"/>
                    </w:rPr>
                    <w:t>ex.2009 89 990</w:t>
                  </w:r>
                  <w:r w:rsidRPr="00497EF4">
                    <w:rPr>
                      <w:b/>
                      <w:bCs/>
                      <w:i/>
                      <w:iCs/>
                      <w:color w:val="000000"/>
                      <w:lang w:val="ro-RO"/>
                    </w:rPr>
                    <w:t xml:space="preserve"> </w:t>
                  </w:r>
                  <w:r w:rsidRPr="00497EF4">
                    <w:rPr>
                      <w:i/>
                      <w:iCs/>
                      <w:color w:val="000000"/>
                      <w:lang w:val="ro-RO"/>
                    </w:rPr>
                    <w:t xml:space="preserve">– – – – – – – Altele (suc concentrat de rodie, 65% </w:t>
                  </w:r>
                  <w:proofErr w:type="spellStart"/>
                  <w:r w:rsidRPr="00497EF4">
                    <w:rPr>
                      <w:i/>
                      <w:iCs/>
                      <w:color w:val="000000"/>
                      <w:lang w:val="ro-RO"/>
                    </w:rPr>
                    <w:t>brix</w:t>
                  </w:r>
                  <w:proofErr w:type="spellEnd"/>
                  <w:r w:rsidRPr="00497EF4">
                    <w:rPr>
                      <w:i/>
                      <w:iCs/>
                      <w:color w:val="000000"/>
                      <w:lang w:val="ro-RO"/>
                    </w:rPr>
                    <w:t xml:space="preserve">) </w:t>
                  </w:r>
                  <w:r w:rsidRPr="00497EF4">
                    <w:rPr>
                      <w:color w:val="000000"/>
                      <w:lang w:val="ro-RO"/>
                    </w:rPr>
                    <w:t>se modifică taxa vamală din 10% în 0%</w:t>
                  </w:r>
                </w:p>
              </w:tc>
              <w:tc>
                <w:tcPr>
                  <w:tcW w:w="2283" w:type="dxa"/>
                  <w:tcBorders>
                    <w:top w:val="single" w:sz="4" w:space="0" w:color="auto"/>
                    <w:left w:val="nil"/>
                    <w:bottom w:val="single" w:sz="4" w:space="0" w:color="auto"/>
                    <w:right w:val="single" w:sz="4" w:space="0" w:color="auto"/>
                  </w:tcBorders>
                </w:tcPr>
                <w:p w14:paraId="3F73DCF9"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tcPr>
                <w:p w14:paraId="5AF11060" w14:textId="77777777" w:rsidR="00E34CB6" w:rsidRPr="00497EF4" w:rsidRDefault="00E34CB6" w:rsidP="00E34CB6">
                  <w:pPr>
                    <w:ind w:firstLine="0"/>
                    <w:contextualSpacing/>
                    <w:jc w:val="left"/>
                    <w:rPr>
                      <w:color w:val="000000"/>
                      <w:lang w:val="ro-RO"/>
                    </w:rPr>
                  </w:pPr>
                  <w:r w:rsidRPr="00497EF4">
                    <w:rPr>
                      <w:color w:val="000000"/>
                      <w:lang w:val="ro-RO"/>
                    </w:rPr>
                    <w:t>Nu au fost efectuate importuri în regim MFN.</w:t>
                  </w:r>
                </w:p>
              </w:tc>
            </w:tr>
            <w:tr w:rsidR="00E34CB6" w:rsidRPr="00497EF4" w14:paraId="1393978A" w14:textId="77777777" w:rsidTr="00A51D50">
              <w:trPr>
                <w:trHeight w:val="512"/>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518E7D2F" w14:textId="77777777" w:rsidR="00E34CB6" w:rsidRPr="00497EF4" w:rsidRDefault="00E34CB6" w:rsidP="00E34CB6">
                  <w:pPr>
                    <w:ind w:firstLine="0"/>
                    <w:contextualSpacing/>
                    <w:rPr>
                      <w:i/>
                      <w:iCs/>
                      <w:color w:val="000000"/>
                      <w:lang w:val="ro-RO"/>
                    </w:rPr>
                  </w:pPr>
                  <w:r w:rsidRPr="00497EF4">
                    <w:rPr>
                      <w:i/>
                      <w:iCs/>
                      <w:color w:val="000000"/>
                      <w:lang w:val="ro-RO"/>
                    </w:rPr>
                    <w:t xml:space="preserve">ex. 2009 90 490– – – – – – suc concentrat de </w:t>
                  </w:r>
                  <w:proofErr w:type="spellStart"/>
                  <w:r w:rsidRPr="00497EF4">
                    <w:rPr>
                      <w:i/>
                      <w:iCs/>
                      <w:color w:val="000000"/>
                      <w:lang w:val="ro-RO"/>
                    </w:rPr>
                    <w:t>multifruct</w:t>
                  </w:r>
                  <w:proofErr w:type="spellEnd"/>
                  <w:r w:rsidRPr="00497EF4">
                    <w:rPr>
                      <w:color w:val="000000"/>
                      <w:lang w:val="ro-RO"/>
                    </w:rPr>
                    <w:t xml:space="preserve"> 65% </w:t>
                  </w:r>
                  <w:proofErr w:type="spellStart"/>
                  <w:r w:rsidRPr="00497EF4">
                    <w:rPr>
                      <w:color w:val="000000"/>
                      <w:lang w:val="ro-RO"/>
                    </w:rPr>
                    <w:t>brix</w:t>
                  </w:r>
                  <w:proofErr w:type="spellEnd"/>
                  <w:r w:rsidRPr="00497EF4">
                    <w:rPr>
                      <w:color w:val="000000"/>
                      <w:lang w:val="ro-RO"/>
                    </w:rPr>
                    <w:t>) se modifică taxa vamală din 15% în 0%</w:t>
                  </w:r>
                </w:p>
              </w:tc>
              <w:tc>
                <w:tcPr>
                  <w:tcW w:w="2283" w:type="dxa"/>
                  <w:tcBorders>
                    <w:top w:val="single" w:sz="4" w:space="0" w:color="auto"/>
                    <w:left w:val="nil"/>
                    <w:bottom w:val="single" w:sz="4" w:space="0" w:color="auto"/>
                    <w:right w:val="single" w:sz="4" w:space="0" w:color="auto"/>
                  </w:tcBorders>
                </w:tcPr>
                <w:p w14:paraId="62654B37"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63036055" w14:textId="77777777" w:rsidR="00E34CB6" w:rsidRPr="00497EF4" w:rsidRDefault="00E34CB6" w:rsidP="00E34CB6">
                  <w:pPr>
                    <w:ind w:firstLine="0"/>
                    <w:contextualSpacing/>
                    <w:jc w:val="left"/>
                    <w:rPr>
                      <w:color w:val="000000"/>
                      <w:lang w:val="ro-RO"/>
                    </w:rPr>
                  </w:pPr>
                  <w:r w:rsidRPr="00497EF4">
                    <w:rPr>
                      <w:color w:val="000000"/>
                      <w:lang w:val="ro-RO"/>
                    </w:rPr>
                    <w:t>100.3 * 15% = 15.05 mii USD</w:t>
                  </w:r>
                </w:p>
              </w:tc>
            </w:tr>
            <w:tr w:rsidR="00E34CB6" w:rsidRPr="00497EF4" w14:paraId="3AACBEB0" w14:textId="77777777" w:rsidTr="00A51D50">
              <w:trPr>
                <w:trHeight w:val="512"/>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202949E0" w14:textId="77777777" w:rsidR="00E34CB6" w:rsidRPr="00497EF4" w:rsidRDefault="00E34CB6" w:rsidP="00E34CB6">
                  <w:pPr>
                    <w:ind w:firstLine="0"/>
                    <w:contextualSpacing/>
                    <w:rPr>
                      <w:i/>
                      <w:iCs/>
                      <w:color w:val="000000"/>
                      <w:lang w:val="ro-RO"/>
                    </w:rPr>
                  </w:pPr>
                  <w:r w:rsidRPr="00497EF4">
                    <w:rPr>
                      <w:i/>
                      <w:iCs/>
                      <w:color w:val="000000" w:themeColor="text1"/>
                      <w:lang w:val="ro-RO"/>
                    </w:rPr>
                    <w:t xml:space="preserve">2852 10 000 – Cu </w:t>
                  </w:r>
                  <w:proofErr w:type="spellStart"/>
                  <w:r w:rsidRPr="00497EF4">
                    <w:rPr>
                      <w:i/>
                      <w:iCs/>
                      <w:color w:val="000000" w:themeColor="text1"/>
                      <w:lang w:val="ro-RO"/>
                    </w:rPr>
                    <w:t>compoziţie</w:t>
                  </w:r>
                  <w:proofErr w:type="spellEnd"/>
                  <w:r w:rsidRPr="00497EF4">
                    <w:rPr>
                      <w:i/>
                      <w:iCs/>
                      <w:color w:val="000000" w:themeColor="text1"/>
                      <w:lang w:val="ro-RO"/>
                    </w:rPr>
                    <w:t xml:space="preserve"> chimică definite </w:t>
                  </w:r>
                  <w:r w:rsidRPr="00497EF4">
                    <w:rPr>
                      <w:iCs/>
                      <w:color w:val="000000" w:themeColor="text1"/>
                      <w:lang w:val="ro-RO"/>
                    </w:rPr>
                    <w:t>se modifică taxa vamală din 5,5% în 5,2%</w:t>
                  </w:r>
                </w:p>
              </w:tc>
              <w:tc>
                <w:tcPr>
                  <w:tcW w:w="2283" w:type="dxa"/>
                  <w:tcBorders>
                    <w:top w:val="single" w:sz="4" w:space="0" w:color="auto"/>
                    <w:left w:val="nil"/>
                    <w:bottom w:val="single" w:sz="4" w:space="0" w:color="auto"/>
                    <w:right w:val="single" w:sz="4" w:space="0" w:color="auto"/>
                  </w:tcBorders>
                </w:tcPr>
                <w:p w14:paraId="6B03C773" w14:textId="77777777" w:rsidR="00E34CB6" w:rsidRPr="00497EF4" w:rsidRDefault="00E34CB6" w:rsidP="00E34CB6">
                  <w:pPr>
                    <w:ind w:firstLine="0"/>
                    <w:contextualSpacing/>
                    <w:rPr>
                      <w:color w:val="000000"/>
                      <w:lang w:val="ro-RO"/>
                    </w:rPr>
                  </w:pPr>
                  <w:r w:rsidRPr="00497EF4">
                    <w:rPr>
                      <w:iCs/>
                      <w:color w:val="000000" w:themeColor="text1"/>
                      <w:lang w:val="ro-RO"/>
                    </w:rPr>
                    <w:t>Reieșind din angajamentul cu privire la nivelul maxim al taxelor vamale negociate în cadrul OMC</w:t>
                  </w:r>
                </w:p>
              </w:tc>
              <w:tc>
                <w:tcPr>
                  <w:tcW w:w="2483" w:type="dxa"/>
                  <w:tcBorders>
                    <w:top w:val="nil"/>
                    <w:left w:val="single" w:sz="4" w:space="0" w:color="auto"/>
                    <w:bottom w:val="single" w:sz="4" w:space="0" w:color="auto"/>
                    <w:right w:val="single" w:sz="4" w:space="0" w:color="auto"/>
                  </w:tcBorders>
                  <w:shd w:val="clear" w:color="auto" w:fill="auto"/>
                  <w:vAlign w:val="center"/>
                </w:tcPr>
                <w:p w14:paraId="0B078602" w14:textId="77777777" w:rsidR="00E34CB6" w:rsidRPr="00497EF4" w:rsidRDefault="00E34CB6" w:rsidP="00E34CB6">
                  <w:pPr>
                    <w:ind w:firstLine="0"/>
                    <w:contextualSpacing/>
                    <w:jc w:val="left"/>
                    <w:rPr>
                      <w:color w:val="000000"/>
                      <w:lang w:val="ro-RO"/>
                    </w:rPr>
                  </w:pPr>
                  <w:r w:rsidRPr="00497EF4">
                    <w:rPr>
                      <w:color w:val="000000"/>
                      <w:lang w:val="ro-RO"/>
                    </w:rPr>
                    <w:t>Nu au fost efectuate importuri</w:t>
                  </w:r>
                </w:p>
              </w:tc>
            </w:tr>
            <w:tr w:rsidR="00E34CB6" w:rsidRPr="00497EF4" w14:paraId="741E8854" w14:textId="77777777" w:rsidTr="00A51D50">
              <w:trPr>
                <w:trHeight w:val="512"/>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101C361D" w14:textId="77777777" w:rsidR="00E34CB6" w:rsidRPr="00497EF4" w:rsidRDefault="00E34CB6" w:rsidP="00E34CB6">
                  <w:pPr>
                    <w:ind w:firstLine="0"/>
                    <w:contextualSpacing/>
                    <w:rPr>
                      <w:i/>
                      <w:iCs/>
                      <w:color w:val="000000" w:themeColor="text1"/>
                      <w:lang w:val="ro-RO"/>
                    </w:rPr>
                  </w:pPr>
                  <w:r w:rsidRPr="00497EF4">
                    <w:rPr>
                      <w:i/>
                      <w:iCs/>
                      <w:color w:val="000000" w:themeColor="text1"/>
                      <w:lang w:val="ro-RO"/>
                    </w:rPr>
                    <w:t xml:space="preserve">3401 30 000 – Produse </w:t>
                  </w:r>
                  <w:proofErr w:type="spellStart"/>
                  <w:r w:rsidRPr="00497EF4">
                    <w:rPr>
                      <w:i/>
                      <w:iCs/>
                      <w:color w:val="000000" w:themeColor="text1"/>
                      <w:lang w:val="ro-RO"/>
                    </w:rPr>
                    <w:t>şi</w:t>
                  </w:r>
                  <w:proofErr w:type="spellEnd"/>
                  <w:r w:rsidRPr="00497EF4">
                    <w:rPr>
                      <w:i/>
                      <w:iCs/>
                      <w:color w:val="000000" w:themeColor="text1"/>
                      <w:lang w:val="ro-RO"/>
                    </w:rPr>
                    <w:t xml:space="preserve"> preparate organice tensioactive pentru spălarea pielii, în formă lichidă sau în formă de cremă, </w:t>
                  </w:r>
                  <w:proofErr w:type="spellStart"/>
                  <w:r w:rsidRPr="00497EF4">
                    <w:rPr>
                      <w:i/>
                      <w:iCs/>
                      <w:color w:val="000000" w:themeColor="text1"/>
                      <w:lang w:val="ro-RO"/>
                    </w:rPr>
                    <w:t>condiţionate</w:t>
                  </w:r>
                  <w:proofErr w:type="spellEnd"/>
                  <w:r w:rsidRPr="00497EF4">
                    <w:rPr>
                      <w:i/>
                      <w:iCs/>
                      <w:color w:val="000000" w:themeColor="text1"/>
                      <w:lang w:val="ro-RO"/>
                    </w:rPr>
                    <w:t xml:space="preserve"> pentru vânzarea cu amănuntul, care </w:t>
                  </w:r>
                  <w:proofErr w:type="spellStart"/>
                  <w:r w:rsidRPr="00497EF4">
                    <w:rPr>
                      <w:i/>
                      <w:iCs/>
                      <w:color w:val="000000" w:themeColor="text1"/>
                      <w:lang w:val="ro-RO"/>
                    </w:rPr>
                    <w:t>conţin</w:t>
                  </w:r>
                  <w:proofErr w:type="spellEnd"/>
                  <w:r w:rsidRPr="00497EF4">
                    <w:rPr>
                      <w:i/>
                      <w:iCs/>
                      <w:color w:val="000000" w:themeColor="text1"/>
                      <w:lang w:val="ro-RO"/>
                    </w:rPr>
                    <w:t xml:space="preserve"> sau nu săpun </w:t>
                  </w:r>
                  <w:r w:rsidRPr="00497EF4">
                    <w:rPr>
                      <w:iCs/>
                      <w:color w:val="000000" w:themeColor="text1"/>
                      <w:lang w:val="ro-RO"/>
                    </w:rPr>
                    <w:t xml:space="preserve">se modifică taxa vamală din 6,5% în 5% </w:t>
                  </w:r>
                </w:p>
              </w:tc>
              <w:tc>
                <w:tcPr>
                  <w:tcW w:w="2283" w:type="dxa"/>
                  <w:tcBorders>
                    <w:top w:val="single" w:sz="4" w:space="0" w:color="auto"/>
                    <w:left w:val="nil"/>
                    <w:bottom w:val="single" w:sz="4" w:space="0" w:color="auto"/>
                    <w:right w:val="single" w:sz="4" w:space="0" w:color="auto"/>
                  </w:tcBorders>
                </w:tcPr>
                <w:p w14:paraId="2554B7A6" w14:textId="77777777" w:rsidR="00E34CB6" w:rsidRPr="00497EF4" w:rsidRDefault="00E34CB6" w:rsidP="00E34CB6">
                  <w:pPr>
                    <w:ind w:firstLine="0"/>
                    <w:contextualSpacing/>
                    <w:rPr>
                      <w:iCs/>
                      <w:color w:val="000000" w:themeColor="text1"/>
                      <w:lang w:val="ro-RO"/>
                    </w:rPr>
                  </w:pPr>
                  <w:r w:rsidRPr="00497EF4">
                    <w:rPr>
                      <w:iCs/>
                      <w:color w:val="000000" w:themeColor="text1"/>
                      <w:lang w:val="ro-RO"/>
                    </w:rPr>
                    <w:t>Reieșind din angajamentul cu privire la nivelul maxim al taxelor vamale negociate în cadrul OMC</w:t>
                  </w:r>
                </w:p>
              </w:tc>
              <w:tc>
                <w:tcPr>
                  <w:tcW w:w="2483" w:type="dxa"/>
                  <w:tcBorders>
                    <w:top w:val="nil"/>
                    <w:left w:val="single" w:sz="4" w:space="0" w:color="auto"/>
                    <w:bottom w:val="single" w:sz="4" w:space="0" w:color="auto"/>
                    <w:right w:val="single" w:sz="4" w:space="0" w:color="auto"/>
                  </w:tcBorders>
                  <w:shd w:val="clear" w:color="auto" w:fill="auto"/>
                  <w:vAlign w:val="center"/>
                </w:tcPr>
                <w:p w14:paraId="3E162F3A" w14:textId="77777777" w:rsidR="00E34CB6" w:rsidRPr="00497EF4" w:rsidRDefault="00E34CB6" w:rsidP="00E34CB6">
                  <w:pPr>
                    <w:ind w:firstLine="0"/>
                    <w:contextualSpacing/>
                    <w:jc w:val="left"/>
                    <w:rPr>
                      <w:color w:val="000000"/>
                      <w:lang w:val="ro-RO"/>
                    </w:rPr>
                  </w:pPr>
                  <w:r w:rsidRPr="00497EF4">
                    <w:rPr>
                      <w:color w:val="000000"/>
                      <w:lang w:val="ro-RO"/>
                    </w:rPr>
                    <w:t>522 *1.5% (diferența) = 7.84 mii USD</w:t>
                  </w:r>
                </w:p>
              </w:tc>
            </w:tr>
            <w:tr w:rsidR="00E34CB6" w:rsidRPr="00497EF4" w14:paraId="6A9C5CCD" w14:textId="77777777" w:rsidTr="00A51D50">
              <w:trPr>
                <w:trHeight w:val="692"/>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5260EA90" w14:textId="77777777" w:rsidR="00E34CB6" w:rsidRPr="00497EF4" w:rsidRDefault="00E34CB6" w:rsidP="00E34CB6">
                  <w:pPr>
                    <w:ind w:firstLine="0"/>
                    <w:contextualSpacing/>
                    <w:rPr>
                      <w:i/>
                      <w:iCs/>
                      <w:color w:val="000000"/>
                      <w:lang w:val="ro-RO"/>
                    </w:rPr>
                  </w:pPr>
                  <w:r w:rsidRPr="00497EF4">
                    <w:rPr>
                      <w:i/>
                      <w:iCs/>
                      <w:color w:val="000000"/>
                      <w:lang w:val="ro-RO"/>
                    </w:rPr>
                    <w:t xml:space="preserve">3810 10 000 – Preparate pentru decaparea </w:t>
                  </w:r>
                  <w:proofErr w:type="spellStart"/>
                  <w:r w:rsidRPr="00497EF4">
                    <w:rPr>
                      <w:i/>
                      <w:iCs/>
                      <w:color w:val="000000"/>
                      <w:lang w:val="ro-RO"/>
                    </w:rPr>
                    <w:t>suprafetei</w:t>
                  </w:r>
                  <w:proofErr w:type="spellEnd"/>
                  <w:r w:rsidRPr="00497EF4">
                    <w:rPr>
                      <w:i/>
                      <w:iCs/>
                      <w:color w:val="000000"/>
                      <w:lang w:val="ro-RO"/>
                    </w:rPr>
                    <w:t xml:space="preserve"> metalelor; paste si pulberi din metale si alte </w:t>
                  </w:r>
                  <w:proofErr w:type="spellStart"/>
                  <w:r w:rsidRPr="00497EF4">
                    <w:rPr>
                      <w:i/>
                      <w:iCs/>
                      <w:color w:val="000000"/>
                      <w:lang w:val="ro-RO"/>
                    </w:rPr>
                    <w:t>materi</w:t>
                  </w:r>
                  <w:proofErr w:type="spellEnd"/>
                </w:p>
                <w:p w14:paraId="6B136D74" w14:textId="77777777" w:rsidR="00E34CB6" w:rsidRPr="00497EF4" w:rsidRDefault="00E34CB6" w:rsidP="00E34CB6">
                  <w:pPr>
                    <w:ind w:firstLine="0"/>
                    <w:contextualSpacing/>
                    <w:rPr>
                      <w:i/>
                      <w:iCs/>
                      <w:color w:val="000000"/>
                      <w:lang w:val="ro-RO"/>
                    </w:rPr>
                  </w:pPr>
                  <w:r w:rsidRPr="00497EF4">
                    <w:rPr>
                      <w:i/>
                      <w:iCs/>
                      <w:color w:val="000000"/>
                      <w:lang w:val="ro-RO"/>
                    </w:rPr>
                    <w:t xml:space="preserve"> ale pentru sudura sau lipire </w:t>
                  </w:r>
                  <w:r w:rsidRPr="00497EF4">
                    <w:rPr>
                      <w:b/>
                      <w:bCs/>
                      <w:color w:val="000000"/>
                      <w:lang w:val="ro-RO"/>
                    </w:rPr>
                    <w:t xml:space="preserve"> </w:t>
                  </w:r>
                  <w:r w:rsidRPr="00497EF4">
                    <w:rPr>
                      <w:color w:val="000000"/>
                      <w:lang w:val="ro-RO"/>
                    </w:rPr>
                    <w:t>se modifică taxa vamală din 6.5% în 0%</w:t>
                  </w:r>
                </w:p>
              </w:tc>
              <w:tc>
                <w:tcPr>
                  <w:tcW w:w="2283" w:type="dxa"/>
                  <w:tcBorders>
                    <w:top w:val="single" w:sz="4" w:space="0" w:color="auto"/>
                    <w:left w:val="nil"/>
                    <w:bottom w:val="single" w:sz="4" w:space="0" w:color="auto"/>
                    <w:right w:val="single" w:sz="4" w:space="0" w:color="auto"/>
                  </w:tcBorders>
                </w:tcPr>
                <w:p w14:paraId="635ADE7E"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30168295" w14:textId="77777777" w:rsidR="00E34CB6" w:rsidRPr="00497EF4" w:rsidRDefault="00E34CB6" w:rsidP="00E34CB6">
                  <w:pPr>
                    <w:ind w:firstLine="0"/>
                    <w:contextualSpacing/>
                    <w:jc w:val="left"/>
                    <w:rPr>
                      <w:color w:val="000000"/>
                      <w:lang w:val="ro-RO"/>
                    </w:rPr>
                  </w:pPr>
                  <w:r w:rsidRPr="00497EF4">
                    <w:rPr>
                      <w:color w:val="000000"/>
                      <w:lang w:val="ro-RO"/>
                    </w:rPr>
                    <w:t>11.84 * 6.5% = 0.76 mii USD</w:t>
                  </w:r>
                </w:p>
              </w:tc>
            </w:tr>
            <w:tr w:rsidR="00E34CB6" w:rsidRPr="00497EF4" w14:paraId="773C9E2F" w14:textId="77777777" w:rsidTr="00A51D50">
              <w:trPr>
                <w:trHeight w:val="458"/>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0BA11A0A" w14:textId="77777777" w:rsidR="00E34CB6" w:rsidRPr="00497EF4" w:rsidRDefault="00E34CB6" w:rsidP="00E34CB6">
                  <w:pPr>
                    <w:ind w:firstLine="0"/>
                    <w:contextualSpacing/>
                    <w:rPr>
                      <w:i/>
                      <w:iCs/>
                      <w:color w:val="000000"/>
                      <w:lang w:val="ro-RO"/>
                    </w:rPr>
                  </w:pPr>
                  <w:r w:rsidRPr="00497EF4">
                    <w:rPr>
                      <w:i/>
                      <w:iCs/>
                      <w:color w:val="000000"/>
                      <w:lang w:val="ro-RO"/>
                    </w:rPr>
                    <w:t>3907 61 000 – – Cu un indice de viscozitate de minimum 78 ml/g</w:t>
                  </w:r>
                  <w:r w:rsidRPr="00497EF4">
                    <w:rPr>
                      <w:b/>
                      <w:bCs/>
                      <w:color w:val="000000"/>
                      <w:lang w:val="ro-RO"/>
                    </w:rPr>
                    <w:t xml:space="preserve"> </w:t>
                  </w:r>
                  <w:r w:rsidRPr="00497EF4">
                    <w:rPr>
                      <w:color w:val="000000"/>
                      <w:lang w:val="ro-RO"/>
                    </w:rPr>
                    <w:t>se modifică taxa vamală din 5% în 0%</w:t>
                  </w:r>
                </w:p>
              </w:tc>
              <w:tc>
                <w:tcPr>
                  <w:tcW w:w="2283" w:type="dxa"/>
                  <w:tcBorders>
                    <w:top w:val="single" w:sz="4" w:space="0" w:color="auto"/>
                    <w:left w:val="nil"/>
                    <w:bottom w:val="single" w:sz="4" w:space="0" w:color="auto"/>
                    <w:right w:val="single" w:sz="4" w:space="0" w:color="auto"/>
                  </w:tcBorders>
                </w:tcPr>
                <w:p w14:paraId="3E70A4E2"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0272553C" w14:textId="77777777" w:rsidR="00E34CB6" w:rsidRPr="00497EF4" w:rsidRDefault="00E34CB6" w:rsidP="00E34CB6">
                  <w:pPr>
                    <w:ind w:firstLine="0"/>
                    <w:contextualSpacing/>
                    <w:jc w:val="left"/>
                    <w:rPr>
                      <w:color w:val="000000"/>
                      <w:lang w:val="ro-RO"/>
                    </w:rPr>
                  </w:pPr>
                  <w:r w:rsidRPr="00497EF4">
                    <w:rPr>
                      <w:color w:val="000000"/>
                      <w:lang w:val="ro-RO"/>
                    </w:rPr>
                    <w:t>8040.3 * 5% = 402.01 mii USD</w:t>
                  </w:r>
                </w:p>
              </w:tc>
            </w:tr>
            <w:tr w:rsidR="00E34CB6" w:rsidRPr="00497EF4" w14:paraId="2FBB83D2" w14:textId="77777777" w:rsidTr="00A51D50">
              <w:trPr>
                <w:trHeight w:val="512"/>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6B8D648A" w14:textId="77777777" w:rsidR="00E34CB6" w:rsidRPr="00497EF4" w:rsidRDefault="00E34CB6" w:rsidP="00E34CB6">
                  <w:pPr>
                    <w:ind w:firstLine="0"/>
                    <w:contextualSpacing/>
                    <w:rPr>
                      <w:i/>
                      <w:iCs/>
                      <w:color w:val="000000"/>
                      <w:lang w:val="ro-RO"/>
                    </w:rPr>
                  </w:pPr>
                  <w:r w:rsidRPr="00497EF4">
                    <w:rPr>
                      <w:i/>
                      <w:iCs/>
                      <w:color w:val="000000"/>
                      <w:lang w:val="ro-RO"/>
                    </w:rPr>
                    <w:t>3910 00 000 Siliconi sub forme primare</w:t>
                  </w:r>
                  <w:r w:rsidRPr="00497EF4">
                    <w:rPr>
                      <w:color w:val="000000"/>
                      <w:lang w:val="ro-RO"/>
                    </w:rPr>
                    <w:t xml:space="preserve"> se modifică taxa vamală din 6.5% în 0%</w:t>
                  </w:r>
                </w:p>
              </w:tc>
              <w:tc>
                <w:tcPr>
                  <w:tcW w:w="2283" w:type="dxa"/>
                  <w:tcBorders>
                    <w:top w:val="single" w:sz="4" w:space="0" w:color="auto"/>
                    <w:left w:val="nil"/>
                    <w:bottom w:val="single" w:sz="4" w:space="0" w:color="auto"/>
                    <w:right w:val="single" w:sz="4" w:space="0" w:color="auto"/>
                  </w:tcBorders>
                </w:tcPr>
                <w:p w14:paraId="2A56EF74" w14:textId="77777777" w:rsidR="00E34CB6" w:rsidRPr="00497EF4" w:rsidRDefault="00E34CB6" w:rsidP="00E34CB6">
                  <w:pPr>
                    <w:ind w:firstLine="0"/>
                    <w:contextualSpacing/>
                    <w:jc w:val="left"/>
                    <w:rPr>
                      <w:color w:val="000000"/>
                      <w:lang w:val="ro-RO"/>
                    </w:rPr>
                  </w:pPr>
                  <w:r w:rsidRPr="00497EF4">
                    <w:rPr>
                      <w:color w:val="000000"/>
                      <w:lang w:val="ro-RO"/>
                    </w:rPr>
                    <w:t xml:space="preserve">Deja </w:t>
                  </w:r>
                  <w:proofErr w:type="spellStart"/>
                  <w:r w:rsidRPr="00497EF4">
                    <w:rPr>
                      <w:color w:val="000000"/>
                      <w:lang w:val="ro-RO"/>
                    </w:rPr>
                    <w:t>drawback</w:t>
                  </w:r>
                  <w:proofErr w:type="spellEnd"/>
                  <w:r w:rsidRPr="00497EF4">
                    <w:rPr>
                      <w:color w:val="000000"/>
                      <w:lang w:val="ro-RO"/>
                    </w:rPr>
                    <w:t>!!!</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642D0F94" w14:textId="77777777" w:rsidR="00E34CB6" w:rsidRPr="00497EF4" w:rsidRDefault="00E34CB6" w:rsidP="00E34CB6">
                  <w:pPr>
                    <w:ind w:firstLine="0"/>
                    <w:contextualSpacing/>
                    <w:jc w:val="left"/>
                    <w:rPr>
                      <w:color w:val="000000"/>
                      <w:lang w:val="ro-RO"/>
                    </w:rPr>
                  </w:pPr>
                  <w:r w:rsidRPr="00497EF4">
                    <w:rPr>
                      <w:color w:val="000000"/>
                      <w:lang w:val="ro-RO"/>
                    </w:rPr>
                    <w:t>120.7 * 6.5% = 7.84 mii USD</w:t>
                  </w:r>
                </w:p>
              </w:tc>
            </w:tr>
            <w:tr w:rsidR="00E34CB6" w:rsidRPr="00497EF4" w14:paraId="5EDF3EA0" w14:textId="77777777" w:rsidTr="00A51D50">
              <w:trPr>
                <w:trHeight w:val="813"/>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47BCEE13" w14:textId="77777777" w:rsidR="00E34CB6" w:rsidRPr="00497EF4" w:rsidRDefault="00E34CB6" w:rsidP="00E34CB6">
                  <w:pPr>
                    <w:ind w:firstLine="0"/>
                    <w:contextualSpacing/>
                    <w:rPr>
                      <w:i/>
                      <w:iCs/>
                      <w:color w:val="000000"/>
                      <w:lang w:val="ro-RO"/>
                    </w:rPr>
                  </w:pPr>
                  <w:r w:rsidRPr="00497EF4">
                    <w:rPr>
                      <w:i/>
                      <w:iCs/>
                      <w:color w:val="000000"/>
                      <w:lang w:val="ro-RO"/>
                    </w:rPr>
                    <w:t xml:space="preserve">3919 90 200 – – </w:t>
                  </w:r>
                  <w:proofErr w:type="spellStart"/>
                  <w:r w:rsidRPr="00497EF4">
                    <w:rPr>
                      <w:i/>
                      <w:iCs/>
                      <w:color w:val="000000"/>
                      <w:lang w:val="ro-RO"/>
                    </w:rPr>
                    <w:t>Paduri</w:t>
                  </w:r>
                  <w:proofErr w:type="spellEnd"/>
                  <w:r w:rsidRPr="00497EF4">
                    <w:rPr>
                      <w:i/>
                      <w:iCs/>
                      <w:color w:val="000000"/>
                      <w:lang w:val="ro-RO"/>
                    </w:rPr>
                    <w:t xml:space="preserve"> abrazive autoadezive de formă circulară de tipul celor utilizate pentru fabricarea plachetelor („</w:t>
                  </w:r>
                  <w:proofErr w:type="spellStart"/>
                  <w:r w:rsidRPr="00497EF4">
                    <w:rPr>
                      <w:i/>
                      <w:iCs/>
                      <w:color w:val="000000"/>
                      <w:lang w:val="ro-RO"/>
                    </w:rPr>
                    <w:t>wafers</w:t>
                  </w:r>
                  <w:proofErr w:type="spellEnd"/>
                  <w:r w:rsidRPr="00497EF4">
                    <w:rPr>
                      <w:i/>
                      <w:iCs/>
                      <w:color w:val="000000"/>
                      <w:lang w:val="ro-RO"/>
                    </w:rPr>
                    <w:t>”) de semiconductori</w:t>
                  </w:r>
                  <w:r w:rsidRPr="00497EF4">
                    <w:rPr>
                      <w:color w:val="000000"/>
                      <w:lang w:val="ro-RO"/>
                    </w:rPr>
                    <w:t xml:space="preserve"> se modifică taxa vamală din 6.5% în 0%</w:t>
                  </w:r>
                </w:p>
              </w:tc>
              <w:tc>
                <w:tcPr>
                  <w:tcW w:w="2283" w:type="dxa"/>
                  <w:tcBorders>
                    <w:top w:val="single" w:sz="4" w:space="0" w:color="auto"/>
                    <w:left w:val="nil"/>
                    <w:bottom w:val="single" w:sz="4" w:space="0" w:color="auto"/>
                    <w:right w:val="single" w:sz="4" w:space="0" w:color="auto"/>
                  </w:tcBorders>
                </w:tcPr>
                <w:p w14:paraId="36062020"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240B4192" w14:textId="77777777" w:rsidR="00E34CB6" w:rsidRPr="00497EF4" w:rsidRDefault="00E34CB6" w:rsidP="00E34CB6">
                  <w:pPr>
                    <w:ind w:firstLine="0"/>
                    <w:contextualSpacing/>
                    <w:jc w:val="left"/>
                    <w:rPr>
                      <w:color w:val="000000"/>
                      <w:lang w:val="ro-RO"/>
                    </w:rPr>
                  </w:pPr>
                  <w:r w:rsidRPr="00497EF4">
                    <w:rPr>
                      <w:color w:val="000000"/>
                      <w:lang w:val="ro-RO"/>
                    </w:rPr>
                    <w:t>Nu au fost efectuate importuri în regim MFN.</w:t>
                  </w:r>
                </w:p>
              </w:tc>
            </w:tr>
            <w:tr w:rsidR="00E34CB6" w:rsidRPr="00497EF4" w14:paraId="3BEB110A" w14:textId="77777777" w:rsidTr="00A51D50">
              <w:trPr>
                <w:trHeight w:val="255"/>
                <w:jc w:val="center"/>
              </w:trPr>
              <w:tc>
                <w:tcPr>
                  <w:tcW w:w="4863" w:type="dxa"/>
                  <w:tcBorders>
                    <w:top w:val="single" w:sz="4" w:space="0" w:color="auto"/>
                    <w:left w:val="single" w:sz="4" w:space="0" w:color="auto"/>
                    <w:bottom w:val="single" w:sz="4" w:space="0" w:color="auto"/>
                    <w:right w:val="single" w:sz="4" w:space="0" w:color="auto"/>
                  </w:tcBorders>
                  <w:shd w:val="clear" w:color="auto" w:fill="auto"/>
                  <w:vAlign w:val="center"/>
                </w:tcPr>
                <w:p w14:paraId="35726FFE" w14:textId="77777777" w:rsidR="00E34CB6" w:rsidRPr="00497EF4" w:rsidRDefault="00E34CB6" w:rsidP="00E34CB6">
                  <w:pPr>
                    <w:ind w:firstLine="0"/>
                    <w:contextualSpacing/>
                    <w:rPr>
                      <w:i/>
                      <w:iCs/>
                      <w:color w:val="000000"/>
                      <w:lang w:val="ro-RO"/>
                    </w:rPr>
                  </w:pPr>
                  <w:r w:rsidRPr="00497EF4">
                    <w:rPr>
                      <w:i/>
                      <w:iCs/>
                      <w:color w:val="000000"/>
                      <w:lang w:val="ro-RO"/>
                    </w:rPr>
                    <w:t>4418 99 000 – – Altele</w:t>
                  </w:r>
                </w:p>
              </w:tc>
              <w:tc>
                <w:tcPr>
                  <w:tcW w:w="2283" w:type="dxa"/>
                  <w:tcBorders>
                    <w:top w:val="single" w:sz="4" w:space="0" w:color="auto"/>
                    <w:left w:val="single" w:sz="4" w:space="0" w:color="auto"/>
                    <w:bottom w:val="single" w:sz="4" w:space="0" w:color="auto"/>
                    <w:right w:val="single" w:sz="4" w:space="0" w:color="auto"/>
                  </w:tcBorders>
                </w:tcPr>
                <w:p w14:paraId="023F4462" w14:textId="77777777" w:rsidR="00E34CB6" w:rsidRPr="00497EF4" w:rsidRDefault="00E34CB6" w:rsidP="00E34CB6">
                  <w:pPr>
                    <w:ind w:firstLine="0"/>
                    <w:contextualSpacing/>
                    <w:jc w:val="left"/>
                    <w:rPr>
                      <w:color w:val="000000"/>
                      <w:lang w:val="ro-RO"/>
                    </w:rPr>
                  </w:pPr>
                  <w:r w:rsidRPr="00497EF4">
                    <w:rPr>
                      <w:color w:val="000000"/>
                      <w:lang w:val="ro-RO"/>
                    </w:rPr>
                    <w:t>Eroare tehnică</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502F26A9" w14:textId="77777777" w:rsidR="00E34CB6" w:rsidRPr="00497EF4" w:rsidRDefault="00E34CB6" w:rsidP="00E34CB6">
                  <w:pPr>
                    <w:ind w:firstLine="0"/>
                    <w:contextualSpacing/>
                    <w:jc w:val="left"/>
                    <w:rPr>
                      <w:color w:val="000000"/>
                      <w:lang w:val="ro-RO"/>
                    </w:rPr>
                  </w:pPr>
                  <w:r w:rsidRPr="00497EF4">
                    <w:rPr>
                      <w:color w:val="000000"/>
                      <w:lang w:val="ro-RO"/>
                    </w:rPr>
                    <w:t>Taxa nemodificată</w:t>
                  </w:r>
                </w:p>
              </w:tc>
            </w:tr>
            <w:tr w:rsidR="00E34CB6" w:rsidRPr="00497EF4" w14:paraId="39198D4F" w14:textId="77777777" w:rsidTr="00A51D50">
              <w:trPr>
                <w:trHeight w:val="165"/>
                <w:jc w:val="center"/>
              </w:trPr>
              <w:tc>
                <w:tcPr>
                  <w:tcW w:w="4863" w:type="dxa"/>
                  <w:tcBorders>
                    <w:top w:val="single" w:sz="4" w:space="0" w:color="auto"/>
                    <w:left w:val="single" w:sz="4" w:space="0" w:color="auto"/>
                    <w:bottom w:val="single" w:sz="4" w:space="0" w:color="auto"/>
                    <w:right w:val="single" w:sz="4" w:space="0" w:color="auto"/>
                  </w:tcBorders>
                  <w:shd w:val="clear" w:color="auto" w:fill="auto"/>
                  <w:vAlign w:val="center"/>
                </w:tcPr>
                <w:p w14:paraId="43F98FD7" w14:textId="77777777" w:rsidR="00E34CB6" w:rsidRPr="00497EF4" w:rsidRDefault="00E34CB6" w:rsidP="00E34CB6">
                  <w:pPr>
                    <w:ind w:firstLine="0"/>
                    <w:contextualSpacing/>
                    <w:rPr>
                      <w:i/>
                      <w:iCs/>
                      <w:color w:val="000000"/>
                      <w:lang w:val="ro-RO"/>
                    </w:rPr>
                  </w:pPr>
                  <w:r w:rsidRPr="00497EF4">
                    <w:rPr>
                      <w:i/>
                      <w:iCs/>
                      <w:color w:val="000000"/>
                      <w:lang w:val="ro-RO"/>
                    </w:rPr>
                    <w:lastRenderedPageBreak/>
                    <w:t>6201 20 000 – Din lână sau din păr fin de animale</w:t>
                  </w:r>
                </w:p>
              </w:tc>
              <w:tc>
                <w:tcPr>
                  <w:tcW w:w="2283" w:type="dxa"/>
                  <w:tcBorders>
                    <w:top w:val="single" w:sz="4" w:space="0" w:color="auto"/>
                    <w:left w:val="nil"/>
                    <w:bottom w:val="single" w:sz="4" w:space="0" w:color="auto"/>
                    <w:right w:val="single" w:sz="4" w:space="0" w:color="auto"/>
                  </w:tcBorders>
                </w:tcPr>
                <w:p w14:paraId="580FF176" w14:textId="77777777" w:rsidR="00E34CB6" w:rsidRPr="00497EF4" w:rsidRDefault="00E34CB6" w:rsidP="00E34CB6">
                  <w:pPr>
                    <w:ind w:firstLine="0"/>
                    <w:contextualSpacing/>
                    <w:jc w:val="left"/>
                    <w:rPr>
                      <w:color w:val="000000"/>
                      <w:lang w:val="ro-RO"/>
                    </w:rPr>
                  </w:pPr>
                  <w:r w:rsidRPr="00497EF4">
                    <w:rPr>
                      <w:color w:val="000000"/>
                      <w:lang w:val="ro-RO"/>
                    </w:rPr>
                    <w:t>Eroare tehnică</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76AF2B35" w14:textId="77777777" w:rsidR="00E34CB6" w:rsidRPr="00497EF4" w:rsidRDefault="00E34CB6" w:rsidP="00E34CB6">
                  <w:pPr>
                    <w:ind w:firstLine="0"/>
                    <w:contextualSpacing/>
                    <w:jc w:val="left"/>
                    <w:rPr>
                      <w:color w:val="000000"/>
                      <w:lang w:val="ro-RO"/>
                    </w:rPr>
                  </w:pPr>
                  <w:r w:rsidRPr="00497EF4">
                    <w:rPr>
                      <w:color w:val="000000"/>
                      <w:lang w:val="ro-RO"/>
                    </w:rPr>
                    <w:t>Taxa nemodificată</w:t>
                  </w:r>
                </w:p>
              </w:tc>
            </w:tr>
            <w:tr w:rsidR="00E34CB6" w:rsidRPr="00497EF4" w14:paraId="355B4BED" w14:textId="77777777" w:rsidTr="00A51D50">
              <w:trPr>
                <w:trHeight w:val="602"/>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244EEFAF" w14:textId="77777777" w:rsidR="00E34CB6" w:rsidRPr="00497EF4" w:rsidRDefault="00E34CB6" w:rsidP="00E34CB6">
                  <w:pPr>
                    <w:ind w:firstLine="0"/>
                    <w:contextualSpacing/>
                    <w:jc w:val="left"/>
                    <w:rPr>
                      <w:color w:val="000000"/>
                      <w:lang w:val="ro-RO"/>
                    </w:rPr>
                  </w:pPr>
                  <w:r w:rsidRPr="00497EF4">
                    <w:rPr>
                      <w:color w:val="000000"/>
                      <w:lang w:val="ro-RO"/>
                    </w:rPr>
                    <w:t xml:space="preserve">8311 30 000 – Baghete acoperite </w:t>
                  </w:r>
                  <w:proofErr w:type="spellStart"/>
                  <w:r w:rsidRPr="00497EF4">
                    <w:rPr>
                      <w:color w:val="000000"/>
                      <w:lang w:val="ro-RO"/>
                    </w:rPr>
                    <w:t>şi</w:t>
                  </w:r>
                  <w:proofErr w:type="spellEnd"/>
                  <w:r w:rsidRPr="00497EF4">
                    <w:rPr>
                      <w:color w:val="000000"/>
                      <w:lang w:val="ro-RO"/>
                    </w:rPr>
                    <w:t xml:space="preserve"> </w:t>
                  </w:r>
                  <w:proofErr w:type="spellStart"/>
                  <w:r w:rsidRPr="00497EF4">
                    <w:rPr>
                      <w:color w:val="000000"/>
                      <w:lang w:val="ro-RO"/>
                    </w:rPr>
                    <w:t>sîrmă</w:t>
                  </w:r>
                  <w:proofErr w:type="spellEnd"/>
                  <w:r w:rsidRPr="00497EF4">
                    <w:rPr>
                      <w:color w:val="000000"/>
                      <w:lang w:val="ro-RO"/>
                    </w:rPr>
                    <w:t xml:space="preserve"> umplută, pentru lipire sau sudură cu flacără, din metale comune se modifică taxa vamală din 1% în 0%</w:t>
                  </w:r>
                </w:p>
              </w:tc>
              <w:tc>
                <w:tcPr>
                  <w:tcW w:w="2283" w:type="dxa"/>
                  <w:tcBorders>
                    <w:top w:val="single" w:sz="4" w:space="0" w:color="auto"/>
                    <w:left w:val="nil"/>
                    <w:bottom w:val="single" w:sz="4" w:space="0" w:color="auto"/>
                    <w:right w:val="single" w:sz="4" w:space="0" w:color="auto"/>
                  </w:tcBorders>
                </w:tcPr>
                <w:p w14:paraId="034DDA34"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5CB8B742" w14:textId="77777777" w:rsidR="00E34CB6" w:rsidRPr="00497EF4" w:rsidRDefault="00E34CB6" w:rsidP="00E34CB6">
                  <w:pPr>
                    <w:ind w:firstLine="0"/>
                    <w:contextualSpacing/>
                    <w:jc w:val="left"/>
                    <w:rPr>
                      <w:color w:val="000000"/>
                      <w:lang w:val="ro-RO"/>
                    </w:rPr>
                  </w:pPr>
                  <w:r w:rsidRPr="00497EF4">
                    <w:rPr>
                      <w:color w:val="000000"/>
                      <w:lang w:val="ro-RO"/>
                    </w:rPr>
                    <w:t>23.91 *1% = 0.23 mii USD (</w:t>
                  </w:r>
                  <w:proofErr w:type="spellStart"/>
                  <w:r w:rsidRPr="00497EF4">
                    <w:rPr>
                      <w:color w:val="000000"/>
                      <w:lang w:val="ro-RO"/>
                    </w:rPr>
                    <w:t>drowback</w:t>
                  </w:r>
                  <w:proofErr w:type="spellEnd"/>
                  <w:r w:rsidRPr="00497EF4">
                    <w:rPr>
                      <w:color w:val="000000"/>
                      <w:lang w:val="ro-RO"/>
                    </w:rPr>
                    <w:t>)</w:t>
                  </w:r>
                </w:p>
              </w:tc>
            </w:tr>
            <w:tr w:rsidR="00E34CB6" w:rsidRPr="00497EF4" w14:paraId="0D047DAC" w14:textId="77777777" w:rsidTr="00A51D50">
              <w:trPr>
                <w:trHeight w:val="602"/>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0A7C91A0" w14:textId="77777777" w:rsidR="00E34CB6" w:rsidRPr="00497EF4" w:rsidRDefault="00E34CB6" w:rsidP="00E34CB6">
                  <w:pPr>
                    <w:ind w:firstLine="0"/>
                    <w:contextualSpacing/>
                    <w:jc w:val="left"/>
                    <w:rPr>
                      <w:color w:val="000000"/>
                      <w:lang w:val="ro-RO"/>
                    </w:rPr>
                  </w:pPr>
                  <w:r w:rsidRPr="00497EF4">
                    <w:rPr>
                      <w:i/>
                      <w:iCs/>
                      <w:color w:val="000000"/>
                      <w:lang w:val="ro-RO"/>
                    </w:rPr>
                    <w:t xml:space="preserve">8443 91 100 – – – Ale aparatelor de la </w:t>
                  </w:r>
                  <w:proofErr w:type="spellStart"/>
                  <w:r w:rsidRPr="00497EF4">
                    <w:rPr>
                      <w:i/>
                      <w:iCs/>
                      <w:color w:val="000000"/>
                      <w:lang w:val="ro-RO"/>
                    </w:rPr>
                    <w:t>subpoziţia</w:t>
                  </w:r>
                  <w:proofErr w:type="spellEnd"/>
                  <w:r w:rsidRPr="00497EF4">
                    <w:rPr>
                      <w:i/>
                      <w:iCs/>
                      <w:color w:val="000000"/>
                      <w:lang w:val="ro-RO"/>
                    </w:rPr>
                    <w:t xml:space="preserve"> 8443 19 400 se modifică taxa vamală din 10% în 0%</w:t>
                  </w:r>
                </w:p>
              </w:tc>
              <w:tc>
                <w:tcPr>
                  <w:tcW w:w="2283" w:type="dxa"/>
                  <w:tcBorders>
                    <w:top w:val="single" w:sz="4" w:space="0" w:color="auto"/>
                    <w:left w:val="nil"/>
                    <w:bottom w:val="single" w:sz="4" w:space="0" w:color="auto"/>
                    <w:right w:val="single" w:sz="4" w:space="0" w:color="auto"/>
                  </w:tcBorders>
                </w:tcPr>
                <w:p w14:paraId="67EB6863" w14:textId="77777777" w:rsidR="00E34CB6" w:rsidRPr="00497EF4" w:rsidRDefault="00E34CB6" w:rsidP="00E34CB6">
                  <w:pPr>
                    <w:ind w:firstLine="0"/>
                    <w:contextualSpacing/>
                    <w:jc w:val="left"/>
                    <w:rPr>
                      <w:color w:val="000000"/>
                      <w:lang w:val="ro-RO"/>
                    </w:rPr>
                  </w:pPr>
                  <w:r w:rsidRPr="00497EF4">
                    <w:rPr>
                      <w:color w:val="000000"/>
                      <w:lang w:val="ro-RO"/>
                    </w:rPr>
                    <w:t>Reieșind din angajamentul cu privire la nivelul maxim al taxelor vamale negociate în cadrul OMC</w:t>
                  </w:r>
                </w:p>
              </w:tc>
              <w:tc>
                <w:tcPr>
                  <w:tcW w:w="2483" w:type="dxa"/>
                  <w:tcBorders>
                    <w:top w:val="nil"/>
                    <w:left w:val="single" w:sz="4" w:space="0" w:color="auto"/>
                    <w:bottom w:val="single" w:sz="4" w:space="0" w:color="auto"/>
                    <w:right w:val="single" w:sz="4" w:space="0" w:color="auto"/>
                  </w:tcBorders>
                  <w:shd w:val="clear" w:color="auto" w:fill="auto"/>
                  <w:vAlign w:val="center"/>
                </w:tcPr>
                <w:p w14:paraId="4D107FD2" w14:textId="77777777" w:rsidR="00E34CB6" w:rsidRPr="00497EF4" w:rsidRDefault="00E34CB6" w:rsidP="00E34CB6">
                  <w:pPr>
                    <w:ind w:firstLine="0"/>
                    <w:contextualSpacing/>
                    <w:jc w:val="left"/>
                    <w:rPr>
                      <w:color w:val="000000"/>
                      <w:lang w:val="ro-RO"/>
                    </w:rPr>
                  </w:pPr>
                  <w:r w:rsidRPr="00497EF4">
                    <w:rPr>
                      <w:color w:val="000000"/>
                      <w:lang w:val="ro-RO"/>
                    </w:rPr>
                    <w:t>Nu au fost efectuate importuri în regim MFN.</w:t>
                  </w:r>
                </w:p>
              </w:tc>
            </w:tr>
            <w:tr w:rsidR="00E34CB6" w:rsidRPr="00497EF4" w14:paraId="4C582C17" w14:textId="77777777" w:rsidTr="00A51D50">
              <w:trPr>
                <w:trHeight w:val="602"/>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0055F5EC" w14:textId="77777777" w:rsidR="00E34CB6" w:rsidRPr="00497EF4" w:rsidRDefault="00E34CB6" w:rsidP="00E34CB6">
                  <w:pPr>
                    <w:ind w:firstLine="0"/>
                    <w:contextualSpacing/>
                    <w:jc w:val="left"/>
                    <w:rPr>
                      <w:color w:val="000000"/>
                      <w:lang w:val="ro-RO"/>
                    </w:rPr>
                  </w:pPr>
                  <w:r w:rsidRPr="00497EF4">
                    <w:rPr>
                      <w:i/>
                      <w:iCs/>
                      <w:color w:val="000000"/>
                      <w:lang w:val="ro-RO"/>
                    </w:rPr>
                    <w:t xml:space="preserve">8443 91 910 – – – – Turnate, din fontă, fier sau </w:t>
                  </w:r>
                  <w:proofErr w:type="spellStart"/>
                  <w:r w:rsidRPr="00497EF4">
                    <w:rPr>
                      <w:i/>
                      <w:iCs/>
                      <w:color w:val="000000"/>
                      <w:lang w:val="ro-RO"/>
                    </w:rPr>
                    <w:t>oţel</w:t>
                  </w:r>
                  <w:proofErr w:type="spellEnd"/>
                  <w:r w:rsidRPr="00497EF4">
                    <w:rPr>
                      <w:i/>
                      <w:iCs/>
                      <w:color w:val="000000"/>
                      <w:lang w:val="ro-RO"/>
                    </w:rPr>
                    <w:t xml:space="preserve"> </w:t>
                  </w:r>
                  <w:r w:rsidRPr="00497EF4">
                    <w:rPr>
                      <w:color w:val="000000"/>
                      <w:lang w:val="ro-RO"/>
                    </w:rPr>
                    <w:t>se modifică taxa vamală din 10% în 0%</w:t>
                  </w:r>
                </w:p>
              </w:tc>
              <w:tc>
                <w:tcPr>
                  <w:tcW w:w="2283" w:type="dxa"/>
                  <w:tcBorders>
                    <w:top w:val="single" w:sz="4" w:space="0" w:color="auto"/>
                    <w:left w:val="nil"/>
                    <w:bottom w:val="single" w:sz="4" w:space="0" w:color="auto"/>
                    <w:right w:val="single" w:sz="4" w:space="0" w:color="auto"/>
                  </w:tcBorders>
                </w:tcPr>
                <w:p w14:paraId="7CC80851" w14:textId="77777777" w:rsidR="00E34CB6" w:rsidRPr="00497EF4" w:rsidRDefault="00E34CB6" w:rsidP="00E34CB6">
                  <w:pPr>
                    <w:ind w:firstLine="0"/>
                    <w:contextualSpacing/>
                    <w:jc w:val="left"/>
                    <w:rPr>
                      <w:color w:val="000000"/>
                      <w:lang w:val="ro-RO"/>
                    </w:rPr>
                  </w:pPr>
                  <w:r w:rsidRPr="00497EF4">
                    <w:rPr>
                      <w:color w:val="000000"/>
                      <w:lang w:val="ro-RO"/>
                    </w:rPr>
                    <w:t>Reieșind din angajamentul cu privire la nivelul maxim al taxelor vamale negociate în cadrul OMC</w:t>
                  </w:r>
                </w:p>
              </w:tc>
              <w:tc>
                <w:tcPr>
                  <w:tcW w:w="2483" w:type="dxa"/>
                  <w:tcBorders>
                    <w:top w:val="nil"/>
                    <w:left w:val="single" w:sz="4" w:space="0" w:color="auto"/>
                    <w:bottom w:val="single" w:sz="4" w:space="0" w:color="auto"/>
                    <w:right w:val="single" w:sz="4" w:space="0" w:color="auto"/>
                  </w:tcBorders>
                  <w:shd w:val="clear" w:color="auto" w:fill="auto"/>
                  <w:vAlign w:val="center"/>
                </w:tcPr>
                <w:p w14:paraId="20F4045D" w14:textId="77777777" w:rsidR="00E34CB6" w:rsidRPr="00497EF4" w:rsidRDefault="00E34CB6" w:rsidP="00E34CB6">
                  <w:pPr>
                    <w:ind w:firstLine="0"/>
                    <w:contextualSpacing/>
                    <w:jc w:val="left"/>
                    <w:rPr>
                      <w:color w:val="000000"/>
                      <w:lang w:val="ro-RO"/>
                    </w:rPr>
                  </w:pPr>
                  <w:r w:rsidRPr="00497EF4">
                    <w:rPr>
                      <w:color w:val="000000"/>
                      <w:lang w:val="ro-RO"/>
                    </w:rPr>
                    <w:t>24.2 * 10% = 2.42 mii USD</w:t>
                  </w:r>
                </w:p>
              </w:tc>
            </w:tr>
            <w:tr w:rsidR="00E34CB6" w:rsidRPr="00497EF4" w14:paraId="6A2801D9" w14:textId="77777777" w:rsidTr="00A51D50">
              <w:trPr>
                <w:trHeight w:val="602"/>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6DA0530E" w14:textId="77777777" w:rsidR="00E34CB6" w:rsidRPr="00497EF4" w:rsidRDefault="00E34CB6" w:rsidP="00E34CB6">
                  <w:pPr>
                    <w:ind w:firstLine="0"/>
                    <w:contextualSpacing/>
                    <w:jc w:val="left"/>
                    <w:rPr>
                      <w:color w:val="000000"/>
                      <w:lang w:val="ro-RO"/>
                    </w:rPr>
                  </w:pPr>
                  <w:r w:rsidRPr="00497EF4">
                    <w:rPr>
                      <w:i/>
                      <w:iCs/>
                      <w:color w:val="000000"/>
                      <w:lang w:val="ro-RO"/>
                    </w:rPr>
                    <w:t xml:space="preserve">8443 91 990 – – – – Altele </w:t>
                  </w:r>
                  <w:r w:rsidRPr="00497EF4">
                    <w:rPr>
                      <w:color w:val="000000"/>
                      <w:lang w:val="ro-RO"/>
                    </w:rPr>
                    <w:t>se modifică taxa vamală din 10% în 0%</w:t>
                  </w:r>
                </w:p>
              </w:tc>
              <w:tc>
                <w:tcPr>
                  <w:tcW w:w="2283" w:type="dxa"/>
                  <w:tcBorders>
                    <w:top w:val="single" w:sz="4" w:space="0" w:color="auto"/>
                    <w:left w:val="nil"/>
                    <w:bottom w:val="single" w:sz="4" w:space="0" w:color="auto"/>
                    <w:right w:val="single" w:sz="4" w:space="0" w:color="auto"/>
                  </w:tcBorders>
                </w:tcPr>
                <w:p w14:paraId="3A9F4516" w14:textId="77777777" w:rsidR="00E34CB6" w:rsidRPr="00497EF4" w:rsidRDefault="00E34CB6" w:rsidP="00E34CB6">
                  <w:pPr>
                    <w:ind w:firstLine="0"/>
                    <w:contextualSpacing/>
                    <w:jc w:val="left"/>
                    <w:rPr>
                      <w:color w:val="000000"/>
                      <w:lang w:val="ro-RO"/>
                    </w:rPr>
                  </w:pPr>
                  <w:r w:rsidRPr="00497EF4">
                    <w:rPr>
                      <w:color w:val="000000"/>
                      <w:lang w:val="ro-RO"/>
                    </w:rPr>
                    <w:t>Reieșind din angajamentul cu privire la nivelul maxim al taxelor vamale negociate în cadrul OMC</w:t>
                  </w:r>
                </w:p>
              </w:tc>
              <w:tc>
                <w:tcPr>
                  <w:tcW w:w="2483" w:type="dxa"/>
                  <w:tcBorders>
                    <w:top w:val="nil"/>
                    <w:left w:val="single" w:sz="4" w:space="0" w:color="auto"/>
                    <w:bottom w:val="single" w:sz="4" w:space="0" w:color="auto"/>
                    <w:right w:val="single" w:sz="4" w:space="0" w:color="auto"/>
                  </w:tcBorders>
                  <w:shd w:val="clear" w:color="auto" w:fill="auto"/>
                  <w:vAlign w:val="center"/>
                </w:tcPr>
                <w:p w14:paraId="0B2A205B" w14:textId="77777777" w:rsidR="00E34CB6" w:rsidRPr="00497EF4" w:rsidRDefault="00E34CB6" w:rsidP="00E34CB6">
                  <w:pPr>
                    <w:ind w:firstLine="0"/>
                    <w:contextualSpacing/>
                    <w:jc w:val="left"/>
                    <w:rPr>
                      <w:color w:val="000000"/>
                      <w:lang w:val="ro-RO"/>
                    </w:rPr>
                  </w:pPr>
                  <w:r w:rsidRPr="00497EF4">
                    <w:rPr>
                      <w:color w:val="000000"/>
                      <w:lang w:val="ro-RO"/>
                    </w:rPr>
                    <w:t>35.9 * 10% = 3.59 mii USD</w:t>
                  </w:r>
                </w:p>
              </w:tc>
            </w:tr>
            <w:tr w:rsidR="00E34CB6" w:rsidRPr="00497EF4" w14:paraId="35A4BC44" w14:textId="77777777" w:rsidTr="00A51D50">
              <w:trPr>
                <w:trHeight w:val="602"/>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1BDBC3EA" w14:textId="77777777" w:rsidR="00E34CB6" w:rsidRPr="00497EF4" w:rsidRDefault="00E34CB6" w:rsidP="00E34CB6">
                  <w:pPr>
                    <w:ind w:firstLine="0"/>
                    <w:contextualSpacing/>
                    <w:jc w:val="left"/>
                    <w:rPr>
                      <w:color w:val="000000"/>
                      <w:lang w:val="ro-RO"/>
                    </w:rPr>
                  </w:pPr>
                  <w:r w:rsidRPr="00497EF4">
                    <w:rPr>
                      <w:i/>
                      <w:iCs/>
                      <w:color w:val="000000"/>
                      <w:lang w:val="ro-RO"/>
                    </w:rPr>
                    <w:t>8443 99 100 – – – Subansambluri electronice</w:t>
                  </w:r>
                  <w:r w:rsidRPr="00497EF4">
                    <w:rPr>
                      <w:color w:val="000000"/>
                      <w:lang w:val="ro-RO"/>
                    </w:rPr>
                    <w:t xml:space="preserve"> modifică taxa vamală din 10% în 0%</w:t>
                  </w:r>
                </w:p>
              </w:tc>
              <w:tc>
                <w:tcPr>
                  <w:tcW w:w="2283" w:type="dxa"/>
                  <w:tcBorders>
                    <w:top w:val="single" w:sz="4" w:space="0" w:color="auto"/>
                    <w:left w:val="nil"/>
                    <w:bottom w:val="single" w:sz="4" w:space="0" w:color="auto"/>
                    <w:right w:val="single" w:sz="4" w:space="0" w:color="auto"/>
                  </w:tcBorders>
                </w:tcPr>
                <w:p w14:paraId="58F7B8EE" w14:textId="77777777" w:rsidR="00E34CB6" w:rsidRPr="00497EF4" w:rsidRDefault="00E34CB6" w:rsidP="00E34CB6">
                  <w:pPr>
                    <w:ind w:firstLine="0"/>
                    <w:contextualSpacing/>
                    <w:jc w:val="left"/>
                    <w:rPr>
                      <w:color w:val="000000"/>
                      <w:lang w:val="ro-RO"/>
                    </w:rPr>
                  </w:pPr>
                  <w:r w:rsidRPr="00497EF4">
                    <w:rPr>
                      <w:color w:val="000000"/>
                      <w:lang w:val="ro-RO"/>
                    </w:rPr>
                    <w:t>Reieșind din angajamentul cu privire la nivelul maxim al taxelor vamale negociate în cadrul OMC</w:t>
                  </w:r>
                </w:p>
              </w:tc>
              <w:tc>
                <w:tcPr>
                  <w:tcW w:w="2483" w:type="dxa"/>
                  <w:tcBorders>
                    <w:top w:val="nil"/>
                    <w:left w:val="single" w:sz="4" w:space="0" w:color="auto"/>
                    <w:bottom w:val="single" w:sz="4" w:space="0" w:color="auto"/>
                    <w:right w:val="single" w:sz="4" w:space="0" w:color="auto"/>
                  </w:tcBorders>
                  <w:shd w:val="clear" w:color="auto" w:fill="auto"/>
                  <w:vAlign w:val="center"/>
                </w:tcPr>
                <w:p w14:paraId="327E62E5" w14:textId="77777777" w:rsidR="00E34CB6" w:rsidRPr="00497EF4" w:rsidRDefault="00E34CB6" w:rsidP="00E34CB6">
                  <w:pPr>
                    <w:ind w:firstLine="0"/>
                    <w:contextualSpacing/>
                    <w:jc w:val="left"/>
                    <w:rPr>
                      <w:color w:val="000000"/>
                      <w:lang w:val="ro-RO"/>
                    </w:rPr>
                  </w:pPr>
                  <w:r w:rsidRPr="00497EF4">
                    <w:rPr>
                      <w:color w:val="000000"/>
                      <w:lang w:val="ro-RO"/>
                    </w:rPr>
                    <w:t>97.9 * 10% = 7.79 mii USD</w:t>
                  </w:r>
                </w:p>
              </w:tc>
            </w:tr>
            <w:tr w:rsidR="00E34CB6" w:rsidRPr="00497EF4" w14:paraId="149CF40F" w14:textId="77777777" w:rsidTr="00A51D50">
              <w:trPr>
                <w:trHeight w:val="602"/>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0BD744B6" w14:textId="77777777" w:rsidR="00E34CB6" w:rsidRPr="00497EF4" w:rsidRDefault="00E34CB6" w:rsidP="00E34CB6">
                  <w:pPr>
                    <w:ind w:firstLine="0"/>
                    <w:contextualSpacing/>
                    <w:jc w:val="left"/>
                    <w:rPr>
                      <w:color w:val="000000"/>
                      <w:lang w:val="ro-RO"/>
                    </w:rPr>
                  </w:pPr>
                  <w:r w:rsidRPr="00497EF4">
                    <w:rPr>
                      <w:i/>
                      <w:iCs/>
                      <w:color w:val="000000"/>
                      <w:lang w:val="ro-RO"/>
                    </w:rPr>
                    <w:t>8443 99 900</w:t>
                  </w:r>
                  <w:r w:rsidRPr="00497EF4">
                    <w:rPr>
                      <w:b/>
                      <w:bCs/>
                      <w:i/>
                      <w:iCs/>
                      <w:color w:val="000000"/>
                      <w:lang w:val="ro-RO"/>
                    </w:rPr>
                    <w:t xml:space="preserve"> </w:t>
                  </w:r>
                  <w:r w:rsidRPr="00497EF4">
                    <w:rPr>
                      <w:i/>
                      <w:iCs/>
                      <w:color w:val="000000"/>
                      <w:lang w:val="ro-RO"/>
                    </w:rPr>
                    <w:t>– – – Altele</w:t>
                  </w:r>
                  <w:r w:rsidRPr="00497EF4">
                    <w:rPr>
                      <w:color w:val="000000"/>
                      <w:lang w:val="ro-RO"/>
                    </w:rPr>
                    <w:t xml:space="preserve"> modifică taxa vamală din 10% în 0%</w:t>
                  </w:r>
                </w:p>
              </w:tc>
              <w:tc>
                <w:tcPr>
                  <w:tcW w:w="2283" w:type="dxa"/>
                  <w:tcBorders>
                    <w:top w:val="single" w:sz="4" w:space="0" w:color="auto"/>
                    <w:left w:val="nil"/>
                    <w:bottom w:val="single" w:sz="4" w:space="0" w:color="auto"/>
                    <w:right w:val="single" w:sz="4" w:space="0" w:color="auto"/>
                  </w:tcBorders>
                </w:tcPr>
                <w:p w14:paraId="5C73C2F2" w14:textId="77777777" w:rsidR="00E34CB6" w:rsidRPr="00497EF4" w:rsidRDefault="00E34CB6" w:rsidP="00E34CB6">
                  <w:pPr>
                    <w:ind w:firstLine="0"/>
                    <w:contextualSpacing/>
                    <w:jc w:val="left"/>
                    <w:rPr>
                      <w:color w:val="000000"/>
                      <w:lang w:val="ro-RO"/>
                    </w:rPr>
                  </w:pPr>
                  <w:r w:rsidRPr="00497EF4">
                    <w:rPr>
                      <w:color w:val="000000"/>
                      <w:lang w:val="ro-RO"/>
                    </w:rPr>
                    <w:t>Reieșind din angajamentul cu privire la nivelul maxim al taxelor vamale negociate în cadrul OMC</w:t>
                  </w:r>
                </w:p>
              </w:tc>
              <w:tc>
                <w:tcPr>
                  <w:tcW w:w="2483" w:type="dxa"/>
                  <w:tcBorders>
                    <w:top w:val="nil"/>
                    <w:left w:val="single" w:sz="4" w:space="0" w:color="auto"/>
                    <w:bottom w:val="single" w:sz="4" w:space="0" w:color="auto"/>
                    <w:right w:val="single" w:sz="4" w:space="0" w:color="auto"/>
                  </w:tcBorders>
                  <w:shd w:val="clear" w:color="auto" w:fill="auto"/>
                  <w:vAlign w:val="center"/>
                </w:tcPr>
                <w:p w14:paraId="600AAD08" w14:textId="77777777" w:rsidR="00E34CB6" w:rsidRPr="00497EF4" w:rsidRDefault="00E34CB6" w:rsidP="00E34CB6">
                  <w:pPr>
                    <w:ind w:firstLine="0"/>
                    <w:contextualSpacing/>
                    <w:jc w:val="left"/>
                    <w:rPr>
                      <w:color w:val="000000"/>
                      <w:lang w:val="ro-RO"/>
                    </w:rPr>
                  </w:pPr>
                  <w:r w:rsidRPr="00497EF4">
                    <w:rPr>
                      <w:color w:val="000000"/>
                      <w:lang w:val="ro-RO"/>
                    </w:rPr>
                    <w:t>1950.15 * 10% = 195 mii USD</w:t>
                  </w:r>
                </w:p>
              </w:tc>
            </w:tr>
            <w:tr w:rsidR="00E34CB6" w:rsidRPr="00497EF4" w14:paraId="063C681D" w14:textId="77777777" w:rsidTr="00A51D50">
              <w:trPr>
                <w:trHeight w:val="602"/>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644BA95B" w14:textId="77777777" w:rsidR="00E34CB6" w:rsidRPr="00497EF4" w:rsidRDefault="00E34CB6" w:rsidP="00E34CB6">
                  <w:pPr>
                    <w:ind w:firstLine="0"/>
                    <w:contextualSpacing/>
                    <w:rPr>
                      <w:i/>
                      <w:iCs/>
                      <w:color w:val="000000"/>
                      <w:lang w:val="ro-RO"/>
                    </w:rPr>
                  </w:pPr>
                  <w:r w:rsidRPr="00497EF4">
                    <w:rPr>
                      <w:i/>
                      <w:iCs/>
                      <w:color w:val="000000"/>
                      <w:lang w:val="ro-RO"/>
                    </w:rPr>
                    <w:t>8501 52 200 – – – De o putere de peste 750 W, dar de maximum 7,5 kW</w:t>
                  </w:r>
                  <w:r w:rsidRPr="00497EF4">
                    <w:rPr>
                      <w:color w:val="000000"/>
                      <w:lang w:val="ro-RO"/>
                    </w:rPr>
                    <w:t xml:space="preserve"> se modifică taxa vamală din 5% în 0%</w:t>
                  </w:r>
                </w:p>
              </w:tc>
              <w:tc>
                <w:tcPr>
                  <w:tcW w:w="2283" w:type="dxa"/>
                  <w:tcBorders>
                    <w:top w:val="single" w:sz="4" w:space="0" w:color="auto"/>
                    <w:left w:val="nil"/>
                    <w:bottom w:val="single" w:sz="4" w:space="0" w:color="auto"/>
                    <w:right w:val="single" w:sz="4" w:space="0" w:color="auto"/>
                  </w:tcBorders>
                </w:tcPr>
                <w:p w14:paraId="45ACF3F5"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1717C710" w14:textId="77777777" w:rsidR="00E34CB6" w:rsidRPr="00497EF4" w:rsidRDefault="00E34CB6" w:rsidP="00E34CB6">
                  <w:pPr>
                    <w:ind w:firstLine="0"/>
                    <w:contextualSpacing/>
                    <w:jc w:val="left"/>
                    <w:rPr>
                      <w:color w:val="000000"/>
                      <w:lang w:val="ro-RO"/>
                    </w:rPr>
                  </w:pPr>
                  <w:r w:rsidRPr="00497EF4">
                    <w:rPr>
                      <w:color w:val="000000"/>
                      <w:lang w:val="ro-RO"/>
                    </w:rPr>
                    <w:t>228.5 * 5% = 11.42 mii USD</w:t>
                  </w:r>
                </w:p>
              </w:tc>
            </w:tr>
            <w:tr w:rsidR="00E34CB6" w:rsidRPr="00497EF4" w14:paraId="7446DCEE" w14:textId="77777777" w:rsidTr="00A51D50">
              <w:trPr>
                <w:trHeight w:val="62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5672D5F5" w14:textId="77777777" w:rsidR="00E34CB6" w:rsidRPr="00497EF4" w:rsidRDefault="00E34CB6" w:rsidP="00E34CB6">
                  <w:pPr>
                    <w:ind w:firstLine="0"/>
                    <w:contextualSpacing/>
                    <w:rPr>
                      <w:i/>
                      <w:iCs/>
                      <w:color w:val="000000"/>
                      <w:lang w:val="ro-RO"/>
                    </w:rPr>
                  </w:pPr>
                  <w:r w:rsidRPr="00497EF4">
                    <w:rPr>
                      <w:i/>
                      <w:iCs/>
                      <w:color w:val="000000"/>
                      <w:lang w:val="ro-RO"/>
                    </w:rPr>
                    <w:t xml:space="preserve">8501 52 300 – – – De o putere de peste 7,5 kW, dar de maximum 37 kW </w:t>
                  </w:r>
                  <w:r w:rsidRPr="00497EF4">
                    <w:rPr>
                      <w:color w:val="000000"/>
                      <w:lang w:val="ro-RO"/>
                    </w:rPr>
                    <w:t>se modifică taxa vamală din 5% în 0%</w:t>
                  </w:r>
                </w:p>
              </w:tc>
              <w:tc>
                <w:tcPr>
                  <w:tcW w:w="2283" w:type="dxa"/>
                  <w:tcBorders>
                    <w:top w:val="single" w:sz="4" w:space="0" w:color="auto"/>
                    <w:left w:val="nil"/>
                    <w:bottom w:val="single" w:sz="4" w:space="0" w:color="auto"/>
                    <w:right w:val="single" w:sz="4" w:space="0" w:color="auto"/>
                  </w:tcBorders>
                </w:tcPr>
                <w:p w14:paraId="0E870567"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6CE6FB62" w14:textId="77777777" w:rsidR="00E34CB6" w:rsidRPr="00497EF4" w:rsidRDefault="00E34CB6" w:rsidP="00E34CB6">
                  <w:pPr>
                    <w:ind w:firstLine="0"/>
                    <w:contextualSpacing/>
                    <w:jc w:val="left"/>
                    <w:rPr>
                      <w:color w:val="000000"/>
                      <w:lang w:val="ro-RO"/>
                    </w:rPr>
                  </w:pPr>
                  <w:r w:rsidRPr="00497EF4">
                    <w:rPr>
                      <w:color w:val="000000"/>
                      <w:lang w:val="ro-RO"/>
                    </w:rPr>
                    <w:t>1.88 * 5% = 0.09mii USD</w:t>
                  </w:r>
                </w:p>
              </w:tc>
            </w:tr>
            <w:tr w:rsidR="00E34CB6" w:rsidRPr="00497EF4" w14:paraId="71BF1919" w14:textId="77777777" w:rsidTr="00A51D50">
              <w:trPr>
                <w:trHeight w:val="53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5D9679E4" w14:textId="77777777" w:rsidR="00E34CB6" w:rsidRPr="00497EF4" w:rsidRDefault="00E34CB6" w:rsidP="00E34CB6">
                  <w:pPr>
                    <w:ind w:firstLine="0"/>
                    <w:contextualSpacing/>
                    <w:rPr>
                      <w:i/>
                      <w:iCs/>
                      <w:color w:val="000000"/>
                      <w:lang w:val="ro-RO"/>
                    </w:rPr>
                  </w:pPr>
                  <w:r w:rsidRPr="00497EF4">
                    <w:rPr>
                      <w:i/>
                      <w:iCs/>
                      <w:color w:val="000000"/>
                      <w:lang w:val="ro-RO"/>
                    </w:rPr>
                    <w:t>8501 52 900 – – – De o putere de peste 37 kW, dar de maximum 75 kW</w:t>
                  </w:r>
                  <w:r w:rsidRPr="00497EF4">
                    <w:rPr>
                      <w:color w:val="000000"/>
                      <w:lang w:val="ro-RO"/>
                    </w:rPr>
                    <w:t xml:space="preserve"> se modifică taxa vamală din 5% în 0%</w:t>
                  </w:r>
                </w:p>
              </w:tc>
              <w:tc>
                <w:tcPr>
                  <w:tcW w:w="2283" w:type="dxa"/>
                  <w:tcBorders>
                    <w:top w:val="single" w:sz="4" w:space="0" w:color="auto"/>
                    <w:left w:val="nil"/>
                    <w:bottom w:val="single" w:sz="4" w:space="0" w:color="auto"/>
                    <w:right w:val="single" w:sz="4" w:space="0" w:color="auto"/>
                  </w:tcBorders>
                </w:tcPr>
                <w:p w14:paraId="70CEFB2A"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4F866435" w14:textId="77777777" w:rsidR="00E34CB6" w:rsidRPr="00497EF4" w:rsidRDefault="00E34CB6" w:rsidP="00E34CB6">
                  <w:pPr>
                    <w:ind w:firstLine="0"/>
                    <w:contextualSpacing/>
                    <w:jc w:val="left"/>
                    <w:rPr>
                      <w:color w:val="000000"/>
                      <w:lang w:val="ro-RO"/>
                    </w:rPr>
                  </w:pPr>
                  <w:r w:rsidRPr="00497EF4">
                    <w:rPr>
                      <w:color w:val="000000"/>
                      <w:lang w:val="ro-RO"/>
                    </w:rPr>
                    <w:t>1.06 * 5% = 0.05 mii USD</w:t>
                  </w:r>
                </w:p>
              </w:tc>
            </w:tr>
            <w:tr w:rsidR="00E34CB6" w:rsidRPr="00497EF4" w14:paraId="271AD5DB" w14:textId="77777777" w:rsidTr="00A51D50">
              <w:trPr>
                <w:trHeight w:val="26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4B32B7BC" w14:textId="77777777" w:rsidR="00E34CB6" w:rsidRPr="00497EF4" w:rsidRDefault="00E34CB6" w:rsidP="00E34CB6">
                  <w:pPr>
                    <w:ind w:firstLine="0"/>
                    <w:contextualSpacing/>
                    <w:rPr>
                      <w:i/>
                      <w:iCs/>
                      <w:color w:val="000000"/>
                      <w:lang w:val="ro-RO"/>
                    </w:rPr>
                  </w:pPr>
                  <w:r w:rsidRPr="00497EF4">
                    <w:rPr>
                      <w:i/>
                      <w:iCs/>
                      <w:color w:val="000000"/>
                      <w:lang w:val="ro-RO"/>
                    </w:rPr>
                    <w:t xml:space="preserve">8501 62 000 – – De o putere de peste 75 kVA, dar de maximum </w:t>
                  </w:r>
                </w:p>
                <w:p w14:paraId="73BF979D" w14:textId="77777777" w:rsidR="00E34CB6" w:rsidRPr="00497EF4" w:rsidRDefault="00E34CB6" w:rsidP="00E34CB6">
                  <w:pPr>
                    <w:ind w:firstLine="0"/>
                    <w:contextualSpacing/>
                    <w:rPr>
                      <w:i/>
                      <w:iCs/>
                      <w:color w:val="000000"/>
                      <w:lang w:val="ro-RO"/>
                    </w:rPr>
                  </w:pPr>
                  <w:r w:rsidRPr="00497EF4">
                    <w:rPr>
                      <w:i/>
                      <w:iCs/>
                      <w:color w:val="000000"/>
                      <w:lang w:val="ro-RO"/>
                    </w:rPr>
                    <w:t xml:space="preserve">375 kVA </w:t>
                  </w:r>
                  <w:r w:rsidRPr="00497EF4">
                    <w:rPr>
                      <w:color w:val="000000"/>
                      <w:lang w:val="ro-RO"/>
                    </w:rPr>
                    <w:t>se modifică taxa vamală din 5% în 0%</w:t>
                  </w:r>
                </w:p>
              </w:tc>
              <w:tc>
                <w:tcPr>
                  <w:tcW w:w="2283" w:type="dxa"/>
                  <w:tcBorders>
                    <w:top w:val="single" w:sz="4" w:space="0" w:color="auto"/>
                    <w:left w:val="nil"/>
                    <w:bottom w:val="single" w:sz="4" w:space="0" w:color="auto"/>
                    <w:right w:val="single" w:sz="4" w:space="0" w:color="auto"/>
                  </w:tcBorders>
                </w:tcPr>
                <w:p w14:paraId="18284697"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5C28DFB4" w14:textId="77777777" w:rsidR="00E34CB6" w:rsidRPr="00497EF4" w:rsidRDefault="00E34CB6" w:rsidP="00E34CB6">
                  <w:pPr>
                    <w:ind w:firstLine="0"/>
                    <w:contextualSpacing/>
                    <w:jc w:val="left"/>
                    <w:rPr>
                      <w:color w:val="000000"/>
                      <w:lang w:val="ro-RO"/>
                    </w:rPr>
                  </w:pPr>
                  <w:r w:rsidRPr="00497EF4">
                    <w:rPr>
                      <w:color w:val="000000"/>
                      <w:lang w:val="ro-RO"/>
                    </w:rPr>
                    <w:t xml:space="preserve">34.08 * 5% = 1.70 mii USD </w:t>
                  </w:r>
                </w:p>
              </w:tc>
            </w:tr>
            <w:tr w:rsidR="00E34CB6" w:rsidRPr="00497EF4" w14:paraId="252ABD06" w14:textId="77777777" w:rsidTr="00A51D50">
              <w:trPr>
                <w:trHeight w:val="377"/>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4B8B07C0" w14:textId="77777777" w:rsidR="00E34CB6" w:rsidRPr="00497EF4" w:rsidRDefault="00E34CB6" w:rsidP="00E34CB6">
                  <w:pPr>
                    <w:ind w:firstLine="0"/>
                    <w:contextualSpacing/>
                    <w:rPr>
                      <w:i/>
                      <w:iCs/>
                      <w:color w:val="000000"/>
                      <w:lang w:val="ro-RO"/>
                    </w:rPr>
                  </w:pPr>
                  <w:r w:rsidRPr="00497EF4">
                    <w:rPr>
                      <w:i/>
                      <w:iCs/>
                      <w:color w:val="000000"/>
                      <w:lang w:val="ro-RO"/>
                    </w:rPr>
                    <w:t>8504 31 290 – – – – Altele</w:t>
                  </w:r>
                  <w:r w:rsidRPr="00497EF4">
                    <w:rPr>
                      <w:color w:val="000000"/>
                      <w:lang w:val="ro-RO"/>
                    </w:rPr>
                    <w:t xml:space="preserve"> se modifică taxa vamală din 5% în 0%</w:t>
                  </w:r>
                </w:p>
              </w:tc>
              <w:tc>
                <w:tcPr>
                  <w:tcW w:w="2283" w:type="dxa"/>
                  <w:tcBorders>
                    <w:top w:val="single" w:sz="4" w:space="0" w:color="auto"/>
                    <w:left w:val="nil"/>
                    <w:bottom w:val="single" w:sz="4" w:space="0" w:color="auto"/>
                    <w:right w:val="single" w:sz="4" w:space="0" w:color="auto"/>
                  </w:tcBorders>
                </w:tcPr>
                <w:p w14:paraId="2FB53EBF"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5734F1BD" w14:textId="77777777" w:rsidR="00E34CB6" w:rsidRPr="00497EF4" w:rsidRDefault="00E34CB6" w:rsidP="00E34CB6">
                  <w:pPr>
                    <w:ind w:firstLine="0"/>
                    <w:contextualSpacing/>
                    <w:jc w:val="left"/>
                    <w:rPr>
                      <w:color w:val="000000"/>
                      <w:lang w:val="ro-RO"/>
                    </w:rPr>
                  </w:pPr>
                  <w:r w:rsidRPr="00497EF4">
                    <w:rPr>
                      <w:color w:val="000000"/>
                      <w:lang w:val="ro-RO"/>
                    </w:rPr>
                    <w:t>588.7 * 5% = 29.4 mii USD</w:t>
                  </w:r>
                </w:p>
              </w:tc>
            </w:tr>
            <w:tr w:rsidR="00E34CB6" w:rsidRPr="00497EF4" w14:paraId="505FCA8A" w14:textId="77777777" w:rsidTr="00A51D50">
              <w:trPr>
                <w:trHeight w:val="61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73A24F17" w14:textId="77777777" w:rsidR="00E34CB6" w:rsidRPr="00497EF4" w:rsidRDefault="00E34CB6" w:rsidP="00E34CB6">
                  <w:pPr>
                    <w:ind w:firstLine="0"/>
                    <w:contextualSpacing/>
                    <w:rPr>
                      <w:i/>
                      <w:iCs/>
                      <w:color w:val="000000"/>
                      <w:lang w:val="ro-RO"/>
                    </w:rPr>
                  </w:pPr>
                  <w:r w:rsidRPr="00497EF4">
                    <w:rPr>
                      <w:i/>
                      <w:iCs/>
                      <w:color w:val="000000"/>
                      <w:lang w:val="ro-RO"/>
                    </w:rPr>
                    <w:t>8504 40 840 – – – – – De o putere de maximum 7,5 kVA</w:t>
                  </w:r>
                  <w:r w:rsidRPr="00497EF4">
                    <w:rPr>
                      <w:color w:val="000000"/>
                      <w:lang w:val="ro-RO"/>
                    </w:rPr>
                    <w:t xml:space="preserve"> se modifică taxa vamală din 8% în 0%</w:t>
                  </w:r>
                </w:p>
              </w:tc>
              <w:tc>
                <w:tcPr>
                  <w:tcW w:w="2283" w:type="dxa"/>
                  <w:tcBorders>
                    <w:top w:val="single" w:sz="4" w:space="0" w:color="auto"/>
                    <w:left w:val="nil"/>
                    <w:bottom w:val="single" w:sz="4" w:space="0" w:color="auto"/>
                    <w:right w:val="single" w:sz="4" w:space="0" w:color="auto"/>
                  </w:tcBorders>
                </w:tcPr>
                <w:p w14:paraId="34C1233C"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707194A1" w14:textId="77777777" w:rsidR="00E34CB6" w:rsidRPr="00497EF4" w:rsidRDefault="00E34CB6" w:rsidP="00E34CB6">
                  <w:pPr>
                    <w:ind w:firstLine="0"/>
                    <w:contextualSpacing/>
                    <w:jc w:val="left"/>
                    <w:rPr>
                      <w:color w:val="000000"/>
                      <w:lang w:val="ro-RO"/>
                    </w:rPr>
                  </w:pPr>
                  <w:r w:rsidRPr="00497EF4">
                    <w:rPr>
                      <w:color w:val="000000"/>
                      <w:lang w:val="ro-RO"/>
                    </w:rPr>
                    <w:t>1005.3 * 8% = 80.4 mii USD</w:t>
                  </w:r>
                </w:p>
              </w:tc>
            </w:tr>
            <w:tr w:rsidR="00E34CB6" w:rsidRPr="00497EF4" w14:paraId="57943EE7" w14:textId="77777777" w:rsidTr="00A51D50">
              <w:trPr>
                <w:trHeight w:val="26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05E9F943" w14:textId="77777777" w:rsidR="00E34CB6" w:rsidRPr="00497EF4" w:rsidRDefault="00E34CB6" w:rsidP="00E34CB6">
                  <w:pPr>
                    <w:ind w:firstLine="0"/>
                    <w:contextualSpacing/>
                    <w:rPr>
                      <w:color w:val="000000"/>
                      <w:lang w:val="ro-RO"/>
                    </w:rPr>
                  </w:pPr>
                  <w:r w:rsidRPr="00497EF4">
                    <w:rPr>
                      <w:color w:val="000000"/>
                      <w:lang w:val="ro-RO"/>
                    </w:rPr>
                    <w:t xml:space="preserve">8504 50 000 – Alte bobine de </w:t>
                  </w:r>
                  <w:proofErr w:type="spellStart"/>
                  <w:r w:rsidRPr="00497EF4">
                    <w:rPr>
                      <w:color w:val="000000"/>
                      <w:lang w:val="ro-RO"/>
                    </w:rPr>
                    <w:t>reactanţă</w:t>
                  </w:r>
                  <w:proofErr w:type="spellEnd"/>
                  <w:r w:rsidRPr="00497EF4">
                    <w:rPr>
                      <w:color w:val="000000"/>
                      <w:lang w:val="ro-RO"/>
                    </w:rPr>
                    <w:t xml:space="preserve"> </w:t>
                  </w:r>
                  <w:proofErr w:type="spellStart"/>
                  <w:r w:rsidRPr="00497EF4">
                    <w:rPr>
                      <w:color w:val="000000"/>
                      <w:lang w:val="ro-RO"/>
                    </w:rPr>
                    <w:t>şi</w:t>
                  </w:r>
                  <w:proofErr w:type="spellEnd"/>
                  <w:r w:rsidRPr="00497EF4">
                    <w:rPr>
                      <w:color w:val="000000"/>
                      <w:lang w:val="ro-RO"/>
                    </w:rPr>
                    <w:t xml:space="preserve"> de </w:t>
                  </w:r>
                  <w:proofErr w:type="spellStart"/>
                  <w:r w:rsidRPr="00497EF4">
                    <w:rPr>
                      <w:color w:val="000000"/>
                      <w:lang w:val="ro-RO"/>
                    </w:rPr>
                    <w:t>inductanţă</w:t>
                  </w:r>
                  <w:proofErr w:type="spellEnd"/>
                </w:p>
              </w:tc>
              <w:tc>
                <w:tcPr>
                  <w:tcW w:w="2283" w:type="dxa"/>
                  <w:tcBorders>
                    <w:top w:val="single" w:sz="4" w:space="0" w:color="auto"/>
                    <w:left w:val="nil"/>
                    <w:bottom w:val="single" w:sz="4" w:space="0" w:color="auto"/>
                    <w:right w:val="single" w:sz="4" w:space="0" w:color="auto"/>
                  </w:tcBorders>
                </w:tcPr>
                <w:p w14:paraId="7C0C2CBE" w14:textId="77777777" w:rsidR="00E34CB6" w:rsidRPr="00497EF4" w:rsidRDefault="00E34CB6" w:rsidP="00E34CB6">
                  <w:pPr>
                    <w:ind w:firstLine="0"/>
                    <w:contextualSpacing/>
                    <w:jc w:val="left"/>
                    <w:rPr>
                      <w:color w:val="000000"/>
                      <w:lang w:val="ro-RO"/>
                    </w:rPr>
                  </w:pPr>
                  <w:r w:rsidRPr="00497EF4">
                    <w:rPr>
                      <w:color w:val="000000"/>
                      <w:lang w:val="ro-RO"/>
                    </w:rPr>
                    <w:t>Eroare tehnică</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7A1D7812" w14:textId="77777777" w:rsidR="00E34CB6" w:rsidRPr="00497EF4" w:rsidRDefault="00E34CB6" w:rsidP="00E34CB6">
                  <w:pPr>
                    <w:ind w:firstLine="0"/>
                    <w:contextualSpacing/>
                    <w:jc w:val="left"/>
                    <w:rPr>
                      <w:color w:val="000000"/>
                      <w:lang w:val="ro-RO"/>
                    </w:rPr>
                  </w:pPr>
                  <w:r w:rsidRPr="00497EF4">
                    <w:rPr>
                      <w:color w:val="000000"/>
                      <w:lang w:val="ro-RO"/>
                    </w:rPr>
                    <w:t>Taxa nemodificată</w:t>
                  </w:r>
                </w:p>
              </w:tc>
            </w:tr>
            <w:tr w:rsidR="00E34CB6" w:rsidRPr="00497EF4" w14:paraId="3D3F29CB" w14:textId="77777777" w:rsidTr="00A51D50">
              <w:trPr>
                <w:trHeight w:val="53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6D3E0134" w14:textId="77777777" w:rsidR="00E34CB6" w:rsidRPr="00497EF4" w:rsidRDefault="00E34CB6" w:rsidP="00E34CB6">
                  <w:pPr>
                    <w:ind w:firstLine="0"/>
                    <w:contextualSpacing/>
                    <w:jc w:val="left"/>
                    <w:rPr>
                      <w:i/>
                      <w:iCs/>
                      <w:color w:val="000000"/>
                      <w:lang w:val="ro-RO"/>
                    </w:rPr>
                  </w:pPr>
                  <w:r w:rsidRPr="00497EF4">
                    <w:rPr>
                      <w:i/>
                      <w:iCs/>
                      <w:color w:val="000000"/>
                      <w:lang w:val="ro-RO"/>
                    </w:rPr>
                    <w:t>8504 90 110 – – – – Miezuri de ferită</w:t>
                  </w:r>
                  <w:r w:rsidRPr="00497EF4">
                    <w:rPr>
                      <w:color w:val="000000"/>
                      <w:lang w:val="ro-RO"/>
                    </w:rPr>
                    <w:t xml:space="preserve"> se modifică taxa vamală din 1% în 0%</w:t>
                  </w:r>
                </w:p>
              </w:tc>
              <w:tc>
                <w:tcPr>
                  <w:tcW w:w="2283" w:type="dxa"/>
                  <w:tcBorders>
                    <w:top w:val="single" w:sz="4" w:space="0" w:color="auto"/>
                    <w:left w:val="nil"/>
                    <w:bottom w:val="single" w:sz="4" w:space="0" w:color="auto"/>
                    <w:right w:val="single" w:sz="4" w:space="0" w:color="auto"/>
                  </w:tcBorders>
                </w:tcPr>
                <w:p w14:paraId="7EC10732"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4E3E0B2A" w14:textId="77777777" w:rsidR="00E34CB6" w:rsidRPr="00497EF4" w:rsidRDefault="00E34CB6" w:rsidP="00E34CB6">
                  <w:pPr>
                    <w:ind w:firstLine="0"/>
                    <w:contextualSpacing/>
                    <w:jc w:val="left"/>
                    <w:rPr>
                      <w:color w:val="000000"/>
                      <w:lang w:val="ro-RO"/>
                    </w:rPr>
                  </w:pPr>
                  <w:r w:rsidRPr="00497EF4">
                    <w:rPr>
                      <w:color w:val="000000"/>
                      <w:lang w:val="ro-RO"/>
                    </w:rPr>
                    <w:t>1395.8 * 1% = 13.9 mii USD (</w:t>
                  </w:r>
                  <w:proofErr w:type="spellStart"/>
                  <w:r w:rsidRPr="00497EF4">
                    <w:rPr>
                      <w:color w:val="000000"/>
                      <w:lang w:val="ro-RO"/>
                    </w:rPr>
                    <w:t>drowback</w:t>
                  </w:r>
                  <w:proofErr w:type="spellEnd"/>
                  <w:r w:rsidRPr="00497EF4">
                    <w:rPr>
                      <w:color w:val="000000"/>
                      <w:lang w:val="ro-RO"/>
                    </w:rPr>
                    <w:t>)</w:t>
                  </w:r>
                </w:p>
              </w:tc>
            </w:tr>
            <w:tr w:rsidR="00E34CB6" w:rsidRPr="00497EF4" w14:paraId="67C6C626" w14:textId="77777777" w:rsidTr="00A51D50">
              <w:trPr>
                <w:trHeight w:val="26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3B331AED" w14:textId="77777777" w:rsidR="00E34CB6" w:rsidRPr="00497EF4" w:rsidRDefault="00E34CB6" w:rsidP="00E34CB6">
                  <w:pPr>
                    <w:ind w:firstLine="0"/>
                    <w:contextualSpacing/>
                    <w:jc w:val="left"/>
                    <w:rPr>
                      <w:i/>
                      <w:iCs/>
                      <w:color w:val="000000"/>
                      <w:lang w:val="ro-RO"/>
                    </w:rPr>
                  </w:pPr>
                  <w:r w:rsidRPr="00497EF4">
                    <w:rPr>
                      <w:i/>
                      <w:iCs/>
                      <w:color w:val="000000"/>
                      <w:lang w:val="ro-RO"/>
                    </w:rPr>
                    <w:t>8504 90 170 – – – – Altele</w:t>
                  </w:r>
                  <w:r w:rsidRPr="00497EF4">
                    <w:rPr>
                      <w:color w:val="000000"/>
                      <w:lang w:val="ro-RO"/>
                    </w:rPr>
                    <w:t xml:space="preserve"> se modifică taxa vamală din 1% în 0%</w:t>
                  </w:r>
                </w:p>
              </w:tc>
              <w:tc>
                <w:tcPr>
                  <w:tcW w:w="2283" w:type="dxa"/>
                  <w:tcBorders>
                    <w:top w:val="single" w:sz="4" w:space="0" w:color="auto"/>
                    <w:left w:val="nil"/>
                    <w:bottom w:val="single" w:sz="4" w:space="0" w:color="auto"/>
                    <w:right w:val="single" w:sz="4" w:space="0" w:color="auto"/>
                  </w:tcBorders>
                </w:tcPr>
                <w:p w14:paraId="329CC932"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43DF4780" w14:textId="77777777" w:rsidR="00E34CB6" w:rsidRPr="00497EF4" w:rsidRDefault="00E34CB6" w:rsidP="00E34CB6">
                  <w:pPr>
                    <w:ind w:firstLine="0"/>
                    <w:contextualSpacing/>
                    <w:jc w:val="left"/>
                    <w:rPr>
                      <w:color w:val="000000"/>
                      <w:lang w:val="ro-RO"/>
                    </w:rPr>
                  </w:pPr>
                  <w:r w:rsidRPr="00497EF4">
                    <w:rPr>
                      <w:color w:val="000000"/>
                      <w:lang w:val="ro-RO"/>
                    </w:rPr>
                    <w:t>575.7 * 1% = 5.75 mii USD (</w:t>
                  </w:r>
                  <w:proofErr w:type="spellStart"/>
                  <w:r w:rsidRPr="00497EF4">
                    <w:rPr>
                      <w:color w:val="000000"/>
                      <w:lang w:val="ro-RO"/>
                    </w:rPr>
                    <w:t>drowback</w:t>
                  </w:r>
                  <w:proofErr w:type="spellEnd"/>
                  <w:r w:rsidRPr="00497EF4">
                    <w:rPr>
                      <w:color w:val="000000"/>
                      <w:lang w:val="ro-RO"/>
                    </w:rPr>
                    <w:t>)</w:t>
                  </w:r>
                </w:p>
              </w:tc>
            </w:tr>
            <w:tr w:rsidR="00E34CB6" w:rsidRPr="00497EF4" w14:paraId="087AC8C9" w14:textId="77777777" w:rsidTr="00A51D50">
              <w:trPr>
                <w:trHeight w:val="260"/>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4FAC990A" w14:textId="77777777" w:rsidR="00E34CB6" w:rsidRPr="00497EF4" w:rsidRDefault="00E34CB6" w:rsidP="00E34CB6">
                  <w:pPr>
                    <w:ind w:firstLine="0"/>
                    <w:contextualSpacing/>
                    <w:jc w:val="left"/>
                    <w:rPr>
                      <w:i/>
                      <w:iCs/>
                      <w:color w:val="000000"/>
                      <w:lang w:val="ro-RO"/>
                    </w:rPr>
                  </w:pPr>
                  <w:r w:rsidRPr="00497EF4">
                    <w:rPr>
                      <w:i/>
                      <w:iCs/>
                      <w:color w:val="000000"/>
                      <w:lang w:val="ro-RO"/>
                    </w:rPr>
                    <w:t>8504 90 900 – – De convertizoare statice</w:t>
                  </w:r>
                </w:p>
              </w:tc>
              <w:tc>
                <w:tcPr>
                  <w:tcW w:w="2283" w:type="dxa"/>
                  <w:tcBorders>
                    <w:top w:val="single" w:sz="4" w:space="0" w:color="auto"/>
                    <w:left w:val="nil"/>
                    <w:bottom w:val="single" w:sz="4" w:space="0" w:color="auto"/>
                    <w:right w:val="single" w:sz="4" w:space="0" w:color="auto"/>
                  </w:tcBorders>
                </w:tcPr>
                <w:p w14:paraId="2B77EA6D"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tcPr>
                <w:p w14:paraId="3269309D" w14:textId="77777777" w:rsidR="00E34CB6" w:rsidRPr="00497EF4" w:rsidRDefault="00E34CB6" w:rsidP="00E34CB6">
                  <w:pPr>
                    <w:ind w:firstLine="0"/>
                    <w:contextualSpacing/>
                    <w:jc w:val="left"/>
                    <w:rPr>
                      <w:color w:val="000000"/>
                      <w:lang w:val="ro-RO"/>
                    </w:rPr>
                  </w:pPr>
                  <w:r w:rsidRPr="00497EF4">
                    <w:rPr>
                      <w:color w:val="000000"/>
                      <w:lang w:val="ro-RO"/>
                    </w:rPr>
                    <w:t>Nu au fost efectuate importuri</w:t>
                  </w:r>
                </w:p>
              </w:tc>
            </w:tr>
            <w:tr w:rsidR="00E34CB6" w:rsidRPr="00497EF4" w14:paraId="36C819B9" w14:textId="77777777" w:rsidTr="00A51D50">
              <w:trPr>
                <w:trHeight w:val="63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69758103" w14:textId="77777777" w:rsidR="00E34CB6" w:rsidRPr="00497EF4" w:rsidRDefault="00E34CB6" w:rsidP="00E34CB6">
                  <w:pPr>
                    <w:ind w:firstLine="0"/>
                    <w:contextualSpacing/>
                    <w:jc w:val="left"/>
                    <w:rPr>
                      <w:i/>
                      <w:iCs/>
                      <w:color w:val="000000"/>
                      <w:lang w:val="ro-RO"/>
                    </w:rPr>
                  </w:pPr>
                  <w:r w:rsidRPr="00497EF4">
                    <w:rPr>
                      <w:i/>
                      <w:iCs/>
                      <w:color w:val="000000"/>
                      <w:lang w:val="ro-RO"/>
                    </w:rPr>
                    <w:t xml:space="preserve">8506 50 100 – – Pile cilindrice </w:t>
                  </w:r>
                  <w:r w:rsidRPr="00497EF4">
                    <w:rPr>
                      <w:color w:val="000000"/>
                      <w:lang w:val="ro-RO"/>
                    </w:rPr>
                    <w:t>se modifică taxa vamală din 8% în 0%</w:t>
                  </w:r>
                </w:p>
              </w:tc>
              <w:tc>
                <w:tcPr>
                  <w:tcW w:w="2283" w:type="dxa"/>
                  <w:tcBorders>
                    <w:top w:val="single" w:sz="4" w:space="0" w:color="auto"/>
                    <w:left w:val="nil"/>
                    <w:bottom w:val="single" w:sz="4" w:space="0" w:color="auto"/>
                    <w:right w:val="single" w:sz="4" w:space="0" w:color="auto"/>
                  </w:tcBorders>
                </w:tcPr>
                <w:p w14:paraId="5BE3408E"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38307A14" w14:textId="77777777" w:rsidR="00E34CB6" w:rsidRPr="00497EF4" w:rsidRDefault="00E34CB6" w:rsidP="00E34CB6">
                  <w:pPr>
                    <w:ind w:firstLine="0"/>
                    <w:contextualSpacing/>
                    <w:jc w:val="left"/>
                    <w:rPr>
                      <w:color w:val="000000"/>
                      <w:lang w:val="ro-RO"/>
                    </w:rPr>
                  </w:pPr>
                  <w:r w:rsidRPr="00497EF4">
                    <w:rPr>
                      <w:color w:val="000000"/>
                      <w:lang w:val="ro-RO"/>
                    </w:rPr>
                    <w:t>256.2 * 8%= 20.5 mii USD</w:t>
                  </w:r>
                </w:p>
              </w:tc>
            </w:tr>
            <w:tr w:rsidR="00E34CB6" w:rsidRPr="00497EF4" w14:paraId="5A342F22" w14:textId="77777777" w:rsidTr="00A51D50">
              <w:trPr>
                <w:trHeight w:val="120"/>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358F9A7C" w14:textId="77777777" w:rsidR="00E34CB6" w:rsidRPr="00497EF4" w:rsidRDefault="00E34CB6" w:rsidP="00E34CB6">
                  <w:pPr>
                    <w:ind w:firstLine="0"/>
                    <w:contextualSpacing/>
                    <w:jc w:val="left"/>
                    <w:rPr>
                      <w:i/>
                      <w:iCs/>
                      <w:color w:val="000000"/>
                      <w:lang w:val="ro-RO"/>
                    </w:rPr>
                  </w:pPr>
                  <w:r w:rsidRPr="00497EF4">
                    <w:rPr>
                      <w:i/>
                      <w:iCs/>
                      <w:color w:val="000000"/>
                      <w:lang w:val="ro-RO"/>
                    </w:rPr>
                    <w:t>8522 90 000 – Altele</w:t>
                  </w:r>
                </w:p>
              </w:tc>
              <w:tc>
                <w:tcPr>
                  <w:tcW w:w="2283" w:type="dxa"/>
                  <w:tcBorders>
                    <w:top w:val="single" w:sz="4" w:space="0" w:color="auto"/>
                    <w:left w:val="nil"/>
                    <w:bottom w:val="single" w:sz="4" w:space="0" w:color="auto"/>
                    <w:right w:val="single" w:sz="4" w:space="0" w:color="auto"/>
                  </w:tcBorders>
                </w:tcPr>
                <w:p w14:paraId="61265D70" w14:textId="77777777" w:rsidR="00E34CB6" w:rsidRPr="00497EF4" w:rsidRDefault="00E34CB6" w:rsidP="00E34CB6">
                  <w:pPr>
                    <w:ind w:firstLine="0"/>
                    <w:contextualSpacing/>
                    <w:jc w:val="left"/>
                    <w:rPr>
                      <w:color w:val="000000"/>
                      <w:lang w:val="ro-RO"/>
                    </w:rPr>
                  </w:pPr>
                  <w:r w:rsidRPr="00497EF4">
                    <w:rPr>
                      <w:color w:val="000000"/>
                      <w:lang w:val="ro-RO"/>
                    </w:rPr>
                    <w:t>Eroare tehnică</w:t>
                  </w:r>
                </w:p>
              </w:tc>
              <w:tc>
                <w:tcPr>
                  <w:tcW w:w="2483" w:type="dxa"/>
                  <w:tcBorders>
                    <w:top w:val="nil"/>
                    <w:left w:val="single" w:sz="4" w:space="0" w:color="auto"/>
                    <w:bottom w:val="single" w:sz="4" w:space="0" w:color="auto"/>
                    <w:right w:val="single" w:sz="4" w:space="0" w:color="auto"/>
                  </w:tcBorders>
                  <w:shd w:val="clear" w:color="auto" w:fill="auto"/>
                  <w:vAlign w:val="center"/>
                </w:tcPr>
                <w:p w14:paraId="17DB7C17" w14:textId="77777777" w:rsidR="00E34CB6" w:rsidRPr="00497EF4" w:rsidRDefault="00E34CB6" w:rsidP="00E34CB6">
                  <w:pPr>
                    <w:ind w:firstLine="0"/>
                    <w:contextualSpacing/>
                    <w:jc w:val="left"/>
                    <w:rPr>
                      <w:color w:val="000000"/>
                      <w:lang w:val="ro-RO"/>
                    </w:rPr>
                  </w:pPr>
                  <w:r w:rsidRPr="00497EF4">
                    <w:rPr>
                      <w:color w:val="000000"/>
                      <w:lang w:val="ro-RO"/>
                    </w:rPr>
                    <w:t>Taxa nemodificată</w:t>
                  </w:r>
                </w:p>
              </w:tc>
            </w:tr>
            <w:tr w:rsidR="00E34CB6" w:rsidRPr="00497EF4" w14:paraId="737F674E" w14:textId="77777777" w:rsidTr="00A51D50">
              <w:trPr>
                <w:trHeight w:val="35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1F010EB5" w14:textId="77777777" w:rsidR="00E34CB6" w:rsidRPr="00497EF4" w:rsidRDefault="00E34CB6" w:rsidP="00E34CB6">
                  <w:pPr>
                    <w:ind w:firstLine="0"/>
                    <w:contextualSpacing/>
                    <w:jc w:val="left"/>
                    <w:rPr>
                      <w:i/>
                      <w:iCs/>
                      <w:color w:val="000000"/>
                      <w:lang w:val="ro-RO"/>
                    </w:rPr>
                  </w:pPr>
                  <w:r w:rsidRPr="00497EF4">
                    <w:rPr>
                      <w:i/>
                      <w:iCs/>
                      <w:color w:val="000000"/>
                      <w:lang w:val="ro-RO"/>
                    </w:rPr>
                    <w:t>8536 49 000 – – Altele</w:t>
                  </w:r>
                  <w:r w:rsidRPr="00497EF4">
                    <w:rPr>
                      <w:color w:val="000000"/>
                      <w:lang w:val="ro-RO"/>
                    </w:rPr>
                    <w:t xml:space="preserve"> se modifică taxa vamală din 8% în 0%</w:t>
                  </w:r>
                </w:p>
              </w:tc>
              <w:tc>
                <w:tcPr>
                  <w:tcW w:w="2283" w:type="dxa"/>
                  <w:tcBorders>
                    <w:top w:val="single" w:sz="4" w:space="0" w:color="auto"/>
                    <w:left w:val="nil"/>
                    <w:bottom w:val="single" w:sz="4" w:space="0" w:color="auto"/>
                    <w:right w:val="single" w:sz="4" w:space="0" w:color="auto"/>
                  </w:tcBorders>
                </w:tcPr>
                <w:p w14:paraId="069E0A0D"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77F45575" w14:textId="77777777" w:rsidR="00E34CB6" w:rsidRPr="00497EF4" w:rsidRDefault="00E34CB6" w:rsidP="00E34CB6">
                  <w:pPr>
                    <w:ind w:firstLine="0"/>
                    <w:contextualSpacing/>
                    <w:jc w:val="left"/>
                    <w:rPr>
                      <w:color w:val="000000"/>
                      <w:lang w:val="ro-RO"/>
                    </w:rPr>
                  </w:pPr>
                  <w:r w:rsidRPr="00497EF4">
                    <w:rPr>
                      <w:color w:val="000000"/>
                      <w:lang w:val="ro-RO"/>
                    </w:rPr>
                    <w:t>2265.8 * 8% = 181.2 mii USD</w:t>
                  </w:r>
                </w:p>
              </w:tc>
            </w:tr>
            <w:tr w:rsidR="00E34CB6" w:rsidRPr="00497EF4" w14:paraId="557C1C9F" w14:textId="77777777" w:rsidTr="00A51D50">
              <w:trPr>
                <w:trHeight w:val="548"/>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79AB1AA3" w14:textId="77777777" w:rsidR="00E34CB6" w:rsidRPr="00497EF4" w:rsidRDefault="00E34CB6" w:rsidP="00E34CB6">
                  <w:pPr>
                    <w:ind w:firstLine="0"/>
                    <w:contextualSpacing/>
                    <w:jc w:val="left"/>
                    <w:rPr>
                      <w:i/>
                      <w:iCs/>
                      <w:color w:val="000000"/>
                      <w:lang w:val="ro-RO"/>
                    </w:rPr>
                  </w:pPr>
                  <w:r w:rsidRPr="00497EF4">
                    <w:rPr>
                      <w:i/>
                      <w:iCs/>
                      <w:color w:val="000000"/>
                      <w:lang w:val="ro-RO"/>
                    </w:rPr>
                    <w:t xml:space="preserve">8544 49 910 – – – – Fire </w:t>
                  </w:r>
                  <w:proofErr w:type="spellStart"/>
                  <w:r w:rsidRPr="00497EF4">
                    <w:rPr>
                      <w:i/>
                      <w:iCs/>
                      <w:color w:val="000000"/>
                      <w:lang w:val="ro-RO"/>
                    </w:rPr>
                    <w:t>şi</w:t>
                  </w:r>
                  <w:proofErr w:type="spellEnd"/>
                  <w:r w:rsidRPr="00497EF4">
                    <w:rPr>
                      <w:i/>
                      <w:iCs/>
                      <w:color w:val="000000"/>
                      <w:lang w:val="ro-RO"/>
                    </w:rPr>
                    <w:t xml:space="preserve"> cabluri, cu fire conductoare individuale cu un diametru mai mare de 0,51 mm</w:t>
                  </w:r>
                  <w:r w:rsidRPr="00497EF4">
                    <w:rPr>
                      <w:color w:val="000000"/>
                      <w:lang w:val="ro-RO"/>
                    </w:rPr>
                    <w:t xml:space="preserve"> se modifică taxa vamală din 10% în 0%</w:t>
                  </w:r>
                </w:p>
              </w:tc>
              <w:tc>
                <w:tcPr>
                  <w:tcW w:w="2283" w:type="dxa"/>
                  <w:tcBorders>
                    <w:top w:val="single" w:sz="4" w:space="0" w:color="auto"/>
                    <w:left w:val="nil"/>
                    <w:bottom w:val="single" w:sz="4" w:space="0" w:color="auto"/>
                    <w:right w:val="single" w:sz="4" w:space="0" w:color="auto"/>
                  </w:tcBorders>
                </w:tcPr>
                <w:p w14:paraId="3429D06F"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432DF77C" w14:textId="77777777" w:rsidR="00E34CB6" w:rsidRPr="00497EF4" w:rsidRDefault="00E34CB6" w:rsidP="00E34CB6">
                  <w:pPr>
                    <w:ind w:firstLine="0"/>
                    <w:contextualSpacing/>
                    <w:jc w:val="left"/>
                    <w:rPr>
                      <w:color w:val="000000"/>
                      <w:lang w:val="ro-RO"/>
                    </w:rPr>
                  </w:pPr>
                  <w:r w:rsidRPr="00497EF4">
                    <w:rPr>
                      <w:color w:val="000000"/>
                      <w:lang w:val="ro-RO"/>
                    </w:rPr>
                    <w:t>159.4 * 10% = 15.9 mii USD</w:t>
                  </w:r>
                </w:p>
              </w:tc>
            </w:tr>
            <w:tr w:rsidR="00E34CB6" w:rsidRPr="00497EF4" w14:paraId="4037EDB6" w14:textId="77777777" w:rsidTr="00A51D50">
              <w:trPr>
                <w:trHeight w:val="638"/>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1562F208" w14:textId="77777777" w:rsidR="00E34CB6" w:rsidRPr="00497EF4" w:rsidRDefault="00E34CB6" w:rsidP="00E34CB6">
                  <w:pPr>
                    <w:ind w:firstLine="0"/>
                    <w:contextualSpacing/>
                    <w:jc w:val="left"/>
                    <w:rPr>
                      <w:i/>
                      <w:iCs/>
                      <w:color w:val="000000"/>
                      <w:lang w:val="ro-RO"/>
                    </w:rPr>
                  </w:pPr>
                  <w:r w:rsidRPr="00497EF4">
                    <w:rPr>
                      <w:i/>
                      <w:iCs/>
                      <w:color w:val="000000"/>
                      <w:lang w:val="ro-RO"/>
                    </w:rPr>
                    <w:t>8544 49 950 – – – – – Pentru o tensiune peste 80 V, dar sub 1000 V</w:t>
                  </w:r>
                  <w:r w:rsidRPr="00497EF4">
                    <w:rPr>
                      <w:color w:val="000000"/>
                      <w:lang w:val="ro-RO"/>
                    </w:rPr>
                    <w:t xml:space="preserve"> se modifică taxa vamală din 10% în 0%</w:t>
                  </w:r>
                </w:p>
              </w:tc>
              <w:tc>
                <w:tcPr>
                  <w:tcW w:w="2283" w:type="dxa"/>
                  <w:tcBorders>
                    <w:top w:val="single" w:sz="4" w:space="0" w:color="auto"/>
                    <w:left w:val="nil"/>
                    <w:bottom w:val="single" w:sz="4" w:space="0" w:color="auto"/>
                    <w:right w:val="single" w:sz="4" w:space="0" w:color="auto"/>
                  </w:tcBorders>
                </w:tcPr>
                <w:p w14:paraId="0FEBD076"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64A8F124" w14:textId="77777777" w:rsidR="00E34CB6" w:rsidRPr="00497EF4" w:rsidRDefault="00E34CB6" w:rsidP="00E34CB6">
                  <w:pPr>
                    <w:ind w:firstLine="0"/>
                    <w:contextualSpacing/>
                    <w:jc w:val="left"/>
                    <w:rPr>
                      <w:color w:val="000000"/>
                      <w:lang w:val="ro-RO"/>
                    </w:rPr>
                  </w:pPr>
                  <w:r w:rsidRPr="00497EF4">
                    <w:rPr>
                      <w:color w:val="000000"/>
                      <w:lang w:val="ro-RO"/>
                    </w:rPr>
                    <w:t>783.1 * 10% =  78.3 mii USD</w:t>
                  </w:r>
                </w:p>
              </w:tc>
            </w:tr>
            <w:tr w:rsidR="00E34CB6" w:rsidRPr="00497EF4" w14:paraId="2928C20C" w14:textId="77777777" w:rsidTr="00A51D50">
              <w:trPr>
                <w:trHeight w:val="422"/>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3CA72DB8" w14:textId="77777777" w:rsidR="00E34CB6" w:rsidRPr="00497EF4" w:rsidRDefault="00E34CB6" w:rsidP="00E34CB6">
                  <w:pPr>
                    <w:ind w:firstLine="0"/>
                    <w:contextualSpacing/>
                    <w:jc w:val="left"/>
                    <w:rPr>
                      <w:i/>
                      <w:iCs/>
                      <w:color w:val="000000"/>
                      <w:lang w:val="ro-RO"/>
                    </w:rPr>
                  </w:pPr>
                  <w:r w:rsidRPr="00497EF4">
                    <w:rPr>
                      <w:i/>
                      <w:iCs/>
                      <w:color w:val="000000"/>
                      <w:lang w:val="ro-RO"/>
                    </w:rPr>
                    <w:lastRenderedPageBreak/>
                    <w:t>8544 70 000 – Cabluri din fibre optice</w:t>
                  </w:r>
                  <w:r w:rsidRPr="00497EF4">
                    <w:rPr>
                      <w:color w:val="000000"/>
                      <w:lang w:val="ro-RO"/>
                    </w:rPr>
                    <w:t xml:space="preserve"> se modifică taxa vamală din 5% în 0%</w:t>
                  </w:r>
                </w:p>
              </w:tc>
              <w:tc>
                <w:tcPr>
                  <w:tcW w:w="2283" w:type="dxa"/>
                  <w:tcBorders>
                    <w:top w:val="single" w:sz="4" w:space="0" w:color="auto"/>
                    <w:left w:val="nil"/>
                    <w:bottom w:val="single" w:sz="4" w:space="0" w:color="auto"/>
                    <w:right w:val="single" w:sz="4" w:space="0" w:color="auto"/>
                  </w:tcBorders>
                </w:tcPr>
                <w:p w14:paraId="7491B412"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14B61AA4" w14:textId="77777777" w:rsidR="00E34CB6" w:rsidRPr="00497EF4" w:rsidRDefault="00E34CB6" w:rsidP="00E34CB6">
                  <w:pPr>
                    <w:ind w:firstLine="0"/>
                    <w:contextualSpacing/>
                    <w:jc w:val="left"/>
                    <w:rPr>
                      <w:color w:val="000000"/>
                      <w:lang w:val="ro-RO"/>
                    </w:rPr>
                  </w:pPr>
                  <w:r w:rsidRPr="00497EF4">
                    <w:rPr>
                      <w:color w:val="000000"/>
                      <w:lang w:val="ro-RO"/>
                    </w:rPr>
                    <w:t>505.7 * 5% = 25.2 mii USD</w:t>
                  </w:r>
                </w:p>
              </w:tc>
            </w:tr>
            <w:tr w:rsidR="00E34CB6" w:rsidRPr="00497EF4" w14:paraId="312CF969" w14:textId="77777777" w:rsidTr="00A51D50">
              <w:trPr>
                <w:trHeight w:val="228"/>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1BA9103E" w14:textId="77777777" w:rsidR="00E34CB6" w:rsidRPr="00497EF4" w:rsidRDefault="00E34CB6" w:rsidP="00E34CB6">
                  <w:pPr>
                    <w:ind w:firstLine="0"/>
                    <w:contextualSpacing/>
                    <w:jc w:val="left"/>
                    <w:rPr>
                      <w:i/>
                      <w:iCs/>
                      <w:color w:val="000000"/>
                      <w:lang w:val="ro-RO"/>
                    </w:rPr>
                  </w:pPr>
                  <w:r w:rsidRPr="00497EF4">
                    <w:rPr>
                      <w:i/>
                      <w:iCs/>
                      <w:color w:val="000000"/>
                      <w:lang w:val="ro-RO"/>
                    </w:rPr>
                    <w:t>8701 24 100 – – – Noi</w:t>
                  </w:r>
                </w:p>
              </w:tc>
              <w:tc>
                <w:tcPr>
                  <w:tcW w:w="2283" w:type="dxa"/>
                  <w:tcBorders>
                    <w:top w:val="single" w:sz="4" w:space="0" w:color="auto"/>
                    <w:left w:val="nil"/>
                    <w:bottom w:val="single" w:sz="4" w:space="0" w:color="auto"/>
                    <w:right w:val="single" w:sz="4" w:space="0" w:color="auto"/>
                  </w:tcBorders>
                </w:tcPr>
                <w:p w14:paraId="3FE0D1BF" w14:textId="77777777" w:rsidR="00E34CB6" w:rsidRPr="00497EF4" w:rsidRDefault="00E34CB6" w:rsidP="00E34CB6">
                  <w:pPr>
                    <w:ind w:firstLine="0"/>
                    <w:contextualSpacing/>
                    <w:jc w:val="left"/>
                    <w:rPr>
                      <w:color w:val="000000"/>
                      <w:lang w:val="ro-RO"/>
                    </w:rPr>
                  </w:pPr>
                  <w:r w:rsidRPr="00497EF4">
                    <w:rPr>
                      <w:color w:val="000000"/>
                      <w:lang w:val="ro-RO"/>
                    </w:rPr>
                    <w:t>Eroare tehnică</w:t>
                  </w:r>
                </w:p>
              </w:tc>
              <w:tc>
                <w:tcPr>
                  <w:tcW w:w="2483" w:type="dxa"/>
                  <w:tcBorders>
                    <w:top w:val="nil"/>
                    <w:left w:val="single" w:sz="4" w:space="0" w:color="auto"/>
                    <w:bottom w:val="single" w:sz="4" w:space="0" w:color="auto"/>
                    <w:right w:val="single" w:sz="4" w:space="0" w:color="auto"/>
                  </w:tcBorders>
                  <w:shd w:val="clear" w:color="auto" w:fill="auto"/>
                  <w:vAlign w:val="center"/>
                </w:tcPr>
                <w:p w14:paraId="2EDB6135" w14:textId="77777777" w:rsidR="00E34CB6" w:rsidRPr="00497EF4" w:rsidRDefault="00E34CB6" w:rsidP="00E34CB6">
                  <w:pPr>
                    <w:ind w:firstLine="0"/>
                    <w:contextualSpacing/>
                    <w:jc w:val="left"/>
                    <w:rPr>
                      <w:color w:val="000000"/>
                      <w:lang w:val="ro-RO"/>
                    </w:rPr>
                  </w:pPr>
                  <w:r w:rsidRPr="00497EF4">
                    <w:rPr>
                      <w:color w:val="000000"/>
                      <w:lang w:val="ro-RO"/>
                    </w:rPr>
                    <w:t>Taxa nemodificată</w:t>
                  </w:r>
                </w:p>
              </w:tc>
            </w:tr>
            <w:tr w:rsidR="00E34CB6" w:rsidRPr="00497EF4" w14:paraId="2034ADF8" w14:textId="77777777" w:rsidTr="00A51D50">
              <w:trPr>
                <w:trHeight w:val="147"/>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2568EBBE" w14:textId="77777777" w:rsidR="00E34CB6" w:rsidRPr="00497EF4" w:rsidRDefault="00E34CB6" w:rsidP="00E34CB6">
                  <w:pPr>
                    <w:ind w:firstLine="0"/>
                    <w:contextualSpacing/>
                    <w:jc w:val="left"/>
                    <w:rPr>
                      <w:i/>
                      <w:iCs/>
                      <w:color w:val="000000"/>
                      <w:lang w:val="ro-RO"/>
                    </w:rPr>
                  </w:pPr>
                  <w:r w:rsidRPr="00497EF4">
                    <w:rPr>
                      <w:i/>
                      <w:iCs/>
                      <w:color w:val="000000"/>
                      <w:lang w:val="ro-RO"/>
                    </w:rPr>
                    <w:t>8701 24 900 – – – Folosite</w:t>
                  </w:r>
                </w:p>
              </w:tc>
              <w:tc>
                <w:tcPr>
                  <w:tcW w:w="2283" w:type="dxa"/>
                  <w:tcBorders>
                    <w:top w:val="single" w:sz="4" w:space="0" w:color="auto"/>
                    <w:left w:val="nil"/>
                    <w:bottom w:val="single" w:sz="4" w:space="0" w:color="auto"/>
                    <w:right w:val="single" w:sz="4" w:space="0" w:color="auto"/>
                  </w:tcBorders>
                </w:tcPr>
                <w:p w14:paraId="45288D26" w14:textId="77777777" w:rsidR="00E34CB6" w:rsidRPr="00497EF4" w:rsidRDefault="00E34CB6" w:rsidP="00E34CB6">
                  <w:pPr>
                    <w:ind w:firstLine="0"/>
                    <w:contextualSpacing/>
                    <w:jc w:val="left"/>
                    <w:rPr>
                      <w:color w:val="000000"/>
                      <w:lang w:val="ro-RO"/>
                    </w:rPr>
                  </w:pPr>
                  <w:r w:rsidRPr="00497EF4">
                    <w:rPr>
                      <w:color w:val="000000"/>
                      <w:lang w:val="ro-RO"/>
                    </w:rPr>
                    <w:t>Eroare tehnică</w:t>
                  </w:r>
                </w:p>
              </w:tc>
              <w:tc>
                <w:tcPr>
                  <w:tcW w:w="2483" w:type="dxa"/>
                  <w:tcBorders>
                    <w:top w:val="nil"/>
                    <w:left w:val="single" w:sz="4" w:space="0" w:color="auto"/>
                    <w:bottom w:val="single" w:sz="4" w:space="0" w:color="auto"/>
                    <w:right w:val="single" w:sz="4" w:space="0" w:color="auto"/>
                  </w:tcBorders>
                  <w:shd w:val="clear" w:color="auto" w:fill="auto"/>
                  <w:vAlign w:val="center"/>
                </w:tcPr>
                <w:p w14:paraId="3FBBBC54" w14:textId="77777777" w:rsidR="00E34CB6" w:rsidRPr="00497EF4" w:rsidRDefault="00E34CB6" w:rsidP="00E34CB6">
                  <w:pPr>
                    <w:ind w:firstLine="0"/>
                    <w:contextualSpacing/>
                    <w:jc w:val="left"/>
                    <w:rPr>
                      <w:color w:val="000000"/>
                      <w:lang w:val="ro-RO"/>
                    </w:rPr>
                  </w:pPr>
                  <w:r w:rsidRPr="00497EF4">
                    <w:rPr>
                      <w:color w:val="000000"/>
                      <w:lang w:val="ro-RO"/>
                    </w:rPr>
                    <w:t>Taxa nemodificată</w:t>
                  </w:r>
                </w:p>
              </w:tc>
            </w:tr>
            <w:tr w:rsidR="00E34CB6" w:rsidRPr="00497EF4" w14:paraId="45A57C41" w14:textId="77777777" w:rsidTr="00A51D50">
              <w:trPr>
                <w:trHeight w:val="273"/>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3CA8FB37" w14:textId="00433EDC" w:rsidR="00E34CB6" w:rsidRPr="00497EF4" w:rsidRDefault="00E1456A" w:rsidP="00E1456A">
                  <w:pPr>
                    <w:ind w:firstLine="0"/>
                    <w:contextualSpacing/>
                    <w:jc w:val="left"/>
                    <w:rPr>
                      <w:i/>
                      <w:iCs/>
                      <w:color w:val="000000"/>
                      <w:lang w:val="ro-RO"/>
                    </w:rPr>
                  </w:pPr>
                  <w:r>
                    <w:rPr>
                      <w:i/>
                      <w:iCs/>
                      <w:color w:val="000000"/>
                      <w:lang w:val="ro-RO"/>
                    </w:rPr>
                    <w:t>8701 96 101</w:t>
                  </w:r>
                  <w:r w:rsidR="00E34CB6" w:rsidRPr="00497EF4">
                    <w:rPr>
                      <w:i/>
                      <w:iCs/>
                      <w:color w:val="000000"/>
                      <w:lang w:val="ro-RO"/>
                    </w:rPr>
                    <w:t xml:space="preserve"> – – – </w:t>
                  </w:r>
                  <w:bookmarkStart w:id="0" w:name="_Hlk140062901"/>
                  <w:r w:rsidRPr="00E1456A">
                    <w:rPr>
                      <w:i/>
                      <w:iCs/>
                      <w:color w:val="000000"/>
                      <w:lang w:val="ro-RO"/>
                    </w:rPr>
                    <w:t>–</w:t>
                  </w:r>
                  <w:r>
                    <w:rPr>
                      <w:i/>
                      <w:iCs/>
                      <w:color w:val="000000"/>
                      <w:lang w:val="ro-RO"/>
                    </w:rPr>
                    <w:t xml:space="preserve"> </w:t>
                  </w:r>
                  <w:bookmarkStart w:id="1" w:name="_GoBack"/>
                  <w:bookmarkEnd w:id="1"/>
                  <w:r w:rsidR="00E34CB6" w:rsidRPr="00497EF4">
                    <w:rPr>
                      <w:i/>
                      <w:iCs/>
                      <w:color w:val="000000"/>
                      <w:lang w:val="ro-RO"/>
                    </w:rPr>
                    <w:t xml:space="preserve">Tractoare agricole </w:t>
                  </w:r>
                  <w:proofErr w:type="spellStart"/>
                  <w:r w:rsidR="00E34CB6" w:rsidRPr="00497EF4">
                    <w:rPr>
                      <w:i/>
                      <w:iCs/>
                      <w:color w:val="000000"/>
                      <w:lang w:val="ro-RO"/>
                    </w:rPr>
                    <w:t>şi</w:t>
                  </w:r>
                  <w:proofErr w:type="spellEnd"/>
                  <w:r w:rsidR="00E34CB6" w:rsidRPr="00497EF4">
                    <w:rPr>
                      <w:i/>
                      <w:iCs/>
                      <w:color w:val="000000"/>
                      <w:lang w:val="ro-RO"/>
                    </w:rPr>
                    <w:t xml:space="preserve"> forestiere, cu </w:t>
                  </w:r>
                  <w:proofErr w:type="spellStart"/>
                  <w:r w:rsidR="00E34CB6" w:rsidRPr="00497EF4">
                    <w:rPr>
                      <w:i/>
                      <w:iCs/>
                      <w:color w:val="000000"/>
                      <w:lang w:val="ro-RO"/>
                    </w:rPr>
                    <w:t>roţi</w:t>
                  </w:r>
                  <w:bookmarkStart w:id="2" w:name="_Hlk140062916"/>
                  <w:bookmarkEnd w:id="0"/>
                  <w:proofErr w:type="spellEnd"/>
                  <w:r>
                    <w:rPr>
                      <w:i/>
                      <w:iCs/>
                      <w:color w:val="000000"/>
                      <w:lang w:val="ro-RO"/>
                    </w:rPr>
                    <w:t xml:space="preserve"> d</w:t>
                  </w:r>
                  <w:r w:rsidRPr="00497EF4">
                    <w:rPr>
                      <w:i/>
                      <w:iCs/>
                      <w:color w:val="000000"/>
                      <w:lang w:val="ro-RO"/>
                    </w:rPr>
                    <w:t>e peste 160 kW</w:t>
                  </w:r>
                  <w:bookmarkEnd w:id="2"/>
                </w:p>
              </w:tc>
              <w:tc>
                <w:tcPr>
                  <w:tcW w:w="2283" w:type="dxa"/>
                  <w:tcBorders>
                    <w:top w:val="single" w:sz="4" w:space="0" w:color="auto"/>
                    <w:left w:val="nil"/>
                    <w:bottom w:val="single" w:sz="4" w:space="0" w:color="auto"/>
                    <w:right w:val="single" w:sz="4" w:space="0" w:color="auto"/>
                  </w:tcBorders>
                </w:tcPr>
                <w:p w14:paraId="39BA3FA1" w14:textId="77777777" w:rsidR="00E34CB6" w:rsidRPr="00497EF4" w:rsidRDefault="00E34CB6" w:rsidP="00E34CB6">
                  <w:pPr>
                    <w:ind w:firstLine="0"/>
                    <w:contextualSpacing/>
                    <w:jc w:val="left"/>
                    <w:rPr>
                      <w:color w:val="000000"/>
                      <w:lang w:val="ro-RO"/>
                    </w:rPr>
                  </w:pPr>
                  <w:r w:rsidRPr="00497EF4">
                    <w:rPr>
                      <w:color w:val="000000"/>
                      <w:lang w:val="ro-RO"/>
                    </w:rPr>
                    <w:t>Poziție nouă</w:t>
                  </w:r>
                </w:p>
              </w:tc>
              <w:tc>
                <w:tcPr>
                  <w:tcW w:w="2483" w:type="dxa"/>
                  <w:tcBorders>
                    <w:top w:val="nil"/>
                    <w:left w:val="single" w:sz="4" w:space="0" w:color="auto"/>
                    <w:bottom w:val="single" w:sz="4" w:space="0" w:color="auto"/>
                    <w:right w:val="single" w:sz="4" w:space="0" w:color="auto"/>
                  </w:tcBorders>
                  <w:shd w:val="clear" w:color="auto" w:fill="auto"/>
                  <w:vAlign w:val="center"/>
                </w:tcPr>
                <w:p w14:paraId="3927C460" w14:textId="5DECE22E" w:rsidR="00E34CB6" w:rsidRPr="00497EF4" w:rsidRDefault="00E1456A" w:rsidP="00E34CB6">
                  <w:pPr>
                    <w:ind w:firstLine="0"/>
                    <w:contextualSpacing/>
                    <w:jc w:val="left"/>
                    <w:rPr>
                      <w:color w:val="000000"/>
                      <w:lang w:val="ro-RO"/>
                    </w:rPr>
                  </w:pPr>
                  <w:r>
                    <w:rPr>
                      <w:color w:val="000000"/>
                      <w:lang w:val="ro-RO"/>
                    </w:rPr>
                    <w:t>-</w:t>
                  </w:r>
                </w:p>
              </w:tc>
            </w:tr>
            <w:tr w:rsidR="00E34CB6" w:rsidRPr="00497EF4" w14:paraId="1B188F4A" w14:textId="77777777" w:rsidTr="00A51D50">
              <w:trPr>
                <w:trHeight w:val="548"/>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65785BE7" w14:textId="77777777" w:rsidR="00E34CB6" w:rsidRPr="00497EF4" w:rsidRDefault="00E34CB6" w:rsidP="00E34CB6">
                  <w:pPr>
                    <w:ind w:firstLine="0"/>
                    <w:contextualSpacing/>
                    <w:jc w:val="left"/>
                    <w:rPr>
                      <w:i/>
                      <w:iCs/>
                      <w:color w:val="000000"/>
                      <w:lang w:val="ro-RO"/>
                    </w:rPr>
                  </w:pPr>
                  <w:r w:rsidRPr="00497EF4">
                    <w:rPr>
                      <w:i/>
                      <w:iCs/>
                      <w:color w:val="000000"/>
                      <w:lang w:val="ro-RO"/>
                    </w:rPr>
                    <w:t xml:space="preserve">9001 30 000 – Lentile de contact </w:t>
                  </w:r>
                  <w:r w:rsidRPr="00497EF4">
                    <w:rPr>
                      <w:color w:val="000000"/>
                      <w:lang w:val="ro-RO"/>
                    </w:rPr>
                    <w:t>se modifică taxa vamală din 5% în 0%</w:t>
                  </w:r>
                </w:p>
              </w:tc>
              <w:tc>
                <w:tcPr>
                  <w:tcW w:w="2283" w:type="dxa"/>
                  <w:tcBorders>
                    <w:top w:val="single" w:sz="4" w:space="0" w:color="auto"/>
                    <w:left w:val="nil"/>
                    <w:bottom w:val="single" w:sz="4" w:space="0" w:color="auto"/>
                    <w:right w:val="single" w:sz="4" w:space="0" w:color="auto"/>
                  </w:tcBorders>
                </w:tcPr>
                <w:p w14:paraId="556AA21B"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nil"/>
                    <w:left w:val="single" w:sz="4" w:space="0" w:color="auto"/>
                    <w:bottom w:val="single" w:sz="4" w:space="0" w:color="auto"/>
                    <w:right w:val="single" w:sz="4" w:space="0" w:color="auto"/>
                  </w:tcBorders>
                  <w:shd w:val="clear" w:color="auto" w:fill="auto"/>
                  <w:vAlign w:val="center"/>
                  <w:hideMark/>
                </w:tcPr>
                <w:p w14:paraId="76D9C2F1" w14:textId="77777777" w:rsidR="00E34CB6" w:rsidRPr="00497EF4" w:rsidRDefault="00E34CB6" w:rsidP="00E34CB6">
                  <w:pPr>
                    <w:ind w:firstLine="0"/>
                    <w:contextualSpacing/>
                    <w:jc w:val="left"/>
                    <w:rPr>
                      <w:color w:val="000000"/>
                      <w:lang w:val="ro-RO"/>
                    </w:rPr>
                  </w:pPr>
                  <w:r w:rsidRPr="00497EF4">
                    <w:rPr>
                      <w:color w:val="000000"/>
                      <w:lang w:val="ro-RO"/>
                    </w:rPr>
                    <w:t>271.5 * 5% = 13.5 mii USD</w:t>
                  </w:r>
                </w:p>
              </w:tc>
            </w:tr>
            <w:tr w:rsidR="00E34CB6" w:rsidRPr="00497EF4" w14:paraId="2EB069FA" w14:textId="77777777" w:rsidTr="00A51D50">
              <w:trPr>
                <w:trHeight w:val="548"/>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183DC78D" w14:textId="77777777" w:rsidR="00E34CB6" w:rsidRPr="00497EF4" w:rsidRDefault="00E34CB6" w:rsidP="00E34CB6">
                  <w:pPr>
                    <w:ind w:firstLine="0"/>
                    <w:contextualSpacing/>
                    <w:jc w:val="left"/>
                    <w:rPr>
                      <w:i/>
                      <w:iCs/>
                      <w:color w:val="000000"/>
                      <w:lang w:val="ro-RO"/>
                    </w:rPr>
                  </w:pPr>
                  <w:r w:rsidRPr="00497EF4">
                    <w:rPr>
                      <w:i/>
                      <w:iCs/>
                      <w:color w:val="000000"/>
                      <w:lang w:val="ro-RO"/>
                    </w:rPr>
                    <w:t xml:space="preserve">9024 80 000 – Alte </w:t>
                  </w:r>
                  <w:proofErr w:type="spellStart"/>
                  <w:r w:rsidRPr="00497EF4">
                    <w:rPr>
                      <w:i/>
                      <w:iCs/>
                      <w:color w:val="000000"/>
                      <w:lang w:val="ro-RO"/>
                    </w:rPr>
                    <w:t>maşini</w:t>
                  </w:r>
                  <w:proofErr w:type="spellEnd"/>
                  <w:r w:rsidRPr="00497EF4">
                    <w:rPr>
                      <w:i/>
                      <w:iCs/>
                      <w:color w:val="000000"/>
                      <w:lang w:val="ro-RO"/>
                    </w:rPr>
                    <w:t xml:space="preserve"> </w:t>
                  </w:r>
                  <w:proofErr w:type="spellStart"/>
                  <w:r w:rsidRPr="00497EF4">
                    <w:rPr>
                      <w:i/>
                      <w:iCs/>
                      <w:color w:val="000000"/>
                      <w:lang w:val="ro-RO"/>
                    </w:rPr>
                    <w:t>şi</w:t>
                  </w:r>
                  <w:proofErr w:type="spellEnd"/>
                  <w:r w:rsidRPr="00497EF4">
                    <w:rPr>
                      <w:i/>
                      <w:iCs/>
                      <w:color w:val="000000"/>
                      <w:lang w:val="ro-RO"/>
                    </w:rPr>
                    <w:t xml:space="preserve"> aparate</w:t>
                  </w:r>
                </w:p>
              </w:tc>
              <w:tc>
                <w:tcPr>
                  <w:tcW w:w="2283" w:type="dxa"/>
                  <w:tcBorders>
                    <w:top w:val="single" w:sz="4" w:space="0" w:color="auto"/>
                    <w:left w:val="nil"/>
                    <w:bottom w:val="single" w:sz="4" w:space="0" w:color="auto"/>
                    <w:right w:val="single" w:sz="4" w:space="0" w:color="auto"/>
                  </w:tcBorders>
                </w:tcPr>
                <w:p w14:paraId="151D3282" w14:textId="77777777" w:rsidR="00E34CB6" w:rsidRPr="00497EF4" w:rsidRDefault="00E34CB6" w:rsidP="00E34CB6">
                  <w:pPr>
                    <w:ind w:firstLine="0"/>
                    <w:contextualSpacing/>
                    <w:jc w:val="left"/>
                    <w:rPr>
                      <w:color w:val="000000"/>
                      <w:lang w:val="ro-RO"/>
                    </w:rPr>
                  </w:pPr>
                  <w:r w:rsidRPr="00497EF4">
                    <w:rPr>
                      <w:color w:val="000000"/>
                      <w:lang w:val="ro-RO"/>
                    </w:rPr>
                    <w:t>Eroare tehnică</w:t>
                  </w:r>
                </w:p>
              </w:tc>
              <w:tc>
                <w:tcPr>
                  <w:tcW w:w="2483" w:type="dxa"/>
                  <w:tcBorders>
                    <w:top w:val="nil"/>
                    <w:left w:val="single" w:sz="4" w:space="0" w:color="auto"/>
                    <w:bottom w:val="single" w:sz="4" w:space="0" w:color="auto"/>
                    <w:right w:val="single" w:sz="4" w:space="0" w:color="auto"/>
                  </w:tcBorders>
                  <w:shd w:val="clear" w:color="auto" w:fill="auto"/>
                  <w:vAlign w:val="center"/>
                </w:tcPr>
                <w:p w14:paraId="1C27673E" w14:textId="77777777" w:rsidR="00E34CB6" w:rsidRPr="00497EF4" w:rsidRDefault="00E34CB6" w:rsidP="00E34CB6">
                  <w:pPr>
                    <w:ind w:firstLine="0"/>
                    <w:contextualSpacing/>
                    <w:jc w:val="left"/>
                    <w:rPr>
                      <w:color w:val="000000"/>
                      <w:lang w:val="ro-RO"/>
                    </w:rPr>
                  </w:pPr>
                  <w:r w:rsidRPr="00497EF4">
                    <w:rPr>
                      <w:color w:val="000000"/>
                      <w:lang w:val="ro-RO"/>
                    </w:rPr>
                    <w:t>Taxa nemodificată</w:t>
                  </w:r>
                </w:p>
              </w:tc>
            </w:tr>
            <w:tr w:rsidR="00E34CB6" w:rsidRPr="00497EF4" w14:paraId="2EC3F77F" w14:textId="77777777" w:rsidTr="00A51D50">
              <w:trPr>
                <w:trHeight w:val="548"/>
                <w:jc w:val="center"/>
              </w:trPr>
              <w:tc>
                <w:tcPr>
                  <w:tcW w:w="4863" w:type="dxa"/>
                  <w:tcBorders>
                    <w:top w:val="single" w:sz="4" w:space="0" w:color="auto"/>
                    <w:left w:val="single" w:sz="4" w:space="0" w:color="auto"/>
                    <w:bottom w:val="single" w:sz="4" w:space="0" w:color="auto"/>
                    <w:right w:val="single" w:sz="4" w:space="0" w:color="auto"/>
                  </w:tcBorders>
                  <w:shd w:val="clear" w:color="auto" w:fill="auto"/>
                  <w:vAlign w:val="center"/>
                </w:tcPr>
                <w:p w14:paraId="40DE54FE" w14:textId="6EE4F756" w:rsidR="00E34CB6" w:rsidRPr="00497EF4" w:rsidRDefault="00E34CB6" w:rsidP="00E34CB6">
                  <w:pPr>
                    <w:ind w:firstLine="0"/>
                    <w:contextualSpacing/>
                    <w:jc w:val="left"/>
                    <w:rPr>
                      <w:iCs/>
                      <w:color w:val="000000"/>
                      <w:lang w:val="ro-RO"/>
                    </w:rPr>
                  </w:pPr>
                  <w:r w:rsidRPr="00497EF4">
                    <w:rPr>
                      <w:i/>
                      <w:iCs/>
                      <w:color w:val="000000"/>
                      <w:lang w:val="ro-RO"/>
                    </w:rPr>
                    <w:t xml:space="preserve">9030 40 000– Alte instrumente </w:t>
                  </w:r>
                  <w:proofErr w:type="spellStart"/>
                  <w:r w:rsidRPr="00497EF4">
                    <w:rPr>
                      <w:i/>
                      <w:iCs/>
                      <w:color w:val="000000"/>
                      <w:lang w:val="ro-RO"/>
                    </w:rPr>
                    <w:t>şi</w:t>
                  </w:r>
                  <w:proofErr w:type="spellEnd"/>
                  <w:r w:rsidRPr="00497EF4">
                    <w:rPr>
                      <w:i/>
                      <w:iCs/>
                      <w:color w:val="000000"/>
                      <w:lang w:val="ro-RO"/>
                    </w:rPr>
                    <w:t xml:space="preserve"> aparate, special proiectate pentru </w:t>
                  </w:r>
                  <w:r w:rsidR="0018770C" w:rsidRPr="00497EF4">
                    <w:rPr>
                      <w:i/>
                      <w:iCs/>
                      <w:color w:val="000000"/>
                      <w:lang w:val="ro-RO"/>
                    </w:rPr>
                    <w:t>telecomunicații</w:t>
                  </w:r>
                  <w:r w:rsidRPr="00497EF4">
                    <w:rPr>
                      <w:i/>
                      <w:iCs/>
                      <w:color w:val="000000"/>
                      <w:lang w:val="ro-RO"/>
                    </w:rPr>
                    <w:t xml:space="preserve"> (de exemplu, ipsometre, </w:t>
                  </w:r>
                  <w:proofErr w:type="spellStart"/>
                  <w:r w:rsidRPr="00497EF4">
                    <w:rPr>
                      <w:i/>
                      <w:iCs/>
                      <w:color w:val="000000"/>
                      <w:lang w:val="ro-RO"/>
                    </w:rPr>
                    <w:t>cherdometre</w:t>
                  </w:r>
                  <w:proofErr w:type="spellEnd"/>
                  <w:r w:rsidRPr="00497EF4">
                    <w:rPr>
                      <w:i/>
                      <w:iCs/>
                      <w:color w:val="000000"/>
                      <w:lang w:val="ro-RO"/>
                    </w:rPr>
                    <w:t xml:space="preserve">, distorsiometre, psofometre) </w:t>
                  </w:r>
                  <w:r w:rsidRPr="00497EF4">
                    <w:rPr>
                      <w:iCs/>
                      <w:color w:val="000000"/>
                      <w:lang w:val="ro-RO"/>
                    </w:rPr>
                    <w:t>se modifică taxa vamală din 10% în 0%</w:t>
                  </w:r>
                </w:p>
              </w:tc>
              <w:tc>
                <w:tcPr>
                  <w:tcW w:w="2283" w:type="dxa"/>
                  <w:tcBorders>
                    <w:top w:val="single" w:sz="4" w:space="0" w:color="auto"/>
                    <w:left w:val="single" w:sz="4" w:space="0" w:color="auto"/>
                    <w:bottom w:val="single" w:sz="4" w:space="0" w:color="auto"/>
                    <w:right w:val="single" w:sz="4" w:space="0" w:color="auto"/>
                  </w:tcBorders>
                </w:tcPr>
                <w:p w14:paraId="2C6F5E74" w14:textId="77777777" w:rsidR="00E34CB6" w:rsidRPr="00497EF4" w:rsidRDefault="00E34CB6" w:rsidP="00E34CB6">
                  <w:pPr>
                    <w:ind w:firstLine="0"/>
                    <w:contextualSpacing/>
                    <w:jc w:val="left"/>
                    <w:rPr>
                      <w:color w:val="000000"/>
                      <w:lang w:val="ro-RO"/>
                    </w:rPr>
                  </w:pPr>
                  <w:r w:rsidRPr="00497EF4">
                    <w:rPr>
                      <w:color w:val="000000"/>
                      <w:lang w:val="ro-RO"/>
                    </w:rPr>
                    <w:t>La solicitarea mediului de afaceri</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47875B3C" w14:textId="77777777" w:rsidR="00E34CB6" w:rsidRPr="00497EF4" w:rsidRDefault="00E34CB6" w:rsidP="00E34CB6">
                  <w:pPr>
                    <w:ind w:firstLine="0"/>
                    <w:contextualSpacing/>
                    <w:jc w:val="left"/>
                    <w:rPr>
                      <w:color w:val="000000"/>
                      <w:lang w:val="ro-RO"/>
                    </w:rPr>
                  </w:pPr>
                  <w:r w:rsidRPr="00497EF4">
                    <w:rPr>
                      <w:color w:val="000000"/>
                      <w:lang w:val="ro-RO"/>
                    </w:rPr>
                    <w:t xml:space="preserve">47.5 * </w:t>
                  </w:r>
                  <w:r w:rsidRPr="00497EF4">
                    <w:rPr>
                      <w:i/>
                      <w:iCs/>
                      <w:color w:val="000000"/>
                      <w:lang w:val="ro-RO"/>
                    </w:rPr>
                    <w:t>10% = 4.75 mii USD</w:t>
                  </w:r>
                </w:p>
              </w:tc>
            </w:tr>
            <w:tr w:rsidR="00E34CB6" w:rsidRPr="00497EF4" w14:paraId="614C78CB" w14:textId="77777777" w:rsidTr="00A51D50">
              <w:trPr>
                <w:trHeight w:val="548"/>
                <w:jc w:val="center"/>
              </w:trPr>
              <w:tc>
                <w:tcPr>
                  <w:tcW w:w="4863" w:type="dxa"/>
                  <w:tcBorders>
                    <w:top w:val="single" w:sz="4" w:space="0" w:color="auto"/>
                    <w:left w:val="single" w:sz="4" w:space="0" w:color="auto"/>
                    <w:bottom w:val="single" w:sz="4" w:space="0" w:color="auto"/>
                    <w:right w:val="single" w:sz="4" w:space="0" w:color="auto"/>
                  </w:tcBorders>
                  <w:shd w:val="clear" w:color="auto" w:fill="auto"/>
                  <w:vAlign w:val="center"/>
                </w:tcPr>
                <w:p w14:paraId="2EFA8FCA" w14:textId="27D76606" w:rsidR="00E34CB6" w:rsidRPr="00497EF4" w:rsidRDefault="00E34CB6" w:rsidP="00E34CB6">
                  <w:pPr>
                    <w:ind w:firstLine="0"/>
                    <w:contextualSpacing/>
                    <w:jc w:val="left"/>
                    <w:rPr>
                      <w:i/>
                      <w:iCs/>
                      <w:color w:val="000000"/>
                      <w:lang w:val="ro-RO"/>
                    </w:rPr>
                  </w:pPr>
                  <w:r w:rsidRPr="00497EF4">
                    <w:rPr>
                      <w:i/>
                      <w:iCs/>
                      <w:color w:val="000000"/>
                      <w:lang w:val="ro-RO"/>
                    </w:rPr>
                    <w:t xml:space="preserve">9901 00 000 -Bunuri personale </w:t>
                  </w:r>
                  <w:r w:rsidR="0018770C" w:rsidRPr="00497EF4">
                    <w:rPr>
                      <w:i/>
                      <w:iCs/>
                      <w:color w:val="000000"/>
                      <w:lang w:val="ro-RO"/>
                    </w:rPr>
                    <w:t>aparținând</w:t>
                  </w:r>
                  <w:r w:rsidRPr="00497EF4">
                    <w:rPr>
                      <w:i/>
                      <w:iCs/>
                      <w:color w:val="000000"/>
                      <w:lang w:val="ro-RO"/>
                    </w:rPr>
                    <w:t xml:space="preserve"> persoanelor fizice în legătură cu stabilirea la loc de trai permanent sau cu </w:t>
                  </w:r>
                  <w:r w:rsidR="0018770C" w:rsidRPr="00497EF4">
                    <w:rPr>
                      <w:i/>
                      <w:iCs/>
                      <w:color w:val="000000"/>
                      <w:lang w:val="ro-RO"/>
                    </w:rPr>
                    <w:t>obținerea</w:t>
                  </w:r>
                  <w:r w:rsidRPr="00497EF4">
                    <w:rPr>
                      <w:i/>
                      <w:iCs/>
                      <w:color w:val="000000"/>
                      <w:lang w:val="ro-RO"/>
                    </w:rPr>
                    <w:t xml:space="preserve"> acestor bunuri prin </w:t>
                  </w:r>
                  <w:r w:rsidR="0018770C" w:rsidRPr="00497EF4">
                    <w:rPr>
                      <w:i/>
                      <w:iCs/>
                      <w:color w:val="000000"/>
                      <w:lang w:val="ro-RO"/>
                    </w:rPr>
                    <w:t>moștenire</w:t>
                  </w:r>
                </w:p>
              </w:tc>
              <w:tc>
                <w:tcPr>
                  <w:tcW w:w="2283" w:type="dxa"/>
                  <w:tcBorders>
                    <w:top w:val="single" w:sz="4" w:space="0" w:color="auto"/>
                    <w:left w:val="single" w:sz="4" w:space="0" w:color="auto"/>
                    <w:bottom w:val="single" w:sz="4" w:space="0" w:color="auto"/>
                    <w:right w:val="single" w:sz="4" w:space="0" w:color="auto"/>
                  </w:tcBorders>
                </w:tcPr>
                <w:p w14:paraId="5D6B0B41" w14:textId="77777777" w:rsidR="00E34CB6" w:rsidRPr="00497EF4" w:rsidRDefault="00E34CB6" w:rsidP="00E34CB6">
                  <w:pPr>
                    <w:ind w:firstLine="0"/>
                    <w:contextualSpacing/>
                    <w:jc w:val="left"/>
                    <w:rPr>
                      <w:color w:val="000000"/>
                      <w:lang w:val="ro-RO"/>
                    </w:rPr>
                  </w:pPr>
                  <w:r w:rsidRPr="00497EF4">
                    <w:rPr>
                      <w:color w:val="000000"/>
                      <w:lang w:val="ro-RO"/>
                    </w:rPr>
                    <w:t>Eroare tehnică</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6E9B9267" w14:textId="77777777" w:rsidR="00E34CB6" w:rsidRPr="00497EF4" w:rsidRDefault="00E34CB6" w:rsidP="00E34CB6">
                  <w:pPr>
                    <w:ind w:firstLine="0"/>
                    <w:contextualSpacing/>
                    <w:jc w:val="left"/>
                    <w:rPr>
                      <w:color w:val="000000"/>
                      <w:lang w:val="ro-RO"/>
                    </w:rPr>
                  </w:pPr>
                  <w:r w:rsidRPr="00497EF4">
                    <w:rPr>
                      <w:color w:val="000000"/>
                      <w:lang w:val="ro-RO"/>
                    </w:rPr>
                    <w:t>Taxa nemodificată</w:t>
                  </w:r>
                </w:p>
              </w:tc>
            </w:tr>
          </w:tbl>
          <w:p w14:paraId="2C001832" w14:textId="77777777" w:rsidR="00E34CB6" w:rsidRPr="00497EF4" w:rsidRDefault="00E34CB6" w:rsidP="009772BD">
            <w:pPr>
              <w:ind w:firstLine="0"/>
              <w:jc w:val="left"/>
              <w:rPr>
                <w:sz w:val="24"/>
                <w:szCs w:val="24"/>
                <w:lang w:val="ro-RO"/>
              </w:rPr>
            </w:pPr>
          </w:p>
          <w:p w14:paraId="2860705C" w14:textId="13702B70" w:rsidR="00BA76FB" w:rsidRPr="00497EF4" w:rsidRDefault="00BA76FB" w:rsidP="009772BD">
            <w:pPr>
              <w:ind w:firstLine="0"/>
              <w:jc w:val="left"/>
              <w:rPr>
                <w:b/>
                <w:sz w:val="24"/>
                <w:szCs w:val="24"/>
                <w:lang w:val="ro-RO"/>
              </w:rPr>
            </w:pPr>
            <w:r w:rsidRPr="00497EF4">
              <w:rPr>
                <w:b/>
                <w:sz w:val="24"/>
                <w:szCs w:val="24"/>
                <w:lang w:val="ro-RO"/>
              </w:rPr>
              <w:t>Beneficii:</w:t>
            </w:r>
          </w:p>
          <w:p w14:paraId="0355AD0A" w14:textId="5D4043D1" w:rsidR="00BA76FB" w:rsidRPr="00497EF4" w:rsidRDefault="00BA76FB" w:rsidP="00497EF4">
            <w:pPr>
              <w:ind w:firstLine="0"/>
              <w:jc w:val="left"/>
              <w:rPr>
                <w:sz w:val="24"/>
                <w:szCs w:val="24"/>
                <w:lang w:val="ro-RO"/>
              </w:rPr>
            </w:pPr>
            <w:r w:rsidRPr="00497EF4">
              <w:rPr>
                <w:sz w:val="24"/>
                <w:szCs w:val="24"/>
                <w:lang w:val="ro-RO"/>
              </w:rPr>
              <w:t>1.Crearea unor condiții mai avantajoase pentru procurarea materiei prime (fără taxe vamale);</w:t>
            </w:r>
          </w:p>
          <w:p w14:paraId="459C03F7" w14:textId="5C7410BB" w:rsidR="00BA76FB" w:rsidRPr="00497EF4" w:rsidRDefault="00BA76FB" w:rsidP="00497EF4">
            <w:pPr>
              <w:ind w:firstLine="0"/>
              <w:jc w:val="left"/>
              <w:rPr>
                <w:sz w:val="24"/>
                <w:szCs w:val="24"/>
                <w:lang w:val="ro-RO"/>
              </w:rPr>
            </w:pPr>
            <w:r w:rsidRPr="00497EF4">
              <w:rPr>
                <w:sz w:val="24"/>
                <w:szCs w:val="24"/>
                <w:lang w:val="ro-RO"/>
              </w:rPr>
              <w:t xml:space="preserve">2. Deschiderea unor </w:t>
            </w:r>
            <w:proofErr w:type="spellStart"/>
            <w:r w:rsidRPr="00497EF4">
              <w:rPr>
                <w:sz w:val="24"/>
                <w:szCs w:val="24"/>
                <w:lang w:val="ro-RO"/>
              </w:rPr>
              <w:t>pieţe</w:t>
            </w:r>
            <w:proofErr w:type="spellEnd"/>
            <w:r w:rsidRPr="00497EF4">
              <w:rPr>
                <w:sz w:val="24"/>
                <w:szCs w:val="24"/>
                <w:lang w:val="ro-RO"/>
              </w:rPr>
              <w:t xml:space="preserve"> alternative pentru procurarea materiei </w:t>
            </w:r>
            <w:r w:rsidR="00497EF4">
              <w:rPr>
                <w:sz w:val="24"/>
                <w:szCs w:val="24"/>
                <w:lang w:val="ro-RO"/>
              </w:rPr>
              <w:t>m</w:t>
            </w:r>
            <w:r w:rsidRPr="00497EF4">
              <w:rPr>
                <w:sz w:val="24"/>
                <w:szCs w:val="24"/>
                <w:lang w:val="ro-RO"/>
              </w:rPr>
              <w:t>ărime și diminuarea riscului de dependență de o singură piață de aprovizionare;</w:t>
            </w:r>
          </w:p>
          <w:p w14:paraId="221C67AB" w14:textId="71968543" w:rsidR="00BA76FB" w:rsidRPr="00497EF4" w:rsidRDefault="003D6A94" w:rsidP="00497EF4">
            <w:pPr>
              <w:ind w:firstLine="0"/>
              <w:jc w:val="left"/>
              <w:rPr>
                <w:sz w:val="24"/>
                <w:szCs w:val="24"/>
                <w:lang w:val="ro-RO"/>
              </w:rPr>
            </w:pPr>
            <w:r>
              <w:rPr>
                <w:sz w:val="24"/>
                <w:szCs w:val="24"/>
                <w:lang w:val="ro-RO"/>
              </w:rPr>
              <w:t>3</w:t>
            </w:r>
            <w:r w:rsidR="00BA76FB" w:rsidRPr="00497EF4">
              <w:rPr>
                <w:sz w:val="24"/>
                <w:szCs w:val="24"/>
                <w:lang w:val="ro-RO"/>
              </w:rPr>
              <w:t>. Acces la materie primă de o calitate mai înaltă;</w:t>
            </w:r>
          </w:p>
          <w:p w14:paraId="72A2EE9F" w14:textId="69054DAF" w:rsidR="009A0CA9" w:rsidRPr="00497EF4" w:rsidRDefault="003D6A94" w:rsidP="00497EF4">
            <w:pPr>
              <w:ind w:firstLine="0"/>
              <w:jc w:val="left"/>
              <w:rPr>
                <w:sz w:val="24"/>
                <w:szCs w:val="24"/>
                <w:lang w:val="ro-RO"/>
              </w:rPr>
            </w:pPr>
            <w:r>
              <w:rPr>
                <w:sz w:val="24"/>
                <w:szCs w:val="24"/>
                <w:lang w:val="ro-RO"/>
              </w:rPr>
              <w:t>4</w:t>
            </w:r>
            <w:r w:rsidR="00BA76FB" w:rsidRPr="00497EF4">
              <w:rPr>
                <w:sz w:val="24"/>
                <w:szCs w:val="24"/>
                <w:lang w:val="ro-RO"/>
              </w:rPr>
              <w:t>.</w:t>
            </w:r>
            <w:r w:rsidR="00193239">
              <w:rPr>
                <w:sz w:val="24"/>
                <w:szCs w:val="24"/>
                <w:lang w:val="ro-RO"/>
              </w:rPr>
              <w:t xml:space="preserve"> </w:t>
            </w:r>
            <w:proofErr w:type="spellStart"/>
            <w:r w:rsidR="00BA76FB" w:rsidRPr="00497EF4">
              <w:rPr>
                <w:sz w:val="24"/>
                <w:szCs w:val="24"/>
                <w:lang w:val="ro-RO"/>
              </w:rPr>
              <w:t>Preţuri</w:t>
            </w:r>
            <w:proofErr w:type="spellEnd"/>
            <w:r w:rsidR="00BA76FB" w:rsidRPr="00497EF4">
              <w:rPr>
                <w:sz w:val="24"/>
                <w:szCs w:val="24"/>
                <w:lang w:val="ro-RO"/>
              </w:rPr>
              <w:t xml:space="preserve"> mai avantajoa</w:t>
            </w:r>
            <w:r w:rsidR="009A0CA9" w:rsidRPr="00497EF4">
              <w:rPr>
                <w:sz w:val="24"/>
                <w:szCs w:val="24"/>
                <w:lang w:val="ro-RO"/>
              </w:rPr>
              <w:t>se pentru produsele finite</w:t>
            </w:r>
            <w:r w:rsidR="00193239">
              <w:rPr>
                <w:sz w:val="24"/>
                <w:szCs w:val="24"/>
                <w:lang w:val="ro-RO"/>
              </w:rPr>
              <w:t xml:space="preserve"> generate de costuri</w:t>
            </w:r>
            <w:r>
              <w:rPr>
                <w:sz w:val="24"/>
                <w:szCs w:val="24"/>
                <w:lang w:val="ro-RO"/>
              </w:rPr>
              <w:t xml:space="preserve"> mai</w:t>
            </w:r>
            <w:r w:rsidR="00193239">
              <w:rPr>
                <w:sz w:val="24"/>
                <w:szCs w:val="24"/>
                <w:lang w:val="ro-RO"/>
              </w:rPr>
              <w:t xml:space="preserve"> reduse de producere</w:t>
            </w:r>
          </w:p>
          <w:p w14:paraId="513F1ADD" w14:textId="1CF6ED10" w:rsidR="00BA76FB" w:rsidRPr="00497EF4" w:rsidRDefault="003D6A94" w:rsidP="00497EF4">
            <w:pPr>
              <w:ind w:firstLine="0"/>
              <w:jc w:val="left"/>
              <w:rPr>
                <w:sz w:val="24"/>
                <w:szCs w:val="24"/>
                <w:lang w:val="ro-RO"/>
              </w:rPr>
            </w:pPr>
            <w:r>
              <w:rPr>
                <w:sz w:val="24"/>
                <w:szCs w:val="24"/>
                <w:lang w:val="ro-RO"/>
              </w:rPr>
              <w:t>5</w:t>
            </w:r>
            <w:r w:rsidR="009A0CA9" w:rsidRPr="00497EF4">
              <w:rPr>
                <w:sz w:val="24"/>
                <w:szCs w:val="24"/>
                <w:lang w:val="ro-RO"/>
              </w:rPr>
              <w:t>. D</w:t>
            </w:r>
            <w:r w:rsidR="00BA76FB" w:rsidRPr="00497EF4">
              <w:rPr>
                <w:sz w:val="24"/>
                <w:szCs w:val="24"/>
                <w:lang w:val="ro-RO"/>
              </w:rPr>
              <w:t xml:space="preserve">ezvoltarea </w:t>
            </w:r>
            <w:r w:rsidR="009A0CA9" w:rsidRPr="00497EF4">
              <w:rPr>
                <w:sz w:val="24"/>
                <w:szCs w:val="24"/>
                <w:lang w:val="ro-RO"/>
              </w:rPr>
              <w:t xml:space="preserve">ramurilor </w:t>
            </w:r>
            <w:r w:rsidR="00BA76FB" w:rsidRPr="00497EF4">
              <w:rPr>
                <w:sz w:val="24"/>
                <w:szCs w:val="24"/>
                <w:lang w:val="ro-RO"/>
              </w:rPr>
              <w:t xml:space="preserve">industriei </w:t>
            </w:r>
            <w:proofErr w:type="spellStart"/>
            <w:r w:rsidR="009A0CA9" w:rsidRPr="00497EF4">
              <w:rPr>
                <w:sz w:val="24"/>
                <w:szCs w:val="24"/>
                <w:lang w:val="ro-RO"/>
              </w:rPr>
              <w:t>agroalimenare</w:t>
            </w:r>
            <w:proofErr w:type="spellEnd"/>
            <w:r w:rsidR="009A0CA9" w:rsidRPr="00497EF4">
              <w:rPr>
                <w:sz w:val="24"/>
                <w:szCs w:val="24"/>
                <w:lang w:val="ro-RO"/>
              </w:rPr>
              <w:t xml:space="preserve"> și industriale </w:t>
            </w:r>
            <w:r w:rsidR="00BA76FB" w:rsidRPr="00497EF4">
              <w:rPr>
                <w:sz w:val="24"/>
                <w:szCs w:val="24"/>
                <w:lang w:val="ro-RO"/>
              </w:rPr>
              <w:t>de prelucrare.</w:t>
            </w:r>
          </w:p>
          <w:p w14:paraId="0281B8AB" w14:textId="0C7EE2E9" w:rsidR="009A0CA9" w:rsidRPr="00497EF4" w:rsidRDefault="003D6A94" w:rsidP="00497EF4">
            <w:pPr>
              <w:ind w:firstLine="0"/>
              <w:jc w:val="left"/>
              <w:rPr>
                <w:sz w:val="24"/>
                <w:szCs w:val="24"/>
                <w:lang w:val="ro-RO"/>
              </w:rPr>
            </w:pPr>
            <w:r>
              <w:rPr>
                <w:sz w:val="24"/>
                <w:szCs w:val="24"/>
                <w:lang w:val="ro-RO"/>
              </w:rPr>
              <w:t>6</w:t>
            </w:r>
            <w:r w:rsidR="009A0CA9" w:rsidRPr="00497EF4">
              <w:rPr>
                <w:sz w:val="24"/>
                <w:szCs w:val="24"/>
                <w:lang w:val="ro-RO"/>
              </w:rPr>
              <w:t>. Optimizarea procedurilor de vămuire și eficientizarea procesului de completare a declarațiilor vamale.</w:t>
            </w:r>
          </w:p>
          <w:p w14:paraId="7EA86EF8" w14:textId="77777777" w:rsidR="009A0CA9" w:rsidRPr="00497EF4" w:rsidRDefault="009A0CA9" w:rsidP="009A0CA9">
            <w:pPr>
              <w:ind w:firstLine="0"/>
              <w:jc w:val="left"/>
              <w:rPr>
                <w:sz w:val="24"/>
                <w:szCs w:val="24"/>
                <w:lang w:val="ro-RO"/>
              </w:rPr>
            </w:pPr>
          </w:p>
          <w:p w14:paraId="6FE7B813" w14:textId="544CE081" w:rsidR="009A0CA9" w:rsidRPr="00497EF4" w:rsidRDefault="009A0CA9" w:rsidP="009A0CA9">
            <w:pPr>
              <w:ind w:firstLine="0"/>
              <w:jc w:val="left"/>
              <w:rPr>
                <w:b/>
                <w:i/>
                <w:sz w:val="24"/>
                <w:szCs w:val="24"/>
                <w:lang w:val="ro-RO"/>
              </w:rPr>
            </w:pPr>
            <w:r w:rsidRPr="00497EF4">
              <w:rPr>
                <w:b/>
                <w:i/>
                <w:sz w:val="24"/>
                <w:szCs w:val="24"/>
                <w:lang w:val="ro-RO"/>
              </w:rPr>
              <w:t>Riscuri:</w:t>
            </w:r>
          </w:p>
          <w:p w14:paraId="35463E43" w14:textId="7FDA1731" w:rsidR="009A0CA9" w:rsidRPr="00497EF4" w:rsidRDefault="009A0CA9" w:rsidP="00497EF4">
            <w:pPr>
              <w:ind w:firstLine="0"/>
              <w:jc w:val="left"/>
              <w:rPr>
                <w:sz w:val="24"/>
                <w:szCs w:val="24"/>
                <w:lang w:val="ro-RO"/>
              </w:rPr>
            </w:pPr>
            <w:r w:rsidRPr="00497EF4">
              <w:rPr>
                <w:sz w:val="24"/>
                <w:szCs w:val="24"/>
                <w:lang w:val="ro-RO"/>
              </w:rPr>
              <w:t xml:space="preserve">Riscuri în </w:t>
            </w:r>
            <w:proofErr w:type="spellStart"/>
            <w:r w:rsidRPr="00497EF4">
              <w:rPr>
                <w:sz w:val="24"/>
                <w:szCs w:val="24"/>
                <w:lang w:val="ro-RO"/>
              </w:rPr>
              <w:t>intervenţia</w:t>
            </w:r>
            <w:proofErr w:type="spellEnd"/>
            <w:r w:rsidRPr="00497EF4">
              <w:rPr>
                <w:sz w:val="24"/>
                <w:szCs w:val="24"/>
                <w:lang w:val="ro-RO"/>
              </w:rPr>
              <w:t xml:space="preserve"> propusă nu s-au identificat.</w:t>
            </w:r>
          </w:p>
          <w:p w14:paraId="17949E29" w14:textId="1474EC32" w:rsidR="004A1B49" w:rsidRPr="00B56150" w:rsidRDefault="004A1B49" w:rsidP="00A0576B">
            <w:pPr>
              <w:ind w:firstLine="0"/>
              <w:rPr>
                <w:sz w:val="24"/>
                <w:szCs w:val="24"/>
                <w:lang w:val="ro-RO"/>
              </w:rPr>
            </w:pPr>
          </w:p>
        </w:tc>
      </w:tr>
      <w:tr w:rsidR="009772BD" w:rsidRPr="00B56150" w14:paraId="73C1AEC5"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CF8E9A3" w14:textId="6FA939A1" w:rsidR="009772BD" w:rsidRDefault="009772BD" w:rsidP="009772BD">
            <w:pPr>
              <w:ind w:firstLine="0"/>
              <w:jc w:val="left"/>
              <w:rPr>
                <w:bCs/>
                <w:sz w:val="24"/>
                <w:szCs w:val="24"/>
                <w:lang w:val="ro-RO"/>
              </w:rPr>
            </w:pPr>
            <w:r w:rsidRPr="00B56150">
              <w:rPr>
                <w:bCs/>
                <w:sz w:val="24"/>
                <w:szCs w:val="24"/>
                <w:lang w:val="ro-RO"/>
              </w:rPr>
              <w:lastRenderedPageBreak/>
              <w:t>b</w:t>
            </w:r>
            <w:r w:rsidRPr="00B56150">
              <w:rPr>
                <w:bCs/>
                <w:sz w:val="24"/>
                <w:szCs w:val="24"/>
                <w:vertAlign w:val="superscript"/>
                <w:lang w:val="ro-RO"/>
              </w:rPr>
              <w:t>2</w:t>
            </w:r>
            <w:r w:rsidRPr="00B56150">
              <w:rPr>
                <w:bCs/>
                <w:sz w:val="24"/>
                <w:szCs w:val="24"/>
                <w:lang w:val="ro-RO"/>
              </w:rPr>
              <w:t xml:space="preserve">) Pentru opțiunile alternative analizate, identificați impacturile </w:t>
            </w:r>
            <w:r w:rsidR="00900F48" w:rsidRPr="00B56150">
              <w:rPr>
                <w:bCs/>
                <w:sz w:val="24"/>
                <w:szCs w:val="24"/>
                <w:lang w:val="ro-RO"/>
              </w:rPr>
              <w:t>completând</w:t>
            </w:r>
            <w:r w:rsidRPr="00B56150">
              <w:rPr>
                <w:bCs/>
                <w:sz w:val="24"/>
                <w:szCs w:val="24"/>
                <w:lang w:val="ro-RO"/>
              </w:rPr>
              <w:t xml:space="preserve"> tabelul din anexa la prezentul formular. Descrieți pe larg impacturile sub formă de costuri sau beneficii, inclusiv părțile interesate care ar putea fi afectate pozitiv și negativ de acestea</w:t>
            </w:r>
          </w:p>
          <w:p w14:paraId="5F13E93F" w14:textId="77777777" w:rsidR="00511A74" w:rsidRPr="00B56150" w:rsidRDefault="00511A74" w:rsidP="009772BD">
            <w:pPr>
              <w:ind w:firstLine="0"/>
              <w:jc w:val="left"/>
              <w:rPr>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19E7FC2B" w14:textId="77777777" w:rsidR="009772BD" w:rsidRPr="00B56150" w:rsidRDefault="009772BD" w:rsidP="009772BD">
            <w:pPr>
              <w:ind w:firstLine="0"/>
              <w:jc w:val="left"/>
              <w:rPr>
                <w:sz w:val="24"/>
                <w:szCs w:val="24"/>
                <w:lang w:val="ro-RO"/>
              </w:rPr>
            </w:pPr>
          </w:p>
        </w:tc>
      </w:tr>
      <w:tr w:rsidR="009772BD" w:rsidRPr="00B56150" w14:paraId="64135E27"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5AC1C3" w14:textId="77777777" w:rsidR="009772BD" w:rsidRPr="00B56150" w:rsidRDefault="009772BD" w:rsidP="009772BD">
            <w:pPr>
              <w:ind w:firstLine="0"/>
              <w:jc w:val="left"/>
              <w:rPr>
                <w:sz w:val="24"/>
                <w:szCs w:val="24"/>
                <w:lang w:val="ro-RO"/>
              </w:rPr>
            </w:pPr>
          </w:p>
          <w:p w14:paraId="5D2264F8" w14:textId="77777777" w:rsidR="004B6F06" w:rsidRDefault="004B6F06" w:rsidP="00FB086A">
            <w:pPr>
              <w:ind w:firstLine="0"/>
              <w:rPr>
                <w:sz w:val="24"/>
                <w:szCs w:val="24"/>
                <w:lang w:val="ro-RO"/>
              </w:rPr>
            </w:pPr>
            <w:r>
              <w:rPr>
                <w:sz w:val="24"/>
                <w:szCs w:val="24"/>
                <w:lang w:val="ro-RO"/>
              </w:rPr>
              <w:t xml:space="preserve">Nu a fost analiza nefiind considerată o analiză a unor probleme complexe de impact asupra activității de întreprinzător. </w:t>
            </w:r>
          </w:p>
          <w:p w14:paraId="43490A0D" w14:textId="77777777" w:rsidR="009772BD" w:rsidRPr="00B56150" w:rsidRDefault="009772BD" w:rsidP="009772BD">
            <w:pPr>
              <w:ind w:firstLine="0"/>
              <w:jc w:val="left"/>
              <w:rPr>
                <w:sz w:val="24"/>
                <w:szCs w:val="24"/>
                <w:lang w:val="ro-RO"/>
              </w:rPr>
            </w:pPr>
          </w:p>
        </w:tc>
      </w:tr>
      <w:tr w:rsidR="009772BD" w:rsidRPr="00B56150" w14:paraId="07564803"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427DA39" w14:textId="77777777" w:rsidR="009772BD" w:rsidRDefault="009772BD" w:rsidP="009772BD">
            <w:pPr>
              <w:ind w:firstLine="0"/>
              <w:jc w:val="left"/>
              <w:rPr>
                <w:bCs/>
                <w:sz w:val="24"/>
                <w:szCs w:val="24"/>
                <w:lang w:val="ro-RO"/>
              </w:rPr>
            </w:pPr>
            <w:r w:rsidRPr="00B56150">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p w14:paraId="560FD84E" w14:textId="77777777" w:rsidR="00511A74" w:rsidRPr="00B56150" w:rsidRDefault="00511A74" w:rsidP="009772BD">
            <w:pPr>
              <w:ind w:firstLine="0"/>
              <w:jc w:val="left"/>
              <w:rPr>
                <w:bCs/>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38EA15E2" w14:textId="77777777" w:rsidR="009772BD" w:rsidRPr="00B56150" w:rsidRDefault="009772BD" w:rsidP="009772BD">
            <w:pPr>
              <w:ind w:firstLine="0"/>
              <w:jc w:val="left"/>
              <w:rPr>
                <w:sz w:val="24"/>
                <w:szCs w:val="24"/>
                <w:lang w:val="ro-RO"/>
              </w:rPr>
            </w:pPr>
          </w:p>
        </w:tc>
      </w:tr>
      <w:tr w:rsidR="009772BD" w:rsidRPr="00FB086A" w14:paraId="27DAC544"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154474" w14:textId="77777777" w:rsidR="009772BD" w:rsidRDefault="009772BD" w:rsidP="009772BD">
            <w:pPr>
              <w:ind w:firstLine="0"/>
              <w:jc w:val="left"/>
              <w:rPr>
                <w:sz w:val="24"/>
                <w:szCs w:val="24"/>
                <w:lang w:val="ro-RO"/>
              </w:rPr>
            </w:pPr>
          </w:p>
          <w:p w14:paraId="0EEFD3CF" w14:textId="2C5D8009" w:rsidR="009772BD" w:rsidRPr="00497EF4" w:rsidRDefault="009772BD" w:rsidP="00497EF4">
            <w:pPr>
              <w:ind w:firstLine="0"/>
              <w:rPr>
                <w:sz w:val="24"/>
                <w:szCs w:val="24"/>
                <w:lang w:val="ro-RO"/>
              </w:rPr>
            </w:pPr>
            <w:r w:rsidRPr="00497EF4">
              <w:rPr>
                <w:sz w:val="24"/>
                <w:szCs w:val="24"/>
                <w:lang w:val="ro-RO"/>
              </w:rPr>
              <w:t>Riscurile pentru opțiunea recomandată</w:t>
            </w:r>
            <w:r w:rsidR="009A0CA9" w:rsidRPr="00E13399">
              <w:rPr>
                <w:sz w:val="24"/>
                <w:szCs w:val="24"/>
                <w:lang w:val="ro-RO"/>
              </w:rPr>
              <w:t xml:space="preserve"> nu s-au identificat</w:t>
            </w:r>
          </w:p>
          <w:p w14:paraId="2C893C4B" w14:textId="77777777" w:rsidR="009772BD" w:rsidRPr="00FB086A" w:rsidRDefault="009772BD" w:rsidP="009772BD">
            <w:pPr>
              <w:ind w:firstLine="0"/>
              <w:jc w:val="left"/>
              <w:rPr>
                <w:sz w:val="24"/>
                <w:szCs w:val="24"/>
                <w:lang w:val="ro-RO"/>
              </w:rPr>
            </w:pPr>
          </w:p>
        </w:tc>
      </w:tr>
      <w:tr w:rsidR="009772BD" w:rsidRPr="00B56150" w14:paraId="315A2A54"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B23CD08" w14:textId="32814092" w:rsidR="009772BD" w:rsidRDefault="009772BD" w:rsidP="009772BD">
            <w:pPr>
              <w:ind w:firstLine="0"/>
              <w:jc w:val="left"/>
              <w:rPr>
                <w:bCs/>
                <w:sz w:val="24"/>
                <w:szCs w:val="24"/>
                <w:lang w:val="ro-RO"/>
              </w:rPr>
            </w:pPr>
            <w:r w:rsidRPr="00B56150">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900F48">
              <w:rPr>
                <w:bCs/>
                <w:sz w:val="24"/>
                <w:szCs w:val="24"/>
                <w:lang w:val="ro-RO"/>
              </w:rPr>
              <w:t>su</w:t>
            </w:r>
            <w:r w:rsidR="00900F48" w:rsidRPr="00B56150">
              <w:rPr>
                <w:bCs/>
                <w:sz w:val="24"/>
                <w:szCs w:val="24"/>
                <w:lang w:val="ro-RO"/>
              </w:rPr>
              <w:t>nt</w:t>
            </w:r>
            <w:r w:rsidRPr="00B56150">
              <w:rPr>
                <w:bCs/>
                <w:sz w:val="24"/>
                <w:szCs w:val="24"/>
                <w:lang w:val="ro-RO"/>
              </w:rPr>
              <w:t xml:space="preserve"> propuse măsuri de diminuare a acestor impacturi</w:t>
            </w:r>
          </w:p>
          <w:p w14:paraId="0ECE8824" w14:textId="77777777" w:rsidR="00511A74" w:rsidRPr="00B56150" w:rsidRDefault="00511A74" w:rsidP="009772BD">
            <w:pPr>
              <w:ind w:firstLine="0"/>
              <w:jc w:val="left"/>
              <w:rPr>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244976AA" w14:textId="77777777" w:rsidR="009772BD" w:rsidRPr="00B56150" w:rsidRDefault="009772BD" w:rsidP="009772BD">
            <w:pPr>
              <w:ind w:firstLine="0"/>
              <w:jc w:val="left"/>
              <w:rPr>
                <w:sz w:val="24"/>
                <w:szCs w:val="24"/>
                <w:lang w:val="ro-RO"/>
              </w:rPr>
            </w:pPr>
          </w:p>
        </w:tc>
      </w:tr>
      <w:tr w:rsidR="009772BD" w:rsidRPr="00B56150" w14:paraId="0999C0D2"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16B8CC" w14:textId="77777777" w:rsidR="009772BD" w:rsidRPr="00B56150" w:rsidRDefault="009772BD" w:rsidP="009772BD">
            <w:pPr>
              <w:ind w:firstLine="0"/>
              <w:jc w:val="left"/>
              <w:rPr>
                <w:bCs/>
                <w:sz w:val="24"/>
                <w:szCs w:val="24"/>
                <w:lang w:val="ro-RO"/>
              </w:rPr>
            </w:pPr>
          </w:p>
          <w:p w14:paraId="705C7158" w14:textId="62AA64E9" w:rsidR="00A003ED" w:rsidRPr="00497EF4" w:rsidRDefault="009A0CA9" w:rsidP="00152178">
            <w:pPr>
              <w:ind w:firstLine="0"/>
              <w:rPr>
                <w:sz w:val="24"/>
                <w:szCs w:val="24"/>
                <w:lang w:val="ro-RO"/>
              </w:rPr>
            </w:pPr>
            <w:r w:rsidRPr="00497EF4">
              <w:rPr>
                <w:sz w:val="24"/>
                <w:szCs w:val="24"/>
                <w:lang w:val="ro-RO"/>
              </w:rPr>
              <w:t>Costuri pentru opțiunea recomandată nu s-au identificat.</w:t>
            </w:r>
          </w:p>
          <w:p w14:paraId="10E057EC" w14:textId="24B5DFEE" w:rsidR="00A003ED" w:rsidRPr="00B56150" w:rsidRDefault="00A003ED" w:rsidP="00A003ED">
            <w:pPr>
              <w:ind w:firstLine="0"/>
              <w:jc w:val="center"/>
              <w:rPr>
                <w:sz w:val="24"/>
                <w:szCs w:val="24"/>
                <w:lang w:val="ro-RO"/>
              </w:rPr>
            </w:pPr>
          </w:p>
        </w:tc>
      </w:tr>
      <w:tr w:rsidR="009772BD" w:rsidRPr="00B56150" w14:paraId="1B9AFB43"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A86E1B9" w14:textId="77777777" w:rsidR="009772BD" w:rsidRPr="00B56150" w:rsidRDefault="009772BD" w:rsidP="009772BD">
            <w:pPr>
              <w:ind w:firstLine="0"/>
              <w:jc w:val="left"/>
              <w:rPr>
                <w:b/>
                <w:bCs/>
                <w:sz w:val="24"/>
                <w:szCs w:val="24"/>
                <w:u w:val="single"/>
                <w:lang w:val="ro-RO"/>
              </w:rPr>
            </w:pPr>
            <w:r w:rsidRPr="00B56150">
              <w:rPr>
                <w:b/>
                <w:bCs/>
                <w:sz w:val="24"/>
                <w:szCs w:val="24"/>
                <w:u w:val="single"/>
                <w:lang w:val="ro-RO"/>
              </w:rPr>
              <w:t>Concluzie</w:t>
            </w:r>
          </w:p>
          <w:p w14:paraId="077D818E" w14:textId="77777777" w:rsidR="009772BD" w:rsidRDefault="009772BD" w:rsidP="009772BD">
            <w:pPr>
              <w:ind w:firstLine="0"/>
              <w:jc w:val="left"/>
              <w:rPr>
                <w:bCs/>
                <w:sz w:val="24"/>
                <w:szCs w:val="24"/>
                <w:lang w:val="ro-RO"/>
              </w:rPr>
            </w:pPr>
            <w:r w:rsidRPr="00B56150">
              <w:rPr>
                <w:bCs/>
                <w:sz w:val="24"/>
                <w:szCs w:val="24"/>
                <w:lang w:val="ro-RO"/>
              </w:rPr>
              <w:lastRenderedPageBreak/>
              <w:t xml:space="preserve">e) Argumentați selectarea unei opțiunii, în baza atingerii obiectivelor, beneficiilor și costurilor, precum și a asigurării celui mai mic impact negativ asupra celor afectați </w:t>
            </w:r>
          </w:p>
          <w:p w14:paraId="538E6134" w14:textId="77777777" w:rsidR="00511A74" w:rsidRPr="00B56150" w:rsidRDefault="00511A74" w:rsidP="009772BD">
            <w:pPr>
              <w:ind w:firstLine="0"/>
              <w:jc w:val="left"/>
              <w:rPr>
                <w:bCs/>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1833F06B" w14:textId="77777777" w:rsidR="009772BD" w:rsidRPr="00B56150" w:rsidRDefault="009772BD" w:rsidP="009772BD">
            <w:pPr>
              <w:ind w:firstLine="0"/>
              <w:jc w:val="left"/>
              <w:rPr>
                <w:sz w:val="24"/>
                <w:szCs w:val="24"/>
                <w:lang w:val="ro-RO"/>
              </w:rPr>
            </w:pPr>
          </w:p>
        </w:tc>
      </w:tr>
      <w:tr w:rsidR="00A327A7" w:rsidRPr="00A327A7" w14:paraId="358E7CCA"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2A6CEF" w14:textId="77777777" w:rsidR="00E33056" w:rsidRPr="00A327A7" w:rsidRDefault="00E33056" w:rsidP="00E33056">
            <w:pPr>
              <w:ind w:firstLine="0"/>
              <w:jc w:val="left"/>
              <w:rPr>
                <w:sz w:val="24"/>
                <w:szCs w:val="24"/>
                <w:lang w:val="ro-RO"/>
              </w:rPr>
            </w:pPr>
          </w:p>
          <w:p w14:paraId="7923790A" w14:textId="79CB89C3" w:rsidR="00E33056" w:rsidRDefault="00A0576B" w:rsidP="00E33056">
            <w:pPr>
              <w:ind w:firstLine="0"/>
              <w:rPr>
                <w:sz w:val="24"/>
                <w:szCs w:val="24"/>
                <w:lang w:val="ro-RO"/>
              </w:rPr>
            </w:pPr>
            <w:r>
              <w:rPr>
                <w:sz w:val="24"/>
                <w:szCs w:val="24"/>
                <w:lang w:val="ro-RO"/>
              </w:rPr>
              <w:t>Operarea modificărilor propuse prin inițiativa vizată</w:t>
            </w:r>
            <w:r w:rsidR="00781B37" w:rsidRPr="00A327A7">
              <w:rPr>
                <w:sz w:val="24"/>
                <w:szCs w:val="24"/>
                <w:lang w:val="ro-RO"/>
              </w:rPr>
              <w:t xml:space="preserve"> va contribui la</w:t>
            </w:r>
            <w:r>
              <w:rPr>
                <w:sz w:val="24"/>
                <w:szCs w:val="24"/>
                <w:lang w:val="ro-RO"/>
              </w:rPr>
              <w:t>:</w:t>
            </w:r>
          </w:p>
          <w:p w14:paraId="25DC5929" w14:textId="77777777" w:rsidR="00152178" w:rsidRDefault="00152178" w:rsidP="00152178">
            <w:pPr>
              <w:pStyle w:val="ListParagraph"/>
              <w:numPr>
                <w:ilvl w:val="0"/>
                <w:numId w:val="18"/>
              </w:numPr>
              <w:jc w:val="left"/>
              <w:rPr>
                <w:sz w:val="24"/>
                <w:szCs w:val="24"/>
                <w:lang w:val="ro-RO"/>
              </w:rPr>
            </w:pPr>
            <w:r w:rsidRPr="00312258">
              <w:rPr>
                <w:sz w:val="24"/>
                <w:szCs w:val="24"/>
                <w:lang w:val="ro-RO"/>
              </w:rPr>
              <w:t>Asigurarea cu materie primă a compan</w:t>
            </w:r>
            <w:r>
              <w:rPr>
                <w:sz w:val="24"/>
                <w:szCs w:val="24"/>
                <w:lang w:val="ro-RO"/>
              </w:rPr>
              <w:t>iilor din sectorul de producere</w:t>
            </w:r>
          </w:p>
          <w:p w14:paraId="11555144" w14:textId="77777777" w:rsidR="00152178" w:rsidRDefault="00152178" w:rsidP="00152178">
            <w:pPr>
              <w:pStyle w:val="ListParagraph"/>
              <w:numPr>
                <w:ilvl w:val="0"/>
                <w:numId w:val="18"/>
              </w:numPr>
              <w:jc w:val="left"/>
              <w:rPr>
                <w:sz w:val="24"/>
                <w:szCs w:val="24"/>
                <w:lang w:val="ro-RO"/>
              </w:rPr>
            </w:pPr>
            <w:r w:rsidRPr="00312258">
              <w:rPr>
                <w:sz w:val="24"/>
                <w:szCs w:val="24"/>
                <w:lang w:val="ro-RO"/>
              </w:rPr>
              <w:t>Oferirea condițiilor optime de activitate pentru companiile de producere</w:t>
            </w:r>
          </w:p>
          <w:p w14:paraId="111B493D" w14:textId="77777777" w:rsidR="00152178" w:rsidRDefault="00152178" w:rsidP="00152178">
            <w:pPr>
              <w:pStyle w:val="ListParagraph"/>
              <w:numPr>
                <w:ilvl w:val="0"/>
                <w:numId w:val="18"/>
              </w:numPr>
              <w:jc w:val="left"/>
              <w:rPr>
                <w:sz w:val="24"/>
                <w:szCs w:val="24"/>
                <w:lang w:val="ro-RO"/>
              </w:rPr>
            </w:pPr>
            <w:r w:rsidRPr="00312258">
              <w:rPr>
                <w:sz w:val="24"/>
                <w:szCs w:val="24"/>
                <w:lang w:val="ro-RO"/>
              </w:rPr>
              <w:t>Oferirea oportunității de diversificare a categoriilor de produse finite</w:t>
            </w:r>
          </w:p>
          <w:p w14:paraId="5ED57117" w14:textId="77777777" w:rsidR="00152178" w:rsidRDefault="00152178" w:rsidP="00152178">
            <w:pPr>
              <w:pStyle w:val="ListParagraph"/>
              <w:numPr>
                <w:ilvl w:val="0"/>
                <w:numId w:val="18"/>
              </w:numPr>
              <w:jc w:val="left"/>
              <w:rPr>
                <w:sz w:val="24"/>
                <w:szCs w:val="24"/>
                <w:lang w:val="ro-RO"/>
              </w:rPr>
            </w:pPr>
            <w:r>
              <w:rPr>
                <w:sz w:val="24"/>
                <w:szCs w:val="24"/>
                <w:lang w:val="ro-RO"/>
              </w:rPr>
              <w:t>Asigurarea aplicării corecte a NCM</w:t>
            </w:r>
          </w:p>
          <w:p w14:paraId="3D606795" w14:textId="77777777" w:rsidR="00152178" w:rsidRDefault="00152178" w:rsidP="00152178">
            <w:pPr>
              <w:pStyle w:val="ListParagraph"/>
              <w:numPr>
                <w:ilvl w:val="0"/>
                <w:numId w:val="18"/>
              </w:numPr>
              <w:jc w:val="left"/>
              <w:rPr>
                <w:sz w:val="24"/>
                <w:szCs w:val="24"/>
                <w:lang w:val="ro-RO"/>
              </w:rPr>
            </w:pPr>
            <w:r>
              <w:rPr>
                <w:sz w:val="24"/>
                <w:szCs w:val="24"/>
                <w:lang w:val="ro-RO"/>
              </w:rPr>
              <w:t>Atribuirea corectă a pozițiilor tarifare pentru mărfuri</w:t>
            </w:r>
          </w:p>
          <w:p w14:paraId="36728C02" w14:textId="3DEE20F3" w:rsidR="00152178" w:rsidRDefault="00152178" w:rsidP="00152178">
            <w:pPr>
              <w:pStyle w:val="ListParagraph"/>
              <w:numPr>
                <w:ilvl w:val="0"/>
                <w:numId w:val="18"/>
              </w:numPr>
              <w:jc w:val="left"/>
              <w:rPr>
                <w:sz w:val="24"/>
                <w:szCs w:val="24"/>
                <w:lang w:val="ro-RO"/>
              </w:rPr>
            </w:pPr>
            <w:r>
              <w:rPr>
                <w:sz w:val="24"/>
                <w:szCs w:val="24"/>
                <w:lang w:val="ro-RO"/>
              </w:rPr>
              <w:t xml:space="preserve">Asigurarea unui sistem </w:t>
            </w:r>
            <w:r w:rsidR="009A0CA9">
              <w:rPr>
                <w:sz w:val="24"/>
                <w:szCs w:val="24"/>
                <w:lang w:val="ro-RO"/>
              </w:rPr>
              <w:t xml:space="preserve">corect </w:t>
            </w:r>
            <w:r>
              <w:rPr>
                <w:sz w:val="24"/>
                <w:szCs w:val="24"/>
                <w:lang w:val="ro-RO"/>
              </w:rPr>
              <w:t>de calculare a drepturilor de import</w:t>
            </w:r>
          </w:p>
          <w:p w14:paraId="7286B9B0" w14:textId="77777777" w:rsidR="00E33056" w:rsidRPr="00A327A7" w:rsidRDefault="00E33056" w:rsidP="00E33056">
            <w:pPr>
              <w:ind w:firstLine="0"/>
              <w:jc w:val="left"/>
              <w:rPr>
                <w:sz w:val="24"/>
                <w:szCs w:val="24"/>
                <w:lang w:val="ro-RO"/>
              </w:rPr>
            </w:pPr>
          </w:p>
        </w:tc>
      </w:tr>
      <w:tr w:rsidR="00E33056" w:rsidRPr="00B56150" w14:paraId="21608B6B" w14:textId="77777777" w:rsidTr="002649AC">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74DFC94C" w14:textId="77777777" w:rsidR="00E33056" w:rsidRDefault="00E33056" w:rsidP="00E33056">
            <w:pPr>
              <w:ind w:firstLine="0"/>
              <w:jc w:val="left"/>
              <w:rPr>
                <w:b/>
                <w:bCs/>
                <w:sz w:val="24"/>
                <w:szCs w:val="24"/>
                <w:lang w:val="ro-RO"/>
              </w:rPr>
            </w:pPr>
            <w:r w:rsidRPr="00B56150">
              <w:rPr>
                <w:b/>
                <w:bCs/>
                <w:sz w:val="24"/>
                <w:szCs w:val="24"/>
                <w:lang w:val="ro-RO"/>
              </w:rPr>
              <w:t xml:space="preserve">5. Implementarea </w:t>
            </w:r>
            <w:proofErr w:type="spellStart"/>
            <w:r w:rsidRPr="00B56150">
              <w:rPr>
                <w:b/>
                <w:bCs/>
                <w:sz w:val="24"/>
                <w:szCs w:val="24"/>
                <w:lang w:val="ro-RO"/>
              </w:rPr>
              <w:t>şi</w:t>
            </w:r>
            <w:proofErr w:type="spellEnd"/>
            <w:r w:rsidRPr="00B56150">
              <w:rPr>
                <w:b/>
                <w:bCs/>
                <w:sz w:val="24"/>
                <w:szCs w:val="24"/>
                <w:lang w:val="ro-RO"/>
              </w:rPr>
              <w:t xml:space="preserve"> monitorizarea</w:t>
            </w:r>
          </w:p>
          <w:p w14:paraId="365621EF" w14:textId="77777777" w:rsidR="00511A74" w:rsidRPr="00B56150" w:rsidRDefault="00511A74" w:rsidP="00E33056">
            <w:pPr>
              <w:ind w:firstLine="0"/>
              <w:jc w:val="left"/>
              <w:rPr>
                <w:sz w:val="24"/>
                <w:szCs w:val="24"/>
                <w:lang w:val="ro-RO"/>
              </w:rPr>
            </w:pPr>
          </w:p>
        </w:tc>
      </w:tr>
      <w:tr w:rsidR="00E33056" w:rsidRPr="00B56150" w14:paraId="4DC9357A"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9B05A3E" w14:textId="7372F01A" w:rsidR="00511A74" w:rsidRDefault="00E33056" w:rsidP="00E33056">
            <w:pPr>
              <w:ind w:firstLine="0"/>
              <w:jc w:val="left"/>
              <w:rPr>
                <w:bCs/>
                <w:sz w:val="24"/>
                <w:szCs w:val="24"/>
                <w:lang w:val="ro-RO"/>
              </w:rPr>
            </w:pPr>
            <w:r w:rsidRPr="00B56150">
              <w:rPr>
                <w:bCs/>
                <w:sz w:val="24"/>
                <w:szCs w:val="24"/>
                <w:lang w:val="ro-RO"/>
              </w:rPr>
              <w:t xml:space="preserve">a) Descrieți cum va fi organizată implementarea opțiunii recomandate, ce cadru juridic necesită a fi modificat și/sau elaborat și aprobat, ce schimbări instituționale </w:t>
            </w:r>
            <w:r w:rsidR="00A0576B">
              <w:rPr>
                <w:bCs/>
                <w:sz w:val="24"/>
                <w:szCs w:val="24"/>
                <w:lang w:val="ro-RO"/>
              </w:rPr>
              <w:t>s</w:t>
            </w:r>
            <w:r w:rsidR="009A0CA9">
              <w:rPr>
                <w:bCs/>
                <w:sz w:val="24"/>
                <w:szCs w:val="24"/>
                <w:lang w:val="ro-RO"/>
              </w:rPr>
              <w:t>u</w:t>
            </w:r>
            <w:r w:rsidR="00A0576B" w:rsidRPr="00B56150">
              <w:rPr>
                <w:bCs/>
                <w:sz w:val="24"/>
                <w:szCs w:val="24"/>
                <w:lang w:val="ro-RO"/>
              </w:rPr>
              <w:t>nt</w:t>
            </w:r>
            <w:r w:rsidRPr="00B56150">
              <w:rPr>
                <w:bCs/>
                <w:sz w:val="24"/>
                <w:szCs w:val="24"/>
                <w:lang w:val="ro-RO"/>
              </w:rPr>
              <w:t xml:space="preserve"> necesare </w:t>
            </w:r>
          </w:p>
          <w:p w14:paraId="0FD14730" w14:textId="2D82DE3B" w:rsidR="00E33056" w:rsidRPr="00B56150" w:rsidRDefault="00E33056" w:rsidP="00E33056">
            <w:pPr>
              <w:ind w:firstLine="0"/>
              <w:jc w:val="left"/>
              <w:rPr>
                <w:bCs/>
                <w:sz w:val="24"/>
                <w:szCs w:val="24"/>
                <w:lang w:val="ro-RO"/>
              </w:rPr>
            </w:pPr>
            <w:r w:rsidRPr="00B56150">
              <w:rPr>
                <w:bCs/>
                <w:sz w:val="24"/>
                <w:szCs w:val="24"/>
                <w:lang w:val="ro-RO"/>
              </w:rPr>
              <w:t xml:space="preserve"> </w:t>
            </w: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6AA4C291" w14:textId="77777777" w:rsidR="00E33056" w:rsidRPr="00B56150" w:rsidRDefault="00E33056" w:rsidP="00E33056">
            <w:pPr>
              <w:ind w:firstLine="0"/>
              <w:jc w:val="left"/>
              <w:rPr>
                <w:sz w:val="24"/>
                <w:szCs w:val="24"/>
                <w:lang w:val="ro-RO"/>
              </w:rPr>
            </w:pPr>
          </w:p>
        </w:tc>
      </w:tr>
      <w:tr w:rsidR="00E33056" w:rsidRPr="00B56150" w14:paraId="5CFB039A"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973C8E" w14:textId="6A274DC0" w:rsidR="00A0576B" w:rsidRPr="00B56150" w:rsidRDefault="00A0576B" w:rsidP="00497EF4">
            <w:pPr>
              <w:ind w:firstLine="0"/>
              <w:jc w:val="left"/>
              <w:rPr>
                <w:sz w:val="24"/>
                <w:szCs w:val="24"/>
                <w:lang w:val="ro-RO"/>
              </w:rPr>
            </w:pPr>
            <w:r w:rsidRPr="00497EF4">
              <w:rPr>
                <w:sz w:val="24"/>
                <w:szCs w:val="24"/>
                <w:lang w:val="ro-RO"/>
              </w:rPr>
              <w:t>M</w:t>
            </w:r>
            <w:r w:rsidR="00E33056" w:rsidRPr="00497EF4">
              <w:rPr>
                <w:sz w:val="24"/>
                <w:szCs w:val="24"/>
                <w:lang w:val="ro-RO"/>
              </w:rPr>
              <w:t xml:space="preserve">odificări ale cadrului </w:t>
            </w:r>
            <w:r w:rsidR="00F9148A" w:rsidRPr="00497EF4">
              <w:rPr>
                <w:sz w:val="24"/>
                <w:szCs w:val="24"/>
                <w:lang w:val="ro-RO"/>
              </w:rPr>
              <w:t>normativ</w:t>
            </w:r>
            <w:r w:rsidRPr="00497EF4">
              <w:rPr>
                <w:sz w:val="24"/>
                <w:szCs w:val="24"/>
                <w:lang w:val="ro-RO"/>
              </w:rPr>
              <w:t xml:space="preserve"> </w:t>
            </w:r>
            <w:r w:rsidR="008578EA" w:rsidRPr="00497EF4">
              <w:rPr>
                <w:sz w:val="24"/>
                <w:szCs w:val="24"/>
                <w:lang w:val="ro-RO"/>
              </w:rPr>
              <w:t xml:space="preserve">vor fi executate, după caz, de către instituțiile responsabile. Totodată, va fi necesară ajustarea sistemului informațional </w:t>
            </w:r>
            <w:proofErr w:type="spellStart"/>
            <w:r w:rsidR="008578EA" w:rsidRPr="00497EF4">
              <w:rPr>
                <w:sz w:val="24"/>
                <w:szCs w:val="24"/>
                <w:lang w:val="ro-RO"/>
              </w:rPr>
              <w:t>Asycuda</w:t>
            </w:r>
            <w:proofErr w:type="spellEnd"/>
            <w:r w:rsidR="008578EA" w:rsidRPr="00497EF4">
              <w:rPr>
                <w:sz w:val="24"/>
                <w:szCs w:val="24"/>
                <w:lang w:val="ro-RO"/>
              </w:rPr>
              <w:t xml:space="preserve"> World de către Serviciul Vamal. </w:t>
            </w:r>
          </w:p>
        </w:tc>
      </w:tr>
      <w:tr w:rsidR="00E33056" w:rsidRPr="00B56150" w14:paraId="3BEB2CA4"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CF70D63" w14:textId="77777777" w:rsidR="00E33056" w:rsidRDefault="00E33056" w:rsidP="00E33056">
            <w:pPr>
              <w:ind w:firstLine="0"/>
              <w:jc w:val="left"/>
              <w:rPr>
                <w:bCs/>
                <w:sz w:val="24"/>
                <w:szCs w:val="24"/>
                <w:lang w:val="ro-RO"/>
              </w:rPr>
            </w:pPr>
            <w:r w:rsidRPr="00B56150">
              <w:rPr>
                <w:bCs/>
                <w:sz w:val="24"/>
                <w:szCs w:val="24"/>
                <w:lang w:val="ro-RO"/>
              </w:rPr>
              <w:t>b) Indicați clar indicatorii de performanță în baza cărora se va efectua monitorizarea</w:t>
            </w:r>
          </w:p>
          <w:p w14:paraId="24C61A11" w14:textId="77777777" w:rsidR="00511A74" w:rsidRPr="00B56150" w:rsidRDefault="00511A74" w:rsidP="00E33056">
            <w:pPr>
              <w:ind w:firstLine="0"/>
              <w:jc w:val="left"/>
              <w:rPr>
                <w:bCs/>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5EE2BFF6" w14:textId="77777777" w:rsidR="00E33056" w:rsidRPr="00B56150" w:rsidRDefault="00E33056" w:rsidP="00E33056">
            <w:pPr>
              <w:ind w:firstLine="0"/>
              <w:jc w:val="left"/>
              <w:rPr>
                <w:sz w:val="24"/>
                <w:szCs w:val="24"/>
                <w:lang w:val="ro-RO"/>
              </w:rPr>
            </w:pPr>
          </w:p>
        </w:tc>
      </w:tr>
      <w:tr w:rsidR="00E33056" w:rsidRPr="00B56150" w14:paraId="5A7EFBBE"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1C551D" w14:textId="77777777" w:rsidR="00E33056" w:rsidRPr="00B56150" w:rsidRDefault="00E33056" w:rsidP="00E33056">
            <w:pPr>
              <w:ind w:firstLine="0"/>
              <w:jc w:val="left"/>
              <w:rPr>
                <w:bCs/>
                <w:sz w:val="24"/>
                <w:szCs w:val="24"/>
                <w:lang w:val="ro-RO"/>
              </w:rPr>
            </w:pPr>
          </w:p>
          <w:tbl>
            <w:tblPr>
              <w:tblW w:w="9220" w:type="dxa"/>
              <w:tblLook w:val="04A0" w:firstRow="1" w:lastRow="0" w:firstColumn="1" w:lastColumn="0" w:noHBand="0" w:noVBand="1"/>
            </w:tblPr>
            <w:tblGrid>
              <w:gridCol w:w="5665"/>
              <w:gridCol w:w="1706"/>
              <w:gridCol w:w="1849"/>
            </w:tblGrid>
            <w:tr w:rsidR="003D0B71" w:rsidRPr="00794C9E" w14:paraId="1CF76F60" w14:textId="77777777" w:rsidTr="00711798">
              <w:trPr>
                <w:trHeight w:val="315"/>
              </w:trPr>
              <w:tc>
                <w:tcPr>
                  <w:tcW w:w="9220" w:type="dxa"/>
                  <w:gridSpan w:val="3"/>
                  <w:tcBorders>
                    <w:top w:val="nil"/>
                    <w:left w:val="nil"/>
                    <w:bottom w:val="nil"/>
                    <w:right w:val="nil"/>
                  </w:tcBorders>
                  <w:shd w:val="clear" w:color="auto" w:fill="auto"/>
                  <w:noWrap/>
                  <w:vAlign w:val="bottom"/>
                  <w:hideMark/>
                </w:tcPr>
                <w:p w14:paraId="41E8D9C7" w14:textId="5CCE9BAE" w:rsidR="003D0B71" w:rsidRPr="00794C9E" w:rsidRDefault="003D0B71" w:rsidP="008578EA">
                  <w:pPr>
                    <w:ind w:firstLine="0"/>
                    <w:jc w:val="center"/>
                    <w:rPr>
                      <w:b/>
                      <w:bCs/>
                      <w:color w:val="000000"/>
                      <w:sz w:val="24"/>
                      <w:szCs w:val="24"/>
                      <w:lang w:val="ro-RO" w:eastAsia="en-GB"/>
                    </w:rPr>
                  </w:pPr>
                  <w:r w:rsidRPr="00794C9E">
                    <w:rPr>
                      <w:b/>
                      <w:bCs/>
                      <w:color w:val="000000"/>
                      <w:sz w:val="24"/>
                      <w:szCs w:val="24"/>
                      <w:lang w:val="ro-RO" w:eastAsia="en-GB"/>
                    </w:rPr>
                    <w:t>Indicatori țintă care vor fi monitorizați</w:t>
                  </w:r>
                  <w:r w:rsidR="00E34CB6">
                    <w:rPr>
                      <w:b/>
                      <w:bCs/>
                      <w:color w:val="000000"/>
                      <w:sz w:val="24"/>
                      <w:szCs w:val="24"/>
                      <w:lang w:val="ro-RO" w:eastAsia="en-GB"/>
                    </w:rPr>
                    <w:t xml:space="preserve"> </w:t>
                  </w:r>
                </w:p>
              </w:tc>
            </w:tr>
            <w:tr w:rsidR="003D0B71" w:rsidRPr="00794C9E" w14:paraId="1DB20702" w14:textId="77777777" w:rsidTr="00711798">
              <w:trPr>
                <w:trHeight w:val="300"/>
              </w:trPr>
              <w:tc>
                <w:tcPr>
                  <w:tcW w:w="5665" w:type="dxa"/>
                  <w:tcBorders>
                    <w:top w:val="nil"/>
                    <w:left w:val="nil"/>
                    <w:bottom w:val="nil"/>
                    <w:right w:val="nil"/>
                  </w:tcBorders>
                  <w:shd w:val="clear" w:color="auto" w:fill="auto"/>
                  <w:noWrap/>
                  <w:vAlign w:val="bottom"/>
                  <w:hideMark/>
                </w:tcPr>
                <w:p w14:paraId="5B7885AC" w14:textId="77777777" w:rsidR="003D0B71" w:rsidRPr="00794C9E" w:rsidRDefault="003D0B71" w:rsidP="00511A74">
                  <w:pPr>
                    <w:ind w:firstLine="0"/>
                    <w:rPr>
                      <w:b/>
                      <w:bCs/>
                      <w:color w:val="000000"/>
                      <w:sz w:val="24"/>
                      <w:szCs w:val="24"/>
                      <w:lang w:eastAsia="en-GB"/>
                    </w:rPr>
                  </w:pPr>
                </w:p>
              </w:tc>
              <w:tc>
                <w:tcPr>
                  <w:tcW w:w="1706" w:type="dxa"/>
                  <w:tcBorders>
                    <w:top w:val="nil"/>
                    <w:left w:val="nil"/>
                    <w:bottom w:val="nil"/>
                    <w:right w:val="nil"/>
                  </w:tcBorders>
                  <w:shd w:val="clear" w:color="auto" w:fill="auto"/>
                  <w:noWrap/>
                  <w:vAlign w:val="bottom"/>
                  <w:hideMark/>
                </w:tcPr>
                <w:p w14:paraId="39AD027C" w14:textId="77777777" w:rsidR="003D0B71" w:rsidRPr="00794C9E" w:rsidRDefault="003D0B71" w:rsidP="003D0B71">
                  <w:pPr>
                    <w:ind w:firstLine="0"/>
                    <w:jc w:val="left"/>
                    <w:rPr>
                      <w:lang w:val="ro-RO" w:eastAsia="en-GB"/>
                    </w:rPr>
                  </w:pPr>
                </w:p>
              </w:tc>
              <w:tc>
                <w:tcPr>
                  <w:tcW w:w="1849" w:type="dxa"/>
                  <w:tcBorders>
                    <w:top w:val="nil"/>
                    <w:left w:val="nil"/>
                    <w:bottom w:val="nil"/>
                    <w:right w:val="nil"/>
                  </w:tcBorders>
                  <w:shd w:val="clear" w:color="auto" w:fill="auto"/>
                  <w:noWrap/>
                  <w:vAlign w:val="bottom"/>
                  <w:hideMark/>
                </w:tcPr>
                <w:p w14:paraId="3D451136" w14:textId="77777777" w:rsidR="003D0B71" w:rsidRPr="00794C9E" w:rsidRDefault="003D0B71" w:rsidP="003D0B71">
                  <w:pPr>
                    <w:ind w:firstLine="0"/>
                    <w:jc w:val="left"/>
                    <w:rPr>
                      <w:lang w:val="ro-RO" w:eastAsia="en-GB"/>
                    </w:rPr>
                  </w:pPr>
                </w:p>
              </w:tc>
            </w:tr>
            <w:tr w:rsidR="003D0B71" w:rsidRPr="00794C9E" w14:paraId="6F78ECB8" w14:textId="77777777" w:rsidTr="00711798">
              <w:trPr>
                <w:trHeight w:val="300"/>
              </w:trPr>
              <w:tc>
                <w:tcPr>
                  <w:tcW w:w="5665" w:type="dxa"/>
                  <w:tcBorders>
                    <w:top w:val="single" w:sz="4" w:space="0" w:color="auto"/>
                    <w:left w:val="nil"/>
                    <w:bottom w:val="single" w:sz="4" w:space="0" w:color="auto"/>
                    <w:right w:val="nil"/>
                  </w:tcBorders>
                  <w:shd w:val="clear" w:color="000000" w:fill="D9D9D9"/>
                  <w:noWrap/>
                  <w:vAlign w:val="bottom"/>
                  <w:hideMark/>
                </w:tcPr>
                <w:p w14:paraId="51C388A7" w14:textId="77777777" w:rsidR="003D0B71" w:rsidRPr="00794C9E" w:rsidRDefault="003D0B71" w:rsidP="003D0B71">
                  <w:pPr>
                    <w:ind w:firstLine="0"/>
                    <w:jc w:val="left"/>
                    <w:rPr>
                      <w:b/>
                      <w:bCs/>
                      <w:color w:val="000000"/>
                      <w:sz w:val="22"/>
                      <w:szCs w:val="22"/>
                      <w:lang w:val="ro-RO" w:eastAsia="en-GB"/>
                    </w:rPr>
                  </w:pPr>
                  <w:r w:rsidRPr="00794C9E">
                    <w:rPr>
                      <w:b/>
                      <w:bCs/>
                      <w:color w:val="000000"/>
                      <w:sz w:val="22"/>
                      <w:szCs w:val="22"/>
                      <w:lang w:val="ro-RO" w:eastAsia="en-GB"/>
                    </w:rPr>
                    <w:t>Indicatori</w:t>
                  </w:r>
                </w:p>
              </w:tc>
              <w:tc>
                <w:tcPr>
                  <w:tcW w:w="1706" w:type="dxa"/>
                  <w:tcBorders>
                    <w:top w:val="single" w:sz="4" w:space="0" w:color="auto"/>
                    <w:left w:val="nil"/>
                    <w:bottom w:val="single" w:sz="4" w:space="0" w:color="auto"/>
                    <w:right w:val="nil"/>
                  </w:tcBorders>
                  <w:shd w:val="clear" w:color="000000" w:fill="D9D9D9"/>
                  <w:noWrap/>
                  <w:vAlign w:val="bottom"/>
                  <w:hideMark/>
                </w:tcPr>
                <w:p w14:paraId="555E5FF5" w14:textId="77777777" w:rsidR="003D0B71" w:rsidRPr="00794C9E" w:rsidRDefault="003D0B71" w:rsidP="003D0B71">
                  <w:pPr>
                    <w:ind w:firstLine="0"/>
                    <w:jc w:val="left"/>
                    <w:rPr>
                      <w:b/>
                      <w:bCs/>
                      <w:color w:val="000000"/>
                      <w:sz w:val="22"/>
                      <w:szCs w:val="22"/>
                      <w:lang w:val="ro-RO" w:eastAsia="en-GB"/>
                    </w:rPr>
                  </w:pPr>
                  <w:r w:rsidRPr="00794C9E">
                    <w:rPr>
                      <w:b/>
                      <w:bCs/>
                      <w:color w:val="000000"/>
                      <w:sz w:val="22"/>
                      <w:szCs w:val="22"/>
                      <w:lang w:val="ro-RO" w:eastAsia="en-GB"/>
                    </w:rPr>
                    <w:t>U.M.</w:t>
                  </w:r>
                </w:p>
              </w:tc>
              <w:tc>
                <w:tcPr>
                  <w:tcW w:w="1849" w:type="dxa"/>
                  <w:tcBorders>
                    <w:top w:val="single" w:sz="4" w:space="0" w:color="auto"/>
                    <w:left w:val="nil"/>
                    <w:bottom w:val="single" w:sz="4" w:space="0" w:color="auto"/>
                    <w:right w:val="nil"/>
                  </w:tcBorders>
                  <w:shd w:val="clear" w:color="000000" w:fill="D9D9D9"/>
                  <w:noWrap/>
                  <w:vAlign w:val="bottom"/>
                  <w:hideMark/>
                </w:tcPr>
                <w:p w14:paraId="20942C6C" w14:textId="7D374364" w:rsidR="003D0B71" w:rsidRPr="00794C9E" w:rsidRDefault="003D0B71" w:rsidP="008578EA">
                  <w:pPr>
                    <w:ind w:firstLine="0"/>
                    <w:jc w:val="right"/>
                    <w:rPr>
                      <w:b/>
                      <w:bCs/>
                      <w:color w:val="000000"/>
                      <w:sz w:val="22"/>
                      <w:szCs w:val="22"/>
                      <w:lang w:val="ro-RO" w:eastAsia="en-GB"/>
                    </w:rPr>
                  </w:pPr>
                  <w:r w:rsidRPr="00794C9E">
                    <w:rPr>
                      <w:b/>
                      <w:bCs/>
                      <w:color w:val="000000"/>
                      <w:sz w:val="22"/>
                      <w:szCs w:val="22"/>
                      <w:lang w:val="ro-RO" w:eastAsia="en-GB"/>
                    </w:rPr>
                    <w:t>20</w:t>
                  </w:r>
                  <w:r w:rsidR="008578EA">
                    <w:rPr>
                      <w:b/>
                      <w:bCs/>
                      <w:color w:val="000000"/>
                      <w:sz w:val="22"/>
                      <w:szCs w:val="22"/>
                      <w:lang w:val="ro-RO" w:eastAsia="en-GB"/>
                    </w:rPr>
                    <w:t>23-2024</w:t>
                  </w:r>
                </w:p>
              </w:tc>
            </w:tr>
            <w:tr w:rsidR="003D0B71" w:rsidRPr="00794C9E" w14:paraId="4B21172D" w14:textId="77777777" w:rsidTr="00711798">
              <w:trPr>
                <w:trHeight w:val="300"/>
              </w:trPr>
              <w:tc>
                <w:tcPr>
                  <w:tcW w:w="5665" w:type="dxa"/>
                  <w:tcBorders>
                    <w:top w:val="nil"/>
                    <w:left w:val="nil"/>
                    <w:bottom w:val="single" w:sz="4" w:space="0" w:color="auto"/>
                    <w:right w:val="single" w:sz="4" w:space="0" w:color="auto"/>
                  </w:tcBorders>
                  <w:shd w:val="clear" w:color="auto" w:fill="auto"/>
                  <w:vAlign w:val="bottom"/>
                  <w:hideMark/>
                </w:tcPr>
                <w:p w14:paraId="0D1E459C" w14:textId="61D1F9C8" w:rsidR="003D0B71" w:rsidRPr="00794C9E" w:rsidRDefault="008578EA" w:rsidP="003D0B71">
                  <w:pPr>
                    <w:ind w:firstLine="0"/>
                    <w:jc w:val="left"/>
                    <w:rPr>
                      <w:color w:val="000000"/>
                      <w:sz w:val="22"/>
                      <w:szCs w:val="22"/>
                      <w:lang w:val="ro-RO" w:eastAsia="en-GB"/>
                    </w:rPr>
                  </w:pPr>
                  <w:r>
                    <w:rPr>
                      <w:color w:val="000000"/>
                      <w:sz w:val="22"/>
                      <w:szCs w:val="22"/>
                      <w:lang w:val="ro-RO" w:eastAsia="en-GB"/>
                    </w:rPr>
                    <w:t>Valoarea importurilor pentru pozițiile tarifare la care a fost redusă taxa vamală</w:t>
                  </w:r>
                </w:p>
              </w:tc>
              <w:tc>
                <w:tcPr>
                  <w:tcW w:w="1706" w:type="dxa"/>
                  <w:tcBorders>
                    <w:top w:val="nil"/>
                    <w:left w:val="nil"/>
                    <w:bottom w:val="single" w:sz="4" w:space="0" w:color="auto"/>
                    <w:right w:val="single" w:sz="4" w:space="0" w:color="auto"/>
                  </w:tcBorders>
                  <w:shd w:val="clear" w:color="auto" w:fill="auto"/>
                  <w:noWrap/>
                  <w:vAlign w:val="bottom"/>
                  <w:hideMark/>
                </w:tcPr>
                <w:p w14:paraId="5D612166" w14:textId="528BC8F5" w:rsidR="003D0B71" w:rsidRPr="00794C9E" w:rsidRDefault="008578EA" w:rsidP="003D0B71">
                  <w:pPr>
                    <w:ind w:firstLine="0"/>
                    <w:jc w:val="left"/>
                    <w:rPr>
                      <w:color w:val="000000"/>
                      <w:sz w:val="22"/>
                      <w:szCs w:val="22"/>
                      <w:lang w:val="ro-RO" w:eastAsia="en-GB"/>
                    </w:rPr>
                  </w:pPr>
                  <w:r>
                    <w:rPr>
                      <w:color w:val="000000"/>
                      <w:sz w:val="22"/>
                      <w:szCs w:val="22"/>
                      <w:lang w:val="ro-RO" w:eastAsia="en-GB"/>
                    </w:rPr>
                    <w:t>mii dolari SUA</w:t>
                  </w:r>
                </w:p>
              </w:tc>
              <w:tc>
                <w:tcPr>
                  <w:tcW w:w="1849" w:type="dxa"/>
                  <w:tcBorders>
                    <w:top w:val="nil"/>
                    <w:left w:val="nil"/>
                    <w:bottom w:val="single" w:sz="4" w:space="0" w:color="auto"/>
                    <w:right w:val="nil"/>
                  </w:tcBorders>
                  <w:shd w:val="clear" w:color="auto" w:fill="auto"/>
                  <w:noWrap/>
                  <w:vAlign w:val="bottom"/>
                  <w:hideMark/>
                </w:tcPr>
                <w:p w14:paraId="724B3AF1" w14:textId="57A94AC0" w:rsidR="003D0B71" w:rsidRPr="00794C9E" w:rsidRDefault="008578EA" w:rsidP="003D0B71">
                  <w:pPr>
                    <w:ind w:firstLine="0"/>
                    <w:jc w:val="right"/>
                    <w:rPr>
                      <w:color w:val="000000"/>
                      <w:sz w:val="22"/>
                      <w:szCs w:val="22"/>
                      <w:lang w:val="ro-RO" w:eastAsia="en-GB"/>
                    </w:rPr>
                  </w:pPr>
                  <w:r>
                    <w:rPr>
                      <w:color w:val="000000"/>
                      <w:sz w:val="22"/>
                      <w:szCs w:val="22"/>
                      <w:lang w:val="ro-RO" w:eastAsia="en-GB"/>
                    </w:rPr>
                    <w:t>2023-2024</w:t>
                  </w:r>
                </w:p>
              </w:tc>
            </w:tr>
            <w:tr w:rsidR="003D0B71" w:rsidRPr="00794C9E" w14:paraId="467B5183" w14:textId="77777777" w:rsidTr="00711798">
              <w:trPr>
                <w:trHeight w:val="300"/>
              </w:trPr>
              <w:tc>
                <w:tcPr>
                  <w:tcW w:w="5665" w:type="dxa"/>
                  <w:tcBorders>
                    <w:top w:val="nil"/>
                    <w:left w:val="nil"/>
                    <w:bottom w:val="single" w:sz="4" w:space="0" w:color="auto"/>
                    <w:right w:val="single" w:sz="4" w:space="0" w:color="auto"/>
                  </w:tcBorders>
                  <w:shd w:val="clear" w:color="auto" w:fill="auto"/>
                  <w:vAlign w:val="bottom"/>
                  <w:hideMark/>
                </w:tcPr>
                <w:p w14:paraId="4F82FB47" w14:textId="5945907D" w:rsidR="003D0B71" w:rsidRPr="00794C9E" w:rsidRDefault="008578EA" w:rsidP="003D0B71">
                  <w:pPr>
                    <w:ind w:firstLine="0"/>
                    <w:jc w:val="left"/>
                    <w:rPr>
                      <w:color w:val="000000"/>
                      <w:sz w:val="22"/>
                      <w:szCs w:val="22"/>
                      <w:lang w:val="ro-RO" w:eastAsia="en-GB"/>
                    </w:rPr>
                  </w:pPr>
                  <w:r>
                    <w:rPr>
                      <w:color w:val="000000"/>
                      <w:sz w:val="22"/>
                      <w:szCs w:val="22"/>
                      <w:lang w:val="ro-RO" w:eastAsia="en-GB"/>
                    </w:rPr>
                    <w:t>Deficiențele tehnice survenite în procesul de completare a taxelor vamale aferente discrepanțelor tehnice din NCM</w:t>
                  </w:r>
                </w:p>
              </w:tc>
              <w:tc>
                <w:tcPr>
                  <w:tcW w:w="1706" w:type="dxa"/>
                  <w:tcBorders>
                    <w:top w:val="nil"/>
                    <w:left w:val="nil"/>
                    <w:bottom w:val="single" w:sz="4" w:space="0" w:color="auto"/>
                    <w:right w:val="single" w:sz="4" w:space="0" w:color="auto"/>
                  </w:tcBorders>
                  <w:shd w:val="clear" w:color="auto" w:fill="auto"/>
                  <w:noWrap/>
                  <w:vAlign w:val="bottom"/>
                  <w:hideMark/>
                </w:tcPr>
                <w:p w14:paraId="6EEEBC24" w14:textId="5CC4FF53" w:rsidR="003D0B71" w:rsidRPr="00794C9E" w:rsidRDefault="008578EA" w:rsidP="003D0B71">
                  <w:pPr>
                    <w:ind w:firstLine="0"/>
                    <w:jc w:val="left"/>
                    <w:rPr>
                      <w:color w:val="000000"/>
                      <w:sz w:val="22"/>
                      <w:szCs w:val="22"/>
                      <w:lang w:val="ro-RO" w:eastAsia="en-GB"/>
                    </w:rPr>
                  </w:pPr>
                  <w:r>
                    <w:rPr>
                      <w:color w:val="000000"/>
                      <w:sz w:val="22"/>
                      <w:szCs w:val="22"/>
                      <w:lang w:val="ro-RO" w:eastAsia="en-GB"/>
                    </w:rPr>
                    <w:t>Nr. de erori depistate</w:t>
                  </w:r>
                </w:p>
              </w:tc>
              <w:tc>
                <w:tcPr>
                  <w:tcW w:w="1849" w:type="dxa"/>
                  <w:tcBorders>
                    <w:top w:val="nil"/>
                    <w:left w:val="nil"/>
                    <w:bottom w:val="single" w:sz="4" w:space="0" w:color="auto"/>
                    <w:right w:val="nil"/>
                  </w:tcBorders>
                  <w:shd w:val="clear" w:color="auto" w:fill="auto"/>
                  <w:noWrap/>
                  <w:vAlign w:val="bottom"/>
                  <w:hideMark/>
                </w:tcPr>
                <w:p w14:paraId="57B499C0" w14:textId="689CBC69" w:rsidR="003D0B71" w:rsidRPr="00794C9E" w:rsidRDefault="008578EA" w:rsidP="008578EA">
                  <w:pPr>
                    <w:ind w:firstLine="0"/>
                    <w:jc w:val="right"/>
                    <w:rPr>
                      <w:color w:val="000000"/>
                      <w:sz w:val="22"/>
                      <w:szCs w:val="22"/>
                      <w:lang w:val="ro-RO" w:eastAsia="en-GB"/>
                    </w:rPr>
                  </w:pPr>
                  <w:r>
                    <w:rPr>
                      <w:color w:val="000000"/>
                      <w:sz w:val="22"/>
                      <w:szCs w:val="22"/>
                      <w:lang w:val="ro-RO" w:eastAsia="en-GB"/>
                    </w:rPr>
                    <w:t>2023</w:t>
                  </w:r>
                </w:p>
              </w:tc>
            </w:tr>
            <w:tr w:rsidR="003D0B71" w:rsidRPr="00794C9E" w14:paraId="41F7BB68" w14:textId="77777777" w:rsidTr="00711798">
              <w:trPr>
                <w:trHeight w:val="300"/>
              </w:trPr>
              <w:tc>
                <w:tcPr>
                  <w:tcW w:w="5665" w:type="dxa"/>
                  <w:tcBorders>
                    <w:top w:val="nil"/>
                    <w:left w:val="nil"/>
                    <w:bottom w:val="single" w:sz="4" w:space="0" w:color="auto"/>
                    <w:right w:val="single" w:sz="4" w:space="0" w:color="auto"/>
                  </w:tcBorders>
                  <w:shd w:val="clear" w:color="auto" w:fill="auto"/>
                  <w:vAlign w:val="bottom"/>
                  <w:hideMark/>
                </w:tcPr>
                <w:p w14:paraId="03F2E49D" w14:textId="7487B365" w:rsidR="003D0B71" w:rsidRPr="00794C9E" w:rsidRDefault="003D0B71" w:rsidP="003D0B71">
                  <w:pPr>
                    <w:ind w:firstLine="0"/>
                    <w:jc w:val="left"/>
                    <w:rPr>
                      <w:color w:val="000000"/>
                      <w:sz w:val="22"/>
                      <w:szCs w:val="22"/>
                      <w:lang w:val="ro-RO" w:eastAsia="en-GB"/>
                    </w:rPr>
                  </w:pPr>
                </w:p>
              </w:tc>
              <w:tc>
                <w:tcPr>
                  <w:tcW w:w="1706" w:type="dxa"/>
                  <w:tcBorders>
                    <w:top w:val="nil"/>
                    <w:left w:val="nil"/>
                    <w:bottom w:val="single" w:sz="4" w:space="0" w:color="auto"/>
                    <w:right w:val="single" w:sz="4" w:space="0" w:color="auto"/>
                  </w:tcBorders>
                  <w:shd w:val="clear" w:color="auto" w:fill="auto"/>
                  <w:noWrap/>
                  <w:vAlign w:val="bottom"/>
                  <w:hideMark/>
                </w:tcPr>
                <w:p w14:paraId="1838FC3B" w14:textId="60A6ECC0" w:rsidR="003D0B71" w:rsidRPr="00794C9E" w:rsidRDefault="003D0B71" w:rsidP="003D0B71">
                  <w:pPr>
                    <w:ind w:firstLine="0"/>
                    <w:jc w:val="left"/>
                    <w:rPr>
                      <w:color w:val="000000"/>
                      <w:sz w:val="22"/>
                      <w:szCs w:val="22"/>
                      <w:lang w:val="ro-RO" w:eastAsia="en-GB"/>
                    </w:rPr>
                  </w:pPr>
                </w:p>
              </w:tc>
              <w:tc>
                <w:tcPr>
                  <w:tcW w:w="1849" w:type="dxa"/>
                  <w:tcBorders>
                    <w:top w:val="nil"/>
                    <w:left w:val="nil"/>
                    <w:bottom w:val="single" w:sz="4" w:space="0" w:color="auto"/>
                    <w:right w:val="nil"/>
                  </w:tcBorders>
                  <w:shd w:val="clear" w:color="auto" w:fill="auto"/>
                  <w:noWrap/>
                  <w:vAlign w:val="bottom"/>
                  <w:hideMark/>
                </w:tcPr>
                <w:p w14:paraId="5D3128D1" w14:textId="3AB7A0BF" w:rsidR="003D0B71" w:rsidRPr="00794C9E" w:rsidRDefault="003D0B71" w:rsidP="003D0B71">
                  <w:pPr>
                    <w:ind w:firstLine="0"/>
                    <w:jc w:val="right"/>
                    <w:rPr>
                      <w:color w:val="000000"/>
                      <w:sz w:val="22"/>
                      <w:szCs w:val="22"/>
                      <w:lang w:val="ro-RO" w:eastAsia="en-GB"/>
                    </w:rPr>
                  </w:pPr>
                </w:p>
              </w:tc>
            </w:tr>
            <w:tr w:rsidR="003D0B71" w:rsidRPr="00794C9E" w14:paraId="0377BD5B" w14:textId="77777777" w:rsidTr="00711798">
              <w:trPr>
                <w:trHeight w:val="600"/>
              </w:trPr>
              <w:tc>
                <w:tcPr>
                  <w:tcW w:w="5665" w:type="dxa"/>
                  <w:tcBorders>
                    <w:top w:val="nil"/>
                    <w:left w:val="nil"/>
                    <w:bottom w:val="single" w:sz="4" w:space="0" w:color="auto"/>
                    <w:right w:val="single" w:sz="4" w:space="0" w:color="auto"/>
                  </w:tcBorders>
                  <w:shd w:val="clear" w:color="auto" w:fill="auto"/>
                  <w:vAlign w:val="bottom"/>
                  <w:hideMark/>
                </w:tcPr>
                <w:p w14:paraId="57DD6AAF" w14:textId="14FA20D5" w:rsidR="003D0B71" w:rsidRPr="00794C9E" w:rsidRDefault="003D0B71" w:rsidP="003D0B71">
                  <w:pPr>
                    <w:ind w:firstLine="0"/>
                    <w:jc w:val="left"/>
                    <w:rPr>
                      <w:color w:val="000000"/>
                      <w:sz w:val="22"/>
                      <w:szCs w:val="22"/>
                      <w:lang w:val="ro-RO" w:eastAsia="en-GB"/>
                    </w:rPr>
                  </w:pPr>
                </w:p>
              </w:tc>
              <w:tc>
                <w:tcPr>
                  <w:tcW w:w="1706" w:type="dxa"/>
                  <w:tcBorders>
                    <w:top w:val="nil"/>
                    <w:left w:val="nil"/>
                    <w:bottom w:val="single" w:sz="4" w:space="0" w:color="auto"/>
                    <w:right w:val="single" w:sz="4" w:space="0" w:color="auto"/>
                  </w:tcBorders>
                  <w:shd w:val="clear" w:color="auto" w:fill="auto"/>
                  <w:noWrap/>
                  <w:vAlign w:val="bottom"/>
                  <w:hideMark/>
                </w:tcPr>
                <w:p w14:paraId="6452969C" w14:textId="7ED55B83" w:rsidR="003D0B71" w:rsidRPr="00794C9E" w:rsidRDefault="003D0B71" w:rsidP="003D0B71">
                  <w:pPr>
                    <w:ind w:firstLine="0"/>
                    <w:jc w:val="left"/>
                    <w:rPr>
                      <w:color w:val="000000"/>
                      <w:sz w:val="22"/>
                      <w:szCs w:val="22"/>
                      <w:lang w:val="ro-RO" w:eastAsia="en-GB"/>
                    </w:rPr>
                  </w:pPr>
                </w:p>
              </w:tc>
              <w:tc>
                <w:tcPr>
                  <w:tcW w:w="1849" w:type="dxa"/>
                  <w:tcBorders>
                    <w:top w:val="nil"/>
                    <w:left w:val="nil"/>
                    <w:bottom w:val="single" w:sz="4" w:space="0" w:color="auto"/>
                    <w:right w:val="nil"/>
                  </w:tcBorders>
                  <w:shd w:val="clear" w:color="auto" w:fill="auto"/>
                  <w:noWrap/>
                  <w:vAlign w:val="bottom"/>
                  <w:hideMark/>
                </w:tcPr>
                <w:p w14:paraId="4F68D31C" w14:textId="4AACB118" w:rsidR="003D0B71" w:rsidRPr="00794C9E" w:rsidRDefault="003D0B71" w:rsidP="003D0B71">
                  <w:pPr>
                    <w:ind w:firstLine="0"/>
                    <w:jc w:val="right"/>
                    <w:rPr>
                      <w:color w:val="000000"/>
                      <w:sz w:val="22"/>
                      <w:szCs w:val="22"/>
                      <w:lang w:val="ro-RO" w:eastAsia="en-GB"/>
                    </w:rPr>
                  </w:pPr>
                </w:p>
              </w:tc>
            </w:tr>
            <w:tr w:rsidR="003D0B71" w:rsidRPr="00794C9E" w14:paraId="5AA7C238" w14:textId="77777777" w:rsidTr="00A0576B">
              <w:trPr>
                <w:trHeight w:val="300"/>
              </w:trPr>
              <w:tc>
                <w:tcPr>
                  <w:tcW w:w="5665" w:type="dxa"/>
                  <w:tcBorders>
                    <w:top w:val="nil"/>
                    <w:left w:val="nil"/>
                    <w:bottom w:val="single" w:sz="4" w:space="0" w:color="auto"/>
                    <w:right w:val="single" w:sz="4" w:space="0" w:color="auto"/>
                  </w:tcBorders>
                  <w:shd w:val="clear" w:color="auto" w:fill="auto"/>
                  <w:vAlign w:val="bottom"/>
                </w:tcPr>
                <w:p w14:paraId="23A7F9EB" w14:textId="5ACA37A9" w:rsidR="003D0B71" w:rsidRPr="00794C9E" w:rsidRDefault="003D0B71" w:rsidP="003D0B71">
                  <w:pPr>
                    <w:ind w:firstLine="0"/>
                    <w:jc w:val="left"/>
                    <w:rPr>
                      <w:color w:val="000000"/>
                      <w:sz w:val="22"/>
                      <w:szCs w:val="22"/>
                      <w:lang w:val="ro-RO" w:eastAsia="en-GB"/>
                    </w:rPr>
                  </w:pPr>
                </w:p>
              </w:tc>
              <w:tc>
                <w:tcPr>
                  <w:tcW w:w="1706" w:type="dxa"/>
                  <w:tcBorders>
                    <w:top w:val="nil"/>
                    <w:left w:val="nil"/>
                    <w:bottom w:val="single" w:sz="4" w:space="0" w:color="auto"/>
                    <w:right w:val="single" w:sz="4" w:space="0" w:color="auto"/>
                  </w:tcBorders>
                  <w:shd w:val="clear" w:color="auto" w:fill="auto"/>
                  <w:noWrap/>
                  <w:vAlign w:val="bottom"/>
                </w:tcPr>
                <w:p w14:paraId="7E2B6623" w14:textId="5A24A1A8" w:rsidR="003D0B71" w:rsidRPr="00794C9E" w:rsidRDefault="003D0B71" w:rsidP="003D0B71">
                  <w:pPr>
                    <w:ind w:firstLine="0"/>
                    <w:jc w:val="left"/>
                    <w:rPr>
                      <w:color w:val="000000"/>
                      <w:sz w:val="22"/>
                      <w:szCs w:val="22"/>
                      <w:lang w:val="ro-RO" w:eastAsia="en-GB"/>
                    </w:rPr>
                  </w:pPr>
                </w:p>
              </w:tc>
              <w:tc>
                <w:tcPr>
                  <w:tcW w:w="1849" w:type="dxa"/>
                  <w:tcBorders>
                    <w:top w:val="nil"/>
                    <w:left w:val="nil"/>
                    <w:bottom w:val="single" w:sz="4" w:space="0" w:color="auto"/>
                    <w:right w:val="nil"/>
                  </w:tcBorders>
                  <w:shd w:val="clear" w:color="auto" w:fill="auto"/>
                  <w:noWrap/>
                  <w:vAlign w:val="bottom"/>
                </w:tcPr>
                <w:p w14:paraId="61FA4EA4" w14:textId="4A5A879E" w:rsidR="003D0B71" w:rsidRPr="00794C9E" w:rsidRDefault="003D0B71" w:rsidP="003D0B71">
                  <w:pPr>
                    <w:ind w:firstLine="0"/>
                    <w:jc w:val="right"/>
                    <w:rPr>
                      <w:color w:val="000000"/>
                      <w:sz w:val="22"/>
                      <w:szCs w:val="22"/>
                      <w:lang w:val="ro-RO" w:eastAsia="en-GB"/>
                    </w:rPr>
                  </w:pPr>
                </w:p>
              </w:tc>
            </w:tr>
          </w:tbl>
          <w:p w14:paraId="6F423883" w14:textId="77777777" w:rsidR="00E33056" w:rsidRPr="00B56150" w:rsidRDefault="00E33056" w:rsidP="00E33056">
            <w:pPr>
              <w:ind w:firstLine="0"/>
              <w:jc w:val="left"/>
              <w:rPr>
                <w:sz w:val="24"/>
                <w:szCs w:val="24"/>
                <w:lang w:val="ro-RO"/>
              </w:rPr>
            </w:pPr>
          </w:p>
        </w:tc>
      </w:tr>
      <w:tr w:rsidR="00E33056" w:rsidRPr="00B56150" w14:paraId="4850D645"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DFB4F03" w14:textId="2E3F3F41" w:rsidR="00E33056" w:rsidRDefault="00E33056" w:rsidP="00E33056">
            <w:pPr>
              <w:ind w:firstLine="0"/>
              <w:jc w:val="left"/>
              <w:rPr>
                <w:bCs/>
                <w:sz w:val="24"/>
                <w:szCs w:val="24"/>
                <w:lang w:val="ro-RO"/>
              </w:rPr>
            </w:pPr>
            <w:r w:rsidRPr="00B56150">
              <w:rPr>
                <w:bCs/>
                <w:sz w:val="24"/>
                <w:szCs w:val="24"/>
                <w:lang w:val="ro-RO"/>
              </w:rPr>
              <w:t xml:space="preserve">c) Identificați peste </w:t>
            </w:r>
            <w:r w:rsidR="0003176A" w:rsidRPr="00B56150">
              <w:rPr>
                <w:bCs/>
                <w:sz w:val="24"/>
                <w:szCs w:val="24"/>
                <w:lang w:val="ro-RO"/>
              </w:rPr>
              <w:t>cât</w:t>
            </w:r>
            <w:r w:rsidRPr="00B56150">
              <w:rPr>
                <w:bCs/>
                <w:sz w:val="24"/>
                <w:szCs w:val="24"/>
                <w:lang w:val="ro-RO"/>
              </w:rPr>
              <w:t xml:space="preserve"> timp vor fi resimțite impacturile estimate și este necesară evaluarea performanței actului normativ propus. Explicați cum va fi monitorizată </w:t>
            </w:r>
            <w:proofErr w:type="spellStart"/>
            <w:r w:rsidRPr="00B56150">
              <w:rPr>
                <w:bCs/>
                <w:sz w:val="24"/>
                <w:szCs w:val="24"/>
                <w:lang w:val="ro-RO"/>
              </w:rPr>
              <w:t>şi</w:t>
            </w:r>
            <w:proofErr w:type="spellEnd"/>
            <w:r w:rsidRPr="00B56150">
              <w:rPr>
                <w:bCs/>
                <w:sz w:val="24"/>
                <w:szCs w:val="24"/>
                <w:lang w:val="ro-RO"/>
              </w:rPr>
              <w:t xml:space="preserve"> evaluată </w:t>
            </w:r>
            <w:proofErr w:type="spellStart"/>
            <w:r w:rsidRPr="00B56150">
              <w:rPr>
                <w:bCs/>
                <w:sz w:val="24"/>
                <w:szCs w:val="24"/>
                <w:lang w:val="ro-RO"/>
              </w:rPr>
              <w:t>opţiunea</w:t>
            </w:r>
            <w:proofErr w:type="spellEnd"/>
          </w:p>
          <w:p w14:paraId="548C860F" w14:textId="77777777" w:rsidR="00511A74" w:rsidRPr="00B56150" w:rsidRDefault="00511A74" w:rsidP="00E33056">
            <w:pPr>
              <w:ind w:firstLine="0"/>
              <w:jc w:val="left"/>
              <w:rPr>
                <w:bCs/>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2DFFC5B7" w14:textId="77777777" w:rsidR="00E33056" w:rsidRPr="00B56150" w:rsidRDefault="00E33056" w:rsidP="00E33056">
            <w:pPr>
              <w:ind w:firstLine="0"/>
              <w:jc w:val="left"/>
              <w:rPr>
                <w:sz w:val="24"/>
                <w:szCs w:val="24"/>
                <w:lang w:val="ro-RO"/>
              </w:rPr>
            </w:pPr>
          </w:p>
        </w:tc>
      </w:tr>
      <w:tr w:rsidR="00E33056" w:rsidRPr="00B56150" w14:paraId="176A4F7B"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4E18AB" w14:textId="77777777" w:rsidR="00E33056" w:rsidRDefault="003D0B71" w:rsidP="00497EF4">
            <w:pPr>
              <w:ind w:firstLine="0"/>
              <w:rPr>
                <w:bCs/>
                <w:sz w:val="24"/>
                <w:szCs w:val="24"/>
                <w:lang w:val="ro-RO"/>
              </w:rPr>
            </w:pPr>
            <w:r w:rsidRPr="0038595B">
              <w:rPr>
                <w:bCs/>
                <w:sz w:val="24"/>
                <w:szCs w:val="24"/>
                <w:lang w:val="ro-RO"/>
              </w:rPr>
              <w:t xml:space="preserve">Impactul se va resimți </w:t>
            </w:r>
            <w:r w:rsidR="00E34CB6">
              <w:rPr>
                <w:bCs/>
                <w:sz w:val="24"/>
                <w:szCs w:val="24"/>
                <w:lang w:val="ro-RO"/>
              </w:rPr>
              <w:t xml:space="preserve">imediat, în ceea ce privește corectarea erorilor din NCM, reieșind din faptul că va fi facilitată procedura de vămuire prin simplificarea completării declarațiilor vamale, diminuarea riscurilor de completare eronată a declarațiilor vamale (atribuirea incorectă a codurilor mărfurilor). </w:t>
            </w:r>
          </w:p>
          <w:p w14:paraId="0A631D5E" w14:textId="023EFC10" w:rsidR="00E34CB6" w:rsidRPr="00B56150" w:rsidRDefault="00E34CB6" w:rsidP="00497EF4">
            <w:pPr>
              <w:ind w:firstLine="0"/>
              <w:rPr>
                <w:sz w:val="24"/>
                <w:szCs w:val="24"/>
                <w:lang w:val="ro-RO"/>
              </w:rPr>
            </w:pPr>
            <w:r>
              <w:rPr>
                <w:bCs/>
                <w:sz w:val="24"/>
                <w:szCs w:val="24"/>
                <w:lang w:val="ro-RO"/>
              </w:rPr>
              <w:t xml:space="preserve">Totodată, în ceea ce privește asigurarea surselor alternative de materie primă, impactul acestei acțiuni se va resimți pe termen lung, astfel încât accesul la o varietate mai  mare de materie primă la un preț avantajos crește oportunitatea dezvoltării sectoarelor de producere din economia națională, în special în sectorul </w:t>
            </w:r>
            <w:r w:rsidR="00497EF4">
              <w:rPr>
                <w:bCs/>
                <w:sz w:val="24"/>
                <w:szCs w:val="24"/>
                <w:lang w:val="ro-RO"/>
              </w:rPr>
              <w:t>industrial</w:t>
            </w:r>
            <w:r>
              <w:rPr>
                <w:bCs/>
                <w:sz w:val="24"/>
                <w:szCs w:val="24"/>
                <w:lang w:val="ro-RO"/>
              </w:rPr>
              <w:t xml:space="preserve">. </w:t>
            </w:r>
          </w:p>
        </w:tc>
      </w:tr>
      <w:tr w:rsidR="00E33056" w:rsidRPr="00B56150" w14:paraId="65222D17" w14:textId="77777777" w:rsidTr="002649AC">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7D12EC4B" w14:textId="77777777" w:rsidR="00E33056" w:rsidRDefault="00E33056" w:rsidP="00E33056">
            <w:pPr>
              <w:ind w:firstLine="0"/>
              <w:jc w:val="left"/>
              <w:rPr>
                <w:b/>
                <w:bCs/>
                <w:sz w:val="24"/>
                <w:szCs w:val="24"/>
                <w:lang w:val="ro-RO"/>
              </w:rPr>
            </w:pPr>
            <w:r w:rsidRPr="00B56150">
              <w:rPr>
                <w:b/>
                <w:bCs/>
                <w:sz w:val="24"/>
                <w:szCs w:val="24"/>
                <w:lang w:val="ro-RO"/>
              </w:rPr>
              <w:t>6. Consultarea</w:t>
            </w:r>
          </w:p>
          <w:p w14:paraId="6477DB3A" w14:textId="77777777" w:rsidR="00511A74" w:rsidRPr="00B56150" w:rsidRDefault="00511A74" w:rsidP="00E33056">
            <w:pPr>
              <w:ind w:firstLine="0"/>
              <w:jc w:val="left"/>
              <w:rPr>
                <w:sz w:val="24"/>
                <w:szCs w:val="24"/>
                <w:lang w:val="ro-RO"/>
              </w:rPr>
            </w:pPr>
          </w:p>
        </w:tc>
      </w:tr>
      <w:tr w:rsidR="00E33056" w:rsidRPr="00B56150" w14:paraId="0770F923"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7E5027B2" w14:textId="77777777" w:rsidR="00E33056" w:rsidRDefault="00E33056" w:rsidP="00E33056">
            <w:pPr>
              <w:ind w:firstLine="0"/>
              <w:jc w:val="left"/>
              <w:rPr>
                <w:sz w:val="24"/>
                <w:szCs w:val="24"/>
                <w:lang w:val="ro-RO"/>
              </w:rPr>
            </w:pPr>
            <w:r w:rsidRPr="00B56150">
              <w:rPr>
                <w:sz w:val="24"/>
                <w:szCs w:val="24"/>
                <w:lang w:val="ro-RO"/>
              </w:rPr>
              <w:t xml:space="preserve">a) Identificați principalele </w:t>
            </w:r>
            <w:proofErr w:type="spellStart"/>
            <w:r w:rsidRPr="00B56150">
              <w:rPr>
                <w:sz w:val="24"/>
                <w:szCs w:val="24"/>
                <w:lang w:val="ro-RO"/>
              </w:rPr>
              <w:t>părţi</w:t>
            </w:r>
            <w:proofErr w:type="spellEnd"/>
            <w:r w:rsidRPr="00B56150">
              <w:rPr>
                <w:sz w:val="24"/>
                <w:szCs w:val="24"/>
                <w:lang w:val="ro-RO"/>
              </w:rPr>
              <w:t xml:space="preserve"> (grupuri) interesate în </w:t>
            </w:r>
            <w:proofErr w:type="spellStart"/>
            <w:r w:rsidRPr="00B56150">
              <w:rPr>
                <w:sz w:val="24"/>
                <w:szCs w:val="24"/>
                <w:lang w:val="ro-RO"/>
              </w:rPr>
              <w:t>intervenţia</w:t>
            </w:r>
            <w:proofErr w:type="spellEnd"/>
            <w:r w:rsidRPr="00B56150">
              <w:rPr>
                <w:sz w:val="24"/>
                <w:szCs w:val="24"/>
                <w:lang w:val="ro-RO"/>
              </w:rPr>
              <w:t xml:space="preserve"> propusă</w:t>
            </w:r>
          </w:p>
          <w:p w14:paraId="6B28B035" w14:textId="77777777" w:rsidR="00511A74" w:rsidRPr="00B56150" w:rsidRDefault="00511A74" w:rsidP="00E33056">
            <w:pPr>
              <w:ind w:firstLine="0"/>
              <w:jc w:val="left"/>
              <w:rPr>
                <w:bCs/>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12FCCDD4" w14:textId="77777777" w:rsidR="00E33056" w:rsidRPr="00B56150" w:rsidRDefault="00E33056" w:rsidP="00E33056">
            <w:pPr>
              <w:ind w:firstLine="0"/>
              <w:jc w:val="left"/>
              <w:rPr>
                <w:sz w:val="24"/>
                <w:szCs w:val="24"/>
                <w:lang w:val="ro-RO"/>
              </w:rPr>
            </w:pPr>
          </w:p>
        </w:tc>
      </w:tr>
      <w:tr w:rsidR="00E33056" w:rsidRPr="00B56150" w14:paraId="0788F835"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66760E" w14:textId="4A47F881" w:rsidR="00BD5D0D" w:rsidRDefault="00BD5D0D" w:rsidP="00497EF4">
            <w:pPr>
              <w:tabs>
                <w:tab w:val="left" w:pos="1134"/>
              </w:tabs>
              <w:ind w:left="709" w:firstLine="0"/>
              <w:jc w:val="left"/>
              <w:rPr>
                <w:sz w:val="24"/>
                <w:szCs w:val="24"/>
                <w:lang w:val="ro-RO"/>
              </w:rPr>
            </w:pPr>
            <w:r w:rsidRPr="00497EF4">
              <w:rPr>
                <w:sz w:val="24"/>
                <w:szCs w:val="24"/>
                <w:lang w:val="ro-RO"/>
              </w:rPr>
              <w:t>P</w:t>
            </w:r>
            <w:r w:rsidR="00497EF4">
              <w:rPr>
                <w:sz w:val="24"/>
                <w:szCs w:val="24"/>
                <w:lang w:val="ro-RO"/>
              </w:rPr>
              <w:t>ărțile implicate în consultare:</w:t>
            </w:r>
          </w:p>
          <w:p w14:paraId="46153D7C" w14:textId="77777777" w:rsidR="00497EF4" w:rsidRPr="00497EF4" w:rsidRDefault="00497EF4" w:rsidP="00497EF4">
            <w:pPr>
              <w:tabs>
                <w:tab w:val="left" w:pos="1134"/>
              </w:tabs>
              <w:ind w:left="709" w:firstLine="0"/>
              <w:jc w:val="left"/>
              <w:rPr>
                <w:sz w:val="24"/>
                <w:szCs w:val="24"/>
                <w:lang w:val="ro-RO"/>
              </w:rPr>
            </w:pPr>
          </w:p>
          <w:p w14:paraId="6E2CD1AC" w14:textId="5C7E8B86" w:rsidR="00A0576B" w:rsidRPr="00497EF4" w:rsidRDefault="00BD5D0D" w:rsidP="00BD5D0D">
            <w:pPr>
              <w:pStyle w:val="ListParagraph"/>
              <w:numPr>
                <w:ilvl w:val="0"/>
                <w:numId w:val="14"/>
              </w:numPr>
              <w:tabs>
                <w:tab w:val="left" w:pos="1134"/>
              </w:tabs>
              <w:jc w:val="left"/>
              <w:rPr>
                <w:sz w:val="24"/>
                <w:szCs w:val="24"/>
                <w:lang w:val="ro-RO"/>
              </w:rPr>
            </w:pPr>
            <w:r w:rsidRPr="00497EF4">
              <w:rPr>
                <w:sz w:val="24"/>
                <w:szCs w:val="24"/>
                <w:lang w:val="ro-RO"/>
              </w:rPr>
              <w:t xml:space="preserve">Ministerul </w:t>
            </w:r>
            <w:r w:rsidR="00A0576B" w:rsidRPr="00497EF4">
              <w:rPr>
                <w:sz w:val="24"/>
                <w:szCs w:val="24"/>
                <w:lang w:val="ro-RO"/>
              </w:rPr>
              <w:t>Finanțelor</w:t>
            </w:r>
          </w:p>
          <w:p w14:paraId="23EB8257" w14:textId="1885FB2E" w:rsidR="00BD5D0D" w:rsidRPr="00497EF4" w:rsidRDefault="00A0576B" w:rsidP="00BD5D0D">
            <w:pPr>
              <w:pStyle w:val="ListParagraph"/>
              <w:numPr>
                <w:ilvl w:val="0"/>
                <w:numId w:val="14"/>
              </w:numPr>
              <w:tabs>
                <w:tab w:val="left" w:pos="1134"/>
              </w:tabs>
              <w:jc w:val="left"/>
              <w:rPr>
                <w:sz w:val="24"/>
                <w:szCs w:val="24"/>
                <w:lang w:val="ro-RO"/>
              </w:rPr>
            </w:pPr>
            <w:r w:rsidRPr="00497EF4">
              <w:rPr>
                <w:sz w:val="24"/>
                <w:szCs w:val="24"/>
                <w:lang w:val="ro-RO"/>
              </w:rPr>
              <w:lastRenderedPageBreak/>
              <w:t>Serviciul Vamal</w:t>
            </w:r>
          </w:p>
          <w:p w14:paraId="66277A76" w14:textId="77777777" w:rsidR="00497EF4" w:rsidRDefault="00A0576B" w:rsidP="00497EF4">
            <w:pPr>
              <w:pStyle w:val="ListParagraph"/>
              <w:numPr>
                <w:ilvl w:val="0"/>
                <w:numId w:val="14"/>
              </w:numPr>
              <w:tabs>
                <w:tab w:val="left" w:pos="1134"/>
              </w:tabs>
              <w:jc w:val="left"/>
              <w:rPr>
                <w:sz w:val="24"/>
                <w:szCs w:val="24"/>
                <w:lang w:val="ro-RO"/>
              </w:rPr>
            </w:pPr>
            <w:r w:rsidRPr="00497EF4">
              <w:rPr>
                <w:sz w:val="24"/>
                <w:szCs w:val="24"/>
                <w:lang w:val="ro-RO"/>
              </w:rPr>
              <w:t>Ministerul Agriculturii și Industriei Alimentare</w:t>
            </w:r>
          </w:p>
          <w:p w14:paraId="7B4E57BD" w14:textId="1391F9E1" w:rsidR="00E33056" w:rsidRPr="00497EF4" w:rsidRDefault="00A0576B" w:rsidP="00497EF4">
            <w:pPr>
              <w:pStyle w:val="ListParagraph"/>
              <w:numPr>
                <w:ilvl w:val="0"/>
                <w:numId w:val="14"/>
              </w:numPr>
              <w:tabs>
                <w:tab w:val="left" w:pos="1134"/>
              </w:tabs>
              <w:jc w:val="left"/>
              <w:rPr>
                <w:sz w:val="24"/>
                <w:szCs w:val="24"/>
                <w:lang w:val="ro-RO"/>
              </w:rPr>
            </w:pPr>
            <w:r w:rsidRPr="00497EF4">
              <w:rPr>
                <w:sz w:val="24"/>
                <w:szCs w:val="24"/>
                <w:lang w:val="ro-RO"/>
              </w:rPr>
              <w:t>Mediul de afaceri</w:t>
            </w:r>
            <w:r w:rsidR="00F45481" w:rsidRPr="00497EF4">
              <w:rPr>
                <w:sz w:val="24"/>
                <w:szCs w:val="24"/>
                <w:lang w:val="ro-RO"/>
              </w:rPr>
              <w:t xml:space="preserve"> </w:t>
            </w:r>
          </w:p>
        </w:tc>
      </w:tr>
      <w:tr w:rsidR="00E33056" w:rsidRPr="00B56150" w14:paraId="143F2ECB"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77DE0F68" w14:textId="77777777" w:rsidR="00E33056" w:rsidRDefault="00E33056" w:rsidP="00E33056">
            <w:pPr>
              <w:ind w:firstLine="0"/>
              <w:jc w:val="left"/>
              <w:rPr>
                <w:sz w:val="24"/>
                <w:szCs w:val="24"/>
                <w:lang w:val="ro-RO"/>
              </w:rPr>
            </w:pPr>
            <w:r w:rsidRPr="00B56150">
              <w:rPr>
                <w:sz w:val="24"/>
                <w:szCs w:val="24"/>
                <w:lang w:val="ro-RO"/>
              </w:rPr>
              <w:lastRenderedPageBreak/>
              <w:t xml:space="preserve">b) Explicați succint cum (prin ce metode) s-a asigurat consultarea adecvată a </w:t>
            </w:r>
            <w:proofErr w:type="spellStart"/>
            <w:r w:rsidRPr="00B56150">
              <w:rPr>
                <w:sz w:val="24"/>
                <w:szCs w:val="24"/>
                <w:lang w:val="ro-RO"/>
              </w:rPr>
              <w:t>părţilor</w:t>
            </w:r>
            <w:proofErr w:type="spellEnd"/>
          </w:p>
          <w:p w14:paraId="2CA6B730" w14:textId="77777777" w:rsidR="00E92B25" w:rsidRPr="00B56150" w:rsidRDefault="00E92B25" w:rsidP="00E33056">
            <w:pPr>
              <w:ind w:firstLine="0"/>
              <w:jc w:val="left"/>
              <w:rPr>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12CE6D2E" w14:textId="77777777" w:rsidR="00E33056" w:rsidRPr="00B56150" w:rsidRDefault="00E33056" w:rsidP="00E33056">
            <w:pPr>
              <w:ind w:firstLine="0"/>
              <w:jc w:val="left"/>
              <w:rPr>
                <w:sz w:val="24"/>
                <w:szCs w:val="24"/>
                <w:lang w:val="ro-RO"/>
              </w:rPr>
            </w:pPr>
          </w:p>
        </w:tc>
      </w:tr>
      <w:tr w:rsidR="00E33056" w:rsidRPr="00B56150" w14:paraId="7E9ADB13"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DCAB0C" w14:textId="5A3313A6" w:rsidR="00E33056" w:rsidRPr="00B56150" w:rsidRDefault="001204A9" w:rsidP="00497EF4">
            <w:pPr>
              <w:ind w:firstLine="0"/>
              <w:rPr>
                <w:sz w:val="24"/>
                <w:szCs w:val="24"/>
                <w:lang w:val="ro-RO"/>
              </w:rPr>
            </w:pPr>
            <w:r w:rsidRPr="001204A9">
              <w:rPr>
                <w:sz w:val="24"/>
                <w:szCs w:val="24"/>
                <w:lang w:val="ro-RO"/>
              </w:rPr>
              <w:t xml:space="preserve">Conform Legii nr. 239/2008 privind transparența în procesul decizional și </w:t>
            </w:r>
            <w:r w:rsidR="00A0576B" w:rsidRPr="001204A9">
              <w:rPr>
                <w:sz w:val="24"/>
                <w:szCs w:val="24"/>
                <w:lang w:val="ro-RO"/>
              </w:rPr>
              <w:t>H</w:t>
            </w:r>
            <w:r w:rsidR="00A0576B">
              <w:rPr>
                <w:sz w:val="24"/>
                <w:szCs w:val="24"/>
                <w:lang w:val="ro-RO"/>
              </w:rPr>
              <w:t>otărârii</w:t>
            </w:r>
            <w:r w:rsidR="00A51E7D">
              <w:rPr>
                <w:sz w:val="24"/>
                <w:szCs w:val="24"/>
                <w:lang w:val="ro-RO"/>
              </w:rPr>
              <w:t xml:space="preserve"> </w:t>
            </w:r>
            <w:r w:rsidRPr="001204A9">
              <w:rPr>
                <w:sz w:val="24"/>
                <w:szCs w:val="24"/>
                <w:lang w:val="ro-RO"/>
              </w:rPr>
              <w:t>G</w:t>
            </w:r>
            <w:r w:rsidR="00A51E7D">
              <w:rPr>
                <w:sz w:val="24"/>
                <w:szCs w:val="24"/>
                <w:lang w:val="ro-RO"/>
              </w:rPr>
              <w:t>uvernului</w:t>
            </w:r>
            <w:r w:rsidRPr="001204A9">
              <w:rPr>
                <w:sz w:val="24"/>
                <w:szCs w:val="24"/>
                <w:lang w:val="ro-RO"/>
              </w:rPr>
              <w:t xml:space="preserve"> nr. 967/2016 cu privire la mecanismul de consultare publică cu societatea civilă în procesul decizional,  </w:t>
            </w:r>
            <w:r w:rsidR="00F45481">
              <w:rPr>
                <w:sz w:val="24"/>
                <w:szCs w:val="24"/>
                <w:lang w:val="ro-RO"/>
              </w:rPr>
              <w:t xml:space="preserve">setul aferent inițiativei legislative urmează a fi plasat pe particip.gov.md. </w:t>
            </w:r>
          </w:p>
        </w:tc>
      </w:tr>
      <w:tr w:rsidR="00E33056" w:rsidRPr="00B56150" w14:paraId="57A0B290" w14:textId="77777777" w:rsidTr="002649AC">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D01F2CF" w14:textId="77777777" w:rsidR="00E33056" w:rsidRDefault="00E33056" w:rsidP="00E33056">
            <w:pPr>
              <w:ind w:firstLine="0"/>
              <w:jc w:val="left"/>
              <w:rPr>
                <w:sz w:val="24"/>
                <w:szCs w:val="24"/>
                <w:lang w:val="ro-RO"/>
              </w:rPr>
            </w:pPr>
            <w:r w:rsidRPr="00B56150">
              <w:rPr>
                <w:sz w:val="24"/>
                <w:szCs w:val="24"/>
                <w:lang w:val="ro-RO"/>
              </w:rPr>
              <w:t xml:space="preserve">c) Expuneți succint </w:t>
            </w:r>
            <w:proofErr w:type="spellStart"/>
            <w:r w:rsidRPr="00B56150">
              <w:rPr>
                <w:sz w:val="24"/>
                <w:szCs w:val="24"/>
                <w:lang w:val="ro-RO"/>
              </w:rPr>
              <w:t>poziţia</w:t>
            </w:r>
            <w:proofErr w:type="spellEnd"/>
            <w:r w:rsidRPr="00B56150">
              <w:rPr>
                <w:sz w:val="24"/>
                <w:szCs w:val="24"/>
                <w:lang w:val="ro-RO"/>
              </w:rPr>
              <w:t xml:space="preserve"> fiecărei </w:t>
            </w:r>
            <w:proofErr w:type="spellStart"/>
            <w:r w:rsidRPr="00B56150">
              <w:rPr>
                <w:sz w:val="24"/>
                <w:szCs w:val="24"/>
                <w:lang w:val="ro-RO"/>
              </w:rPr>
              <w:t>entităţi</w:t>
            </w:r>
            <w:proofErr w:type="spellEnd"/>
            <w:r w:rsidRPr="00B56150">
              <w:rPr>
                <w:sz w:val="24"/>
                <w:szCs w:val="24"/>
                <w:lang w:val="ro-RO"/>
              </w:rPr>
              <w:t xml:space="preserve"> consultate față de documentul de analiză a impactului </w:t>
            </w:r>
            <w:proofErr w:type="spellStart"/>
            <w:r w:rsidRPr="00B56150">
              <w:rPr>
                <w:sz w:val="24"/>
                <w:szCs w:val="24"/>
                <w:lang w:val="ro-RO"/>
              </w:rPr>
              <w:t>şi</w:t>
            </w:r>
            <w:proofErr w:type="spellEnd"/>
            <w:r w:rsidRPr="00B56150">
              <w:rPr>
                <w:sz w:val="24"/>
                <w:szCs w:val="24"/>
                <w:lang w:val="ro-RO"/>
              </w:rPr>
              <w:t xml:space="preserve">/sau </w:t>
            </w:r>
            <w:proofErr w:type="spellStart"/>
            <w:r w:rsidRPr="00B56150">
              <w:rPr>
                <w:sz w:val="24"/>
                <w:szCs w:val="24"/>
                <w:lang w:val="ro-RO"/>
              </w:rPr>
              <w:t>intervenţia</w:t>
            </w:r>
            <w:proofErr w:type="spellEnd"/>
            <w:r w:rsidRPr="00B56150">
              <w:rPr>
                <w:sz w:val="24"/>
                <w:szCs w:val="24"/>
                <w:lang w:val="ro-RO"/>
              </w:rPr>
              <w:t xml:space="preserve"> propusă (se expune poziția a cel puțin unui exponent din fiecare grup de interese identificat)</w:t>
            </w:r>
          </w:p>
          <w:p w14:paraId="15D36184" w14:textId="77777777" w:rsidR="00E92B25" w:rsidRPr="00B56150" w:rsidRDefault="00E92B25" w:rsidP="00E33056">
            <w:pPr>
              <w:ind w:firstLine="0"/>
              <w:jc w:val="left"/>
              <w:rPr>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6950B0EF" w14:textId="77777777" w:rsidR="00E33056" w:rsidRPr="00B56150" w:rsidRDefault="00E33056" w:rsidP="00E33056">
            <w:pPr>
              <w:ind w:firstLine="0"/>
              <w:jc w:val="left"/>
              <w:rPr>
                <w:sz w:val="24"/>
                <w:szCs w:val="24"/>
                <w:lang w:val="ro-RO"/>
              </w:rPr>
            </w:pPr>
          </w:p>
        </w:tc>
      </w:tr>
      <w:tr w:rsidR="00E33056" w:rsidRPr="00B56150" w14:paraId="25595833" w14:textId="77777777" w:rsidTr="0071179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51BEBB" w14:textId="77777777" w:rsidR="00F45481" w:rsidRDefault="00F45481" w:rsidP="00497EF4">
            <w:pPr>
              <w:ind w:firstLine="0"/>
              <w:rPr>
                <w:sz w:val="24"/>
                <w:szCs w:val="24"/>
                <w:lang w:val="ro-RO"/>
              </w:rPr>
            </w:pPr>
            <w:r>
              <w:rPr>
                <w:sz w:val="24"/>
                <w:szCs w:val="24"/>
                <w:lang w:val="ro-RO"/>
              </w:rPr>
              <w:t>P</w:t>
            </w:r>
            <w:r w:rsidRPr="00F45481">
              <w:rPr>
                <w:sz w:val="24"/>
                <w:szCs w:val="24"/>
                <w:lang w:val="ro-RO"/>
              </w:rPr>
              <w:t xml:space="preserve">ropunerile aferente diminuării taxelor vamale pentru produsele care constituie materia primă în procesul de producere </w:t>
            </w:r>
            <w:r>
              <w:rPr>
                <w:sz w:val="24"/>
                <w:szCs w:val="24"/>
                <w:lang w:val="ro-RO"/>
              </w:rPr>
              <w:t xml:space="preserve">au fost transmise de către companiile autohtone interesate, urmare plasării anunțului atât pe site-ul oficial al Ministerului Dezvoltării Economice și Digitalizării, cât și pe site-ul particip.gov.md. </w:t>
            </w:r>
          </w:p>
          <w:p w14:paraId="2A987BFA" w14:textId="5084244A" w:rsidR="00F45481" w:rsidRDefault="00F45481" w:rsidP="00497EF4">
            <w:pPr>
              <w:ind w:firstLine="0"/>
              <w:rPr>
                <w:sz w:val="24"/>
                <w:szCs w:val="24"/>
                <w:lang w:val="ro-RO"/>
              </w:rPr>
            </w:pPr>
            <w:r>
              <w:rPr>
                <w:sz w:val="24"/>
                <w:szCs w:val="24"/>
                <w:lang w:val="ro-RO"/>
              </w:rPr>
              <w:t>Totodată, propunerile ce vizează erorile tehnice survenite în procesul ajustării Nomenclaturii Combinate a mărfurilor la versiunea 2021, au parvenit din partea Serviciului Vamal.</w:t>
            </w:r>
          </w:p>
          <w:p w14:paraId="135B019B" w14:textId="67454351" w:rsidR="00F45481" w:rsidRPr="00497EF4" w:rsidRDefault="00F45481" w:rsidP="00497EF4">
            <w:pPr>
              <w:ind w:firstLine="0"/>
              <w:rPr>
                <w:sz w:val="24"/>
                <w:szCs w:val="24"/>
                <w:lang w:val="ro-RO"/>
              </w:rPr>
            </w:pPr>
            <w:r>
              <w:rPr>
                <w:sz w:val="24"/>
                <w:szCs w:val="24"/>
                <w:lang w:val="ro-RO"/>
              </w:rPr>
              <w:t>Taxa vamală pentru pozițiile tarifare care nu corespund cu plafoanele negociate în cadrul Organizației Mondiale a Comerțului au fost identificate în exercițiul de revizuire a politicii comerciale a Republicii Moldova, realizat de către experții din cadrul Secretariatului OMC.</w:t>
            </w:r>
          </w:p>
        </w:tc>
      </w:tr>
      <w:tr w:rsidR="00E33056" w:rsidRPr="00B56150" w14:paraId="315FCDD3" w14:textId="77777777" w:rsidTr="00711798">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F995B8A" w14:textId="77777777" w:rsidR="00E33056" w:rsidRPr="009E1804" w:rsidRDefault="00E33056" w:rsidP="00E33056">
            <w:pPr>
              <w:ind w:firstLine="0"/>
              <w:jc w:val="right"/>
              <w:rPr>
                <w:b/>
                <w:bCs/>
                <w:sz w:val="24"/>
                <w:szCs w:val="24"/>
                <w:lang w:val="ro-RO"/>
              </w:rPr>
            </w:pPr>
            <w:r w:rsidRPr="009E1804">
              <w:rPr>
                <w:b/>
                <w:bCs/>
                <w:sz w:val="24"/>
                <w:szCs w:val="24"/>
                <w:lang w:val="ro-RO"/>
              </w:rPr>
              <w:t xml:space="preserve">Anexă </w:t>
            </w:r>
          </w:p>
          <w:p w14:paraId="6959B41E" w14:textId="77777777" w:rsidR="00E33056" w:rsidRPr="009E1804" w:rsidRDefault="00E33056" w:rsidP="00E33056">
            <w:pPr>
              <w:ind w:firstLine="0"/>
              <w:jc w:val="center"/>
              <w:rPr>
                <w:b/>
                <w:bCs/>
                <w:sz w:val="24"/>
                <w:szCs w:val="24"/>
                <w:lang w:val="ro-RO"/>
              </w:rPr>
            </w:pPr>
            <w:r w:rsidRPr="009E1804">
              <w:rPr>
                <w:b/>
                <w:bCs/>
                <w:sz w:val="24"/>
                <w:szCs w:val="24"/>
                <w:lang w:val="ro-RO"/>
              </w:rPr>
              <w:t>Tabel pentru identificarea impacturilor</w:t>
            </w:r>
          </w:p>
        </w:tc>
      </w:tr>
      <w:tr w:rsidR="00E33056" w:rsidRPr="00B56150" w14:paraId="743E0185" w14:textId="77777777" w:rsidTr="00711798">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367D2D9" w14:textId="77777777" w:rsidR="00E33056" w:rsidRPr="009E1804" w:rsidRDefault="00E33056" w:rsidP="00E33056">
            <w:pPr>
              <w:ind w:firstLine="0"/>
              <w:jc w:val="center"/>
              <w:rPr>
                <w:b/>
                <w:bCs/>
                <w:sz w:val="24"/>
                <w:szCs w:val="24"/>
                <w:lang w:val="ro-RO"/>
              </w:rPr>
            </w:pPr>
            <w:r w:rsidRPr="009E1804">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01109558" w14:textId="77777777" w:rsidR="00E33056" w:rsidRPr="009E1804" w:rsidRDefault="00E33056" w:rsidP="00E33056">
            <w:pPr>
              <w:ind w:firstLine="0"/>
              <w:jc w:val="center"/>
              <w:rPr>
                <w:b/>
                <w:sz w:val="24"/>
                <w:szCs w:val="24"/>
                <w:lang w:val="ro-RO"/>
              </w:rPr>
            </w:pPr>
            <w:r w:rsidRPr="009E1804">
              <w:rPr>
                <w:b/>
                <w:sz w:val="24"/>
                <w:szCs w:val="24"/>
                <w:lang w:val="ro-RO"/>
              </w:rPr>
              <w:t>Punctaj atribuit</w:t>
            </w:r>
          </w:p>
        </w:tc>
      </w:tr>
      <w:tr w:rsidR="00E33056" w:rsidRPr="00B56150" w14:paraId="53F1378C" w14:textId="77777777" w:rsidTr="0071179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CD4022" w14:textId="77777777" w:rsidR="00E33056" w:rsidRPr="009E1804" w:rsidRDefault="00E33056" w:rsidP="00E33056">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22221E43" w14:textId="77777777" w:rsidR="00E33056" w:rsidRPr="009E1804" w:rsidRDefault="00E33056" w:rsidP="00E33056">
            <w:pPr>
              <w:ind w:firstLine="0"/>
              <w:jc w:val="left"/>
              <w:rPr>
                <w:i/>
                <w:sz w:val="24"/>
                <w:szCs w:val="24"/>
                <w:lang w:val="ro-RO"/>
              </w:rPr>
            </w:pPr>
            <w:r w:rsidRPr="009E1804">
              <w:rPr>
                <w:i/>
                <w:sz w:val="24"/>
                <w:szCs w:val="24"/>
                <w:lang w:val="ro-RO"/>
              </w:rPr>
              <w:t xml:space="preserve">Opțiunea </w:t>
            </w:r>
          </w:p>
          <w:p w14:paraId="11EFB5E0" w14:textId="77777777" w:rsidR="00E33056" w:rsidRPr="009E1804" w:rsidRDefault="00E33056" w:rsidP="00E33056">
            <w:pPr>
              <w:ind w:firstLine="0"/>
              <w:jc w:val="left"/>
              <w:rPr>
                <w:i/>
                <w:sz w:val="24"/>
                <w:szCs w:val="24"/>
                <w:lang w:val="ro-RO"/>
              </w:rPr>
            </w:pPr>
            <w:r w:rsidRPr="009E1804">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34211B6E" w14:textId="77777777" w:rsidR="00E33056" w:rsidRPr="009E1804" w:rsidRDefault="00E33056" w:rsidP="00E33056">
            <w:pPr>
              <w:ind w:firstLine="0"/>
              <w:jc w:val="left"/>
              <w:rPr>
                <w:bCs/>
                <w:i/>
                <w:sz w:val="24"/>
                <w:szCs w:val="24"/>
                <w:lang w:val="ro-RO"/>
              </w:rPr>
            </w:pPr>
            <w:r w:rsidRPr="009E1804">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7526289E" w14:textId="77777777" w:rsidR="00E33056" w:rsidRPr="009E1804" w:rsidRDefault="00E33056" w:rsidP="00E33056">
            <w:pPr>
              <w:ind w:firstLine="0"/>
              <w:jc w:val="left"/>
              <w:rPr>
                <w:bCs/>
                <w:i/>
                <w:sz w:val="24"/>
                <w:szCs w:val="24"/>
                <w:lang w:val="ro-RO"/>
              </w:rPr>
            </w:pPr>
            <w:r w:rsidRPr="009E1804">
              <w:rPr>
                <w:bCs/>
                <w:i/>
                <w:sz w:val="24"/>
                <w:szCs w:val="24"/>
                <w:lang w:val="ro-RO"/>
              </w:rPr>
              <w:t>Opțiunea alterativă 2</w:t>
            </w:r>
          </w:p>
        </w:tc>
      </w:tr>
      <w:tr w:rsidR="00E33056" w:rsidRPr="00B56150" w14:paraId="05D9F5D2" w14:textId="77777777" w:rsidTr="00711798">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ECE354" w14:textId="77777777" w:rsidR="00E33056" w:rsidRPr="009E1804" w:rsidRDefault="00E33056" w:rsidP="00E33056">
            <w:pPr>
              <w:ind w:firstLine="0"/>
              <w:jc w:val="left"/>
              <w:rPr>
                <w:b/>
                <w:sz w:val="24"/>
                <w:szCs w:val="24"/>
                <w:lang w:val="ro-RO"/>
              </w:rPr>
            </w:pPr>
            <w:r w:rsidRPr="009E1804">
              <w:rPr>
                <w:b/>
                <w:bCs/>
                <w:sz w:val="24"/>
                <w:szCs w:val="24"/>
                <w:lang w:val="ro-RO"/>
              </w:rPr>
              <w:t>Economic</w:t>
            </w:r>
          </w:p>
        </w:tc>
      </w:tr>
      <w:tr w:rsidR="00E33056" w:rsidRPr="00B56150" w14:paraId="3DF06932" w14:textId="77777777" w:rsidTr="00711798">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B826C6" w14:textId="77777777" w:rsidR="00E33056" w:rsidRPr="009E1804" w:rsidRDefault="00E33056" w:rsidP="00E33056">
            <w:pPr>
              <w:ind w:firstLine="0"/>
              <w:jc w:val="left"/>
              <w:rPr>
                <w:sz w:val="24"/>
                <w:szCs w:val="24"/>
                <w:lang w:val="ro-RO"/>
              </w:rPr>
            </w:pPr>
            <w:r w:rsidRPr="009E1804">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54B43738" w14:textId="253E4237" w:rsidR="00E33056" w:rsidRPr="009E1804" w:rsidRDefault="00EE7721" w:rsidP="00EE7721">
            <w:pPr>
              <w:ind w:firstLine="0"/>
              <w:jc w:val="center"/>
              <w:rPr>
                <w:sz w:val="24"/>
                <w:szCs w:val="24"/>
                <w:lang w:val="ro-RO"/>
              </w:rPr>
            </w:pPr>
            <w:r w:rsidRPr="009E1804">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20B74F83"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3722B35" w14:textId="77777777" w:rsidR="00E33056" w:rsidRPr="009E1804" w:rsidRDefault="00E33056" w:rsidP="00E33056">
            <w:pPr>
              <w:ind w:firstLine="0"/>
              <w:jc w:val="left"/>
              <w:rPr>
                <w:sz w:val="24"/>
                <w:szCs w:val="24"/>
                <w:lang w:val="ro-RO"/>
              </w:rPr>
            </w:pPr>
          </w:p>
        </w:tc>
      </w:tr>
      <w:tr w:rsidR="00E33056" w:rsidRPr="00B56150" w14:paraId="125CAA59" w14:textId="77777777" w:rsidTr="00711798">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006DF1" w14:textId="77777777" w:rsidR="00E33056" w:rsidRPr="009E1804" w:rsidRDefault="00E33056" w:rsidP="00E33056">
            <w:pPr>
              <w:ind w:firstLine="0"/>
              <w:jc w:val="left"/>
              <w:rPr>
                <w:bCs/>
                <w:sz w:val="24"/>
                <w:szCs w:val="24"/>
                <w:lang w:val="ro-RO"/>
              </w:rPr>
            </w:pPr>
            <w:r w:rsidRPr="009E1804">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6A869B07" w14:textId="03C28FD1" w:rsidR="00E33056" w:rsidRPr="009E1804" w:rsidRDefault="00EE7721" w:rsidP="00EE7721">
            <w:pPr>
              <w:ind w:firstLine="0"/>
              <w:jc w:val="center"/>
              <w:rPr>
                <w:sz w:val="24"/>
                <w:szCs w:val="24"/>
                <w:lang w:val="ro-RO"/>
              </w:rPr>
            </w:pPr>
            <w:r w:rsidRPr="009E1804">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48F64BA3"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BC07BDD" w14:textId="77777777" w:rsidR="00E33056" w:rsidRPr="009E1804" w:rsidRDefault="00E33056" w:rsidP="00E33056">
            <w:pPr>
              <w:ind w:firstLine="0"/>
              <w:jc w:val="left"/>
              <w:rPr>
                <w:sz w:val="24"/>
                <w:szCs w:val="24"/>
                <w:lang w:val="ro-RO"/>
              </w:rPr>
            </w:pPr>
          </w:p>
        </w:tc>
      </w:tr>
      <w:tr w:rsidR="00E33056" w:rsidRPr="00B56150" w14:paraId="48CE4A7A" w14:textId="77777777" w:rsidTr="00711798">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FFE2BD" w14:textId="77777777" w:rsidR="00E33056" w:rsidRPr="009E1804" w:rsidRDefault="00E33056" w:rsidP="00E33056">
            <w:pPr>
              <w:ind w:firstLine="0"/>
              <w:jc w:val="left"/>
              <w:rPr>
                <w:sz w:val="24"/>
                <w:szCs w:val="24"/>
                <w:lang w:val="ro-RO"/>
              </w:rPr>
            </w:pPr>
            <w:r w:rsidRPr="009E1804">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7EAA2E4B" w14:textId="208AA34F" w:rsidR="00E33056" w:rsidRPr="009E1804" w:rsidRDefault="009E1804" w:rsidP="00EE7721">
            <w:pPr>
              <w:ind w:firstLine="0"/>
              <w:jc w:val="center"/>
              <w:rPr>
                <w:sz w:val="24"/>
                <w:szCs w:val="24"/>
                <w:lang w:val="ro-RO"/>
              </w:rPr>
            </w:pPr>
            <w:r>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61BEF7F1"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63ACCC3" w14:textId="77777777" w:rsidR="00E33056" w:rsidRPr="009E1804" w:rsidRDefault="00E33056" w:rsidP="00E33056">
            <w:pPr>
              <w:ind w:firstLine="0"/>
              <w:jc w:val="left"/>
              <w:rPr>
                <w:sz w:val="24"/>
                <w:szCs w:val="24"/>
                <w:lang w:val="ro-RO"/>
              </w:rPr>
            </w:pPr>
          </w:p>
        </w:tc>
      </w:tr>
      <w:tr w:rsidR="00E33056" w:rsidRPr="00B56150" w14:paraId="103D991F" w14:textId="77777777" w:rsidTr="00711798">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0C0B0E" w14:textId="77777777" w:rsidR="00E33056" w:rsidRPr="009E1804" w:rsidRDefault="00E33056" w:rsidP="00E33056">
            <w:pPr>
              <w:ind w:firstLine="0"/>
              <w:jc w:val="left"/>
              <w:rPr>
                <w:sz w:val="24"/>
                <w:szCs w:val="24"/>
                <w:lang w:val="ro-RO"/>
              </w:rPr>
            </w:pPr>
            <w:r w:rsidRPr="009E1804">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4210DEAB" w14:textId="1F11A5D6" w:rsidR="00E33056" w:rsidRPr="009E1804" w:rsidRDefault="009E1804" w:rsidP="00EE7721">
            <w:pPr>
              <w:ind w:firstLine="0"/>
              <w:jc w:val="center"/>
              <w:rPr>
                <w:sz w:val="24"/>
                <w:szCs w:val="24"/>
                <w:lang w:val="ro-RO"/>
              </w:rPr>
            </w:pPr>
            <w:r>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1C3B2402"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3E12B0F" w14:textId="77777777" w:rsidR="00E33056" w:rsidRPr="009E1804" w:rsidRDefault="00E33056" w:rsidP="00E33056">
            <w:pPr>
              <w:ind w:firstLine="0"/>
              <w:jc w:val="left"/>
              <w:rPr>
                <w:sz w:val="24"/>
                <w:szCs w:val="24"/>
                <w:lang w:val="ro-RO"/>
              </w:rPr>
            </w:pPr>
          </w:p>
        </w:tc>
      </w:tr>
      <w:tr w:rsidR="00E33056" w:rsidRPr="00B56150" w14:paraId="1FF5306F" w14:textId="77777777" w:rsidTr="00711798">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27F65B" w14:textId="77777777" w:rsidR="00E33056" w:rsidRPr="009E1804" w:rsidRDefault="00E33056" w:rsidP="00E33056">
            <w:pPr>
              <w:ind w:firstLine="0"/>
              <w:jc w:val="left"/>
              <w:rPr>
                <w:bCs/>
                <w:sz w:val="24"/>
                <w:szCs w:val="24"/>
                <w:lang w:val="ro-RO"/>
              </w:rPr>
            </w:pPr>
            <w:r w:rsidRPr="009E1804">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6622CE75" w14:textId="08BE1609" w:rsidR="00E33056" w:rsidRPr="009E1804" w:rsidRDefault="00EE7721" w:rsidP="00EE7721">
            <w:pPr>
              <w:ind w:firstLine="0"/>
              <w:jc w:val="center"/>
              <w:rPr>
                <w:sz w:val="24"/>
                <w:szCs w:val="24"/>
                <w:lang w:val="ro-RO"/>
              </w:rPr>
            </w:pPr>
            <w:r w:rsidRPr="009E1804">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605750B1"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0BF8F9D" w14:textId="77777777" w:rsidR="00E33056" w:rsidRPr="009E1804" w:rsidRDefault="00E33056" w:rsidP="00E33056">
            <w:pPr>
              <w:ind w:firstLine="0"/>
              <w:jc w:val="left"/>
              <w:rPr>
                <w:sz w:val="24"/>
                <w:szCs w:val="24"/>
                <w:lang w:val="ro-RO"/>
              </w:rPr>
            </w:pPr>
          </w:p>
        </w:tc>
      </w:tr>
      <w:tr w:rsidR="00E33056" w:rsidRPr="00B56150" w14:paraId="3A617CA2" w14:textId="77777777" w:rsidTr="00711798">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4FE738" w14:textId="77777777" w:rsidR="00E33056" w:rsidRPr="009E1804" w:rsidRDefault="00E33056" w:rsidP="00E33056">
            <w:pPr>
              <w:ind w:firstLine="0"/>
              <w:jc w:val="left"/>
              <w:rPr>
                <w:bCs/>
                <w:sz w:val="24"/>
                <w:szCs w:val="24"/>
                <w:lang w:val="ro-RO"/>
              </w:rPr>
            </w:pPr>
            <w:r w:rsidRPr="009E1804">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40662177" w14:textId="28C9226C" w:rsidR="00E33056" w:rsidRPr="009E1804" w:rsidRDefault="009E1804" w:rsidP="00EE7721">
            <w:pPr>
              <w:ind w:firstLine="0"/>
              <w:jc w:val="center"/>
              <w:rPr>
                <w:sz w:val="24"/>
                <w:szCs w:val="24"/>
                <w:lang w:val="ro-RO"/>
              </w:rPr>
            </w:pPr>
            <w:r>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291EAF11"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92EFB0A" w14:textId="77777777" w:rsidR="00E33056" w:rsidRPr="009E1804" w:rsidRDefault="00E33056" w:rsidP="00E33056">
            <w:pPr>
              <w:ind w:firstLine="0"/>
              <w:jc w:val="left"/>
              <w:rPr>
                <w:sz w:val="24"/>
                <w:szCs w:val="24"/>
                <w:lang w:val="ro-RO"/>
              </w:rPr>
            </w:pPr>
          </w:p>
        </w:tc>
      </w:tr>
      <w:tr w:rsidR="00E33056" w:rsidRPr="00B56150" w14:paraId="5600DDCE" w14:textId="77777777" w:rsidTr="00711798">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F73010" w14:textId="77777777" w:rsidR="00E33056" w:rsidRPr="009E1804" w:rsidRDefault="00E33056" w:rsidP="00E33056">
            <w:pPr>
              <w:ind w:firstLine="0"/>
              <w:jc w:val="left"/>
              <w:rPr>
                <w:bCs/>
                <w:sz w:val="24"/>
                <w:szCs w:val="24"/>
                <w:lang w:val="ro-RO"/>
              </w:rPr>
            </w:pPr>
            <w:r w:rsidRPr="009E1804">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4DFBAE27" w14:textId="215E9D8A" w:rsidR="00E33056" w:rsidRPr="009E1804" w:rsidRDefault="009E1804" w:rsidP="00EE7721">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4B54EDED"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4387C2F" w14:textId="77777777" w:rsidR="00E33056" w:rsidRPr="009E1804" w:rsidRDefault="00E33056" w:rsidP="00E33056">
            <w:pPr>
              <w:ind w:firstLine="0"/>
              <w:jc w:val="left"/>
              <w:rPr>
                <w:sz w:val="24"/>
                <w:szCs w:val="24"/>
                <w:lang w:val="ro-RO"/>
              </w:rPr>
            </w:pPr>
          </w:p>
        </w:tc>
      </w:tr>
      <w:tr w:rsidR="00E33056" w:rsidRPr="00B56150" w14:paraId="14E30448" w14:textId="77777777" w:rsidTr="0071179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4A13A8" w14:textId="77777777" w:rsidR="00E33056" w:rsidRPr="009E1804" w:rsidRDefault="00E33056" w:rsidP="00E33056">
            <w:pPr>
              <w:ind w:firstLine="0"/>
              <w:jc w:val="left"/>
              <w:rPr>
                <w:bCs/>
                <w:sz w:val="24"/>
                <w:szCs w:val="24"/>
                <w:lang w:val="ro-RO"/>
              </w:rPr>
            </w:pPr>
            <w:r w:rsidRPr="009E1804">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06E0FC7C" w14:textId="1C3E4470"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042DC9E"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0165C63" w14:textId="77777777" w:rsidR="00E33056" w:rsidRPr="009E1804" w:rsidRDefault="00E33056" w:rsidP="00E33056">
            <w:pPr>
              <w:ind w:firstLine="0"/>
              <w:jc w:val="left"/>
              <w:rPr>
                <w:sz w:val="24"/>
                <w:szCs w:val="24"/>
                <w:lang w:val="ro-RO"/>
              </w:rPr>
            </w:pPr>
          </w:p>
        </w:tc>
      </w:tr>
      <w:tr w:rsidR="00E33056" w:rsidRPr="00B56150" w14:paraId="5B4530AE" w14:textId="77777777" w:rsidTr="00711798">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427F680" w14:textId="77777777" w:rsidR="00E33056" w:rsidRPr="009E1804" w:rsidRDefault="00E33056" w:rsidP="00E33056">
            <w:pPr>
              <w:ind w:firstLine="0"/>
              <w:jc w:val="left"/>
              <w:rPr>
                <w:bCs/>
                <w:sz w:val="24"/>
                <w:szCs w:val="24"/>
                <w:lang w:val="ro-RO"/>
              </w:rPr>
            </w:pPr>
            <w:r w:rsidRPr="009E1804">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6C287D1D" w14:textId="3ABDB997"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4" w:space="0" w:color="auto"/>
              <w:right w:val="single" w:sz="6" w:space="0" w:color="000000"/>
            </w:tcBorders>
          </w:tcPr>
          <w:p w14:paraId="6854C1F6"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16A1E119" w14:textId="77777777" w:rsidR="00E33056" w:rsidRPr="009E1804" w:rsidRDefault="00E33056" w:rsidP="00E33056">
            <w:pPr>
              <w:ind w:firstLine="0"/>
              <w:jc w:val="left"/>
              <w:rPr>
                <w:sz w:val="24"/>
                <w:szCs w:val="24"/>
                <w:lang w:val="ro-RO"/>
              </w:rPr>
            </w:pPr>
          </w:p>
        </w:tc>
      </w:tr>
      <w:tr w:rsidR="00E33056" w:rsidRPr="00B56150" w14:paraId="0B85EBFE" w14:textId="77777777" w:rsidTr="00711798">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86970AF" w14:textId="77777777" w:rsidR="00E33056" w:rsidRPr="009E1804" w:rsidRDefault="00E33056" w:rsidP="00E33056">
            <w:pPr>
              <w:ind w:firstLine="0"/>
              <w:rPr>
                <w:bCs/>
                <w:sz w:val="24"/>
                <w:szCs w:val="24"/>
                <w:lang w:val="ro-RO"/>
              </w:rPr>
            </w:pPr>
            <w:r w:rsidRPr="009E1804">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5014AB83" w14:textId="6EE95CEB" w:rsidR="00E33056" w:rsidRPr="009E1804" w:rsidRDefault="009E1804" w:rsidP="00EE7721">
            <w:pPr>
              <w:ind w:firstLine="0"/>
              <w:jc w:val="center"/>
              <w:rPr>
                <w:sz w:val="24"/>
                <w:szCs w:val="24"/>
                <w:lang w:val="ro-RO"/>
              </w:rPr>
            </w:pPr>
            <w:r>
              <w:rPr>
                <w:sz w:val="24"/>
                <w:szCs w:val="24"/>
                <w:lang w:val="ro-RO"/>
              </w:rPr>
              <w:t>3</w:t>
            </w:r>
          </w:p>
        </w:tc>
        <w:tc>
          <w:tcPr>
            <w:tcW w:w="768" w:type="pct"/>
            <w:tcBorders>
              <w:top w:val="single" w:sz="4" w:space="0" w:color="auto"/>
              <w:left w:val="single" w:sz="4" w:space="0" w:color="auto"/>
              <w:bottom w:val="single" w:sz="4" w:space="0" w:color="auto"/>
              <w:right w:val="single" w:sz="4" w:space="0" w:color="auto"/>
            </w:tcBorders>
          </w:tcPr>
          <w:p w14:paraId="4404946F" w14:textId="77777777" w:rsidR="00E33056" w:rsidRPr="009E1804" w:rsidRDefault="00E33056" w:rsidP="00E33056">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7EBF49FA" w14:textId="77777777" w:rsidR="00E33056" w:rsidRPr="009E1804" w:rsidRDefault="00E33056" w:rsidP="00E33056">
            <w:pPr>
              <w:ind w:firstLine="0"/>
              <w:rPr>
                <w:sz w:val="24"/>
                <w:szCs w:val="24"/>
                <w:lang w:val="ro-RO"/>
              </w:rPr>
            </w:pPr>
          </w:p>
        </w:tc>
      </w:tr>
      <w:tr w:rsidR="00E33056" w:rsidRPr="00B56150" w14:paraId="40B397F3" w14:textId="77777777" w:rsidTr="00711798">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BBB1F9B" w14:textId="77777777" w:rsidR="00E33056" w:rsidRPr="009E1804" w:rsidRDefault="00E33056" w:rsidP="00E33056">
            <w:pPr>
              <w:ind w:firstLine="0"/>
              <w:jc w:val="left"/>
              <w:rPr>
                <w:bCs/>
                <w:sz w:val="24"/>
                <w:szCs w:val="24"/>
                <w:lang w:val="ro-RO"/>
              </w:rPr>
            </w:pPr>
            <w:r w:rsidRPr="009E1804">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44B836DB" w14:textId="214D25BF" w:rsidR="00E33056" w:rsidRPr="009E1804" w:rsidRDefault="009E1804" w:rsidP="00EE7721">
            <w:pPr>
              <w:ind w:firstLine="0"/>
              <w:jc w:val="center"/>
              <w:rPr>
                <w:sz w:val="24"/>
                <w:szCs w:val="24"/>
                <w:lang w:val="ro-RO"/>
              </w:rPr>
            </w:pPr>
            <w:r>
              <w:rPr>
                <w:sz w:val="24"/>
                <w:szCs w:val="24"/>
                <w:lang w:val="ro-RO"/>
              </w:rPr>
              <w:t>0</w:t>
            </w:r>
          </w:p>
        </w:tc>
        <w:tc>
          <w:tcPr>
            <w:tcW w:w="768" w:type="pct"/>
            <w:tcBorders>
              <w:top w:val="single" w:sz="4" w:space="0" w:color="auto"/>
              <w:left w:val="single" w:sz="6" w:space="0" w:color="000000"/>
              <w:bottom w:val="single" w:sz="6" w:space="0" w:color="000000"/>
              <w:right w:val="single" w:sz="6" w:space="0" w:color="000000"/>
            </w:tcBorders>
          </w:tcPr>
          <w:p w14:paraId="6A1D3637" w14:textId="77777777" w:rsidR="00E33056" w:rsidRPr="009E1804" w:rsidRDefault="00E33056" w:rsidP="00E33056">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7DB5C0D5" w14:textId="77777777" w:rsidR="00E33056" w:rsidRPr="009E1804" w:rsidRDefault="00E33056" w:rsidP="00E33056">
            <w:pPr>
              <w:ind w:firstLine="0"/>
              <w:jc w:val="left"/>
              <w:rPr>
                <w:sz w:val="24"/>
                <w:szCs w:val="24"/>
                <w:lang w:val="ro-RO"/>
              </w:rPr>
            </w:pPr>
          </w:p>
        </w:tc>
      </w:tr>
      <w:tr w:rsidR="00E33056" w:rsidRPr="00B56150" w14:paraId="17F197FB" w14:textId="77777777" w:rsidTr="00711798">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D926C2" w14:textId="77777777" w:rsidR="00E33056" w:rsidRPr="009E1804" w:rsidRDefault="00E33056" w:rsidP="00E33056">
            <w:pPr>
              <w:ind w:firstLine="0"/>
              <w:jc w:val="left"/>
              <w:rPr>
                <w:bCs/>
                <w:sz w:val="24"/>
                <w:szCs w:val="24"/>
                <w:lang w:val="ro-RO"/>
              </w:rPr>
            </w:pPr>
            <w:r w:rsidRPr="009E1804">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59B0C661" w14:textId="53844153" w:rsidR="00E33056" w:rsidRPr="009E1804" w:rsidRDefault="009E1804" w:rsidP="00EE7721">
            <w:pPr>
              <w:ind w:firstLine="0"/>
              <w:jc w:val="center"/>
              <w:rPr>
                <w:sz w:val="24"/>
                <w:szCs w:val="24"/>
                <w:lang w:val="ro-RO"/>
              </w:rPr>
            </w:pPr>
            <w:r>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6DB75246"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CDC3BDF" w14:textId="77777777" w:rsidR="00E33056" w:rsidRPr="009E1804" w:rsidRDefault="00E33056" w:rsidP="00E33056">
            <w:pPr>
              <w:ind w:firstLine="0"/>
              <w:jc w:val="left"/>
              <w:rPr>
                <w:sz w:val="24"/>
                <w:szCs w:val="24"/>
                <w:lang w:val="ro-RO"/>
              </w:rPr>
            </w:pPr>
          </w:p>
        </w:tc>
      </w:tr>
      <w:tr w:rsidR="00E33056" w:rsidRPr="00B56150" w14:paraId="6BC654A0" w14:textId="77777777" w:rsidTr="00711798">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6033FA" w14:textId="77777777" w:rsidR="00E33056" w:rsidRPr="009E1804" w:rsidRDefault="00E33056" w:rsidP="00E33056">
            <w:pPr>
              <w:ind w:firstLine="0"/>
              <w:jc w:val="left"/>
              <w:rPr>
                <w:bCs/>
                <w:sz w:val="24"/>
                <w:szCs w:val="24"/>
                <w:lang w:val="ro-RO"/>
              </w:rPr>
            </w:pPr>
            <w:r w:rsidRPr="009E1804">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47B6D5B6" w14:textId="687CE1EB" w:rsidR="00E33056" w:rsidRPr="009E1804" w:rsidRDefault="009E1804" w:rsidP="00EE7721">
            <w:pPr>
              <w:ind w:firstLine="0"/>
              <w:jc w:val="center"/>
              <w:rPr>
                <w:sz w:val="24"/>
                <w:szCs w:val="24"/>
                <w:lang w:val="ro-RO"/>
              </w:rPr>
            </w:pPr>
            <w:r>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4C31836E"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28BE469" w14:textId="77777777" w:rsidR="00E33056" w:rsidRPr="009E1804" w:rsidRDefault="00E33056" w:rsidP="00E33056">
            <w:pPr>
              <w:ind w:firstLine="0"/>
              <w:jc w:val="left"/>
              <w:rPr>
                <w:sz w:val="24"/>
                <w:szCs w:val="24"/>
                <w:lang w:val="ro-RO"/>
              </w:rPr>
            </w:pPr>
          </w:p>
        </w:tc>
      </w:tr>
      <w:tr w:rsidR="00E33056" w:rsidRPr="00B56150" w14:paraId="489CF73E" w14:textId="77777777" w:rsidTr="00711798">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A97F14" w14:textId="77777777" w:rsidR="00E33056" w:rsidRPr="009E1804" w:rsidRDefault="00E33056" w:rsidP="00E33056">
            <w:pPr>
              <w:ind w:firstLine="0"/>
              <w:jc w:val="left"/>
              <w:rPr>
                <w:bCs/>
                <w:sz w:val="24"/>
                <w:szCs w:val="24"/>
                <w:lang w:val="ro-RO"/>
              </w:rPr>
            </w:pPr>
            <w:r w:rsidRPr="009E1804">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2B7CECF9" w14:textId="3E84A261" w:rsidR="00E33056" w:rsidRPr="009E1804" w:rsidRDefault="009E1804" w:rsidP="00EE7721">
            <w:pPr>
              <w:ind w:firstLine="0"/>
              <w:jc w:val="center"/>
              <w:rPr>
                <w:sz w:val="24"/>
                <w:szCs w:val="24"/>
                <w:lang w:val="ro-RO"/>
              </w:rPr>
            </w:pPr>
            <w:r>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729BC39A"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CABDF28" w14:textId="77777777" w:rsidR="00E33056" w:rsidRPr="009E1804" w:rsidRDefault="00E33056" w:rsidP="00E33056">
            <w:pPr>
              <w:ind w:firstLine="0"/>
              <w:jc w:val="left"/>
              <w:rPr>
                <w:sz w:val="24"/>
                <w:szCs w:val="24"/>
                <w:lang w:val="ro-RO"/>
              </w:rPr>
            </w:pPr>
          </w:p>
        </w:tc>
      </w:tr>
      <w:tr w:rsidR="00E33056" w:rsidRPr="00B56150" w14:paraId="6C24CCCA" w14:textId="77777777" w:rsidTr="00711798">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C5ED13" w14:textId="77777777" w:rsidR="00E33056" w:rsidRPr="009E1804" w:rsidRDefault="00E33056" w:rsidP="00E33056">
            <w:pPr>
              <w:ind w:firstLine="0"/>
              <w:jc w:val="left"/>
              <w:rPr>
                <w:b/>
                <w:sz w:val="24"/>
                <w:szCs w:val="24"/>
                <w:lang w:val="ro-RO"/>
              </w:rPr>
            </w:pPr>
            <w:r w:rsidRPr="009E1804">
              <w:rPr>
                <w:b/>
                <w:bCs/>
                <w:sz w:val="24"/>
                <w:szCs w:val="24"/>
                <w:lang w:val="ro-RO"/>
              </w:rPr>
              <w:t>Social</w:t>
            </w:r>
          </w:p>
        </w:tc>
      </w:tr>
      <w:tr w:rsidR="00E33056" w:rsidRPr="00B56150" w14:paraId="2FC7C498" w14:textId="77777777" w:rsidTr="00711798">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D147E2" w14:textId="77777777" w:rsidR="00E33056" w:rsidRPr="009E1804" w:rsidRDefault="00E33056" w:rsidP="00E33056">
            <w:pPr>
              <w:ind w:firstLine="0"/>
              <w:jc w:val="left"/>
              <w:rPr>
                <w:bCs/>
                <w:sz w:val="24"/>
                <w:szCs w:val="24"/>
                <w:lang w:val="ro-RO"/>
              </w:rPr>
            </w:pPr>
            <w:r w:rsidRPr="009E1804">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29BF9586" w14:textId="681F598A" w:rsidR="00E33056" w:rsidRPr="009E1804" w:rsidRDefault="00EE7721" w:rsidP="00EE7721">
            <w:pPr>
              <w:ind w:firstLine="0"/>
              <w:jc w:val="center"/>
              <w:rPr>
                <w:sz w:val="24"/>
                <w:szCs w:val="24"/>
                <w:lang w:val="ro-RO"/>
              </w:rPr>
            </w:pPr>
            <w:r w:rsidRPr="009E1804">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35D80927"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BE3DDFB" w14:textId="77777777" w:rsidR="00E33056" w:rsidRPr="009E1804" w:rsidRDefault="00E33056" w:rsidP="00E33056">
            <w:pPr>
              <w:ind w:firstLine="0"/>
              <w:jc w:val="left"/>
              <w:rPr>
                <w:sz w:val="24"/>
                <w:szCs w:val="24"/>
                <w:lang w:val="ro-RO"/>
              </w:rPr>
            </w:pPr>
          </w:p>
        </w:tc>
      </w:tr>
      <w:tr w:rsidR="00E33056" w:rsidRPr="00B56150" w14:paraId="14C1F3BA" w14:textId="77777777" w:rsidTr="0071179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CDCFF7" w14:textId="77777777" w:rsidR="00E33056" w:rsidRPr="009E1804" w:rsidRDefault="00E33056" w:rsidP="00E33056">
            <w:pPr>
              <w:ind w:firstLine="0"/>
              <w:jc w:val="left"/>
              <w:rPr>
                <w:bCs/>
                <w:sz w:val="24"/>
                <w:szCs w:val="24"/>
                <w:lang w:val="ro-RO"/>
              </w:rPr>
            </w:pPr>
            <w:r w:rsidRPr="009E1804">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7BAFFAE9" w14:textId="60F40228" w:rsidR="00E33056" w:rsidRPr="009E1804" w:rsidRDefault="009E1804" w:rsidP="00EE7721">
            <w:pPr>
              <w:ind w:firstLine="0"/>
              <w:jc w:val="center"/>
              <w:rPr>
                <w:sz w:val="24"/>
                <w:szCs w:val="24"/>
                <w:lang w:val="ro-RO"/>
              </w:rPr>
            </w:pPr>
            <w:r>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2939C816"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8BDCF2F" w14:textId="77777777" w:rsidR="00E33056" w:rsidRPr="009E1804" w:rsidRDefault="00E33056" w:rsidP="00E33056">
            <w:pPr>
              <w:ind w:firstLine="0"/>
              <w:jc w:val="left"/>
              <w:rPr>
                <w:sz w:val="24"/>
                <w:szCs w:val="24"/>
                <w:lang w:val="ro-RO"/>
              </w:rPr>
            </w:pPr>
          </w:p>
        </w:tc>
      </w:tr>
      <w:tr w:rsidR="00E33056" w:rsidRPr="00B56150" w14:paraId="0D44889C" w14:textId="77777777" w:rsidTr="0071179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AFDC24" w14:textId="77777777" w:rsidR="00E33056" w:rsidRPr="009E1804" w:rsidRDefault="00E33056" w:rsidP="00E33056">
            <w:pPr>
              <w:ind w:firstLine="0"/>
              <w:jc w:val="left"/>
              <w:rPr>
                <w:bCs/>
                <w:sz w:val="24"/>
                <w:szCs w:val="24"/>
                <w:lang w:val="ro-RO"/>
              </w:rPr>
            </w:pPr>
            <w:r w:rsidRPr="009E1804">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489D4C69" w14:textId="025AA966" w:rsidR="00E33056" w:rsidRPr="009E1804" w:rsidRDefault="009E1804" w:rsidP="00EE7721">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55893162"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B386342" w14:textId="77777777" w:rsidR="00E33056" w:rsidRPr="009E1804" w:rsidRDefault="00E33056" w:rsidP="00E33056">
            <w:pPr>
              <w:ind w:firstLine="0"/>
              <w:jc w:val="left"/>
              <w:rPr>
                <w:sz w:val="24"/>
                <w:szCs w:val="24"/>
                <w:lang w:val="ro-RO"/>
              </w:rPr>
            </w:pPr>
          </w:p>
        </w:tc>
      </w:tr>
      <w:tr w:rsidR="00E33056" w:rsidRPr="00B56150" w14:paraId="3620A3B2" w14:textId="77777777" w:rsidTr="0071179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3993E7" w14:textId="77777777" w:rsidR="00E33056" w:rsidRPr="009E1804" w:rsidRDefault="00E33056" w:rsidP="00E33056">
            <w:pPr>
              <w:ind w:firstLine="0"/>
              <w:jc w:val="left"/>
              <w:rPr>
                <w:bCs/>
                <w:sz w:val="24"/>
                <w:szCs w:val="24"/>
                <w:lang w:val="ro-RO"/>
              </w:rPr>
            </w:pPr>
            <w:r w:rsidRPr="009E1804">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50EBC67B" w14:textId="7CDF9D6C" w:rsidR="00E33056" w:rsidRPr="009E1804" w:rsidRDefault="00EE7721" w:rsidP="00EE7721">
            <w:pPr>
              <w:ind w:firstLine="0"/>
              <w:jc w:val="center"/>
              <w:rPr>
                <w:sz w:val="24"/>
                <w:szCs w:val="24"/>
                <w:lang w:val="ro-RO"/>
              </w:rPr>
            </w:pPr>
            <w:r w:rsidRPr="009E1804">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02A340E"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E1BA89E" w14:textId="77777777" w:rsidR="00E33056" w:rsidRPr="009E1804" w:rsidRDefault="00E33056" w:rsidP="00E33056">
            <w:pPr>
              <w:ind w:firstLine="0"/>
              <w:jc w:val="left"/>
              <w:rPr>
                <w:sz w:val="24"/>
                <w:szCs w:val="24"/>
                <w:lang w:val="ro-RO"/>
              </w:rPr>
            </w:pPr>
          </w:p>
        </w:tc>
      </w:tr>
      <w:tr w:rsidR="00E33056" w:rsidRPr="00B56150" w14:paraId="68D63CC8" w14:textId="77777777" w:rsidTr="00711798">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34B3EA" w14:textId="77777777" w:rsidR="00E33056" w:rsidRPr="009E1804" w:rsidRDefault="00E33056" w:rsidP="00E33056">
            <w:pPr>
              <w:ind w:firstLine="0"/>
              <w:jc w:val="left"/>
              <w:rPr>
                <w:bCs/>
                <w:sz w:val="24"/>
                <w:szCs w:val="24"/>
                <w:lang w:val="ro-RO"/>
              </w:rPr>
            </w:pPr>
            <w:r w:rsidRPr="009E1804">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09E6E018" w14:textId="29A73CA2" w:rsidR="00E33056" w:rsidRPr="009E1804" w:rsidRDefault="00EE7721" w:rsidP="00EE7721">
            <w:pPr>
              <w:ind w:firstLine="0"/>
              <w:jc w:val="center"/>
              <w:rPr>
                <w:sz w:val="24"/>
                <w:szCs w:val="24"/>
                <w:lang w:val="ro-RO"/>
              </w:rPr>
            </w:pPr>
            <w:r w:rsidRPr="009E1804">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792FA227"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36C9D2B" w14:textId="77777777" w:rsidR="00E33056" w:rsidRPr="009E1804" w:rsidRDefault="00E33056" w:rsidP="00E33056">
            <w:pPr>
              <w:ind w:firstLine="0"/>
              <w:jc w:val="left"/>
              <w:rPr>
                <w:sz w:val="24"/>
                <w:szCs w:val="24"/>
                <w:lang w:val="ro-RO"/>
              </w:rPr>
            </w:pPr>
          </w:p>
        </w:tc>
      </w:tr>
      <w:tr w:rsidR="00E33056" w:rsidRPr="00B56150" w14:paraId="400EA1B4" w14:textId="77777777" w:rsidTr="00711798">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E6AD67" w14:textId="77777777" w:rsidR="00E33056" w:rsidRPr="009E1804" w:rsidRDefault="00E33056" w:rsidP="00E33056">
            <w:pPr>
              <w:ind w:firstLine="0"/>
              <w:jc w:val="left"/>
              <w:rPr>
                <w:bCs/>
                <w:sz w:val="24"/>
                <w:szCs w:val="24"/>
                <w:lang w:val="ro-RO"/>
              </w:rPr>
            </w:pPr>
            <w:r w:rsidRPr="009E1804">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15974613" w14:textId="7A7F31E3"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76811E7"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E83C44E" w14:textId="77777777" w:rsidR="00E33056" w:rsidRPr="009E1804" w:rsidRDefault="00E33056" w:rsidP="00E33056">
            <w:pPr>
              <w:ind w:firstLine="0"/>
              <w:jc w:val="left"/>
              <w:rPr>
                <w:sz w:val="24"/>
                <w:szCs w:val="24"/>
                <w:lang w:val="ro-RO"/>
              </w:rPr>
            </w:pPr>
          </w:p>
        </w:tc>
      </w:tr>
      <w:tr w:rsidR="00E33056" w:rsidRPr="00B56150" w14:paraId="3675C038" w14:textId="77777777" w:rsidTr="00711798">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5E472B" w14:textId="77777777" w:rsidR="00E33056" w:rsidRPr="009E1804" w:rsidRDefault="00E33056" w:rsidP="00E33056">
            <w:pPr>
              <w:ind w:firstLine="0"/>
              <w:jc w:val="left"/>
              <w:rPr>
                <w:bCs/>
                <w:sz w:val="24"/>
                <w:szCs w:val="24"/>
                <w:lang w:val="ro-RO"/>
              </w:rPr>
            </w:pPr>
            <w:r w:rsidRPr="009E1804">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17DCE8C2" w14:textId="1A6758AA" w:rsidR="00E33056" w:rsidRPr="009E1804" w:rsidRDefault="009E1804" w:rsidP="00EE7721">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10DA0D6E"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841FC38" w14:textId="77777777" w:rsidR="00E33056" w:rsidRPr="009E1804" w:rsidRDefault="00E33056" w:rsidP="00E33056">
            <w:pPr>
              <w:ind w:firstLine="0"/>
              <w:jc w:val="left"/>
              <w:rPr>
                <w:sz w:val="24"/>
                <w:szCs w:val="24"/>
                <w:lang w:val="ro-RO"/>
              </w:rPr>
            </w:pPr>
          </w:p>
        </w:tc>
      </w:tr>
      <w:tr w:rsidR="00E33056" w:rsidRPr="00B56150" w14:paraId="06B3E3F7" w14:textId="77777777" w:rsidTr="00711798">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5BEFF2" w14:textId="77777777" w:rsidR="00E33056" w:rsidRPr="009E1804" w:rsidRDefault="00E33056" w:rsidP="00E33056">
            <w:pPr>
              <w:ind w:firstLine="0"/>
              <w:jc w:val="left"/>
              <w:rPr>
                <w:bCs/>
                <w:sz w:val="24"/>
                <w:szCs w:val="24"/>
                <w:lang w:val="ro-RO"/>
              </w:rPr>
            </w:pPr>
            <w:r w:rsidRPr="009E1804">
              <w:rPr>
                <w:bCs/>
                <w:sz w:val="24"/>
                <w:szCs w:val="24"/>
                <w:lang w:val="ro-RO"/>
              </w:rPr>
              <w:lastRenderedPageBreak/>
              <w:t>nivelul sărăciei</w:t>
            </w:r>
          </w:p>
        </w:tc>
        <w:tc>
          <w:tcPr>
            <w:tcW w:w="767" w:type="pct"/>
            <w:tcBorders>
              <w:top w:val="nil"/>
              <w:left w:val="single" w:sz="6" w:space="0" w:color="000000"/>
              <w:bottom w:val="single" w:sz="6" w:space="0" w:color="000000"/>
              <w:right w:val="single" w:sz="6" w:space="0" w:color="000000"/>
            </w:tcBorders>
          </w:tcPr>
          <w:p w14:paraId="0810FB52" w14:textId="51D53F6F" w:rsidR="00E33056" w:rsidRPr="009E1804" w:rsidRDefault="009E1804" w:rsidP="00EE7721">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0E863B8E"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EA763FE" w14:textId="77777777" w:rsidR="00E33056" w:rsidRPr="009E1804" w:rsidRDefault="00E33056" w:rsidP="00E33056">
            <w:pPr>
              <w:ind w:firstLine="0"/>
              <w:jc w:val="left"/>
              <w:rPr>
                <w:sz w:val="24"/>
                <w:szCs w:val="24"/>
                <w:lang w:val="ro-RO"/>
              </w:rPr>
            </w:pPr>
          </w:p>
        </w:tc>
      </w:tr>
      <w:tr w:rsidR="00E33056" w:rsidRPr="00B56150" w14:paraId="4918974C" w14:textId="77777777" w:rsidTr="0071179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3D224B" w14:textId="77777777" w:rsidR="00E33056" w:rsidRPr="009E1804" w:rsidRDefault="00E33056" w:rsidP="00E33056">
            <w:pPr>
              <w:ind w:firstLine="0"/>
              <w:jc w:val="left"/>
              <w:rPr>
                <w:bCs/>
                <w:sz w:val="24"/>
                <w:szCs w:val="24"/>
                <w:lang w:val="ro-RO"/>
              </w:rPr>
            </w:pPr>
            <w:r w:rsidRPr="009E1804">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4A596D7D" w14:textId="06E05766" w:rsidR="00E33056" w:rsidRPr="009E1804" w:rsidRDefault="009E1804" w:rsidP="00EE7721">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3CA30DF"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EC1BA65" w14:textId="77777777" w:rsidR="00E33056" w:rsidRPr="009E1804" w:rsidRDefault="00E33056" w:rsidP="00E33056">
            <w:pPr>
              <w:ind w:firstLine="0"/>
              <w:jc w:val="left"/>
              <w:rPr>
                <w:sz w:val="24"/>
                <w:szCs w:val="24"/>
                <w:lang w:val="ro-RO"/>
              </w:rPr>
            </w:pPr>
          </w:p>
        </w:tc>
      </w:tr>
      <w:tr w:rsidR="00E33056" w:rsidRPr="00B56150" w14:paraId="10F05CF8" w14:textId="77777777" w:rsidTr="0071179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7119F2" w14:textId="77777777" w:rsidR="00E33056" w:rsidRPr="009E1804" w:rsidRDefault="00E33056" w:rsidP="00E33056">
            <w:pPr>
              <w:ind w:firstLine="0"/>
              <w:jc w:val="left"/>
              <w:rPr>
                <w:bCs/>
                <w:sz w:val="24"/>
                <w:szCs w:val="24"/>
                <w:lang w:val="ro-RO"/>
              </w:rPr>
            </w:pPr>
            <w:r w:rsidRPr="009E1804">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40FD42DD" w14:textId="678593A2"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EFAEBFB"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B3BD1E8" w14:textId="77777777" w:rsidR="00E33056" w:rsidRPr="009E1804" w:rsidRDefault="00E33056" w:rsidP="00E33056">
            <w:pPr>
              <w:ind w:firstLine="0"/>
              <w:jc w:val="left"/>
              <w:rPr>
                <w:sz w:val="24"/>
                <w:szCs w:val="24"/>
                <w:lang w:val="ro-RO"/>
              </w:rPr>
            </w:pPr>
          </w:p>
        </w:tc>
      </w:tr>
      <w:tr w:rsidR="00E33056" w:rsidRPr="00B56150" w14:paraId="587EF03A" w14:textId="77777777" w:rsidTr="0071179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2B4598" w14:textId="77777777" w:rsidR="00E33056" w:rsidRPr="009E1804" w:rsidRDefault="00E33056" w:rsidP="00E33056">
            <w:pPr>
              <w:ind w:firstLine="0"/>
              <w:jc w:val="left"/>
              <w:rPr>
                <w:bCs/>
                <w:sz w:val="24"/>
                <w:szCs w:val="24"/>
                <w:lang w:val="ro-RO"/>
              </w:rPr>
            </w:pPr>
            <w:r w:rsidRPr="009E1804">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4719DE91" w14:textId="6F8903C8"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67C2E60"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50C0094" w14:textId="77777777" w:rsidR="00E33056" w:rsidRPr="009E1804" w:rsidRDefault="00E33056" w:rsidP="00E33056">
            <w:pPr>
              <w:ind w:firstLine="0"/>
              <w:jc w:val="left"/>
              <w:rPr>
                <w:sz w:val="24"/>
                <w:szCs w:val="24"/>
                <w:lang w:val="ro-RO"/>
              </w:rPr>
            </w:pPr>
          </w:p>
        </w:tc>
      </w:tr>
      <w:tr w:rsidR="00E33056" w:rsidRPr="00B56150" w14:paraId="5E4448B1" w14:textId="77777777" w:rsidTr="00711798">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D2BF55" w14:textId="77777777" w:rsidR="00E33056" w:rsidRPr="009E1804" w:rsidRDefault="00E33056" w:rsidP="00E33056">
            <w:pPr>
              <w:ind w:firstLine="0"/>
              <w:jc w:val="left"/>
              <w:rPr>
                <w:bCs/>
                <w:sz w:val="24"/>
                <w:szCs w:val="24"/>
                <w:lang w:val="ro-RO"/>
              </w:rPr>
            </w:pPr>
            <w:r w:rsidRPr="009E1804">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6802E6AF" w14:textId="0EC26C58"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258BA5D"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0F2661E" w14:textId="77777777" w:rsidR="00E33056" w:rsidRPr="009E1804" w:rsidRDefault="00E33056" w:rsidP="00E33056">
            <w:pPr>
              <w:ind w:firstLine="0"/>
              <w:jc w:val="left"/>
              <w:rPr>
                <w:sz w:val="24"/>
                <w:szCs w:val="24"/>
                <w:lang w:val="ro-RO"/>
              </w:rPr>
            </w:pPr>
          </w:p>
        </w:tc>
      </w:tr>
      <w:tr w:rsidR="00E33056" w:rsidRPr="00B56150" w14:paraId="476BF071" w14:textId="77777777" w:rsidTr="0071179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A58630" w14:textId="77777777" w:rsidR="00E33056" w:rsidRPr="009E1804" w:rsidRDefault="00E33056" w:rsidP="00E33056">
            <w:pPr>
              <w:ind w:firstLine="0"/>
              <w:jc w:val="left"/>
              <w:rPr>
                <w:bCs/>
                <w:sz w:val="24"/>
                <w:szCs w:val="24"/>
                <w:lang w:val="ro-RO"/>
              </w:rPr>
            </w:pPr>
            <w:r w:rsidRPr="009E1804">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7519E21C" w14:textId="00B0FD8C"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D0443FB"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7B0DF1C" w14:textId="77777777" w:rsidR="00E33056" w:rsidRPr="009E1804" w:rsidRDefault="00E33056" w:rsidP="00E33056">
            <w:pPr>
              <w:ind w:firstLine="0"/>
              <w:jc w:val="left"/>
              <w:rPr>
                <w:sz w:val="24"/>
                <w:szCs w:val="24"/>
                <w:lang w:val="ro-RO"/>
              </w:rPr>
            </w:pPr>
          </w:p>
        </w:tc>
      </w:tr>
      <w:tr w:rsidR="00E33056" w:rsidRPr="00B56150" w14:paraId="6B7B6CF4" w14:textId="77777777" w:rsidTr="00711798">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F3EC88" w14:textId="77777777" w:rsidR="00E33056" w:rsidRPr="009E1804" w:rsidRDefault="00E33056" w:rsidP="00E33056">
            <w:pPr>
              <w:ind w:firstLine="0"/>
              <w:jc w:val="left"/>
              <w:rPr>
                <w:bCs/>
                <w:sz w:val="24"/>
                <w:szCs w:val="24"/>
                <w:lang w:val="ro-RO"/>
              </w:rPr>
            </w:pPr>
            <w:r w:rsidRPr="009E1804">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32C5C9D7" w14:textId="6C6E4C7E"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8DD0BEE"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31F869A" w14:textId="77777777" w:rsidR="00E33056" w:rsidRPr="009E1804" w:rsidRDefault="00E33056" w:rsidP="00E33056">
            <w:pPr>
              <w:ind w:firstLine="0"/>
              <w:jc w:val="left"/>
              <w:rPr>
                <w:sz w:val="24"/>
                <w:szCs w:val="24"/>
                <w:lang w:val="ro-RO"/>
              </w:rPr>
            </w:pPr>
          </w:p>
        </w:tc>
      </w:tr>
      <w:tr w:rsidR="00E33056" w:rsidRPr="00B56150" w14:paraId="31F209B4" w14:textId="77777777" w:rsidTr="00711798">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0FB085" w14:textId="77777777" w:rsidR="00E33056" w:rsidRPr="009E1804" w:rsidRDefault="00E33056" w:rsidP="00E33056">
            <w:pPr>
              <w:ind w:firstLine="0"/>
              <w:jc w:val="left"/>
              <w:rPr>
                <w:bCs/>
                <w:sz w:val="24"/>
                <w:szCs w:val="24"/>
                <w:lang w:val="ro-RO"/>
              </w:rPr>
            </w:pPr>
            <w:r w:rsidRPr="009E1804">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69F3D407" w14:textId="760C5FA7"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A19F82B"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1526B7A" w14:textId="77777777" w:rsidR="00E33056" w:rsidRPr="009E1804" w:rsidRDefault="00E33056" w:rsidP="00E33056">
            <w:pPr>
              <w:ind w:firstLine="0"/>
              <w:jc w:val="left"/>
              <w:rPr>
                <w:sz w:val="24"/>
                <w:szCs w:val="24"/>
                <w:lang w:val="ro-RO"/>
              </w:rPr>
            </w:pPr>
          </w:p>
        </w:tc>
      </w:tr>
      <w:tr w:rsidR="00E33056" w:rsidRPr="00B56150" w14:paraId="43AEAF0A" w14:textId="77777777" w:rsidTr="00711798">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6B04D3" w14:textId="77777777" w:rsidR="00E33056" w:rsidRPr="009E1804" w:rsidRDefault="00E33056" w:rsidP="00E33056">
            <w:pPr>
              <w:ind w:firstLine="0"/>
              <w:jc w:val="left"/>
              <w:rPr>
                <w:bCs/>
                <w:sz w:val="24"/>
                <w:szCs w:val="24"/>
                <w:lang w:val="ro-RO"/>
              </w:rPr>
            </w:pPr>
            <w:r w:rsidRPr="009E1804">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7DA4E299" w14:textId="4CFBC185"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9960084"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A9EA863" w14:textId="77777777" w:rsidR="00E33056" w:rsidRPr="009E1804" w:rsidRDefault="00E33056" w:rsidP="00E33056">
            <w:pPr>
              <w:ind w:firstLine="0"/>
              <w:jc w:val="left"/>
              <w:rPr>
                <w:sz w:val="24"/>
                <w:szCs w:val="24"/>
                <w:lang w:val="ro-RO"/>
              </w:rPr>
            </w:pPr>
          </w:p>
        </w:tc>
      </w:tr>
      <w:tr w:rsidR="00E33056" w:rsidRPr="00B56150" w14:paraId="7A5ED2A9" w14:textId="77777777" w:rsidTr="0071179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7DDAA4" w14:textId="77777777" w:rsidR="00E33056" w:rsidRPr="009E1804" w:rsidRDefault="00E33056" w:rsidP="00E33056">
            <w:pPr>
              <w:ind w:firstLine="0"/>
              <w:jc w:val="left"/>
              <w:rPr>
                <w:bCs/>
                <w:sz w:val="24"/>
                <w:szCs w:val="24"/>
                <w:lang w:val="ro-RO"/>
              </w:rPr>
            </w:pPr>
            <w:r w:rsidRPr="009E1804">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3A398E69" w14:textId="5F219734"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D191AE6"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729D1B4" w14:textId="77777777" w:rsidR="00E33056" w:rsidRPr="009E1804" w:rsidRDefault="00E33056" w:rsidP="00E33056">
            <w:pPr>
              <w:ind w:firstLine="0"/>
              <w:jc w:val="left"/>
              <w:rPr>
                <w:sz w:val="24"/>
                <w:szCs w:val="24"/>
                <w:lang w:val="ro-RO"/>
              </w:rPr>
            </w:pPr>
          </w:p>
        </w:tc>
      </w:tr>
      <w:tr w:rsidR="00E33056" w:rsidRPr="00B56150" w14:paraId="719D8A9C" w14:textId="77777777" w:rsidTr="00711798">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C4894B" w14:textId="77777777" w:rsidR="00E33056" w:rsidRPr="009E1804" w:rsidRDefault="00E33056" w:rsidP="00E33056">
            <w:pPr>
              <w:ind w:firstLine="0"/>
              <w:jc w:val="left"/>
              <w:rPr>
                <w:bCs/>
                <w:sz w:val="24"/>
                <w:szCs w:val="24"/>
                <w:lang w:val="ro-RO"/>
              </w:rPr>
            </w:pPr>
            <w:r w:rsidRPr="009E1804">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68D3CB4D" w14:textId="1FED3710"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02B26A3"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275F0A4" w14:textId="77777777" w:rsidR="00E33056" w:rsidRPr="009E1804" w:rsidRDefault="00E33056" w:rsidP="00E33056">
            <w:pPr>
              <w:ind w:firstLine="0"/>
              <w:jc w:val="left"/>
              <w:rPr>
                <w:sz w:val="24"/>
                <w:szCs w:val="24"/>
                <w:lang w:val="ro-RO"/>
              </w:rPr>
            </w:pPr>
          </w:p>
        </w:tc>
      </w:tr>
      <w:tr w:rsidR="00E33056" w:rsidRPr="00B56150" w14:paraId="7CA3FBBF" w14:textId="77777777" w:rsidTr="0071179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DB6401" w14:textId="77777777" w:rsidR="00E33056" w:rsidRPr="009E1804" w:rsidRDefault="00E33056" w:rsidP="00E33056">
            <w:pPr>
              <w:ind w:firstLine="0"/>
              <w:jc w:val="left"/>
              <w:rPr>
                <w:bCs/>
                <w:sz w:val="24"/>
                <w:szCs w:val="24"/>
                <w:lang w:val="ro-RO"/>
              </w:rPr>
            </w:pPr>
            <w:r w:rsidRPr="009E1804">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52985267" w14:textId="69F9E2FB"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89E23AB"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5CB2054" w14:textId="77777777" w:rsidR="00E33056" w:rsidRPr="009E1804" w:rsidRDefault="00E33056" w:rsidP="00E33056">
            <w:pPr>
              <w:ind w:firstLine="0"/>
              <w:jc w:val="left"/>
              <w:rPr>
                <w:sz w:val="24"/>
                <w:szCs w:val="24"/>
                <w:lang w:val="ro-RO"/>
              </w:rPr>
            </w:pPr>
          </w:p>
        </w:tc>
      </w:tr>
      <w:tr w:rsidR="00E33056" w:rsidRPr="00B56150" w14:paraId="338E5E2F" w14:textId="77777777" w:rsidTr="00711798">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FDC84C" w14:textId="77777777" w:rsidR="00E33056" w:rsidRPr="009E1804" w:rsidRDefault="00E33056" w:rsidP="00E33056">
            <w:pPr>
              <w:ind w:firstLine="0"/>
              <w:jc w:val="left"/>
              <w:rPr>
                <w:bCs/>
                <w:sz w:val="24"/>
                <w:szCs w:val="24"/>
                <w:lang w:val="ro-RO"/>
              </w:rPr>
            </w:pPr>
            <w:r w:rsidRPr="009E1804">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57F9D377" w14:textId="4F12A00D"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6325D7D"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5395568" w14:textId="77777777" w:rsidR="00E33056" w:rsidRPr="009E1804" w:rsidRDefault="00E33056" w:rsidP="00E33056">
            <w:pPr>
              <w:ind w:firstLine="0"/>
              <w:jc w:val="left"/>
              <w:rPr>
                <w:sz w:val="24"/>
                <w:szCs w:val="24"/>
                <w:lang w:val="ro-RO"/>
              </w:rPr>
            </w:pPr>
          </w:p>
        </w:tc>
      </w:tr>
      <w:tr w:rsidR="00E33056" w:rsidRPr="00B56150" w14:paraId="533D7E0D" w14:textId="77777777" w:rsidTr="0071179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BFFE06" w14:textId="77777777" w:rsidR="00E33056" w:rsidRPr="009E1804" w:rsidRDefault="00E33056" w:rsidP="00E33056">
            <w:pPr>
              <w:ind w:firstLine="0"/>
              <w:jc w:val="left"/>
              <w:rPr>
                <w:bCs/>
                <w:sz w:val="24"/>
                <w:szCs w:val="24"/>
                <w:lang w:val="ro-RO"/>
              </w:rPr>
            </w:pPr>
            <w:r w:rsidRPr="009E1804">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1B811AED" w14:textId="569E6C97"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2F2BB8E"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5121F08" w14:textId="77777777" w:rsidR="00E33056" w:rsidRPr="009E1804" w:rsidRDefault="00E33056" w:rsidP="00E33056">
            <w:pPr>
              <w:ind w:firstLine="0"/>
              <w:jc w:val="left"/>
              <w:rPr>
                <w:sz w:val="24"/>
                <w:szCs w:val="24"/>
                <w:lang w:val="ro-RO"/>
              </w:rPr>
            </w:pPr>
          </w:p>
        </w:tc>
      </w:tr>
      <w:tr w:rsidR="00E33056" w:rsidRPr="00B56150" w14:paraId="73FF6886" w14:textId="77777777" w:rsidTr="00711798">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199435" w14:textId="77777777" w:rsidR="00E33056" w:rsidRPr="009E1804" w:rsidRDefault="00E33056" w:rsidP="00E33056">
            <w:pPr>
              <w:ind w:firstLine="0"/>
              <w:jc w:val="left"/>
              <w:rPr>
                <w:bCs/>
                <w:sz w:val="24"/>
                <w:szCs w:val="24"/>
                <w:lang w:val="ro-RO"/>
              </w:rPr>
            </w:pPr>
            <w:r w:rsidRPr="009E1804">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6557AD23" w14:textId="461AA9C9"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F9A0987"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36C7CE1" w14:textId="77777777" w:rsidR="00E33056" w:rsidRPr="009E1804" w:rsidRDefault="00E33056" w:rsidP="00E33056">
            <w:pPr>
              <w:ind w:firstLine="0"/>
              <w:jc w:val="left"/>
              <w:rPr>
                <w:sz w:val="24"/>
                <w:szCs w:val="24"/>
                <w:lang w:val="ro-RO"/>
              </w:rPr>
            </w:pPr>
          </w:p>
        </w:tc>
      </w:tr>
      <w:tr w:rsidR="00E33056" w:rsidRPr="00B56150" w14:paraId="73191DBD" w14:textId="77777777" w:rsidTr="00711798">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59E401" w14:textId="77777777" w:rsidR="00E33056" w:rsidRPr="009E1804" w:rsidRDefault="00E33056" w:rsidP="00E33056">
            <w:pPr>
              <w:ind w:firstLine="0"/>
              <w:jc w:val="left"/>
              <w:rPr>
                <w:bCs/>
                <w:sz w:val="24"/>
                <w:szCs w:val="24"/>
                <w:lang w:val="ro-RO"/>
              </w:rPr>
            </w:pPr>
            <w:r w:rsidRPr="009E1804">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1B8CAFA4" w14:textId="2C3947FE"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F3ADFAC"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0A3B310" w14:textId="77777777" w:rsidR="00E33056" w:rsidRPr="009E1804" w:rsidRDefault="00E33056" w:rsidP="00E33056">
            <w:pPr>
              <w:ind w:firstLine="0"/>
              <w:jc w:val="left"/>
              <w:rPr>
                <w:sz w:val="24"/>
                <w:szCs w:val="24"/>
                <w:lang w:val="ro-RO"/>
              </w:rPr>
            </w:pPr>
          </w:p>
        </w:tc>
      </w:tr>
      <w:tr w:rsidR="00E33056" w:rsidRPr="00B56150" w14:paraId="7E0C4EB1" w14:textId="77777777" w:rsidTr="00711798">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96CCF4" w14:textId="77777777" w:rsidR="00E33056" w:rsidRPr="009E1804" w:rsidRDefault="00E33056" w:rsidP="00E33056">
            <w:pPr>
              <w:ind w:firstLine="0"/>
              <w:jc w:val="left"/>
              <w:rPr>
                <w:bCs/>
                <w:sz w:val="24"/>
                <w:szCs w:val="24"/>
                <w:lang w:val="ro-RO"/>
              </w:rPr>
            </w:pPr>
            <w:r w:rsidRPr="009E1804">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254178B2" w14:textId="01F8A187" w:rsidR="00E33056" w:rsidRPr="009E1804" w:rsidRDefault="009E1804" w:rsidP="00EE772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BC00626"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0B8D690" w14:textId="77777777" w:rsidR="00E33056" w:rsidRPr="009E1804" w:rsidRDefault="00E33056" w:rsidP="00E33056">
            <w:pPr>
              <w:ind w:firstLine="0"/>
              <w:jc w:val="left"/>
              <w:rPr>
                <w:sz w:val="24"/>
                <w:szCs w:val="24"/>
                <w:lang w:val="ro-RO"/>
              </w:rPr>
            </w:pPr>
          </w:p>
        </w:tc>
      </w:tr>
      <w:tr w:rsidR="00E33056" w:rsidRPr="00B56150" w14:paraId="12E1B22B" w14:textId="77777777" w:rsidTr="00711798">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33CA39" w14:textId="77777777" w:rsidR="00E33056" w:rsidRPr="009E1804" w:rsidRDefault="00E33056" w:rsidP="00E33056">
            <w:pPr>
              <w:ind w:firstLine="0"/>
              <w:jc w:val="left"/>
              <w:rPr>
                <w:b/>
                <w:sz w:val="24"/>
                <w:szCs w:val="24"/>
                <w:lang w:val="ro-RO"/>
              </w:rPr>
            </w:pPr>
            <w:r w:rsidRPr="009E1804">
              <w:rPr>
                <w:b/>
                <w:sz w:val="24"/>
                <w:szCs w:val="24"/>
                <w:lang w:val="ro-RO"/>
              </w:rPr>
              <w:t>De mediu</w:t>
            </w:r>
          </w:p>
        </w:tc>
      </w:tr>
      <w:tr w:rsidR="00E33056" w:rsidRPr="00B56150" w14:paraId="26F6E7F4" w14:textId="77777777" w:rsidTr="0071179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7CDDB4" w14:textId="77777777" w:rsidR="00E33056" w:rsidRPr="009E1804" w:rsidRDefault="00E33056" w:rsidP="00E33056">
            <w:pPr>
              <w:ind w:firstLine="0"/>
              <w:jc w:val="left"/>
              <w:rPr>
                <w:bCs/>
                <w:sz w:val="24"/>
                <w:szCs w:val="24"/>
                <w:lang w:val="ro-RO"/>
              </w:rPr>
            </w:pPr>
            <w:r w:rsidRPr="009E1804">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0C524A8A" w14:textId="5938AD6B" w:rsidR="00E33056" w:rsidRPr="009E1804" w:rsidRDefault="00EE7721" w:rsidP="00EE7721">
            <w:pPr>
              <w:ind w:firstLine="0"/>
              <w:jc w:val="center"/>
              <w:rPr>
                <w:sz w:val="24"/>
                <w:szCs w:val="24"/>
                <w:lang w:val="ro-RO"/>
              </w:rPr>
            </w:pPr>
            <w:r w:rsidRPr="009E1804">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C024542"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E27C680" w14:textId="77777777" w:rsidR="00E33056" w:rsidRPr="009E1804" w:rsidRDefault="00E33056" w:rsidP="00E33056">
            <w:pPr>
              <w:ind w:firstLine="0"/>
              <w:jc w:val="left"/>
              <w:rPr>
                <w:sz w:val="24"/>
                <w:szCs w:val="24"/>
                <w:lang w:val="ro-RO"/>
              </w:rPr>
            </w:pPr>
          </w:p>
        </w:tc>
      </w:tr>
      <w:tr w:rsidR="00E33056" w:rsidRPr="00B56150" w14:paraId="0655B984" w14:textId="77777777" w:rsidTr="0071179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2D521B" w14:textId="77777777" w:rsidR="00E33056" w:rsidRPr="009E1804" w:rsidRDefault="00E33056" w:rsidP="00E33056">
            <w:pPr>
              <w:ind w:firstLine="0"/>
              <w:jc w:val="left"/>
              <w:rPr>
                <w:bCs/>
                <w:sz w:val="24"/>
                <w:szCs w:val="24"/>
                <w:lang w:val="ro-RO"/>
              </w:rPr>
            </w:pPr>
            <w:r w:rsidRPr="009E1804">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0AB3C72E" w14:textId="37651B8A"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DECDC5F"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2CEE5E0" w14:textId="77777777" w:rsidR="00E33056" w:rsidRPr="009E1804" w:rsidRDefault="00E33056" w:rsidP="00E33056">
            <w:pPr>
              <w:ind w:firstLine="0"/>
              <w:jc w:val="left"/>
              <w:rPr>
                <w:sz w:val="24"/>
                <w:szCs w:val="24"/>
                <w:lang w:val="ro-RO"/>
              </w:rPr>
            </w:pPr>
          </w:p>
        </w:tc>
      </w:tr>
      <w:tr w:rsidR="00E33056" w:rsidRPr="00B56150" w14:paraId="5F29D714" w14:textId="77777777" w:rsidTr="0071179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BAA93D" w14:textId="77777777" w:rsidR="00E33056" w:rsidRPr="009E1804" w:rsidRDefault="00E33056" w:rsidP="00E33056">
            <w:pPr>
              <w:ind w:firstLine="0"/>
              <w:jc w:val="left"/>
              <w:rPr>
                <w:sz w:val="24"/>
                <w:szCs w:val="24"/>
                <w:lang w:val="ro-RO"/>
              </w:rPr>
            </w:pPr>
            <w:r w:rsidRPr="009E1804">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10FB4A0D" w14:textId="3CDE4956"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35493BE"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EB48A49" w14:textId="77777777" w:rsidR="00E33056" w:rsidRPr="009E1804" w:rsidRDefault="00E33056" w:rsidP="00E33056">
            <w:pPr>
              <w:ind w:firstLine="0"/>
              <w:jc w:val="left"/>
              <w:rPr>
                <w:sz w:val="24"/>
                <w:szCs w:val="24"/>
                <w:lang w:val="ro-RO"/>
              </w:rPr>
            </w:pPr>
          </w:p>
        </w:tc>
      </w:tr>
      <w:tr w:rsidR="00E33056" w:rsidRPr="00B56150" w14:paraId="71D51CBF" w14:textId="77777777" w:rsidTr="00711798">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2CFBD2" w14:textId="77777777" w:rsidR="00E33056" w:rsidRPr="009E1804" w:rsidRDefault="00E33056" w:rsidP="00E33056">
            <w:pPr>
              <w:ind w:firstLine="0"/>
              <w:jc w:val="left"/>
              <w:rPr>
                <w:bCs/>
                <w:sz w:val="24"/>
                <w:szCs w:val="24"/>
                <w:lang w:val="ro-RO"/>
              </w:rPr>
            </w:pPr>
            <w:r w:rsidRPr="009E1804">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4FC59429" w14:textId="36B037AB"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9D1BFCF"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EB85D04" w14:textId="77777777" w:rsidR="00E33056" w:rsidRPr="009E1804" w:rsidRDefault="00E33056" w:rsidP="00E33056">
            <w:pPr>
              <w:ind w:firstLine="0"/>
              <w:jc w:val="left"/>
              <w:rPr>
                <w:sz w:val="24"/>
                <w:szCs w:val="24"/>
                <w:lang w:val="ro-RO"/>
              </w:rPr>
            </w:pPr>
          </w:p>
        </w:tc>
      </w:tr>
      <w:tr w:rsidR="00E33056" w:rsidRPr="00B56150" w14:paraId="5126231B" w14:textId="77777777" w:rsidTr="00711798">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BCB15E" w14:textId="77777777" w:rsidR="00E33056" w:rsidRPr="009E1804" w:rsidRDefault="00E33056" w:rsidP="00E33056">
            <w:pPr>
              <w:ind w:firstLine="0"/>
              <w:jc w:val="left"/>
              <w:rPr>
                <w:bCs/>
                <w:sz w:val="24"/>
                <w:szCs w:val="24"/>
                <w:lang w:val="ro-RO"/>
              </w:rPr>
            </w:pPr>
            <w:r w:rsidRPr="009E1804">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3CED1EDE" w14:textId="21546347"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FC5FB92"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950F079" w14:textId="77777777" w:rsidR="00E33056" w:rsidRPr="009E1804" w:rsidRDefault="00E33056" w:rsidP="00E33056">
            <w:pPr>
              <w:ind w:firstLine="0"/>
              <w:jc w:val="left"/>
              <w:rPr>
                <w:sz w:val="24"/>
                <w:szCs w:val="24"/>
                <w:lang w:val="ro-RO"/>
              </w:rPr>
            </w:pPr>
          </w:p>
        </w:tc>
      </w:tr>
      <w:tr w:rsidR="00E33056" w:rsidRPr="00B56150" w14:paraId="482DFFB7" w14:textId="77777777" w:rsidTr="0071179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1D91C9" w14:textId="77777777" w:rsidR="00E33056" w:rsidRPr="009E1804" w:rsidRDefault="00E33056" w:rsidP="00E33056">
            <w:pPr>
              <w:ind w:firstLine="0"/>
              <w:jc w:val="left"/>
              <w:rPr>
                <w:bCs/>
                <w:sz w:val="24"/>
                <w:szCs w:val="24"/>
                <w:lang w:val="ro-RO"/>
              </w:rPr>
            </w:pPr>
            <w:r w:rsidRPr="009E1804">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6C6E90BA" w14:textId="3D71718F"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8B31F10"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ABB8D71" w14:textId="77777777" w:rsidR="00E33056" w:rsidRPr="009E1804" w:rsidRDefault="00E33056" w:rsidP="00E33056">
            <w:pPr>
              <w:ind w:firstLine="0"/>
              <w:jc w:val="left"/>
              <w:rPr>
                <w:sz w:val="24"/>
                <w:szCs w:val="24"/>
                <w:lang w:val="ro-RO"/>
              </w:rPr>
            </w:pPr>
          </w:p>
        </w:tc>
      </w:tr>
      <w:tr w:rsidR="00E33056" w:rsidRPr="00B56150" w14:paraId="72B990CB" w14:textId="77777777" w:rsidTr="00711798">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B7FD41" w14:textId="77777777" w:rsidR="00E33056" w:rsidRPr="009E1804" w:rsidRDefault="00E33056" w:rsidP="00E33056">
            <w:pPr>
              <w:ind w:firstLine="0"/>
              <w:jc w:val="left"/>
              <w:rPr>
                <w:bCs/>
                <w:sz w:val="24"/>
                <w:szCs w:val="24"/>
                <w:lang w:val="ro-RO"/>
              </w:rPr>
            </w:pPr>
            <w:r w:rsidRPr="009E1804">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587B5E0F" w14:textId="441E61D3"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FD44F2D"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EEE3023" w14:textId="77777777" w:rsidR="00E33056" w:rsidRPr="009E1804" w:rsidRDefault="00E33056" w:rsidP="00E33056">
            <w:pPr>
              <w:ind w:firstLine="0"/>
              <w:jc w:val="left"/>
              <w:rPr>
                <w:sz w:val="24"/>
                <w:szCs w:val="24"/>
                <w:lang w:val="ro-RO"/>
              </w:rPr>
            </w:pPr>
          </w:p>
        </w:tc>
      </w:tr>
      <w:tr w:rsidR="00E33056" w:rsidRPr="00B56150" w14:paraId="4DE227EA" w14:textId="77777777" w:rsidTr="00711798">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F4B308" w14:textId="77777777" w:rsidR="00E33056" w:rsidRPr="009E1804" w:rsidRDefault="00E33056" w:rsidP="00E33056">
            <w:pPr>
              <w:ind w:firstLine="0"/>
              <w:jc w:val="left"/>
              <w:rPr>
                <w:bCs/>
                <w:sz w:val="24"/>
                <w:szCs w:val="24"/>
                <w:lang w:val="ro-RO"/>
              </w:rPr>
            </w:pPr>
            <w:r w:rsidRPr="009E1804">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6D851A56" w14:textId="5C9BC48D"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6504CAE"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19A775D" w14:textId="77777777" w:rsidR="00E33056" w:rsidRPr="009E1804" w:rsidRDefault="00E33056" w:rsidP="00E33056">
            <w:pPr>
              <w:ind w:firstLine="0"/>
              <w:jc w:val="left"/>
              <w:rPr>
                <w:sz w:val="24"/>
                <w:szCs w:val="24"/>
                <w:lang w:val="ro-RO"/>
              </w:rPr>
            </w:pPr>
          </w:p>
        </w:tc>
      </w:tr>
      <w:tr w:rsidR="00E33056" w:rsidRPr="00B56150" w14:paraId="55B35895" w14:textId="77777777" w:rsidTr="0071179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222308" w14:textId="77777777" w:rsidR="00E33056" w:rsidRPr="009E1804" w:rsidRDefault="00E33056" w:rsidP="00E33056">
            <w:pPr>
              <w:ind w:firstLine="0"/>
              <w:jc w:val="left"/>
              <w:rPr>
                <w:bCs/>
                <w:sz w:val="24"/>
                <w:szCs w:val="24"/>
                <w:lang w:val="ro-RO"/>
              </w:rPr>
            </w:pPr>
            <w:r w:rsidRPr="009E1804">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50A6E0BE" w14:textId="1C4015F0" w:rsidR="00E33056" w:rsidRPr="009E1804" w:rsidRDefault="00EE7721" w:rsidP="00EE7721">
            <w:pPr>
              <w:ind w:firstLine="0"/>
              <w:jc w:val="center"/>
              <w:rPr>
                <w:sz w:val="24"/>
                <w:szCs w:val="24"/>
                <w:lang w:val="ro-RO"/>
              </w:rPr>
            </w:pPr>
            <w:r w:rsidRPr="009E180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2D08B629"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2411444" w14:textId="77777777" w:rsidR="00E33056" w:rsidRPr="009E1804" w:rsidRDefault="00E33056" w:rsidP="00E33056">
            <w:pPr>
              <w:ind w:firstLine="0"/>
              <w:jc w:val="left"/>
              <w:rPr>
                <w:sz w:val="24"/>
                <w:szCs w:val="24"/>
                <w:lang w:val="ro-RO"/>
              </w:rPr>
            </w:pPr>
          </w:p>
        </w:tc>
      </w:tr>
      <w:tr w:rsidR="00E33056" w:rsidRPr="00B56150" w14:paraId="750AC526" w14:textId="77777777" w:rsidTr="00711798">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5A2AD6" w14:textId="77777777" w:rsidR="00E33056" w:rsidRPr="009E1804" w:rsidRDefault="00E33056" w:rsidP="00E33056">
            <w:pPr>
              <w:ind w:firstLine="0"/>
              <w:jc w:val="left"/>
              <w:rPr>
                <w:bCs/>
                <w:sz w:val="24"/>
                <w:szCs w:val="24"/>
                <w:lang w:val="ro-RO"/>
              </w:rPr>
            </w:pPr>
            <w:r w:rsidRPr="009E1804">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0A2A445D" w14:textId="6E61C23A" w:rsidR="00E33056" w:rsidRPr="009E1804" w:rsidRDefault="00EE7721" w:rsidP="00EE7721">
            <w:pPr>
              <w:ind w:firstLine="0"/>
              <w:jc w:val="center"/>
              <w:rPr>
                <w:sz w:val="24"/>
                <w:szCs w:val="24"/>
                <w:lang w:val="ro-RO"/>
              </w:rPr>
            </w:pPr>
            <w:r w:rsidRPr="009E1804">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28D577D"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362169F" w14:textId="77777777" w:rsidR="00E33056" w:rsidRPr="009E1804" w:rsidRDefault="00E33056" w:rsidP="00E33056">
            <w:pPr>
              <w:ind w:firstLine="0"/>
              <w:jc w:val="left"/>
              <w:rPr>
                <w:sz w:val="24"/>
                <w:szCs w:val="24"/>
                <w:lang w:val="ro-RO"/>
              </w:rPr>
            </w:pPr>
          </w:p>
        </w:tc>
      </w:tr>
      <w:tr w:rsidR="00E33056" w:rsidRPr="00B56150" w14:paraId="3E7159E0" w14:textId="77777777" w:rsidTr="0071179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3A3885" w14:textId="77777777" w:rsidR="00E33056" w:rsidRPr="009E1804" w:rsidRDefault="00E33056" w:rsidP="00E33056">
            <w:pPr>
              <w:ind w:firstLine="0"/>
              <w:jc w:val="left"/>
              <w:rPr>
                <w:bCs/>
                <w:sz w:val="24"/>
                <w:szCs w:val="24"/>
                <w:lang w:val="ro-RO"/>
              </w:rPr>
            </w:pPr>
            <w:r w:rsidRPr="009E1804">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09970795" w14:textId="5ED03A73"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20A9AA0"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BDAA824" w14:textId="77777777" w:rsidR="00E33056" w:rsidRPr="009E1804" w:rsidRDefault="00E33056" w:rsidP="00E33056">
            <w:pPr>
              <w:ind w:firstLine="0"/>
              <w:jc w:val="left"/>
              <w:rPr>
                <w:sz w:val="24"/>
                <w:szCs w:val="24"/>
                <w:lang w:val="ro-RO"/>
              </w:rPr>
            </w:pPr>
          </w:p>
        </w:tc>
      </w:tr>
      <w:tr w:rsidR="00E33056" w:rsidRPr="00B56150" w14:paraId="419F4D7D" w14:textId="77777777" w:rsidTr="00711798">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91CD67" w14:textId="77777777" w:rsidR="00E33056" w:rsidRPr="009E1804" w:rsidRDefault="00E33056" w:rsidP="00E33056">
            <w:pPr>
              <w:ind w:firstLine="0"/>
              <w:jc w:val="left"/>
              <w:rPr>
                <w:bCs/>
                <w:sz w:val="24"/>
                <w:szCs w:val="24"/>
                <w:lang w:val="ro-RO"/>
              </w:rPr>
            </w:pPr>
            <w:r w:rsidRPr="009E1804">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7D81B8E3" w14:textId="755F36D3"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49EDFD0"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DFD1871" w14:textId="77777777" w:rsidR="00E33056" w:rsidRPr="009E1804" w:rsidRDefault="00E33056" w:rsidP="00E33056">
            <w:pPr>
              <w:ind w:firstLine="0"/>
              <w:jc w:val="left"/>
              <w:rPr>
                <w:sz w:val="24"/>
                <w:szCs w:val="24"/>
                <w:lang w:val="ro-RO"/>
              </w:rPr>
            </w:pPr>
          </w:p>
        </w:tc>
      </w:tr>
      <w:tr w:rsidR="00E33056" w:rsidRPr="00B56150" w14:paraId="3D9E6E44" w14:textId="77777777" w:rsidTr="00711798">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6C9538" w14:textId="77777777" w:rsidR="00E33056" w:rsidRPr="009E1804" w:rsidRDefault="00E33056" w:rsidP="00E33056">
            <w:pPr>
              <w:ind w:firstLine="0"/>
              <w:jc w:val="left"/>
              <w:rPr>
                <w:bCs/>
                <w:sz w:val="24"/>
                <w:szCs w:val="24"/>
                <w:lang w:val="ro-RO"/>
              </w:rPr>
            </w:pPr>
            <w:r w:rsidRPr="009E1804">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3BA552E5" w14:textId="60C72FD1"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069F4F4"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BE725B6" w14:textId="77777777" w:rsidR="00E33056" w:rsidRPr="009E1804" w:rsidRDefault="00E33056" w:rsidP="00E33056">
            <w:pPr>
              <w:ind w:firstLine="0"/>
              <w:jc w:val="left"/>
              <w:rPr>
                <w:sz w:val="24"/>
                <w:szCs w:val="24"/>
                <w:lang w:val="ro-RO"/>
              </w:rPr>
            </w:pPr>
          </w:p>
        </w:tc>
      </w:tr>
      <w:tr w:rsidR="00E33056" w:rsidRPr="00B56150" w14:paraId="29A18A70" w14:textId="77777777" w:rsidTr="00711798">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F8F48F" w14:textId="77777777" w:rsidR="00E33056" w:rsidRPr="009E1804" w:rsidRDefault="00E33056" w:rsidP="00E33056">
            <w:pPr>
              <w:ind w:firstLine="0"/>
              <w:jc w:val="left"/>
              <w:rPr>
                <w:bCs/>
                <w:sz w:val="24"/>
                <w:szCs w:val="24"/>
                <w:lang w:val="ro-RO"/>
              </w:rPr>
            </w:pPr>
            <w:r w:rsidRPr="009E1804">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46CABADC" w14:textId="548245CF"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A6F6A81"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F55CCE0" w14:textId="77777777" w:rsidR="00E33056" w:rsidRPr="009E1804" w:rsidRDefault="00E33056" w:rsidP="00E33056">
            <w:pPr>
              <w:ind w:firstLine="0"/>
              <w:jc w:val="left"/>
              <w:rPr>
                <w:sz w:val="24"/>
                <w:szCs w:val="24"/>
                <w:lang w:val="ro-RO"/>
              </w:rPr>
            </w:pPr>
          </w:p>
        </w:tc>
      </w:tr>
      <w:tr w:rsidR="00E33056" w:rsidRPr="00B56150" w14:paraId="0EC1C40E" w14:textId="77777777" w:rsidTr="00711798">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48B518" w14:textId="77777777" w:rsidR="00E33056" w:rsidRPr="009E1804" w:rsidRDefault="00E33056" w:rsidP="00E33056">
            <w:pPr>
              <w:ind w:firstLine="0"/>
              <w:jc w:val="left"/>
              <w:rPr>
                <w:bCs/>
                <w:sz w:val="24"/>
                <w:szCs w:val="24"/>
                <w:lang w:val="ro-RO"/>
              </w:rPr>
            </w:pPr>
            <w:r w:rsidRPr="009E1804">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41581B5B" w14:textId="24BCEAB8"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C1E5064"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1FF0077" w14:textId="77777777" w:rsidR="00E33056" w:rsidRPr="009E1804" w:rsidRDefault="00E33056" w:rsidP="00E33056">
            <w:pPr>
              <w:ind w:firstLine="0"/>
              <w:jc w:val="left"/>
              <w:rPr>
                <w:sz w:val="24"/>
                <w:szCs w:val="24"/>
                <w:lang w:val="ro-RO"/>
              </w:rPr>
            </w:pPr>
          </w:p>
        </w:tc>
      </w:tr>
      <w:tr w:rsidR="00E33056" w:rsidRPr="00B56150" w14:paraId="03516E7A" w14:textId="77777777" w:rsidTr="00711798">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8AF300" w14:textId="77777777" w:rsidR="00E33056" w:rsidRPr="009E1804" w:rsidRDefault="00E33056" w:rsidP="00E33056">
            <w:pPr>
              <w:ind w:firstLine="0"/>
              <w:jc w:val="left"/>
              <w:rPr>
                <w:bCs/>
                <w:sz w:val="24"/>
                <w:szCs w:val="24"/>
                <w:lang w:val="ro-RO"/>
              </w:rPr>
            </w:pPr>
            <w:r w:rsidRPr="009E1804">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7F991D64" w14:textId="7E856A7C" w:rsidR="00E33056" w:rsidRPr="009E1804" w:rsidRDefault="00EE7721" w:rsidP="00EE7721">
            <w:pPr>
              <w:ind w:firstLine="0"/>
              <w:jc w:val="center"/>
              <w:rPr>
                <w:sz w:val="24"/>
                <w:szCs w:val="24"/>
                <w:lang w:val="ro-RO"/>
              </w:rPr>
            </w:pPr>
            <w:r w:rsidRPr="009E1804">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0096FBA"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51009B6" w14:textId="77777777" w:rsidR="00E33056" w:rsidRPr="009E1804" w:rsidRDefault="00E33056" w:rsidP="00E33056">
            <w:pPr>
              <w:ind w:firstLine="0"/>
              <w:jc w:val="left"/>
              <w:rPr>
                <w:sz w:val="24"/>
                <w:szCs w:val="24"/>
                <w:lang w:val="ro-RO"/>
              </w:rPr>
            </w:pPr>
          </w:p>
        </w:tc>
      </w:tr>
      <w:tr w:rsidR="00E33056" w:rsidRPr="00B56150" w14:paraId="3FCE341C" w14:textId="77777777" w:rsidTr="00711798">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607EC66" w14:textId="77777777" w:rsidR="00E33056" w:rsidRPr="009E1804" w:rsidRDefault="00E33056" w:rsidP="00E33056">
            <w:pPr>
              <w:ind w:firstLine="0"/>
              <w:jc w:val="left"/>
              <w:rPr>
                <w:bCs/>
                <w:sz w:val="24"/>
                <w:szCs w:val="24"/>
                <w:lang w:val="ro-RO"/>
              </w:rPr>
            </w:pPr>
            <w:r w:rsidRPr="009E1804">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5904FA18" w14:textId="5F53087D" w:rsidR="00E33056" w:rsidRPr="009E1804" w:rsidRDefault="00EE7721" w:rsidP="00EE7721">
            <w:pPr>
              <w:ind w:firstLine="0"/>
              <w:jc w:val="center"/>
              <w:rPr>
                <w:sz w:val="24"/>
                <w:szCs w:val="24"/>
                <w:lang w:val="ro-RO"/>
              </w:rPr>
            </w:pPr>
            <w:r w:rsidRPr="009E1804">
              <w:rPr>
                <w:sz w:val="24"/>
                <w:szCs w:val="24"/>
                <w:lang w:val="ro-RO"/>
              </w:rPr>
              <w:t>1</w:t>
            </w:r>
          </w:p>
        </w:tc>
        <w:tc>
          <w:tcPr>
            <w:tcW w:w="768" w:type="pct"/>
            <w:tcBorders>
              <w:top w:val="nil"/>
              <w:left w:val="single" w:sz="6" w:space="0" w:color="000000"/>
              <w:bottom w:val="single" w:sz="4" w:space="0" w:color="auto"/>
              <w:right w:val="single" w:sz="6" w:space="0" w:color="000000"/>
            </w:tcBorders>
          </w:tcPr>
          <w:p w14:paraId="2EFB50EC" w14:textId="77777777" w:rsidR="00E33056" w:rsidRPr="009E1804" w:rsidRDefault="00E33056" w:rsidP="00E33056">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7A5C3E47" w14:textId="77777777" w:rsidR="00E33056" w:rsidRPr="009E1804" w:rsidRDefault="00E33056" w:rsidP="00E33056">
            <w:pPr>
              <w:ind w:firstLine="0"/>
              <w:jc w:val="left"/>
              <w:rPr>
                <w:sz w:val="24"/>
                <w:szCs w:val="24"/>
                <w:lang w:val="ro-RO"/>
              </w:rPr>
            </w:pPr>
          </w:p>
        </w:tc>
      </w:tr>
      <w:tr w:rsidR="00E33056" w:rsidRPr="00B56150" w14:paraId="1B1D6012" w14:textId="77777777" w:rsidTr="00711798">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4B1FBFF" w14:textId="77777777" w:rsidR="00E33056" w:rsidRPr="009E1804" w:rsidRDefault="00E33056" w:rsidP="00E33056">
            <w:pPr>
              <w:ind w:firstLine="0"/>
              <w:rPr>
                <w:sz w:val="24"/>
                <w:szCs w:val="24"/>
                <w:lang w:val="ro-RO"/>
              </w:rPr>
            </w:pPr>
            <w:r w:rsidRPr="009E1804">
              <w:rPr>
                <w:bCs/>
                <w:i/>
                <w:iCs/>
                <w:sz w:val="16"/>
                <w:szCs w:val="16"/>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9E1804">
              <w:rPr>
                <w:bCs/>
                <w:i/>
                <w:iCs/>
                <w:sz w:val="16"/>
                <w:szCs w:val="16"/>
                <w:vertAlign w:val="superscript"/>
                <w:lang w:val="ro-RO"/>
              </w:rPr>
              <w:t>1</w:t>
            </w:r>
            <w:r w:rsidRPr="009E1804">
              <w:rPr>
                <w:bCs/>
                <w:i/>
                <w:iCs/>
                <w:sz w:val="16"/>
                <w:szCs w:val="16"/>
                <w:lang w:val="ro-RO"/>
              </w:rPr>
              <w:t>) și, după caz,  b</w:t>
            </w:r>
            <w:r w:rsidRPr="009E1804">
              <w:rPr>
                <w:bCs/>
                <w:i/>
                <w:iCs/>
                <w:sz w:val="16"/>
                <w:szCs w:val="16"/>
                <w:vertAlign w:val="superscript"/>
                <w:lang w:val="ro-RO"/>
              </w:rPr>
              <w:t>2</w:t>
            </w:r>
            <w:r w:rsidRPr="009E1804">
              <w:rPr>
                <w:bCs/>
                <w:i/>
                <w:iCs/>
                <w:sz w:val="16"/>
                <w:szCs w:val="16"/>
                <w:lang w:val="ro-RO"/>
              </w:rPr>
              <w:t>), privind analiza impacturilor opțiunilor.</w:t>
            </w:r>
          </w:p>
        </w:tc>
      </w:tr>
      <w:tr w:rsidR="00E33056" w:rsidRPr="00B56150" w14:paraId="5754641A" w14:textId="77777777" w:rsidTr="0071179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FB64BC" w14:textId="5B185164" w:rsidR="00E33056" w:rsidRPr="00B56150" w:rsidRDefault="00E33056" w:rsidP="00E33056">
            <w:pPr>
              <w:ind w:firstLine="0"/>
              <w:jc w:val="right"/>
              <w:rPr>
                <w:b/>
                <w:bCs/>
                <w:sz w:val="24"/>
                <w:szCs w:val="24"/>
                <w:lang w:val="ro-RO"/>
              </w:rPr>
            </w:pPr>
          </w:p>
        </w:tc>
      </w:tr>
      <w:tr w:rsidR="00E33056" w:rsidRPr="00B56150" w14:paraId="6C8FDDF6" w14:textId="77777777" w:rsidTr="0071179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E5DE59" w14:textId="6A9B323E" w:rsidR="00E33056" w:rsidRPr="00B56150" w:rsidRDefault="00E33056" w:rsidP="00E33056">
            <w:pPr>
              <w:ind w:firstLine="0"/>
              <w:jc w:val="left"/>
              <w:rPr>
                <w:b/>
                <w:bCs/>
                <w:i/>
                <w:iCs/>
                <w:sz w:val="24"/>
                <w:szCs w:val="24"/>
                <w:lang w:val="ro-RO"/>
              </w:rPr>
            </w:pPr>
          </w:p>
        </w:tc>
      </w:tr>
    </w:tbl>
    <w:p w14:paraId="66431A47" w14:textId="77777777" w:rsidR="00042C35" w:rsidRDefault="00042C35">
      <w:pPr>
        <w:rPr>
          <w:lang w:val="ro-RO"/>
        </w:rPr>
      </w:pPr>
    </w:p>
    <w:p w14:paraId="12031C83" w14:textId="77777777" w:rsidR="007E122F" w:rsidRDefault="007E122F">
      <w:pPr>
        <w:rPr>
          <w:lang w:val="ro-RO"/>
        </w:rPr>
      </w:pPr>
    </w:p>
    <w:p w14:paraId="462DF9C9" w14:textId="6CE34D73" w:rsidR="00927B76" w:rsidRPr="00B56150" w:rsidRDefault="00927B76" w:rsidP="00927B76">
      <w:pPr>
        <w:ind w:firstLine="0"/>
        <w:rPr>
          <w:lang w:val="ro-RO"/>
        </w:rPr>
      </w:pPr>
    </w:p>
    <w:sectPr w:rsidR="00927B76" w:rsidRPr="00B56150" w:rsidSect="00380870">
      <w:pgSz w:w="11906" w:h="16838"/>
      <w:pgMar w:top="851" w:right="1133" w:bottom="993"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lesteSansPro">
    <w:altName w:val="Calibri"/>
    <w:charset w:val="00"/>
    <w:family w:val="swiss"/>
    <w:pitch w:val="default"/>
    <w:sig w:usb0="00000000"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0069"/>
    <w:multiLevelType w:val="hybridMultilevel"/>
    <w:tmpl w:val="67D27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5716B"/>
    <w:multiLevelType w:val="hybridMultilevel"/>
    <w:tmpl w:val="40DEF882"/>
    <w:lvl w:ilvl="0" w:tplc="26281C5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D50558"/>
    <w:multiLevelType w:val="hybridMultilevel"/>
    <w:tmpl w:val="70280ECA"/>
    <w:lvl w:ilvl="0" w:tplc="8B56DEAC">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3" w15:restartNumberingAfterBreak="0">
    <w:nsid w:val="1BC50B9E"/>
    <w:multiLevelType w:val="hybridMultilevel"/>
    <w:tmpl w:val="95A0A6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0C354BA"/>
    <w:multiLevelType w:val="hybridMultilevel"/>
    <w:tmpl w:val="F4945762"/>
    <w:lvl w:ilvl="0" w:tplc="0FCA20D6">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D5B13"/>
    <w:multiLevelType w:val="hybridMultilevel"/>
    <w:tmpl w:val="51246128"/>
    <w:lvl w:ilvl="0" w:tplc="04180019">
      <w:start w:val="1"/>
      <w:numFmt w:val="lowerLetter"/>
      <w:lvlText w:val="%1."/>
      <w:lvlJc w:val="left"/>
      <w:pPr>
        <w:ind w:left="786" w:hanging="360"/>
      </w:p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36953039"/>
    <w:multiLevelType w:val="hybridMultilevel"/>
    <w:tmpl w:val="DC44B0D0"/>
    <w:lvl w:ilvl="0" w:tplc="40C4229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9DB3947"/>
    <w:multiLevelType w:val="hybridMultilevel"/>
    <w:tmpl w:val="1E644E4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D3A25A2"/>
    <w:multiLevelType w:val="hybridMultilevel"/>
    <w:tmpl w:val="8C38AD00"/>
    <w:lvl w:ilvl="0" w:tplc="A17A5E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D47A7"/>
    <w:multiLevelType w:val="hybridMultilevel"/>
    <w:tmpl w:val="19C4EF1C"/>
    <w:lvl w:ilvl="0" w:tplc="8B56DEA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0" w15:restartNumberingAfterBreak="0">
    <w:nsid w:val="58A73ED9"/>
    <w:multiLevelType w:val="hybridMultilevel"/>
    <w:tmpl w:val="0C80DF46"/>
    <w:lvl w:ilvl="0" w:tplc="27A8C3DA">
      <w:start w:val="1"/>
      <w:numFmt w:val="decimal"/>
      <w:lvlText w:val="%1."/>
      <w:lvlJc w:val="left"/>
      <w:pPr>
        <w:ind w:left="1129" w:hanging="4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59ED2223"/>
    <w:multiLevelType w:val="hybridMultilevel"/>
    <w:tmpl w:val="7F1E466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425304A"/>
    <w:multiLevelType w:val="hybridMultilevel"/>
    <w:tmpl w:val="BE02E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3671D"/>
    <w:multiLevelType w:val="hybridMultilevel"/>
    <w:tmpl w:val="F8741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765CE"/>
    <w:multiLevelType w:val="hybridMultilevel"/>
    <w:tmpl w:val="928EC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C27A6"/>
    <w:multiLevelType w:val="hybridMultilevel"/>
    <w:tmpl w:val="926CD74C"/>
    <w:lvl w:ilvl="0" w:tplc="8B56DEAC">
      <w:start w:val="1"/>
      <w:numFmt w:val="decimal"/>
      <w:lvlText w:val="%1."/>
      <w:lvlJc w:val="left"/>
      <w:pPr>
        <w:ind w:left="928"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6" w15:restartNumberingAfterBreak="0">
    <w:nsid w:val="6FBD7DFA"/>
    <w:multiLevelType w:val="hybridMultilevel"/>
    <w:tmpl w:val="95A0A6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19E7D15"/>
    <w:multiLevelType w:val="hybridMultilevel"/>
    <w:tmpl w:val="C7BC0750"/>
    <w:lvl w:ilvl="0" w:tplc="8B56DEAC">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8" w15:restartNumberingAfterBreak="0">
    <w:nsid w:val="759D5FE2"/>
    <w:multiLevelType w:val="hybridMultilevel"/>
    <w:tmpl w:val="5464FB82"/>
    <w:lvl w:ilvl="0" w:tplc="26281C5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B1D5690"/>
    <w:multiLevelType w:val="hybridMultilevel"/>
    <w:tmpl w:val="4D4E27B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7CC73903"/>
    <w:multiLevelType w:val="hybridMultilevel"/>
    <w:tmpl w:val="36A82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3"/>
  </w:num>
  <w:num w:numId="4">
    <w:abstractNumId w:val="16"/>
  </w:num>
  <w:num w:numId="5">
    <w:abstractNumId w:val="11"/>
  </w:num>
  <w:num w:numId="6">
    <w:abstractNumId w:val="6"/>
  </w:num>
  <w:num w:numId="7">
    <w:abstractNumId w:val="7"/>
  </w:num>
  <w:num w:numId="8">
    <w:abstractNumId w:val="5"/>
  </w:num>
  <w:num w:numId="9">
    <w:abstractNumId w:val="9"/>
  </w:num>
  <w:num w:numId="10">
    <w:abstractNumId w:val="15"/>
  </w:num>
  <w:num w:numId="11">
    <w:abstractNumId w:val="2"/>
  </w:num>
  <w:num w:numId="12">
    <w:abstractNumId w:val="18"/>
  </w:num>
  <w:num w:numId="13">
    <w:abstractNumId w:val="17"/>
  </w:num>
  <w:num w:numId="14">
    <w:abstractNumId w:val="10"/>
  </w:num>
  <w:num w:numId="15">
    <w:abstractNumId w:val="0"/>
  </w:num>
  <w:num w:numId="16">
    <w:abstractNumId w:val="20"/>
  </w:num>
  <w:num w:numId="17">
    <w:abstractNumId w:val="13"/>
  </w:num>
  <w:num w:numId="18">
    <w:abstractNumId w:val="8"/>
  </w:num>
  <w:num w:numId="19">
    <w:abstractNumId w:val="12"/>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0862"/>
    <w:rsid w:val="0003176A"/>
    <w:rsid w:val="00035534"/>
    <w:rsid w:val="00040A25"/>
    <w:rsid w:val="00042C35"/>
    <w:rsid w:val="0004432C"/>
    <w:rsid w:val="00054452"/>
    <w:rsid w:val="00060BAC"/>
    <w:rsid w:val="000759CF"/>
    <w:rsid w:val="00090D31"/>
    <w:rsid w:val="00091734"/>
    <w:rsid w:val="000A785C"/>
    <w:rsid w:val="000B332A"/>
    <w:rsid w:val="000B5A15"/>
    <w:rsid w:val="000C229C"/>
    <w:rsid w:val="000D2B1A"/>
    <w:rsid w:val="000E685F"/>
    <w:rsid w:val="000F65E9"/>
    <w:rsid w:val="000F7A34"/>
    <w:rsid w:val="0010245F"/>
    <w:rsid w:val="001037F2"/>
    <w:rsid w:val="00103FD8"/>
    <w:rsid w:val="001132F6"/>
    <w:rsid w:val="001204A9"/>
    <w:rsid w:val="001263EF"/>
    <w:rsid w:val="00126A03"/>
    <w:rsid w:val="001276D3"/>
    <w:rsid w:val="00151749"/>
    <w:rsid w:val="00152178"/>
    <w:rsid w:val="00153001"/>
    <w:rsid w:val="001719BE"/>
    <w:rsid w:val="00180719"/>
    <w:rsid w:val="0018770C"/>
    <w:rsid w:val="00193239"/>
    <w:rsid w:val="001A4798"/>
    <w:rsid w:val="001A54ED"/>
    <w:rsid w:val="001C3D58"/>
    <w:rsid w:val="001D7362"/>
    <w:rsid w:val="001E4F11"/>
    <w:rsid w:val="001E6665"/>
    <w:rsid w:val="001F3415"/>
    <w:rsid w:val="00211BE3"/>
    <w:rsid w:val="002166BF"/>
    <w:rsid w:val="002233F1"/>
    <w:rsid w:val="002308C0"/>
    <w:rsid w:val="00242594"/>
    <w:rsid w:val="00252175"/>
    <w:rsid w:val="00253E87"/>
    <w:rsid w:val="0025727D"/>
    <w:rsid w:val="00260D99"/>
    <w:rsid w:val="002649AC"/>
    <w:rsid w:val="00280029"/>
    <w:rsid w:val="00294DB0"/>
    <w:rsid w:val="002974FA"/>
    <w:rsid w:val="002A313E"/>
    <w:rsid w:val="002A77FB"/>
    <w:rsid w:val="002B39AA"/>
    <w:rsid w:val="002B4007"/>
    <w:rsid w:val="002B5FA9"/>
    <w:rsid w:val="002B7480"/>
    <w:rsid w:val="002C3314"/>
    <w:rsid w:val="002D5834"/>
    <w:rsid w:val="002E2499"/>
    <w:rsid w:val="002E2B60"/>
    <w:rsid w:val="002F2382"/>
    <w:rsid w:val="002F2B90"/>
    <w:rsid w:val="003016D6"/>
    <w:rsid w:val="00312258"/>
    <w:rsid w:val="00330EA9"/>
    <w:rsid w:val="00357D96"/>
    <w:rsid w:val="00376E65"/>
    <w:rsid w:val="00380870"/>
    <w:rsid w:val="00385242"/>
    <w:rsid w:val="0038595B"/>
    <w:rsid w:val="003A493C"/>
    <w:rsid w:val="003A5162"/>
    <w:rsid w:val="003B14C1"/>
    <w:rsid w:val="003B5508"/>
    <w:rsid w:val="003D0B71"/>
    <w:rsid w:val="003D3AC3"/>
    <w:rsid w:val="003D6A94"/>
    <w:rsid w:val="003F3D8A"/>
    <w:rsid w:val="00401095"/>
    <w:rsid w:val="00410532"/>
    <w:rsid w:val="00421F29"/>
    <w:rsid w:val="00423262"/>
    <w:rsid w:val="004250F7"/>
    <w:rsid w:val="00430D6E"/>
    <w:rsid w:val="004364D1"/>
    <w:rsid w:val="004373D8"/>
    <w:rsid w:val="0044327B"/>
    <w:rsid w:val="00455B28"/>
    <w:rsid w:val="00457A8E"/>
    <w:rsid w:val="00467819"/>
    <w:rsid w:val="00476134"/>
    <w:rsid w:val="00480DC1"/>
    <w:rsid w:val="0049310B"/>
    <w:rsid w:val="00494BB3"/>
    <w:rsid w:val="0049557D"/>
    <w:rsid w:val="004975F3"/>
    <w:rsid w:val="00497EF4"/>
    <w:rsid w:val="004A1B49"/>
    <w:rsid w:val="004A7B55"/>
    <w:rsid w:val="004B6F06"/>
    <w:rsid w:val="004C48F2"/>
    <w:rsid w:val="004D4D14"/>
    <w:rsid w:val="004F0DCB"/>
    <w:rsid w:val="005049B4"/>
    <w:rsid w:val="005076BE"/>
    <w:rsid w:val="00511A74"/>
    <w:rsid w:val="00514E53"/>
    <w:rsid w:val="00522A91"/>
    <w:rsid w:val="005334B8"/>
    <w:rsid w:val="00537417"/>
    <w:rsid w:val="005415B5"/>
    <w:rsid w:val="005538D9"/>
    <w:rsid w:val="005555A2"/>
    <w:rsid w:val="0057066B"/>
    <w:rsid w:val="005736B6"/>
    <w:rsid w:val="00595A3F"/>
    <w:rsid w:val="005A1C6B"/>
    <w:rsid w:val="005B55ED"/>
    <w:rsid w:val="005D522D"/>
    <w:rsid w:val="005D581F"/>
    <w:rsid w:val="005E2303"/>
    <w:rsid w:val="005F585C"/>
    <w:rsid w:val="006062FB"/>
    <w:rsid w:val="006139AA"/>
    <w:rsid w:val="00615F1A"/>
    <w:rsid w:val="00625CDF"/>
    <w:rsid w:val="006308F0"/>
    <w:rsid w:val="00644CAF"/>
    <w:rsid w:val="006A0A20"/>
    <w:rsid w:val="006B5FEA"/>
    <w:rsid w:val="006C44F7"/>
    <w:rsid w:val="006E5005"/>
    <w:rsid w:val="006E57AA"/>
    <w:rsid w:val="00703AFE"/>
    <w:rsid w:val="00711798"/>
    <w:rsid w:val="00716F91"/>
    <w:rsid w:val="00720A9D"/>
    <w:rsid w:val="00720FE1"/>
    <w:rsid w:val="00724D2F"/>
    <w:rsid w:val="00736CB3"/>
    <w:rsid w:val="00755601"/>
    <w:rsid w:val="00781B37"/>
    <w:rsid w:val="007903EB"/>
    <w:rsid w:val="00794C9E"/>
    <w:rsid w:val="007A30E4"/>
    <w:rsid w:val="007A7133"/>
    <w:rsid w:val="007D20A7"/>
    <w:rsid w:val="007D31EF"/>
    <w:rsid w:val="007E113C"/>
    <w:rsid w:val="007E122F"/>
    <w:rsid w:val="007E3D5C"/>
    <w:rsid w:val="007E6916"/>
    <w:rsid w:val="007F0000"/>
    <w:rsid w:val="008130A0"/>
    <w:rsid w:val="0082261D"/>
    <w:rsid w:val="00831EB3"/>
    <w:rsid w:val="00832E4C"/>
    <w:rsid w:val="00845990"/>
    <w:rsid w:val="008578EA"/>
    <w:rsid w:val="0087185E"/>
    <w:rsid w:val="00883159"/>
    <w:rsid w:val="00886509"/>
    <w:rsid w:val="008A66F4"/>
    <w:rsid w:val="008A694B"/>
    <w:rsid w:val="008B01B4"/>
    <w:rsid w:val="008B6148"/>
    <w:rsid w:val="008B6C97"/>
    <w:rsid w:val="008C2C44"/>
    <w:rsid w:val="008C3817"/>
    <w:rsid w:val="008E148E"/>
    <w:rsid w:val="008E7C42"/>
    <w:rsid w:val="00900F48"/>
    <w:rsid w:val="0090107D"/>
    <w:rsid w:val="00903C3B"/>
    <w:rsid w:val="0090408C"/>
    <w:rsid w:val="00904862"/>
    <w:rsid w:val="0092207F"/>
    <w:rsid w:val="00926807"/>
    <w:rsid w:val="00926A4F"/>
    <w:rsid w:val="00927B76"/>
    <w:rsid w:val="00963E0A"/>
    <w:rsid w:val="0097338F"/>
    <w:rsid w:val="009772BD"/>
    <w:rsid w:val="009838D7"/>
    <w:rsid w:val="009951B9"/>
    <w:rsid w:val="009A0CA9"/>
    <w:rsid w:val="009C0EA7"/>
    <w:rsid w:val="009C5957"/>
    <w:rsid w:val="009D0E82"/>
    <w:rsid w:val="009E1790"/>
    <w:rsid w:val="009E1804"/>
    <w:rsid w:val="009F3A0F"/>
    <w:rsid w:val="009F42C4"/>
    <w:rsid w:val="00A003ED"/>
    <w:rsid w:val="00A0576B"/>
    <w:rsid w:val="00A079A3"/>
    <w:rsid w:val="00A16909"/>
    <w:rsid w:val="00A312F2"/>
    <w:rsid w:val="00A327A7"/>
    <w:rsid w:val="00A51D50"/>
    <w:rsid w:val="00A51E7D"/>
    <w:rsid w:val="00A734C1"/>
    <w:rsid w:val="00A82596"/>
    <w:rsid w:val="00A93401"/>
    <w:rsid w:val="00A934E4"/>
    <w:rsid w:val="00A96B67"/>
    <w:rsid w:val="00AA0A61"/>
    <w:rsid w:val="00AB65A4"/>
    <w:rsid w:val="00AC12DD"/>
    <w:rsid w:val="00AC2C51"/>
    <w:rsid w:val="00AE11B2"/>
    <w:rsid w:val="00AE22E8"/>
    <w:rsid w:val="00AE397C"/>
    <w:rsid w:val="00AE7AFA"/>
    <w:rsid w:val="00AF1399"/>
    <w:rsid w:val="00B05481"/>
    <w:rsid w:val="00B26BB8"/>
    <w:rsid w:val="00B270D1"/>
    <w:rsid w:val="00B37E44"/>
    <w:rsid w:val="00B56150"/>
    <w:rsid w:val="00B61EDF"/>
    <w:rsid w:val="00B6305E"/>
    <w:rsid w:val="00B87B21"/>
    <w:rsid w:val="00B94B1C"/>
    <w:rsid w:val="00BA58FA"/>
    <w:rsid w:val="00BA76FB"/>
    <w:rsid w:val="00BB0473"/>
    <w:rsid w:val="00BB49C9"/>
    <w:rsid w:val="00BC1614"/>
    <w:rsid w:val="00BC5A3F"/>
    <w:rsid w:val="00BC6090"/>
    <w:rsid w:val="00BD5D0D"/>
    <w:rsid w:val="00BD6E94"/>
    <w:rsid w:val="00BE4308"/>
    <w:rsid w:val="00BE5C95"/>
    <w:rsid w:val="00BE6DBE"/>
    <w:rsid w:val="00BF2BAA"/>
    <w:rsid w:val="00BF2C5C"/>
    <w:rsid w:val="00C22889"/>
    <w:rsid w:val="00C27F7A"/>
    <w:rsid w:val="00C45652"/>
    <w:rsid w:val="00C50BAE"/>
    <w:rsid w:val="00C6258A"/>
    <w:rsid w:val="00C71265"/>
    <w:rsid w:val="00C83D7B"/>
    <w:rsid w:val="00C86DD2"/>
    <w:rsid w:val="00CA77B4"/>
    <w:rsid w:val="00CB011A"/>
    <w:rsid w:val="00CC6BEC"/>
    <w:rsid w:val="00CD193B"/>
    <w:rsid w:val="00D013B5"/>
    <w:rsid w:val="00D076C3"/>
    <w:rsid w:val="00D131A1"/>
    <w:rsid w:val="00D45D2D"/>
    <w:rsid w:val="00D463DA"/>
    <w:rsid w:val="00D71350"/>
    <w:rsid w:val="00D719F9"/>
    <w:rsid w:val="00D8150F"/>
    <w:rsid w:val="00D9315A"/>
    <w:rsid w:val="00DB2A3E"/>
    <w:rsid w:val="00DC182A"/>
    <w:rsid w:val="00DC1CE0"/>
    <w:rsid w:val="00DE3255"/>
    <w:rsid w:val="00E1456A"/>
    <w:rsid w:val="00E224E1"/>
    <w:rsid w:val="00E25D3A"/>
    <w:rsid w:val="00E33056"/>
    <w:rsid w:val="00E34CB6"/>
    <w:rsid w:val="00E34E0B"/>
    <w:rsid w:val="00E43D41"/>
    <w:rsid w:val="00E4639F"/>
    <w:rsid w:val="00E7543F"/>
    <w:rsid w:val="00E80F46"/>
    <w:rsid w:val="00E90D6C"/>
    <w:rsid w:val="00E92B25"/>
    <w:rsid w:val="00EA3841"/>
    <w:rsid w:val="00EB2A9F"/>
    <w:rsid w:val="00EC25A2"/>
    <w:rsid w:val="00ED4DD7"/>
    <w:rsid w:val="00EE2519"/>
    <w:rsid w:val="00EE35B7"/>
    <w:rsid w:val="00EE7721"/>
    <w:rsid w:val="00F26404"/>
    <w:rsid w:val="00F429F2"/>
    <w:rsid w:val="00F45481"/>
    <w:rsid w:val="00F50F36"/>
    <w:rsid w:val="00F54130"/>
    <w:rsid w:val="00F617FE"/>
    <w:rsid w:val="00F70679"/>
    <w:rsid w:val="00F827D2"/>
    <w:rsid w:val="00F90EB6"/>
    <w:rsid w:val="00F9148A"/>
    <w:rsid w:val="00FA09A9"/>
    <w:rsid w:val="00FA7EF7"/>
    <w:rsid w:val="00FB086A"/>
    <w:rsid w:val="00FB4C1D"/>
    <w:rsid w:val="00FB5C9B"/>
    <w:rsid w:val="00FB679A"/>
    <w:rsid w:val="00FC4B33"/>
    <w:rsid w:val="00FD0BD2"/>
    <w:rsid w:val="00FE4D37"/>
    <w:rsid w:val="00FF2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7A30"/>
  <w15:docId w15:val="{966FF794-2105-45B9-A443-8292E1AA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B71"/>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hps">
    <w:name w:val="hps"/>
    <w:rsid w:val="003B14C1"/>
  </w:style>
  <w:style w:type="paragraph" w:customStyle="1" w:styleId="FR3">
    <w:name w:val="FR3"/>
    <w:rsid w:val="003B14C1"/>
    <w:pPr>
      <w:widowControl w:val="0"/>
      <w:autoSpaceDE w:val="0"/>
      <w:autoSpaceDN w:val="0"/>
      <w:adjustRightInd w:val="0"/>
      <w:spacing w:after="0" w:line="320" w:lineRule="auto"/>
      <w:jc w:val="right"/>
    </w:pPr>
    <w:rPr>
      <w:rFonts w:ascii="Times New Roman" w:eastAsia="Times New Roman" w:hAnsi="Times New Roman" w:cs="Times New Roman"/>
      <w:sz w:val="18"/>
      <w:szCs w:val="18"/>
      <w:lang w:val="ro-RO"/>
    </w:rPr>
  </w:style>
  <w:style w:type="character" w:styleId="Hyperlink">
    <w:name w:val="Hyperlink"/>
    <w:basedOn w:val="DefaultParagraphFont"/>
    <w:uiPriority w:val="99"/>
    <w:unhideWhenUsed/>
    <w:rsid w:val="00F90EB6"/>
    <w:rPr>
      <w:color w:val="0000FF" w:themeColor="hyperlink"/>
      <w:u w:val="single"/>
    </w:rPr>
  </w:style>
  <w:style w:type="character" w:customStyle="1" w:styleId="MeniuneNerezolvat1">
    <w:name w:val="Mențiune Nerezolvat1"/>
    <w:basedOn w:val="DefaultParagraphFont"/>
    <w:uiPriority w:val="99"/>
    <w:semiHidden/>
    <w:unhideWhenUsed/>
    <w:rsid w:val="00F90EB6"/>
    <w:rPr>
      <w:color w:val="605E5C"/>
      <w:shd w:val="clear" w:color="auto" w:fill="E1DFDD"/>
    </w:rPr>
  </w:style>
  <w:style w:type="character" w:customStyle="1" w:styleId="A1">
    <w:name w:val="A1"/>
    <w:uiPriority w:val="99"/>
    <w:rsid w:val="00BC5A3F"/>
    <w:rPr>
      <w:rFonts w:cs="CelesteSansPro"/>
      <w:color w:val="000000"/>
    </w:rPr>
  </w:style>
  <w:style w:type="paragraph" w:styleId="ListParagraph">
    <w:name w:val="List Paragraph"/>
    <w:aliases w:val="References,Normal bullet 2,List Paragraph1,Listă colorată - Accentuare 11,body 2,List Paragraph11,List Paragraph111,Antes de enumeración,Bullet,Citation List,List Paragraph2"/>
    <w:basedOn w:val="Normal"/>
    <w:link w:val="ListParagraphChar"/>
    <w:uiPriority w:val="34"/>
    <w:qFormat/>
    <w:rsid w:val="006A0A20"/>
    <w:pPr>
      <w:ind w:left="720"/>
      <w:contextualSpacing/>
    </w:pPr>
  </w:style>
  <w:style w:type="character" w:customStyle="1" w:styleId="ListParagraphChar">
    <w:name w:val="List Paragraph Char"/>
    <w:aliases w:val="References Char,Normal bullet 2 Char,List Paragraph1 Char,Listă colorată - Accentuare 11 Char,body 2 Char,List Paragraph11 Char,List Paragraph111 Char,Antes de enumeración Char,Bullet Char,Citation List Char,List Paragraph2 Char"/>
    <w:link w:val="ListParagraph"/>
    <w:uiPriority w:val="34"/>
    <w:locked/>
    <w:rsid w:val="00E7543F"/>
    <w:rPr>
      <w:rFonts w:ascii="Times New Roman" w:eastAsia="Times New Roman" w:hAnsi="Times New Roman" w:cs="Times New Roman"/>
      <w:sz w:val="20"/>
      <w:szCs w:val="20"/>
      <w:lang w:val="en-US"/>
    </w:rPr>
  </w:style>
  <w:style w:type="paragraph" w:styleId="NoSpacing">
    <w:name w:val="No Spacing"/>
    <w:link w:val="NoSpacingChar"/>
    <w:uiPriority w:val="1"/>
    <w:qFormat/>
    <w:rsid w:val="005538D9"/>
    <w:pPr>
      <w:spacing w:after="0" w:line="240" w:lineRule="auto"/>
    </w:pPr>
    <w:rPr>
      <w:rFonts w:ascii="Calibri" w:eastAsia="Calibri" w:hAnsi="Calibri" w:cs="Times New Roman"/>
      <w:lang w:val="ru-RU"/>
    </w:rPr>
  </w:style>
  <w:style w:type="character" w:customStyle="1" w:styleId="NoSpacingChar">
    <w:name w:val="No Spacing Char"/>
    <w:link w:val="NoSpacing"/>
    <w:uiPriority w:val="1"/>
    <w:rsid w:val="005538D9"/>
    <w:rPr>
      <w:rFonts w:ascii="Calibri" w:eastAsia="Calibri" w:hAnsi="Calibri" w:cs="Times New Roman"/>
      <w:lang w:val="ru-RU"/>
    </w:rPr>
  </w:style>
  <w:style w:type="character" w:styleId="CommentReference">
    <w:name w:val="annotation reference"/>
    <w:basedOn w:val="DefaultParagraphFont"/>
    <w:uiPriority w:val="99"/>
    <w:semiHidden/>
    <w:unhideWhenUsed/>
    <w:rsid w:val="00A51D50"/>
    <w:rPr>
      <w:sz w:val="16"/>
      <w:szCs w:val="16"/>
    </w:rPr>
  </w:style>
  <w:style w:type="paragraph" w:styleId="CommentText">
    <w:name w:val="annotation text"/>
    <w:basedOn w:val="Normal"/>
    <w:link w:val="CommentTextChar"/>
    <w:uiPriority w:val="99"/>
    <w:semiHidden/>
    <w:unhideWhenUsed/>
    <w:rsid w:val="00A51D50"/>
  </w:style>
  <w:style w:type="character" w:customStyle="1" w:styleId="CommentTextChar">
    <w:name w:val="Comment Text Char"/>
    <w:basedOn w:val="DefaultParagraphFont"/>
    <w:link w:val="CommentText"/>
    <w:uiPriority w:val="99"/>
    <w:semiHidden/>
    <w:rsid w:val="00A51D5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51D50"/>
    <w:rPr>
      <w:b/>
      <w:bCs/>
    </w:rPr>
  </w:style>
  <w:style w:type="character" w:customStyle="1" w:styleId="CommentSubjectChar">
    <w:name w:val="Comment Subject Char"/>
    <w:basedOn w:val="CommentTextChar"/>
    <w:link w:val="CommentSubject"/>
    <w:uiPriority w:val="99"/>
    <w:semiHidden/>
    <w:rsid w:val="00A51D5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51D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D5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20622">
      <w:bodyDiv w:val="1"/>
      <w:marLeft w:val="0"/>
      <w:marRight w:val="0"/>
      <w:marTop w:val="0"/>
      <w:marBottom w:val="0"/>
      <w:divBdr>
        <w:top w:val="none" w:sz="0" w:space="0" w:color="auto"/>
        <w:left w:val="none" w:sz="0" w:space="0" w:color="auto"/>
        <w:bottom w:val="none" w:sz="0" w:space="0" w:color="auto"/>
        <w:right w:val="none" w:sz="0" w:space="0" w:color="auto"/>
      </w:divBdr>
    </w:div>
    <w:div w:id="1526750515">
      <w:bodyDiv w:val="1"/>
      <w:marLeft w:val="0"/>
      <w:marRight w:val="0"/>
      <w:marTop w:val="0"/>
      <w:marBottom w:val="0"/>
      <w:divBdr>
        <w:top w:val="none" w:sz="0" w:space="0" w:color="auto"/>
        <w:left w:val="none" w:sz="0" w:space="0" w:color="auto"/>
        <w:bottom w:val="none" w:sz="0" w:space="0" w:color="auto"/>
        <w:right w:val="none" w:sz="0" w:space="0" w:color="auto"/>
      </w:divBdr>
    </w:div>
    <w:div w:id="1886982835">
      <w:bodyDiv w:val="1"/>
      <w:marLeft w:val="0"/>
      <w:marRight w:val="0"/>
      <w:marTop w:val="0"/>
      <w:marBottom w:val="0"/>
      <w:divBdr>
        <w:top w:val="none" w:sz="0" w:space="0" w:color="auto"/>
        <w:left w:val="none" w:sz="0" w:space="0" w:color="auto"/>
        <w:bottom w:val="none" w:sz="0" w:space="0" w:color="auto"/>
        <w:right w:val="none" w:sz="0" w:space="0" w:color="auto"/>
      </w:divBdr>
    </w:div>
    <w:div w:id="1995257530">
      <w:bodyDiv w:val="1"/>
      <w:marLeft w:val="0"/>
      <w:marRight w:val="0"/>
      <w:marTop w:val="0"/>
      <w:marBottom w:val="0"/>
      <w:divBdr>
        <w:top w:val="none" w:sz="0" w:space="0" w:color="auto"/>
        <w:left w:val="none" w:sz="0" w:space="0" w:color="auto"/>
        <w:bottom w:val="none" w:sz="0" w:space="0" w:color="auto"/>
        <w:right w:val="none" w:sz="0" w:space="0" w:color="auto"/>
      </w:divBdr>
    </w:div>
    <w:div w:id="21031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AC08C-91FA-45BC-A2AC-932C92CC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5237</Words>
  <Characters>29854</Characters>
  <Application>Microsoft Office Word</Application>
  <DocSecurity>0</DocSecurity>
  <Lines>248</Lines>
  <Paragraphs>70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Anastasia Tibuleac</cp:lastModifiedBy>
  <cp:revision>3</cp:revision>
  <dcterms:created xsi:type="dcterms:W3CDTF">2023-07-12T11:05:00Z</dcterms:created>
  <dcterms:modified xsi:type="dcterms:W3CDTF">2023-07-12T11:19:00Z</dcterms:modified>
</cp:coreProperties>
</file>