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66F" w14:textId="77777777" w:rsidR="0054267C" w:rsidRPr="00BC5590" w:rsidRDefault="0054267C" w:rsidP="00BC5590">
      <w:pPr>
        <w:spacing w:line="240" w:lineRule="auto"/>
        <w:ind w:left="0" w:right="30" w:hanging="2"/>
        <w:jc w:val="center"/>
        <w:rPr>
          <w:rFonts w:asciiTheme="majorBidi" w:eastAsia="Times New Roman" w:hAnsiTheme="majorBidi" w:cstheme="majorBidi"/>
          <w:b/>
          <w:highlight w:val="white"/>
        </w:rPr>
      </w:pPr>
    </w:p>
    <w:p w14:paraId="11A0EDBE" w14:textId="333E50BC" w:rsidR="00582BFC" w:rsidRPr="00BC5590" w:rsidRDefault="008D516F" w:rsidP="00BC5590">
      <w:pPr>
        <w:spacing w:line="240" w:lineRule="auto"/>
        <w:ind w:left="0" w:right="30" w:hanging="2"/>
        <w:jc w:val="center"/>
        <w:rPr>
          <w:rFonts w:asciiTheme="majorBidi" w:eastAsia="Times New Roman" w:hAnsiTheme="majorBidi" w:cstheme="majorBidi"/>
          <w:b/>
          <w:highlight w:val="white"/>
        </w:rPr>
      </w:pPr>
      <w:r w:rsidRPr="00BC5590">
        <w:rPr>
          <w:rFonts w:asciiTheme="majorBidi" w:eastAsia="Times New Roman" w:hAnsiTheme="majorBidi" w:cstheme="majorBidi"/>
          <w:b/>
          <w:highlight w:val="white"/>
        </w:rPr>
        <w:t>Notă informativă</w:t>
      </w:r>
    </w:p>
    <w:p w14:paraId="0D078990" w14:textId="77777777" w:rsidR="00D545F9" w:rsidRPr="00BC5590" w:rsidRDefault="008D516F" w:rsidP="00BC5590">
      <w:pPr>
        <w:spacing w:line="240" w:lineRule="auto"/>
        <w:ind w:left="0" w:right="30" w:hanging="2"/>
        <w:jc w:val="center"/>
        <w:rPr>
          <w:rFonts w:asciiTheme="majorBidi" w:hAnsiTheme="majorBidi" w:cstheme="majorBidi"/>
          <w:b/>
        </w:rPr>
      </w:pPr>
      <w:r w:rsidRPr="00BC5590">
        <w:rPr>
          <w:rFonts w:asciiTheme="majorBidi" w:eastAsia="Times New Roman" w:hAnsiTheme="majorBidi" w:cstheme="majorBidi"/>
          <w:b/>
        </w:rPr>
        <w:t xml:space="preserve">privind aprobarea </w:t>
      </w:r>
      <w:r w:rsidR="00D545F9" w:rsidRPr="00BC5590">
        <w:rPr>
          <w:rFonts w:asciiTheme="majorBidi" w:hAnsiTheme="majorBidi" w:cstheme="majorBidi"/>
          <w:b/>
        </w:rPr>
        <w:t xml:space="preserve">Programului național pentru supravegherea și combaterea </w:t>
      </w:r>
    </w:p>
    <w:p w14:paraId="107CBF54" w14:textId="6F3C93F9" w:rsidR="00582BFC" w:rsidRPr="00BC5590" w:rsidRDefault="00D545F9" w:rsidP="00BC5590">
      <w:pPr>
        <w:spacing w:line="240" w:lineRule="auto"/>
        <w:ind w:left="0" w:right="30" w:hanging="2"/>
        <w:jc w:val="center"/>
        <w:rPr>
          <w:rFonts w:asciiTheme="majorBidi" w:hAnsiTheme="majorBidi" w:cstheme="majorBidi"/>
          <w:b/>
        </w:rPr>
      </w:pPr>
      <w:r w:rsidRPr="00BC5590">
        <w:rPr>
          <w:rFonts w:asciiTheme="majorBidi" w:hAnsiTheme="majorBidi" w:cstheme="majorBidi"/>
          <w:b/>
        </w:rPr>
        <w:t xml:space="preserve">rezistenței </w:t>
      </w:r>
      <w:r w:rsidR="006D6352" w:rsidRPr="00BC5590">
        <w:rPr>
          <w:rFonts w:asciiTheme="majorBidi" w:hAnsiTheme="majorBidi" w:cstheme="majorBidi"/>
          <w:b/>
        </w:rPr>
        <w:t xml:space="preserve">la </w:t>
      </w:r>
      <w:proofErr w:type="spellStart"/>
      <w:r w:rsidRPr="00BC5590">
        <w:rPr>
          <w:rFonts w:asciiTheme="majorBidi" w:hAnsiTheme="majorBidi" w:cstheme="majorBidi"/>
          <w:b/>
        </w:rPr>
        <w:t>antimicrobiene</w:t>
      </w:r>
      <w:proofErr w:type="spellEnd"/>
      <w:r w:rsidRPr="00BC5590">
        <w:rPr>
          <w:rFonts w:asciiTheme="majorBidi" w:hAnsiTheme="majorBidi" w:cstheme="majorBidi"/>
          <w:b/>
        </w:rPr>
        <w:t xml:space="preserve"> pentru anii</w:t>
      </w:r>
      <w:r w:rsidRPr="00BC5590">
        <w:rPr>
          <w:rFonts w:asciiTheme="majorBidi" w:hAnsiTheme="majorBidi" w:cstheme="majorBidi"/>
        </w:rPr>
        <w:t xml:space="preserve"> </w:t>
      </w:r>
      <w:r w:rsidRPr="00BC5590">
        <w:rPr>
          <w:rFonts w:asciiTheme="majorBidi" w:hAnsiTheme="majorBidi" w:cstheme="majorBidi"/>
          <w:b/>
        </w:rPr>
        <w:t>2023-2027</w:t>
      </w:r>
    </w:p>
    <w:p w14:paraId="333CDC70" w14:textId="77777777" w:rsidR="003D4E75" w:rsidRPr="00BC5590" w:rsidRDefault="003D4E75" w:rsidP="00BC5590">
      <w:pPr>
        <w:spacing w:line="240" w:lineRule="auto"/>
        <w:ind w:left="0" w:right="30" w:hanging="2"/>
        <w:jc w:val="center"/>
        <w:rPr>
          <w:rFonts w:asciiTheme="majorBidi" w:eastAsia="Times New Roman" w:hAnsiTheme="majorBidi" w:cstheme="majorBidi"/>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582BFC" w:rsidRPr="00BC5590" w14:paraId="411ED315" w14:textId="77777777" w:rsidTr="003C1EB5">
        <w:trPr>
          <w:trHeight w:val="115"/>
        </w:trPr>
        <w:tc>
          <w:tcPr>
            <w:tcW w:w="9776" w:type="dxa"/>
          </w:tcPr>
          <w:p w14:paraId="1CC4B34A" w14:textId="7A7DF000" w:rsidR="00582BFC" w:rsidRPr="00BC5590" w:rsidRDefault="008D516F" w:rsidP="00BC5590">
            <w:pPr>
              <w:pStyle w:val="ListParagraph"/>
              <w:numPr>
                <w:ilvl w:val="0"/>
                <w:numId w:val="4"/>
              </w:numPr>
              <w:spacing w:after="0" w:line="240" w:lineRule="auto"/>
              <w:ind w:leftChars="0" w:right="30" w:firstLineChars="0"/>
              <w:rPr>
                <w:rFonts w:asciiTheme="majorBidi" w:eastAsia="Times New Roman" w:hAnsiTheme="majorBidi" w:cstheme="majorBidi"/>
                <w:sz w:val="24"/>
                <w:szCs w:val="24"/>
                <w:lang w:val="ro-RO"/>
              </w:rPr>
            </w:pPr>
            <w:r w:rsidRPr="00BC5590">
              <w:rPr>
                <w:rFonts w:asciiTheme="majorBidi" w:eastAsia="Times New Roman" w:hAnsiTheme="majorBidi" w:cstheme="majorBidi"/>
                <w:b/>
                <w:sz w:val="24"/>
                <w:szCs w:val="24"/>
                <w:lang w:val="ro-RO"/>
              </w:rPr>
              <w:t>Denumirea autorului proiectului</w:t>
            </w:r>
          </w:p>
        </w:tc>
      </w:tr>
      <w:tr w:rsidR="00582BFC" w:rsidRPr="00BC5590" w14:paraId="42AC984B" w14:textId="77777777" w:rsidTr="003C1EB5">
        <w:trPr>
          <w:trHeight w:val="289"/>
        </w:trPr>
        <w:tc>
          <w:tcPr>
            <w:tcW w:w="9776" w:type="dxa"/>
          </w:tcPr>
          <w:p w14:paraId="5A06670F" w14:textId="36CBA3AD" w:rsidR="00582BFC" w:rsidRPr="00BC5590" w:rsidRDefault="008D516F" w:rsidP="00BC5590">
            <w:pPr>
              <w:spacing w:line="240" w:lineRule="auto"/>
              <w:ind w:leftChars="0" w:left="288" w:firstLineChars="0" w:firstLine="0"/>
              <w:rPr>
                <w:rFonts w:asciiTheme="majorBidi" w:eastAsia="Times New Roman" w:hAnsiTheme="majorBidi" w:cstheme="majorBidi"/>
              </w:rPr>
            </w:pPr>
            <w:r w:rsidRPr="00BC5590">
              <w:rPr>
                <w:rFonts w:asciiTheme="majorBidi" w:eastAsia="Times New Roman" w:hAnsiTheme="majorBidi" w:cstheme="majorBidi"/>
              </w:rPr>
              <w:t>Ministerul Sănătății de comun cu Agenția Națională pentru Sănătate Publică</w:t>
            </w:r>
          </w:p>
        </w:tc>
      </w:tr>
      <w:tr w:rsidR="00582BFC" w:rsidRPr="00BC5590" w14:paraId="35997DC9" w14:textId="77777777" w:rsidTr="003C1EB5">
        <w:trPr>
          <w:trHeight w:val="375"/>
        </w:trPr>
        <w:tc>
          <w:tcPr>
            <w:tcW w:w="9776" w:type="dxa"/>
          </w:tcPr>
          <w:p w14:paraId="725B5A06" w14:textId="5AC1FED0" w:rsidR="00582BFC" w:rsidRPr="00BC5590" w:rsidRDefault="008D516F" w:rsidP="00BC5590">
            <w:pPr>
              <w:pStyle w:val="ListParagraph"/>
              <w:numPr>
                <w:ilvl w:val="0"/>
                <w:numId w:val="4"/>
              </w:numPr>
              <w:pBdr>
                <w:top w:val="nil"/>
                <w:left w:val="nil"/>
                <w:bottom w:val="nil"/>
                <w:right w:val="nil"/>
                <w:between w:val="nil"/>
              </w:pBdr>
              <w:tabs>
                <w:tab w:val="left" w:pos="284"/>
                <w:tab w:val="left" w:pos="9781"/>
              </w:tabs>
              <w:spacing w:after="0" w:line="240" w:lineRule="auto"/>
              <w:ind w:leftChars="0" w:right="30" w:firstLineChars="0"/>
              <w:rPr>
                <w:rFonts w:asciiTheme="majorBidi" w:eastAsia="Times New Roman" w:hAnsiTheme="majorBidi" w:cstheme="majorBidi"/>
                <w:sz w:val="24"/>
                <w:szCs w:val="24"/>
                <w:lang w:val="ro-RO"/>
              </w:rPr>
            </w:pPr>
            <w:r w:rsidRPr="00BC5590">
              <w:rPr>
                <w:rFonts w:asciiTheme="majorBidi" w:eastAsia="Times New Roman" w:hAnsiTheme="majorBidi" w:cstheme="majorBidi"/>
                <w:b/>
                <w:sz w:val="24"/>
                <w:szCs w:val="24"/>
                <w:lang w:val="ro-RO"/>
              </w:rPr>
              <w:t>Condițiile ce au impus elaborarea proiectului Hotărârii Guvernului</w:t>
            </w:r>
          </w:p>
        </w:tc>
      </w:tr>
      <w:tr w:rsidR="00582BFC" w:rsidRPr="00BC5590" w14:paraId="6B3E7CB6" w14:textId="77777777" w:rsidTr="003C1EB5">
        <w:trPr>
          <w:trHeight w:val="70"/>
        </w:trPr>
        <w:tc>
          <w:tcPr>
            <w:tcW w:w="9776" w:type="dxa"/>
          </w:tcPr>
          <w:p w14:paraId="5C0B216D" w14:textId="601BF3A5"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Rezistența </w:t>
            </w:r>
            <w:proofErr w:type="spellStart"/>
            <w:r w:rsidRPr="00BC5590">
              <w:rPr>
                <w:rFonts w:asciiTheme="majorBidi" w:hAnsiTheme="majorBidi" w:cstheme="majorBidi"/>
              </w:rPr>
              <w:t>antimicrobiană</w:t>
            </w:r>
            <w:proofErr w:type="spellEnd"/>
            <w:r w:rsidRPr="00BC5590">
              <w:rPr>
                <w:rFonts w:asciiTheme="majorBidi" w:hAnsiTheme="majorBidi" w:cstheme="majorBidi"/>
              </w:rPr>
              <w:t xml:space="preserve"> (în continuare – RAM) reprezintă o problemă prioritară la nivel global. Conform Organizației Mondiale a Sănătății (OMS), RAM a atins cote alarmante în multe regiuni ale lumii. Au fost observate niveluri crescute ale RAM la bacteriile asociate cu numeroase infecții comune (de exemplu, infecții ale tractului urinar, pneumonie, tuberculoză și gonoree) în toate regiunile OMS. De asemenea, crește și rezistența la medicamentele antivirale, precum </w:t>
            </w:r>
            <w:proofErr w:type="spellStart"/>
            <w:r w:rsidRPr="00BC5590">
              <w:rPr>
                <w:rFonts w:asciiTheme="majorBidi" w:hAnsiTheme="majorBidi" w:cstheme="majorBidi"/>
              </w:rPr>
              <w:t>şi</w:t>
            </w:r>
            <w:proofErr w:type="spellEnd"/>
            <w:r w:rsidRPr="00BC5590">
              <w:rPr>
                <w:rFonts w:asciiTheme="majorBidi" w:hAnsiTheme="majorBidi" w:cstheme="majorBidi"/>
              </w:rPr>
              <w:t xml:space="preserve"> la cele utilizate pentru tratarea HIV, antimalarice, </w:t>
            </w:r>
            <w:proofErr w:type="spellStart"/>
            <w:r w:rsidRPr="00BC5590">
              <w:rPr>
                <w:rFonts w:asciiTheme="majorBidi" w:hAnsiTheme="majorBidi" w:cstheme="majorBidi"/>
              </w:rPr>
              <w:t>antifungice</w:t>
            </w:r>
            <w:proofErr w:type="spellEnd"/>
            <w:r w:rsidRPr="00BC5590">
              <w:rPr>
                <w:rFonts w:asciiTheme="majorBidi" w:hAnsiTheme="majorBidi" w:cstheme="majorBidi"/>
              </w:rPr>
              <w:t xml:space="preserve"> și alte categorii de medicamente.</w:t>
            </w:r>
          </w:p>
          <w:p w14:paraId="320E3B6C" w14:textId="77777777"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RAM este o povară socială și economică gravă cauzând anual 25 mii de decese în Uniunea Europeană (în continuare - UE) și 700 mii de decese la nivel mondial, iar lipsa acțiunilor ar putea cauza milioane de decese la nivel mondial. Potrivit estimărilor, RAM vor cauza mai multe decese decât cancerul, până în 2050. </w:t>
            </w:r>
            <w:r w:rsidRPr="00BC5590">
              <w:rPr>
                <w:rFonts w:asciiTheme="majorBidi" w:hAnsiTheme="majorBidi" w:cstheme="majorBidi"/>
              </w:rPr>
              <w:tab/>
            </w:r>
          </w:p>
          <w:p w14:paraId="670A7C7E" w14:textId="030989DE"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RAM determină creșterea perioadei, complexității și respectiv, a costurilor tratamentelor, la nivelul UE se estimează că RAM implică 1,5 miliarde EUR anual sub formă de costuri medicale. Banca Mondială a avertizat că, până în 2050, infecțiile rezistente la </w:t>
            </w:r>
            <w:proofErr w:type="spellStart"/>
            <w:r w:rsidRPr="00BC5590">
              <w:rPr>
                <w:rFonts w:asciiTheme="majorBidi" w:hAnsiTheme="majorBidi" w:cstheme="majorBidi"/>
              </w:rPr>
              <w:t>antimicrobiene</w:t>
            </w:r>
            <w:proofErr w:type="spellEnd"/>
            <w:r w:rsidRPr="00BC5590">
              <w:rPr>
                <w:rFonts w:asciiTheme="majorBidi" w:hAnsiTheme="majorBidi" w:cstheme="majorBidi"/>
              </w:rPr>
              <w:t xml:space="preserve"> ar putea cauza daune economice globale echivalente cu cele produse de criza financiară din 2008. </w:t>
            </w:r>
          </w:p>
          <w:p w14:paraId="256FE7F0" w14:textId="77777777"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Măsurile adoptate la nivel global includ Declarația Politică a Organizației Națiunilor Unite din 2016 privind RAM și Planul de acțiune globală al OMS din 2015 privind RAM, care a fost adoptat ulterior de Organizația Mondială pentru Sănătatea Animalelor (OIE) și de Organizația Națiunilor Unite pentru Alimentație și Agricultură (FAO). Problema RAM a fost, de asemenea, abordată în cadrul forumurilor G7 și G20, iar combaterea RAM necesită o abordare unică consolidată în baza principiul acceptat la nivel global „O singură sănătate” (</w:t>
            </w:r>
            <w:proofErr w:type="spellStart"/>
            <w:r w:rsidRPr="00BC5590">
              <w:rPr>
                <w:rFonts w:asciiTheme="majorBidi" w:hAnsiTheme="majorBidi" w:cstheme="majorBidi"/>
              </w:rPr>
              <w:t>One</w:t>
            </w:r>
            <w:proofErr w:type="spellEnd"/>
            <w:r w:rsidRPr="00BC5590">
              <w:rPr>
                <w:rFonts w:asciiTheme="majorBidi" w:hAnsiTheme="majorBidi" w:cstheme="majorBidi"/>
              </w:rPr>
              <w:t xml:space="preserve"> </w:t>
            </w:r>
            <w:proofErr w:type="spellStart"/>
            <w:r w:rsidRPr="00BC5590">
              <w:rPr>
                <w:rFonts w:asciiTheme="majorBidi" w:hAnsiTheme="majorBidi" w:cstheme="majorBidi"/>
              </w:rPr>
              <w:t>Health</w:t>
            </w:r>
            <w:proofErr w:type="spellEnd"/>
            <w:r w:rsidRPr="00BC5590">
              <w:rPr>
                <w:rFonts w:asciiTheme="majorBidi" w:hAnsiTheme="majorBidi" w:cstheme="majorBidi"/>
              </w:rPr>
              <w:t>).</w:t>
            </w:r>
          </w:p>
          <w:p w14:paraId="51219DFB" w14:textId="4F38AAEB"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La nivel UE aspectele critice privind rezistența </w:t>
            </w:r>
            <w:proofErr w:type="spellStart"/>
            <w:r w:rsidRPr="00BC5590">
              <w:rPr>
                <w:rFonts w:asciiTheme="majorBidi" w:hAnsiTheme="majorBidi" w:cstheme="majorBidi"/>
              </w:rPr>
              <w:t>antimicrobiană</w:t>
            </w:r>
            <w:proofErr w:type="spellEnd"/>
            <w:r w:rsidRPr="00BC5590">
              <w:rPr>
                <w:rFonts w:asciiTheme="majorBidi" w:hAnsiTheme="majorBidi" w:cstheme="majorBidi"/>
              </w:rPr>
              <w:t xml:space="preserve"> sunt </w:t>
            </w:r>
            <w:r w:rsidR="00327E82" w:rsidRPr="00BC5590">
              <w:rPr>
                <w:rFonts w:asciiTheme="majorBidi" w:hAnsiTheme="majorBidi" w:cstheme="majorBidi"/>
              </w:rPr>
              <w:t>prevăzute</w:t>
            </w:r>
            <w:r w:rsidRPr="00BC5590">
              <w:rPr>
                <w:rFonts w:asciiTheme="majorBidi" w:hAnsiTheme="majorBidi" w:cstheme="majorBidi"/>
              </w:rPr>
              <w:t xml:space="preserve"> în Planul de acțiune al UE pentru o singură sănătate împotriva rezistenței </w:t>
            </w:r>
            <w:proofErr w:type="spellStart"/>
            <w:r w:rsidRPr="00BC5590">
              <w:rPr>
                <w:rFonts w:asciiTheme="majorBidi" w:hAnsiTheme="majorBidi" w:cstheme="majorBidi"/>
              </w:rPr>
              <w:t>antimicrobiene</w:t>
            </w:r>
            <w:proofErr w:type="spellEnd"/>
            <w:r w:rsidRPr="00BC5590">
              <w:rPr>
                <w:rFonts w:asciiTheme="majorBidi" w:hAnsiTheme="majorBidi" w:cstheme="majorBidi"/>
              </w:rPr>
              <w:t xml:space="preserve">. Pentru realizarea prevederilor planului de acțiuni au fost aprobate Directiva UE 2020/1729 din 17 noiembrie 2020 privind monitorizarea și raportarea rezistenței la </w:t>
            </w:r>
            <w:proofErr w:type="spellStart"/>
            <w:r w:rsidRPr="00BC5590">
              <w:rPr>
                <w:rFonts w:asciiTheme="majorBidi" w:hAnsiTheme="majorBidi" w:cstheme="majorBidi"/>
              </w:rPr>
              <w:t>antimicrobiene</w:t>
            </w:r>
            <w:proofErr w:type="spellEnd"/>
            <w:r w:rsidRPr="00BC5590">
              <w:rPr>
                <w:rFonts w:asciiTheme="majorBidi" w:hAnsiTheme="majorBidi" w:cstheme="majorBidi"/>
              </w:rPr>
              <w:t xml:space="preserve"> a bacteriilor zoonotice și </w:t>
            </w:r>
            <w:proofErr w:type="spellStart"/>
            <w:r w:rsidRPr="00BC5590">
              <w:rPr>
                <w:rFonts w:asciiTheme="majorBidi" w:hAnsiTheme="majorBidi" w:cstheme="majorBidi"/>
              </w:rPr>
              <w:t>comensale</w:t>
            </w:r>
            <w:proofErr w:type="spellEnd"/>
            <w:r w:rsidRPr="00BC5590">
              <w:rPr>
                <w:rFonts w:asciiTheme="majorBidi" w:hAnsiTheme="majorBidi" w:cstheme="majorBidi"/>
              </w:rPr>
              <w:t xml:space="preserve">. Reducerea numărului de infecții rezistente la </w:t>
            </w:r>
            <w:proofErr w:type="spellStart"/>
            <w:r w:rsidRPr="00BC5590">
              <w:rPr>
                <w:rFonts w:asciiTheme="majorBidi" w:hAnsiTheme="majorBidi" w:cstheme="majorBidi"/>
              </w:rPr>
              <w:t>antimicrobiene</w:t>
            </w:r>
            <w:proofErr w:type="spellEnd"/>
            <w:r w:rsidRPr="00BC5590">
              <w:rPr>
                <w:rFonts w:asciiTheme="majorBidi" w:hAnsiTheme="majorBidi" w:cstheme="majorBidi"/>
              </w:rPr>
              <w:t xml:space="preserve"> este de asemen</w:t>
            </w:r>
            <w:r w:rsidR="009647E3" w:rsidRPr="00BC5590">
              <w:rPr>
                <w:rFonts w:asciiTheme="majorBidi" w:hAnsiTheme="majorBidi" w:cstheme="majorBidi"/>
              </w:rPr>
              <w:t>e</w:t>
            </w:r>
            <w:r w:rsidRPr="00BC5590">
              <w:rPr>
                <w:rFonts w:asciiTheme="majorBidi" w:hAnsiTheme="majorBidi" w:cstheme="majorBidi"/>
              </w:rPr>
              <w:t xml:space="preserve">a un obiectiv prevăzut în programul EU4Health (2021-2027). Totodată Comisia Europeană a adoptat, de asemenea, Ghiduri UE privind utilizarea prudentă a </w:t>
            </w:r>
            <w:proofErr w:type="spellStart"/>
            <w:r w:rsidRPr="00BC5590">
              <w:rPr>
                <w:rFonts w:asciiTheme="majorBidi" w:hAnsiTheme="majorBidi" w:cstheme="majorBidi"/>
              </w:rPr>
              <w:t>antimicrobienelor</w:t>
            </w:r>
            <w:proofErr w:type="spellEnd"/>
            <w:r w:rsidRPr="00BC5590">
              <w:rPr>
                <w:rFonts w:asciiTheme="majorBidi" w:hAnsiTheme="majorBidi" w:cstheme="majorBidi"/>
              </w:rPr>
              <w:t xml:space="preserve"> în sănătatea umană și animală.</w:t>
            </w:r>
          </w:p>
          <w:p w14:paraId="11B67E14" w14:textId="7F04B9C8"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În contextul reținerii fenomenului de RAM în Republica Moldova există un angajament politic și inițiative fundamentate în Legea nr.10 din 3 februarie 2009 privind supravegherea de stat a </w:t>
            </w:r>
            <w:proofErr w:type="spellStart"/>
            <w:r w:rsidRPr="00BC5590">
              <w:rPr>
                <w:rFonts w:asciiTheme="majorBidi" w:hAnsiTheme="majorBidi" w:cstheme="majorBidi"/>
              </w:rPr>
              <w:t>sănătăţii</w:t>
            </w:r>
            <w:proofErr w:type="spellEnd"/>
            <w:r w:rsidRPr="00BC5590">
              <w:rPr>
                <w:rFonts w:asciiTheme="majorBidi" w:hAnsiTheme="majorBidi" w:cstheme="majorBidi"/>
              </w:rPr>
              <w:t xml:space="preserve"> publice, Strategia </w:t>
            </w:r>
            <w:r w:rsidR="00327E82" w:rsidRPr="00BC5590">
              <w:rPr>
                <w:rFonts w:asciiTheme="majorBidi" w:hAnsiTheme="majorBidi" w:cstheme="majorBidi"/>
              </w:rPr>
              <w:t>națională</w:t>
            </w:r>
            <w:r w:rsidRPr="00BC5590">
              <w:rPr>
                <w:rFonts w:asciiTheme="majorBidi" w:hAnsiTheme="majorBidi" w:cstheme="majorBidi"/>
              </w:rPr>
              <w:t xml:space="preserve"> de sănătate publică pentru anii 2014-2020 (Hotărârea Guvernului nr. 1032 din 20 decembrie 2013). </w:t>
            </w:r>
          </w:p>
          <w:p w14:paraId="49B93CB0" w14:textId="75DE9AD7" w:rsidR="00D545F9" w:rsidRPr="00BC5590" w:rsidRDefault="00D545F9"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În Republica Moldova, RAM este definită ca problemă specială de sănătate publică, determinată de </w:t>
            </w:r>
            <w:r w:rsidR="00327E82" w:rsidRPr="00BC5590">
              <w:rPr>
                <w:rFonts w:asciiTheme="majorBidi" w:hAnsiTheme="majorBidi" w:cstheme="majorBidi"/>
              </w:rPr>
              <w:t>creșterea</w:t>
            </w:r>
            <w:r w:rsidRPr="00BC5590">
              <w:rPr>
                <w:rFonts w:asciiTheme="majorBidi" w:hAnsiTheme="majorBidi" w:cstheme="majorBidi"/>
              </w:rPr>
              <w:t xml:space="preserve"> continuă a </w:t>
            </w:r>
            <w:r w:rsidR="00327E82" w:rsidRPr="00BC5590">
              <w:rPr>
                <w:rFonts w:asciiTheme="majorBidi" w:hAnsiTheme="majorBidi" w:cstheme="majorBidi"/>
              </w:rPr>
              <w:t>rezistenței</w:t>
            </w:r>
            <w:r w:rsidRPr="00BC5590">
              <w:rPr>
                <w:rFonts w:asciiTheme="majorBidi" w:hAnsiTheme="majorBidi" w:cstheme="majorBidi"/>
              </w:rPr>
              <w:t xml:space="preserve"> </w:t>
            </w:r>
            <w:r w:rsidR="00327E82" w:rsidRPr="00BC5590">
              <w:rPr>
                <w:rFonts w:asciiTheme="majorBidi" w:hAnsiTheme="majorBidi" w:cstheme="majorBidi"/>
              </w:rPr>
              <w:t>agenților</w:t>
            </w:r>
            <w:r w:rsidRPr="00BC5590">
              <w:rPr>
                <w:rFonts w:asciiTheme="majorBidi" w:hAnsiTheme="majorBidi" w:cstheme="majorBidi"/>
              </w:rPr>
              <w:t xml:space="preserve"> cauzali la </w:t>
            </w:r>
            <w:proofErr w:type="spellStart"/>
            <w:r w:rsidRPr="00BC5590">
              <w:rPr>
                <w:rFonts w:asciiTheme="majorBidi" w:hAnsiTheme="majorBidi" w:cstheme="majorBidi"/>
              </w:rPr>
              <w:t>antimicrobiene</w:t>
            </w:r>
            <w:proofErr w:type="spellEnd"/>
            <w:r w:rsidRPr="00BC5590">
              <w:rPr>
                <w:rFonts w:asciiTheme="majorBidi" w:hAnsiTheme="majorBidi" w:cstheme="majorBidi"/>
              </w:rPr>
              <w:t>, fiind parte componentă a sistemului național de supraveghere epidemiologică a bolilor transmisibile și evenimentelor de sănătate publică</w:t>
            </w:r>
            <w:r w:rsidR="009647E3" w:rsidRPr="00BC5590">
              <w:rPr>
                <w:rFonts w:asciiTheme="majorBidi" w:hAnsiTheme="majorBidi" w:cstheme="majorBidi"/>
              </w:rPr>
              <w:t>. Astfel PN RAM</w:t>
            </w:r>
            <w:r w:rsidRPr="00BC5590">
              <w:rPr>
                <w:rFonts w:asciiTheme="majorBidi" w:hAnsiTheme="majorBidi" w:cstheme="majorBidi"/>
              </w:rPr>
              <w:t xml:space="preserve"> vor reduce impactul negativ al acesteia asupra economiei și, prin urmare, pot fi considerate o contribuție la creșterea economică, la bugetele de asistență medicală, prin reducerea costurilor de asistență medicală și la o populație productivă și sănătoasă.</w:t>
            </w:r>
          </w:p>
          <w:p w14:paraId="56000418" w14:textId="3BA56AF7" w:rsidR="00B803D7" w:rsidRPr="00BC5590" w:rsidRDefault="009647E3" w:rsidP="00BC5590">
            <w:pPr>
              <w:pBdr>
                <w:top w:val="nil"/>
                <w:left w:val="nil"/>
                <w:bottom w:val="nil"/>
                <w:right w:val="nil"/>
                <w:between w:val="nil"/>
              </w:pBdr>
              <w:tabs>
                <w:tab w:val="left" w:pos="567"/>
              </w:tabs>
              <w:suppressAutoHyphens w:val="0"/>
              <w:spacing w:line="240" w:lineRule="auto"/>
              <w:ind w:leftChars="0" w:left="0" w:firstLineChars="0" w:firstLine="288"/>
              <w:jc w:val="both"/>
              <w:textDirection w:val="lrTb"/>
              <w:textAlignment w:val="auto"/>
              <w:outlineLvl w:val="9"/>
              <w:rPr>
                <w:rFonts w:asciiTheme="majorBidi" w:hAnsiTheme="majorBidi" w:cstheme="majorBidi"/>
              </w:rPr>
            </w:pPr>
            <w:r w:rsidRPr="00BC5590">
              <w:rPr>
                <w:rFonts w:asciiTheme="majorBidi" w:hAnsiTheme="majorBidi" w:cstheme="majorBidi"/>
              </w:rPr>
              <w:t xml:space="preserve">PN RAM </w:t>
            </w:r>
            <w:r w:rsidR="006C6906" w:rsidRPr="00BC5590">
              <w:rPr>
                <w:rFonts w:asciiTheme="majorBidi" w:hAnsiTheme="majorBidi" w:cstheme="majorBidi"/>
              </w:rPr>
              <w:t xml:space="preserve">este elaborat în conformitate cu prevederile Legii ocrotirii </w:t>
            </w:r>
            <w:r w:rsidR="00E45B82" w:rsidRPr="00BC5590">
              <w:rPr>
                <w:rFonts w:asciiTheme="majorBidi" w:hAnsiTheme="majorBidi" w:cstheme="majorBidi"/>
              </w:rPr>
              <w:t>sănătății</w:t>
            </w:r>
            <w:r w:rsidRPr="00BC5590">
              <w:rPr>
                <w:rFonts w:asciiTheme="majorBidi" w:hAnsiTheme="majorBidi" w:cstheme="majorBidi"/>
              </w:rPr>
              <w:t xml:space="preserve"> </w:t>
            </w:r>
            <w:r w:rsidR="006C6906" w:rsidRPr="00BC5590">
              <w:rPr>
                <w:rFonts w:asciiTheme="majorBidi" w:hAnsiTheme="majorBidi" w:cstheme="majorBidi"/>
              </w:rPr>
              <w:t>nr. 411/ 1995, Legii nr. 10/2009 privind supravegherea de stat a sănătății publice</w:t>
            </w:r>
            <w:r w:rsidRPr="00BC5590">
              <w:rPr>
                <w:rFonts w:asciiTheme="majorBidi" w:hAnsiTheme="majorBidi" w:cstheme="majorBidi"/>
              </w:rPr>
              <w:t xml:space="preserve">. </w:t>
            </w:r>
            <w:r w:rsidR="004D52C1" w:rsidRPr="00BC5590">
              <w:rPr>
                <w:rFonts w:asciiTheme="majorBidi" w:hAnsiTheme="majorBidi" w:cstheme="majorBidi"/>
              </w:rPr>
              <w:t>Programul este aliniat direcțiilor de intervenții stabilite în Strategia Națională de Dezvoltare, Moldova Europeană 2030 și Strategia Națională de Sănătate, Sănătatea 2030</w:t>
            </w:r>
            <w:r w:rsidR="006C6906" w:rsidRPr="00BC5590">
              <w:rPr>
                <w:rFonts w:asciiTheme="majorBidi" w:hAnsiTheme="majorBidi" w:cstheme="majorBidi"/>
              </w:rPr>
              <w:t xml:space="preserve">, </w:t>
            </w:r>
            <w:r w:rsidR="004D52C1" w:rsidRPr="00BC5590">
              <w:rPr>
                <w:rFonts w:asciiTheme="majorBidi" w:hAnsiTheme="majorBidi" w:cstheme="majorBidi"/>
              </w:rPr>
              <w:t xml:space="preserve">care </w:t>
            </w:r>
            <w:r w:rsidR="006C6EAE" w:rsidRPr="00BC5590">
              <w:rPr>
                <w:rFonts w:asciiTheme="majorBidi" w:hAnsiTheme="majorBidi" w:cstheme="majorBidi"/>
              </w:rPr>
              <w:t xml:space="preserve">abordează bolile infecțioase ca o problemă de prioritate majoră și stabilesc obiective pentru reducerea poverii bolilor transmisibile prin acțiuni de prevenire a îmbolnăvirilor, protecția și promovarea sănătății. </w:t>
            </w:r>
          </w:p>
          <w:p w14:paraId="7F2C8D87" w14:textId="30B0EA13" w:rsidR="00582BFC" w:rsidRPr="00BC5590" w:rsidRDefault="006C6906" w:rsidP="00BC5590">
            <w:pPr>
              <w:spacing w:line="240" w:lineRule="auto"/>
              <w:ind w:leftChars="0" w:left="0" w:firstLineChars="0" w:firstLine="288"/>
              <w:jc w:val="both"/>
              <w:rPr>
                <w:rFonts w:asciiTheme="majorBidi" w:hAnsiTheme="majorBidi" w:cstheme="majorBidi"/>
              </w:rPr>
            </w:pPr>
            <w:r w:rsidRPr="00BC5590">
              <w:rPr>
                <w:rFonts w:asciiTheme="majorBidi" w:hAnsiTheme="majorBidi" w:cstheme="majorBidi"/>
              </w:rPr>
              <w:t xml:space="preserve">Totodată </w:t>
            </w:r>
            <w:r w:rsidR="00C40067" w:rsidRPr="00BC5590">
              <w:rPr>
                <w:rFonts w:asciiTheme="majorBidi" w:hAnsiTheme="majorBidi" w:cstheme="majorBidi"/>
              </w:rPr>
              <w:t>PN</w:t>
            </w:r>
            <w:r w:rsidR="00D545F9" w:rsidRPr="00BC5590">
              <w:rPr>
                <w:rFonts w:asciiTheme="majorBidi" w:hAnsiTheme="majorBidi" w:cstheme="majorBidi"/>
              </w:rPr>
              <w:t xml:space="preserve"> RAM</w:t>
            </w:r>
            <w:r w:rsidRPr="00BC5590">
              <w:rPr>
                <w:rFonts w:asciiTheme="majorBidi" w:hAnsiTheme="majorBidi" w:cstheme="majorBidi"/>
              </w:rPr>
              <w:t xml:space="preserve"> va contribui la atingerea obiectivelor globale de dezvoltare durabilă (ODD) și în</w:t>
            </w:r>
            <w:r w:rsidR="00D545F9" w:rsidRPr="00BC5590">
              <w:rPr>
                <w:rFonts w:asciiTheme="majorBidi" w:hAnsiTheme="majorBidi" w:cstheme="majorBidi"/>
              </w:rPr>
              <w:t xml:space="preserve"> </w:t>
            </w:r>
            <w:r w:rsidRPr="00BC5590">
              <w:rPr>
                <w:rFonts w:asciiTheme="majorBidi" w:hAnsiTheme="majorBidi" w:cstheme="majorBidi"/>
              </w:rPr>
              <w:t xml:space="preserve">esență prin acțiune directă la ODD 3: „Asigurarea unei </w:t>
            </w:r>
            <w:r w:rsidR="00C40067" w:rsidRPr="00BC5590">
              <w:rPr>
                <w:rFonts w:asciiTheme="majorBidi" w:hAnsiTheme="majorBidi" w:cstheme="majorBidi"/>
              </w:rPr>
              <w:t>vieți</w:t>
            </w:r>
            <w:r w:rsidRPr="00BC5590">
              <w:rPr>
                <w:rFonts w:asciiTheme="majorBidi" w:hAnsiTheme="majorBidi" w:cstheme="majorBidi"/>
              </w:rPr>
              <w:t xml:space="preserve"> sănătoase și promovarea bunăstării tuturor la orice vârstă”. </w:t>
            </w:r>
          </w:p>
        </w:tc>
      </w:tr>
      <w:tr w:rsidR="00582BFC" w:rsidRPr="00BC5590" w14:paraId="26A56AA0" w14:textId="77777777" w:rsidTr="003C1EB5">
        <w:trPr>
          <w:trHeight w:val="425"/>
        </w:trPr>
        <w:tc>
          <w:tcPr>
            <w:tcW w:w="9776" w:type="dxa"/>
          </w:tcPr>
          <w:p w14:paraId="1B1383BD" w14:textId="77777777" w:rsidR="00824D62" w:rsidRPr="00BC5590" w:rsidRDefault="008D516F" w:rsidP="00BC5590">
            <w:pPr>
              <w:numPr>
                <w:ilvl w:val="0"/>
                <w:numId w:val="4"/>
              </w:numPr>
              <w:spacing w:line="240" w:lineRule="auto"/>
              <w:ind w:leftChars="0" w:right="30" w:firstLineChars="0"/>
              <w:rPr>
                <w:rFonts w:asciiTheme="majorBidi" w:eastAsia="Times New Roman" w:hAnsiTheme="majorBidi" w:cstheme="majorBidi"/>
              </w:rPr>
            </w:pPr>
            <w:r w:rsidRPr="00BC5590">
              <w:rPr>
                <w:rFonts w:asciiTheme="majorBidi" w:eastAsia="Times New Roman" w:hAnsiTheme="majorBidi" w:cstheme="majorBidi"/>
                <w:b/>
              </w:rPr>
              <w:lastRenderedPageBreak/>
              <w:t>Descrierea gradului de compatibilitate pentru proiectele care au ca scop armonizarea</w:t>
            </w:r>
          </w:p>
          <w:p w14:paraId="4AEDFA3A" w14:textId="5F594601" w:rsidR="00582BFC" w:rsidRPr="00BC5590" w:rsidRDefault="008D516F" w:rsidP="00BC5590">
            <w:pPr>
              <w:spacing w:line="240" w:lineRule="auto"/>
              <w:ind w:leftChars="0" w:left="0" w:right="30" w:firstLineChars="0" w:firstLine="0"/>
              <w:rPr>
                <w:rFonts w:asciiTheme="majorBidi" w:eastAsia="Times New Roman" w:hAnsiTheme="majorBidi" w:cstheme="majorBidi"/>
              </w:rPr>
            </w:pPr>
            <w:r w:rsidRPr="00BC5590">
              <w:rPr>
                <w:rFonts w:asciiTheme="majorBidi" w:eastAsia="Times New Roman" w:hAnsiTheme="majorBidi" w:cstheme="majorBidi"/>
                <w:b/>
              </w:rPr>
              <w:t>legislației naționale cu legislația Uniunii Europene</w:t>
            </w:r>
          </w:p>
        </w:tc>
      </w:tr>
      <w:tr w:rsidR="00582BFC" w:rsidRPr="00BC5590" w14:paraId="23966942" w14:textId="77777777" w:rsidTr="003C1EB5">
        <w:trPr>
          <w:trHeight w:val="526"/>
        </w:trPr>
        <w:tc>
          <w:tcPr>
            <w:tcW w:w="9776" w:type="dxa"/>
          </w:tcPr>
          <w:p w14:paraId="45E6EFA8" w14:textId="428C62CF" w:rsidR="00EB7F0D" w:rsidRPr="00BC5590" w:rsidRDefault="008D516F" w:rsidP="00BC5590">
            <w:pPr>
              <w:pBdr>
                <w:top w:val="nil"/>
                <w:left w:val="nil"/>
                <w:bottom w:val="nil"/>
                <w:right w:val="nil"/>
                <w:between w:val="nil"/>
              </w:pBdr>
              <w:tabs>
                <w:tab w:val="left" w:pos="567"/>
              </w:tabs>
              <w:suppressAutoHyphens w:val="0"/>
              <w:spacing w:line="240" w:lineRule="auto"/>
              <w:ind w:leftChars="0" w:left="0" w:firstLineChars="0" w:firstLine="447"/>
              <w:jc w:val="both"/>
              <w:textDirection w:val="lrTb"/>
              <w:textAlignment w:val="auto"/>
              <w:outlineLvl w:val="9"/>
              <w:rPr>
                <w:rFonts w:asciiTheme="majorBidi" w:eastAsia="Times New Roman" w:hAnsiTheme="majorBidi" w:cstheme="majorBidi"/>
              </w:rPr>
            </w:pPr>
            <w:r w:rsidRPr="00BC5590">
              <w:rPr>
                <w:rFonts w:asciiTheme="majorBidi" w:eastAsia="Times New Roman" w:hAnsiTheme="majorBidi" w:cstheme="majorBidi"/>
              </w:rPr>
              <w:t xml:space="preserve">Programul național de </w:t>
            </w:r>
            <w:r w:rsidR="009647E3" w:rsidRPr="00BC5590">
              <w:rPr>
                <w:rFonts w:asciiTheme="majorBidi" w:eastAsia="Times New Roman" w:hAnsiTheme="majorBidi" w:cstheme="majorBidi"/>
              </w:rPr>
              <w:t xml:space="preserve">pentru supravegherea și combaterea </w:t>
            </w:r>
            <w:r w:rsidR="00C76280">
              <w:rPr>
                <w:rFonts w:asciiTheme="majorBidi" w:eastAsia="Times New Roman" w:hAnsiTheme="majorBidi" w:cstheme="majorBidi"/>
              </w:rPr>
              <w:t xml:space="preserve">rezistenței la </w:t>
            </w:r>
            <w:proofErr w:type="spellStart"/>
            <w:r w:rsidR="00C76280">
              <w:rPr>
                <w:rFonts w:asciiTheme="majorBidi" w:eastAsia="Times New Roman" w:hAnsiTheme="majorBidi" w:cstheme="majorBidi"/>
              </w:rPr>
              <w:t>antimicrobiene</w:t>
            </w:r>
            <w:proofErr w:type="spellEnd"/>
            <w:r w:rsidR="00C76280">
              <w:rPr>
                <w:rFonts w:asciiTheme="majorBidi" w:eastAsia="Times New Roman" w:hAnsiTheme="majorBidi" w:cstheme="majorBidi"/>
              </w:rPr>
              <w:t xml:space="preserve"> </w:t>
            </w:r>
            <w:r w:rsidR="009647E3" w:rsidRPr="00BC5590">
              <w:rPr>
                <w:rFonts w:asciiTheme="majorBidi" w:eastAsia="Times New Roman" w:hAnsiTheme="majorBidi" w:cstheme="majorBidi"/>
              </w:rPr>
              <w:t xml:space="preserve">pentru anii 2023-2027 </w:t>
            </w:r>
            <w:r w:rsidRPr="00BC5590">
              <w:rPr>
                <w:rFonts w:asciiTheme="majorBidi" w:eastAsia="Times New Roman" w:hAnsiTheme="majorBidi" w:cstheme="majorBidi"/>
              </w:rPr>
              <w:t>nu transpune actele Uniunii Europene.</w:t>
            </w:r>
            <w:r w:rsidR="006A0499" w:rsidRPr="00BC5590">
              <w:rPr>
                <w:rFonts w:asciiTheme="majorBidi" w:eastAsia="Times New Roman" w:hAnsiTheme="majorBidi" w:cstheme="majorBidi"/>
              </w:rPr>
              <w:t xml:space="preserve"> </w:t>
            </w:r>
          </w:p>
          <w:p w14:paraId="6D43B6D0" w14:textId="1B37C756" w:rsidR="006A0499" w:rsidRPr="00BC5590" w:rsidRDefault="006A0499" w:rsidP="00BC5590">
            <w:pPr>
              <w:pBdr>
                <w:top w:val="nil"/>
                <w:left w:val="nil"/>
                <w:bottom w:val="nil"/>
                <w:right w:val="nil"/>
                <w:between w:val="nil"/>
              </w:pBdr>
              <w:tabs>
                <w:tab w:val="left" w:pos="567"/>
              </w:tabs>
              <w:suppressAutoHyphens w:val="0"/>
              <w:spacing w:line="240" w:lineRule="auto"/>
              <w:ind w:leftChars="0" w:left="0" w:firstLineChars="0" w:firstLine="447"/>
              <w:jc w:val="both"/>
              <w:textDirection w:val="lrTb"/>
              <w:textAlignment w:val="auto"/>
              <w:outlineLvl w:val="9"/>
              <w:rPr>
                <w:rFonts w:asciiTheme="majorBidi" w:eastAsia="Times New Roman" w:hAnsiTheme="majorBidi" w:cstheme="majorBidi"/>
              </w:rPr>
            </w:pPr>
            <w:r w:rsidRPr="00BC5590">
              <w:rPr>
                <w:rFonts w:asciiTheme="majorBidi" w:eastAsia="Times New Roman" w:hAnsiTheme="majorBidi" w:cstheme="majorBidi"/>
              </w:rPr>
              <w:t xml:space="preserve">Totodată, Programul este aliniat la Planul de Acțiuni al UE „O singură sănătate” împotriva rezistenței la </w:t>
            </w:r>
            <w:proofErr w:type="spellStart"/>
            <w:r w:rsidRPr="00BC5590">
              <w:rPr>
                <w:rFonts w:asciiTheme="majorBidi" w:eastAsia="Times New Roman" w:hAnsiTheme="majorBidi" w:cstheme="majorBidi"/>
              </w:rPr>
              <w:t>antimicrobiene</w:t>
            </w:r>
            <w:proofErr w:type="spellEnd"/>
            <w:r w:rsidRPr="00BC5590">
              <w:rPr>
                <w:rFonts w:asciiTheme="majorBidi" w:eastAsia="Times New Roman" w:hAnsiTheme="majorBidi" w:cstheme="majorBidi"/>
              </w:rPr>
              <w:t xml:space="preserve"> din 2017.</w:t>
            </w:r>
          </w:p>
          <w:p w14:paraId="51162764" w14:textId="2421A9E9" w:rsidR="00582BFC" w:rsidRPr="00BC5590" w:rsidRDefault="006A0499" w:rsidP="00BC5590">
            <w:pPr>
              <w:pBdr>
                <w:top w:val="nil"/>
                <w:left w:val="nil"/>
                <w:bottom w:val="nil"/>
                <w:right w:val="nil"/>
                <w:between w:val="nil"/>
              </w:pBdr>
              <w:tabs>
                <w:tab w:val="left" w:pos="567"/>
              </w:tabs>
              <w:suppressAutoHyphens w:val="0"/>
              <w:spacing w:line="240" w:lineRule="auto"/>
              <w:ind w:leftChars="0" w:left="0" w:firstLineChars="0" w:firstLine="447"/>
              <w:jc w:val="both"/>
              <w:textDirection w:val="lrTb"/>
              <w:textAlignment w:val="auto"/>
              <w:outlineLvl w:val="9"/>
              <w:rPr>
                <w:rFonts w:asciiTheme="majorBidi" w:eastAsia="Times New Roman" w:hAnsiTheme="majorBidi" w:cstheme="majorBidi"/>
              </w:rPr>
            </w:pPr>
            <w:r w:rsidRPr="00BC5590">
              <w:rPr>
                <w:rFonts w:asciiTheme="majorBidi" w:eastAsia="Times New Roman" w:hAnsiTheme="majorBidi" w:cstheme="majorBidi"/>
              </w:rPr>
              <w:t xml:space="preserve">În iulie 2022, Comisia </w:t>
            </w:r>
            <w:r w:rsidR="00794E6F" w:rsidRPr="00BC5590">
              <w:rPr>
                <w:rFonts w:asciiTheme="majorBidi" w:eastAsia="Times New Roman" w:hAnsiTheme="majorBidi" w:cstheme="majorBidi"/>
              </w:rPr>
              <w:t>Europeană</w:t>
            </w:r>
            <w:r w:rsidRPr="00BC5590">
              <w:rPr>
                <w:rFonts w:asciiTheme="majorBidi" w:eastAsia="Times New Roman" w:hAnsiTheme="majorBidi" w:cstheme="majorBidi"/>
              </w:rPr>
              <w:t xml:space="preserve"> a identificat </w:t>
            </w:r>
            <w:r w:rsidR="00794E6F" w:rsidRPr="00BC5590">
              <w:rPr>
                <w:rFonts w:asciiTheme="majorBidi" w:eastAsia="Times New Roman" w:hAnsiTheme="majorBidi" w:cstheme="majorBidi"/>
              </w:rPr>
              <w:t xml:space="preserve">RAM </w:t>
            </w:r>
            <w:r w:rsidRPr="00BC5590">
              <w:rPr>
                <w:rFonts w:asciiTheme="majorBidi" w:eastAsia="Times New Roman" w:hAnsiTheme="majorBidi" w:cstheme="majorBidi"/>
              </w:rPr>
              <w:t>ca una dintre ele trei amenință</w:t>
            </w:r>
            <w:r w:rsidR="001D2219" w:rsidRPr="00BC5590">
              <w:rPr>
                <w:rFonts w:asciiTheme="majorBidi" w:eastAsia="Times New Roman" w:hAnsiTheme="majorBidi" w:cstheme="majorBidi"/>
              </w:rPr>
              <w:t>ri prioritare la adresa sănătății publice în UE. În aprilie 2023, Comisia Europeană a adoptat o propunere de recomandare a consiliului privind intensificarea acțiunilor UE de combatere a rezistenței</w:t>
            </w:r>
            <w:r w:rsidR="00EB7F0D" w:rsidRPr="00BC5590">
              <w:rPr>
                <w:rFonts w:asciiTheme="majorBidi" w:eastAsia="Times New Roman" w:hAnsiTheme="majorBidi" w:cstheme="majorBidi"/>
              </w:rPr>
              <w:t xml:space="preserve"> la</w:t>
            </w:r>
            <w:r w:rsidR="001D2219" w:rsidRPr="00BC5590">
              <w:rPr>
                <w:rFonts w:asciiTheme="majorBidi" w:eastAsia="Times New Roman" w:hAnsiTheme="majorBidi" w:cstheme="majorBidi"/>
              </w:rPr>
              <w:t xml:space="preserve"> </w:t>
            </w:r>
            <w:proofErr w:type="spellStart"/>
            <w:r w:rsidR="001D2219" w:rsidRPr="00BC5590">
              <w:rPr>
                <w:rFonts w:asciiTheme="majorBidi" w:eastAsia="Times New Roman" w:hAnsiTheme="majorBidi" w:cstheme="majorBidi"/>
              </w:rPr>
              <w:t>antimicrobiene</w:t>
            </w:r>
            <w:proofErr w:type="spellEnd"/>
            <w:r w:rsidR="001D2219" w:rsidRPr="00BC5590">
              <w:rPr>
                <w:rFonts w:asciiTheme="majorBidi" w:eastAsia="Times New Roman" w:hAnsiTheme="majorBidi" w:cstheme="majorBidi"/>
              </w:rPr>
              <w:t xml:space="preserve"> în cadrul unei abordări de  tip „O singură sănătate”</w:t>
            </w:r>
            <w:r w:rsidR="00794E6F" w:rsidRPr="00BC5590">
              <w:rPr>
                <w:rFonts w:asciiTheme="majorBidi" w:eastAsia="Times New Roman" w:hAnsiTheme="majorBidi" w:cstheme="majorBidi"/>
              </w:rPr>
              <w:t>.</w:t>
            </w:r>
          </w:p>
          <w:p w14:paraId="766F36CE" w14:textId="32396293" w:rsidR="00794E6F" w:rsidRPr="00BC5590" w:rsidRDefault="00794E6F" w:rsidP="00BC5590">
            <w:pPr>
              <w:pBdr>
                <w:top w:val="nil"/>
                <w:left w:val="nil"/>
                <w:bottom w:val="nil"/>
                <w:right w:val="nil"/>
                <w:between w:val="nil"/>
              </w:pBdr>
              <w:tabs>
                <w:tab w:val="left" w:pos="567"/>
              </w:tabs>
              <w:suppressAutoHyphens w:val="0"/>
              <w:spacing w:line="240" w:lineRule="auto"/>
              <w:ind w:leftChars="0" w:left="0" w:firstLineChars="0" w:firstLine="447"/>
              <w:jc w:val="both"/>
              <w:textDirection w:val="lrTb"/>
              <w:textAlignment w:val="auto"/>
              <w:outlineLvl w:val="9"/>
              <w:rPr>
                <w:rFonts w:asciiTheme="majorBidi" w:eastAsia="Times New Roman" w:hAnsiTheme="majorBidi" w:cstheme="majorBidi"/>
              </w:rPr>
            </w:pPr>
            <w:r w:rsidRPr="00BC5590">
              <w:rPr>
                <w:rFonts w:asciiTheme="majorBidi" w:eastAsia="Times New Roman" w:hAnsiTheme="majorBidi" w:cstheme="majorBidi"/>
              </w:rPr>
              <w:t xml:space="preserve">Este relevant în contextul parcursului </w:t>
            </w:r>
            <w:r w:rsidR="00602627" w:rsidRPr="00BC5590">
              <w:rPr>
                <w:rFonts w:asciiTheme="majorBidi" w:eastAsia="Times New Roman" w:hAnsiTheme="majorBidi" w:cstheme="majorBidi"/>
              </w:rPr>
              <w:t xml:space="preserve">European al Republicii Moldova și a progresului pe calea aderării, fiind parte a </w:t>
            </w:r>
            <w:r w:rsidR="00E25AEB">
              <w:rPr>
                <w:rFonts w:asciiTheme="majorBidi" w:eastAsia="Times New Roman" w:hAnsiTheme="majorBidi" w:cstheme="majorBidi"/>
              </w:rPr>
              <w:t>pachetului</w:t>
            </w:r>
            <w:r w:rsidR="00602627" w:rsidRPr="00BC5590">
              <w:rPr>
                <w:rFonts w:asciiTheme="majorBidi" w:eastAsia="Times New Roman" w:hAnsiTheme="majorBidi" w:cstheme="majorBidi"/>
              </w:rPr>
              <w:t xml:space="preserve"> de extindere.</w:t>
            </w:r>
          </w:p>
        </w:tc>
      </w:tr>
      <w:tr w:rsidR="00582BFC" w:rsidRPr="00BC5590" w14:paraId="2528C877" w14:textId="77777777" w:rsidTr="003C1EB5">
        <w:trPr>
          <w:trHeight w:val="375"/>
        </w:trPr>
        <w:tc>
          <w:tcPr>
            <w:tcW w:w="9776" w:type="dxa"/>
          </w:tcPr>
          <w:p w14:paraId="5C50DC85" w14:textId="7CAA0BF2" w:rsidR="00582BFC" w:rsidRPr="00BC5590" w:rsidRDefault="008D516F" w:rsidP="00BC5590">
            <w:pPr>
              <w:pStyle w:val="ListParagraph"/>
              <w:numPr>
                <w:ilvl w:val="0"/>
                <w:numId w:val="4"/>
              </w:numPr>
              <w:pBdr>
                <w:top w:val="nil"/>
                <w:left w:val="nil"/>
                <w:bottom w:val="nil"/>
                <w:right w:val="nil"/>
                <w:between w:val="nil"/>
              </w:pBdr>
              <w:tabs>
                <w:tab w:val="left" w:pos="0"/>
              </w:tabs>
              <w:spacing w:after="0" w:line="240" w:lineRule="auto"/>
              <w:ind w:leftChars="0" w:right="30" w:firstLineChars="0"/>
              <w:jc w:val="both"/>
              <w:rPr>
                <w:rFonts w:asciiTheme="majorBidi" w:eastAsia="Times New Roman" w:hAnsiTheme="majorBidi" w:cstheme="majorBidi"/>
                <w:sz w:val="24"/>
                <w:szCs w:val="24"/>
                <w:lang w:val="ro-RO"/>
              </w:rPr>
            </w:pPr>
            <w:r w:rsidRPr="00BC5590">
              <w:rPr>
                <w:rFonts w:asciiTheme="majorBidi" w:eastAsia="Times New Roman" w:hAnsiTheme="majorBidi" w:cstheme="majorBidi"/>
                <w:b/>
                <w:sz w:val="24"/>
                <w:szCs w:val="24"/>
                <w:lang w:val="ro-RO"/>
              </w:rPr>
              <w:t xml:space="preserve">Principalele prevederi </w:t>
            </w:r>
            <w:r w:rsidR="003A24BA" w:rsidRPr="00BC5590">
              <w:rPr>
                <w:rFonts w:asciiTheme="majorBidi" w:eastAsia="Times New Roman" w:hAnsiTheme="majorBidi" w:cstheme="majorBidi"/>
                <w:b/>
                <w:sz w:val="24"/>
                <w:szCs w:val="24"/>
                <w:lang w:val="ro-RO"/>
              </w:rPr>
              <w:t>și</w:t>
            </w:r>
            <w:r w:rsidRPr="00BC5590">
              <w:rPr>
                <w:rFonts w:asciiTheme="majorBidi" w:eastAsia="Times New Roman" w:hAnsiTheme="majorBidi" w:cstheme="majorBidi"/>
                <w:b/>
                <w:sz w:val="24"/>
                <w:szCs w:val="24"/>
                <w:lang w:val="ro-RO"/>
              </w:rPr>
              <w:t xml:space="preserve"> elemente noi ale Hotărârii Guvernului</w:t>
            </w:r>
          </w:p>
        </w:tc>
      </w:tr>
      <w:tr w:rsidR="006076A9" w:rsidRPr="00BC5590" w14:paraId="1907C687" w14:textId="77777777" w:rsidTr="003C1EB5">
        <w:trPr>
          <w:trHeight w:val="2676"/>
        </w:trPr>
        <w:tc>
          <w:tcPr>
            <w:tcW w:w="9776" w:type="dxa"/>
          </w:tcPr>
          <w:p w14:paraId="46095078" w14:textId="77777777" w:rsidR="00BC5590" w:rsidRPr="00BC5590" w:rsidRDefault="006076A9" w:rsidP="00B57858">
            <w:pPr>
              <w:pStyle w:val="ListParagraph"/>
              <w:pBdr>
                <w:top w:val="nil"/>
                <w:left w:val="nil"/>
                <w:bottom w:val="nil"/>
                <w:right w:val="nil"/>
                <w:between w:val="nil"/>
              </w:pBdr>
              <w:tabs>
                <w:tab w:val="left" w:pos="0"/>
              </w:tabs>
              <w:spacing w:after="0" w:line="240" w:lineRule="auto"/>
              <w:ind w:leftChars="0" w:left="66" w:firstLineChars="0" w:firstLine="270"/>
              <w:jc w:val="both"/>
              <w:rPr>
                <w:rFonts w:asciiTheme="majorBidi" w:eastAsia="Times New Roman" w:hAnsiTheme="majorBidi" w:cstheme="majorBidi"/>
                <w:sz w:val="24"/>
                <w:szCs w:val="24"/>
                <w:lang w:val="ro-RO"/>
              </w:rPr>
            </w:pPr>
            <w:r w:rsidRPr="00BC5590">
              <w:rPr>
                <w:rFonts w:asciiTheme="majorBidi" w:eastAsia="Times New Roman" w:hAnsiTheme="majorBidi" w:cstheme="majorBidi"/>
                <w:bCs/>
                <w:sz w:val="24"/>
                <w:szCs w:val="24"/>
                <w:lang w:val="ro-RO"/>
              </w:rPr>
              <w:t xml:space="preserve">Program </w:t>
            </w:r>
            <w:r w:rsidR="00F765D7" w:rsidRPr="00BC5590">
              <w:rPr>
                <w:rFonts w:asciiTheme="majorBidi" w:eastAsia="Times New Roman" w:hAnsiTheme="majorBidi" w:cstheme="majorBidi"/>
                <w:sz w:val="24"/>
                <w:szCs w:val="24"/>
                <w:lang w:val="ro-RO"/>
              </w:rPr>
              <w:t>N</w:t>
            </w:r>
            <w:r w:rsidR="00C40A6E" w:rsidRPr="00BC5590">
              <w:rPr>
                <w:rFonts w:asciiTheme="majorBidi" w:eastAsia="Times New Roman" w:hAnsiTheme="majorBidi" w:cstheme="majorBidi"/>
                <w:sz w:val="24"/>
                <w:szCs w:val="24"/>
                <w:lang w:val="ro-RO"/>
              </w:rPr>
              <w:t xml:space="preserve">ațional </w:t>
            </w:r>
            <w:r w:rsidR="00F765D7" w:rsidRPr="00BC5590">
              <w:rPr>
                <w:rFonts w:asciiTheme="majorBidi" w:eastAsia="Times New Roman" w:hAnsiTheme="majorBidi" w:cstheme="majorBidi"/>
                <w:sz w:val="24"/>
                <w:szCs w:val="24"/>
                <w:lang w:val="ro-RO"/>
              </w:rPr>
              <w:t>pentru supravegherea și combaterea rezistenței</w:t>
            </w:r>
            <w:r w:rsidR="00EB7F0D" w:rsidRPr="00BC5590">
              <w:rPr>
                <w:rFonts w:asciiTheme="majorBidi" w:eastAsia="Times New Roman" w:hAnsiTheme="majorBidi" w:cstheme="majorBidi"/>
                <w:sz w:val="24"/>
                <w:szCs w:val="24"/>
                <w:lang w:val="ro-RO"/>
              </w:rPr>
              <w:t xml:space="preserve"> la</w:t>
            </w:r>
            <w:r w:rsidR="00F765D7" w:rsidRPr="00BC5590">
              <w:rPr>
                <w:rFonts w:asciiTheme="majorBidi" w:eastAsia="Times New Roman" w:hAnsiTheme="majorBidi" w:cstheme="majorBidi"/>
                <w:sz w:val="24"/>
                <w:szCs w:val="24"/>
                <w:lang w:val="ro-RO"/>
              </w:rPr>
              <w:t xml:space="preserve"> </w:t>
            </w:r>
            <w:proofErr w:type="spellStart"/>
            <w:r w:rsidR="00F765D7" w:rsidRPr="00BC5590">
              <w:rPr>
                <w:rFonts w:asciiTheme="majorBidi" w:eastAsia="Times New Roman" w:hAnsiTheme="majorBidi" w:cstheme="majorBidi"/>
                <w:sz w:val="24"/>
                <w:szCs w:val="24"/>
                <w:lang w:val="ro-RO"/>
              </w:rPr>
              <w:t>antimicrobiene</w:t>
            </w:r>
            <w:proofErr w:type="spellEnd"/>
            <w:r w:rsidR="00F765D7" w:rsidRPr="00BC5590">
              <w:rPr>
                <w:rFonts w:asciiTheme="majorBidi" w:eastAsia="Times New Roman" w:hAnsiTheme="majorBidi" w:cstheme="majorBidi"/>
                <w:sz w:val="24"/>
                <w:szCs w:val="24"/>
                <w:lang w:val="ro-RO"/>
              </w:rPr>
              <w:t xml:space="preserve"> pentru anii 2023-2027 </w:t>
            </w:r>
            <w:r w:rsidR="00C40A6E" w:rsidRPr="00BC5590">
              <w:rPr>
                <w:rFonts w:asciiTheme="majorBidi" w:eastAsia="Times New Roman" w:hAnsiTheme="majorBidi" w:cstheme="majorBidi"/>
                <w:sz w:val="24"/>
                <w:szCs w:val="24"/>
                <w:lang w:val="ro-RO"/>
              </w:rPr>
              <w:t>reprezintă politica sectorială a Ministerului</w:t>
            </w:r>
            <w:r w:rsidR="00F765D7" w:rsidRPr="00BC5590">
              <w:rPr>
                <w:rFonts w:asciiTheme="majorBidi" w:eastAsia="Times New Roman" w:hAnsiTheme="majorBidi" w:cstheme="majorBidi"/>
                <w:sz w:val="24"/>
                <w:szCs w:val="24"/>
                <w:lang w:val="ro-RO"/>
              </w:rPr>
              <w:t xml:space="preserve"> </w:t>
            </w:r>
            <w:r w:rsidR="00C40A6E" w:rsidRPr="00BC5590">
              <w:rPr>
                <w:rFonts w:asciiTheme="majorBidi" w:eastAsia="Times New Roman" w:hAnsiTheme="majorBidi" w:cstheme="majorBidi"/>
                <w:sz w:val="24"/>
                <w:szCs w:val="24"/>
                <w:lang w:val="ro-RO"/>
              </w:rPr>
              <w:t>Sănătății în domeniul prevenirii și controlului bolilor transmisibile</w:t>
            </w:r>
            <w:r w:rsidR="00D9581D" w:rsidRPr="00BC5590">
              <w:rPr>
                <w:rFonts w:asciiTheme="majorBidi" w:eastAsia="Times New Roman" w:hAnsiTheme="majorBidi" w:cstheme="majorBidi"/>
                <w:sz w:val="24"/>
                <w:szCs w:val="24"/>
                <w:lang w:val="ro-RO"/>
              </w:rPr>
              <w:t xml:space="preserve"> și rezistenței</w:t>
            </w:r>
            <w:r w:rsidR="00EB7F0D" w:rsidRPr="00BC5590">
              <w:rPr>
                <w:rFonts w:asciiTheme="majorBidi" w:eastAsia="Times New Roman" w:hAnsiTheme="majorBidi" w:cstheme="majorBidi"/>
                <w:sz w:val="24"/>
                <w:szCs w:val="24"/>
                <w:lang w:val="ro-RO"/>
              </w:rPr>
              <w:t xml:space="preserve"> la</w:t>
            </w:r>
            <w:r w:rsidR="00D9581D" w:rsidRPr="00BC5590">
              <w:rPr>
                <w:rFonts w:asciiTheme="majorBidi" w:eastAsia="Times New Roman" w:hAnsiTheme="majorBidi" w:cstheme="majorBidi"/>
                <w:sz w:val="24"/>
                <w:szCs w:val="24"/>
                <w:lang w:val="ro-RO"/>
              </w:rPr>
              <w:t xml:space="preserve"> </w:t>
            </w:r>
            <w:proofErr w:type="spellStart"/>
            <w:r w:rsidR="00D9581D" w:rsidRPr="00BC5590">
              <w:rPr>
                <w:rFonts w:asciiTheme="majorBidi" w:eastAsia="Times New Roman" w:hAnsiTheme="majorBidi" w:cstheme="majorBidi"/>
                <w:sz w:val="24"/>
                <w:szCs w:val="24"/>
                <w:lang w:val="ro-RO"/>
              </w:rPr>
              <w:t>antimicrobiene</w:t>
            </w:r>
            <w:proofErr w:type="spellEnd"/>
            <w:r w:rsidR="00D9581D" w:rsidRPr="00BC5590">
              <w:rPr>
                <w:rFonts w:asciiTheme="majorBidi" w:eastAsia="Times New Roman" w:hAnsiTheme="majorBidi" w:cstheme="majorBidi"/>
                <w:sz w:val="24"/>
                <w:szCs w:val="24"/>
                <w:lang w:val="ro-RO"/>
              </w:rPr>
              <w:t>.</w:t>
            </w:r>
            <w:r w:rsidR="00BC5590" w:rsidRPr="00BC5590">
              <w:rPr>
                <w:rFonts w:asciiTheme="majorBidi" w:eastAsia="Times New Roman" w:hAnsiTheme="majorBidi" w:cstheme="majorBidi"/>
                <w:sz w:val="24"/>
                <w:szCs w:val="24"/>
                <w:lang w:val="ro-RO"/>
              </w:rPr>
              <w:t xml:space="preserve"> </w:t>
            </w:r>
          </w:p>
          <w:p w14:paraId="69F0DE09" w14:textId="123994AC" w:rsidR="000D78D3" w:rsidRPr="00BC5590" w:rsidRDefault="00D9581D" w:rsidP="00B57858">
            <w:pPr>
              <w:pStyle w:val="ListParagraph"/>
              <w:pBdr>
                <w:top w:val="nil"/>
                <w:left w:val="nil"/>
                <w:bottom w:val="nil"/>
                <w:right w:val="nil"/>
                <w:between w:val="nil"/>
              </w:pBdr>
              <w:tabs>
                <w:tab w:val="left" w:pos="0"/>
              </w:tabs>
              <w:spacing w:after="0" w:line="240" w:lineRule="auto"/>
              <w:ind w:leftChars="0" w:left="66" w:firstLineChars="0" w:firstLine="270"/>
              <w:jc w:val="both"/>
              <w:rPr>
                <w:rFonts w:asciiTheme="majorBidi" w:eastAsia="Times New Roman" w:hAnsiTheme="majorBidi" w:cstheme="majorBidi"/>
                <w:sz w:val="24"/>
                <w:szCs w:val="24"/>
                <w:lang w:val="ro-RO"/>
              </w:rPr>
            </w:pPr>
            <w:r w:rsidRPr="00BC5590">
              <w:rPr>
                <w:rFonts w:asciiTheme="majorBidi" w:eastAsia="Times New Roman" w:hAnsiTheme="majorBidi" w:cstheme="majorBidi"/>
                <w:bCs/>
                <w:sz w:val="24"/>
                <w:szCs w:val="24"/>
                <w:lang w:val="ro-RO"/>
              </w:rPr>
              <w:t xml:space="preserve">Prezentul Program prevede o abordare complexă a măsurilor, care au ca scop </w:t>
            </w:r>
            <w:r w:rsidR="00884AFF" w:rsidRPr="00BC5590">
              <w:rPr>
                <w:rFonts w:asciiTheme="majorBidi" w:eastAsia="Times New Roman" w:hAnsiTheme="majorBidi" w:cstheme="majorBidi"/>
                <w:bCs/>
                <w:sz w:val="24"/>
                <w:szCs w:val="24"/>
                <w:lang w:val="ro-RO"/>
              </w:rPr>
              <w:t>susținerea</w:t>
            </w:r>
            <w:r w:rsidRPr="00BC5590">
              <w:rPr>
                <w:rFonts w:asciiTheme="majorBidi" w:eastAsia="Times New Roman" w:hAnsiTheme="majorBidi" w:cstheme="majorBidi"/>
                <w:bCs/>
                <w:sz w:val="24"/>
                <w:szCs w:val="24"/>
                <w:lang w:val="ro-RO"/>
              </w:rPr>
              <w:t xml:space="preserve"> </w:t>
            </w:r>
            <w:r w:rsidR="00884AFF" w:rsidRPr="00BC5590">
              <w:rPr>
                <w:rFonts w:asciiTheme="majorBidi" w:eastAsia="Times New Roman" w:hAnsiTheme="majorBidi" w:cstheme="majorBidi"/>
                <w:bCs/>
                <w:sz w:val="24"/>
                <w:szCs w:val="24"/>
                <w:lang w:val="ro-RO"/>
              </w:rPr>
              <w:t>interacțiunilor</w:t>
            </w:r>
            <w:r w:rsidRPr="00BC5590">
              <w:rPr>
                <w:rFonts w:asciiTheme="majorBidi" w:eastAsia="Times New Roman" w:hAnsiTheme="majorBidi" w:cstheme="majorBidi"/>
                <w:bCs/>
                <w:sz w:val="24"/>
                <w:szCs w:val="24"/>
                <w:lang w:val="ro-RO"/>
              </w:rPr>
              <w:t xml:space="preserve"> Guvernului </w:t>
            </w:r>
            <w:proofErr w:type="spellStart"/>
            <w:r w:rsidRPr="00BC5590">
              <w:rPr>
                <w:rFonts w:asciiTheme="majorBidi" w:eastAsia="Times New Roman" w:hAnsiTheme="majorBidi" w:cstheme="majorBidi"/>
                <w:bCs/>
                <w:sz w:val="24"/>
                <w:szCs w:val="24"/>
                <w:lang w:val="ro-RO"/>
              </w:rPr>
              <w:t>şi</w:t>
            </w:r>
            <w:proofErr w:type="spellEnd"/>
            <w:r w:rsidRPr="00BC5590">
              <w:rPr>
                <w:rFonts w:asciiTheme="majorBidi" w:eastAsia="Times New Roman" w:hAnsiTheme="majorBidi" w:cstheme="majorBidi"/>
                <w:bCs/>
                <w:sz w:val="24"/>
                <w:szCs w:val="24"/>
                <w:lang w:val="ro-RO"/>
              </w:rPr>
              <w:t xml:space="preserve"> </w:t>
            </w:r>
            <w:r w:rsidR="00884AFF" w:rsidRPr="00BC5590">
              <w:rPr>
                <w:rFonts w:asciiTheme="majorBidi" w:eastAsia="Times New Roman" w:hAnsiTheme="majorBidi" w:cstheme="majorBidi"/>
                <w:bCs/>
                <w:sz w:val="24"/>
                <w:szCs w:val="24"/>
                <w:lang w:val="ro-RO"/>
              </w:rPr>
              <w:t>societății</w:t>
            </w:r>
            <w:r w:rsidRPr="00BC5590">
              <w:rPr>
                <w:rFonts w:asciiTheme="majorBidi" w:eastAsia="Times New Roman" w:hAnsiTheme="majorBidi" w:cstheme="majorBidi"/>
                <w:bCs/>
                <w:sz w:val="24"/>
                <w:szCs w:val="24"/>
                <w:lang w:val="ro-RO"/>
              </w:rPr>
              <w:t xml:space="preserve">, în vederea </w:t>
            </w:r>
            <w:r w:rsidR="00884AFF" w:rsidRPr="00BC5590">
              <w:rPr>
                <w:rFonts w:asciiTheme="majorBidi" w:eastAsia="Times New Roman" w:hAnsiTheme="majorBidi" w:cstheme="majorBidi"/>
                <w:bCs/>
                <w:sz w:val="24"/>
                <w:szCs w:val="24"/>
                <w:lang w:val="ro-RO"/>
              </w:rPr>
              <w:t>îmbunătățirii</w:t>
            </w:r>
            <w:r w:rsidRPr="00BC5590">
              <w:rPr>
                <w:rFonts w:asciiTheme="majorBidi" w:eastAsia="Times New Roman" w:hAnsiTheme="majorBidi" w:cstheme="majorBidi"/>
                <w:bCs/>
                <w:sz w:val="24"/>
                <w:szCs w:val="24"/>
                <w:lang w:val="ro-RO"/>
              </w:rPr>
              <w:t xml:space="preserve"> semnificative a </w:t>
            </w:r>
            <w:r w:rsidR="00884AFF" w:rsidRPr="00BC5590">
              <w:rPr>
                <w:rFonts w:asciiTheme="majorBidi" w:eastAsia="Times New Roman" w:hAnsiTheme="majorBidi" w:cstheme="majorBidi"/>
                <w:bCs/>
                <w:sz w:val="24"/>
                <w:szCs w:val="24"/>
                <w:lang w:val="ro-RO"/>
              </w:rPr>
              <w:t>sănătății</w:t>
            </w:r>
            <w:r w:rsidRPr="00BC5590">
              <w:rPr>
                <w:rFonts w:asciiTheme="majorBidi" w:eastAsia="Times New Roman" w:hAnsiTheme="majorBidi" w:cstheme="majorBidi"/>
                <w:bCs/>
                <w:sz w:val="24"/>
                <w:szCs w:val="24"/>
                <w:lang w:val="ro-RO"/>
              </w:rPr>
              <w:t xml:space="preserve"> </w:t>
            </w:r>
            <w:proofErr w:type="spellStart"/>
            <w:r w:rsidRPr="00BC5590">
              <w:rPr>
                <w:rFonts w:asciiTheme="majorBidi" w:eastAsia="Times New Roman" w:hAnsiTheme="majorBidi" w:cstheme="majorBidi"/>
                <w:bCs/>
                <w:sz w:val="24"/>
                <w:szCs w:val="24"/>
                <w:lang w:val="ro-RO"/>
              </w:rPr>
              <w:t>şi</w:t>
            </w:r>
            <w:proofErr w:type="spellEnd"/>
            <w:r w:rsidRPr="00BC5590">
              <w:rPr>
                <w:rFonts w:asciiTheme="majorBidi" w:eastAsia="Times New Roman" w:hAnsiTheme="majorBidi" w:cstheme="majorBidi"/>
                <w:bCs/>
                <w:sz w:val="24"/>
                <w:szCs w:val="24"/>
                <w:lang w:val="ro-RO"/>
              </w:rPr>
              <w:t xml:space="preserve"> bunăstării </w:t>
            </w:r>
            <w:r w:rsidR="00884AFF" w:rsidRPr="00BC5590">
              <w:rPr>
                <w:rFonts w:asciiTheme="majorBidi" w:eastAsia="Times New Roman" w:hAnsiTheme="majorBidi" w:cstheme="majorBidi"/>
                <w:bCs/>
                <w:sz w:val="24"/>
                <w:szCs w:val="24"/>
                <w:lang w:val="ro-RO"/>
              </w:rPr>
              <w:t>populației</w:t>
            </w:r>
            <w:r w:rsidRPr="00BC5590">
              <w:rPr>
                <w:rFonts w:asciiTheme="majorBidi" w:eastAsia="Times New Roman" w:hAnsiTheme="majorBidi" w:cstheme="majorBidi"/>
                <w:bCs/>
                <w:sz w:val="24"/>
                <w:szCs w:val="24"/>
                <w:lang w:val="ro-RO"/>
              </w:rPr>
              <w:t xml:space="preserve">, reducerii </w:t>
            </w:r>
            <w:r w:rsidR="00884AFF" w:rsidRPr="00BC5590">
              <w:rPr>
                <w:rFonts w:asciiTheme="majorBidi" w:eastAsia="Times New Roman" w:hAnsiTheme="majorBidi" w:cstheme="majorBidi"/>
                <w:bCs/>
                <w:sz w:val="24"/>
                <w:szCs w:val="24"/>
                <w:lang w:val="ro-RO"/>
              </w:rPr>
              <w:t>inechităților</w:t>
            </w:r>
            <w:r w:rsidRPr="00BC5590">
              <w:rPr>
                <w:rFonts w:asciiTheme="majorBidi" w:eastAsia="Times New Roman" w:hAnsiTheme="majorBidi" w:cstheme="majorBidi"/>
                <w:bCs/>
                <w:sz w:val="24"/>
                <w:szCs w:val="24"/>
                <w:lang w:val="ro-RO"/>
              </w:rPr>
              <w:t xml:space="preserve"> în domeniul </w:t>
            </w:r>
            <w:r w:rsidR="00884AFF" w:rsidRPr="00BC5590">
              <w:rPr>
                <w:rFonts w:asciiTheme="majorBidi" w:eastAsia="Times New Roman" w:hAnsiTheme="majorBidi" w:cstheme="majorBidi"/>
                <w:bCs/>
                <w:sz w:val="24"/>
                <w:szCs w:val="24"/>
                <w:lang w:val="ro-RO"/>
              </w:rPr>
              <w:t>sănătății</w:t>
            </w:r>
            <w:r w:rsidRPr="00BC5590">
              <w:rPr>
                <w:rFonts w:asciiTheme="majorBidi" w:eastAsia="Times New Roman" w:hAnsiTheme="majorBidi" w:cstheme="majorBidi"/>
                <w:bCs/>
                <w:sz w:val="24"/>
                <w:szCs w:val="24"/>
                <w:lang w:val="ro-RO"/>
              </w:rPr>
              <w:t xml:space="preserve">, consolidării </w:t>
            </w:r>
            <w:r w:rsidR="00884AFF" w:rsidRPr="00BC5590">
              <w:rPr>
                <w:rFonts w:asciiTheme="majorBidi" w:eastAsia="Times New Roman" w:hAnsiTheme="majorBidi" w:cstheme="majorBidi"/>
                <w:bCs/>
                <w:sz w:val="24"/>
                <w:szCs w:val="24"/>
                <w:lang w:val="ro-RO"/>
              </w:rPr>
              <w:t>sănătății</w:t>
            </w:r>
            <w:r w:rsidRPr="00BC5590">
              <w:rPr>
                <w:rFonts w:asciiTheme="majorBidi" w:eastAsia="Times New Roman" w:hAnsiTheme="majorBidi" w:cstheme="majorBidi"/>
                <w:bCs/>
                <w:sz w:val="24"/>
                <w:szCs w:val="24"/>
                <w:lang w:val="ro-RO"/>
              </w:rPr>
              <w:t xml:space="preserve"> publice. </w:t>
            </w:r>
          </w:p>
          <w:p w14:paraId="7827B9B3" w14:textId="38DA569D" w:rsidR="002E04CD" w:rsidRPr="00BC5590" w:rsidRDefault="002E04CD" w:rsidP="00B57858">
            <w:pPr>
              <w:pStyle w:val="ListParagraph"/>
              <w:numPr>
                <w:ilvl w:val="0"/>
                <w:numId w:val="3"/>
              </w:numPr>
              <w:spacing w:after="0" w:line="240" w:lineRule="auto"/>
              <w:ind w:leftChars="0" w:left="22" w:firstLineChars="0" w:hanging="22"/>
              <w:jc w:val="both"/>
              <w:rPr>
                <w:rFonts w:asciiTheme="majorBidi" w:eastAsia="Courier New" w:hAnsiTheme="majorBidi" w:cstheme="majorBidi"/>
                <w:color w:val="000000"/>
                <w:sz w:val="24"/>
                <w:szCs w:val="24"/>
                <w:lang w:val="ro-RO" w:eastAsia="ro-RO"/>
              </w:rPr>
            </w:pPr>
            <w:r w:rsidRPr="00BC5590">
              <w:rPr>
                <w:rFonts w:asciiTheme="majorBidi" w:eastAsia="Courier New" w:hAnsiTheme="majorBidi" w:cstheme="majorBidi"/>
                <w:b/>
                <w:bCs/>
                <w:color w:val="000000"/>
                <w:sz w:val="24"/>
                <w:szCs w:val="24"/>
                <w:lang w:val="ro-RO" w:eastAsia="ro-RO"/>
              </w:rPr>
              <w:t>Obiectivul general 1</w:t>
            </w:r>
            <w:r w:rsidRPr="00BC5590">
              <w:rPr>
                <w:rFonts w:asciiTheme="majorBidi" w:eastAsia="Courier New" w:hAnsiTheme="majorBidi" w:cstheme="majorBidi"/>
                <w:color w:val="000000"/>
                <w:sz w:val="24"/>
                <w:szCs w:val="24"/>
                <w:lang w:val="ro-RO" w:eastAsia="ro-RO"/>
              </w:rPr>
              <w:t xml:space="preserve">. Creșterea gradului de conștientizare privind rezistența </w:t>
            </w:r>
            <w:r w:rsidR="00B57858">
              <w:rPr>
                <w:rFonts w:asciiTheme="majorBidi" w:eastAsia="Courier New" w:hAnsiTheme="majorBidi" w:cstheme="majorBidi"/>
                <w:color w:val="000000"/>
                <w:sz w:val="24"/>
                <w:szCs w:val="24"/>
                <w:lang w:val="ro-RO" w:eastAsia="ro-RO"/>
              </w:rPr>
              <w:t xml:space="preserve">la </w:t>
            </w:r>
            <w:proofErr w:type="spellStart"/>
            <w:r w:rsidRPr="00BC5590">
              <w:rPr>
                <w:rFonts w:asciiTheme="majorBidi" w:eastAsia="Courier New" w:hAnsiTheme="majorBidi" w:cstheme="majorBidi"/>
                <w:color w:val="000000"/>
                <w:sz w:val="24"/>
                <w:szCs w:val="24"/>
                <w:lang w:val="ro-RO" w:eastAsia="ro-RO"/>
              </w:rPr>
              <w:t>antimicrobi</w:t>
            </w:r>
            <w:r w:rsidR="00B57858">
              <w:rPr>
                <w:rFonts w:asciiTheme="majorBidi" w:eastAsia="Courier New" w:hAnsiTheme="majorBidi" w:cstheme="majorBidi"/>
                <w:color w:val="000000"/>
                <w:sz w:val="24"/>
                <w:szCs w:val="24"/>
                <w:lang w:val="ro-RO" w:eastAsia="ro-RO"/>
              </w:rPr>
              <w:t>ene</w:t>
            </w:r>
            <w:proofErr w:type="spellEnd"/>
            <w:r w:rsidRPr="00BC5590">
              <w:rPr>
                <w:rFonts w:asciiTheme="majorBidi" w:eastAsia="Courier New" w:hAnsiTheme="majorBidi" w:cstheme="majorBidi"/>
                <w:color w:val="000000"/>
                <w:sz w:val="24"/>
                <w:szCs w:val="24"/>
                <w:lang w:val="ro-RO" w:eastAsia="ro-RO"/>
              </w:rPr>
              <w:t xml:space="preserve"> </w:t>
            </w:r>
            <w:r w:rsidR="00192420">
              <w:rPr>
                <w:rFonts w:asciiTheme="majorBidi" w:eastAsia="Courier New" w:hAnsiTheme="majorBidi" w:cstheme="majorBidi"/>
                <w:color w:val="000000"/>
                <w:sz w:val="24"/>
                <w:szCs w:val="24"/>
                <w:lang w:val="ro-RO" w:eastAsia="ro-RO"/>
              </w:rPr>
              <w:t xml:space="preserve"> a </w:t>
            </w:r>
            <w:r w:rsidR="00B57858" w:rsidRPr="00BC5590">
              <w:rPr>
                <w:rFonts w:asciiTheme="majorBidi" w:eastAsia="Courier New" w:hAnsiTheme="majorBidi" w:cstheme="majorBidi"/>
                <w:color w:val="000000"/>
                <w:sz w:val="24"/>
                <w:szCs w:val="24"/>
                <w:lang w:val="ro-RO" w:eastAsia="ro-RO"/>
              </w:rPr>
              <w:t xml:space="preserve">populației generale </w:t>
            </w:r>
            <w:r w:rsidR="00B57858">
              <w:rPr>
                <w:rFonts w:asciiTheme="majorBidi" w:eastAsia="Courier New" w:hAnsiTheme="majorBidi" w:cstheme="majorBidi"/>
                <w:color w:val="000000"/>
                <w:sz w:val="24"/>
                <w:szCs w:val="24"/>
                <w:lang w:val="ro-RO" w:eastAsia="ro-RO"/>
              </w:rPr>
              <w:t>și a</w:t>
            </w:r>
            <w:r w:rsidRPr="00BC5590">
              <w:rPr>
                <w:rFonts w:asciiTheme="majorBidi" w:eastAsia="Courier New" w:hAnsiTheme="majorBidi" w:cstheme="majorBidi"/>
                <w:color w:val="000000"/>
                <w:sz w:val="24"/>
                <w:szCs w:val="24"/>
                <w:lang w:val="ro-RO" w:eastAsia="ro-RO"/>
              </w:rPr>
              <w:t xml:space="preserve"> profesioniștilor din sănătatea umană</w:t>
            </w:r>
            <w:r w:rsidR="00192420">
              <w:rPr>
                <w:rFonts w:asciiTheme="majorBidi" w:eastAsia="Courier New" w:hAnsiTheme="majorBidi" w:cstheme="majorBidi"/>
                <w:color w:val="000000"/>
                <w:sz w:val="24"/>
                <w:szCs w:val="24"/>
                <w:lang w:val="ro-RO" w:eastAsia="ro-RO"/>
              </w:rPr>
              <w:t xml:space="preserve"> și</w:t>
            </w:r>
            <w:r w:rsidRPr="00BC5590">
              <w:rPr>
                <w:rFonts w:asciiTheme="majorBidi" w:eastAsia="Courier New" w:hAnsiTheme="majorBidi" w:cstheme="majorBidi"/>
                <w:color w:val="000000"/>
                <w:sz w:val="24"/>
                <w:szCs w:val="24"/>
                <w:lang w:val="ro-RO" w:eastAsia="ro-RO"/>
              </w:rPr>
              <w:t xml:space="preserve"> animală către anul 2027: </w:t>
            </w:r>
          </w:p>
          <w:p w14:paraId="5DC2CCDE" w14:textId="73F7F8FA" w:rsidR="00470FBB" w:rsidRPr="00BC5590" w:rsidRDefault="00470FBB" w:rsidP="00B57858">
            <w:pPr>
              <w:pStyle w:val="ListParagraph1"/>
              <w:tabs>
                <w:tab w:val="left" w:pos="851"/>
              </w:tabs>
              <w:spacing w:after="0" w:line="240" w:lineRule="auto"/>
              <w:ind w:left="0" w:hanging="2"/>
              <w:jc w:val="both"/>
              <w:rPr>
                <w:rFonts w:asciiTheme="majorBidi" w:hAnsiTheme="majorBidi" w:cstheme="majorBidi"/>
                <w:szCs w:val="24"/>
                <w:lang w:val="ro-RO"/>
              </w:rPr>
            </w:pPr>
            <w:r w:rsidRPr="00BC5590">
              <w:rPr>
                <w:rFonts w:asciiTheme="majorBidi" w:hAnsiTheme="majorBidi" w:cstheme="majorBidi"/>
                <w:b/>
                <w:bCs/>
                <w:szCs w:val="24"/>
                <w:lang w:val="ro-RO"/>
              </w:rPr>
              <w:t xml:space="preserve">Obiectiv specific 1.1 </w:t>
            </w:r>
            <w:r w:rsidRPr="00BC5590">
              <w:rPr>
                <w:rFonts w:asciiTheme="majorBidi" w:hAnsiTheme="majorBidi" w:cstheme="majorBidi"/>
                <w:szCs w:val="24"/>
                <w:lang w:val="ro-RO"/>
              </w:rPr>
              <w:t xml:space="preserve">Dezvoltarea </w:t>
            </w:r>
            <w:r w:rsidR="00192420">
              <w:rPr>
                <w:rFonts w:asciiTheme="majorBidi" w:hAnsiTheme="majorBidi" w:cstheme="majorBidi"/>
                <w:szCs w:val="24"/>
                <w:lang w:val="ro-RO"/>
              </w:rPr>
              <w:t>materialelor</w:t>
            </w:r>
            <w:r w:rsidRPr="00BC5590">
              <w:rPr>
                <w:rFonts w:asciiTheme="majorBidi" w:hAnsiTheme="majorBidi" w:cstheme="majorBidi"/>
                <w:szCs w:val="24"/>
                <w:lang w:val="ro-RO"/>
              </w:rPr>
              <w:t xml:space="preserve"> informativ-explicative, orientate către populația generală și populația din grupurile vulnerabile, către anul 2027.</w:t>
            </w:r>
          </w:p>
          <w:p w14:paraId="153A477D" w14:textId="5F991B6C" w:rsidR="00470FBB" w:rsidRPr="00BC5590" w:rsidRDefault="00470FBB" w:rsidP="00B57858">
            <w:pPr>
              <w:pStyle w:val="ListParagraph1"/>
              <w:tabs>
                <w:tab w:val="left" w:pos="851"/>
              </w:tabs>
              <w:spacing w:after="0" w:line="240" w:lineRule="auto"/>
              <w:ind w:left="0" w:hanging="2"/>
              <w:jc w:val="both"/>
              <w:rPr>
                <w:rFonts w:asciiTheme="majorBidi" w:hAnsiTheme="majorBidi" w:cstheme="majorBidi"/>
                <w:szCs w:val="24"/>
                <w:lang w:val="ro-RO"/>
              </w:rPr>
            </w:pPr>
            <w:r w:rsidRPr="00BC5590">
              <w:rPr>
                <w:rFonts w:asciiTheme="majorBidi" w:hAnsiTheme="majorBidi" w:cstheme="majorBidi"/>
                <w:b/>
                <w:bCs/>
                <w:szCs w:val="24"/>
                <w:lang w:val="ro-RO"/>
              </w:rPr>
              <w:t xml:space="preserve">Obiectiv specific 1.2 </w:t>
            </w:r>
            <w:r w:rsidRPr="00BC5590">
              <w:rPr>
                <w:rFonts w:asciiTheme="majorBidi" w:hAnsiTheme="majorBidi" w:cstheme="majorBidi"/>
                <w:szCs w:val="24"/>
                <w:lang w:val="ro-RO"/>
              </w:rPr>
              <w:t>Integrarea domeniului rezistenței</w:t>
            </w:r>
            <w:r w:rsidR="00EB7F0D" w:rsidRPr="00BC5590">
              <w:rPr>
                <w:rFonts w:asciiTheme="majorBidi" w:hAnsiTheme="majorBidi" w:cstheme="majorBidi"/>
                <w:szCs w:val="24"/>
                <w:lang w:val="ro-RO"/>
              </w:rPr>
              <w:t xml:space="preserve"> la</w:t>
            </w:r>
            <w:r w:rsidRPr="00BC5590">
              <w:rPr>
                <w:rFonts w:asciiTheme="majorBidi" w:hAnsiTheme="majorBidi" w:cstheme="majorBidi"/>
                <w:szCs w:val="24"/>
                <w:lang w:val="ro-RO"/>
              </w:rPr>
              <w:t xml:space="preserve"> </w:t>
            </w:r>
            <w:proofErr w:type="spellStart"/>
            <w:r w:rsidRPr="00BC5590">
              <w:rPr>
                <w:rFonts w:asciiTheme="majorBidi" w:hAnsiTheme="majorBidi" w:cstheme="majorBidi"/>
                <w:szCs w:val="24"/>
                <w:lang w:val="ro-RO"/>
              </w:rPr>
              <w:t>antimicrobiene</w:t>
            </w:r>
            <w:proofErr w:type="spellEnd"/>
            <w:r w:rsidRPr="00BC5590">
              <w:rPr>
                <w:rFonts w:asciiTheme="majorBidi" w:hAnsiTheme="majorBidi" w:cstheme="majorBidi"/>
                <w:szCs w:val="24"/>
                <w:lang w:val="ro-RO"/>
              </w:rPr>
              <w:t xml:space="preserve"> în programele de f</w:t>
            </w:r>
            <w:r w:rsidR="00192420">
              <w:rPr>
                <w:rFonts w:asciiTheme="majorBidi" w:hAnsiTheme="majorBidi" w:cstheme="majorBidi"/>
                <w:szCs w:val="24"/>
                <w:lang w:val="ro-RO"/>
              </w:rPr>
              <w:t>ortificare</w:t>
            </w:r>
            <w:r w:rsidRPr="00BC5590">
              <w:rPr>
                <w:rFonts w:asciiTheme="majorBidi" w:hAnsiTheme="majorBidi" w:cstheme="majorBidi"/>
                <w:szCs w:val="24"/>
                <w:lang w:val="ro-RO"/>
              </w:rPr>
              <w:t xml:space="preserve"> profesională, în sectorul sănătății umane și animale, agricol și mediu, către anul 2027.</w:t>
            </w:r>
          </w:p>
          <w:p w14:paraId="01380920" w14:textId="51480E48" w:rsidR="00470FBB" w:rsidRPr="00BC5590" w:rsidRDefault="00470FBB" w:rsidP="00B57858">
            <w:pPr>
              <w:pStyle w:val="ListParagraph1"/>
              <w:tabs>
                <w:tab w:val="left" w:pos="993"/>
                <w:tab w:val="left" w:pos="1080"/>
                <w:tab w:val="left" w:pos="1560"/>
              </w:tabs>
              <w:spacing w:after="0" w:line="240" w:lineRule="auto"/>
              <w:ind w:left="0" w:hanging="2"/>
              <w:jc w:val="both"/>
              <w:rPr>
                <w:rFonts w:asciiTheme="majorBidi" w:hAnsiTheme="majorBidi" w:cstheme="majorBidi"/>
                <w:szCs w:val="24"/>
                <w:lang w:val="ro-RO"/>
              </w:rPr>
            </w:pPr>
            <w:r w:rsidRPr="00BC5590">
              <w:rPr>
                <w:rFonts w:asciiTheme="majorBidi" w:hAnsiTheme="majorBidi" w:cstheme="majorBidi"/>
                <w:b/>
                <w:bCs/>
                <w:szCs w:val="24"/>
                <w:lang w:val="ro-RO"/>
              </w:rPr>
              <w:t>Obiectiv specific 1.3</w:t>
            </w:r>
            <w:r w:rsidRPr="00BC5590">
              <w:rPr>
                <w:rFonts w:asciiTheme="majorBidi" w:hAnsiTheme="majorBidi" w:cstheme="majorBidi"/>
                <w:szCs w:val="24"/>
                <w:lang w:val="ro-RO"/>
              </w:rPr>
              <w:t xml:space="preserve">  Realizarea cercetărilor, inclusiv a celor aplicative, pentru dezvoltarea și evaluarea intervențiilor </w:t>
            </w:r>
            <w:r w:rsidR="00FE2EFC">
              <w:rPr>
                <w:rFonts w:asciiTheme="majorBidi" w:hAnsiTheme="majorBidi" w:cstheme="majorBidi"/>
                <w:szCs w:val="24"/>
                <w:lang w:val="ro-RO"/>
              </w:rPr>
              <w:t xml:space="preserve">multisectoriale pe domeniul </w:t>
            </w:r>
            <w:r w:rsidRPr="00BC5590">
              <w:rPr>
                <w:rFonts w:asciiTheme="majorBidi" w:hAnsiTheme="majorBidi" w:cstheme="majorBidi"/>
                <w:szCs w:val="24"/>
                <w:lang w:val="ro-RO"/>
              </w:rPr>
              <w:t xml:space="preserve"> rezistenței </w:t>
            </w:r>
            <w:r w:rsidR="00EB7F0D" w:rsidRPr="00BC5590">
              <w:rPr>
                <w:rFonts w:asciiTheme="majorBidi" w:hAnsiTheme="majorBidi" w:cstheme="majorBidi"/>
                <w:szCs w:val="24"/>
                <w:lang w:val="ro-RO"/>
              </w:rPr>
              <w:t xml:space="preserve">la </w:t>
            </w:r>
            <w:proofErr w:type="spellStart"/>
            <w:r w:rsidRPr="00BC5590">
              <w:rPr>
                <w:rFonts w:asciiTheme="majorBidi" w:hAnsiTheme="majorBidi" w:cstheme="majorBidi"/>
                <w:szCs w:val="24"/>
                <w:lang w:val="ro-RO"/>
              </w:rPr>
              <w:t>antimicrobiene</w:t>
            </w:r>
            <w:proofErr w:type="spellEnd"/>
            <w:r w:rsidRPr="00BC5590">
              <w:rPr>
                <w:rFonts w:asciiTheme="majorBidi" w:hAnsiTheme="majorBidi" w:cstheme="majorBidi"/>
                <w:szCs w:val="24"/>
                <w:lang w:val="ro-RO"/>
              </w:rPr>
              <w:t xml:space="preserve">, către anul 2027. </w:t>
            </w:r>
          </w:p>
          <w:p w14:paraId="0CBFB201" w14:textId="0BAB1564" w:rsidR="00C40A6E" w:rsidRPr="00BC5590" w:rsidRDefault="00C40A6E" w:rsidP="00131A69">
            <w:pPr>
              <w:widowControl/>
              <w:numPr>
                <w:ilvl w:val="0"/>
                <w:numId w:val="3"/>
              </w:numPr>
              <w:pBdr>
                <w:top w:val="nil"/>
                <w:left w:val="nil"/>
                <w:bottom w:val="nil"/>
                <w:right w:val="nil"/>
                <w:between w:val="nil"/>
              </w:pBdr>
              <w:suppressAutoHyphens w:val="0"/>
              <w:spacing w:line="240" w:lineRule="auto"/>
              <w:ind w:leftChars="0" w:left="22" w:firstLineChars="0" w:hanging="22"/>
              <w:jc w:val="both"/>
              <w:textDirection w:val="lrTb"/>
              <w:textAlignment w:val="auto"/>
              <w:outlineLvl w:val="9"/>
              <w:rPr>
                <w:rFonts w:asciiTheme="majorBidi" w:hAnsiTheme="majorBidi" w:cstheme="majorBidi"/>
              </w:rPr>
            </w:pPr>
            <w:r w:rsidRPr="00BC5590">
              <w:rPr>
                <w:rFonts w:asciiTheme="majorBidi" w:hAnsiTheme="majorBidi" w:cstheme="majorBidi"/>
                <w:b/>
              </w:rPr>
              <w:t xml:space="preserve">Obiectivul </w:t>
            </w:r>
            <w:r w:rsidR="00DB3CDC" w:rsidRPr="00BC5590">
              <w:rPr>
                <w:rFonts w:asciiTheme="majorBidi" w:hAnsiTheme="majorBidi" w:cstheme="majorBidi"/>
                <w:b/>
              </w:rPr>
              <w:t xml:space="preserve">general </w:t>
            </w:r>
            <w:r w:rsidRPr="00BC5590">
              <w:rPr>
                <w:rFonts w:asciiTheme="majorBidi" w:hAnsiTheme="majorBidi" w:cstheme="majorBidi"/>
                <w:b/>
              </w:rPr>
              <w:t>2</w:t>
            </w:r>
            <w:r w:rsidRPr="00BC5590">
              <w:rPr>
                <w:rFonts w:asciiTheme="majorBidi" w:hAnsiTheme="majorBidi" w:cstheme="majorBidi"/>
              </w:rPr>
              <w:t xml:space="preserve">. </w:t>
            </w:r>
            <w:r w:rsidR="002E04CD" w:rsidRPr="00BC5590">
              <w:rPr>
                <w:rFonts w:asciiTheme="majorBidi" w:hAnsiTheme="majorBidi" w:cstheme="majorBidi"/>
              </w:rPr>
              <w:t xml:space="preserve">Consolidarea capacităților naționale și mecanismelor de coordonare și elaborarea de politici în sectorul uman, veterinar și agricol, pentru </w:t>
            </w:r>
            <w:r w:rsidR="00287928">
              <w:rPr>
                <w:rFonts w:asciiTheme="majorBidi" w:hAnsiTheme="majorBidi" w:cstheme="majorBidi"/>
              </w:rPr>
              <w:t>accelerarea</w:t>
            </w:r>
            <w:r w:rsidR="002E04CD" w:rsidRPr="00BC5590">
              <w:rPr>
                <w:rFonts w:asciiTheme="majorBidi" w:hAnsiTheme="majorBidi" w:cstheme="majorBidi"/>
              </w:rPr>
              <w:t xml:space="preserve"> răspunsul</w:t>
            </w:r>
            <w:r w:rsidR="00131A69">
              <w:rPr>
                <w:rFonts w:asciiTheme="majorBidi" w:hAnsiTheme="majorBidi" w:cstheme="majorBidi"/>
              </w:rPr>
              <w:t>ui</w:t>
            </w:r>
            <w:r w:rsidR="002E04CD" w:rsidRPr="00BC5590">
              <w:rPr>
                <w:rFonts w:asciiTheme="majorBidi" w:hAnsiTheme="majorBidi" w:cstheme="majorBidi"/>
              </w:rPr>
              <w:t xml:space="preserve"> intersectorial </w:t>
            </w:r>
            <w:r w:rsidR="00287928">
              <w:rPr>
                <w:rFonts w:asciiTheme="majorBidi" w:hAnsiTheme="majorBidi" w:cstheme="majorBidi"/>
              </w:rPr>
              <w:t>în</w:t>
            </w:r>
            <w:r w:rsidR="002E04CD" w:rsidRPr="00BC5590">
              <w:rPr>
                <w:rFonts w:asciiTheme="majorBidi" w:hAnsiTheme="majorBidi" w:cstheme="majorBidi"/>
              </w:rPr>
              <w:t xml:space="preserve"> combaterea rezistenței</w:t>
            </w:r>
            <w:r w:rsidR="00EB7F0D" w:rsidRPr="00BC5590">
              <w:rPr>
                <w:rFonts w:asciiTheme="majorBidi" w:hAnsiTheme="majorBidi" w:cstheme="majorBidi"/>
              </w:rPr>
              <w:t xml:space="preserve"> la</w:t>
            </w:r>
            <w:r w:rsidR="002E04CD" w:rsidRPr="00BC5590">
              <w:rPr>
                <w:rFonts w:asciiTheme="majorBidi" w:hAnsiTheme="majorBidi" w:cstheme="majorBidi"/>
              </w:rPr>
              <w:t xml:space="preserve"> </w:t>
            </w:r>
            <w:proofErr w:type="spellStart"/>
            <w:r w:rsidR="002E04CD" w:rsidRPr="00BC5590">
              <w:rPr>
                <w:rFonts w:asciiTheme="majorBidi" w:hAnsiTheme="majorBidi" w:cstheme="majorBidi"/>
              </w:rPr>
              <w:t>antimicrobiene</w:t>
            </w:r>
            <w:proofErr w:type="spellEnd"/>
            <w:r w:rsidR="002E04CD" w:rsidRPr="00BC5590">
              <w:rPr>
                <w:rFonts w:asciiTheme="majorBidi" w:hAnsiTheme="majorBidi" w:cstheme="majorBidi"/>
              </w:rPr>
              <w:t xml:space="preserve"> precum și pentru prevenirea </w:t>
            </w:r>
            <w:proofErr w:type="spellStart"/>
            <w:r w:rsidR="002E04CD" w:rsidRPr="00BC5590">
              <w:rPr>
                <w:rFonts w:asciiTheme="majorBidi" w:hAnsiTheme="majorBidi" w:cstheme="majorBidi"/>
              </w:rPr>
              <w:t>şi</w:t>
            </w:r>
            <w:proofErr w:type="spellEnd"/>
            <w:r w:rsidR="002E04CD" w:rsidRPr="00BC5590">
              <w:rPr>
                <w:rFonts w:asciiTheme="majorBidi" w:hAnsiTheme="majorBidi" w:cstheme="majorBidi"/>
              </w:rPr>
              <w:t xml:space="preserve"> controlul infecțiilor în instituțiile medicale </w:t>
            </w:r>
            <w:r w:rsidR="00287928">
              <w:rPr>
                <w:rFonts w:asciiTheme="majorBidi" w:hAnsiTheme="majorBidi" w:cstheme="majorBidi"/>
              </w:rPr>
              <w:t>ș</w:t>
            </w:r>
            <w:r w:rsidR="002E04CD" w:rsidRPr="00BC5590">
              <w:rPr>
                <w:rFonts w:asciiTheme="majorBidi" w:hAnsiTheme="majorBidi" w:cstheme="majorBidi"/>
              </w:rPr>
              <w:t>i din domeniul veterinar, până în anul 2027:</w:t>
            </w:r>
          </w:p>
          <w:p w14:paraId="3FF4C36C" w14:textId="4A7EB25B" w:rsidR="00470FBB" w:rsidRPr="00BC5590" w:rsidRDefault="00470FBB" w:rsidP="00B57858">
            <w:pPr>
              <w:pStyle w:val="ListParagraph1"/>
              <w:tabs>
                <w:tab w:val="left" w:pos="993"/>
                <w:tab w:val="left" w:pos="1080"/>
                <w:tab w:val="left" w:pos="1560"/>
              </w:tabs>
              <w:spacing w:after="0" w:line="240" w:lineRule="auto"/>
              <w:ind w:left="0" w:hanging="2"/>
              <w:jc w:val="both"/>
              <w:rPr>
                <w:rFonts w:asciiTheme="majorBidi" w:hAnsiTheme="majorBidi" w:cstheme="majorBidi"/>
                <w:szCs w:val="24"/>
                <w:lang w:val="ro-RO"/>
              </w:rPr>
            </w:pPr>
            <w:r w:rsidRPr="00BC5590">
              <w:rPr>
                <w:rFonts w:asciiTheme="majorBidi" w:hAnsiTheme="majorBidi" w:cstheme="majorBidi"/>
                <w:b/>
                <w:bCs/>
                <w:szCs w:val="24"/>
                <w:lang w:val="ro-RO"/>
              </w:rPr>
              <w:t>Obiectiv specific 2.1</w:t>
            </w:r>
            <w:r w:rsidRPr="00BC5590">
              <w:rPr>
                <w:rFonts w:asciiTheme="majorBidi" w:hAnsiTheme="majorBidi" w:cstheme="majorBidi"/>
                <w:szCs w:val="24"/>
                <w:lang w:val="ro-RO"/>
              </w:rPr>
              <w:t xml:space="preserve"> Instituirea Consiliului național intersectorial și comitetelor tehnice sectoriale de coordonare a activităților de supraveghere și combatere a rezistenței</w:t>
            </w:r>
            <w:r w:rsidR="00EB7F0D" w:rsidRPr="00BC5590">
              <w:rPr>
                <w:rFonts w:asciiTheme="majorBidi" w:hAnsiTheme="majorBidi" w:cstheme="majorBidi"/>
                <w:szCs w:val="24"/>
                <w:lang w:val="ro-RO"/>
              </w:rPr>
              <w:t xml:space="preserve"> la</w:t>
            </w:r>
            <w:r w:rsidRPr="00BC5590">
              <w:rPr>
                <w:rFonts w:asciiTheme="majorBidi" w:hAnsiTheme="majorBidi" w:cstheme="majorBidi"/>
                <w:szCs w:val="24"/>
                <w:lang w:val="ro-RO"/>
              </w:rPr>
              <w:t xml:space="preserve"> </w:t>
            </w:r>
            <w:proofErr w:type="spellStart"/>
            <w:r w:rsidRPr="00BC5590">
              <w:rPr>
                <w:rFonts w:asciiTheme="majorBidi" w:hAnsiTheme="majorBidi" w:cstheme="majorBidi"/>
                <w:szCs w:val="24"/>
                <w:lang w:val="ro-RO"/>
              </w:rPr>
              <w:t>antimicrobiene</w:t>
            </w:r>
            <w:proofErr w:type="spellEnd"/>
            <w:r w:rsidRPr="00BC5590">
              <w:rPr>
                <w:rFonts w:asciiTheme="majorBidi" w:hAnsiTheme="majorBidi" w:cstheme="majorBidi"/>
                <w:szCs w:val="24"/>
                <w:lang w:val="ro-RO"/>
              </w:rPr>
              <w:t xml:space="preserve"> cu atribuirea MS rolului de coordonator, către sfârșitul anului 2023.</w:t>
            </w:r>
          </w:p>
          <w:p w14:paraId="2BF9D117" w14:textId="3483D374" w:rsidR="00470FBB" w:rsidRPr="00BC5590" w:rsidRDefault="00470FBB" w:rsidP="00B57858">
            <w:pPr>
              <w:pStyle w:val="ListParagraph1"/>
              <w:tabs>
                <w:tab w:val="left" w:pos="993"/>
                <w:tab w:val="left" w:pos="1080"/>
                <w:tab w:val="left" w:pos="1560"/>
              </w:tabs>
              <w:spacing w:after="0" w:line="240" w:lineRule="auto"/>
              <w:ind w:left="0" w:hanging="2"/>
              <w:jc w:val="both"/>
              <w:rPr>
                <w:rFonts w:asciiTheme="majorBidi" w:hAnsiTheme="majorBidi" w:cstheme="majorBidi"/>
                <w:szCs w:val="24"/>
                <w:lang w:val="ro-RO"/>
              </w:rPr>
            </w:pPr>
            <w:r w:rsidRPr="00BC5590">
              <w:rPr>
                <w:rFonts w:asciiTheme="majorBidi" w:hAnsiTheme="majorBidi" w:cstheme="majorBidi"/>
                <w:b/>
                <w:bCs/>
                <w:szCs w:val="24"/>
                <w:lang w:val="ro-RO"/>
              </w:rPr>
              <w:t xml:space="preserve">Obiectiv specific 2.2 </w:t>
            </w:r>
            <w:r w:rsidRPr="00BC5590">
              <w:rPr>
                <w:rFonts w:asciiTheme="majorBidi" w:hAnsiTheme="majorBidi" w:cstheme="majorBidi"/>
                <w:szCs w:val="24"/>
                <w:lang w:val="ro-RO"/>
              </w:rPr>
              <w:t xml:space="preserve">Eficientizarea mecanismelor de coordonare, comunicare </w:t>
            </w:r>
            <w:proofErr w:type="spellStart"/>
            <w:r w:rsidRPr="00BC5590">
              <w:rPr>
                <w:rFonts w:asciiTheme="majorBidi" w:hAnsiTheme="majorBidi" w:cstheme="majorBidi"/>
                <w:szCs w:val="24"/>
                <w:lang w:val="ro-RO"/>
              </w:rPr>
              <w:t>şi</w:t>
            </w:r>
            <w:proofErr w:type="spellEnd"/>
            <w:r w:rsidRPr="00BC5590">
              <w:rPr>
                <w:rFonts w:asciiTheme="majorBidi" w:hAnsiTheme="majorBidi" w:cstheme="majorBidi"/>
                <w:szCs w:val="24"/>
                <w:lang w:val="ro-RO"/>
              </w:rPr>
              <w:t xml:space="preserve"> colaborare intersectorială și pledoarie pentru sporirea vigilenței și </w:t>
            </w:r>
            <w:r w:rsidR="00287928">
              <w:rPr>
                <w:rFonts w:asciiTheme="majorBidi" w:hAnsiTheme="majorBidi" w:cstheme="majorBidi"/>
                <w:szCs w:val="24"/>
                <w:lang w:val="ro-RO"/>
              </w:rPr>
              <w:t>a</w:t>
            </w:r>
            <w:r w:rsidRPr="00BC5590">
              <w:rPr>
                <w:rFonts w:asciiTheme="majorBidi" w:hAnsiTheme="majorBidi" w:cstheme="majorBidi"/>
                <w:szCs w:val="24"/>
                <w:lang w:val="ro-RO"/>
              </w:rPr>
              <w:t xml:space="preserve"> măsurilor de redresare a situației privind rezistența </w:t>
            </w:r>
            <w:proofErr w:type="spellStart"/>
            <w:r w:rsidRPr="00BC5590">
              <w:rPr>
                <w:rFonts w:asciiTheme="majorBidi" w:hAnsiTheme="majorBidi" w:cstheme="majorBidi"/>
                <w:szCs w:val="24"/>
                <w:lang w:val="ro-RO"/>
              </w:rPr>
              <w:t>antimicrobiană</w:t>
            </w:r>
            <w:proofErr w:type="spellEnd"/>
            <w:r w:rsidRPr="00BC5590">
              <w:rPr>
                <w:rFonts w:asciiTheme="majorBidi" w:hAnsiTheme="majorBidi" w:cstheme="majorBidi"/>
                <w:szCs w:val="24"/>
                <w:lang w:val="ro-RO"/>
              </w:rPr>
              <w:t>, către sfârșitul anului 2025.</w:t>
            </w:r>
          </w:p>
          <w:p w14:paraId="29D72471" w14:textId="735FFE3E"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b/>
                <w:bCs/>
                <w:sz w:val="24"/>
                <w:szCs w:val="24"/>
                <w:lang w:val="ro-RO"/>
              </w:rPr>
            </w:pPr>
            <w:r w:rsidRPr="00BC5590">
              <w:rPr>
                <w:rFonts w:asciiTheme="majorBidi" w:hAnsiTheme="majorBidi" w:cstheme="majorBidi"/>
                <w:b/>
                <w:bCs/>
                <w:sz w:val="24"/>
                <w:szCs w:val="24"/>
                <w:lang w:val="ro-RO"/>
              </w:rPr>
              <w:t xml:space="preserve">Obiectiv specific 2.3 </w:t>
            </w:r>
            <w:r w:rsidRPr="00BC5590">
              <w:rPr>
                <w:rFonts w:asciiTheme="majorBidi" w:hAnsiTheme="majorBidi" w:cstheme="majorBidi"/>
                <w:sz w:val="24"/>
                <w:szCs w:val="24"/>
                <w:lang w:val="ro-RO"/>
              </w:rPr>
              <w:t>Fortificarea rețel</w:t>
            </w:r>
            <w:r w:rsidR="00287928">
              <w:rPr>
                <w:rFonts w:asciiTheme="majorBidi" w:hAnsiTheme="majorBidi" w:cstheme="majorBidi"/>
                <w:sz w:val="24"/>
                <w:szCs w:val="24"/>
                <w:lang w:val="ro-RO"/>
              </w:rPr>
              <w:t>ei</w:t>
            </w:r>
            <w:r w:rsidRPr="00BC5590">
              <w:rPr>
                <w:rFonts w:asciiTheme="majorBidi" w:hAnsiTheme="majorBidi" w:cstheme="majorBidi"/>
                <w:sz w:val="24"/>
                <w:szCs w:val="24"/>
                <w:lang w:val="ro-RO"/>
              </w:rPr>
              <w:t xml:space="preserve"> naționale de laborator pentru supravegherea rezistenței</w:t>
            </w:r>
            <w:r w:rsidR="00EB7F0D" w:rsidRPr="00BC5590">
              <w:rPr>
                <w:rFonts w:asciiTheme="majorBidi" w:hAnsiTheme="majorBidi" w:cstheme="majorBidi"/>
                <w:sz w:val="24"/>
                <w:szCs w:val="24"/>
                <w:lang w:val="ro-RO"/>
              </w:rPr>
              <w:t xml:space="preserve"> la</w:t>
            </w:r>
            <w:r w:rsidRPr="00BC5590">
              <w:rPr>
                <w:rFonts w:asciiTheme="majorBidi" w:hAnsiTheme="majorBidi" w:cstheme="majorBidi"/>
                <w:sz w:val="24"/>
                <w:szCs w:val="24"/>
                <w:lang w:val="ro-RO"/>
              </w:rPr>
              <w:t xml:space="preserve"> </w:t>
            </w:r>
            <w:proofErr w:type="spellStart"/>
            <w:r w:rsidRPr="00BC5590">
              <w:rPr>
                <w:rFonts w:asciiTheme="majorBidi" w:hAnsiTheme="majorBidi" w:cstheme="majorBidi"/>
                <w:sz w:val="24"/>
                <w:szCs w:val="24"/>
                <w:lang w:val="ro-RO"/>
              </w:rPr>
              <w:t>antimicrobiene</w:t>
            </w:r>
            <w:proofErr w:type="spellEnd"/>
            <w:r w:rsidRPr="00BC5590">
              <w:rPr>
                <w:rFonts w:asciiTheme="majorBidi" w:hAnsiTheme="majorBidi" w:cstheme="majorBidi"/>
                <w:sz w:val="24"/>
                <w:szCs w:val="24"/>
                <w:lang w:val="ro-RO"/>
              </w:rPr>
              <w:t xml:space="preserve"> pe segmentele uman, veterinar și agricol și asigurarea accesului la servicii </w:t>
            </w:r>
            <w:r w:rsidR="00287928">
              <w:rPr>
                <w:rFonts w:asciiTheme="majorBidi" w:hAnsiTheme="majorBidi" w:cstheme="majorBidi"/>
                <w:sz w:val="24"/>
                <w:szCs w:val="24"/>
                <w:lang w:val="ro-RO"/>
              </w:rPr>
              <w:t xml:space="preserve">de </w:t>
            </w:r>
            <w:r w:rsidRPr="00BC5590">
              <w:rPr>
                <w:rFonts w:asciiTheme="majorBidi" w:hAnsiTheme="majorBidi" w:cstheme="majorBidi"/>
                <w:sz w:val="24"/>
                <w:szCs w:val="24"/>
                <w:lang w:val="ro-RO"/>
              </w:rPr>
              <w:t>diagnostic</w:t>
            </w:r>
            <w:r w:rsidR="00287928">
              <w:rPr>
                <w:rFonts w:asciiTheme="majorBidi" w:hAnsiTheme="majorBidi" w:cstheme="majorBidi"/>
                <w:sz w:val="24"/>
                <w:szCs w:val="24"/>
                <w:lang w:val="ro-RO"/>
              </w:rPr>
              <w:t>are</w:t>
            </w:r>
            <w:r w:rsidRPr="00BC5590">
              <w:rPr>
                <w:rFonts w:asciiTheme="majorBidi" w:hAnsiTheme="majorBidi" w:cstheme="majorBidi"/>
                <w:sz w:val="24"/>
                <w:szCs w:val="24"/>
                <w:lang w:val="ro-RO"/>
              </w:rPr>
              <w:t xml:space="preserve"> adecvate în conformitate cu metodologia internațională standardizată, către anul 2027.</w:t>
            </w:r>
          </w:p>
          <w:p w14:paraId="3D9DC8A9" w14:textId="306D36DD"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sz w:val="24"/>
                <w:szCs w:val="24"/>
                <w:lang w:val="ro-RO"/>
              </w:rPr>
            </w:pPr>
            <w:r w:rsidRPr="00BC5590">
              <w:rPr>
                <w:rFonts w:asciiTheme="majorBidi" w:hAnsiTheme="majorBidi" w:cstheme="majorBidi"/>
                <w:b/>
                <w:bCs/>
                <w:sz w:val="24"/>
                <w:szCs w:val="24"/>
                <w:lang w:val="ro-RO"/>
              </w:rPr>
              <w:t>Obiectiv specific 2.4</w:t>
            </w:r>
            <w:r w:rsidRPr="00BC5590">
              <w:rPr>
                <w:rFonts w:asciiTheme="majorBidi" w:hAnsiTheme="majorBidi" w:cstheme="majorBidi"/>
                <w:sz w:val="24"/>
                <w:szCs w:val="24"/>
                <w:lang w:val="ro-RO"/>
              </w:rPr>
              <w:t xml:space="preserve"> Consolidarea capacităților naționale în domeniul supravegherii </w:t>
            </w:r>
            <w:r w:rsidR="00D22E1D" w:rsidRPr="00BC5590">
              <w:rPr>
                <w:rFonts w:asciiTheme="majorBidi" w:hAnsiTheme="majorBidi" w:cstheme="majorBidi"/>
                <w:sz w:val="24"/>
                <w:szCs w:val="24"/>
                <w:lang w:val="ro-RO"/>
              </w:rPr>
              <w:t>și controlului</w:t>
            </w:r>
            <w:r w:rsidRPr="00BC5590">
              <w:rPr>
                <w:rFonts w:asciiTheme="majorBidi" w:hAnsiTheme="majorBidi" w:cstheme="majorBidi"/>
                <w:sz w:val="24"/>
                <w:szCs w:val="24"/>
                <w:lang w:val="ro-RO"/>
              </w:rPr>
              <w:t xml:space="preserve"> bolilor infecțioase, prevenirii și controlului </w:t>
            </w:r>
            <w:r w:rsidR="006D6352" w:rsidRPr="00BC5590">
              <w:rPr>
                <w:rFonts w:asciiTheme="majorBidi" w:hAnsiTheme="majorBidi" w:cstheme="majorBidi"/>
                <w:sz w:val="24"/>
                <w:szCs w:val="24"/>
                <w:lang w:val="ro-RO"/>
              </w:rPr>
              <w:t>infecțiilor asociate asistenței medicale</w:t>
            </w:r>
            <w:r w:rsidR="00602627" w:rsidRPr="00BC5590">
              <w:rPr>
                <w:rFonts w:asciiTheme="majorBidi" w:hAnsiTheme="majorBidi" w:cstheme="majorBidi"/>
                <w:sz w:val="24"/>
                <w:szCs w:val="24"/>
                <w:lang w:val="ro-RO"/>
              </w:rPr>
              <w:t xml:space="preserve"> (IAAM)</w:t>
            </w:r>
            <w:r w:rsidRPr="00BC5590">
              <w:rPr>
                <w:rFonts w:asciiTheme="majorBidi" w:hAnsiTheme="majorBidi" w:cstheme="majorBidi"/>
                <w:sz w:val="24"/>
                <w:szCs w:val="24"/>
                <w:lang w:val="ro-RO"/>
              </w:rPr>
              <w:t xml:space="preserve">, prin intervenții bazate pe dovezi, către anul 2027. </w:t>
            </w:r>
          </w:p>
          <w:p w14:paraId="7E7A96B6" w14:textId="6028B701"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sz w:val="24"/>
                <w:szCs w:val="24"/>
                <w:lang w:val="ro-RO"/>
              </w:rPr>
            </w:pPr>
            <w:r w:rsidRPr="00BC5590">
              <w:rPr>
                <w:rFonts w:asciiTheme="majorBidi" w:hAnsiTheme="majorBidi" w:cstheme="majorBidi"/>
                <w:b/>
                <w:bCs/>
                <w:sz w:val="24"/>
                <w:szCs w:val="24"/>
                <w:lang w:val="ro-RO"/>
              </w:rPr>
              <w:t>Obiectiv specific 2.5</w:t>
            </w:r>
            <w:r w:rsidRPr="00BC5590">
              <w:rPr>
                <w:rFonts w:asciiTheme="majorBidi" w:hAnsiTheme="majorBidi" w:cstheme="majorBidi"/>
                <w:sz w:val="24"/>
                <w:szCs w:val="24"/>
                <w:lang w:val="ro-RO"/>
              </w:rPr>
              <w:t xml:space="preserve"> Consolidarea capacităților naționale în domeniul </w:t>
            </w:r>
            <w:r w:rsidR="00287928">
              <w:rPr>
                <w:rFonts w:asciiTheme="majorBidi" w:hAnsiTheme="majorBidi" w:cstheme="majorBidi"/>
                <w:sz w:val="24"/>
                <w:szCs w:val="24"/>
                <w:lang w:val="ro-RO"/>
              </w:rPr>
              <w:t xml:space="preserve">de </w:t>
            </w:r>
            <w:r w:rsidRPr="00BC5590">
              <w:rPr>
                <w:rFonts w:asciiTheme="majorBidi" w:hAnsiTheme="majorBidi" w:cstheme="majorBidi"/>
                <w:sz w:val="24"/>
                <w:szCs w:val="24"/>
                <w:lang w:val="ro-RO"/>
              </w:rPr>
              <w:t xml:space="preserve">prevenire și control al infecțiilor în domeniul veterinar și agricol privind rezistența </w:t>
            </w:r>
            <w:r w:rsidR="00287928">
              <w:rPr>
                <w:rFonts w:asciiTheme="majorBidi" w:hAnsiTheme="majorBidi" w:cstheme="majorBidi"/>
                <w:sz w:val="24"/>
                <w:szCs w:val="24"/>
                <w:lang w:val="ro-RO"/>
              </w:rPr>
              <w:t xml:space="preserve">la </w:t>
            </w:r>
            <w:proofErr w:type="spellStart"/>
            <w:r w:rsidRPr="00BC5590">
              <w:rPr>
                <w:rFonts w:asciiTheme="majorBidi" w:hAnsiTheme="majorBidi" w:cstheme="majorBidi"/>
                <w:sz w:val="24"/>
                <w:szCs w:val="24"/>
                <w:lang w:val="ro-RO"/>
              </w:rPr>
              <w:t>antimicrobi</w:t>
            </w:r>
            <w:r w:rsidR="00287928">
              <w:rPr>
                <w:rFonts w:asciiTheme="majorBidi" w:hAnsiTheme="majorBidi" w:cstheme="majorBidi"/>
                <w:sz w:val="24"/>
                <w:szCs w:val="24"/>
                <w:lang w:val="ro-RO"/>
              </w:rPr>
              <w:t>ene</w:t>
            </w:r>
            <w:proofErr w:type="spellEnd"/>
            <w:r w:rsidRPr="00BC5590">
              <w:rPr>
                <w:rFonts w:asciiTheme="majorBidi" w:hAnsiTheme="majorBidi" w:cstheme="majorBidi"/>
                <w:sz w:val="24"/>
                <w:szCs w:val="24"/>
                <w:lang w:val="ro-RO"/>
              </w:rPr>
              <w:t xml:space="preserve"> către anul 2027.</w:t>
            </w:r>
          </w:p>
          <w:p w14:paraId="3681E085" w14:textId="58F76597" w:rsidR="00470FBB" w:rsidRPr="00BC5590" w:rsidRDefault="00C40A6E" w:rsidP="00B57858">
            <w:pPr>
              <w:widowControl/>
              <w:numPr>
                <w:ilvl w:val="0"/>
                <w:numId w:val="3"/>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Theme="majorBidi" w:hAnsiTheme="majorBidi" w:cstheme="majorBidi"/>
              </w:rPr>
            </w:pPr>
            <w:r w:rsidRPr="00BC5590">
              <w:rPr>
                <w:rFonts w:asciiTheme="majorBidi" w:hAnsiTheme="majorBidi" w:cstheme="majorBidi"/>
                <w:b/>
              </w:rPr>
              <w:t>Obiectivul</w:t>
            </w:r>
            <w:r w:rsidR="00945799" w:rsidRPr="00BC5590">
              <w:rPr>
                <w:rFonts w:asciiTheme="majorBidi" w:hAnsiTheme="majorBidi" w:cstheme="majorBidi"/>
                <w:b/>
              </w:rPr>
              <w:t xml:space="preserve"> general</w:t>
            </w:r>
            <w:r w:rsidRPr="00BC5590">
              <w:rPr>
                <w:rFonts w:asciiTheme="majorBidi" w:hAnsiTheme="majorBidi" w:cstheme="majorBidi"/>
                <w:b/>
              </w:rPr>
              <w:t xml:space="preserve"> 3</w:t>
            </w:r>
            <w:r w:rsidRPr="00BC5590">
              <w:rPr>
                <w:rFonts w:asciiTheme="majorBidi" w:hAnsiTheme="majorBidi" w:cstheme="majorBidi"/>
              </w:rPr>
              <w:t xml:space="preserve">. </w:t>
            </w:r>
            <w:r w:rsidR="00470FBB" w:rsidRPr="00BC5590">
              <w:rPr>
                <w:rFonts w:asciiTheme="majorBidi" w:hAnsiTheme="majorBidi" w:cstheme="majorBidi"/>
              </w:rPr>
              <w:t xml:space="preserve">Consolidarea  mecanismelor de </w:t>
            </w:r>
            <w:r w:rsidR="00423A39">
              <w:rPr>
                <w:rFonts w:asciiTheme="majorBidi" w:hAnsiTheme="majorBidi" w:cstheme="majorBidi"/>
              </w:rPr>
              <w:t xml:space="preserve">introducere </w:t>
            </w:r>
            <w:r w:rsidR="00470FBB" w:rsidRPr="00BC5590">
              <w:rPr>
                <w:rFonts w:asciiTheme="majorBidi" w:hAnsiTheme="majorBidi" w:cstheme="majorBidi"/>
              </w:rPr>
              <w:t xml:space="preserve">pe piață, prescriere și eliberare a preparatelor </w:t>
            </w:r>
            <w:proofErr w:type="spellStart"/>
            <w:r w:rsidR="00470FBB" w:rsidRPr="00BC5590">
              <w:rPr>
                <w:rFonts w:asciiTheme="majorBidi" w:hAnsiTheme="majorBidi" w:cstheme="majorBidi"/>
              </w:rPr>
              <w:t>antimicrobiene</w:t>
            </w:r>
            <w:proofErr w:type="spellEnd"/>
            <w:r w:rsidR="00470FBB" w:rsidRPr="00BC5590">
              <w:rPr>
                <w:rFonts w:asciiTheme="majorBidi" w:hAnsiTheme="majorBidi" w:cstheme="majorBidi"/>
              </w:rPr>
              <w:t xml:space="preserve"> în sectorul uman, veterinar și agricol în conformitate cu standardele naționale și internaționale, pentru prevenirea </w:t>
            </w:r>
            <w:proofErr w:type="spellStart"/>
            <w:r w:rsidR="00470FBB" w:rsidRPr="00BC5590">
              <w:rPr>
                <w:rFonts w:asciiTheme="majorBidi" w:hAnsiTheme="majorBidi" w:cstheme="majorBidi"/>
              </w:rPr>
              <w:t>şi</w:t>
            </w:r>
            <w:proofErr w:type="spellEnd"/>
            <w:r w:rsidR="00470FBB" w:rsidRPr="00BC5590">
              <w:rPr>
                <w:rFonts w:asciiTheme="majorBidi" w:hAnsiTheme="majorBidi" w:cstheme="majorBidi"/>
              </w:rPr>
              <w:t xml:space="preserve"> controlul rezistenței</w:t>
            </w:r>
            <w:r w:rsidR="00EB7F0D" w:rsidRPr="00BC5590">
              <w:rPr>
                <w:rFonts w:asciiTheme="majorBidi" w:hAnsiTheme="majorBidi" w:cstheme="majorBidi"/>
              </w:rPr>
              <w:t xml:space="preserve"> la</w:t>
            </w:r>
            <w:r w:rsidR="00470FBB" w:rsidRPr="00BC5590">
              <w:rPr>
                <w:rFonts w:asciiTheme="majorBidi" w:hAnsiTheme="majorBidi" w:cstheme="majorBidi"/>
              </w:rPr>
              <w:t xml:space="preserve"> </w:t>
            </w:r>
            <w:proofErr w:type="spellStart"/>
            <w:r w:rsidR="00470FBB" w:rsidRPr="00BC5590">
              <w:rPr>
                <w:rFonts w:asciiTheme="majorBidi" w:hAnsiTheme="majorBidi" w:cstheme="majorBidi"/>
              </w:rPr>
              <w:t>antimicrobiene</w:t>
            </w:r>
            <w:proofErr w:type="spellEnd"/>
            <w:r w:rsidR="00470FBB" w:rsidRPr="00BC5590">
              <w:rPr>
                <w:rFonts w:asciiTheme="majorBidi" w:hAnsiTheme="majorBidi" w:cstheme="majorBidi"/>
              </w:rPr>
              <w:t>, către anul 2027.</w:t>
            </w:r>
          </w:p>
          <w:p w14:paraId="4584D0E4" w14:textId="77777777"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sz w:val="24"/>
                <w:szCs w:val="24"/>
                <w:lang w:val="ro-RO"/>
              </w:rPr>
            </w:pPr>
            <w:r w:rsidRPr="00BC5590">
              <w:rPr>
                <w:rFonts w:asciiTheme="majorBidi" w:hAnsiTheme="majorBidi" w:cstheme="majorBidi"/>
                <w:b/>
                <w:bCs/>
                <w:sz w:val="24"/>
                <w:szCs w:val="24"/>
                <w:lang w:val="ro-RO"/>
              </w:rPr>
              <w:t xml:space="preserve">Obiectiv specific 3.1 </w:t>
            </w:r>
            <w:r w:rsidRPr="00BC5590">
              <w:rPr>
                <w:rFonts w:asciiTheme="majorBidi" w:hAnsiTheme="majorBidi" w:cstheme="majorBidi"/>
                <w:sz w:val="24"/>
                <w:szCs w:val="24"/>
                <w:lang w:val="ro-RO"/>
              </w:rPr>
              <w:t xml:space="preserve">Armonizarea legislației naționale la standardele UE și dezvoltarea mecanismelor de implementare a cadrului normativ de reglementare a utilizării </w:t>
            </w:r>
            <w:proofErr w:type="spellStart"/>
            <w:r w:rsidRPr="00BC5590">
              <w:rPr>
                <w:rFonts w:asciiTheme="majorBidi" w:hAnsiTheme="majorBidi" w:cstheme="majorBidi"/>
                <w:sz w:val="24"/>
                <w:szCs w:val="24"/>
                <w:lang w:val="ro-RO"/>
              </w:rPr>
              <w:t>antimicrobienelor</w:t>
            </w:r>
            <w:proofErr w:type="spellEnd"/>
            <w:r w:rsidRPr="00BC5590">
              <w:rPr>
                <w:rFonts w:asciiTheme="majorBidi" w:hAnsiTheme="majorBidi" w:cstheme="majorBidi"/>
                <w:sz w:val="24"/>
                <w:szCs w:val="24"/>
                <w:lang w:val="ro-RO"/>
              </w:rPr>
              <w:t xml:space="preserve"> de uz uman și veterinar, către anul 2026.</w:t>
            </w:r>
          </w:p>
          <w:p w14:paraId="134E99FD" w14:textId="77777777"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sz w:val="24"/>
                <w:szCs w:val="24"/>
                <w:lang w:val="ro-RO"/>
              </w:rPr>
            </w:pPr>
            <w:r w:rsidRPr="00BC5590">
              <w:rPr>
                <w:rFonts w:asciiTheme="majorBidi" w:hAnsiTheme="majorBidi" w:cstheme="majorBidi"/>
                <w:b/>
                <w:bCs/>
                <w:sz w:val="24"/>
                <w:szCs w:val="24"/>
                <w:lang w:val="ro-RO"/>
              </w:rPr>
              <w:lastRenderedPageBreak/>
              <w:t xml:space="preserve">Obiectiv specific 3.2 </w:t>
            </w:r>
            <w:r w:rsidRPr="00BC5590">
              <w:rPr>
                <w:rFonts w:asciiTheme="majorBidi" w:hAnsiTheme="majorBidi" w:cstheme="majorBidi"/>
                <w:sz w:val="24"/>
                <w:szCs w:val="24"/>
                <w:lang w:val="ro-RO"/>
              </w:rPr>
              <w:t xml:space="preserve">Fortificarea procedurilor de autorizare privind plasarea pe piață și monitorizarea consumului de </w:t>
            </w:r>
            <w:proofErr w:type="spellStart"/>
            <w:r w:rsidRPr="00BC5590">
              <w:rPr>
                <w:rFonts w:asciiTheme="majorBidi" w:hAnsiTheme="majorBidi" w:cstheme="majorBidi"/>
                <w:sz w:val="24"/>
                <w:szCs w:val="24"/>
                <w:lang w:val="ro-RO"/>
              </w:rPr>
              <w:t>antimicrobiene</w:t>
            </w:r>
            <w:proofErr w:type="spellEnd"/>
            <w:r w:rsidRPr="00BC5590">
              <w:rPr>
                <w:rFonts w:asciiTheme="majorBidi" w:hAnsiTheme="majorBidi" w:cstheme="majorBidi"/>
                <w:sz w:val="24"/>
                <w:szCs w:val="24"/>
                <w:lang w:val="ro-RO"/>
              </w:rPr>
              <w:t xml:space="preserve"> de uz uman și veterinar și încurajarea procesului de achiziționare centralizată a </w:t>
            </w:r>
            <w:proofErr w:type="spellStart"/>
            <w:r w:rsidRPr="00BC5590">
              <w:rPr>
                <w:rFonts w:asciiTheme="majorBidi" w:hAnsiTheme="majorBidi" w:cstheme="majorBidi"/>
                <w:sz w:val="24"/>
                <w:szCs w:val="24"/>
                <w:lang w:val="ro-RO"/>
              </w:rPr>
              <w:t>antimicrobienelor</w:t>
            </w:r>
            <w:proofErr w:type="spellEnd"/>
            <w:r w:rsidRPr="00BC5590">
              <w:rPr>
                <w:rFonts w:asciiTheme="majorBidi" w:hAnsiTheme="majorBidi" w:cstheme="majorBidi"/>
                <w:sz w:val="24"/>
                <w:szCs w:val="24"/>
                <w:lang w:val="ro-RO"/>
              </w:rPr>
              <w:t xml:space="preserve"> de uz uman </w:t>
            </w:r>
            <w:proofErr w:type="spellStart"/>
            <w:r w:rsidRPr="00BC5590">
              <w:rPr>
                <w:rFonts w:asciiTheme="majorBidi" w:hAnsiTheme="majorBidi" w:cstheme="majorBidi"/>
                <w:sz w:val="24"/>
                <w:szCs w:val="24"/>
                <w:lang w:val="ro-RO"/>
              </w:rPr>
              <w:t>şi</w:t>
            </w:r>
            <w:proofErr w:type="spellEnd"/>
            <w:r w:rsidRPr="00BC5590">
              <w:rPr>
                <w:rFonts w:asciiTheme="majorBidi" w:hAnsiTheme="majorBidi" w:cstheme="majorBidi"/>
                <w:sz w:val="24"/>
                <w:szCs w:val="24"/>
                <w:lang w:val="ro-RO"/>
              </w:rPr>
              <w:t xml:space="preserve"> veterinar, către anul 2026.</w:t>
            </w:r>
          </w:p>
          <w:p w14:paraId="49764C9C" w14:textId="77777777"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sz w:val="24"/>
                <w:szCs w:val="24"/>
                <w:lang w:val="ro-RO"/>
              </w:rPr>
            </w:pPr>
            <w:r w:rsidRPr="00BC5590">
              <w:rPr>
                <w:rFonts w:asciiTheme="majorBidi" w:hAnsiTheme="majorBidi" w:cstheme="majorBidi"/>
                <w:b/>
                <w:bCs/>
                <w:sz w:val="24"/>
                <w:szCs w:val="24"/>
                <w:lang w:val="ro-RO"/>
              </w:rPr>
              <w:t>Obiectiv specific 3.3</w:t>
            </w:r>
            <w:r w:rsidRPr="00BC5590">
              <w:rPr>
                <w:rFonts w:asciiTheme="majorBidi" w:hAnsiTheme="majorBidi" w:cstheme="majorBidi"/>
                <w:sz w:val="24"/>
                <w:szCs w:val="24"/>
                <w:lang w:val="ro-RO"/>
              </w:rPr>
              <w:t xml:space="preserve"> Monitorizarea  circulației pe piață a </w:t>
            </w:r>
            <w:proofErr w:type="spellStart"/>
            <w:r w:rsidRPr="00BC5590">
              <w:rPr>
                <w:rFonts w:asciiTheme="majorBidi" w:hAnsiTheme="majorBidi" w:cstheme="majorBidi"/>
                <w:sz w:val="24"/>
                <w:szCs w:val="24"/>
                <w:lang w:val="ro-RO"/>
              </w:rPr>
              <w:t>antimicrobienelor</w:t>
            </w:r>
            <w:proofErr w:type="spellEnd"/>
            <w:r w:rsidRPr="00BC5590">
              <w:rPr>
                <w:rFonts w:asciiTheme="majorBidi" w:hAnsiTheme="majorBidi" w:cstheme="majorBidi"/>
                <w:sz w:val="24"/>
                <w:szCs w:val="24"/>
                <w:lang w:val="ro-RO"/>
              </w:rPr>
              <w:t xml:space="preserve"> destinate consumului în domeniul uman, veterinar și agricol și microorganismelor rezistente circulante la om, animale și în produsele alimentare de origine animală și furaje, în special, celor comune omului, către anul 2026.</w:t>
            </w:r>
          </w:p>
          <w:p w14:paraId="6952655E" w14:textId="6884011E" w:rsidR="00470FBB" w:rsidRPr="00BC5590" w:rsidRDefault="00470FBB" w:rsidP="00B57858">
            <w:pPr>
              <w:pStyle w:val="ListParagraph"/>
              <w:tabs>
                <w:tab w:val="left" w:pos="993"/>
              </w:tabs>
              <w:spacing w:after="0" w:line="240" w:lineRule="auto"/>
              <w:ind w:left="0" w:hanging="2"/>
              <w:jc w:val="both"/>
              <w:rPr>
                <w:rFonts w:asciiTheme="majorBidi" w:hAnsiTheme="majorBidi" w:cstheme="majorBidi"/>
                <w:sz w:val="24"/>
                <w:szCs w:val="24"/>
                <w:lang w:val="ro-RO"/>
              </w:rPr>
            </w:pPr>
            <w:r w:rsidRPr="00BC5590">
              <w:rPr>
                <w:rFonts w:asciiTheme="majorBidi" w:hAnsiTheme="majorBidi" w:cstheme="majorBidi"/>
                <w:b/>
                <w:bCs/>
                <w:sz w:val="24"/>
                <w:szCs w:val="24"/>
                <w:lang w:val="ro-RO"/>
              </w:rPr>
              <w:t>Obiectiv specific 3.4</w:t>
            </w:r>
            <w:r w:rsidRPr="00BC5590">
              <w:rPr>
                <w:rFonts w:asciiTheme="majorBidi" w:hAnsiTheme="majorBidi" w:cstheme="majorBidi"/>
                <w:sz w:val="24"/>
                <w:szCs w:val="24"/>
                <w:lang w:val="ro-RO"/>
              </w:rPr>
              <w:t xml:space="preserve">  Dezvoltarea </w:t>
            </w:r>
            <w:proofErr w:type="spellStart"/>
            <w:r w:rsidRPr="00BC5590">
              <w:rPr>
                <w:rFonts w:asciiTheme="majorBidi" w:hAnsiTheme="majorBidi" w:cstheme="majorBidi"/>
                <w:sz w:val="24"/>
                <w:szCs w:val="24"/>
                <w:lang w:val="ro-RO"/>
              </w:rPr>
              <w:t>şi</w:t>
            </w:r>
            <w:proofErr w:type="spellEnd"/>
            <w:r w:rsidRPr="00BC5590">
              <w:rPr>
                <w:rFonts w:asciiTheme="majorBidi" w:hAnsiTheme="majorBidi" w:cstheme="majorBidi"/>
                <w:sz w:val="24"/>
                <w:szCs w:val="24"/>
                <w:lang w:val="ro-RO"/>
              </w:rPr>
              <w:t xml:space="preserve"> promovarea programelor de monitorizare a consumului de </w:t>
            </w:r>
            <w:proofErr w:type="spellStart"/>
            <w:r w:rsidRPr="00BC5590">
              <w:rPr>
                <w:rFonts w:asciiTheme="majorBidi" w:hAnsiTheme="majorBidi" w:cstheme="majorBidi"/>
                <w:sz w:val="24"/>
                <w:szCs w:val="24"/>
                <w:lang w:val="ro-RO"/>
              </w:rPr>
              <w:t>antimicrobiene</w:t>
            </w:r>
            <w:proofErr w:type="spellEnd"/>
            <w:r w:rsidRPr="00BC5590">
              <w:rPr>
                <w:rFonts w:asciiTheme="majorBidi" w:hAnsiTheme="majorBidi" w:cstheme="majorBidi"/>
                <w:sz w:val="24"/>
                <w:szCs w:val="24"/>
                <w:lang w:val="ro-RO"/>
              </w:rPr>
              <w:t xml:space="preserve">, inclusiv la nivel de instituții medicale pentru prescrierea rațională a </w:t>
            </w:r>
            <w:proofErr w:type="spellStart"/>
            <w:r w:rsidRPr="00BC5590">
              <w:rPr>
                <w:rFonts w:asciiTheme="majorBidi" w:hAnsiTheme="majorBidi" w:cstheme="majorBidi"/>
                <w:sz w:val="24"/>
                <w:szCs w:val="24"/>
                <w:lang w:val="ro-RO"/>
              </w:rPr>
              <w:t>antimicrobienelor</w:t>
            </w:r>
            <w:proofErr w:type="spellEnd"/>
            <w:r w:rsidRPr="00BC5590">
              <w:rPr>
                <w:rFonts w:asciiTheme="majorBidi" w:hAnsiTheme="majorBidi" w:cstheme="majorBidi"/>
                <w:sz w:val="24"/>
                <w:szCs w:val="24"/>
                <w:lang w:val="ro-RO"/>
              </w:rPr>
              <w:t>, către anul 2027.</w:t>
            </w:r>
          </w:p>
        </w:tc>
      </w:tr>
      <w:tr w:rsidR="00582BFC" w:rsidRPr="00BC5590" w14:paraId="1132F3E7" w14:textId="77777777" w:rsidTr="003C1EB5">
        <w:trPr>
          <w:trHeight w:val="388"/>
        </w:trPr>
        <w:tc>
          <w:tcPr>
            <w:tcW w:w="9776" w:type="dxa"/>
          </w:tcPr>
          <w:p w14:paraId="67CBD18D" w14:textId="5F338803" w:rsidR="00582BFC" w:rsidRPr="00BC5590" w:rsidRDefault="008D516F" w:rsidP="00BC5590">
            <w:pPr>
              <w:pStyle w:val="ListParagraph"/>
              <w:numPr>
                <w:ilvl w:val="0"/>
                <w:numId w:val="4"/>
              </w:numPr>
              <w:pBdr>
                <w:top w:val="nil"/>
                <w:left w:val="nil"/>
                <w:bottom w:val="nil"/>
                <w:right w:val="nil"/>
                <w:between w:val="nil"/>
              </w:pBdr>
              <w:tabs>
                <w:tab w:val="left" w:pos="0"/>
              </w:tabs>
              <w:spacing w:after="0" w:line="240" w:lineRule="auto"/>
              <w:ind w:leftChars="0" w:right="30" w:firstLineChars="0"/>
              <w:jc w:val="both"/>
              <w:rPr>
                <w:rFonts w:asciiTheme="majorBidi" w:eastAsia="Times New Roman" w:hAnsiTheme="majorBidi" w:cstheme="majorBidi"/>
                <w:sz w:val="24"/>
                <w:szCs w:val="24"/>
                <w:lang w:val="ro-RO"/>
              </w:rPr>
            </w:pPr>
            <w:r w:rsidRPr="00BC5590">
              <w:rPr>
                <w:rFonts w:asciiTheme="majorBidi" w:eastAsia="Times New Roman" w:hAnsiTheme="majorBidi" w:cstheme="majorBidi"/>
                <w:b/>
                <w:sz w:val="24"/>
                <w:szCs w:val="24"/>
                <w:lang w:val="ro-RO"/>
              </w:rPr>
              <w:lastRenderedPageBreak/>
              <w:t xml:space="preserve">Fundamentarea </w:t>
            </w:r>
            <w:proofErr w:type="spellStart"/>
            <w:r w:rsidRPr="00BC5590">
              <w:rPr>
                <w:rFonts w:asciiTheme="majorBidi" w:eastAsia="Times New Roman" w:hAnsiTheme="majorBidi" w:cstheme="majorBidi"/>
                <w:b/>
                <w:sz w:val="24"/>
                <w:szCs w:val="24"/>
                <w:lang w:val="ro-RO"/>
              </w:rPr>
              <w:t>economico</w:t>
            </w:r>
            <w:proofErr w:type="spellEnd"/>
            <w:r w:rsidRPr="00BC5590">
              <w:rPr>
                <w:rFonts w:asciiTheme="majorBidi" w:eastAsia="Times New Roman" w:hAnsiTheme="majorBidi" w:cstheme="majorBidi"/>
                <w:b/>
                <w:sz w:val="24"/>
                <w:szCs w:val="24"/>
                <w:lang w:val="ro-RO"/>
              </w:rPr>
              <w:t>-financiară:</w:t>
            </w:r>
          </w:p>
        </w:tc>
      </w:tr>
      <w:tr w:rsidR="00582BFC" w:rsidRPr="00BC5590" w14:paraId="436D5048" w14:textId="77777777" w:rsidTr="00BC5590">
        <w:trPr>
          <w:trHeight w:val="1550"/>
        </w:trPr>
        <w:tc>
          <w:tcPr>
            <w:tcW w:w="9776" w:type="dxa"/>
          </w:tcPr>
          <w:p w14:paraId="3BBEAEF5" w14:textId="36F75B7B" w:rsidR="008875DB" w:rsidRPr="00C76280" w:rsidRDefault="000D78D3" w:rsidP="00BC5590">
            <w:pPr>
              <w:tabs>
                <w:tab w:val="left" w:pos="1843"/>
              </w:tabs>
              <w:spacing w:line="240" w:lineRule="auto"/>
              <w:ind w:leftChars="0" w:left="0" w:firstLineChars="0" w:firstLine="0"/>
              <w:jc w:val="both"/>
              <w:rPr>
                <w:rFonts w:asciiTheme="majorBidi" w:eastAsia="Times New Roman" w:hAnsiTheme="majorBidi" w:cstheme="majorBidi"/>
                <w:highlight w:val="white"/>
              </w:rPr>
            </w:pPr>
            <w:r w:rsidRPr="00C76280">
              <w:rPr>
                <w:rFonts w:asciiTheme="majorBidi" w:eastAsia="Times New Roman" w:hAnsiTheme="majorBidi" w:cstheme="majorBidi"/>
              </w:rPr>
              <w:t xml:space="preserve">    </w:t>
            </w:r>
            <w:r w:rsidR="008D516F" w:rsidRPr="00C76280">
              <w:rPr>
                <w:rFonts w:asciiTheme="majorBidi" w:eastAsia="Times New Roman" w:hAnsiTheme="majorBidi" w:cstheme="majorBidi"/>
              </w:rPr>
              <w:t xml:space="preserve">Implementarea </w:t>
            </w:r>
            <w:r w:rsidR="00D9581D" w:rsidRPr="00C76280">
              <w:rPr>
                <w:rFonts w:asciiTheme="majorBidi" w:eastAsia="Times New Roman" w:hAnsiTheme="majorBidi" w:cstheme="majorBidi"/>
                <w:bCs/>
              </w:rPr>
              <w:t xml:space="preserve">Program </w:t>
            </w:r>
            <w:r w:rsidR="00D9581D" w:rsidRPr="00C76280">
              <w:rPr>
                <w:rFonts w:asciiTheme="majorBidi" w:eastAsia="Times New Roman" w:hAnsiTheme="majorBidi" w:cstheme="majorBidi"/>
              </w:rPr>
              <w:t xml:space="preserve">Național pentru supravegherea și combaterea rezistenței </w:t>
            </w:r>
            <w:r w:rsidR="00EB7F0D" w:rsidRPr="00C76280">
              <w:rPr>
                <w:rFonts w:asciiTheme="majorBidi" w:eastAsia="Times New Roman" w:hAnsiTheme="majorBidi" w:cstheme="majorBidi"/>
              </w:rPr>
              <w:t xml:space="preserve">la </w:t>
            </w:r>
            <w:proofErr w:type="spellStart"/>
            <w:r w:rsidR="00D9581D" w:rsidRPr="00C76280">
              <w:rPr>
                <w:rFonts w:asciiTheme="majorBidi" w:eastAsia="Times New Roman" w:hAnsiTheme="majorBidi" w:cstheme="majorBidi"/>
              </w:rPr>
              <w:t>antimicrobiene</w:t>
            </w:r>
            <w:proofErr w:type="spellEnd"/>
            <w:r w:rsidR="00D9581D" w:rsidRPr="00C76280">
              <w:rPr>
                <w:rFonts w:asciiTheme="majorBidi" w:eastAsia="Times New Roman" w:hAnsiTheme="majorBidi" w:cstheme="majorBidi"/>
              </w:rPr>
              <w:t xml:space="preserve"> pentru anii </w:t>
            </w:r>
            <w:r w:rsidR="008D516F" w:rsidRPr="00C76280">
              <w:rPr>
                <w:rFonts w:asciiTheme="majorBidi" w:eastAsia="Times New Roman" w:hAnsiTheme="majorBidi" w:cstheme="majorBidi"/>
              </w:rPr>
              <w:t>202</w:t>
            </w:r>
            <w:sdt>
              <w:sdtPr>
                <w:rPr>
                  <w:rFonts w:asciiTheme="majorBidi" w:hAnsiTheme="majorBidi" w:cstheme="majorBidi"/>
                </w:rPr>
                <w:tag w:val="goog_rdk_12"/>
                <w:id w:val="-1010821958"/>
              </w:sdtPr>
              <w:sdtContent>
                <w:r w:rsidR="008D516F" w:rsidRPr="00C76280">
                  <w:rPr>
                    <w:rFonts w:asciiTheme="majorBidi" w:eastAsia="Times New Roman" w:hAnsiTheme="majorBidi" w:cstheme="majorBidi"/>
                  </w:rPr>
                  <w:t>3</w:t>
                </w:r>
              </w:sdtContent>
            </w:sdt>
            <w:r w:rsidR="007D460E" w:rsidRPr="00C76280">
              <w:rPr>
                <w:rFonts w:asciiTheme="majorBidi" w:hAnsiTheme="majorBidi" w:cstheme="majorBidi"/>
              </w:rPr>
              <w:t>-</w:t>
            </w:r>
            <w:r w:rsidR="008D516F" w:rsidRPr="00C76280">
              <w:rPr>
                <w:rFonts w:asciiTheme="majorBidi" w:eastAsia="Times New Roman" w:hAnsiTheme="majorBidi" w:cstheme="majorBidi"/>
              </w:rPr>
              <w:t>202</w:t>
            </w:r>
            <w:sdt>
              <w:sdtPr>
                <w:rPr>
                  <w:rFonts w:asciiTheme="majorBidi" w:hAnsiTheme="majorBidi" w:cstheme="majorBidi"/>
                </w:rPr>
                <w:tag w:val="goog_rdk_14"/>
                <w:id w:val="1379506615"/>
              </w:sdtPr>
              <w:sdtContent>
                <w:r w:rsidR="008D516F" w:rsidRPr="00C76280">
                  <w:rPr>
                    <w:rFonts w:asciiTheme="majorBidi" w:eastAsia="Times New Roman" w:hAnsiTheme="majorBidi" w:cstheme="majorBidi"/>
                  </w:rPr>
                  <w:t>7</w:t>
                </w:r>
              </w:sdtContent>
            </w:sdt>
            <w:r w:rsidR="008D516F" w:rsidRPr="00C76280">
              <w:rPr>
                <w:rFonts w:asciiTheme="majorBidi" w:eastAsia="Times New Roman" w:hAnsiTheme="majorBidi" w:cstheme="majorBidi"/>
              </w:rPr>
              <w:t>, va implica mijloace</w:t>
            </w:r>
            <w:r w:rsidR="00D9581D" w:rsidRPr="00C76280">
              <w:rPr>
                <w:rFonts w:asciiTheme="majorBidi" w:eastAsia="Times New Roman" w:hAnsiTheme="majorBidi" w:cstheme="majorBidi"/>
              </w:rPr>
              <w:t xml:space="preserve"> </w:t>
            </w:r>
            <w:r w:rsidR="008D516F" w:rsidRPr="00C76280">
              <w:rPr>
                <w:rFonts w:asciiTheme="majorBidi" w:eastAsia="Times New Roman" w:hAnsiTheme="majorBidi" w:cstheme="majorBidi"/>
              </w:rPr>
              <w:t>financiare aprobate anual în bugetul public național, precum și din alte surse, conform legislație</w:t>
            </w:r>
            <w:r w:rsidR="000C4C3A" w:rsidRPr="00C76280">
              <w:rPr>
                <w:rFonts w:asciiTheme="majorBidi" w:eastAsia="Times New Roman" w:hAnsiTheme="majorBidi" w:cstheme="majorBidi"/>
              </w:rPr>
              <w:t>i</w:t>
            </w:r>
            <w:r w:rsidR="008D516F" w:rsidRPr="00C76280">
              <w:rPr>
                <w:rFonts w:asciiTheme="majorBidi" w:eastAsia="Times New Roman" w:hAnsiTheme="majorBidi" w:cstheme="majorBidi"/>
                <w:highlight w:val="white"/>
              </w:rPr>
              <w:t>.</w:t>
            </w:r>
          </w:p>
          <w:p w14:paraId="34DC8A25" w14:textId="06D9081C" w:rsidR="00C95662" w:rsidRPr="00C76280" w:rsidRDefault="000C4C3A" w:rsidP="00C95662">
            <w:pPr>
              <w:tabs>
                <w:tab w:val="left" w:pos="1843"/>
              </w:tabs>
              <w:spacing w:line="240" w:lineRule="auto"/>
              <w:ind w:leftChars="0" w:left="0" w:firstLineChars="0" w:firstLine="0"/>
              <w:jc w:val="both"/>
              <w:rPr>
                <w:rFonts w:asciiTheme="majorBidi" w:eastAsia="Times New Roman" w:hAnsiTheme="majorBidi" w:cstheme="majorBidi"/>
                <w:highlight w:val="white"/>
              </w:rPr>
            </w:pPr>
            <w:r w:rsidRPr="00C76280">
              <w:rPr>
                <w:rFonts w:asciiTheme="majorBidi" w:eastAsia="Times New Roman" w:hAnsiTheme="majorBidi" w:cstheme="majorBidi"/>
                <w:highlight w:val="white"/>
              </w:rPr>
              <w:t xml:space="preserve">Costul estimativ pentru realizarea Programului Național pentru Supravegherea și combaterea rezistenței </w:t>
            </w:r>
            <w:r w:rsidR="00EB7F0D" w:rsidRPr="00C76280">
              <w:rPr>
                <w:rFonts w:asciiTheme="majorBidi" w:eastAsia="Times New Roman" w:hAnsiTheme="majorBidi" w:cstheme="majorBidi"/>
                <w:highlight w:val="white"/>
              </w:rPr>
              <w:t xml:space="preserve">la </w:t>
            </w:r>
            <w:proofErr w:type="spellStart"/>
            <w:r w:rsidRPr="00C76280">
              <w:rPr>
                <w:rFonts w:asciiTheme="majorBidi" w:eastAsia="Times New Roman" w:hAnsiTheme="majorBidi" w:cstheme="majorBidi"/>
                <w:highlight w:val="white"/>
              </w:rPr>
              <w:t>antimicrobiene</w:t>
            </w:r>
            <w:proofErr w:type="spellEnd"/>
            <w:r w:rsidRPr="00C76280">
              <w:rPr>
                <w:rFonts w:asciiTheme="majorBidi" w:eastAsia="Times New Roman" w:hAnsiTheme="majorBidi" w:cstheme="majorBidi"/>
                <w:highlight w:val="white"/>
              </w:rPr>
              <w:t xml:space="preserve"> pentru anii 202</w:t>
            </w:r>
            <w:r w:rsidR="006B57DF" w:rsidRPr="00C76280">
              <w:rPr>
                <w:rFonts w:asciiTheme="majorBidi" w:eastAsia="Times New Roman" w:hAnsiTheme="majorBidi" w:cstheme="majorBidi"/>
                <w:highlight w:val="white"/>
              </w:rPr>
              <w:t>3</w:t>
            </w:r>
            <w:r w:rsidRPr="00C76280">
              <w:rPr>
                <w:rFonts w:asciiTheme="majorBidi" w:eastAsia="Times New Roman" w:hAnsiTheme="majorBidi" w:cstheme="majorBidi"/>
                <w:highlight w:val="white"/>
              </w:rPr>
              <w:t>-2027</w:t>
            </w:r>
            <w:r w:rsidR="006B57DF" w:rsidRPr="00C76280">
              <w:rPr>
                <w:rFonts w:asciiTheme="majorBidi" w:eastAsia="Times New Roman" w:hAnsiTheme="majorBidi" w:cstheme="majorBidi"/>
                <w:highlight w:val="white"/>
              </w:rPr>
              <w:t xml:space="preserve"> </w:t>
            </w:r>
            <w:r w:rsidRPr="00C76280">
              <w:rPr>
                <w:rFonts w:asciiTheme="majorBidi" w:eastAsia="Times New Roman" w:hAnsiTheme="majorBidi" w:cstheme="majorBidi"/>
                <w:highlight w:val="white"/>
              </w:rPr>
              <w:t xml:space="preserve">constituie </w:t>
            </w:r>
            <w:r w:rsidR="00F84C4D" w:rsidRPr="00C76280">
              <w:rPr>
                <w:rFonts w:asciiTheme="majorBidi" w:eastAsia="Times New Roman" w:hAnsiTheme="majorBidi" w:cstheme="majorBidi"/>
              </w:rPr>
              <w:t>4</w:t>
            </w:r>
            <w:r w:rsidR="00300546" w:rsidRPr="00C76280">
              <w:rPr>
                <w:rFonts w:asciiTheme="majorBidi" w:eastAsia="Times New Roman" w:hAnsiTheme="majorBidi" w:cstheme="majorBidi"/>
              </w:rPr>
              <w:t>1470</w:t>
            </w:r>
            <w:r w:rsidR="00F84C4D" w:rsidRPr="00C76280">
              <w:rPr>
                <w:rFonts w:asciiTheme="majorBidi" w:eastAsia="Times New Roman" w:hAnsiTheme="majorBidi" w:cstheme="majorBidi"/>
              </w:rPr>
              <w:t>,</w:t>
            </w:r>
            <w:r w:rsidR="00300546" w:rsidRPr="00C76280">
              <w:rPr>
                <w:rFonts w:asciiTheme="majorBidi" w:eastAsia="Times New Roman" w:hAnsiTheme="majorBidi" w:cstheme="majorBidi"/>
              </w:rPr>
              <w:t>3</w:t>
            </w:r>
            <w:r w:rsidR="00F84C4D" w:rsidRPr="00C76280">
              <w:rPr>
                <w:rFonts w:asciiTheme="majorBidi" w:eastAsia="Times New Roman" w:hAnsiTheme="majorBidi" w:cstheme="majorBidi"/>
              </w:rPr>
              <w:t>0</w:t>
            </w:r>
            <w:r w:rsidRPr="00C76280">
              <w:rPr>
                <w:rFonts w:asciiTheme="majorBidi" w:eastAsia="Times New Roman" w:hAnsiTheme="majorBidi" w:cstheme="majorBidi"/>
                <w:highlight w:val="white"/>
              </w:rPr>
              <w:t xml:space="preserve"> mii lei</w:t>
            </w:r>
            <w:r w:rsidR="006B57DF" w:rsidRPr="00C76280">
              <w:rPr>
                <w:rFonts w:asciiTheme="majorBidi" w:eastAsia="Times New Roman" w:hAnsiTheme="majorBidi" w:cstheme="majorBidi"/>
                <w:highlight w:val="white"/>
              </w:rPr>
              <w:t xml:space="preserve">, </w:t>
            </w:r>
            <w:r w:rsidR="00B6682F" w:rsidRPr="00C76280">
              <w:rPr>
                <w:rFonts w:asciiTheme="majorBidi" w:eastAsia="Times New Roman" w:hAnsiTheme="majorBidi" w:cstheme="majorBidi"/>
                <w:highlight w:val="white"/>
              </w:rPr>
              <w:t xml:space="preserve">inclusiv </w:t>
            </w:r>
            <w:r w:rsidR="00F84C4D" w:rsidRPr="00C76280">
              <w:rPr>
                <w:rFonts w:asciiTheme="majorBidi" w:eastAsia="Times New Roman" w:hAnsiTheme="majorBidi" w:cstheme="majorBidi"/>
              </w:rPr>
              <w:t>33</w:t>
            </w:r>
            <w:r w:rsidR="00300546" w:rsidRPr="00C76280">
              <w:rPr>
                <w:rFonts w:asciiTheme="majorBidi" w:eastAsia="Times New Roman" w:hAnsiTheme="majorBidi" w:cstheme="majorBidi"/>
              </w:rPr>
              <w:t>62</w:t>
            </w:r>
            <w:r w:rsidR="00F84C4D" w:rsidRPr="00C76280">
              <w:rPr>
                <w:rFonts w:asciiTheme="majorBidi" w:eastAsia="Times New Roman" w:hAnsiTheme="majorBidi" w:cstheme="majorBidi"/>
              </w:rPr>
              <w:t xml:space="preserve">4,85 </w:t>
            </w:r>
            <w:r w:rsidR="00B6682F" w:rsidRPr="00C76280">
              <w:rPr>
                <w:rFonts w:asciiTheme="majorBidi" w:eastAsia="Times New Roman" w:hAnsiTheme="majorBidi" w:cstheme="majorBidi"/>
                <w:highlight w:val="white"/>
              </w:rPr>
              <w:t>mii lei sun</w:t>
            </w:r>
            <w:r w:rsidR="006B57DF" w:rsidRPr="00C76280">
              <w:rPr>
                <w:rFonts w:asciiTheme="majorBidi" w:eastAsia="Times New Roman" w:hAnsiTheme="majorBidi" w:cstheme="majorBidi"/>
                <w:highlight w:val="white"/>
              </w:rPr>
              <w:t>t</w:t>
            </w:r>
            <w:r w:rsidR="00B6682F" w:rsidRPr="00C76280">
              <w:rPr>
                <w:rFonts w:asciiTheme="majorBidi" w:eastAsia="Times New Roman" w:hAnsiTheme="majorBidi" w:cstheme="majorBidi"/>
                <w:highlight w:val="white"/>
              </w:rPr>
              <w:t xml:space="preserve"> surse alocate din bugetul de Stat</w:t>
            </w:r>
            <w:r w:rsidR="000C11B2" w:rsidRPr="00C76280">
              <w:rPr>
                <w:rFonts w:asciiTheme="majorBidi" w:eastAsia="Times New Roman" w:hAnsiTheme="majorBidi" w:cstheme="majorBidi"/>
                <w:highlight w:val="white"/>
              </w:rPr>
              <w:t>)</w:t>
            </w:r>
            <w:r w:rsidR="006B57DF" w:rsidRPr="00C76280">
              <w:rPr>
                <w:rFonts w:asciiTheme="majorBidi" w:eastAsia="Times New Roman" w:hAnsiTheme="majorBidi" w:cstheme="majorBidi"/>
                <w:highlight w:val="white"/>
              </w:rPr>
              <w:t xml:space="preserve">, </w:t>
            </w:r>
            <w:r w:rsidR="006B57DF" w:rsidRPr="00C76280">
              <w:rPr>
                <w:rFonts w:asciiTheme="majorBidi" w:hAnsiTheme="majorBidi" w:cstheme="majorBidi"/>
              </w:rPr>
              <w:t>care au o acoperire financiară conform Legii bugetului de stat pentru anul 2023, cât și Cadrul Bugetar pe Termen Mediu pentru anii 2024-2026.</w:t>
            </w:r>
            <w:r w:rsidR="000C11B2" w:rsidRPr="00C76280">
              <w:rPr>
                <w:rFonts w:asciiTheme="majorBidi" w:eastAsia="Times New Roman" w:hAnsiTheme="majorBidi" w:cstheme="majorBidi"/>
                <w:highlight w:val="white"/>
              </w:rPr>
              <w:t xml:space="preserve"> </w:t>
            </w:r>
          </w:p>
          <w:p w14:paraId="34CD8B76" w14:textId="3903EA2C" w:rsidR="00D9358B" w:rsidRPr="00C76280" w:rsidRDefault="000C11B2" w:rsidP="00C95662">
            <w:pPr>
              <w:tabs>
                <w:tab w:val="left" w:pos="1843"/>
              </w:tabs>
              <w:spacing w:line="240" w:lineRule="auto"/>
              <w:ind w:leftChars="0" w:left="0" w:firstLineChars="0" w:firstLine="240"/>
              <w:jc w:val="both"/>
              <w:rPr>
                <w:rFonts w:asciiTheme="majorBidi" w:eastAsia="Times New Roman" w:hAnsiTheme="majorBidi" w:cstheme="majorBidi"/>
                <w:highlight w:val="white"/>
              </w:rPr>
            </w:pPr>
            <w:r w:rsidRPr="00C76280">
              <w:rPr>
                <w:rFonts w:asciiTheme="majorBidi" w:eastAsia="Times New Roman" w:hAnsiTheme="majorBidi" w:cstheme="majorBidi"/>
                <w:highlight w:val="white"/>
              </w:rPr>
              <w:t>Totodată 6107,2 mii lei din contul  F</w:t>
            </w:r>
            <w:r w:rsidR="003A61CF" w:rsidRPr="00C76280">
              <w:rPr>
                <w:rFonts w:asciiTheme="majorBidi" w:eastAsia="Times New Roman" w:hAnsiTheme="majorBidi" w:cstheme="majorBidi"/>
                <w:highlight w:val="white"/>
              </w:rPr>
              <w:t>A</w:t>
            </w:r>
            <w:r w:rsidRPr="00C76280">
              <w:rPr>
                <w:rFonts w:asciiTheme="majorBidi" w:eastAsia="Times New Roman" w:hAnsiTheme="majorBidi" w:cstheme="majorBidi"/>
                <w:highlight w:val="white"/>
              </w:rPr>
              <w:t xml:space="preserve">OAM iar </w:t>
            </w:r>
            <w:r w:rsidR="00300546" w:rsidRPr="00C76280">
              <w:rPr>
                <w:rFonts w:asciiTheme="majorBidi" w:eastAsia="Times New Roman" w:hAnsiTheme="majorBidi" w:cstheme="majorBidi"/>
                <w:highlight w:val="white"/>
              </w:rPr>
              <w:t>2278,25</w:t>
            </w:r>
            <w:r w:rsidRPr="00C76280">
              <w:rPr>
                <w:rFonts w:asciiTheme="majorBidi" w:eastAsia="Times New Roman" w:hAnsiTheme="majorBidi" w:cstheme="majorBidi"/>
                <w:highlight w:val="white"/>
              </w:rPr>
              <w:t xml:space="preserve"> mii lei </w:t>
            </w:r>
            <w:r w:rsidR="006B57DF" w:rsidRPr="00C76280">
              <w:rPr>
                <w:rFonts w:asciiTheme="majorBidi" w:hAnsiTheme="majorBidi" w:cstheme="majorBidi"/>
              </w:rPr>
              <w:t>vor fi acoperite din asistența externă. Resursele financiare distribuite</w:t>
            </w:r>
            <w:r w:rsidR="006B57DF" w:rsidRPr="00C76280">
              <w:rPr>
                <w:rFonts w:asciiTheme="majorBidi" w:eastAsia="Calibri" w:hAnsiTheme="majorBidi" w:cstheme="majorBidi"/>
                <w:lang w:eastAsia="en-US"/>
              </w:rPr>
              <w:t xml:space="preserve"> pe ani și pe obiective sunt expuse în tabelul de mai jos</w:t>
            </w:r>
            <w:r w:rsidR="006B57DF" w:rsidRPr="00C76280">
              <w:rPr>
                <w:rFonts w:asciiTheme="majorBidi" w:eastAsia="Times New Roman" w:hAnsiTheme="majorBidi" w:cstheme="majorBidi"/>
                <w:highlight w:val="white"/>
              </w:rPr>
              <w:t xml:space="preserve"> </w:t>
            </w:r>
            <w:r w:rsidR="008D516F" w:rsidRPr="00C76280">
              <w:rPr>
                <w:rFonts w:asciiTheme="majorBidi" w:eastAsia="Times New Roman" w:hAnsiTheme="majorBidi" w:cstheme="majorBidi"/>
                <w:highlight w:val="white"/>
              </w:rPr>
              <w:t>(sumele sunt indicate în</w:t>
            </w:r>
            <w:r w:rsidR="00D9581D" w:rsidRPr="00C76280">
              <w:rPr>
                <w:rFonts w:asciiTheme="majorBidi" w:eastAsia="Times New Roman" w:hAnsiTheme="majorBidi" w:cstheme="majorBidi"/>
                <w:highlight w:val="white"/>
              </w:rPr>
              <w:t xml:space="preserve"> </w:t>
            </w:r>
            <w:r w:rsidR="00D9581D" w:rsidRPr="00C76280">
              <w:rPr>
                <w:rFonts w:asciiTheme="majorBidi" w:eastAsia="Times New Roman" w:hAnsiTheme="majorBidi" w:cstheme="majorBidi"/>
                <w:b/>
                <w:bCs/>
                <w:highlight w:val="white"/>
              </w:rPr>
              <w:t>mii</w:t>
            </w:r>
            <w:r w:rsidR="008D516F" w:rsidRPr="00C76280">
              <w:rPr>
                <w:rFonts w:asciiTheme="majorBidi" w:eastAsia="Times New Roman" w:hAnsiTheme="majorBidi" w:cstheme="majorBidi"/>
                <w:b/>
                <w:highlight w:val="white"/>
              </w:rPr>
              <w:t xml:space="preserve"> lei)</w:t>
            </w:r>
            <w:r w:rsidR="008D516F" w:rsidRPr="00C76280">
              <w:rPr>
                <w:rFonts w:asciiTheme="majorBidi" w:eastAsia="Times New Roman" w:hAnsiTheme="majorBidi" w:cstheme="majorBidi"/>
                <w:highlight w:val="white"/>
              </w:rPr>
              <w:t xml:space="preserve">: </w:t>
            </w:r>
          </w:p>
          <w:tbl>
            <w:tblPr>
              <w:tblW w:w="9894" w:type="dxa"/>
              <w:tblLayout w:type="fixed"/>
              <w:tblLook w:val="04A0" w:firstRow="1" w:lastRow="0" w:firstColumn="1" w:lastColumn="0" w:noHBand="0" w:noVBand="1"/>
            </w:tblPr>
            <w:tblGrid>
              <w:gridCol w:w="444"/>
              <w:gridCol w:w="1985"/>
              <w:gridCol w:w="709"/>
              <w:gridCol w:w="850"/>
              <w:gridCol w:w="767"/>
              <w:gridCol w:w="792"/>
              <w:gridCol w:w="709"/>
              <w:gridCol w:w="851"/>
              <w:gridCol w:w="850"/>
              <w:gridCol w:w="766"/>
              <w:gridCol w:w="935"/>
              <w:gridCol w:w="236"/>
            </w:tblGrid>
            <w:tr w:rsidR="00C95662" w:rsidRPr="00C76280" w14:paraId="0698905C" w14:textId="77777777" w:rsidTr="00C95662">
              <w:trPr>
                <w:gridAfter w:val="1"/>
                <w:wAfter w:w="236" w:type="dxa"/>
                <w:trHeight w:val="300"/>
              </w:trPr>
              <w:tc>
                <w:tcPr>
                  <w:tcW w:w="444"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4BAF25F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Nr. d/o</w:t>
                  </w:r>
                </w:p>
              </w:tc>
              <w:tc>
                <w:tcPr>
                  <w:tcW w:w="1985" w:type="dxa"/>
                  <w:vMerge w:val="restart"/>
                  <w:tcBorders>
                    <w:top w:val="single" w:sz="8" w:space="0" w:color="auto"/>
                    <w:left w:val="nil"/>
                    <w:bottom w:val="single" w:sz="8" w:space="0" w:color="000000"/>
                    <w:right w:val="single" w:sz="8" w:space="0" w:color="auto"/>
                  </w:tcBorders>
                  <w:shd w:val="clear" w:color="auto" w:fill="auto"/>
                  <w:vAlign w:val="center"/>
                  <w:hideMark/>
                </w:tcPr>
                <w:p w14:paraId="195061C1"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Obiectivele specifice</w:t>
                  </w:r>
                </w:p>
              </w:tc>
              <w:tc>
                <w:tcPr>
                  <w:tcW w:w="3827"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C2E79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Prognoza pe ani, mii lei</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DE9D9"/>
                  <w:vAlign w:val="center"/>
                  <w:hideMark/>
                </w:tcPr>
                <w:p w14:paraId="3F3BEB8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TOTAL GENE-RAL</w:t>
                  </w:r>
                </w:p>
              </w:tc>
              <w:tc>
                <w:tcPr>
                  <w:tcW w:w="2551" w:type="dxa"/>
                  <w:gridSpan w:val="3"/>
                  <w:tcBorders>
                    <w:top w:val="single" w:sz="8" w:space="0" w:color="auto"/>
                    <w:left w:val="nil"/>
                    <w:bottom w:val="nil"/>
                    <w:right w:val="single" w:sz="8" w:space="0" w:color="000000"/>
                  </w:tcBorders>
                  <w:shd w:val="clear" w:color="auto" w:fill="auto"/>
                  <w:vAlign w:val="center"/>
                  <w:hideMark/>
                </w:tcPr>
                <w:p w14:paraId="78C7085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conform sursei de finanțare,</w:t>
                  </w:r>
                </w:p>
              </w:tc>
            </w:tr>
            <w:tr w:rsidR="00C95662" w:rsidRPr="00C76280" w14:paraId="79975F45" w14:textId="77777777" w:rsidTr="00C95662">
              <w:trPr>
                <w:gridAfter w:val="1"/>
                <w:wAfter w:w="236" w:type="dxa"/>
                <w:trHeight w:val="315"/>
              </w:trPr>
              <w:tc>
                <w:tcPr>
                  <w:tcW w:w="444" w:type="dxa"/>
                  <w:vMerge/>
                  <w:tcBorders>
                    <w:top w:val="single" w:sz="8" w:space="0" w:color="auto"/>
                    <w:left w:val="single" w:sz="8" w:space="0" w:color="auto"/>
                    <w:bottom w:val="single" w:sz="4" w:space="0" w:color="000000"/>
                    <w:right w:val="single" w:sz="4" w:space="0" w:color="auto"/>
                  </w:tcBorders>
                  <w:vAlign w:val="center"/>
                  <w:hideMark/>
                </w:tcPr>
                <w:p w14:paraId="25E6D24B"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p>
              </w:tc>
              <w:tc>
                <w:tcPr>
                  <w:tcW w:w="1985" w:type="dxa"/>
                  <w:vMerge/>
                  <w:tcBorders>
                    <w:top w:val="single" w:sz="8" w:space="0" w:color="auto"/>
                    <w:left w:val="nil"/>
                    <w:bottom w:val="single" w:sz="8" w:space="0" w:color="000000"/>
                    <w:right w:val="single" w:sz="8" w:space="0" w:color="auto"/>
                  </w:tcBorders>
                  <w:vAlign w:val="center"/>
                  <w:hideMark/>
                </w:tcPr>
                <w:p w14:paraId="231E5BEB"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3827" w:type="dxa"/>
                  <w:gridSpan w:val="5"/>
                  <w:vMerge/>
                  <w:tcBorders>
                    <w:top w:val="single" w:sz="8" w:space="0" w:color="auto"/>
                    <w:left w:val="single" w:sz="8" w:space="0" w:color="auto"/>
                    <w:bottom w:val="single" w:sz="8" w:space="0" w:color="000000"/>
                    <w:right w:val="single" w:sz="8" w:space="0" w:color="000000"/>
                  </w:tcBorders>
                  <w:vAlign w:val="center"/>
                  <w:hideMark/>
                </w:tcPr>
                <w:p w14:paraId="5EB90396"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ACB7AB0"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2551" w:type="dxa"/>
                  <w:gridSpan w:val="3"/>
                  <w:tcBorders>
                    <w:top w:val="nil"/>
                    <w:left w:val="nil"/>
                    <w:bottom w:val="single" w:sz="8" w:space="0" w:color="auto"/>
                    <w:right w:val="single" w:sz="8" w:space="0" w:color="000000"/>
                  </w:tcBorders>
                  <w:shd w:val="clear" w:color="auto" w:fill="auto"/>
                  <w:vAlign w:val="center"/>
                  <w:hideMark/>
                </w:tcPr>
                <w:p w14:paraId="6B2EB30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 xml:space="preserve"> mii lei</w:t>
                  </w:r>
                </w:p>
              </w:tc>
            </w:tr>
            <w:tr w:rsidR="00C95662" w:rsidRPr="00C76280" w14:paraId="438531CE" w14:textId="77777777" w:rsidTr="00C95662">
              <w:trPr>
                <w:gridAfter w:val="1"/>
                <w:wAfter w:w="236" w:type="dxa"/>
                <w:trHeight w:val="300"/>
              </w:trPr>
              <w:tc>
                <w:tcPr>
                  <w:tcW w:w="444" w:type="dxa"/>
                  <w:vMerge/>
                  <w:tcBorders>
                    <w:top w:val="single" w:sz="8" w:space="0" w:color="auto"/>
                    <w:left w:val="single" w:sz="8" w:space="0" w:color="auto"/>
                    <w:bottom w:val="single" w:sz="4" w:space="0" w:color="000000"/>
                    <w:right w:val="single" w:sz="4" w:space="0" w:color="auto"/>
                  </w:tcBorders>
                  <w:vAlign w:val="center"/>
                  <w:hideMark/>
                </w:tcPr>
                <w:p w14:paraId="3F2ED5C6"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p>
              </w:tc>
              <w:tc>
                <w:tcPr>
                  <w:tcW w:w="1985" w:type="dxa"/>
                  <w:vMerge/>
                  <w:tcBorders>
                    <w:top w:val="single" w:sz="8" w:space="0" w:color="auto"/>
                    <w:left w:val="nil"/>
                    <w:bottom w:val="single" w:sz="8" w:space="0" w:color="000000"/>
                    <w:right w:val="single" w:sz="8" w:space="0" w:color="auto"/>
                  </w:tcBorders>
                  <w:vAlign w:val="center"/>
                  <w:hideMark/>
                </w:tcPr>
                <w:p w14:paraId="02CBE294"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2BFEC7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2023</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7E004A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2024</w:t>
                  </w:r>
                </w:p>
              </w:tc>
              <w:tc>
                <w:tcPr>
                  <w:tcW w:w="767" w:type="dxa"/>
                  <w:vMerge w:val="restart"/>
                  <w:tcBorders>
                    <w:top w:val="nil"/>
                    <w:left w:val="single" w:sz="8" w:space="0" w:color="auto"/>
                    <w:bottom w:val="single" w:sz="8" w:space="0" w:color="000000"/>
                    <w:right w:val="single" w:sz="8" w:space="0" w:color="auto"/>
                  </w:tcBorders>
                  <w:shd w:val="clear" w:color="auto" w:fill="auto"/>
                  <w:vAlign w:val="center"/>
                  <w:hideMark/>
                </w:tcPr>
                <w:p w14:paraId="6820311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2025</w:t>
                  </w:r>
                </w:p>
              </w:tc>
              <w:tc>
                <w:tcPr>
                  <w:tcW w:w="792" w:type="dxa"/>
                  <w:vMerge w:val="restart"/>
                  <w:tcBorders>
                    <w:top w:val="nil"/>
                    <w:left w:val="single" w:sz="8" w:space="0" w:color="auto"/>
                    <w:bottom w:val="single" w:sz="8" w:space="0" w:color="000000"/>
                    <w:right w:val="single" w:sz="8" w:space="0" w:color="auto"/>
                  </w:tcBorders>
                  <w:shd w:val="clear" w:color="auto" w:fill="auto"/>
                  <w:vAlign w:val="center"/>
                  <w:hideMark/>
                </w:tcPr>
                <w:p w14:paraId="3608543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2026</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8947EE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2027</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3D630F9"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14:paraId="7B21A96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Bugetul de stat</w:t>
                  </w:r>
                </w:p>
              </w:tc>
              <w:tc>
                <w:tcPr>
                  <w:tcW w:w="766" w:type="dxa"/>
                  <w:vMerge w:val="restart"/>
                  <w:tcBorders>
                    <w:top w:val="nil"/>
                    <w:left w:val="single" w:sz="8" w:space="0" w:color="auto"/>
                    <w:bottom w:val="single" w:sz="8" w:space="0" w:color="000000"/>
                    <w:right w:val="single" w:sz="8" w:space="0" w:color="auto"/>
                  </w:tcBorders>
                  <w:shd w:val="clear" w:color="auto" w:fill="auto"/>
                  <w:vAlign w:val="center"/>
                  <w:hideMark/>
                </w:tcPr>
                <w:p w14:paraId="556DCD3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FAOAM</w:t>
                  </w:r>
                </w:p>
              </w:tc>
              <w:tc>
                <w:tcPr>
                  <w:tcW w:w="935" w:type="dxa"/>
                  <w:vMerge w:val="restart"/>
                  <w:tcBorders>
                    <w:top w:val="nil"/>
                    <w:left w:val="single" w:sz="8" w:space="0" w:color="auto"/>
                    <w:bottom w:val="single" w:sz="8" w:space="0" w:color="000000"/>
                    <w:right w:val="single" w:sz="8" w:space="0" w:color="auto"/>
                  </w:tcBorders>
                  <w:shd w:val="clear" w:color="auto" w:fill="auto"/>
                  <w:vAlign w:val="center"/>
                  <w:hideMark/>
                </w:tcPr>
                <w:p w14:paraId="70673C6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proofErr w:type="spellStart"/>
                  <w:r w:rsidRPr="00C95662">
                    <w:rPr>
                      <w:rFonts w:asciiTheme="majorBidi" w:eastAsia="Times New Roman" w:hAnsiTheme="majorBidi" w:cstheme="majorBidi"/>
                      <w:b/>
                      <w:bCs/>
                      <w:position w:val="0"/>
                      <w:sz w:val="18"/>
                      <w:szCs w:val="18"/>
                      <w:lang w:eastAsia="zh-CN"/>
                    </w:rPr>
                    <w:t>Partene</w:t>
                  </w:r>
                  <w:proofErr w:type="spellEnd"/>
                  <w:r w:rsidRPr="00C95662">
                    <w:rPr>
                      <w:rFonts w:asciiTheme="majorBidi" w:eastAsia="Times New Roman" w:hAnsiTheme="majorBidi" w:cstheme="majorBidi"/>
                      <w:b/>
                      <w:bCs/>
                      <w:position w:val="0"/>
                      <w:sz w:val="18"/>
                      <w:szCs w:val="18"/>
                      <w:lang w:eastAsia="zh-CN"/>
                    </w:rPr>
                    <w:t xml:space="preserve"> </w:t>
                  </w:r>
                  <w:proofErr w:type="spellStart"/>
                  <w:r w:rsidRPr="00C95662">
                    <w:rPr>
                      <w:rFonts w:asciiTheme="majorBidi" w:eastAsia="Times New Roman" w:hAnsiTheme="majorBidi" w:cstheme="majorBidi"/>
                      <w:b/>
                      <w:bCs/>
                      <w:position w:val="0"/>
                      <w:sz w:val="18"/>
                      <w:szCs w:val="18"/>
                      <w:lang w:eastAsia="zh-CN"/>
                    </w:rPr>
                    <w:t>ri</w:t>
                  </w:r>
                  <w:proofErr w:type="spellEnd"/>
                  <w:r w:rsidRPr="00C95662">
                    <w:rPr>
                      <w:rFonts w:asciiTheme="majorBidi" w:eastAsia="Times New Roman" w:hAnsiTheme="majorBidi" w:cstheme="majorBidi"/>
                      <w:b/>
                      <w:bCs/>
                      <w:position w:val="0"/>
                      <w:sz w:val="18"/>
                      <w:szCs w:val="18"/>
                      <w:lang w:eastAsia="zh-CN"/>
                    </w:rPr>
                    <w:t xml:space="preserve"> de dezvolta re</w:t>
                  </w:r>
                </w:p>
              </w:tc>
            </w:tr>
            <w:tr w:rsidR="00C95662" w:rsidRPr="00C76280" w14:paraId="172C0CA3" w14:textId="77777777" w:rsidTr="00C95662">
              <w:trPr>
                <w:trHeight w:val="315"/>
              </w:trPr>
              <w:tc>
                <w:tcPr>
                  <w:tcW w:w="444" w:type="dxa"/>
                  <w:vMerge/>
                  <w:tcBorders>
                    <w:top w:val="single" w:sz="8" w:space="0" w:color="auto"/>
                    <w:left w:val="single" w:sz="8" w:space="0" w:color="auto"/>
                    <w:bottom w:val="single" w:sz="4" w:space="0" w:color="000000"/>
                    <w:right w:val="single" w:sz="4" w:space="0" w:color="auto"/>
                  </w:tcBorders>
                  <w:vAlign w:val="center"/>
                  <w:hideMark/>
                </w:tcPr>
                <w:p w14:paraId="67D48560"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p>
              </w:tc>
              <w:tc>
                <w:tcPr>
                  <w:tcW w:w="1985" w:type="dxa"/>
                  <w:vMerge/>
                  <w:tcBorders>
                    <w:top w:val="single" w:sz="8" w:space="0" w:color="auto"/>
                    <w:left w:val="nil"/>
                    <w:bottom w:val="single" w:sz="8" w:space="0" w:color="000000"/>
                    <w:right w:val="single" w:sz="8" w:space="0" w:color="auto"/>
                  </w:tcBorders>
                  <w:vAlign w:val="center"/>
                  <w:hideMark/>
                </w:tcPr>
                <w:p w14:paraId="5F0D9009"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709" w:type="dxa"/>
                  <w:vMerge/>
                  <w:tcBorders>
                    <w:top w:val="nil"/>
                    <w:left w:val="single" w:sz="8" w:space="0" w:color="auto"/>
                    <w:bottom w:val="single" w:sz="8" w:space="0" w:color="000000"/>
                    <w:right w:val="single" w:sz="8" w:space="0" w:color="auto"/>
                  </w:tcBorders>
                  <w:vAlign w:val="center"/>
                  <w:hideMark/>
                </w:tcPr>
                <w:p w14:paraId="265B9325"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850" w:type="dxa"/>
                  <w:vMerge/>
                  <w:tcBorders>
                    <w:top w:val="nil"/>
                    <w:left w:val="single" w:sz="8" w:space="0" w:color="auto"/>
                    <w:bottom w:val="single" w:sz="8" w:space="0" w:color="000000"/>
                    <w:right w:val="single" w:sz="8" w:space="0" w:color="auto"/>
                  </w:tcBorders>
                  <w:vAlign w:val="center"/>
                  <w:hideMark/>
                </w:tcPr>
                <w:p w14:paraId="2228BF2C"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767" w:type="dxa"/>
                  <w:vMerge/>
                  <w:tcBorders>
                    <w:top w:val="nil"/>
                    <w:left w:val="single" w:sz="8" w:space="0" w:color="auto"/>
                    <w:bottom w:val="single" w:sz="8" w:space="0" w:color="000000"/>
                    <w:right w:val="single" w:sz="8" w:space="0" w:color="auto"/>
                  </w:tcBorders>
                  <w:vAlign w:val="center"/>
                  <w:hideMark/>
                </w:tcPr>
                <w:p w14:paraId="103AAE77"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792" w:type="dxa"/>
                  <w:vMerge/>
                  <w:tcBorders>
                    <w:top w:val="nil"/>
                    <w:left w:val="single" w:sz="8" w:space="0" w:color="auto"/>
                    <w:bottom w:val="single" w:sz="8" w:space="0" w:color="000000"/>
                    <w:right w:val="single" w:sz="8" w:space="0" w:color="auto"/>
                  </w:tcBorders>
                  <w:vAlign w:val="center"/>
                  <w:hideMark/>
                </w:tcPr>
                <w:p w14:paraId="3643B68A"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709" w:type="dxa"/>
                  <w:vMerge/>
                  <w:tcBorders>
                    <w:top w:val="nil"/>
                    <w:left w:val="single" w:sz="8" w:space="0" w:color="auto"/>
                    <w:bottom w:val="single" w:sz="8" w:space="0" w:color="000000"/>
                    <w:right w:val="single" w:sz="8" w:space="0" w:color="auto"/>
                  </w:tcBorders>
                  <w:vAlign w:val="center"/>
                  <w:hideMark/>
                </w:tcPr>
                <w:p w14:paraId="5EBEA585"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2E0D3E7"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850" w:type="dxa"/>
                  <w:vMerge/>
                  <w:tcBorders>
                    <w:top w:val="nil"/>
                    <w:left w:val="single" w:sz="8" w:space="0" w:color="auto"/>
                    <w:bottom w:val="single" w:sz="8" w:space="0" w:color="000000"/>
                    <w:right w:val="single" w:sz="8" w:space="0" w:color="auto"/>
                  </w:tcBorders>
                  <w:vAlign w:val="center"/>
                  <w:hideMark/>
                </w:tcPr>
                <w:p w14:paraId="162E3709"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766" w:type="dxa"/>
                  <w:vMerge/>
                  <w:tcBorders>
                    <w:top w:val="nil"/>
                    <w:left w:val="single" w:sz="8" w:space="0" w:color="auto"/>
                    <w:bottom w:val="single" w:sz="8" w:space="0" w:color="000000"/>
                    <w:right w:val="single" w:sz="8" w:space="0" w:color="auto"/>
                  </w:tcBorders>
                  <w:vAlign w:val="center"/>
                  <w:hideMark/>
                </w:tcPr>
                <w:p w14:paraId="06022040"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935" w:type="dxa"/>
                  <w:vMerge/>
                  <w:tcBorders>
                    <w:top w:val="nil"/>
                    <w:left w:val="single" w:sz="8" w:space="0" w:color="auto"/>
                    <w:bottom w:val="single" w:sz="8" w:space="0" w:color="000000"/>
                    <w:right w:val="single" w:sz="8" w:space="0" w:color="auto"/>
                  </w:tcBorders>
                  <w:vAlign w:val="center"/>
                  <w:hideMark/>
                </w:tcPr>
                <w:p w14:paraId="1A9BF1C6"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p>
              </w:tc>
              <w:tc>
                <w:tcPr>
                  <w:tcW w:w="236" w:type="dxa"/>
                  <w:tcBorders>
                    <w:top w:val="nil"/>
                    <w:left w:val="nil"/>
                    <w:bottom w:val="nil"/>
                    <w:right w:val="nil"/>
                  </w:tcBorders>
                  <w:shd w:val="clear" w:color="auto" w:fill="auto"/>
                  <w:noWrap/>
                  <w:vAlign w:val="bottom"/>
                  <w:hideMark/>
                </w:tcPr>
                <w:p w14:paraId="6B96E71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p>
              </w:tc>
            </w:tr>
            <w:tr w:rsidR="00C95662" w:rsidRPr="00C76280" w14:paraId="64D8BB0E" w14:textId="77777777" w:rsidTr="00C95662">
              <w:trPr>
                <w:trHeight w:val="31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0FED945F"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 </w:t>
                  </w:r>
                </w:p>
              </w:tc>
              <w:tc>
                <w:tcPr>
                  <w:tcW w:w="1985" w:type="dxa"/>
                  <w:tcBorders>
                    <w:top w:val="nil"/>
                    <w:left w:val="nil"/>
                    <w:bottom w:val="single" w:sz="8" w:space="0" w:color="auto"/>
                    <w:right w:val="single" w:sz="8" w:space="0" w:color="auto"/>
                  </w:tcBorders>
                  <w:shd w:val="clear" w:color="000000" w:fill="FDE9D9"/>
                  <w:vAlign w:val="center"/>
                  <w:hideMark/>
                </w:tcPr>
                <w:p w14:paraId="2861BB1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TOTAL GENERAL</w:t>
                  </w:r>
                </w:p>
              </w:tc>
              <w:tc>
                <w:tcPr>
                  <w:tcW w:w="709" w:type="dxa"/>
                  <w:tcBorders>
                    <w:top w:val="nil"/>
                    <w:left w:val="nil"/>
                    <w:bottom w:val="single" w:sz="8" w:space="0" w:color="auto"/>
                    <w:right w:val="single" w:sz="8" w:space="0" w:color="auto"/>
                  </w:tcBorders>
                  <w:shd w:val="clear" w:color="000000" w:fill="FDE9D9"/>
                  <w:vAlign w:val="center"/>
                  <w:hideMark/>
                </w:tcPr>
                <w:p w14:paraId="4853D64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567.05</w:t>
                  </w:r>
                </w:p>
              </w:tc>
              <w:tc>
                <w:tcPr>
                  <w:tcW w:w="850" w:type="dxa"/>
                  <w:tcBorders>
                    <w:top w:val="nil"/>
                    <w:left w:val="nil"/>
                    <w:bottom w:val="single" w:sz="8" w:space="0" w:color="auto"/>
                    <w:right w:val="single" w:sz="8" w:space="0" w:color="auto"/>
                  </w:tcBorders>
                  <w:shd w:val="clear" w:color="000000" w:fill="FDE9D9"/>
                  <w:vAlign w:val="center"/>
                  <w:hideMark/>
                </w:tcPr>
                <w:p w14:paraId="5350F321"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4431.00</w:t>
                  </w:r>
                </w:p>
              </w:tc>
              <w:tc>
                <w:tcPr>
                  <w:tcW w:w="767" w:type="dxa"/>
                  <w:tcBorders>
                    <w:top w:val="nil"/>
                    <w:left w:val="nil"/>
                    <w:bottom w:val="single" w:sz="8" w:space="0" w:color="auto"/>
                    <w:right w:val="single" w:sz="8" w:space="0" w:color="auto"/>
                  </w:tcBorders>
                  <w:shd w:val="clear" w:color="000000" w:fill="FDE9D9"/>
                  <w:vAlign w:val="center"/>
                  <w:hideMark/>
                </w:tcPr>
                <w:p w14:paraId="638C2AC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19630.45</w:t>
                  </w:r>
                </w:p>
              </w:tc>
              <w:tc>
                <w:tcPr>
                  <w:tcW w:w="792" w:type="dxa"/>
                  <w:tcBorders>
                    <w:top w:val="nil"/>
                    <w:left w:val="nil"/>
                    <w:bottom w:val="single" w:sz="8" w:space="0" w:color="auto"/>
                    <w:right w:val="single" w:sz="8" w:space="0" w:color="auto"/>
                  </w:tcBorders>
                  <w:shd w:val="clear" w:color="000000" w:fill="FDE9D9"/>
                  <w:vAlign w:val="center"/>
                  <w:hideMark/>
                </w:tcPr>
                <w:p w14:paraId="1352F74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9598.25</w:t>
                  </w:r>
                </w:p>
              </w:tc>
              <w:tc>
                <w:tcPr>
                  <w:tcW w:w="709" w:type="dxa"/>
                  <w:tcBorders>
                    <w:top w:val="nil"/>
                    <w:left w:val="nil"/>
                    <w:bottom w:val="single" w:sz="8" w:space="0" w:color="auto"/>
                    <w:right w:val="single" w:sz="8" w:space="0" w:color="auto"/>
                  </w:tcBorders>
                  <w:shd w:val="clear" w:color="000000" w:fill="FDE9D9"/>
                  <w:vAlign w:val="center"/>
                  <w:hideMark/>
                </w:tcPr>
                <w:p w14:paraId="70E6365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7243.55</w:t>
                  </w:r>
                </w:p>
              </w:tc>
              <w:tc>
                <w:tcPr>
                  <w:tcW w:w="851" w:type="dxa"/>
                  <w:tcBorders>
                    <w:top w:val="nil"/>
                    <w:left w:val="nil"/>
                    <w:bottom w:val="single" w:sz="8" w:space="0" w:color="auto"/>
                    <w:right w:val="single" w:sz="8" w:space="0" w:color="auto"/>
                  </w:tcBorders>
                  <w:shd w:val="clear" w:color="000000" w:fill="FDE9D9"/>
                  <w:vAlign w:val="center"/>
                  <w:hideMark/>
                </w:tcPr>
                <w:p w14:paraId="4ABF7AA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41470.30</w:t>
                  </w:r>
                </w:p>
              </w:tc>
              <w:tc>
                <w:tcPr>
                  <w:tcW w:w="850" w:type="dxa"/>
                  <w:tcBorders>
                    <w:top w:val="nil"/>
                    <w:left w:val="nil"/>
                    <w:bottom w:val="single" w:sz="8" w:space="0" w:color="auto"/>
                    <w:right w:val="single" w:sz="8" w:space="0" w:color="auto"/>
                  </w:tcBorders>
                  <w:shd w:val="clear" w:color="000000" w:fill="FDE9D9"/>
                  <w:vAlign w:val="center"/>
                  <w:hideMark/>
                </w:tcPr>
                <w:p w14:paraId="2ED02FD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33624.85</w:t>
                  </w:r>
                </w:p>
              </w:tc>
              <w:tc>
                <w:tcPr>
                  <w:tcW w:w="766" w:type="dxa"/>
                  <w:tcBorders>
                    <w:top w:val="nil"/>
                    <w:left w:val="nil"/>
                    <w:bottom w:val="single" w:sz="8" w:space="0" w:color="auto"/>
                    <w:right w:val="single" w:sz="8" w:space="0" w:color="auto"/>
                  </w:tcBorders>
                  <w:shd w:val="clear" w:color="000000" w:fill="FDE9D9"/>
                  <w:vAlign w:val="center"/>
                  <w:hideMark/>
                </w:tcPr>
                <w:p w14:paraId="03C8B55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6107.20</w:t>
                  </w:r>
                </w:p>
              </w:tc>
              <w:tc>
                <w:tcPr>
                  <w:tcW w:w="935" w:type="dxa"/>
                  <w:tcBorders>
                    <w:top w:val="nil"/>
                    <w:left w:val="nil"/>
                    <w:bottom w:val="single" w:sz="8" w:space="0" w:color="auto"/>
                    <w:right w:val="single" w:sz="8" w:space="0" w:color="auto"/>
                  </w:tcBorders>
                  <w:shd w:val="clear" w:color="000000" w:fill="FDE9D9"/>
                  <w:vAlign w:val="center"/>
                  <w:hideMark/>
                </w:tcPr>
                <w:p w14:paraId="45E1506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2278.25</w:t>
                  </w:r>
                </w:p>
              </w:tc>
              <w:tc>
                <w:tcPr>
                  <w:tcW w:w="236" w:type="dxa"/>
                  <w:vAlign w:val="center"/>
                  <w:hideMark/>
                </w:tcPr>
                <w:p w14:paraId="6FD54C30"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1C329BAD" w14:textId="77777777" w:rsidTr="00C95662">
              <w:trPr>
                <w:trHeight w:val="31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698CFE65"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 </w:t>
                  </w:r>
                </w:p>
              </w:tc>
              <w:tc>
                <w:tcPr>
                  <w:tcW w:w="1985" w:type="dxa"/>
                  <w:tcBorders>
                    <w:top w:val="nil"/>
                    <w:left w:val="nil"/>
                    <w:bottom w:val="single" w:sz="8" w:space="0" w:color="auto"/>
                    <w:right w:val="single" w:sz="8" w:space="0" w:color="auto"/>
                  </w:tcBorders>
                  <w:shd w:val="clear" w:color="000000" w:fill="D0CECE"/>
                  <w:vAlign w:val="center"/>
                  <w:hideMark/>
                </w:tcPr>
                <w:p w14:paraId="610861A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Total Obiectiv general 1</w:t>
                  </w:r>
                </w:p>
              </w:tc>
              <w:tc>
                <w:tcPr>
                  <w:tcW w:w="709" w:type="dxa"/>
                  <w:tcBorders>
                    <w:top w:val="nil"/>
                    <w:left w:val="nil"/>
                    <w:bottom w:val="single" w:sz="8" w:space="0" w:color="auto"/>
                    <w:right w:val="single" w:sz="8" w:space="0" w:color="auto"/>
                  </w:tcBorders>
                  <w:shd w:val="clear" w:color="000000" w:fill="D0CECE"/>
                  <w:vAlign w:val="center"/>
                  <w:hideMark/>
                </w:tcPr>
                <w:p w14:paraId="1996176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453.05</w:t>
                  </w:r>
                </w:p>
              </w:tc>
              <w:tc>
                <w:tcPr>
                  <w:tcW w:w="850" w:type="dxa"/>
                  <w:tcBorders>
                    <w:top w:val="nil"/>
                    <w:left w:val="nil"/>
                    <w:bottom w:val="single" w:sz="8" w:space="0" w:color="auto"/>
                    <w:right w:val="single" w:sz="8" w:space="0" w:color="auto"/>
                  </w:tcBorders>
                  <w:shd w:val="clear" w:color="000000" w:fill="D0CECE"/>
                  <w:vAlign w:val="center"/>
                  <w:hideMark/>
                </w:tcPr>
                <w:p w14:paraId="2E0CDA4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1928.50</w:t>
                  </w:r>
                </w:p>
              </w:tc>
              <w:tc>
                <w:tcPr>
                  <w:tcW w:w="767" w:type="dxa"/>
                  <w:tcBorders>
                    <w:top w:val="nil"/>
                    <w:left w:val="nil"/>
                    <w:bottom w:val="single" w:sz="8" w:space="0" w:color="auto"/>
                    <w:right w:val="single" w:sz="8" w:space="0" w:color="auto"/>
                  </w:tcBorders>
                  <w:shd w:val="clear" w:color="000000" w:fill="D0CECE"/>
                  <w:vAlign w:val="center"/>
                  <w:hideMark/>
                </w:tcPr>
                <w:p w14:paraId="3E1ECC6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17147.45</w:t>
                  </w:r>
                </w:p>
              </w:tc>
              <w:tc>
                <w:tcPr>
                  <w:tcW w:w="792" w:type="dxa"/>
                  <w:tcBorders>
                    <w:top w:val="nil"/>
                    <w:left w:val="nil"/>
                    <w:bottom w:val="single" w:sz="8" w:space="0" w:color="auto"/>
                    <w:right w:val="single" w:sz="8" w:space="0" w:color="auto"/>
                  </w:tcBorders>
                  <w:shd w:val="clear" w:color="000000" w:fill="D0CECE"/>
                  <w:vAlign w:val="center"/>
                  <w:hideMark/>
                </w:tcPr>
                <w:p w14:paraId="3E9479D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6879.75</w:t>
                  </w:r>
                </w:p>
              </w:tc>
              <w:tc>
                <w:tcPr>
                  <w:tcW w:w="709" w:type="dxa"/>
                  <w:tcBorders>
                    <w:top w:val="nil"/>
                    <w:left w:val="nil"/>
                    <w:bottom w:val="single" w:sz="8" w:space="0" w:color="auto"/>
                    <w:right w:val="single" w:sz="8" w:space="0" w:color="auto"/>
                  </w:tcBorders>
                  <w:shd w:val="clear" w:color="000000" w:fill="D0CECE"/>
                  <w:vAlign w:val="center"/>
                  <w:hideMark/>
                </w:tcPr>
                <w:p w14:paraId="6113E31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4586.55</w:t>
                  </w:r>
                </w:p>
              </w:tc>
              <w:tc>
                <w:tcPr>
                  <w:tcW w:w="851" w:type="dxa"/>
                  <w:tcBorders>
                    <w:top w:val="nil"/>
                    <w:left w:val="nil"/>
                    <w:bottom w:val="single" w:sz="8" w:space="0" w:color="auto"/>
                    <w:right w:val="single" w:sz="8" w:space="0" w:color="auto"/>
                  </w:tcBorders>
                  <w:shd w:val="clear" w:color="000000" w:fill="D0CECE"/>
                  <w:vAlign w:val="center"/>
                  <w:hideMark/>
                </w:tcPr>
                <w:p w14:paraId="52FB87A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30995.30</w:t>
                  </w:r>
                </w:p>
              </w:tc>
              <w:tc>
                <w:tcPr>
                  <w:tcW w:w="850" w:type="dxa"/>
                  <w:tcBorders>
                    <w:top w:val="nil"/>
                    <w:left w:val="nil"/>
                    <w:bottom w:val="single" w:sz="8" w:space="0" w:color="auto"/>
                    <w:right w:val="single" w:sz="8" w:space="0" w:color="auto"/>
                  </w:tcBorders>
                  <w:shd w:val="clear" w:color="000000" w:fill="D0CECE"/>
                  <w:vAlign w:val="center"/>
                  <w:hideMark/>
                </w:tcPr>
                <w:p w14:paraId="168EEDA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23827.85</w:t>
                  </w:r>
                </w:p>
              </w:tc>
              <w:tc>
                <w:tcPr>
                  <w:tcW w:w="766" w:type="dxa"/>
                  <w:tcBorders>
                    <w:top w:val="nil"/>
                    <w:left w:val="nil"/>
                    <w:bottom w:val="single" w:sz="8" w:space="0" w:color="auto"/>
                    <w:right w:val="single" w:sz="8" w:space="0" w:color="auto"/>
                  </w:tcBorders>
                  <w:shd w:val="clear" w:color="000000" w:fill="D0CECE"/>
                  <w:vAlign w:val="center"/>
                  <w:hideMark/>
                </w:tcPr>
                <w:p w14:paraId="043FE20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6107.20</w:t>
                  </w:r>
                </w:p>
              </w:tc>
              <w:tc>
                <w:tcPr>
                  <w:tcW w:w="935" w:type="dxa"/>
                  <w:tcBorders>
                    <w:top w:val="nil"/>
                    <w:left w:val="nil"/>
                    <w:bottom w:val="single" w:sz="8" w:space="0" w:color="auto"/>
                    <w:right w:val="single" w:sz="8" w:space="0" w:color="auto"/>
                  </w:tcBorders>
                  <w:shd w:val="clear" w:color="000000" w:fill="D0CECE"/>
                  <w:vAlign w:val="center"/>
                  <w:hideMark/>
                </w:tcPr>
                <w:p w14:paraId="21D00A61"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1600.25</w:t>
                  </w:r>
                </w:p>
              </w:tc>
              <w:tc>
                <w:tcPr>
                  <w:tcW w:w="236" w:type="dxa"/>
                  <w:vAlign w:val="center"/>
                  <w:hideMark/>
                </w:tcPr>
                <w:p w14:paraId="452AF62B"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470B64C7" w14:textId="77777777" w:rsidTr="00C95662">
              <w:trPr>
                <w:trHeight w:val="169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5C8AFD55"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1</w:t>
                  </w:r>
                </w:p>
              </w:tc>
              <w:tc>
                <w:tcPr>
                  <w:tcW w:w="1985" w:type="dxa"/>
                  <w:tcBorders>
                    <w:top w:val="nil"/>
                    <w:left w:val="nil"/>
                    <w:bottom w:val="single" w:sz="8" w:space="0" w:color="auto"/>
                    <w:right w:val="single" w:sz="8" w:space="0" w:color="auto"/>
                  </w:tcBorders>
                  <w:shd w:val="clear" w:color="auto" w:fill="auto"/>
                  <w:vAlign w:val="center"/>
                  <w:hideMark/>
                </w:tcPr>
                <w:p w14:paraId="5B259CA4"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1.1</w:t>
                  </w:r>
                  <w:r w:rsidRPr="00C95662">
                    <w:rPr>
                      <w:rFonts w:asciiTheme="majorBidi" w:eastAsia="Times New Roman" w:hAnsiTheme="majorBidi" w:cstheme="majorBidi"/>
                      <w:position w:val="0"/>
                      <w:sz w:val="18"/>
                      <w:szCs w:val="18"/>
                      <w:lang w:eastAsia="zh-CN"/>
                    </w:rPr>
                    <w:t xml:space="preserve">   Armonizarea legislației naționale la standardele UE și dezvoltarea mecanismelor de implementare a cadrului normativ de reglementare a utilizării </w:t>
                  </w:r>
                  <w:proofErr w:type="spellStart"/>
                  <w:r w:rsidRPr="00C95662">
                    <w:rPr>
                      <w:rFonts w:asciiTheme="majorBidi" w:eastAsia="Times New Roman" w:hAnsiTheme="majorBidi" w:cstheme="majorBidi"/>
                      <w:position w:val="0"/>
                      <w:sz w:val="18"/>
                      <w:szCs w:val="18"/>
                      <w:lang w:eastAsia="zh-CN"/>
                    </w:rPr>
                    <w:t>antimicrobienelor</w:t>
                  </w:r>
                  <w:proofErr w:type="spellEnd"/>
                  <w:r w:rsidRPr="00C95662">
                    <w:rPr>
                      <w:rFonts w:asciiTheme="majorBidi" w:eastAsia="Times New Roman" w:hAnsiTheme="majorBidi" w:cstheme="majorBidi"/>
                      <w:position w:val="0"/>
                      <w:sz w:val="18"/>
                      <w:szCs w:val="18"/>
                      <w:lang w:eastAsia="zh-CN"/>
                    </w:rPr>
                    <w:t xml:space="preserve"> de uz uman și veterinar, către anul 2025.</w:t>
                  </w:r>
                </w:p>
              </w:tc>
              <w:tc>
                <w:tcPr>
                  <w:tcW w:w="709" w:type="dxa"/>
                  <w:tcBorders>
                    <w:top w:val="nil"/>
                    <w:left w:val="nil"/>
                    <w:bottom w:val="single" w:sz="8" w:space="0" w:color="auto"/>
                    <w:right w:val="single" w:sz="8" w:space="0" w:color="auto"/>
                  </w:tcBorders>
                  <w:shd w:val="clear" w:color="000000" w:fill="FDE9D9"/>
                  <w:vAlign w:val="center"/>
                  <w:hideMark/>
                </w:tcPr>
                <w:p w14:paraId="4CF7159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3E04562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7" w:type="dxa"/>
                  <w:tcBorders>
                    <w:top w:val="nil"/>
                    <w:left w:val="nil"/>
                    <w:bottom w:val="single" w:sz="8" w:space="0" w:color="auto"/>
                    <w:right w:val="single" w:sz="8" w:space="0" w:color="auto"/>
                  </w:tcBorders>
                  <w:shd w:val="clear" w:color="000000" w:fill="FDE9D9"/>
                  <w:vAlign w:val="center"/>
                  <w:hideMark/>
                </w:tcPr>
                <w:p w14:paraId="4769687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92" w:type="dxa"/>
                  <w:tcBorders>
                    <w:top w:val="nil"/>
                    <w:left w:val="nil"/>
                    <w:bottom w:val="single" w:sz="8" w:space="0" w:color="auto"/>
                    <w:right w:val="single" w:sz="8" w:space="0" w:color="auto"/>
                  </w:tcBorders>
                  <w:shd w:val="clear" w:color="000000" w:fill="FDE9D9"/>
                  <w:vAlign w:val="center"/>
                  <w:hideMark/>
                </w:tcPr>
                <w:p w14:paraId="31D9585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51.00</w:t>
                  </w:r>
                </w:p>
              </w:tc>
              <w:tc>
                <w:tcPr>
                  <w:tcW w:w="709" w:type="dxa"/>
                  <w:tcBorders>
                    <w:top w:val="nil"/>
                    <w:left w:val="nil"/>
                    <w:bottom w:val="single" w:sz="8" w:space="0" w:color="auto"/>
                    <w:right w:val="single" w:sz="8" w:space="0" w:color="auto"/>
                  </w:tcBorders>
                  <w:shd w:val="clear" w:color="000000" w:fill="FDE9D9"/>
                  <w:vAlign w:val="center"/>
                  <w:hideMark/>
                </w:tcPr>
                <w:p w14:paraId="7A1F343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51.00</w:t>
                  </w:r>
                </w:p>
              </w:tc>
              <w:tc>
                <w:tcPr>
                  <w:tcW w:w="851" w:type="dxa"/>
                  <w:tcBorders>
                    <w:top w:val="nil"/>
                    <w:left w:val="nil"/>
                    <w:bottom w:val="single" w:sz="8" w:space="0" w:color="auto"/>
                    <w:right w:val="single" w:sz="8" w:space="0" w:color="auto"/>
                  </w:tcBorders>
                  <w:shd w:val="clear" w:color="000000" w:fill="FDE9D9"/>
                  <w:vAlign w:val="center"/>
                  <w:hideMark/>
                </w:tcPr>
                <w:p w14:paraId="1A23BCD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102.00</w:t>
                  </w:r>
                </w:p>
              </w:tc>
              <w:tc>
                <w:tcPr>
                  <w:tcW w:w="850" w:type="dxa"/>
                  <w:tcBorders>
                    <w:top w:val="nil"/>
                    <w:left w:val="nil"/>
                    <w:bottom w:val="single" w:sz="8" w:space="0" w:color="auto"/>
                    <w:right w:val="single" w:sz="8" w:space="0" w:color="auto"/>
                  </w:tcBorders>
                  <w:shd w:val="clear" w:color="000000" w:fill="FDE9D9"/>
                  <w:vAlign w:val="center"/>
                  <w:hideMark/>
                </w:tcPr>
                <w:p w14:paraId="68102BE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102.00</w:t>
                  </w:r>
                </w:p>
              </w:tc>
              <w:tc>
                <w:tcPr>
                  <w:tcW w:w="766" w:type="dxa"/>
                  <w:tcBorders>
                    <w:top w:val="nil"/>
                    <w:left w:val="nil"/>
                    <w:bottom w:val="single" w:sz="8" w:space="0" w:color="auto"/>
                    <w:right w:val="single" w:sz="8" w:space="0" w:color="auto"/>
                  </w:tcBorders>
                  <w:shd w:val="clear" w:color="000000" w:fill="FDE9D9"/>
                  <w:vAlign w:val="center"/>
                  <w:hideMark/>
                </w:tcPr>
                <w:p w14:paraId="4F70B4F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31DBAAE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5338D9E1"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75F9136B" w14:textId="77777777" w:rsidTr="00C95662">
              <w:trPr>
                <w:trHeight w:val="1740"/>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1B26108B"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2</w:t>
                  </w:r>
                </w:p>
              </w:tc>
              <w:tc>
                <w:tcPr>
                  <w:tcW w:w="1985" w:type="dxa"/>
                  <w:tcBorders>
                    <w:top w:val="nil"/>
                    <w:left w:val="nil"/>
                    <w:bottom w:val="single" w:sz="8" w:space="0" w:color="auto"/>
                    <w:right w:val="single" w:sz="8" w:space="0" w:color="auto"/>
                  </w:tcBorders>
                  <w:shd w:val="clear" w:color="auto" w:fill="auto"/>
                  <w:vAlign w:val="center"/>
                  <w:hideMark/>
                </w:tcPr>
                <w:p w14:paraId="1E556DB4"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1.2</w:t>
                  </w:r>
                  <w:r w:rsidRPr="00C95662">
                    <w:rPr>
                      <w:rFonts w:asciiTheme="majorBidi" w:eastAsia="Times New Roman" w:hAnsiTheme="majorBidi" w:cstheme="majorBidi"/>
                      <w:position w:val="0"/>
                      <w:sz w:val="18"/>
                      <w:szCs w:val="18"/>
                      <w:lang w:eastAsia="zh-CN"/>
                    </w:rPr>
                    <w:t xml:space="preserve">  Eficientizarea mecanismelor de comunicare </w:t>
                  </w:r>
                  <w:proofErr w:type="spellStart"/>
                  <w:r w:rsidRPr="00C95662">
                    <w:rPr>
                      <w:rFonts w:asciiTheme="majorBidi" w:eastAsia="Times New Roman" w:hAnsiTheme="majorBidi" w:cstheme="majorBidi"/>
                      <w:position w:val="0"/>
                      <w:sz w:val="18"/>
                      <w:szCs w:val="18"/>
                      <w:lang w:eastAsia="zh-CN"/>
                    </w:rPr>
                    <w:t>şi</w:t>
                  </w:r>
                  <w:proofErr w:type="spellEnd"/>
                  <w:r w:rsidRPr="00C95662">
                    <w:rPr>
                      <w:rFonts w:asciiTheme="majorBidi" w:eastAsia="Times New Roman" w:hAnsiTheme="majorBidi" w:cstheme="majorBidi"/>
                      <w:position w:val="0"/>
                      <w:sz w:val="18"/>
                      <w:szCs w:val="18"/>
                      <w:lang w:eastAsia="zh-CN"/>
                    </w:rPr>
                    <w:t xml:space="preserve"> colaborare intersectorială și pledoarie pentru sporirea vigilenței și implementarea măsurilor de redresare a situației privind rezistența </w:t>
                  </w:r>
                  <w:proofErr w:type="spellStart"/>
                  <w:r w:rsidRPr="00C95662">
                    <w:rPr>
                      <w:rFonts w:asciiTheme="majorBidi" w:eastAsia="Times New Roman" w:hAnsiTheme="majorBidi" w:cstheme="majorBidi"/>
                      <w:position w:val="0"/>
                      <w:sz w:val="18"/>
                      <w:szCs w:val="18"/>
                      <w:lang w:eastAsia="zh-CN"/>
                    </w:rPr>
                    <w:t>antimicrobiană</w:t>
                  </w:r>
                  <w:proofErr w:type="spellEnd"/>
                  <w:r w:rsidRPr="00C95662">
                    <w:rPr>
                      <w:rFonts w:asciiTheme="majorBidi" w:eastAsia="Times New Roman" w:hAnsiTheme="majorBidi" w:cstheme="majorBidi"/>
                      <w:position w:val="0"/>
                      <w:sz w:val="18"/>
                      <w:szCs w:val="18"/>
                      <w:lang w:eastAsia="zh-CN"/>
                    </w:rPr>
                    <w:t>, către sfârșitul anului 2023.</w:t>
                  </w:r>
                </w:p>
              </w:tc>
              <w:tc>
                <w:tcPr>
                  <w:tcW w:w="709" w:type="dxa"/>
                  <w:tcBorders>
                    <w:top w:val="nil"/>
                    <w:left w:val="nil"/>
                    <w:bottom w:val="single" w:sz="8" w:space="0" w:color="auto"/>
                    <w:right w:val="single" w:sz="8" w:space="0" w:color="auto"/>
                  </w:tcBorders>
                  <w:shd w:val="clear" w:color="000000" w:fill="FDE9D9"/>
                  <w:vAlign w:val="center"/>
                  <w:hideMark/>
                </w:tcPr>
                <w:p w14:paraId="4E5E57A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85.00</w:t>
                  </w:r>
                </w:p>
              </w:tc>
              <w:tc>
                <w:tcPr>
                  <w:tcW w:w="850" w:type="dxa"/>
                  <w:tcBorders>
                    <w:top w:val="nil"/>
                    <w:left w:val="nil"/>
                    <w:bottom w:val="single" w:sz="8" w:space="0" w:color="auto"/>
                    <w:right w:val="single" w:sz="8" w:space="0" w:color="auto"/>
                  </w:tcBorders>
                  <w:shd w:val="clear" w:color="000000" w:fill="FDE9D9"/>
                  <w:vAlign w:val="center"/>
                  <w:hideMark/>
                </w:tcPr>
                <w:p w14:paraId="145468A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173.25</w:t>
                  </w:r>
                </w:p>
              </w:tc>
              <w:tc>
                <w:tcPr>
                  <w:tcW w:w="767" w:type="dxa"/>
                  <w:tcBorders>
                    <w:top w:val="nil"/>
                    <w:left w:val="nil"/>
                    <w:bottom w:val="single" w:sz="8" w:space="0" w:color="auto"/>
                    <w:right w:val="single" w:sz="8" w:space="0" w:color="auto"/>
                  </w:tcBorders>
                  <w:shd w:val="clear" w:color="000000" w:fill="FDE9D9"/>
                  <w:vAlign w:val="center"/>
                  <w:hideMark/>
                </w:tcPr>
                <w:p w14:paraId="0540564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34.00</w:t>
                  </w:r>
                </w:p>
              </w:tc>
              <w:tc>
                <w:tcPr>
                  <w:tcW w:w="792" w:type="dxa"/>
                  <w:tcBorders>
                    <w:top w:val="nil"/>
                    <w:left w:val="nil"/>
                    <w:bottom w:val="single" w:sz="8" w:space="0" w:color="auto"/>
                    <w:right w:val="single" w:sz="8" w:space="0" w:color="auto"/>
                  </w:tcBorders>
                  <w:shd w:val="clear" w:color="000000" w:fill="FDE9D9"/>
                  <w:vAlign w:val="center"/>
                  <w:hideMark/>
                </w:tcPr>
                <w:p w14:paraId="103A48F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2490.25</w:t>
                  </w:r>
                </w:p>
              </w:tc>
              <w:tc>
                <w:tcPr>
                  <w:tcW w:w="709" w:type="dxa"/>
                  <w:tcBorders>
                    <w:top w:val="nil"/>
                    <w:left w:val="nil"/>
                    <w:bottom w:val="single" w:sz="8" w:space="0" w:color="auto"/>
                    <w:right w:val="single" w:sz="8" w:space="0" w:color="auto"/>
                  </w:tcBorders>
                  <w:shd w:val="clear" w:color="000000" w:fill="FDE9D9"/>
                  <w:vAlign w:val="center"/>
                  <w:hideMark/>
                </w:tcPr>
                <w:p w14:paraId="270F0D6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173.25</w:t>
                  </w:r>
                </w:p>
              </w:tc>
              <w:tc>
                <w:tcPr>
                  <w:tcW w:w="851" w:type="dxa"/>
                  <w:tcBorders>
                    <w:top w:val="nil"/>
                    <w:left w:val="nil"/>
                    <w:bottom w:val="single" w:sz="8" w:space="0" w:color="auto"/>
                    <w:right w:val="single" w:sz="8" w:space="0" w:color="auto"/>
                  </w:tcBorders>
                  <w:shd w:val="clear" w:color="000000" w:fill="FDE9D9"/>
                  <w:vAlign w:val="center"/>
                  <w:hideMark/>
                </w:tcPr>
                <w:p w14:paraId="07819C5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2955.75</w:t>
                  </w:r>
                </w:p>
              </w:tc>
              <w:tc>
                <w:tcPr>
                  <w:tcW w:w="850" w:type="dxa"/>
                  <w:tcBorders>
                    <w:top w:val="nil"/>
                    <w:left w:val="nil"/>
                    <w:bottom w:val="single" w:sz="8" w:space="0" w:color="auto"/>
                    <w:right w:val="single" w:sz="8" w:space="0" w:color="auto"/>
                  </w:tcBorders>
                  <w:shd w:val="clear" w:color="000000" w:fill="FDE9D9"/>
                  <w:vAlign w:val="center"/>
                  <w:hideMark/>
                </w:tcPr>
                <w:p w14:paraId="12581F8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2490.25</w:t>
                  </w:r>
                </w:p>
              </w:tc>
              <w:tc>
                <w:tcPr>
                  <w:tcW w:w="766" w:type="dxa"/>
                  <w:tcBorders>
                    <w:top w:val="nil"/>
                    <w:left w:val="nil"/>
                    <w:bottom w:val="single" w:sz="8" w:space="0" w:color="auto"/>
                    <w:right w:val="single" w:sz="8" w:space="0" w:color="auto"/>
                  </w:tcBorders>
                  <w:shd w:val="clear" w:color="000000" w:fill="FDE9D9"/>
                  <w:vAlign w:val="center"/>
                  <w:hideMark/>
                </w:tcPr>
                <w:p w14:paraId="59BE816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7C76C32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465.50</w:t>
                  </w:r>
                </w:p>
              </w:tc>
              <w:tc>
                <w:tcPr>
                  <w:tcW w:w="236" w:type="dxa"/>
                  <w:vAlign w:val="center"/>
                  <w:hideMark/>
                </w:tcPr>
                <w:p w14:paraId="73288EBE"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75044044" w14:textId="77777777" w:rsidTr="00C95662">
              <w:trPr>
                <w:trHeight w:val="2370"/>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6F6AEE93"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lastRenderedPageBreak/>
                    <w:t>3</w:t>
                  </w:r>
                </w:p>
              </w:tc>
              <w:tc>
                <w:tcPr>
                  <w:tcW w:w="1985" w:type="dxa"/>
                  <w:tcBorders>
                    <w:top w:val="nil"/>
                    <w:left w:val="nil"/>
                    <w:bottom w:val="single" w:sz="8" w:space="0" w:color="auto"/>
                    <w:right w:val="single" w:sz="8" w:space="0" w:color="auto"/>
                  </w:tcBorders>
                  <w:shd w:val="clear" w:color="auto" w:fill="auto"/>
                  <w:vAlign w:val="center"/>
                  <w:hideMark/>
                </w:tcPr>
                <w:p w14:paraId="744F5D3C" w14:textId="7FA2A6B0"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1.3</w:t>
                  </w:r>
                  <w:r w:rsidRPr="00C95662">
                    <w:rPr>
                      <w:rFonts w:asciiTheme="majorBidi" w:eastAsia="Times New Roman" w:hAnsiTheme="majorBidi" w:cstheme="majorBidi"/>
                      <w:position w:val="0"/>
                      <w:sz w:val="18"/>
                      <w:szCs w:val="18"/>
                      <w:lang w:eastAsia="zh-CN"/>
                    </w:rPr>
                    <w:t xml:space="preserve">  Fortificarea rețelelor naționale de laborator pentru supravegherea </w:t>
                  </w:r>
                  <w:r w:rsidR="00C76280">
                    <w:rPr>
                      <w:rFonts w:asciiTheme="majorBidi" w:eastAsia="Times New Roman" w:hAnsiTheme="majorBidi" w:cstheme="majorBidi"/>
                      <w:position w:val="0"/>
                      <w:sz w:val="18"/>
                      <w:szCs w:val="18"/>
                      <w:lang w:eastAsia="zh-CN"/>
                    </w:rPr>
                    <w:t xml:space="preserve">rezistenței la </w:t>
                  </w:r>
                  <w:proofErr w:type="spellStart"/>
                  <w:r w:rsidR="00C76280">
                    <w:rPr>
                      <w:rFonts w:asciiTheme="majorBidi" w:eastAsia="Times New Roman" w:hAnsiTheme="majorBidi" w:cstheme="majorBidi"/>
                      <w:position w:val="0"/>
                      <w:sz w:val="18"/>
                      <w:szCs w:val="18"/>
                      <w:lang w:eastAsia="zh-CN"/>
                    </w:rPr>
                    <w:t>antimicrobiene</w:t>
                  </w:r>
                  <w:proofErr w:type="spellEnd"/>
                  <w:r w:rsidR="00C76280">
                    <w:rPr>
                      <w:rFonts w:asciiTheme="majorBidi" w:eastAsia="Times New Roman" w:hAnsiTheme="majorBidi" w:cstheme="majorBidi"/>
                      <w:position w:val="0"/>
                      <w:sz w:val="18"/>
                      <w:szCs w:val="18"/>
                      <w:lang w:eastAsia="zh-CN"/>
                    </w:rPr>
                    <w:t xml:space="preserve"> </w:t>
                  </w:r>
                  <w:r w:rsidRPr="00C95662">
                    <w:rPr>
                      <w:rFonts w:asciiTheme="majorBidi" w:eastAsia="Times New Roman" w:hAnsiTheme="majorBidi" w:cstheme="majorBidi"/>
                      <w:position w:val="0"/>
                      <w:sz w:val="18"/>
                      <w:szCs w:val="18"/>
                      <w:lang w:eastAsia="zh-CN"/>
                    </w:rPr>
                    <w:t>pe segmentele  uman, veterinar și agricol și asigurarea accesului la servicii diagnostice adecvate în conformitate cu metodologia internațională standardizată,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23B8ACE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368.05</w:t>
                  </w:r>
                </w:p>
              </w:tc>
              <w:tc>
                <w:tcPr>
                  <w:tcW w:w="850" w:type="dxa"/>
                  <w:tcBorders>
                    <w:top w:val="nil"/>
                    <w:left w:val="nil"/>
                    <w:bottom w:val="single" w:sz="8" w:space="0" w:color="auto"/>
                    <w:right w:val="single" w:sz="8" w:space="0" w:color="auto"/>
                  </w:tcBorders>
                  <w:shd w:val="clear" w:color="000000" w:fill="FDE9D9"/>
                  <w:vAlign w:val="center"/>
                  <w:hideMark/>
                </w:tcPr>
                <w:p w14:paraId="7ECEC9C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1647.25</w:t>
                  </w:r>
                </w:p>
              </w:tc>
              <w:tc>
                <w:tcPr>
                  <w:tcW w:w="767" w:type="dxa"/>
                  <w:tcBorders>
                    <w:top w:val="nil"/>
                    <w:left w:val="nil"/>
                    <w:bottom w:val="single" w:sz="8" w:space="0" w:color="auto"/>
                    <w:right w:val="single" w:sz="8" w:space="0" w:color="auto"/>
                  </w:tcBorders>
                  <w:shd w:val="clear" w:color="000000" w:fill="FDE9D9"/>
                  <w:vAlign w:val="center"/>
                  <w:hideMark/>
                </w:tcPr>
                <w:p w14:paraId="5E1EB9C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2259.25</w:t>
                  </w:r>
                </w:p>
              </w:tc>
              <w:tc>
                <w:tcPr>
                  <w:tcW w:w="792" w:type="dxa"/>
                  <w:tcBorders>
                    <w:top w:val="nil"/>
                    <w:left w:val="nil"/>
                    <w:bottom w:val="single" w:sz="8" w:space="0" w:color="auto"/>
                    <w:right w:val="single" w:sz="8" w:space="0" w:color="auto"/>
                  </w:tcBorders>
                  <w:shd w:val="clear" w:color="000000" w:fill="FDE9D9"/>
                  <w:vAlign w:val="center"/>
                  <w:hideMark/>
                </w:tcPr>
                <w:p w14:paraId="5BCA821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1810.00</w:t>
                  </w:r>
                </w:p>
              </w:tc>
              <w:tc>
                <w:tcPr>
                  <w:tcW w:w="709" w:type="dxa"/>
                  <w:tcBorders>
                    <w:top w:val="nil"/>
                    <w:left w:val="nil"/>
                    <w:bottom w:val="single" w:sz="8" w:space="0" w:color="auto"/>
                    <w:right w:val="single" w:sz="8" w:space="0" w:color="auto"/>
                  </w:tcBorders>
                  <w:shd w:val="clear" w:color="000000" w:fill="FDE9D9"/>
                  <w:vAlign w:val="center"/>
                  <w:hideMark/>
                </w:tcPr>
                <w:p w14:paraId="02ED113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2378.20</w:t>
                  </w:r>
                </w:p>
              </w:tc>
              <w:tc>
                <w:tcPr>
                  <w:tcW w:w="851" w:type="dxa"/>
                  <w:tcBorders>
                    <w:top w:val="nil"/>
                    <w:left w:val="nil"/>
                    <w:bottom w:val="single" w:sz="8" w:space="0" w:color="auto"/>
                    <w:right w:val="single" w:sz="8" w:space="0" w:color="auto"/>
                  </w:tcBorders>
                  <w:shd w:val="clear" w:color="000000" w:fill="FDE9D9"/>
                  <w:vAlign w:val="center"/>
                  <w:hideMark/>
                </w:tcPr>
                <w:p w14:paraId="5BBAE7B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8462.75</w:t>
                  </w:r>
                </w:p>
              </w:tc>
              <w:tc>
                <w:tcPr>
                  <w:tcW w:w="850" w:type="dxa"/>
                  <w:tcBorders>
                    <w:top w:val="nil"/>
                    <w:left w:val="nil"/>
                    <w:bottom w:val="single" w:sz="8" w:space="0" w:color="auto"/>
                    <w:right w:val="single" w:sz="8" w:space="0" w:color="auto"/>
                  </w:tcBorders>
                  <w:shd w:val="clear" w:color="000000" w:fill="FDE9D9"/>
                  <w:vAlign w:val="center"/>
                  <w:hideMark/>
                </w:tcPr>
                <w:p w14:paraId="2C5824C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8000.00</w:t>
                  </w:r>
                </w:p>
              </w:tc>
              <w:tc>
                <w:tcPr>
                  <w:tcW w:w="766" w:type="dxa"/>
                  <w:tcBorders>
                    <w:top w:val="nil"/>
                    <w:left w:val="nil"/>
                    <w:bottom w:val="single" w:sz="8" w:space="0" w:color="auto"/>
                    <w:right w:val="single" w:sz="8" w:space="0" w:color="auto"/>
                  </w:tcBorders>
                  <w:shd w:val="clear" w:color="000000" w:fill="FDE9D9"/>
                  <w:vAlign w:val="center"/>
                  <w:hideMark/>
                </w:tcPr>
                <w:p w14:paraId="4C88F51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3D2E34D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462.75</w:t>
                  </w:r>
                </w:p>
              </w:tc>
              <w:tc>
                <w:tcPr>
                  <w:tcW w:w="236" w:type="dxa"/>
                  <w:vAlign w:val="center"/>
                  <w:hideMark/>
                </w:tcPr>
                <w:p w14:paraId="30ACECC6"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6520AC67" w14:textId="77777777" w:rsidTr="00C95662">
              <w:trPr>
                <w:trHeight w:val="163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3F2276D3"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4</w:t>
                  </w:r>
                </w:p>
              </w:tc>
              <w:tc>
                <w:tcPr>
                  <w:tcW w:w="1985" w:type="dxa"/>
                  <w:tcBorders>
                    <w:top w:val="nil"/>
                    <w:left w:val="nil"/>
                    <w:bottom w:val="single" w:sz="8" w:space="0" w:color="auto"/>
                    <w:right w:val="single" w:sz="8" w:space="0" w:color="auto"/>
                  </w:tcBorders>
                  <w:shd w:val="clear" w:color="auto" w:fill="auto"/>
                  <w:vAlign w:val="center"/>
                  <w:hideMark/>
                </w:tcPr>
                <w:p w14:paraId="28355BE3"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1.4</w:t>
                  </w:r>
                  <w:r w:rsidRPr="00C95662">
                    <w:rPr>
                      <w:rFonts w:asciiTheme="majorBidi" w:eastAsia="Times New Roman" w:hAnsiTheme="majorBidi" w:cstheme="majorBidi"/>
                      <w:position w:val="0"/>
                      <w:sz w:val="18"/>
                      <w:szCs w:val="18"/>
                      <w:lang w:eastAsia="zh-CN"/>
                    </w:rPr>
                    <w:t xml:space="preserve"> Consolidarea capacităților naționale în domeniul supravegherii și reducerii incidenței bolilor infecțioase, prevenirii și controlului IAAM, prin intervenții bazate pe dovezi,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2212E82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4A6043E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40.00</w:t>
                  </w:r>
                </w:p>
              </w:tc>
              <w:tc>
                <w:tcPr>
                  <w:tcW w:w="767" w:type="dxa"/>
                  <w:tcBorders>
                    <w:top w:val="nil"/>
                    <w:left w:val="nil"/>
                    <w:bottom w:val="single" w:sz="8" w:space="0" w:color="auto"/>
                    <w:right w:val="single" w:sz="8" w:space="0" w:color="auto"/>
                  </w:tcBorders>
                  <w:shd w:val="clear" w:color="000000" w:fill="FDE9D9"/>
                  <w:vAlign w:val="center"/>
                  <w:hideMark/>
                </w:tcPr>
                <w:p w14:paraId="6A1AEAA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14582.20</w:t>
                  </w:r>
                </w:p>
              </w:tc>
              <w:tc>
                <w:tcPr>
                  <w:tcW w:w="792" w:type="dxa"/>
                  <w:tcBorders>
                    <w:top w:val="nil"/>
                    <w:left w:val="nil"/>
                    <w:bottom w:val="single" w:sz="8" w:space="0" w:color="auto"/>
                    <w:right w:val="single" w:sz="8" w:space="0" w:color="auto"/>
                  </w:tcBorders>
                  <w:shd w:val="clear" w:color="000000" w:fill="FDE9D9"/>
                  <w:vAlign w:val="center"/>
                  <w:hideMark/>
                </w:tcPr>
                <w:p w14:paraId="25A93022"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1241.00</w:t>
                  </w:r>
                </w:p>
              </w:tc>
              <w:tc>
                <w:tcPr>
                  <w:tcW w:w="709" w:type="dxa"/>
                  <w:tcBorders>
                    <w:top w:val="nil"/>
                    <w:left w:val="nil"/>
                    <w:bottom w:val="single" w:sz="8" w:space="0" w:color="auto"/>
                    <w:right w:val="single" w:sz="8" w:space="0" w:color="auto"/>
                  </w:tcBorders>
                  <w:shd w:val="clear" w:color="000000" w:fill="FDE9D9"/>
                  <w:vAlign w:val="center"/>
                  <w:hideMark/>
                </w:tcPr>
                <w:p w14:paraId="66A860E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781.00</w:t>
                  </w:r>
                </w:p>
              </w:tc>
              <w:tc>
                <w:tcPr>
                  <w:tcW w:w="851" w:type="dxa"/>
                  <w:tcBorders>
                    <w:top w:val="nil"/>
                    <w:left w:val="nil"/>
                    <w:bottom w:val="single" w:sz="8" w:space="0" w:color="auto"/>
                    <w:right w:val="single" w:sz="8" w:space="0" w:color="auto"/>
                  </w:tcBorders>
                  <w:shd w:val="clear" w:color="000000" w:fill="FDE9D9"/>
                  <w:vAlign w:val="center"/>
                  <w:hideMark/>
                </w:tcPr>
                <w:p w14:paraId="649AE5A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16644.20</w:t>
                  </w:r>
                </w:p>
              </w:tc>
              <w:tc>
                <w:tcPr>
                  <w:tcW w:w="850" w:type="dxa"/>
                  <w:tcBorders>
                    <w:top w:val="nil"/>
                    <w:left w:val="nil"/>
                    <w:bottom w:val="single" w:sz="8" w:space="0" w:color="auto"/>
                    <w:right w:val="single" w:sz="8" w:space="0" w:color="auto"/>
                  </w:tcBorders>
                  <w:shd w:val="clear" w:color="000000" w:fill="FDE9D9"/>
                  <w:vAlign w:val="center"/>
                  <w:hideMark/>
                </w:tcPr>
                <w:p w14:paraId="2569CA3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10463.00</w:t>
                  </w:r>
                </w:p>
              </w:tc>
              <w:tc>
                <w:tcPr>
                  <w:tcW w:w="766" w:type="dxa"/>
                  <w:tcBorders>
                    <w:top w:val="nil"/>
                    <w:left w:val="nil"/>
                    <w:bottom w:val="single" w:sz="8" w:space="0" w:color="auto"/>
                    <w:right w:val="single" w:sz="8" w:space="0" w:color="auto"/>
                  </w:tcBorders>
                  <w:shd w:val="clear" w:color="000000" w:fill="FDE9D9"/>
                  <w:vAlign w:val="center"/>
                  <w:hideMark/>
                </w:tcPr>
                <w:p w14:paraId="667F1B1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6107.20</w:t>
                  </w:r>
                </w:p>
              </w:tc>
              <w:tc>
                <w:tcPr>
                  <w:tcW w:w="935" w:type="dxa"/>
                  <w:tcBorders>
                    <w:top w:val="nil"/>
                    <w:left w:val="nil"/>
                    <w:bottom w:val="single" w:sz="8" w:space="0" w:color="auto"/>
                    <w:right w:val="single" w:sz="8" w:space="0" w:color="auto"/>
                  </w:tcBorders>
                  <w:shd w:val="clear" w:color="000000" w:fill="FDE9D9"/>
                  <w:vAlign w:val="center"/>
                  <w:hideMark/>
                </w:tcPr>
                <w:p w14:paraId="353FE26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74.00</w:t>
                  </w:r>
                </w:p>
              </w:tc>
              <w:tc>
                <w:tcPr>
                  <w:tcW w:w="236" w:type="dxa"/>
                  <w:vAlign w:val="center"/>
                  <w:hideMark/>
                </w:tcPr>
                <w:p w14:paraId="6EDE66F5"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35915ACC" w14:textId="77777777" w:rsidTr="00C95662">
              <w:trPr>
                <w:trHeight w:val="118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3182DEBC"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5</w:t>
                  </w:r>
                </w:p>
              </w:tc>
              <w:tc>
                <w:tcPr>
                  <w:tcW w:w="1985" w:type="dxa"/>
                  <w:tcBorders>
                    <w:top w:val="nil"/>
                    <w:left w:val="nil"/>
                    <w:bottom w:val="single" w:sz="8" w:space="0" w:color="auto"/>
                    <w:right w:val="single" w:sz="8" w:space="0" w:color="auto"/>
                  </w:tcBorders>
                  <w:shd w:val="clear" w:color="auto" w:fill="auto"/>
                  <w:vAlign w:val="center"/>
                  <w:hideMark/>
                </w:tcPr>
                <w:p w14:paraId="04A79AAE"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 xml:space="preserve">OS 1.5 </w:t>
                  </w:r>
                  <w:r w:rsidRPr="00C95662">
                    <w:rPr>
                      <w:rFonts w:asciiTheme="majorBidi" w:eastAsia="Times New Roman" w:hAnsiTheme="majorBidi" w:cstheme="majorBidi"/>
                      <w:position w:val="0"/>
                      <w:sz w:val="18"/>
                      <w:szCs w:val="18"/>
                      <w:lang w:eastAsia="zh-CN"/>
                    </w:rPr>
                    <w:t xml:space="preserve">Consolidarea capacităților naționale în domeniul prevenire și control al infecțiilor în domeniul veterinar și agricol privind rezistența </w:t>
                  </w:r>
                  <w:proofErr w:type="spellStart"/>
                  <w:r w:rsidRPr="00C95662">
                    <w:rPr>
                      <w:rFonts w:asciiTheme="majorBidi" w:eastAsia="Times New Roman" w:hAnsiTheme="majorBidi" w:cstheme="majorBidi"/>
                      <w:position w:val="0"/>
                      <w:sz w:val="18"/>
                      <w:szCs w:val="18"/>
                      <w:lang w:eastAsia="zh-CN"/>
                    </w:rPr>
                    <w:t>antimicrobiană</w:t>
                  </w:r>
                  <w:proofErr w:type="spellEnd"/>
                  <w:r w:rsidRPr="00C95662">
                    <w:rPr>
                      <w:rFonts w:asciiTheme="majorBidi" w:eastAsia="Times New Roman" w:hAnsiTheme="majorBidi" w:cstheme="majorBidi"/>
                      <w:position w:val="0"/>
                      <w:sz w:val="18"/>
                      <w:szCs w:val="18"/>
                      <w:lang w:eastAsia="zh-CN"/>
                    </w:rPr>
                    <w:t xml:space="preserve">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2CE5CA8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06972AD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68.00</w:t>
                  </w:r>
                </w:p>
              </w:tc>
              <w:tc>
                <w:tcPr>
                  <w:tcW w:w="767" w:type="dxa"/>
                  <w:tcBorders>
                    <w:top w:val="nil"/>
                    <w:left w:val="nil"/>
                    <w:bottom w:val="single" w:sz="8" w:space="0" w:color="auto"/>
                    <w:right w:val="single" w:sz="8" w:space="0" w:color="auto"/>
                  </w:tcBorders>
                  <w:shd w:val="clear" w:color="000000" w:fill="FDE9D9"/>
                  <w:vAlign w:val="center"/>
                  <w:hideMark/>
                </w:tcPr>
                <w:p w14:paraId="7052F10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272.00</w:t>
                  </w:r>
                </w:p>
              </w:tc>
              <w:tc>
                <w:tcPr>
                  <w:tcW w:w="792" w:type="dxa"/>
                  <w:tcBorders>
                    <w:top w:val="nil"/>
                    <w:left w:val="nil"/>
                    <w:bottom w:val="single" w:sz="8" w:space="0" w:color="auto"/>
                    <w:right w:val="single" w:sz="8" w:space="0" w:color="auto"/>
                  </w:tcBorders>
                  <w:shd w:val="clear" w:color="000000" w:fill="FDE9D9"/>
                  <w:vAlign w:val="center"/>
                  <w:hideMark/>
                </w:tcPr>
                <w:p w14:paraId="38F5E74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1287.50</w:t>
                  </w:r>
                </w:p>
              </w:tc>
              <w:tc>
                <w:tcPr>
                  <w:tcW w:w="709" w:type="dxa"/>
                  <w:tcBorders>
                    <w:top w:val="nil"/>
                    <w:left w:val="nil"/>
                    <w:bottom w:val="single" w:sz="8" w:space="0" w:color="auto"/>
                    <w:right w:val="single" w:sz="8" w:space="0" w:color="auto"/>
                  </w:tcBorders>
                  <w:shd w:val="clear" w:color="000000" w:fill="FDE9D9"/>
                  <w:vAlign w:val="center"/>
                  <w:hideMark/>
                </w:tcPr>
                <w:p w14:paraId="4CB7205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1203.10</w:t>
                  </w:r>
                </w:p>
              </w:tc>
              <w:tc>
                <w:tcPr>
                  <w:tcW w:w="851" w:type="dxa"/>
                  <w:tcBorders>
                    <w:top w:val="nil"/>
                    <w:left w:val="nil"/>
                    <w:bottom w:val="single" w:sz="8" w:space="0" w:color="auto"/>
                    <w:right w:val="single" w:sz="8" w:space="0" w:color="auto"/>
                  </w:tcBorders>
                  <w:shd w:val="clear" w:color="000000" w:fill="FDE9D9"/>
                  <w:vAlign w:val="center"/>
                  <w:hideMark/>
                </w:tcPr>
                <w:p w14:paraId="2861236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2830.60</w:t>
                  </w:r>
                </w:p>
              </w:tc>
              <w:tc>
                <w:tcPr>
                  <w:tcW w:w="850" w:type="dxa"/>
                  <w:tcBorders>
                    <w:top w:val="nil"/>
                    <w:left w:val="nil"/>
                    <w:bottom w:val="single" w:sz="8" w:space="0" w:color="auto"/>
                    <w:right w:val="single" w:sz="8" w:space="0" w:color="auto"/>
                  </w:tcBorders>
                  <w:shd w:val="clear" w:color="000000" w:fill="FDE9D9"/>
                  <w:vAlign w:val="center"/>
                  <w:hideMark/>
                </w:tcPr>
                <w:p w14:paraId="319889F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2772.60</w:t>
                  </w:r>
                </w:p>
              </w:tc>
              <w:tc>
                <w:tcPr>
                  <w:tcW w:w="766" w:type="dxa"/>
                  <w:tcBorders>
                    <w:top w:val="nil"/>
                    <w:left w:val="nil"/>
                    <w:bottom w:val="single" w:sz="8" w:space="0" w:color="auto"/>
                    <w:right w:val="single" w:sz="8" w:space="0" w:color="auto"/>
                  </w:tcBorders>
                  <w:shd w:val="clear" w:color="000000" w:fill="FDE9D9"/>
                  <w:vAlign w:val="center"/>
                  <w:hideMark/>
                </w:tcPr>
                <w:p w14:paraId="43F207F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3727BDB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598.00</w:t>
                  </w:r>
                </w:p>
              </w:tc>
              <w:tc>
                <w:tcPr>
                  <w:tcW w:w="236" w:type="dxa"/>
                  <w:vAlign w:val="center"/>
                  <w:hideMark/>
                </w:tcPr>
                <w:p w14:paraId="0AA6A194"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6C116664" w14:textId="77777777" w:rsidTr="00C95662">
              <w:trPr>
                <w:trHeight w:val="31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24550825"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 </w:t>
                  </w:r>
                </w:p>
              </w:tc>
              <w:tc>
                <w:tcPr>
                  <w:tcW w:w="1985" w:type="dxa"/>
                  <w:tcBorders>
                    <w:top w:val="nil"/>
                    <w:left w:val="nil"/>
                    <w:bottom w:val="single" w:sz="8" w:space="0" w:color="auto"/>
                    <w:right w:val="single" w:sz="8" w:space="0" w:color="auto"/>
                  </w:tcBorders>
                  <w:shd w:val="clear" w:color="000000" w:fill="D0CECE"/>
                  <w:vAlign w:val="center"/>
                  <w:hideMark/>
                </w:tcPr>
                <w:p w14:paraId="6D264A9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Total Obiectiv general 2</w:t>
                  </w:r>
                </w:p>
              </w:tc>
              <w:tc>
                <w:tcPr>
                  <w:tcW w:w="709" w:type="dxa"/>
                  <w:tcBorders>
                    <w:top w:val="nil"/>
                    <w:left w:val="nil"/>
                    <w:bottom w:val="single" w:sz="8" w:space="0" w:color="auto"/>
                    <w:right w:val="single" w:sz="8" w:space="0" w:color="auto"/>
                  </w:tcBorders>
                  <w:shd w:val="clear" w:color="000000" w:fill="D0CECE"/>
                  <w:vAlign w:val="center"/>
                  <w:hideMark/>
                </w:tcPr>
                <w:p w14:paraId="7108197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114.00</w:t>
                  </w:r>
                </w:p>
              </w:tc>
              <w:tc>
                <w:tcPr>
                  <w:tcW w:w="850" w:type="dxa"/>
                  <w:tcBorders>
                    <w:top w:val="nil"/>
                    <w:left w:val="nil"/>
                    <w:bottom w:val="single" w:sz="8" w:space="0" w:color="auto"/>
                    <w:right w:val="single" w:sz="8" w:space="0" w:color="auto"/>
                  </w:tcBorders>
                  <w:shd w:val="clear" w:color="000000" w:fill="D0CECE"/>
                  <w:vAlign w:val="center"/>
                  <w:hideMark/>
                </w:tcPr>
                <w:p w14:paraId="5EC67E7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2426.00</w:t>
                  </w:r>
                </w:p>
              </w:tc>
              <w:tc>
                <w:tcPr>
                  <w:tcW w:w="767" w:type="dxa"/>
                  <w:tcBorders>
                    <w:top w:val="nil"/>
                    <w:left w:val="nil"/>
                    <w:bottom w:val="single" w:sz="8" w:space="0" w:color="auto"/>
                    <w:right w:val="single" w:sz="8" w:space="0" w:color="auto"/>
                  </w:tcBorders>
                  <w:shd w:val="clear" w:color="000000" w:fill="D0CECE"/>
                  <w:vAlign w:val="center"/>
                  <w:hideMark/>
                </w:tcPr>
                <w:p w14:paraId="7FEF768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2432.00</w:t>
                  </w:r>
                </w:p>
              </w:tc>
              <w:tc>
                <w:tcPr>
                  <w:tcW w:w="792" w:type="dxa"/>
                  <w:tcBorders>
                    <w:top w:val="nil"/>
                    <w:left w:val="nil"/>
                    <w:bottom w:val="single" w:sz="8" w:space="0" w:color="auto"/>
                    <w:right w:val="single" w:sz="8" w:space="0" w:color="auto"/>
                  </w:tcBorders>
                  <w:shd w:val="clear" w:color="000000" w:fill="D0CECE"/>
                  <w:vAlign w:val="center"/>
                  <w:hideMark/>
                </w:tcPr>
                <w:p w14:paraId="20A2C8D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2642.00</w:t>
                  </w:r>
                </w:p>
              </w:tc>
              <w:tc>
                <w:tcPr>
                  <w:tcW w:w="709" w:type="dxa"/>
                  <w:tcBorders>
                    <w:top w:val="nil"/>
                    <w:left w:val="nil"/>
                    <w:bottom w:val="single" w:sz="8" w:space="0" w:color="auto"/>
                    <w:right w:val="single" w:sz="8" w:space="0" w:color="auto"/>
                  </w:tcBorders>
                  <w:shd w:val="clear" w:color="000000" w:fill="D0CECE"/>
                  <w:vAlign w:val="center"/>
                  <w:hideMark/>
                </w:tcPr>
                <w:p w14:paraId="2000027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2606.00</w:t>
                  </w:r>
                </w:p>
              </w:tc>
              <w:tc>
                <w:tcPr>
                  <w:tcW w:w="851" w:type="dxa"/>
                  <w:tcBorders>
                    <w:top w:val="nil"/>
                    <w:left w:val="nil"/>
                    <w:bottom w:val="single" w:sz="8" w:space="0" w:color="auto"/>
                    <w:right w:val="single" w:sz="8" w:space="0" w:color="auto"/>
                  </w:tcBorders>
                  <w:shd w:val="clear" w:color="000000" w:fill="D0CECE"/>
                  <w:vAlign w:val="center"/>
                  <w:hideMark/>
                </w:tcPr>
                <w:p w14:paraId="3B6BCD6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10220.00</w:t>
                  </w:r>
                </w:p>
              </w:tc>
              <w:tc>
                <w:tcPr>
                  <w:tcW w:w="850" w:type="dxa"/>
                  <w:tcBorders>
                    <w:top w:val="nil"/>
                    <w:left w:val="nil"/>
                    <w:bottom w:val="single" w:sz="8" w:space="0" w:color="auto"/>
                    <w:right w:val="single" w:sz="8" w:space="0" w:color="auto"/>
                  </w:tcBorders>
                  <w:shd w:val="clear" w:color="000000" w:fill="D0CECE"/>
                  <w:vAlign w:val="center"/>
                  <w:hideMark/>
                </w:tcPr>
                <w:p w14:paraId="31B39C0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9542.00</w:t>
                  </w:r>
                </w:p>
              </w:tc>
              <w:tc>
                <w:tcPr>
                  <w:tcW w:w="766" w:type="dxa"/>
                  <w:tcBorders>
                    <w:top w:val="nil"/>
                    <w:left w:val="nil"/>
                    <w:bottom w:val="single" w:sz="8" w:space="0" w:color="auto"/>
                    <w:right w:val="single" w:sz="8" w:space="0" w:color="auto"/>
                  </w:tcBorders>
                  <w:shd w:val="clear" w:color="000000" w:fill="D0CECE"/>
                  <w:vAlign w:val="center"/>
                  <w:hideMark/>
                </w:tcPr>
                <w:p w14:paraId="5276319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D0CECE"/>
                  <w:vAlign w:val="center"/>
                  <w:hideMark/>
                </w:tcPr>
                <w:p w14:paraId="1B59D87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678.00</w:t>
                  </w:r>
                </w:p>
              </w:tc>
              <w:tc>
                <w:tcPr>
                  <w:tcW w:w="236" w:type="dxa"/>
                  <w:vAlign w:val="center"/>
                  <w:hideMark/>
                </w:tcPr>
                <w:p w14:paraId="60D1CF7A"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1AA114D1" w14:textId="77777777" w:rsidTr="00C95662">
              <w:trPr>
                <w:trHeight w:val="1200"/>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7291F9D2"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6</w:t>
                  </w:r>
                </w:p>
              </w:tc>
              <w:tc>
                <w:tcPr>
                  <w:tcW w:w="1985" w:type="dxa"/>
                  <w:tcBorders>
                    <w:top w:val="nil"/>
                    <w:left w:val="nil"/>
                    <w:bottom w:val="single" w:sz="8" w:space="0" w:color="auto"/>
                    <w:right w:val="single" w:sz="8" w:space="0" w:color="auto"/>
                  </w:tcBorders>
                  <w:shd w:val="clear" w:color="auto" w:fill="auto"/>
                  <w:vAlign w:val="center"/>
                  <w:hideMark/>
                </w:tcPr>
                <w:p w14:paraId="6529D1EA"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 xml:space="preserve">OS 2.1 </w:t>
                  </w:r>
                  <w:r w:rsidRPr="00C95662">
                    <w:rPr>
                      <w:rFonts w:asciiTheme="majorBidi" w:eastAsia="Times New Roman" w:hAnsiTheme="majorBidi" w:cstheme="majorBidi"/>
                      <w:position w:val="0"/>
                      <w:sz w:val="18"/>
                      <w:szCs w:val="18"/>
                      <w:lang w:eastAsia="zh-CN"/>
                    </w:rPr>
                    <w:t xml:space="preserve">  Dezvoltarea programelor informativ-explicative, orientate către populația generală și populația din grupurile vulnerabile,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1066FC1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114.00</w:t>
                  </w:r>
                </w:p>
              </w:tc>
              <w:tc>
                <w:tcPr>
                  <w:tcW w:w="850" w:type="dxa"/>
                  <w:tcBorders>
                    <w:top w:val="nil"/>
                    <w:left w:val="nil"/>
                    <w:bottom w:val="single" w:sz="8" w:space="0" w:color="auto"/>
                    <w:right w:val="single" w:sz="8" w:space="0" w:color="auto"/>
                  </w:tcBorders>
                  <w:shd w:val="clear" w:color="000000" w:fill="FDE9D9"/>
                  <w:vAlign w:val="center"/>
                  <w:hideMark/>
                </w:tcPr>
                <w:p w14:paraId="59E2B2E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426.00</w:t>
                  </w:r>
                </w:p>
              </w:tc>
              <w:tc>
                <w:tcPr>
                  <w:tcW w:w="767" w:type="dxa"/>
                  <w:tcBorders>
                    <w:top w:val="nil"/>
                    <w:left w:val="nil"/>
                    <w:bottom w:val="single" w:sz="8" w:space="0" w:color="auto"/>
                    <w:right w:val="single" w:sz="8" w:space="0" w:color="auto"/>
                  </w:tcBorders>
                  <w:shd w:val="clear" w:color="000000" w:fill="FDE9D9"/>
                  <w:vAlign w:val="center"/>
                  <w:hideMark/>
                </w:tcPr>
                <w:p w14:paraId="68F66E5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432.00</w:t>
                  </w:r>
                </w:p>
              </w:tc>
              <w:tc>
                <w:tcPr>
                  <w:tcW w:w="792" w:type="dxa"/>
                  <w:tcBorders>
                    <w:top w:val="nil"/>
                    <w:left w:val="nil"/>
                    <w:bottom w:val="single" w:sz="8" w:space="0" w:color="auto"/>
                    <w:right w:val="single" w:sz="8" w:space="0" w:color="auto"/>
                  </w:tcBorders>
                  <w:shd w:val="clear" w:color="000000" w:fill="FDE9D9"/>
                  <w:vAlign w:val="center"/>
                  <w:hideMark/>
                </w:tcPr>
                <w:p w14:paraId="50F39CF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302.00</w:t>
                  </w:r>
                </w:p>
              </w:tc>
              <w:tc>
                <w:tcPr>
                  <w:tcW w:w="709" w:type="dxa"/>
                  <w:tcBorders>
                    <w:top w:val="nil"/>
                    <w:left w:val="nil"/>
                    <w:bottom w:val="single" w:sz="8" w:space="0" w:color="auto"/>
                    <w:right w:val="single" w:sz="8" w:space="0" w:color="auto"/>
                  </w:tcBorders>
                  <w:shd w:val="clear" w:color="000000" w:fill="FDE9D9"/>
                  <w:vAlign w:val="center"/>
                  <w:hideMark/>
                </w:tcPr>
                <w:p w14:paraId="2CDA047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606.00</w:t>
                  </w:r>
                </w:p>
              </w:tc>
              <w:tc>
                <w:tcPr>
                  <w:tcW w:w="851" w:type="dxa"/>
                  <w:tcBorders>
                    <w:top w:val="nil"/>
                    <w:left w:val="nil"/>
                    <w:bottom w:val="single" w:sz="8" w:space="0" w:color="auto"/>
                    <w:right w:val="single" w:sz="8" w:space="0" w:color="auto"/>
                  </w:tcBorders>
                  <w:shd w:val="clear" w:color="000000" w:fill="FDE9D9"/>
                  <w:vAlign w:val="center"/>
                  <w:hideMark/>
                </w:tcPr>
                <w:p w14:paraId="42E9A39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1880.00</w:t>
                  </w:r>
                </w:p>
              </w:tc>
              <w:tc>
                <w:tcPr>
                  <w:tcW w:w="850" w:type="dxa"/>
                  <w:tcBorders>
                    <w:top w:val="nil"/>
                    <w:left w:val="nil"/>
                    <w:bottom w:val="single" w:sz="8" w:space="0" w:color="auto"/>
                    <w:right w:val="single" w:sz="8" w:space="0" w:color="auto"/>
                  </w:tcBorders>
                  <w:shd w:val="clear" w:color="000000" w:fill="FDE9D9"/>
                  <w:vAlign w:val="center"/>
                  <w:hideMark/>
                </w:tcPr>
                <w:p w14:paraId="1836B732"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1202.00</w:t>
                  </w:r>
                </w:p>
              </w:tc>
              <w:tc>
                <w:tcPr>
                  <w:tcW w:w="766" w:type="dxa"/>
                  <w:tcBorders>
                    <w:top w:val="nil"/>
                    <w:left w:val="nil"/>
                    <w:bottom w:val="single" w:sz="8" w:space="0" w:color="auto"/>
                    <w:right w:val="single" w:sz="8" w:space="0" w:color="auto"/>
                  </w:tcBorders>
                  <w:shd w:val="clear" w:color="000000" w:fill="FDE9D9"/>
                  <w:vAlign w:val="center"/>
                  <w:hideMark/>
                </w:tcPr>
                <w:p w14:paraId="061EC7F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65EB120B"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678.00</w:t>
                  </w:r>
                </w:p>
              </w:tc>
              <w:tc>
                <w:tcPr>
                  <w:tcW w:w="236" w:type="dxa"/>
                  <w:vAlign w:val="center"/>
                  <w:hideMark/>
                </w:tcPr>
                <w:p w14:paraId="062027BC"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50472125" w14:textId="77777777" w:rsidTr="00C95662">
              <w:trPr>
                <w:trHeight w:val="136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30A84E46"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7</w:t>
                  </w:r>
                </w:p>
              </w:tc>
              <w:tc>
                <w:tcPr>
                  <w:tcW w:w="1985" w:type="dxa"/>
                  <w:tcBorders>
                    <w:top w:val="nil"/>
                    <w:left w:val="nil"/>
                    <w:bottom w:val="single" w:sz="8" w:space="0" w:color="auto"/>
                    <w:right w:val="single" w:sz="8" w:space="0" w:color="auto"/>
                  </w:tcBorders>
                  <w:shd w:val="clear" w:color="auto" w:fill="auto"/>
                  <w:vAlign w:val="center"/>
                  <w:hideMark/>
                </w:tcPr>
                <w:p w14:paraId="43CF9DAF" w14:textId="12A2E5AF"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 xml:space="preserve">OS 2.2 </w:t>
                  </w:r>
                  <w:r w:rsidRPr="00C95662">
                    <w:rPr>
                      <w:rFonts w:asciiTheme="majorBidi" w:eastAsia="Times New Roman" w:hAnsiTheme="majorBidi" w:cstheme="majorBidi"/>
                      <w:position w:val="0"/>
                      <w:sz w:val="18"/>
                      <w:szCs w:val="18"/>
                      <w:lang w:eastAsia="zh-CN"/>
                    </w:rPr>
                    <w:t xml:space="preserve"> Integrarea domeniului </w:t>
                  </w:r>
                  <w:r w:rsidR="00C76280">
                    <w:rPr>
                      <w:rFonts w:asciiTheme="majorBidi" w:eastAsia="Times New Roman" w:hAnsiTheme="majorBidi" w:cstheme="majorBidi"/>
                      <w:position w:val="0"/>
                      <w:sz w:val="18"/>
                      <w:szCs w:val="18"/>
                      <w:lang w:eastAsia="zh-CN"/>
                    </w:rPr>
                    <w:t xml:space="preserve">rezistenței la </w:t>
                  </w:r>
                  <w:proofErr w:type="spellStart"/>
                  <w:r w:rsidR="00C76280">
                    <w:rPr>
                      <w:rFonts w:asciiTheme="majorBidi" w:eastAsia="Times New Roman" w:hAnsiTheme="majorBidi" w:cstheme="majorBidi"/>
                      <w:position w:val="0"/>
                      <w:sz w:val="18"/>
                      <w:szCs w:val="18"/>
                      <w:lang w:eastAsia="zh-CN"/>
                    </w:rPr>
                    <w:t>antimicrobiene</w:t>
                  </w:r>
                  <w:proofErr w:type="spellEnd"/>
                  <w:r w:rsidR="00C76280">
                    <w:rPr>
                      <w:rFonts w:asciiTheme="majorBidi" w:eastAsia="Times New Roman" w:hAnsiTheme="majorBidi" w:cstheme="majorBidi"/>
                      <w:position w:val="0"/>
                      <w:sz w:val="18"/>
                      <w:szCs w:val="18"/>
                      <w:lang w:eastAsia="zh-CN"/>
                    </w:rPr>
                    <w:t xml:space="preserve"> </w:t>
                  </w:r>
                  <w:r w:rsidRPr="00C95662">
                    <w:rPr>
                      <w:rFonts w:asciiTheme="majorBidi" w:eastAsia="Times New Roman" w:hAnsiTheme="majorBidi" w:cstheme="majorBidi"/>
                      <w:position w:val="0"/>
                      <w:sz w:val="18"/>
                      <w:szCs w:val="18"/>
                      <w:lang w:eastAsia="zh-CN"/>
                    </w:rPr>
                    <w:t>în programele de formare profesională, educație, perfecționare în sectorul sănătății umane și animale, agricol și mediu,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0EE11CA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6D147FC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7" w:type="dxa"/>
                  <w:tcBorders>
                    <w:top w:val="nil"/>
                    <w:left w:val="nil"/>
                    <w:bottom w:val="single" w:sz="8" w:space="0" w:color="auto"/>
                    <w:right w:val="single" w:sz="8" w:space="0" w:color="auto"/>
                  </w:tcBorders>
                  <w:shd w:val="clear" w:color="000000" w:fill="FDE9D9"/>
                  <w:vAlign w:val="center"/>
                  <w:hideMark/>
                </w:tcPr>
                <w:p w14:paraId="46775BC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92" w:type="dxa"/>
                  <w:tcBorders>
                    <w:top w:val="nil"/>
                    <w:left w:val="nil"/>
                    <w:bottom w:val="single" w:sz="8" w:space="0" w:color="auto"/>
                    <w:right w:val="single" w:sz="8" w:space="0" w:color="auto"/>
                  </w:tcBorders>
                  <w:shd w:val="clear" w:color="000000" w:fill="FDE9D9"/>
                  <w:vAlign w:val="center"/>
                  <w:hideMark/>
                </w:tcPr>
                <w:p w14:paraId="6C088A4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09" w:type="dxa"/>
                  <w:tcBorders>
                    <w:top w:val="nil"/>
                    <w:left w:val="nil"/>
                    <w:bottom w:val="single" w:sz="8" w:space="0" w:color="auto"/>
                    <w:right w:val="single" w:sz="8" w:space="0" w:color="auto"/>
                  </w:tcBorders>
                  <w:shd w:val="clear" w:color="000000" w:fill="FDE9D9"/>
                  <w:vAlign w:val="center"/>
                  <w:hideMark/>
                </w:tcPr>
                <w:p w14:paraId="1EADAD5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07DFE40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333AEEC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6" w:type="dxa"/>
                  <w:tcBorders>
                    <w:top w:val="nil"/>
                    <w:left w:val="nil"/>
                    <w:bottom w:val="single" w:sz="8" w:space="0" w:color="auto"/>
                    <w:right w:val="single" w:sz="8" w:space="0" w:color="auto"/>
                  </w:tcBorders>
                  <w:shd w:val="clear" w:color="000000" w:fill="FDE9D9"/>
                  <w:vAlign w:val="center"/>
                  <w:hideMark/>
                </w:tcPr>
                <w:p w14:paraId="76E812A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402064E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35CB3899"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4539A68E" w14:textId="77777777" w:rsidTr="00C95662">
              <w:trPr>
                <w:trHeight w:val="1440"/>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53CF60EE"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8</w:t>
                  </w:r>
                </w:p>
              </w:tc>
              <w:tc>
                <w:tcPr>
                  <w:tcW w:w="1985" w:type="dxa"/>
                  <w:tcBorders>
                    <w:top w:val="nil"/>
                    <w:left w:val="nil"/>
                    <w:bottom w:val="single" w:sz="8" w:space="0" w:color="auto"/>
                    <w:right w:val="single" w:sz="8" w:space="0" w:color="auto"/>
                  </w:tcBorders>
                  <w:shd w:val="clear" w:color="auto" w:fill="auto"/>
                  <w:vAlign w:val="center"/>
                  <w:hideMark/>
                </w:tcPr>
                <w:p w14:paraId="55C67828" w14:textId="01A21004"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2.3</w:t>
                  </w:r>
                  <w:r w:rsidRPr="00C95662">
                    <w:rPr>
                      <w:rFonts w:asciiTheme="majorBidi" w:eastAsia="Times New Roman" w:hAnsiTheme="majorBidi" w:cstheme="majorBidi"/>
                      <w:position w:val="0"/>
                      <w:sz w:val="18"/>
                      <w:szCs w:val="18"/>
                      <w:lang w:eastAsia="zh-CN"/>
                    </w:rPr>
                    <w:t xml:space="preserve">   Realizarea cercetărilor, inclusiv a celor aplicative, pentru dezvoltarea și evaluarea intervențiilor care vor reține dezvoltarea și răspândirea </w:t>
                  </w:r>
                  <w:r w:rsidR="00C76280">
                    <w:rPr>
                      <w:rFonts w:asciiTheme="majorBidi" w:eastAsia="Times New Roman" w:hAnsiTheme="majorBidi" w:cstheme="majorBidi"/>
                      <w:position w:val="0"/>
                      <w:sz w:val="18"/>
                      <w:szCs w:val="18"/>
                      <w:lang w:eastAsia="zh-CN"/>
                    </w:rPr>
                    <w:t xml:space="preserve">rezistenței la </w:t>
                  </w:r>
                  <w:proofErr w:type="spellStart"/>
                  <w:r w:rsidR="00C76280">
                    <w:rPr>
                      <w:rFonts w:asciiTheme="majorBidi" w:eastAsia="Times New Roman" w:hAnsiTheme="majorBidi" w:cstheme="majorBidi"/>
                      <w:position w:val="0"/>
                      <w:sz w:val="18"/>
                      <w:szCs w:val="18"/>
                      <w:lang w:eastAsia="zh-CN"/>
                    </w:rPr>
                    <w:t>antimicrobiene</w:t>
                  </w:r>
                  <w:proofErr w:type="spellEnd"/>
                  <w:r w:rsidR="00C76280">
                    <w:rPr>
                      <w:rFonts w:asciiTheme="majorBidi" w:eastAsia="Times New Roman" w:hAnsiTheme="majorBidi" w:cstheme="majorBidi"/>
                      <w:position w:val="0"/>
                      <w:sz w:val="18"/>
                      <w:szCs w:val="18"/>
                      <w:lang w:eastAsia="zh-CN"/>
                    </w:rPr>
                    <w:t xml:space="preserve"> </w:t>
                  </w:r>
                  <w:r w:rsidRPr="00C95662">
                    <w:rPr>
                      <w:rFonts w:asciiTheme="majorBidi" w:eastAsia="Times New Roman" w:hAnsiTheme="majorBidi" w:cstheme="majorBidi"/>
                      <w:position w:val="0"/>
                      <w:sz w:val="18"/>
                      <w:szCs w:val="18"/>
                      <w:lang w:eastAsia="zh-CN"/>
                    </w:rPr>
                    <w:t>în diferite sectoare,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39FC6D6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23FCC35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2000.00</w:t>
                  </w:r>
                </w:p>
              </w:tc>
              <w:tc>
                <w:tcPr>
                  <w:tcW w:w="767" w:type="dxa"/>
                  <w:tcBorders>
                    <w:top w:val="nil"/>
                    <w:left w:val="nil"/>
                    <w:bottom w:val="single" w:sz="8" w:space="0" w:color="auto"/>
                    <w:right w:val="single" w:sz="8" w:space="0" w:color="auto"/>
                  </w:tcBorders>
                  <w:shd w:val="clear" w:color="000000" w:fill="FDE9D9"/>
                  <w:vAlign w:val="center"/>
                  <w:hideMark/>
                </w:tcPr>
                <w:p w14:paraId="32DF5ED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2000.00</w:t>
                  </w:r>
                </w:p>
              </w:tc>
              <w:tc>
                <w:tcPr>
                  <w:tcW w:w="792" w:type="dxa"/>
                  <w:tcBorders>
                    <w:top w:val="nil"/>
                    <w:left w:val="nil"/>
                    <w:bottom w:val="single" w:sz="8" w:space="0" w:color="auto"/>
                    <w:right w:val="single" w:sz="8" w:space="0" w:color="auto"/>
                  </w:tcBorders>
                  <w:shd w:val="clear" w:color="000000" w:fill="FDE9D9"/>
                  <w:vAlign w:val="center"/>
                  <w:hideMark/>
                </w:tcPr>
                <w:p w14:paraId="3E461D5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2340.00</w:t>
                  </w:r>
                </w:p>
              </w:tc>
              <w:tc>
                <w:tcPr>
                  <w:tcW w:w="709" w:type="dxa"/>
                  <w:tcBorders>
                    <w:top w:val="nil"/>
                    <w:left w:val="nil"/>
                    <w:bottom w:val="single" w:sz="8" w:space="0" w:color="auto"/>
                    <w:right w:val="single" w:sz="8" w:space="0" w:color="auto"/>
                  </w:tcBorders>
                  <w:shd w:val="clear" w:color="000000" w:fill="FDE9D9"/>
                  <w:vAlign w:val="center"/>
                  <w:hideMark/>
                </w:tcPr>
                <w:p w14:paraId="22E09E8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2000.00</w:t>
                  </w:r>
                </w:p>
              </w:tc>
              <w:tc>
                <w:tcPr>
                  <w:tcW w:w="851" w:type="dxa"/>
                  <w:tcBorders>
                    <w:top w:val="nil"/>
                    <w:left w:val="nil"/>
                    <w:bottom w:val="single" w:sz="8" w:space="0" w:color="auto"/>
                    <w:right w:val="single" w:sz="8" w:space="0" w:color="auto"/>
                  </w:tcBorders>
                  <w:shd w:val="clear" w:color="000000" w:fill="FDE9D9"/>
                  <w:vAlign w:val="center"/>
                  <w:hideMark/>
                </w:tcPr>
                <w:p w14:paraId="1E2D4CB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8340.00</w:t>
                  </w:r>
                </w:p>
              </w:tc>
              <w:tc>
                <w:tcPr>
                  <w:tcW w:w="850" w:type="dxa"/>
                  <w:tcBorders>
                    <w:top w:val="nil"/>
                    <w:left w:val="nil"/>
                    <w:bottom w:val="single" w:sz="8" w:space="0" w:color="auto"/>
                    <w:right w:val="single" w:sz="8" w:space="0" w:color="auto"/>
                  </w:tcBorders>
                  <w:shd w:val="clear" w:color="000000" w:fill="FDE9D9"/>
                  <w:vAlign w:val="center"/>
                  <w:hideMark/>
                </w:tcPr>
                <w:p w14:paraId="4AE42B5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8340.00</w:t>
                  </w:r>
                </w:p>
              </w:tc>
              <w:tc>
                <w:tcPr>
                  <w:tcW w:w="766" w:type="dxa"/>
                  <w:tcBorders>
                    <w:top w:val="nil"/>
                    <w:left w:val="nil"/>
                    <w:bottom w:val="single" w:sz="8" w:space="0" w:color="auto"/>
                    <w:right w:val="single" w:sz="8" w:space="0" w:color="auto"/>
                  </w:tcBorders>
                  <w:shd w:val="clear" w:color="000000" w:fill="FDE9D9"/>
                  <w:vAlign w:val="center"/>
                  <w:hideMark/>
                </w:tcPr>
                <w:p w14:paraId="2E5FB14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2820B042"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0916A80D"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6C823692" w14:textId="77777777" w:rsidTr="00C95662">
              <w:trPr>
                <w:trHeight w:val="31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4FB77964"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 </w:t>
                  </w:r>
                </w:p>
              </w:tc>
              <w:tc>
                <w:tcPr>
                  <w:tcW w:w="1985" w:type="dxa"/>
                  <w:tcBorders>
                    <w:top w:val="nil"/>
                    <w:left w:val="nil"/>
                    <w:bottom w:val="single" w:sz="8" w:space="0" w:color="auto"/>
                    <w:right w:val="single" w:sz="8" w:space="0" w:color="auto"/>
                  </w:tcBorders>
                  <w:shd w:val="clear" w:color="000000" w:fill="D0CECE"/>
                  <w:vAlign w:val="center"/>
                  <w:hideMark/>
                </w:tcPr>
                <w:p w14:paraId="4CB8C912"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Total Obiectiv general 3</w:t>
                  </w:r>
                </w:p>
              </w:tc>
              <w:tc>
                <w:tcPr>
                  <w:tcW w:w="709" w:type="dxa"/>
                  <w:tcBorders>
                    <w:top w:val="nil"/>
                    <w:left w:val="nil"/>
                    <w:bottom w:val="single" w:sz="8" w:space="0" w:color="auto"/>
                    <w:right w:val="single" w:sz="8" w:space="0" w:color="auto"/>
                  </w:tcBorders>
                  <w:shd w:val="clear" w:color="000000" w:fill="D0CECE"/>
                  <w:vAlign w:val="center"/>
                  <w:hideMark/>
                </w:tcPr>
                <w:p w14:paraId="680685E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D0CECE"/>
                  <w:vAlign w:val="center"/>
                  <w:hideMark/>
                </w:tcPr>
                <w:p w14:paraId="5D4C3BB2"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76.50</w:t>
                  </w:r>
                </w:p>
              </w:tc>
              <w:tc>
                <w:tcPr>
                  <w:tcW w:w="767" w:type="dxa"/>
                  <w:tcBorders>
                    <w:top w:val="nil"/>
                    <w:left w:val="nil"/>
                    <w:bottom w:val="single" w:sz="8" w:space="0" w:color="auto"/>
                    <w:right w:val="single" w:sz="8" w:space="0" w:color="auto"/>
                  </w:tcBorders>
                  <w:shd w:val="clear" w:color="000000" w:fill="D0CECE"/>
                  <w:vAlign w:val="center"/>
                  <w:hideMark/>
                </w:tcPr>
                <w:p w14:paraId="509B05C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51.00</w:t>
                  </w:r>
                </w:p>
              </w:tc>
              <w:tc>
                <w:tcPr>
                  <w:tcW w:w="792" w:type="dxa"/>
                  <w:tcBorders>
                    <w:top w:val="nil"/>
                    <w:left w:val="nil"/>
                    <w:bottom w:val="single" w:sz="8" w:space="0" w:color="auto"/>
                    <w:right w:val="single" w:sz="8" w:space="0" w:color="auto"/>
                  </w:tcBorders>
                  <w:shd w:val="clear" w:color="000000" w:fill="D0CECE"/>
                  <w:vAlign w:val="center"/>
                  <w:hideMark/>
                </w:tcPr>
                <w:p w14:paraId="6638EB7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76.50</w:t>
                  </w:r>
                </w:p>
              </w:tc>
              <w:tc>
                <w:tcPr>
                  <w:tcW w:w="709" w:type="dxa"/>
                  <w:tcBorders>
                    <w:top w:val="nil"/>
                    <w:left w:val="nil"/>
                    <w:bottom w:val="single" w:sz="8" w:space="0" w:color="auto"/>
                    <w:right w:val="single" w:sz="8" w:space="0" w:color="auto"/>
                  </w:tcBorders>
                  <w:shd w:val="clear" w:color="000000" w:fill="D0CECE"/>
                  <w:vAlign w:val="center"/>
                  <w:hideMark/>
                </w:tcPr>
                <w:p w14:paraId="30AE4E6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51.00</w:t>
                  </w:r>
                </w:p>
              </w:tc>
              <w:tc>
                <w:tcPr>
                  <w:tcW w:w="851" w:type="dxa"/>
                  <w:tcBorders>
                    <w:top w:val="nil"/>
                    <w:left w:val="nil"/>
                    <w:bottom w:val="single" w:sz="8" w:space="0" w:color="auto"/>
                    <w:right w:val="single" w:sz="8" w:space="0" w:color="auto"/>
                  </w:tcBorders>
                  <w:shd w:val="clear" w:color="000000" w:fill="D0CECE"/>
                  <w:vAlign w:val="center"/>
                  <w:hideMark/>
                </w:tcPr>
                <w:p w14:paraId="2A03CB1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255.00</w:t>
                  </w:r>
                </w:p>
              </w:tc>
              <w:tc>
                <w:tcPr>
                  <w:tcW w:w="850" w:type="dxa"/>
                  <w:tcBorders>
                    <w:top w:val="nil"/>
                    <w:left w:val="nil"/>
                    <w:bottom w:val="single" w:sz="8" w:space="0" w:color="auto"/>
                    <w:right w:val="single" w:sz="8" w:space="0" w:color="auto"/>
                  </w:tcBorders>
                  <w:shd w:val="clear" w:color="000000" w:fill="D0CECE"/>
                  <w:vAlign w:val="center"/>
                  <w:hideMark/>
                </w:tcPr>
                <w:p w14:paraId="6E943315"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255.00</w:t>
                  </w:r>
                </w:p>
              </w:tc>
              <w:tc>
                <w:tcPr>
                  <w:tcW w:w="766" w:type="dxa"/>
                  <w:tcBorders>
                    <w:top w:val="nil"/>
                    <w:left w:val="nil"/>
                    <w:bottom w:val="single" w:sz="8" w:space="0" w:color="auto"/>
                    <w:right w:val="single" w:sz="8" w:space="0" w:color="auto"/>
                  </w:tcBorders>
                  <w:shd w:val="clear" w:color="000000" w:fill="D0CECE"/>
                  <w:vAlign w:val="center"/>
                  <w:hideMark/>
                </w:tcPr>
                <w:p w14:paraId="4678B021"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D0CECE"/>
                  <w:vAlign w:val="center"/>
                  <w:hideMark/>
                </w:tcPr>
                <w:p w14:paraId="1F09B37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5235942C"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4168CAF3" w14:textId="77777777" w:rsidTr="00C95662">
              <w:trPr>
                <w:trHeight w:val="1875"/>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5A747008"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lastRenderedPageBreak/>
                    <w:t>9</w:t>
                  </w:r>
                </w:p>
              </w:tc>
              <w:tc>
                <w:tcPr>
                  <w:tcW w:w="1985" w:type="dxa"/>
                  <w:tcBorders>
                    <w:top w:val="nil"/>
                    <w:left w:val="nil"/>
                    <w:bottom w:val="single" w:sz="8" w:space="0" w:color="auto"/>
                    <w:right w:val="single" w:sz="8" w:space="0" w:color="auto"/>
                  </w:tcBorders>
                  <w:shd w:val="clear" w:color="auto" w:fill="auto"/>
                  <w:vAlign w:val="center"/>
                  <w:hideMark/>
                </w:tcPr>
                <w:p w14:paraId="3FFAB973"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3.1</w:t>
                  </w:r>
                  <w:r w:rsidRPr="00C95662">
                    <w:rPr>
                      <w:rFonts w:asciiTheme="majorBidi" w:eastAsia="Times New Roman" w:hAnsiTheme="majorBidi" w:cstheme="majorBidi"/>
                      <w:position w:val="0"/>
                      <w:sz w:val="18"/>
                      <w:szCs w:val="18"/>
                      <w:lang w:eastAsia="zh-CN"/>
                    </w:rPr>
                    <w:t xml:space="preserve"> Fortificarea procedurilor de autorizare privind plasarea pe piață și monitorizarea consumului de </w:t>
                  </w:r>
                  <w:proofErr w:type="spellStart"/>
                  <w:r w:rsidRPr="00C95662">
                    <w:rPr>
                      <w:rFonts w:asciiTheme="majorBidi" w:eastAsia="Times New Roman" w:hAnsiTheme="majorBidi" w:cstheme="majorBidi"/>
                      <w:position w:val="0"/>
                      <w:sz w:val="18"/>
                      <w:szCs w:val="18"/>
                      <w:lang w:eastAsia="zh-CN"/>
                    </w:rPr>
                    <w:t>antimicrobiene</w:t>
                  </w:r>
                  <w:proofErr w:type="spellEnd"/>
                  <w:r w:rsidRPr="00C95662">
                    <w:rPr>
                      <w:rFonts w:asciiTheme="majorBidi" w:eastAsia="Times New Roman" w:hAnsiTheme="majorBidi" w:cstheme="majorBidi"/>
                      <w:position w:val="0"/>
                      <w:sz w:val="18"/>
                      <w:szCs w:val="18"/>
                      <w:lang w:eastAsia="zh-CN"/>
                    </w:rPr>
                    <w:t xml:space="preserve"> de uz uman și veterinar și încurajarea procesului de achiziționare centralizată a </w:t>
                  </w:r>
                  <w:proofErr w:type="spellStart"/>
                  <w:r w:rsidRPr="00C95662">
                    <w:rPr>
                      <w:rFonts w:asciiTheme="majorBidi" w:eastAsia="Times New Roman" w:hAnsiTheme="majorBidi" w:cstheme="majorBidi"/>
                      <w:position w:val="0"/>
                      <w:sz w:val="18"/>
                      <w:szCs w:val="18"/>
                      <w:lang w:eastAsia="zh-CN"/>
                    </w:rPr>
                    <w:t>antimicrobienelor</w:t>
                  </w:r>
                  <w:proofErr w:type="spellEnd"/>
                  <w:r w:rsidRPr="00C95662">
                    <w:rPr>
                      <w:rFonts w:asciiTheme="majorBidi" w:eastAsia="Times New Roman" w:hAnsiTheme="majorBidi" w:cstheme="majorBidi"/>
                      <w:position w:val="0"/>
                      <w:sz w:val="18"/>
                      <w:szCs w:val="18"/>
                      <w:lang w:eastAsia="zh-CN"/>
                    </w:rPr>
                    <w:t xml:space="preserve"> de uz uman </w:t>
                  </w:r>
                  <w:proofErr w:type="spellStart"/>
                  <w:r w:rsidRPr="00C95662">
                    <w:rPr>
                      <w:rFonts w:asciiTheme="majorBidi" w:eastAsia="Times New Roman" w:hAnsiTheme="majorBidi" w:cstheme="majorBidi"/>
                      <w:position w:val="0"/>
                      <w:sz w:val="18"/>
                      <w:szCs w:val="18"/>
                      <w:lang w:eastAsia="zh-CN"/>
                    </w:rPr>
                    <w:t>şi</w:t>
                  </w:r>
                  <w:proofErr w:type="spellEnd"/>
                  <w:r w:rsidRPr="00C95662">
                    <w:rPr>
                      <w:rFonts w:asciiTheme="majorBidi" w:eastAsia="Times New Roman" w:hAnsiTheme="majorBidi" w:cstheme="majorBidi"/>
                      <w:position w:val="0"/>
                      <w:sz w:val="18"/>
                      <w:szCs w:val="18"/>
                      <w:lang w:eastAsia="zh-CN"/>
                    </w:rPr>
                    <w:t xml:space="preserve"> veterinar, către anul 2026.</w:t>
                  </w:r>
                </w:p>
              </w:tc>
              <w:tc>
                <w:tcPr>
                  <w:tcW w:w="709" w:type="dxa"/>
                  <w:tcBorders>
                    <w:top w:val="nil"/>
                    <w:left w:val="nil"/>
                    <w:bottom w:val="single" w:sz="8" w:space="0" w:color="auto"/>
                    <w:right w:val="single" w:sz="8" w:space="0" w:color="auto"/>
                  </w:tcBorders>
                  <w:shd w:val="clear" w:color="000000" w:fill="FDE9D9"/>
                  <w:vAlign w:val="center"/>
                  <w:hideMark/>
                </w:tcPr>
                <w:p w14:paraId="10A942C1"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48728EA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76.50</w:t>
                  </w:r>
                </w:p>
              </w:tc>
              <w:tc>
                <w:tcPr>
                  <w:tcW w:w="767" w:type="dxa"/>
                  <w:tcBorders>
                    <w:top w:val="nil"/>
                    <w:left w:val="nil"/>
                    <w:bottom w:val="single" w:sz="8" w:space="0" w:color="auto"/>
                    <w:right w:val="single" w:sz="8" w:space="0" w:color="auto"/>
                  </w:tcBorders>
                  <w:shd w:val="clear" w:color="000000" w:fill="FDE9D9"/>
                  <w:vAlign w:val="center"/>
                  <w:hideMark/>
                </w:tcPr>
                <w:p w14:paraId="6DD75A68"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51.00</w:t>
                  </w:r>
                </w:p>
              </w:tc>
              <w:tc>
                <w:tcPr>
                  <w:tcW w:w="792" w:type="dxa"/>
                  <w:tcBorders>
                    <w:top w:val="nil"/>
                    <w:left w:val="nil"/>
                    <w:bottom w:val="single" w:sz="8" w:space="0" w:color="auto"/>
                    <w:right w:val="single" w:sz="8" w:space="0" w:color="auto"/>
                  </w:tcBorders>
                  <w:shd w:val="clear" w:color="000000" w:fill="FDE9D9"/>
                  <w:vAlign w:val="center"/>
                  <w:hideMark/>
                </w:tcPr>
                <w:p w14:paraId="79B43B64"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76.50</w:t>
                  </w:r>
                </w:p>
              </w:tc>
              <w:tc>
                <w:tcPr>
                  <w:tcW w:w="709" w:type="dxa"/>
                  <w:tcBorders>
                    <w:top w:val="nil"/>
                    <w:left w:val="nil"/>
                    <w:bottom w:val="single" w:sz="8" w:space="0" w:color="auto"/>
                    <w:right w:val="single" w:sz="8" w:space="0" w:color="auto"/>
                  </w:tcBorders>
                  <w:shd w:val="clear" w:color="000000" w:fill="FDE9D9"/>
                  <w:vAlign w:val="center"/>
                  <w:hideMark/>
                </w:tcPr>
                <w:p w14:paraId="1257760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51.00</w:t>
                  </w:r>
                </w:p>
              </w:tc>
              <w:tc>
                <w:tcPr>
                  <w:tcW w:w="851" w:type="dxa"/>
                  <w:tcBorders>
                    <w:top w:val="nil"/>
                    <w:left w:val="nil"/>
                    <w:bottom w:val="single" w:sz="8" w:space="0" w:color="auto"/>
                    <w:right w:val="single" w:sz="8" w:space="0" w:color="auto"/>
                  </w:tcBorders>
                  <w:shd w:val="clear" w:color="000000" w:fill="FDE9D9"/>
                  <w:vAlign w:val="center"/>
                  <w:hideMark/>
                </w:tcPr>
                <w:p w14:paraId="4057800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255.00</w:t>
                  </w:r>
                </w:p>
              </w:tc>
              <w:tc>
                <w:tcPr>
                  <w:tcW w:w="850" w:type="dxa"/>
                  <w:tcBorders>
                    <w:top w:val="nil"/>
                    <w:left w:val="nil"/>
                    <w:bottom w:val="single" w:sz="8" w:space="0" w:color="auto"/>
                    <w:right w:val="single" w:sz="8" w:space="0" w:color="auto"/>
                  </w:tcBorders>
                  <w:shd w:val="clear" w:color="000000" w:fill="FDE9D9"/>
                  <w:vAlign w:val="center"/>
                  <w:hideMark/>
                </w:tcPr>
                <w:p w14:paraId="77D82B3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255.00</w:t>
                  </w:r>
                </w:p>
              </w:tc>
              <w:tc>
                <w:tcPr>
                  <w:tcW w:w="766" w:type="dxa"/>
                  <w:tcBorders>
                    <w:top w:val="nil"/>
                    <w:left w:val="nil"/>
                    <w:bottom w:val="single" w:sz="8" w:space="0" w:color="auto"/>
                    <w:right w:val="single" w:sz="8" w:space="0" w:color="auto"/>
                  </w:tcBorders>
                  <w:shd w:val="clear" w:color="000000" w:fill="FDE9D9"/>
                  <w:vAlign w:val="center"/>
                  <w:hideMark/>
                </w:tcPr>
                <w:p w14:paraId="3AFEDB8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5E38E8A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4842B00D"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545AB794" w14:textId="77777777" w:rsidTr="00C95662">
              <w:trPr>
                <w:trHeight w:val="1980"/>
              </w:trPr>
              <w:tc>
                <w:tcPr>
                  <w:tcW w:w="444" w:type="dxa"/>
                  <w:tcBorders>
                    <w:top w:val="nil"/>
                    <w:left w:val="single" w:sz="8" w:space="0" w:color="auto"/>
                    <w:bottom w:val="single" w:sz="4" w:space="0" w:color="auto"/>
                    <w:right w:val="single" w:sz="4" w:space="0" w:color="auto"/>
                  </w:tcBorders>
                  <w:shd w:val="clear" w:color="auto" w:fill="auto"/>
                  <w:noWrap/>
                  <w:vAlign w:val="bottom"/>
                  <w:hideMark/>
                </w:tcPr>
                <w:p w14:paraId="6C3E9927"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10</w:t>
                  </w:r>
                </w:p>
              </w:tc>
              <w:tc>
                <w:tcPr>
                  <w:tcW w:w="1985" w:type="dxa"/>
                  <w:tcBorders>
                    <w:top w:val="nil"/>
                    <w:left w:val="nil"/>
                    <w:bottom w:val="single" w:sz="8" w:space="0" w:color="auto"/>
                    <w:right w:val="single" w:sz="8" w:space="0" w:color="auto"/>
                  </w:tcBorders>
                  <w:shd w:val="clear" w:color="auto" w:fill="auto"/>
                  <w:vAlign w:val="center"/>
                  <w:hideMark/>
                </w:tcPr>
                <w:p w14:paraId="388654F2"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3.2</w:t>
                  </w:r>
                  <w:r w:rsidRPr="00C95662">
                    <w:rPr>
                      <w:rFonts w:asciiTheme="majorBidi" w:eastAsia="Times New Roman" w:hAnsiTheme="majorBidi" w:cstheme="majorBidi"/>
                      <w:position w:val="0"/>
                      <w:sz w:val="18"/>
                      <w:szCs w:val="18"/>
                      <w:lang w:eastAsia="zh-CN"/>
                    </w:rPr>
                    <w:t xml:space="preserve">  Monitorizarea de stat a circulației pe piață a </w:t>
                  </w:r>
                  <w:proofErr w:type="spellStart"/>
                  <w:r w:rsidRPr="00C95662">
                    <w:rPr>
                      <w:rFonts w:asciiTheme="majorBidi" w:eastAsia="Times New Roman" w:hAnsiTheme="majorBidi" w:cstheme="majorBidi"/>
                      <w:position w:val="0"/>
                      <w:sz w:val="18"/>
                      <w:szCs w:val="18"/>
                      <w:lang w:eastAsia="zh-CN"/>
                    </w:rPr>
                    <w:t>antimicrobienelor</w:t>
                  </w:r>
                  <w:proofErr w:type="spellEnd"/>
                  <w:r w:rsidRPr="00C95662">
                    <w:rPr>
                      <w:rFonts w:asciiTheme="majorBidi" w:eastAsia="Times New Roman" w:hAnsiTheme="majorBidi" w:cstheme="majorBidi"/>
                      <w:position w:val="0"/>
                      <w:sz w:val="18"/>
                      <w:szCs w:val="18"/>
                      <w:lang w:eastAsia="zh-CN"/>
                    </w:rPr>
                    <w:t xml:space="preserve"> destinate consumului în domeniul uman, veterinar și agricol și microorganismelor rezistente circulante la om, animale și în produsele alimentare de origine animală și furaje, în special, celor comune omului, către anul 2026.</w:t>
                  </w:r>
                </w:p>
              </w:tc>
              <w:tc>
                <w:tcPr>
                  <w:tcW w:w="709" w:type="dxa"/>
                  <w:tcBorders>
                    <w:top w:val="nil"/>
                    <w:left w:val="nil"/>
                    <w:bottom w:val="single" w:sz="8" w:space="0" w:color="auto"/>
                    <w:right w:val="single" w:sz="8" w:space="0" w:color="auto"/>
                  </w:tcBorders>
                  <w:shd w:val="clear" w:color="000000" w:fill="FDE9D9"/>
                  <w:vAlign w:val="center"/>
                  <w:hideMark/>
                </w:tcPr>
                <w:p w14:paraId="1475916C"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7D5896FA"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7" w:type="dxa"/>
                  <w:tcBorders>
                    <w:top w:val="nil"/>
                    <w:left w:val="nil"/>
                    <w:bottom w:val="single" w:sz="8" w:space="0" w:color="auto"/>
                    <w:right w:val="single" w:sz="8" w:space="0" w:color="auto"/>
                  </w:tcBorders>
                  <w:shd w:val="clear" w:color="000000" w:fill="FDE9D9"/>
                  <w:vAlign w:val="center"/>
                  <w:hideMark/>
                </w:tcPr>
                <w:p w14:paraId="4AA4DE3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92" w:type="dxa"/>
                  <w:tcBorders>
                    <w:top w:val="nil"/>
                    <w:left w:val="nil"/>
                    <w:bottom w:val="single" w:sz="8" w:space="0" w:color="auto"/>
                    <w:right w:val="single" w:sz="8" w:space="0" w:color="auto"/>
                  </w:tcBorders>
                  <w:shd w:val="clear" w:color="000000" w:fill="FDE9D9"/>
                  <w:vAlign w:val="center"/>
                  <w:hideMark/>
                </w:tcPr>
                <w:p w14:paraId="31EEE03E"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09" w:type="dxa"/>
                  <w:tcBorders>
                    <w:top w:val="nil"/>
                    <w:left w:val="nil"/>
                    <w:bottom w:val="single" w:sz="8" w:space="0" w:color="auto"/>
                    <w:right w:val="single" w:sz="8" w:space="0" w:color="auto"/>
                  </w:tcBorders>
                  <w:shd w:val="clear" w:color="000000" w:fill="FDE9D9"/>
                  <w:vAlign w:val="center"/>
                  <w:hideMark/>
                </w:tcPr>
                <w:p w14:paraId="341D7DB2"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6A6BE0F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47A252A0"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6" w:type="dxa"/>
                  <w:tcBorders>
                    <w:top w:val="nil"/>
                    <w:left w:val="nil"/>
                    <w:bottom w:val="single" w:sz="8" w:space="0" w:color="auto"/>
                    <w:right w:val="single" w:sz="8" w:space="0" w:color="auto"/>
                  </w:tcBorders>
                  <w:shd w:val="clear" w:color="000000" w:fill="FDE9D9"/>
                  <w:vAlign w:val="center"/>
                  <w:hideMark/>
                </w:tcPr>
                <w:p w14:paraId="3948975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30E3E9C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328C886E"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r w:rsidR="00C95662" w:rsidRPr="00C76280" w14:paraId="4A95E2AC" w14:textId="77777777" w:rsidTr="00C95662">
              <w:trPr>
                <w:trHeight w:val="1935"/>
              </w:trPr>
              <w:tc>
                <w:tcPr>
                  <w:tcW w:w="444" w:type="dxa"/>
                  <w:tcBorders>
                    <w:top w:val="nil"/>
                    <w:left w:val="single" w:sz="8" w:space="0" w:color="auto"/>
                    <w:bottom w:val="single" w:sz="8" w:space="0" w:color="auto"/>
                    <w:right w:val="single" w:sz="4" w:space="0" w:color="auto"/>
                  </w:tcBorders>
                  <w:shd w:val="clear" w:color="auto" w:fill="auto"/>
                  <w:noWrap/>
                  <w:vAlign w:val="bottom"/>
                  <w:hideMark/>
                </w:tcPr>
                <w:p w14:paraId="37419DE1" w14:textId="77777777" w:rsidR="00C95662" w:rsidRPr="00C95662" w:rsidRDefault="00C95662" w:rsidP="00C95662">
                  <w:pPr>
                    <w:widowControl/>
                    <w:suppressAutoHyphens w:val="0"/>
                    <w:spacing w:line="240" w:lineRule="auto"/>
                    <w:ind w:leftChars="0" w:left="0" w:firstLineChars="0" w:firstLine="0"/>
                    <w:jc w:val="right"/>
                    <w:textAlignment w:val="auto"/>
                    <w:outlineLvl w:val="9"/>
                    <w:rPr>
                      <w:rFonts w:asciiTheme="majorBidi" w:eastAsia="Times New Roman" w:hAnsiTheme="majorBidi" w:cstheme="majorBidi"/>
                      <w:position w:val="0"/>
                      <w:sz w:val="22"/>
                      <w:szCs w:val="22"/>
                      <w:lang w:eastAsia="zh-CN"/>
                    </w:rPr>
                  </w:pPr>
                  <w:r w:rsidRPr="00C95662">
                    <w:rPr>
                      <w:rFonts w:asciiTheme="majorBidi" w:eastAsia="Times New Roman" w:hAnsiTheme="majorBidi" w:cstheme="majorBidi"/>
                      <w:position w:val="0"/>
                      <w:sz w:val="22"/>
                      <w:szCs w:val="22"/>
                      <w:lang w:eastAsia="zh-CN"/>
                    </w:rPr>
                    <w:t>11</w:t>
                  </w:r>
                </w:p>
              </w:tc>
              <w:tc>
                <w:tcPr>
                  <w:tcW w:w="1985" w:type="dxa"/>
                  <w:tcBorders>
                    <w:top w:val="nil"/>
                    <w:left w:val="nil"/>
                    <w:bottom w:val="single" w:sz="8" w:space="0" w:color="auto"/>
                    <w:right w:val="single" w:sz="8" w:space="0" w:color="auto"/>
                  </w:tcBorders>
                  <w:shd w:val="clear" w:color="auto" w:fill="auto"/>
                  <w:vAlign w:val="center"/>
                  <w:hideMark/>
                </w:tcPr>
                <w:p w14:paraId="6B5296E7"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b/>
                      <w:bCs/>
                      <w:position w:val="0"/>
                      <w:sz w:val="18"/>
                      <w:szCs w:val="18"/>
                      <w:lang w:eastAsia="zh-CN"/>
                    </w:rPr>
                  </w:pPr>
                  <w:r w:rsidRPr="00C95662">
                    <w:rPr>
                      <w:rFonts w:asciiTheme="majorBidi" w:eastAsia="Times New Roman" w:hAnsiTheme="majorBidi" w:cstheme="majorBidi"/>
                      <w:b/>
                      <w:bCs/>
                      <w:position w:val="0"/>
                      <w:sz w:val="18"/>
                      <w:szCs w:val="18"/>
                      <w:lang w:eastAsia="zh-CN"/>
                    </w:rPr>
                    <w:t>OS 3.3</w:t>
                  </w:r>
                  <w:r w:rsidRPr="00C95662">
                    <w:rPr>
                      <w:rFonts w:asciiTheme="majorBidi" w:eastAsia="Times New Roman" w:hAnsiTheme="majorBidi" w:cstheme="majorBidi"/>
                      <w:position w:val="0"/>
                      <w:sz w:val="18"/>
                      <w:szCs w:val="18"/>
                      <w:lang w:eastAsia="zh-CN"/>
                    </w:rPr>
                    <w:t xml:space="preserve">   Dezvoltarea </w:t>
                  </w:r>
                  <w:proofErr w:type="spellStart"/>
                  <w:r w:rsidRPr="00C95662">
                    <w:rPr>
                      <w:rFonts w:asciiTheme="majorBidi" w:eastAsia="Times New Roman" w:hAnsiTheme="majorBidi" w:cstheme="majorBidi"/>
                      <w:position w:val="0"/>
                      <w:sz w:val="18"/>
                      <w:szCs w:val="18"/>
                      <w:lang w:eastAsia="zh-CN"/>
                    </w:rPr>
                    <w:t>şi</w:t>
                  </w:r>
                  <w:proofErr w:type="spellEnd"/>
                  <w:r w:rsidRPr="00C95662">
                    <w:rPr>
                      <w:rFonts w:asciiTheme="majorBidi" w:eastAsia="Times New Roman" w:hAnsiTheme="majorBidi" w:cstheme="majorBidi"/>
                      <w:position w:val="0"/>
                      <w:sz w:val="18"/>
                      <w:szCs w:val="18"/>
                      <w:lang w:eastAsia="zh-CN"/>
                    </w:rPr>
                    <w:t xml:space="preserve"> promovarea programelor de monitorizare a consumului de </w:t>
                  </w:r>
                  <w:proofErr w:type="spellStart"/>
                  <w:r w:rsidRPr="00C95662">
                    <w:rPr>
                      <w:rFonts w:asciiTheme="majorBidi" w:eastAsia="Times New Roman" w:hAnsiTheme="majorBidi" w:cstheme="majorBidi"/>
                      <w:position w:val="0"/>
                      <w:sz w:val="18"/>
                      <w:szCs w:val="18"/>
                      <w:lang w:eastAsia="zh-CN"/>
                    </w:rPr>
                    <w:t>antimicrobiene</w:t>
                  </w:r>
                  <w:proofErr w:type="spellEnd"/>
                  <w:r w:rsidRPr="00C95662">
                    <w:rPr>
                      <w:rFonts w:asciiTheme="majorBidi" w:eastAsia="Times New Roman" w:hAnsiTheme="majorBidi" w:cstheme="majorBidi"/>
                      <w:position w:val="0"/>
                      <w:sz w:val="18"/>
                      <w:szCs w:val="18"/>
                      <w:lang w:eastAsia="zh-CN"/>
                    </w:rPr>
                    <w:t xml:space="preserve"> la nivel de instituții medicale </w:t>
                  </w:r>
                  <w:proofErr w:type="spellStart"/>
                  <w:r w:rsidRPr="00C95662">
                    <w:rPr>
                      <w:rFonts w:asciiTheme="majorBidi" w:eastAsia="Times New Roman" w:hAnsiTheme="majorBidi" w:cstheme="majorBidi"/>
                      <w:position w:val="0"/>
                      <w:sz w:val="18"/>
                      <w:szCs w:val="18"/>
                      <w:lang w:eastAsia="zh-CN"/>
                    </w:rPr>
                    <w:t>spitalicescești</w:t>
                  </w:r>
                  <w:proofErr w:type="spellEnd"/>
                  <w:r w:rsidRPr="00C95662">
                    <w:rPr>
                      <w:rFonts w:asciiTheme="majorBidi" w:eastAsia="Times New Roman" w:hAnsiTheme="majorBidi" w:cstheme="majorBidi"/>
                      <w:position w:val="0"/>
                      <w:sz w:val="18"/>
                      <w:szCs w:val="18"/>
                      <w:lang w:eastAsia="zh-CN"/>
                    </w:rPr>
                    <w:t xml:space="preserve"> pentru prescrierea rațională a </w:t>
                  </w:r>
                  <w:proofErr w:type="spellStart"/>
                  <w:r w:rsidRPr="00C95662">
                    <w:rPr>
                      <w:rFonts w:asciiTheme="majorBidi" w:eastAsia="Times New Roman" w:hAnsiTheme="majorBidi" w:cstheme="majorBidi"/>
                      <w:position w:val="0"/>
                      <w:sz w:val="18"/>
                      <w:szCs w:val="18"/>
                      <w:lang w:eastAsia="zh-CN"/>
                    </w:rPr>
                    <w:t>antimicrobienelor</w:t>
                  </w:r>
                  <w:proofErr w:type="spellEnd"/>
                  <w:r w:rsidRPr="00C95662">
                    <w:rPr>
                      <w:rFonts w:asciiTheme="majorBidi" w:eastAsia="Times New Roman" w:hAnsiTheme="majorBidi" w:cstheme="majorBidi"/>
                      <w:position w:val="0"/>
                      <w:sz w:val="18"/>
                      <w:szCs w:val="18"/>
                      <w:lang w:eastAsia="zh-CN"/>
                    </w:rPr>
                    <w:t xml:space="preserve"> în baza rezultatelor microbiologice, către anul 2027.</w:t>
                  </w:r>
                </w:p>
              </w:tc>
              <w:tc>
                <w:tcPr>
                  <w:tcW w:w="709" w:type="dxa"/>
                  <w:tcBorders>
                    <w:top w:val="nil"/>
                    <w:left w:val="nil"/>
                    <w:bottom w:val="single" w:sz="8" w:space="0" w:color="auto"/>
                    <w:right w:val="single" w:sz="8" w:space="0" w:color="auto"/>
                  </w:tcBorders>
                  <w:shd w:val="clear" w:color="000000" w:fill="FDE9D9"/>
                  <w:vAlign w:val="center"/>
                  <w:hideMark/>
                </w:tcPr>
                <w:p w14:paraId="5A7417C6"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32C0EA8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7" w:type="dxa"/>
                  <w:tcBorders>
                    <w:top w:val="nil"/>
                    <w:left w:val="nil"/>
                    <w:bottom w:val="single" w:sz="8" w:space="0" w:color="auto"/>
                    <w:right w:val="single" w:sz="8" w:space="0" w:color="auto"/>
                  </w:tcBorders>
                  <w:shd w:val="clear" w:color="000000" w:fill="FDE9D9"/>
                  <w:vAlign w:val="center"/>
                  <w:hideMark/>
                </w:tcPr>
                <w:p w14:paraId="2DF1666D"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92" w:type="dxa"/>
                  <w:tcBorders>
                    <w:top w:val="nil"/>
                    <w:left w:val="nil"/>
                    <w:bottom w:val="single" w:sz="8" w:space="0" w:color="auto"/>
                    <w:right w:val="single" w:sz="8" w:space="0" w:color="auto"/>
                  </w:tcBorders>
                  <w:shd w:val="clear" w:color="000000" w:fill="FDE9D9"/>
                  <w:vAlign w:val="center"/>
                  <w:hideMark/>
                </w:tcPr>
                <w:p w14:paraId="20F33E57"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09" w:type="dxa"/>
                  <w:tcBorders>
                    <w:top w:val="nil"/>
                    <w:left w:val="nil"/>
                    <w:bottom w:val="single" w:sz="8" w:space="0" w:color="auto"/>
                    <w:right w:val="single" w:sz="8" w:space="0" w:color="auto"/>
                  </w:tcBorders>
                  <w:shd w:val="clear" w:color="000000" w:fill="FDE9D9"/>
                  <w:vAlign w:val="center"/>
                  <w:hideMark/>
                </w:tcPr>
                <w:p w14:paraId="2EAB41C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1" w:type="dxa"/>
                  <w:tcBorders>
                    <w:top w:val="nil"/>
                    <w:left w:val="nil"/>
                    <w:bottom w:val="single" w:sz="8" w:space="0" w:color="auto"/>
                    <w:right w:val="single" w:sz="8" w:space="0" w:color="auto"/>
                  </w:tcBorders>
                  <w:shd w:val="clear" w:color="000000" w:fill="FDE9D9"/>
                  <w:vAlign w:val="center"/>
                  <w:hideMark/>
                </w:tcPr>
                <w:p w14:paraId="7B08707F"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850" w:type="dxa"/>
                  <w:tcBorders>
                    <w:top w:val="nil"/>
                    <w:left w:val="nil"/>
                    <w:bottom w:val="single" w:sz="8" w:space="0" w:color="auto"/>
                    <w:right w:val="single" w:sz="8" w:space="0" w:color="auto"/>
                  </w:tcBorders>
                  <w:shd w:val="clear" w:color="000000" w:fill="FDE9D9"/>
                  <w:vAlign w:val="center"/>
                  <w:hideMark/>
                </w:tcPr>
                <w:p w14:paraId="0DD0B139"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766" w:type="dxa"/>
                  <w:tcBorders>
                    <w:top w:val="nil"/>
                    <w:left w:val="nil"/>
                    <w:bottom w:val="single" w:sz="8" w:space="0" w:color="auto"/>
                    <w:right w:val="single" w:sz="8" w:space="0" w:color="auto"/>
                  </w:tcBorders>
                  <w:shd w:val="clear" w:color="000000" w:fill="FDE9D9"/>
                  <w:vAlign w:val="center"/>
                  <w:hideMark/>
                </w:tcPr>
                <w:p w14:paraId="1A2B9F91"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935" w:type="dxa"/>
                  <w:tcBorders>
                    <w:top w:val="nil"/>
                    <w:left w:val="nil"/>
                    <w:bottom w:val="single" w:sz="8" w:space="0" w:color="auto"/>
                    <w:right w:val="single" w:sz="8" w:space="0" w:color="auto"/>
                  </w:tcBorders>
                  <w:shd w:val="clear" w:color="000000" w:fill="FDE9D9"/>
                  <w:vAlign w:val="center"/>
                  <w:hideMark/>
                </w:tcPr>
                <w:p w14:paraId="16953893" w14:textId="77777777" w:rsidR="00C95662" w:rsidRPr="00C95662" w:rsidRDefault="00C95662" w:rsidP="00C95662">
                  <w:pPr>
                    <w:widowControl/>
                    <w:suppressAutoHyphens w:val="0"/>
                    <w:spacing w:line="240" w:lineRule="auto"/>
                    <w:ind w:leftChars="0" w:left="0" w:firstLineChars="0" w:firstLine="0"/>
                    <w:jc w:val="center"/>
                    <w:textAlignment w:val="auto"/>
                    <w:outlineLvl w:val="9"/>
                    <w:rPr>
                      <w:rFonts w:asciiTheme="majorBidi" w:eastAsia="Times New Roman" w:hAnsiTheme="majorBidi" w:cstheme="majorBidi"/>
                      <w:b/>
                      <w:bCs/>
                      <w:position w:val="0"/>
                      <w:sz w:val="16"/>
                      <w:szCs w:val="16"/>
                      <w:lang w:eastAsia="zh-CN"/>
                    </w:rPr>
                  </w:pPr>
                  <w:r w:rsidRPr="00C95662">
                    <w:rPr>
                      <w:rFonts w:asciiTheme="majorBidi" w:eastAsia="Times New Roman" w:hAnsiTheme="majorBidi" w:cstheme="majorBidi"/>
                      <w:b/>
                      <w:bCs/>
                      <w:position w:val="0"/>
                      <w:sz w:val="16"/>
                      <w:szCs w:val="16"/>
                      <w:lang w:eastAsia="zh-CN"/>
                    </w:rPr>
                    <w:t>0.00</w:t>
                  </w:r>
                </w:p>
              </w:tc>
              <w:tc>
                <w:tcPr>
                  <w:tcW w:w="236" w:type="dxa"/>
                  <w:vAlign w:val="center"/>
                  <w:hideMark/>
                </w:tcPr>
                <w:p w14:paraId="75A80A09" w14:textId="77777777" w:rsidR="00C95662" w:rsidRPr="00C95662" w:rsidRDefault="00C95662" w:rsidP="00C95662">
                  <w:pPr>
                    <w:widowControl/>
                    <w:suppressAutoHyphens w:val="0"/>
                    <w:spacing w:line="240" w:lineRule="auto"/>
                    <w:ind w:leftChars="0" w:left="0" w:firstLineChars="0" w:firstLine="0"/>
                    <w:textAlignment w:val="auto"/>
                    <w:outlineLvl w:val="9"/>
                    <w:rPr>
                      <w:rFonts w:asciiTheme="majorBidi" w:eastAsia="Times New Roman" w:hAnsiTheme="majorBidi" w:cstheme="majorBidi"/>
                      <w:color w:val="auto"/>
                      <w:position w:val="0"/>
                      <w:sz w:val="20"/>
                      <w:szCs w:val="20"/>
                      <w:lang w:eastAsia="zh-CN"/>
                    </w:rPr>
                  </w:pPr>
                </w:p>
              </w:tc>
            </w:tr>
          </w:tbl>
          <w:p w14:paraId="07E05018" w14:textId="2DF069C3" w:rsidR="002F3D55" w:rsidRPr="00C76280" w:rsidRDefault="002F3D55" w:rsidP="00BC5590">
            <w:pPr>
              <w:widowControl/>
              <w:spacing w:line="240" w:lineRule="auto"/>
              <w:ind w:leftChars="0" w:left="0" w:firstLineChars="0" w:firstLine="0"/>
              <w:jc w:val="both"/>
              <w:rPr>
                <w:rFonts w:asciiTheme="majorBidi" w:eastAsia="Times New Roman" w:hAnsiTheme="majorBidi" w:cstheme="majorBidi"/>
              </w:rPr>
            </w:pPr>
          </w:p>
        </w:tc>
      </w:tr>
      <w:tr w:rsidR="00CB1329" w:rsidRPr="00BC5590" w14:paraId="18E263FC" w14:textId="77777777" w:rsidTr="003C1EB5">
        <w:trPr>
          <w:trHeight w:val="120"/>
        </w:trPr>
        <w:tc>
          <w:tcPr>
            <w:tcW w:w="9776" w:type="dxa"/>
          </w:tcPr>
          <w:p w14:paraId="6B3E1CC6" w14:textId="77777777" w:rsidR="00D37CD6" w:rsidRPr="00BC5590" w:rsidRDefault="00D37CD6" w:rsidP="00BC5590">
            <w:pPr>
              <w:tabs>
                <w:tab w:val="left" w:pos="1843"/>
              </w:tabs>
              <w:spacing w:line="240" w:lineRule="auto"/>
              <w:ind w:leftChars="0" w:left="22" w:firstLineChars="0" w:firstLine="0"/>
              <w:jc w:val="both"/>
              <w:rPr>
                <w:rFonts w:asciiTheme="majorBidi" w:eastAsia="Times New Roman" w:hAnsiTheme="majorBidi" w:cstheme="majorBidi"/>
              </w:rPr>
            </w:pPr>
            <w:r w:rsidRPr="00BC5590">
              <w:rPr>
                <w:rFonts w:asciiTheme="majorBidi" w:eastAsia="Times New Roman" w:hAnsiTheme="majorBidi" w:cstheme="majorBidi"/>
              </w:rPr>
              <w:lastRenderedPageBreak/>
              <w:t>Sumele calculate și distribuite pentru obiectivele preconizate sunt prezentate și argumentate în</w:t>
            </w:r>
          </w:p>
          <w:p w14:paraId="175D59A8" w14:textId="3858FCCD" w:rsidR="00CB1329" w:rsidRPr="00BC5590" w:rsidRDefault="00D37CD6" w:rsidP="00BC5590">
            <w:pPr>
              <w:tabs>
                <w:tab w:val="left" w:pos="1843"/>
              </w:tabs>
              <w:spacing w:line="240" w:lineRule="auto"/>
              <w:ind w:leftChars="0" w:left="22" w:firstLineChars="0" w:firstLine="0"/>
              <w:jc w:val="both"/>
              <w:rPr>
                <w:rFonts w:asciiTheme="majorBidi" w:eastAsia="Times New Roman" w:hAnsiTheme="majorBidi" w:cstheme="majorBidi"/>
              </w:rPr>
            </w:pPr>
            <w:r w:rsidRPr="00BC5590">
              <w:rPr>
                <w:rFonts w:asciiTheme="majorBidi" w:eastAsia="Times New Roman" w:hAnsiTheme="majorBidi" w:cstheme="majorBidi"/>
              </w:rPr>
              <w:t>Planul de acțiuni al Programului Național pentru supravegherea și combaterea rezistenței</w:t>
            </w:r>
            <w:r w:rsidR="003C1EB5" w:rsidRPr="00BC5590">
              <w:rPr>
                <w:rFonts w:asciiTheme="majorBidi" w:eastAsia="Times New Roman" w:hAnsiTheme="majorBidi" w:cstheme="majorBidi"/>
              </w:rPr>
              <w:t xml:space="preserve"> la</w:t>
            </w:r>
            <w:r w:rsidRPr="00BC5590">
              <w:rPr>
                <w:rFonts w:asciiTheme="majorBidi" w:eastAsia="Times New Roman" w:hAnsiTheme="majorBidi" w:cstheme="majorBidi"/>
              </w:rPr>
              <w:t xml:space="preserve"> </w:t>
            </w:r>
            <w:proofErr w:type="spellStart"/>
            <w:r w:rsidRPr="00BC5590">
              <w:rPr>
                <w:rFonts w:asciiTheme="majorBidi" w:eastAsia="Times New Roman" w:hAnsiTheme="majorBidi" w:cstheme="majorBidi"/>
              </w:rPr>
              <w:t>antimicrobiene</w:t>
            </w:r>
            <w:proofErr w:type="spellEnd"/>
            <w:r w:rsidRPr="00BC5590">
              <w:rPr>
                <w:rFonts w:asciiTheme="majorBidi" w:eastAsia="Times New Roman" w:hAnsiTheme="majorBidi" w:cstheme="majorBidi"/>
              </w:rPr>
              <w:t xml:space="preserve"> pentru anii 2023-2027. </w:t>
            </w:r>
          </w:p>
          <w:p w14:paraId="36ED103E" w14:textId="77777777" w:rsidR="00A10A2B" w:rsidRPr="00BC5590" w:rsidRDefault="00A10A2B" w:rsidP="00BC5590">
            <w:pPr>
              <w:tabs>
                <w:tab w:val="left" w:pos="1843"/>
              </w:tabs>
              <w:spacing w:line="240" w:lineRule="auto"/>
              <w:ind w:leftChars="0" w:left="22" w:firstLineChars="0" w:firstLine="0"/>
              <w:jc w:val="both"/>
              <w:rPr>
                <w:rFonts w:asciiTheme="majorBidi" w:eastAsia="Times New Roman" w:hAnsiTheme="majorBidi" w:cstheme="majorBidi"/>
              </w:rPr>
            </w:pPr>
            <w:r w:rsidRPr="00BC5590">
              <w:rPr>
                <w:rFonts w:asciiTheme="majorBidi" w:eastAsia="Times New Roman" w:hAnsiTheme="majorBidi" w:cstheme="majorBidi"/>
              </w:rPr>
              <w:t xml:space="preserve">Acțiunile care țin de elaborarea și implementarea cadrului legislativ și de reglementare vor fi realizate nemijlocit de către autoritățile  implicate și nu vor condiționa costuri suplimentare celor prevăzute în bugetul de stat. </w:t>
            </w:r>
          </w:p>
          <w:p w14:paraId="7CE283AC" w14:textId="3F94EB72" w:rsidR="00A10A2B" w:rsidRPr="00BC5590" w:rsidRDefault="00A10A2B" w:rsidP="00BC5590">
            <w:pPr>
              <w:tabs>
                <w:tab w:val="left" w:pos="1843"/>
              </w:tabs>
              <w:spacing w:line="240" w:lineRule="auto"/>
              <w:ind w:leftChars="0" w:left="22" w:firstLineChars="0" w:firstLine="0"/>
              <w:jc w:val="both"/>
              <w:rPr>
                <w:rFonts w:asciiTheme="majorBidi" w:eastAsia="Times New Roman" w:hAnsiTheme="majorBidi" w:cstheme="majorBidi"/>
              </w:rPr>
            </w:pPr>
            <w:r w:rsidRPr="00BC5590">
              <w:rPr>
                <w:rFonts w:asciiTheme="majorBidi" w:eastAsia="Times New Roman" w:hAnsiTheme="majorBidi" w:cstheme="majorBidi"/>
              </w:rPr>
              <w:t>Suplimentar, menționăm faptul că unele acțiuni reprezintă o platformă pentru a atrage donatori interesați în implementarea conceptului european de management integrat al frontierelor. Astfel, atragerea surselor externe pentru realizarea acțiunilor din Plan se va face cu respectarea prevederilor Hotărârii Guvernului nr. 377/2018 cu privire la reglementarea cadrului instituțional și mecanismului de coordonare și management al asistenței externe.</w:t>
            </w:r>
          </w:p>
        </w:tc>
      </w:tr>
      <w:tr w:rsidR="00582BFC" w:rsidRPr="00BC5590" w14:paraId="49551584" w14:textId="77777777" w:rsidTr="003C1EB5">
        <w:trPr>
          <w:trHeight w:val="197"/>
        </w:trPr>
        <w:tc>
          <w:tcPr>
            <w:tcW w:w="9776" w:type="dxa"/>
          </w:tcPr>
          <w:p w14:paraId="53ADB066" w14:textId="77777777" w:rsidR="00582BFC" w:rsidRPr="00BC5590" w:rsidRDefault="008D516F" w:rsidP="00BC5590">
            <w:pPr>
              <w:widowControl/>
              <w:pBdr>
                <w:top w:val="nil"/>
                <w:left w:val="nil"/>
                <w:bottom w:val="nil"/>
                <w:right w:val="nil"/>
                <w:between w:val="nil"/>
              </w:pBdr>
              <w:tabs>
                <w:tab w:val="left" w:pos="0"/>
              </w:tabs>
              <w:spacing w:line="240" w:lineRule="auto"/>
              <w:ind w:left="0" w:right="30" w:hanging="2"/>
              <w:jc w:val="both"/>
              <w:rPr>
                <w:rFonts w:asciiTheme="majorBidi" w:eastAsia="Times New Roman" w:hAnsiTheme="majorBidi" w:cstheme="majorBidi"/>
              </w:rPr>
            </w:pPr>
            <w:r w:rsidRPr="00BC5590">
              <w:rPr>
                <w:rFonts w:asciiTheme="majorBidi" w:eastAsia="Times New Roman" w:hAnsiTheme="majorBidi" w:cstheme="majorBidi"/>
                <w:b/>
              </w:rPr>
              <w:t>6. Modul de încorporare:</w:t>
            </w:r>
          </w:p>
        </w:tc>
      </w:tr>
      <w:tr w:rsidR="00582BFC" w:rsidRPr="00BC5590" w14:paraId="5E0EEDD9" w14:textId="77777777" w:rsidTr="003C1EB5">
        <w:trPr>
          <w:trHeight w:val="688"/>
        </w:trPr>
        <w:tc>
          <w:tcPr>
            <w:tcW w:w="9776" w:type="dxa"/>
          </w:tcPr>
          <w:p w14:paraId="60274856" w14:textId="56769CE0" w:rsidR="00582BFC" w:rsidRPr="00BC5590" w:rsidRDefault="00502408" w:rsidP="00BC5590">
            <w:pPr>
              <w:widowControl/>
              <w:pBdr>
                <w:top w:val="nil"/>
                <w:left w:val="nil"/>
                <w:bottom w:val="nil"/>
                <w:right w:val="nil"/>
                <w:between w:val="nil"/>
              </w:pBdr>
              <w:tabs>
                <w:tab w:val="left" w:pos="0"/>
              </w:tabs>
              <w:spacing w:line="240" w:lineRule="auto"/>
              <w:ind w:leftChars="0" w:left="22" w:firstLineChars="0" w:hanging="22"/>
              <w:jc w:val="both"/>
              <w:rPr>
                <w:rFonts w:asciiTheme="majorBidi" w:eastAsia="Times New Roman" w:hAnsiTheme="majorBidi" w:cstheme="majorBidi"/>
              </w:rPr>
            </w:pPr>
            <w:r w:rsidRPr="00BC5590">
              <w:rPr>
                <w:rFonts w:asciiTheme="majorBidi" w:eastAsia="Times New Roman" w:hAnsiTheme="majorBidi" w:cstheme="majorBidi"/>
              </w:rPr>
              <w:t xml:space="preserve">Urmare a aprobării </w:t>
            </w:r>
            <w:r w:rsidR="008D516F" w:rsidRPr="00BC5590">
              <w:rPr>
                <w:rFonts w:asciiTheme="majorBidi" w:eastAsia="Times New Roman" w:hAnsiTheme="majorBidi" w:cstheme="majorBidi"/>
              </w:rPr>
              <w:t xml:space="preserve">Programului </w:t>
            </w:r>
            <w:r w:rsidR="00D9581D" w:rsidRPr="00BC5590">
              <w:rPr>
                <w:rFonts w:asciiTheme="majorBidi" w:eastAsia="Times New Roman" w:hAnsiTheme="majorBidi" w:cstheme="majorBidi"/>
              </w:rPr>
              <w:t>N</w:t>
            </w:r>
            <w:r w:rsidR="008D516F" w:rsidRPr="00BC5590">
              <w:rPr>
                <w:rFonts w:asciiTheme="majorBidi" w:eastAsia="Times New Roman" w:hAnsiTheme="majorBidi" w:cstheme="majorBidi"/>
              </w:rPr>
              <w:t xml:space="preserve">ațional </w:t>
            </w:r>
            <w:r w:rsidR="00D9581D" w:rsidRPr="00BC5590">
              <w:rPr>
                <w:rFonts w:asciiTheme="majorBidi" w:eastAsia="Times New Roman" w:hAnsiTheme="majorBidi" w:cstheme="majorBidi"/>
              </w:rPr>
              <w:t>pentru supravegherea și combaterea rezistenței</w:t>
            </w:r>
            <w:r w:rsidR="003C1EB5" w:rsidRPr="00BC5590">
              <w:rPr>
                <w:rFonts w:asciiTheme="majorBidi" w:eastAsia="Times New Roman" w:hAnsiTheme="majorBidi" w:cstheme="majorBidi"/>
              </w:rPr>
              <w:t xml:space="preserve"> la</w:t>
            </w:r>
            <w:r w:rsidR="00D9581D" w:rsidRPr="00BC5590">
              <w:rPr>
                <w:rFonts w:asciiTheme="majorBidi" w:eastAsia="Times New Roman" w:hAnsiTheme="majorBidi" w:cstheme="majorBidi"/>
              </w:rPr>
              <w:t xml:space="preserve"> </w:t>
            </w:r>
            <w:proofErr w:type="spellStart"/>
            <w:r w:rsidR="00D9581D" w:rsidRPr="00BC5590">
              <w:rPr>
                <w:rFonts w:asciiTheme="majorBidi" w:eastAsia="Times New Roman" w:hAnsiTheme="majorBidi" w:cstheme="majorBidi"/>
              </w:rPr>
              <w:t>antimicrobiene</w:t>
            </w:r>
            <w:proofErr w:type="spellEnd"/>
            <w:r w:rsidR="00D9581D" w:rsidRPr="00BC5590">
              <w:rPr>
                <w:rFonts w:asciiTheme="majorBidi" w:eastAsia="Times New Roman" w:hAnsiTheme="majorBidi" w:cstheme="majorBidi"/>
              </w:rPr>
              <w:t xml:space="preserve"> </w:t>
            </w:r>
            <w:r w:rsidR="008D516F" w:rsidRPr="00BC5590">
              <w:rPr>
                <w:rFonts w:asciiTheme="majorBidi" w:eastAsia="Times New Roman" w:hAnsiTheme="majorBidi" w:cstheme="majorBidi"/>
              </w:rPr>
              <w:t>pentru anii 202</w:t>
            </w:r>
            <w:sdt>
              <w:sdtPr>
                <w:rPr>
                  <w:rFonts w:asciiTheme="majorBidi" w:hAnsiTheme="majorBidi" w:cstheme="majorBidi"/>
                </w:rPr>
                <w:tag w:val="goog_rdk_34"/>
                <w:id w:val="770899752"/>
              </w:sdtPr>
              <w:sdtContent>
                <w:r w:rsidR="008D516F" w:rsidRPr="00BC5590">
                  <w:rPr>
                    <w:rFonts w:asciiTheme="majorBidi" w:eastAsia="Times New Roman" w:hAnsiTheme="majorBidi" w:cstheme="majorBidi"/>
                  </w:rPr>
                  <w:t>3</w:t>
                </w:r>
              </w:sdtContent>
            </w:sdt>
            <w:r w:rsidR="008D516F" w:rsidRPr="00BC5590">
              <w:rPr>
                <w:rFonts w:asciiTheme="majorBidi" w:eastAsia="Times New Roman" w:hAnsiTheme="majorBidi" w:cstheme="majorBidi"/>
              </w:rPr>
              <w:t>-202</w:t>
            </w:r>
            <w:sdt>
              <w:sdtPr>
                <w:rPr>
                  <w:rFonts w:asciiTheme="majorBidi" w:hAnsiTheme="majorBidi" w:cstheme="majorBidi"/>
                </w:rPr>
                <w:tag w:val="goog_rdk_36"/>
                <w:id w:val="1150641631"/>
              </w:sdtPr>
              <w:sdtContent>
                <w:r w:rsidR="008D516F" w:rsidRPr="00BC5590">
                  <w:rPr>
                    <w:rFonts w:asciiTheme="majorBidi" w:eastAsia="Times New Roman" w:hAnsiTheme="majorBidi" w:cstheme="majorBidi"/>
                  </w:rPr>
                  <w:t>7</w:t>
                </w:r>
              </w:sdtContent>
            </w:sdt>
            <w:r w:rsidR="007D460E" w:rsidRPr="00BC5590">
              <w:rPr>
                <w:rFonts w:asciiTheme="majorBidi" w:hAnsiTheme="majorBidi" w:cstheme="majorBidi"/>
              </w:rPr>
              <w:t xml:space="preserve"> </w:t>
            </w:r>
            <w:r w:rsidR="008D516F" w:rsidRPr="00BC5590">
              <w:rPr>
                <w:rFonts w:asciiTheme="majorBidi" w:eastAsia="Times New Roman" w:hAnsiTheme="majorBidi" w:cstheme="majorBidi"/>
              </w:rPr>
              <w:t xml:space="preserve">nu </w:t>
            </w:r>
            <w:r w:rsidRPr="00BC5590">
              <w:rPr>
                <w:rFonts w:asciiTheme="majorBidi" w:eastAsia="Times New Roman" w:hAnsiTheme="majorBidi" w:cstheme="majorBidi"/>
              </w:rPr>
              <w:t>este necesară</w:t>
            </w:r>
            <w:r w:rsidR="00D9581D" w:rsidRPr="00BC5590">
              <w:rPr>
                <w:rFonts w:asciiTheme="majorBidi" w:eastAsia="Times New Roman" w:hAnsiTheme="majorBidi" w:cstheme="majorBidi"/>
              </w:rPr>
              <w:t xml:space="preserve"> </w:t>
            </w:r>
            <w:r w:rsidRPr="00BC5590">
              <w:rPr>
                <w:rFonts w:asciiTheme="majorBidi" w:eastAsia="Times New Roman" w:hAnsiTheme="majorBidi" w:cstheme="majorBidi"/>
                <w:bCs/>
              </w:rPr>
              <w:t>modificarea și</w:t>
            </w:r>
            <w:r w:rsidRPr="00BC5590">
              <w:rPr>
                <w:rFonts w:asciiTheme="majorBidi" w:eastAsia="Times New Roman" w:hAnsiTheme="majorBidi" w:cstheme="majorBidi"/>
                <w:b/>
              </w:rPr>
              <w:t xml:space="preserve"> </w:t>
            </w:r>
            <w:r w:rsidR="008D516F" w:rsidRPr="00BC5590">
              <w:rPr>
                <w:rFonts w:asciiTheme="majorBidi" w:eastAsia="Times New Roman" w:hAnsiTheme="majorBidi" w:cstheme="majorBidi"/>
              </w:rPr>
              <w:t xml:space="preserve">adoptarea de acte normative noi în scopul implementării prevederilor în cauză. </w:t>
            </w:r>
          </w:p>
        </w:tc>
      </w:tr>
      <w:tr w:rsidR="00582BFC" w:rsidRPr="00BC5590" w14:paraId="68805091" w14:textId="77777777" w:rsidTr="003C1EB5">
        <w:trPr>
          <w:trHeight w:val="212"/>
        </w:trPr>
        <w:tc>
          <w:tcPr>
            <w:tcW w:w="9776" w:type="dxa"/>
          </w:tcPr>
          <w:p w14:paraId="7DC7792B" w14:textId="60A5BB85" w:rsidR="00582BFC" w:rsidRPr="00BC5590" w:rsidRDefault="008D516F" w:rsidP="00BC5590">
            <w:pPr>
              <w:widowControl/>
              <w:pBdr>
                <w:top w:val="nil"/>
                <w:left w:val="nil"/>
                <w:bottom w:val="nil"/>
                <w:right w:val="nil"/>
                <w:between w:val="nil"/>
              </w:pBdr>
              <w:tabs>
                <w:tab w:val="left" w:pos="0"/>
              </w:tabs>
              <w:spacing w:line="240" w:lineRule="auto"/>
              <w:ind w:leftChars="0" w:left="2" w:right="30" w:hanging="2"/>
              <w:jc w:val="both"/>
              <w:rPr>
                <w:rFonts w:asciiTheme="majorBidi" w:eastAsia="Times New Roman" w:hAnsiTheme="majorBidi" w:cstheme="majorBidi"/>
              </w:rPr>
            </w:pPr>
            <w:r w:rsidRPr="00BC5590">
              <w:rPr>
                <w:rFonts w:asciiTheme="majorBidi" w:eastAsia="Times New Roman" w:hAnsiTheme="majorBidi" w:cstheme="majorBidi"/>
                <w:b/>
              </w:rPr>
              <w:t>7.</w:t>
            </w:r>
            <w:r w:rsidRPr="00BC5590">
              <w:rPr>
                <w:rFonts w:asciiTheme="majorBidi" w:eastAsia="Calibri" w:hAnsiTheme="majorBidi" w:cstheme="majorBidi"/>
              </w:rPr>
              <w:t xml:space="preserve"> </w:t>
            </w:r>
            <w:r w:rsidRPr="00BC5590">
              <w:rPr>
                <w:rFonts w:asciiTheme="majorBidi" w:eastAsia="Times New Roman" w:hAnsiTheme="majorBidi" w:cstheme="majorBidi"/>
                <w:b/>
              </w:rPr>
              <w:t xml:space="preserve">Avizarea </w:t>
            </w:r>
            <w:r w:rsidR="003A24BA" w:rsidRPr="00BC5590">
              <w:rPr>
                <w:rFonts w:asciiTheme="majorBidi" w:eastAsia="Times New Roman" w:hAnsiTheme="majorBidi" w:cstheme="majorBidi"/>
                <w:b/>
              </w:rPr>
              <w:t>și</w:t>
            </w:r>
            <w:r w:rsidRPr="00BC5590">
              <w:rPr>
                <w:rFonts w:asciiTheme="majorBidi" w:eastAsia="Times New Roman" w:hAnsiTheme="majorBidi" w:cstheme="majorBidi"/>
                <w:b/>
              </w:rPr>
              <w:t xml:space="preserve"> consultarea publică a proiectului:</w:t>
            </w:r>
          </w:p>
        </w:tc>
      </w:tr>
      <w:tr w:rsidR="00582BFC" w:rsidRPr="00BC5590" w14:paraId="1550F5C2" w14:textId="77777777" w:rsidTr="003C1EB5">
        <w:trPr>
          <w:trHeight w:val="983"/>
        </w:trPr>
        <w:tc>
          <w:tcPr>
            <w:tcW w:w="9776" w:type="dxa"/>
          </w:tcPr>
          <w:p w14:paraId="71E45002" w14:textId="77777777" w:rsidR="008875DB" w:rsidRPr="00BC5590" w:rsidRDefault="009C20DF" w:rsidP="00BC559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BC5590">
              <w:rPr>
                <w:rFonts w:asciiTheme="majorBidi" w:eastAsia="Times New Roman" w:hAnsiTheme="majorBidi" w:cstheme="majorBidi"/>
              </w:rPr>
              <w:t>În conformitate cu prevederile art. 32 din Legea nr. 100/2017 cu privire la actele normative și pct.</w:t>
            </w:r>
          </w:p>
          <w:p w14:paraId="6BACB39A" w14:textId="39D31548" w:rsidR="009C20DF" w:rsidRPr="00BC5590" w:rsidRDefault="009C20DF" w:rsidP="00BC5590">
            <w:pPr>
              <w:widowControl/>
              <w:pBdr>
                <w:top w:val="nil"/>
                <w:left w:val="nil"/>
                <w:bottom w:val="nil"/>
                <w:right w:val="nil"/>
                <w:between w:val="nil"/>
              </w:pBdr>
              <w:spacing w:line="240" w:lineRule="auto"/>
              <w:ind w:leftChars="0" w:left="0" w:firstLineChars="0" w:firstLine="0"/>
              <w:jc w:val="both"/>
              <w:rPr>
                <w:rFonts w:asciiTheme="majorBidi" w:eastAsia="Times New Roman" w:hAnsiTheme="majorBidi" w:cstheme="majorBidi"/>
              </w:rPr>
            </w:pPr>
            <w:r w:rsidRPr="00BC5590">
              <w:rPr>
                <w:rFonts w:asciiTheme="majorBidi" w:eastAsia="Times New Roman" w:hAnsiTheme="majorBidi" w:cstheme="majorBidi"/>
              </w:rPr>
              <w:t>190 din Regulamentul Guvernului, aprobat prin Hotărârea Guvernului nr. 610/2018 proiectul se înaintează pentru avizare și expertizare în modul stabilit.</w:t>
            </w:r>
          </w:p>
          <w:p w14:paraId="1C8BBA43" w14:textId="77777777" w:rsidR="008875DB" w:rsidRPr="00BC5590" w:rsidRDefault="009C20DF" w:rsidP="00BC559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BC5590">
              <w:rPr>
                <w:rFonts w:asciiTheme="majorBidi" w:eastAsia="Times New Roman" w:hAnsiTheme="majorBidi" w:cstheme="majorBidi"/>
              </w:rPr>
              <w:t>În scopul respectării prevederilor Legii nr. 239/2008 privind transparența în procesul decizional,</w:t>
            </w:r>
          </w:p>
          <w:p w14:paraId="37C11DC0" w14:textId="4EFECDBC" w:rsidR="009D2E14" w:rsidRPr="00BC5590" w:rsidRDefault="009C20DF" w:rsidP="00BC5590">
            <w:pPr>
              <w:widowControl/>
              <w:pBdr>
                <w:top w:val="nil"/>
                <w:left w:val="nil"/>
                <w:bottom w:val="nil"/>
                <w:right w:val="nil"/>
                <w:between w:val="nil"/>
              </w:pBdr>
              <w:spacing w:line="240" w:lineRule="auto"/>
              <w:ind w:leftChars="0" w:left="0" w:firstLineChars="0" w:firstLine="0"/>
              <w:jc w:val="both"/>
              <w:rPr>
                <w:rFonts w:asciiTheme="majorBidi" w:hAnsiTheme="majorBidi" w:cstheme="majorBidi"/>
              </w:rPr>
            </w:pPr>
            <w:r w:rsidRPr="00BC5590">
              <w:rPr>
                <w:rFonts w:asciiTheme="majorBidi" w:eastAsia="Times New Roman" w:hAnsiTheme="majorBidi" w:cstheme="majorBidi"/>
              </w:rPr>
              <w:t>proiectul a fost plasat pe pagina web oficială a Ministerului Sănătății www.ms.gov.md, compartimentul Transparența decizională și pe www.particip.gov.md pentru consultări publice și poate fi accesat la lin</w:t>
            </w:r>
            <w:r w:rsidR="00B47AAA" w:rsidRPr="00BC5590">
              <w:rPr>
                <w:rFonts w:asciiTheme="majorBidi" w:eastAsia="Times New Roman" w:hAnsiTheme="majorBidi" w:cstheme="majorBidi"/>
              </w:rPr>
              <w:t xml:space="preserve">kul </w:t>
            </w:r>
            <w:hyperlink r:id="rId9" w:history="1">
              <w:r w:rsidR="00865D87" w:rsidRPr="00BC5590">
                <w:rPr>
                  <w:rStyle w:val="Hyperlink"/>
                  <w:rFonts w:asciiTheme="majorBidi" w:eastAsia="Times New Roman" w:hAnsiTheme="majorBidi" w:cstheme="majorBidi"/>
                </w:rPr>
                <w:t>(</w:t>
              </w:r>
              <w:r w:rsidR="008F7BCD" w:rsidRPr="00BC5590">
                <w:rPr>
                  <w:rStyle w:val="Hyperlink"/>
                  <w:rFonts w:asciiTheme="majorBidi" w:eastAsia="Times New Roman" w:hAnsiTheme="majorBidi" w:cstheme="majorBidi"/>
                </w:rPr>
                <w:t>https://particip.gov.md/ro/document/stages/proiectul-hotararii-guvernului-</w:t>
              </w:r>
              <w:r w:rsidR="008F7BCD" w:rsidRPr="00BC5590">
                <w:rPr>
                  <w:rStyle w:val="Hyperlink"/>
                  <w:rFonts w:asciiTheme="majorBidi" w:eastAsia="Times New Roman" w:hAnsiTheme="majorBidi" w:cstheme="majorBidi"/>
                </w:rPr>
                <w:lastRenderedPageBreak/>
                <w:t>cu-privire-la-aprobarea-programului-national-pentru-supravegherea-si-combaterea-rezistentei-antimicrobiene-pentru-anii-2023-2027/10357</w:t>
              </w:r>
            </w:hyperlink>
            <w:r w:rsidR="00B23350" w:rsidRPr="00BC5590">
              <w:rPr>
                <w:rStyle w:val="Hyperlink"/>
                <w:rFonts w:asciiTheme="majorBidi" w:hAnsiTheme="majorBidi" w:cstheme="majorBidi"/>
                <w:color w:val="000000"/>
              </w:rPr>
              <w:t>)</w:t>
            </w:r>
            <w:r w:rsidR="00865D87" w:rsidRPr="00BC5590">
              <w:rPr>
                <w:rFonts w:asciiTheme="majorBidi" w:eastAsia="Times New Roman" w:hAnsiTheme="majorBidi" w:cstheme="majorBidi"/>
              </w:rPr>
              <w:t xml:space="preserve"> </w:t>
            </w:r>
          </w:p>
          <w:p w14:paraId="0333233A" w14:textId="77777777" w:rsidR="008875DB" w:rsidRPr="00BC5590" w:rsidRDefault="009D2E14" w:rsidP="00BC5590">
            <w:pPr>
              <w:widowControl/>
              <w:pBdr>
                <w:top w:val="nil"/>
                <w:left w:val="nil"/>
                <w:bottom w:val="nil"/>
                <w:right w:val="nil"/>
                <w:between w:val="nil"/>
              </w:pBdr>
              <w:spacing w:line="240" w:lineRule="auto"/>
              <w:ind w:leftChars="0" w:left="290" w:firstLineChars="0" w:hanging="2"/>
              <w:jc w:val="both"/>
              <w:rPr>
                <w:rFonts w:asciiTheme="majorBidi" w:hAnsiTheme="majorBidi" w:cstheme="majorBidi"/>
              </w:rPr>
            </w:pPr>
            <w:r w:rsidRPr="00BC5590">
              <w:rPr>
                <w:rFonts w:asciiTheme="majorBidi" w:hAnsiTheme="majorBidi" w:cstheme="majorBidi"/>
              </w:rPr>
              <w:t xml:space="preserve">Totodată </w:t>
            </w:r>
            <w:r w:rsidR="00F14949" w:rsidRPr="00BC5590">
              <w:rPr>
                <w:rFonts w:asciiTheme="majorBidi" w:hAnsiTheme="majorBidi" w:cstheme="majorBidi"/>
              </w:rPr>
              <w:t xml:space="preserve">în temeiul pct. 34, </w:t>
            </w:r>
            <w:proofErr w:type="spellStart"/>
            <w:r w:rsidR="00F14949" w:rsidRPr="00BC5590">
              <w:rPr>
                <w:rFonts w:asciiTheme="majorBidi" w:hAnsiTheme="majorBidi" w:cstheme="majorBidi"/>
              </w:rPr>
              <w:t>subpct</w:t>
            </w:r>
            <w:proofErr w:type="spellEnd"/>
            <w:r w:rsidR="00F14949" w:rsidRPr="00BC5590">
              <w:rPr>
                <w:rFonts w:asciiTheme="majorBidi" w:hAnsiTheme="majorBidi" w:cstheme="majorBidi"/>
              </w:rPr>
              <w:t>. 10)</w:t>
            </w:r>
            <w:r w:rsidR="00F91F7F" w:rsidRPr="00BC5590">
              <w:rPr>
                <w:rFonts w:asciiTheme="majorBidi" w:hAnsiTheme="majorBidi" w:cstheme="majorBidi"/>
              </w:rPr>
              <w:t>,</w:t>
            </w:r>
            <w:r w:rsidR="00F14949" w:rsidRPr="00BC5590">
              <w:rPr>
                <w:rFonts w:asciiTheme="majorBidi" w:hAnsiTheme="majorBidi" w:cstheme="majorBidi"/>
              </w:rPr>
              <w:t xml:space="preserve"> din Regulamentul cu privire la planificarea, elaborarea,</w:t>
            </w:r>
          </w:p>
          <w:p w14:paraId="1D9FC4E3" w14:textId="51973A48" w:rsidR="009D2E14" w:rsidRPr="00BC5590" w:rsidRDefault="00F14949" w:rsidP="00BC5590">
            <w:pPr>
              <w:widowControl/>
              <w:pBdr>
                <w:top w:val="nil"/>
                <w:left w:val="nil"/>
                <w:bottom w:val="nil"/>
                <w:right w:val="nil"/>
                <w:between w:val="nil"/>
              </w:pBdr>
              <w:spacing w:line="240" w:lineRule="auto"/>
              <w:ind w:leftChars="0" w:left="0" w:firstLineChars="0" w:firstLine="0"/>
              <w:jc w:val="both"/>
              <w:rPr>
                <w:rFonts w:asciiTheme="majorBidi" w:hAnsiTheme="majorBidi" w:cstheme="majorBidi"/>
              </w:rPr>
            </w:pPr>
            <w:r w:rsidRPr="00BC5590">
              <w:rPr>
                <w:rFonts w:asciiTheme="majorBidi" w:hAnsiTheme="majorBidi" w:cstheme="majorBidi"/>
              </w:rPr>
              <w:t xml:space="preserve">aprobarea, implementarea, monitorizarea și evaluarea documentelor de politici publice, aprobat prin Hotărârea Guvernului nr. 386/2020 </w:t>
            </w:r>
            <w:r w:rsidR="00420356" w:rsidRPr="00BC5590">
              <w:rPr>
                <w:rFonts w:asciiTheme="majorBidi" w:hAnsiTheme="majorBidi" w:cstheme="majorBidi"/>
              </w:rPr>
              <w:t>proiectul</w:t>
            </w:r>
            <w:r w:rsidRPr="00BC5590">
              <w:rPr>
                <w:rFonts w:asciiTheme="majorBidi" w:hAnsiTheme="majorBidi" w:cstheme="majorBidi"/>
              </w:rPr>
              <w:t xml:space="preserve"> </w:t>
            </w:r>
            <w:r w:rsidR="00865D87" w:rsidRPr="00BC5590">
              <w:rPr>
                <w:rFonts w:asciiTheme="majorBidi" w:hAnsiTheme="majorBidi" w:cstheme="majorBidi"/>
              </w:rPr>
              <w:t>urmează să fie</w:t>
            </w:r>
            <w:r w:rsidR="005B5651" w:rsidRPr="00BC5590">
              <w:rPr>
                <w:rFonts w:asciiTheme="majorBidi" w:hAnsiTheme="majorBidi" w:cstheme="majorBidi"/>
              </w:rPr>
              <w:t xml:space="preserve"> coordonat privind</w:t>
            </w:r>
            <w:r w:rsidRPr="00BC5590">
              <w:rPr>
                <w:rFonts w:asciiTheme="majorBidi" w:hAnsiTheme="majorBidi" w:cstheme="majorBidi"/>
              </w:rPr>
              <w:t xml:space="preserve"> calit</w:t>
            </w:r>
            <w:r w:rsidR="005B5651" w:rsidRPr="00BC5590">
              <w:rPr>
                <w:rFonts w:asciiTheme="majorBidi" w:hAnsiTheme="majorBidi" w:cstheme="majorBidi"/>
              </w:rPr>
              <w:t>atea</w:t>
            </w:r>
            <w:r w:rsidRPr="00BC5590">
              <w:rPr>
                <w:rFonts w:asciiTheme="majorBidi" w:hAnsiTheme="majorBidi" w:cstheme="majorBidi"/>
              </w:rPr>
              <w:t xml:space="preserve"> și conformit</w:t>
            </w:r>
            <w:r w:rsidR="005B5651" w:rsidRPr="00BC5590">
              <w:rPr>
                <w:rFonts w:asciiTheme="majorBidi" w:hAnsiTheme="majorBidi" w:cstheme="majorBidi"/>
              </w:rPr>
              <w:t>atea</w:t>
            </w:r>
            <w:r w:rsidRPr="00BC5590">
              <w:rPr>
                <w:rFonts w:asciiTheme="majorBidi" w:hAnsiTheme="majorBidi" w:cstheme="majorBidi"/>
              </w:rPr>
              <w:t xml:space="preserve"> de către Cancelaria de Stat</w:t>
            </w:r>
            <w:r w:rsidR="005B5651" w:rsidRPr="00BC5590">
              <w:rPr>
                <w:rFonts w:asciiTheme="majorBidi" w:hAnsiTheme="majorBidi" w:cstheme="majorBidi"/>
              </w:rPr>
              <w:t xml:space="preserve"> și Ministerul Finanțelor</w:t>
            </w:r>
            <w:r w:rsidRPr="00BC5590">
              <w:rPr>
                <w:rFonts w:asciiTheme="majorBidi" w:hAnsiTheme="majorBidi" w:cstheme="majorBidi"/>
              </w:rPr>
              <w:t>.</w:t>
            </w:r>
          </w:p>
        </w:tc>
      </w:tr>
      <w:tr w:rsidR="004F02E0" w:rsidRPr="00BC5590" w14:paraId="3A59B6B9" w14:textId="77777777" w:rsidTr="003C1EB5">
        <w:trPr>
          <w:trHeight w:val="225"/>
        </w:trPr>
        <w:tc>
          <w:tcPr>
            <w:tcW w:w="9776" w:type="dxa"/>
          </w:tcPr>
          <w:p w14:paraId="53FD6006" w14:textId="5C9AB9B0" w:rsidR="004F02E0" w:rsidRPr="00BC5590" w:rsidRDefault="004F02E0" w:rsidP="00BC5590">
            <w:pPr>
              <w:widowControl/>
              <w:pBdr>
                <w:top w:val="nil"/>
                <w:left w:val="nil"/>
                <w:bottom w:val="nil"/>
                <w:right w:val="nil"/>
                <w:between w:val="nil"/>
              </w:pBdr>
              <w:spacing w:line="240" w:lineRule="auto"/>
              <w:ind w:leftChars="0" w:left="2" w:hanging="2"/>
              <w:jc w:val="both"/>
              <w:rPr>
                <w:rFonts w:asciiTheme="majorBidi" w:eastAsia="Times New Roman" w:hAnsiTheme="majorBidi" w:cstheme="majorBidi"/>
                <w:b/>
                <w:bCs/>
              </w:rPr>
            </w:pPr>
            <w:r w:rsidRPr="00BC5590">
              <w:rPr>
                <w:rFonts w:asciiTheme="majorBidi" w:eastAsia="Times New Roman" w:hAnsiTheme="majorBidi" w:cstheme="majorBidi"/>
                <w:b/>
                <w:bCs/>
              </w:rPr>
              <w:lastRenderedPageBreak/>
              <w:t xml:space="preserve">8. Constatările expertizei anticorupție. </w:t>
            </w:r>
          </w:p>
        </w:tc>
      </w:tr>
      <w:tr w:rsidR="00950B55" w:rsidRPr="00BC5590" w14:paraId="22D07B37" w14:textId="77777777" w:rsidTr="003C1EB5">
        <w:trPr>
          <w:trHeight w:val="225"/>
        </w:trPr>
        <w:tc>
          <w:tcPr>
            <w:tcW w:w="9776" w:type="dxa"/>
          </w:tcPr>
          <w:p w14:paraId="28716F88" w14:textId="72B23696" w:rsidR="00950B55" w:rsidRPr="00BC5590" w:rsidRDefault="00950B55" w:rsidP="00BC559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BC5590">
              <w:rPr>
                <w:rFonts w:asciiTheme="majorBidi" w:eastAsia="Times New Roman" w:hAnsiTheme="majorBidi" w:cstheme="majorBidi"/>
              </w:rPr>
              <w:t>Proiectul în cauză nu necesită a fi supus expertizei anticorupție.</w:t>
            </w:r>
          </w:p>
        </w:tc>
      </w:tr>
      <w:tr w:rsidR="004F02E0" w:rsidRPr="00BC5590" w14:paraId="4DDAD1EA" w14:textId="77777777" w:rsidTr="003C1EB5">
        <w:trPr>
          <w:trHeight w:val="225"/>
        </w:trPr>
        <w:tc>
          <w:tcPr>
            <w:tcW w:w="9776" w:type="dxa"/>
          </w:tcPr>
          <w:p w14:paraId="364D4848" w14:textId="523A1F15" w:rsidR="00751133" w:rsidRPr="00BC5590" w:rsidRDefault="004F02E0" w:rsidP="00BC5590">
            <w:pPr>
              <w:widowControl/>
              <w:pBdr>
                <w:top w:val="nil"/>
                <w:left w:val="nil"/>
                <w:bottom w:val="nil"/>
                <w:right w:val="nil"/>
                <w:between w:val="nil"/>
              </w:pBdr>
              <w:spacing w:line="240" w:lineRule="auto"/>
              <w:ind w:leftChars="0" w:left="2" w:firstLineChars="0" w:hanging="2"/>
              <w:jc w:val="both"/>
              <w:rPr>
                <w:rFonts w:asciiTheme="majorBidi" w:eastAsia="Times New Roman" w:hAnsiTheme="majorBidi" w:cstheme="majorBidi"/>
                <w:b/>
                <w:bCs/>
              </w:rPr>
            </w:pPr>
            <w:r w:rsidRPr="00BC5590">
              <w:rPr>
                <w:rFonts w:asciiTheme="majorBidi" w:eastAsia="Times New Roman" w:hAnsiTheme="majorBidi" w:cstheme="majorBidi"/>
                <w:b/>
                <w:bCs/>
              </w:rPr>
              <w:t xml:space="preserve">9. Constatările </w:t>
            </w:r>
            <w:r w:rsidR="00351234" w:rsidRPr="00BC5590">
              <w:rPr>
                <w:rFonts w:asciiTheme="majorBidi" w:eastAsia="Times New Roman" w:hAnsiTheme="majorBidi" w:cstheme="majorBidi"/>
                <w:b/>
                <w:bCs/>
              </w:rPr>
              <w:t xml:space="preserve">expertizei </w:t>
            </w:r>
            <w:r w:rsidR="00950B55" w:rsidRPr="00BC5590">
              <w:rPr>
                <w:rFonts w:asciiTheme="majorBidi" w:eastAsia="Times New Roman" w:hAnsiTheme="majorBidi" w:cstheme="majorBidi"/>
                <w:b/>
                <w:bCs/>
              </w:rPr>
              <w:t>de compatibilitate</w:t>
            </w:r>
          </w:p>
        </w:tc>
      </w:tr>
      <w:tr w:rsidR="00F91F7F" w:rsidRPr="00BC5590" w14:paraId="22962CF6" w14:textId="77777777" w:rsidTr="003C1EB5">
        <w:trPr>
          <w:trHeight w:val="463"/>
        </w:trPr>
        <w:tc>
          <w:tcPr>
            <w:tcW w:w="9776" w:type="dxa"/>
          </w:tcPr>
          <w:p w14:paraId="3ADE3E01" w14:textId="77777777" w:rsidR="00605960" w:rsidRPr="00BC5590" w:rsidRDefault="00F91F7F" w:rsidP="00BC559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BC5590">
              <w:rPr>
                <w:rFonts w:asciiTheme="majorBidi" w:eastAsia="Times New Roman" w:hAnsiTheme="majorBidi" w:cstheme="majorBidi"/>
              </w:rPr>
              <w:t>Proiectul în cauză nu conține norme privind armonizarea legislației naționale cu legislația Uniunii</w:t>
            </w:r>
          </w:p>
          <w:p w14:paraId="5BB75073" w14:textId="53D559AE" w:rsidR="00F91F7F" w:rsidRPr="00BC5590" w:rsidRDefault="00F91F7F" w:rsidP="00BC5590">
            <w:pPr>
              <w:widowControl/>
              <w:pBdr>
                <w:top w:val="nil"/>
                <w:left w:val="nil"/>
                <w:bottom w:val="nil"/>
                <w:right w:val="nil"/>
                <w:between w:val="nil"/>
              </w:pBdr>
              <w:spacing w:line="240" w:lineRule="auto"/>
              <w:ind w:leftChars="0" w:left="0" w:firstLineChars="0" w:firstLine="0"/>
              <w:jc w:val="both"/>
              <w:rPr>
                <w:rFonts w:asciiTheme="majorBidi" w:eastAsia="Times New Roman" w:hAnsiTheme="majorBidi" w:cstheme="majorBidi"/>
              </w:rPr>
            </w:pPr>
            <w:r w:rsidRPr="00BC5590">
              <w:rPr>
                <w:rFonts w:asciiTheme="majorBidi" w:eastAsia="Times New Roman" w:hAnsiTheme="majorBidi" w:cstheme="majorBidi"/>
              </w:rPr>
              <w:t>Europene și nu necesită a fi supus expertizei de compatibilitate.</w:t>
            </w:r>
          </w:p>
        </w:tc>
      </w:tr>
      <w:tr w:rsidR="00F91F7F" w:rsidRPr="00BC5590" w14:paraId="7D3D825A" w14:textId="77777777" w:rsidTr="003C1EB5">
        <w:trPr>
          <w:trHeight w:val="225"/>
        </w:trPr>
        <w:tc>
          <w:tcPr>
            <w:tcW w:w="9776" w:type="dxa"/>
          </w:tcPr>
          <w:p w14:paraId="1057394A" w14:textId="79D74CFA" w:rsidR="00F91F7F" w:rsidRPr="00BC5590" w:rsidRDefault="00F91F7F" w:rsidP="00BC5590">
            <w:pPr>
              <w:widowControl/>
              <w:pBdr>
                <w:top w:val="nil"/>
                <w:left w:val="nil"/>
                <w:bottom w:val="nil"/>
                <w:right w:val="nil"/>
                <w:between w:val="nil"/>
              </w:pBdr>
              <w:spacing w:line="240" w:lineRule="auto"/>
              <w:ind w:leftChars="0" w:left="2" w:firstLineChars="0" w:hanging="2"/>
              <w:jc w:val="both"/>
              <w:rPr>
                <w:rFonts w:asciiTheme="majorBidi" w:eastAsia="Times New Roman" w:hAnsiTheme="majorBidi" w:cstheme="majorBidi"/>
                <w:b/>
                <w:bCs/>
              </w:rPr>
            </w:pPr>
            <w:r w:rsidRPr="00BC5590">
              <w:rPr>
                <w:rFonts w:asciiTheme="majorBidi" w:eastAsia="Times New Roman" w:hAnsiTheme="majorBidi" w:cstheme="majorBidi"/>
                <w:b/>
                <w:bCs/>
              </w:rPr>
              <w:t>10. Constatările expertizei juridice</w:t>
            </w:r>
          </w:p>
        </w:tc>
      </w:tr>
      <w:tr w:rsidR="00F91F7F" w:rsidRPr="00BC5590" w14:paraId="2737DC36" w14:textId="77777777" w:rsidTr="003C1EB5">
        <w:trPr>
          <w:trHeight w:val="225"/>
        </w:trPr>
        <w:tc>
          <w:tcPr>
            <w:tcW w:w="9776" w:type="dxa"/>
          </w:tcPr>
          <w:p w14:paraId="5885FC96" w14:textId="36ECC24D" w:rsidR="00F91F7F" w:rsidRPr="00BC5590" w:rsidRDefault="00F91F7F" w:rsidP="00BC5590">
            <w:pPr>
              <w:widowControl/>
              <w:pBdr>
                <w:top w:val="nil"/>
                <w:left w:val="nil"/>
                <w:bottom w:val="nil"/>
                <w:right w:val="nil"/>
                <w:between w:val="nil"/>
              </w:pBdr>
              <w:spacing w:line="240" w:lineRule="auto"/>
              <w:ind w:leftChars="0" w:left="290" w:firstLineChars="0" w:hanging="2"/>
              <w:jc w:val="both"/>
              <w:rPr>
                <w:rFonts w:asciiTheme="majorBidi" w:eastAsia="Times New Roman" w:hAnsiTheme="majorBidi" w:cstheme="majorBidi"/>
              </w:rPr>
            </w:pPr>
            <w:r w:rsidRPr="00BC5590">
              <w:rPr>
                <w:rFonts w:asciiTheme="majorBidi" w:eastAsia="Times New Roman" w:hAnsiTheme="majorBidi" w:cstheme="majorBidi"/>
              </w:rPr>
              <w:t xml:space="preserve">Proiectul în cauză </w:t>
            </w:r>
            <w:r w:rsidR="00726BD5" w:rsidRPr="00BC5590">
              <w:rPr>
                <w:rFonts w:asciiTheme="majorBidi" w:eastAsia="Times New Roman" w:hAnsiTheme="majorBidi" w:cstheme="majorBidi"/>
              </w:rPr>
              <w:t>va</w:t>
            </w:r>
            <w:r w:rsidRPr="00BC5590">
              <w:rPr>
                <w:rFonts w:asciiTheme="majorBidi" w:eastAsia="Times New Roman" w:hAnsiTheme="majorBidi" w:cstheme="majorBidi"/>
              </w:rPr>
              <w:t xml:space="preserve"> fi supus expertizei juridice.</w:t>
            </w:r>
          </w:p>
        </w:tc>
      </w:tr>
    </w:tbl>
    <w:p w14:paraId="72B6DAF2" w14:textId="6BFA6422" w:rsidR="0054267C" w:rsidRPr="00BC5590" w:rsidRDefault="0054267C" w:rsidP="00BC5590">
      <w:pPr>
        <w:widowControl/>
        <w:pBdr>
          <w:top w:val="nil"/>
          <w:left w:val="nil"/>
          <w:bottom w:val="nil"/>
          <w:right w:val="nil"/>
          <w:between w:val="nil"/>
        </w:pBdr>
        <w:tabs>
          <w:tab w:val="left" w:pos="0"/>
        </w:tabs>
        <w:spacing w:line="240" w:lineRule="auto"/>
        <w:ind w:leftChars="0" w:left="0" w:right="30" w:firstLineChars="0" w:firstLine="0"/>
        <w:rPr>
          <w:rFonts w:asciiTheme="majorBidi" w:eastAsia="Times New Roman" w:hAnsiTheme="majorBidi" w:cstheme="majorBidi"/>
        </w:rPr>
      </w:pPr>
    </w:p>
    <w:p w14:paraId="7FE04DAE" w14:textId="77777777" w:rsidR="0054267C" w:rsidRPr="00BC5590" w:rsidRDefault="0054267C" w:rsidP="00BC5590">
      <w:pPr>
        <w:widowControl/>
        <w:pBdr>
          <w:top w:val="nil"/>
          <w:left w:val="nil"/>
          <w:bottom w:val="nil"/>
          <w:right w:val="nil"/>
          <w:between w:val="nil"/>
        </w:pBdr>
        <w:tabs>
          <w:tab w:val="left" w:pos="0"/>
        </w:tabs>
        <w:spacing w:line="240" w:lineRule="auto"/>
        <w:ind w:left="0" w:right="30" w:hanging="2"/>
        <w:jc w:val="center"/>
        <w:rPr>
          <w:rFonts w:asciiTheme="majorBidi" w:eastAsia="Times New Roman" w:hAnsiTheme="majorBidi" w:cstheme="majorBidi"/>
        </w:rPr>
      </w:pPr>
    </w:p>
    <w:p w14:paraId="6CC629DE" w14:textId="77777777" w:rsidR="00582BFC" w:rsidRPr="00BC5590" w:rsidRDefault="00582BFC" w:rsidP="00BC5590">
      <w:pPr>
        <w:widowControl/>
        <w:pBdr>
          <w:top w:val="nil"/>
          <w:left w:val="nil"/>
          <w:bottom w:val="nil"/>
          <w:right w:val="nil"/>
          <w:between w:val="nil"/>
        </w:pBdr>
        <w:tabs>
          <w:tab w:val="left" w:pos="0"/>
        </w:tabs>
        <w:spacing w:line="240" w:lineRule="auto"/>
        <w:ind w:left="0" w:right="30" w:hanging="2"/>
        <w:rPr>
          <w:rFonts w:asciiTheme="majorBidi" w:eastAsia="Times New Roman" w:hAnsiTheme="majorBidi" w:cstheme="majorBidi"/>
        </w:rPr>
      </w:pPr>
    </w:p>
    <w:p w14:paraId="2D8BE164" w14:textId="77777777" w:rsidR="003D4E75" w:rsidRPr="00BC5590" w:rsidRDefault="003D4E75" w:rsidP="00BC5590">
      <w:pPr>
        <w:widowControl/>
        <w:pBdr>
          <w:top w:val="nil"/>
          <w:left w:val="nil"/>
          <w:bottom w:val="nil"/>
          <w:right w:val="nil"/>
          <w:between w:val="nil"/>
        </w:pBdr>
        <w:tabs>
          <w:tab w:val="left" w:pos="0"/>
        </w:tabs>
        <w:spacing w:line="240" w:lineRule="auto"/>
        <w:ind w:left="0" w:right="30" w:hanging="2"/>
        <w:rPr>
          <w:rFonts w:asciiTheme="majorBidi" w:eastAsia="Times New Roman" w:hAnsiTheme="majorBidi" w:cstheme="majorBidi"/>
        </w:rPr>
      </w:pPr>
    </w:p>
    <w:p w14:paraId="09411ADE" w14:textId="23CAC8DC" w:rsidR="00582BFC" w:rsidRPr="00BC5590" w:rsidRDefault="00605960" w:rsidP="00BC5590">
      <w:pPr>
        <w:widowControl/>
        <w:pBdr>
          <w:top w:val="nil"/>
          <w:left w:val="nil"/>
          <w:bottom w:val="nil"/>
          <w:right w:val="nil"/>
          <w:between w:val="nil"/>
        </w:pBdr>
        <w:tabs>
          <w:tab w:val="left" w:pos="0"/>
        </w:tabs>
        <w:spacing w:line="240" w:lineRule="auto"/>
        <w:ind w:left="0" w:right="30" w:hanging="2"/>
        <w:rPr>
          <w:rFonts w:asciiTheme="majorBidi" w:eastAsia="Times New Roman" w:hAnsiTheme="majorBidi" w:cstheme="majorBidi"/>
        </w:rPr>
      </w:pPr>
      <w:r w:rsidRPr="00BC5590">
        <w:rPr>
          <w:rFonts w:asciiTheme="majorBidi" w:eastAsia="Times New Roman" w:hAnsiTheme="majorBidi" w:cstheme="majorBidi"/>
          <w:b/>
        </w:rPr>
        <w:tab/>
      </w:r>
      <w:r w:rsidRPr="00BC5590">
        <w:rPr>
          <w:rFonts w:asciiTheme="majorBidi" w:eastAsia="Times New Roman" w:hAnsiTheme="majorBidi" w:cstheme="majorBidi"/>
          <w:b/>
        </w:rPr>
        <w:tab/>
      </w:r>
      <w:r w:rsidR="009D0CF7" w:rsidRPr="00BC5590">
        <w:rPr>
          <w:rFonts w:asciiTheme="majorBidi" w:eastAsia="Times New Roman" w:hAnsiTheme="majorBidi" w:cstheme="majorBidi"/>
          <w:b/>
        </w:rPr>
        <w:t>Ministru</w:t>
      </w:r>
      <w:r w:rsidR="008D516F" w:rsidRPr="00BC5590">
        <w:rPr>
          <w:rFonts w:asciiTheme="majorBidi" w:eastAsia="Times New Roman" w:hAnsiTheme="majorBidi" w:cstheme="majorBidi"/>
          <w:b/>
        </w:rPr>
        <w:t xml:space="preserve">                                  </w:t>
      </w:r>
      <w:r w:rsidR="0054267C" w:rsidRPr="00BC5590">
        <w:rPr>
          <w:rFonts w:asciiTheme="majorBidi" w:eastAsia="Times New Roman" w:hAnsiTheme="majorBidi" w:cstheme="majorBidi"/>
          <w:b/>
        </w:rPr>
        <w:t xml:space="preserve">       </w:t>
      </w:r>
      <w:r w:rsidR="009707EA" w:rsidRPr="00BC5590">
        <w:rPr>
          <w:rFonts w:asciiTheme="majorBidi" w:eastAsia="Times New Roman" w:hAnsiTheme="majorBidi" w:cstheme="majorBidi"/>
          <w:b/>
        </w:rPr>
        <w:t xml:space="preserve">                     </w:t>
      </w:r>
      <w:r w:rsidR="0054267C" w:rsidRPr="00BC5590">
        <w:rPr>
          <w:rFonts w:asciiTheme="majorBidi" w:eastAsia="Times New Roman" w:hAnsiTheme="majorBidi" w:cstheme="majorBidi"/>
          <w:b/>
        </w:rPr>
        <w:t xml:space="preserve">      </w:t>
      </w:r>
      <w:r w:rsidR="008D516F" w:rsidRPr="00BC5590">
        <w:rPr>
          <w:rFonts w:asciiTheme="majorBidi" w:eastAsia="Times New Roman" w:hAnsiTheme="majorBidi" w:cstheme="majorBidi"/>
          <w:b/>
        </w:rPr>
        <w:t xml:space="preserve">                 </w:t>
      </w:r>
      <w:r w:rsidR="009D0CF7" w:rsidRPr="00BC5590">
        <w:rPr>
          <w:rFonts w:asciiTheme="majorBidi" w:eastAsia="Times New Roman" w:hAnsiTheme="majorBidi" w:cstheme="majorBidi"/>
          <w:b/>
        </w:rPr>
        <w:t>Ala NEMERENCO</w:t>
      </w:r>
    </w:p>
    <w:sectPr w:rsidR="00582BFC" w:rsidRPr="00BC5590" w:rsidSect="00A80732">
      <w:footerReference w:type="default" r:id="rId10"/>
      <w:pgSz w:w="11909" w:h="16838"/>
      <w:pgMar w:top="568" w:right="680" w:bottom="851" w:left="1418"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2BED" w14:textId="77777777" w:rsidR="001B26D1" w:rsidRDefault="001B26D1">
      <w:pPr>
        <w:spacing w:line="240" w:lineRule="auto"/>
        <w:ind w:left="0" w:hanging="2"/>
      </w:pPr>
      <w:r>
        <w:separator/>
      </w:r>
    </w:p>
  </w:endnote>
  <w:endnote w:type="continuationSeparator" w:id="0">
    <w:p w14:paraId="0CD01BCA" w14:textId="77777777" w:rsidR="001B26D1" w:rsidRDefault="001B26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5AD7" w14:textId="77777777" w:rsidR="00582BFC" w:rsidRDefault="00582BFC">
    <w:pPr>
      <w:widowControl/>
      <w:pBdr>
        <w:top w:val="nil"/>
        <w:left w:val="nil"/>
        <w:bottom w:val="nil"/>
        <w:right w:val="nil"/>
        <w:between w:val="nil"/>
      </w:pBdr>
      <w:spacing w:line="240" w:lineRule="auto"/>
      <w:ind w:left="0" w:hanging="2"/>
      <w:jc w:val="center"/>
      <w:rPr>
        <w:rFonts w:ascii="Times New Roman" w:eastAsia="Times New Roman" w:hAnsi="Times New Roman" w:cs="Times New Roman"/>
        <w:sz w:val="18"/>
        <w:szCs w:val="18"/>
      </w:rPr>
    </w:pPr>
  </w:p>
  <w:p w14:paraId="3645A693" w14:textId="77777777" w:rsidR="00582BFC" w:rsidRDefault="00582BFC">
    <w:pPr>
      <w:ind w:left="-2"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F1B5" w14:textId="77777777" w:rsidR="001B26D1" w:rsidRDefault="001B26D1">
      <w:pPr>
        <w:spacing w:line="240" w:lineRule="auto"/>
        <w:ind w:left="0" w:hanging="2"/>
      </w:pPr>
      <w:r>
        <w:separator/>
      </w:r>
    </w:p>
  </w:footnote>
  <w:footnote w:type="continuationSeparator" w:id="0">
    <w:p w14:paraId="44897BB6" w14:textId="77777777" w:rsidR="001B26D1" w:rsidRDefault="001B26D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BCE"/>
    <w:multiLevelType w:val="multilevel"/>
    <w:tmpl w:val="7A1C2120"/>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427B88"/>
    <w:multiLevelType w:val="multilevel"/>
    <w:tmpl w:val="CA8AA67C"/>
    <w:lvl w:ilvl="0">
      <w:start w:val="4"/>
      <w:numFmt w:val="decimal"/>
      <w:lvlText w:val="%1."/>
      <w:lvlJc w:val="left"/>
      <w:pPr>
        <w:ind w:left="744" w:hanging="360"/>
      </w:pPr>
      <w:rPr>
        <w:b/>
        <w:vertAlign w:val="baseline"/>
      </w:rPr>
    </w:lvl>
    <w:lvl w:ilvl="1">
      <w:start w:val="1"/>
      <w:numFmt w:val="lowerLetter"/>
      <w:lvlText w:val="%2."/>
      <w:lvlJc w:val="left"/>
      <w:pPr>
        <w:ind w:left="1464" w:hanging="360"/>
      </w:pPr>
      <w:rPr>
        <w:vertAlign w:val="baseline"/>
      </w:rPr>
    </w:lvl>
    <w:lvl w:ilvl="2">
      <w:start w:val="1"/>
      <w:numFmt w:val="lowerRoman"/>
      <w:lvlText w:val="%3."/>
      <w:lvlJc w:val="right"/>
      <w:pPr>
        <w:ind w:left="2184" w:hanging="180"/>
      </w:pPr>
      <w:rPr>
        <w:vertAlign w:val="baseline"/>
      </w:rPr>
    </w:lvl>
    <w:lvl w:ilvl="3">
      <w:start w:val="1"/>
      <w:numFmt w:val="decimal"/>
      <w:lvlText w:val="%4."/>
      <w:lvlJc w:val="left"/>
      <w:pPr>
        <w:ind w:left="2904" w:hanging="360"/>
      </w:pPr>
      <w:rPr>
        <w:vertAlign w:val="baseline"/>
      </w:rPr>
    </w:lvl>
    <w:lvl w:ilvl="4">
      <w:start w:val="1"/>
      <w:numFmt w:val="lowerLetter"/>
      <w:lvlText w:val="%5."/>
      <w:lvlJc w:val="left"/>
      <w:pPr>
        <w:ind w:left="3624" w:hanging="360"/>
      </w:pPr>
      <w:rPr>
        <w:vertAlign w:val="baseline"/>
      </w:rPr>
    </w:lvl>
    <w:lvl w:ilvl="5">
      <w:start w:val="1"/>
      <w:numFmt w:val="lowerRoman"/>
      <w:lvlText w:val="%6."/>
      <w:lvlJc w:val="right"/>
      <w:pPr>
        <w:ind w:left="4344" w:hanging="180"/>
      </w:pPr>
      <w:rPr>
        <w:vertAlign w:val="baseline"/>
      </w:rPr>
    </w:lvl>
    <w:lvl w:ilvl="6">
      <w:start w:val="1"/>
      <w:numFmt w:val="decimal"/>
      <w:lvlText w:val="%7."/>
      <w:lvlJc w:val="left"/>
      <w:pPr>
        <w:ind w:left="5064" w:hanging="360"/>
      </w:pPr>
      <w:rPr>
        <w:vertAlign w:val="baseline"/>
      </w:rPr>
    </w:lvl>
    <w:lvl w:ilvl="7">
      <w:start w:val="1"/>
      <w:numFmt w:val="lowerLetter"/>
      <w:lvlText w:val="%8."/>
      <w:lvlJc w:val="left"/>
      <w:pPr>
        <w:ind w:left="5784" w:hanging="360"/>
      </w:pPr>
      <w:rPr>
        <w:vertAlign w:val="baseline"/>
      </w:rPr>
    </w:lvl>
    <w:lvl w:ilvl="8">
      <w:start w:val="1"/>
      <w:numFmt w:val="lowerRoman"/>
      <w:lvlText w:val="%9."/>
      <w:lvlJc w:val="right"/>
      <w:pPr>
        <w:ind w:left="6504" w:hanging="180"/>
      </w:pPr>
      <w:rPr>
        <w:vertAlign w:val="baseline"/>
      </w:rPr>
    </w:lvl>
  </w:abstractNum>
  <w:abstractNum w:abstractNumId="2" w15:restartNumberingAfterBreak="0">
    <w:nsid w:val="2EFE7264"/>
    <w:multiLevelType w:val="hybridMultilevel"/>
    <w:tmpl w:val="76C8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F125F"/>
    <w:multiLevelType w:val="hybridMultilevel"/>
    <w:tmpl w:val="3FF2AB2C"/>
    <w:lvl w:ilvl="0" w:tplc="9DB83F84">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51A33307"/>
    <w:multiLevelType w:val="multilevel"/>
    <w:tmpl w:val="9FC23DB2"/>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2."/>
      <w:lvlJc w:val="left"/>
      <w:pPr>
        <w:ind w:left="-1002" w:hanging="375"/>
      </w:pPr>
      <w:rPr>
        <w:rFonts w:ascii="Times New Roman" w:eastAsia="Times New Roman" w:hAnsi="Times New Roman" w:cs="Times New Roman"/>
        <w:b/>
        <w:sz w:val="24"/>
        <w:szCs w:val="24"/>
      </w:rPr>
    </w:lvl>
    <w:lvl w:ilvl="2">
      <w:start w:val="1"/>
      <w:numFmt w:val="decimal"/>
      <w:lvlText w:val="%1.%2.%3"/>
      <w:lvlJc w:val="left"/>
      <w:pPr>
        <w:ind w:left="720" w:hanging="720"/>
      </w:pPr>
      <w:rPr>
        <w:rFonts w:ascii="Times New Roman" w:eastAsia="Times New Roman" w:hAnsi="Times New Roman" w:cs="Times New Roman"/>
        <w:b/>
        <w:sz w:val="24"/>
        <w:szCs w:val="24"/>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803645785">
    <w:abstractNumId w:val="0"/>
  </w:num>
  <w:num w:numId="2" w16cid:durableId="1166434693">
    <w:abstractNumId w:val="1"/>
  </w:num>
  <w:num w:numId="3" w16cid:durableId="315719571">
    <w:abstractNumId w:val="4"/>
  </w:num>
  <w:num w:numId="4" w16cid:durableId="1230312714">
    <w:abstractNumId w:val="3"/>
  </w:num>
  <w:num w:numId="5" w16cid:durableId="1479221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FC"/>
    <w:rsid w:val="00006F41"/>
    <w:rsid w:val="000231BC"/>
    <w:rsid w:val="000412F9"/>
    <w:rsid w:val="000743EA"/>
    <w:rsid w:val="000908BE"/>
    <w:rsid w:val="00096ECC"/>
    <w:rsid w:val="000A5743"/>
    <w:rsid w:val="000C002B"/>
    <w:rsid w:val="000C11B2"/>
    <w:rsid w:val="000C4C3A"/>
    <w:rsid w:val="000D78D3"/>
    <w:rsid w:val="000E54E7"/>
    <w:rsid w:val="000F03C7"/>
    <w:rsid w:val="000F6F28"/>
    <w:rsid w:val="000F7670"/>
    <w:rsid w:val="00131693"/>
    <w:rsid w:val="00131A69"/>
    <w:rsid w:val="001538A8"/>
    <w:rsid w:val="0016009F"/>
    <w:rsid w:val="00184838"/>
    <w:rsid w:val="00192420"/>
    <w:rsid w:val="001B26D1"/>
    <w:rsid w:val="001D2219"/>
    <w:rsid w:val="002315EA"/>
    <w:rsid w:val="00240CD5"/>
    <w:rsid w:val="0028442B"/>
    <w:rsid w:val="00287928"/>
    <w:rsid w:val="002A4296"/>
    <w:rsid w:val="002B2700"/>
    <w:rsid w:val="002E04CD"/>
    <w:rsid w:val="002E2CB6"/>
    <w:rsid w:val="002F3D55"/>
    <w:rsid w:val="00300546"/>
    <w:rsid w:val="003250E1"/>
    <w:rsid w:val="0032557B"/>
    <w:rsid w:val="00327E82"/>
    <w:rsid w:val="00351234"/>
    <w:rsid w:val="00362EE8"/>
    <w:rsid w:val="00363B01"/>
    <w:rsid w:val="00386B63"/>
    <w:rsid w:val="003A24BA"/>
    <w:rsid w:val="003A61CF"/>
    <w:rsid w:val="003C1EB5"/>
    <w:rsid w:val="003D44FE"/>
    <w:rsid w:val="003D4E75"/>
    <w:rsid w:val="003D63B1"/>
    <w:rsid w:val="003E39E4"/>
    <w:rsid w:val="003F0E54"/>
    <w:rsid w:val="003F2556"/>
    <w:rsid w:val="00400D7D"/>
    <w:rsid w:val="00415D37"/>
    <w:rsid w:val="00420356"/>
    <w:rsid w:val="00421646"/>
    <w:rsid w:val="00423A39"/>
    <w:rsid w:val="00431B84"/>
    <w:rsid w:val="0043677C"/>
    <w:rsid w:val="004449DE"/>
    <w:rsid w:val="004523A2"/>
    <w:rsid w:val="00470FBB"/>
    <w:rsid w:val="004969A1"/>
    <w:rsid w:val="004B281F"/>
    <w:rsid w:val="004B5B5D"/>
    <w:rsid w:val="004B7879"/>
    <w:rsid w:val="004D52C1"/>
    <w:rsid w:val="004E2888"/>
    <w:rsid w:val="004E3550"/>
    <w:rsid w:val="004F02E0"/>
    <w:rsid w:val="004F7FA8"/>
    <w:rsid w:val="00502408"/>
    <w:rsid w:val="0051457A"/>
    <w:rsid w:val="005347E9"/>
    <w:rsid w:val="0054267C"/>
    <w:rsid w:val="005578FB"/>
    <w:rsid w:val="00563102"/>
    <w:rsid w:val="005758A7"/>
    <w:rsid w:val="00582BFC"/>
    <w:rsid w:val="0059130A"/>
    <w:rsid w:val="00595C6D"/>
    <w:rsid w:val="005B5651"/>
    <w:rsid w:val="005D3BE9"/>
    <w:rsid w:val="005D59A8"/>
    <w:rsid w:val="00602627"/>
    <w:rsid w:val="0060450E"/>
    <w:rsid w:val="00605960"/>
    <w:rsid w:val="006076A9"/>
    <w:rsid w:val="006226E9"/>
    <w:rsid w:val="00634384"/>
    <w:rsid w:val="00642FEB"/>
    <w:rsid w:val="0064565E"/>
    <w:rsid w:val="00647DE4"/>
    <w:rsid w:val="00650E1F"/>
    <w:rsid w:val="00655512"/>
    <w:rsid w:val="006562E7"/>
    <w:rsid w:val="0067421E"/>
    <w:rsid w:val="006957F5"/>
    <w:rsid w:val="006A0499"/>
    <w:rsid w:val="006B4340"/>
    <w:rsid w:val="006B57DF"/>
    <w:rsid w:val="006C54B6"/>
    <w:rsid w:val="006C6906"/>
    <w:rsid w:val="006C6EAE"/>
    <w:rsid w:val="006D6352"/>
    <w:rsid w:val="006F407C"/>
    <w:rsid w:val="0070175D"/>
    <w:rsid w:val="007153D9"/>
    <w:rsid w:val="00726BD5"/>
    <w:rsid w:val="00730D00"/>
    <w:rsid w:val="007506F5"/>
    <w:rsid w:val="00751133"/>
    <w:rsid w:val="00753001"/>
    <w:rsid w:val="00794E6F"/>
    <w:rsid w:val="00795E17"/>
    <w:rsid w:val="00797860"/>
    <w:rsid w:val="007D460E"/>
    <w:rsid w:val="007D6099"/>
    <w:rsid w:val="00817FEB"/>
    <w:rsid w:val="0082165B"/>
    <w:rsid w:val="00824D62"/>
    <w:rsid w:val="00827DE0"/>
    <w:rsid w:val="00842B9C"/>
    <w:rsid w:val="00865D87"/>
    <w:rsid w:val="0088014B"/>
    <w:rsid w:val="00884AFF"/>
    <w:rsid w:val="008856A4"/>
    <w:rsid w:val="008875DB"/>
    <w:rsid w:val="008B1CD5"/>
    <w:rsid w:val="008D516F"/>
    <w:rsid w:val="008E41D3"/>
    <w:rsid w:val="008F0CF9"/>
    <w:rsid w:val="008F4B7C"/>
    <w:rsid w:val="008F7BCD"/>
    <w:rsid w:val="009226BA"/>
    <w:rsid w:val="00945799"/>
    <w:rsid w:val="00950B55"/>
    <w:rsid w:val="009647E3"/>
    <w:rsid w:val="009707EA"/>
    <w:rsid w:val="00985D75"/>
    <w:rsid w:val="009C20DF"/>
    <w:rsid w:val="009D0CF7"/>
    <w:rsid w:val="009D2E14"/>
    <w:rsid w:val="00A008C5"/>
    <w:rsid w:val="00A10A2B"/>
    <w:rsid w:val="00A13892"/>
    <w:rsid w:val="00A1661C"/>
    <w:rsid w:val="00A16C4A"/>
    <w:rsid w:val="00A3223D"/>
    <w:rsid w:val="00A3578D"/>
    <w:rsid w:val="00A6062C"/>
    <w:rsid w:val="00A641DA"/>
    <w:rsid w:val="00A655C3"/>
    <w:rsid w:val="00A80732"/>
    <w:rsid w:val="00AB74E4"/>
    <w:rsid w:val="00AE7952"/>
    <w:rsid w:val="00B10CA3"/>
    <w:rsid w:val="00B11084"/>
    <w:rsid w:val="00B23350"/>
    <w:rsid w:val="00B35B94"/>
    <w:rsid w:val="00B47AAA"/>
    <w:rsid w:val="00B57858"/>
    <w:rsid w:val="00B6682F"/>
    <w:rsid w:val="00B67A91"/>
    <w:rsid w:val="00B705FD"/>
    <w:rsid w:val="00B803D7"/>
    <w:rsid w:val="00B80F0A"/>
    <w:rsid w:val="00B83353"/>
    <w:rsid w:val="00B91D7D"/>
    <w:rsid w:val="00BC2755"/>
    <w:rsid w:val="00BC5590"/>
    <w:rsid w:val="00BF19B6"/>
    <w:rsid w:val="00C23102"/>
    <w:rsid w:val="00C31E32"/>
    <w:rsid w:val="00C40067"/>
    <w:rsid w:val="00C40A6E"/>
    <w:rsid w:val="00C70146"/>
    <w:rsid w:val="00C754F4"/>
    <w:rsid w:val="00C76280"/>
    <w:rsid w:val="00C763AA"/>
    <w:rsid w:val="00C95662"/>
    <w:rsid w:val="00CB1329"/>
    <w:rsid w:val="00CB3143"/>
    <w:rsid w:val="00CB5BCF"/>
    <w:rsid w:val="00CC11AA"/>
    <w:rsid w:val="00CC4CB8"/>
    <w:rsid w:val="00CF296D"/>
    <w:rsid w:val="00D01A1B"/>
    <w:rsid w:val="00D02F04"/>
    <w:rsid w:val="00D065CF"/>
    <w:rsid w:val="00D1648B"/>
    <w:rsid w:val="00D22133"/>
    <w:rsid w:val="00D22A28"/>
    <w:rsid w:val="00D22E1D"/>
    <w:rsid w:val="00D37CD6"/>
    <w:rsid w:val="00D545F9"/>
    <w:rsid w:val="00D60938"/>
    <w:rsid w:val="00D774BD"/>
    <w:rsid w:val="00D82C3E"/>
    <w:rsid w:val="00D839F1"/>
    <w:rsid w:val="00D92748"/>
    <w:rsid w:val="00D9358B"/>
    <w:rsid w:val="00D9581D"/>
    <w:rsid w:val="00DA3C86"/>
    <w:rsid w:val="00DB3CDC"/>
    <w:rsid w:val="00DB61FD"/>
    <w:rsid w:val="00E21885"/>
    <w:rsid w:val="00E244DC"/>
    <w:rsid w:val="00E25AEB"/>
    <w:rsid w:val="00E45B82"/>
    <w:rsid w:val="00E63A7A"/>
    <w:rsid w:val="00E67E60"/>
    <w:rsid w:val="00E91965"/>
    <w:rsid w:val="00EB7F0D"/>
    <w:rsid w:val="00ED270E"/>
    <w:rsid w:val="00ED429B"/>
    <w:rsid w:val="00F01D73"/>
    <w:rsid w:val="00F048A3"/>
    <w:rsid w:val="00F14949"/>
    <w:rsid w:val="00F3549C"/>
    <w:rsid w:val="00F6798F"/>
    <w:rsid w:val="00F765D7"/>
    <w:rsid w:val="00F84C4D"/>
    <w:rsid w:val="00F90D98"/>
    <w:rsid w:val="00F91F7F"/>
    <w:rsid w:val="00F96710"/>
    <w:rsid w:val="00F97925"/>
    <w:rsid w:val="00FA1A73"/>
    <w:rsid w:val="00FE2EFC"/>
    <w:rsid w:val="00FF0E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DCA0"/>
  <w15:docId w15:val="{A1874B0F-6221-4059-9EAE-E62DF788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color w:val="000000"/>
      <w:position w:val="-1"/>
      <w:lang w:eastAsia="ro-RO"/>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1">
    <w:name w:val="Заголовок №1_"/>
    <w:rPr>
      <w:rFonts w:ascii="Times New Roman" w:hAnsi="Times New Roman" w:cs="Times New Roman"/>
      <w:b/>
      <w:bCs/>
      <w:w w:val="100"/>
      <w:position w:val="-1"/>
      <w:sz w:val="27"/>
      <w:szCs w:val="27"/>
      <w:effect w:val="none"/>
      <w:shd w:val="clear" w:color="auto" w:fill="FFFFFF"/>
      <w:vertAlign w:val="baseline"/>
      <w:cs w:val="0"/>
      <w:em w:val="none"/>
    </w:rPr>
  </w:style>
  <w:style w:type="character" w:customStyle="1" w:styleId="a">
    <w:name w:val="Колонтитул_"/>
    <w:rPr>
      <w:rFonts w:ascii="Times New Roman" w:hAnsi="Times New Roman" w:cs="Times New Roman"/>
      <w:noProof/>
      <w:w w:val="100"/>
      <w:position w:val="-1"/>
      <w:sz w:val="26"/>
      <w:szCs w:val="26"/>
      <w:effect w:val="none"/>
      <w:shd w:val="clear" w:color="auto" w:fill="FFFFFF"/>
      <w:vertAlign w:val="baseline"/>
      <w:cs w:val="0"/>
      <w:em w:val="none"/>
    </w:rPr>
  </w:style>
  <w:style w:type="character" w:customStyle="1" w:styleId="a0">
    <w:name w:val="Колонтитул"/>
    <w:rPr>
      <w:rFonts w:ascii="Times New Roman" w:hAnsi="Times New Roman" w:cs="Times New Roman"/>
      <w:noProof/>
      <w:w w:val="100"/>
      <w:position w:val="-1"/>
      <w:sz w:val="26"/>
      <w:szCs w:val="26"/>
      <w:effect w:val="none"/>
      <w:shd w:val="clear" w:color="auto" w:fill="FFFFFF"/>
      <w:vertAlign w:val="baseline"/>
      <w:cs w:val="0"/>
      <w:em w:val="none"/>
    </w:rPr>
  </w:style>
  <w:style w:type="character" w:customStyle="1" w:styleId="2">
    <w:name w:val="Основной текст (2)_"/>
    <w:rPr>
      <w:rFonts w:ascii="Times New Roman" w:hAnsi="Times New Roman" w:cs="Times New Roman"/>
      <w:b/>
      <w:bCs/>
      <w:i/>
      <w:iCs/>
      <w:w w:val="100"/>
      <w:position w:val="-1"/>
      <w:sz w:val="27"/>
      <w:szCs w:val="27"/>
      <w:effect w:val="none"/>
      <w:shd w:val="clear" w:color="auto" w:fill="FFFFFF"/>
      <w:vertAlign w:val="baseline"/>
      <w:cs w:val="0"/>
      <w:em w:val="none"/>
    </w:rPr>
  </w:style>
  <w:style w:type="character" w:customStyle="1" w:styleId="BodyTextChar">
    <w:name w:val="Body Text Char"/>
    <w:rPr>
      <w:rFonts w:ascii="Times New Roman" w:hAnsi="Times New Roman" w:cs="Times New Roman"/>
      <w:w w:val="100"/>
      <w:position w:val="-1"/>
      <w:sz w:val="26"/>
      <w:szCs w:val="26"/>
      <w:effect w:val="none"/>
      <w:shd w:val="clear" w:color="auto" w:fill="FFFFFF"/>
      <w:vertAlign w:val="baseline"/>
      <w:cs w:val="0"/>
      <w:em w:val="none"/>
    </w:rPr>
  </w:style>
  <w:style w:type="paragraph" w:styleId="BodyText">
    <w:name w:val="Body Text"/>
    <w:basedOn w:val="Normal"/>
    <w:pPr>
      <w:shd w:val="clear" w:color="auto" w:fill="FFFFFF"/>
      <w:spacing w:line="322" w:lineRule="atLeast"/>
      <w:ind w:hanging="360"/>
      <w:jc w:val="both"/>
    </w:pPr>
    <w:rPr>
      <w:rFonts w:ascii="Times New Roman" w:eastAsia="Calibri" w:hAnsi="Times New Roman" w:cs="Times New Roman"/>
      <w:color w:val="auto"/>
      <w:sz w:val="26"/>
      <w:szCs w:val="26"/>
      <w:lang w:val="ru-RU" w:eastAsia="en-US"/>
    </w:rPr>
  </w:style>
  <w:style w:type="character" w:customStyle="1" w:styleId="10">
    <w:name w:val="Основной текст Знак1"/>
    <w:rPr>
      <w:rFonts w:ascii="Courier New" w:eastAsia="Courier New" w:hAnsi="Courier New" w:cs="Courier New"/>
      <w:color w:val="000000"/>
      <w:w w:val="100"/>
      <w:position w:val="-1"/>
      <w:sz w:val="24"/>
      <w:szCs w:val="24"/>
      <w:effect w:val="none"/>
      <w:vertAlign w:val="baseline"/>
      <w:cs w:val="0"/>
      <w:em w:val="none"/>
      <w:lang w:val="ro-RO" w:eastAsia="ro-RO"/>
    </w:rPr>
  </w:style>
  <w:style w:type="paragraph" w:customStyle="1" w:styleId="11">
    <w:name w:val="Заголовок №11"/>
    <w:basedOn w:val="Normal"/>
    <w:pPr>
      <w:shd w:val="clear" w:color="auto" w:fill="FFFFFF"/>
      <w:spacing w:after="300" w:line="322" w:lineRule="atLeast"/>
    </w:pPr>
    <w:rPr>
      <w:rFonts w:ascii="Times New Roman" w:eastAsia="Calibri" w:hAnsi="Times New Roman" w:cs="Times New Roman"/>
      <w:b/>
      <w:bCs/>
      <w:color w:val="auto"/>
      <w:sz w:val="27"/>
      <w:szCs w:val="27"/>
      <w:lang w:val="ru-RU" w:eastAsia="en-US"/>
    </w:rPr>
  </w:style>
  <w:style w:type="paragraph" w:customStyle="1" w:styleId="12">
    <w:name w:val="Колонтитул1"/>
    <w:basedOn w:val="Normal"/>
    <w:pPr>
      <w:shd w:val="clear" w:color="auto" w:fill="FFFFFF"/>
      <w:spacing w:line="240" w:lineRule="atLeast"/>
    </w:pPr>
    <w:rPr>
      <w:rFonts w:ascii="Times New Roman" w:eastAsia="Calibri" w:hAnsi="Times New Roman" w:cs="Times New Roman"/>
      <w:noProof/>
      <w:color w:val="auto"/>
      <w:sz w:val="26"/>
      <w:szCs w:val="26"/>
    </w:rPr>
  </w:style>
  <w:style w:type="paragraph" w:customStyle="1" w:styleId="20">
    <w:name w:val="Основной текст (2)"/>
    <w:basedOn w:val="Normal"/>
    <w:pPr>
      <w:shd w:val="clear" w:color="auto" w:fill="FFFFFF"/>
      <w:spacing w:before="300" w:line="322" w:lineRule="atLeast"/>
      <w:ind w:firstLine="540"/>
      <w:jc w:val="both"/>
    </w:pPr>
    <w:rPr>
      <w:rFonts w:ascii="Times New Roman" w:eastAsia="Calibri" w:hAnsi="Times New Roman" w:cs="Times New Roman"/>
      <w:b/>
      <w:bCs/>
      <w:i/>
      <w:iCs/>
      <w:color w:val="auto"/>
      <w:sz w:val="27"/>
      <w:szCs w:val="27"/>
      <w:lang w:val="ru-RU" w:eastAsia="en-US"/>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color w:val="000000"/>
      <w:position w:val="-1"/>
      <w:lang w:eastAsia="ro-RO"/>
    </w:rPr>
  </w:style>
  <w:style w:type="character" w:customStyle="1" w:styleId="docheader">
    <w:name w:val="doc_header"/>
    <w:rPr>
      <w:w w:val="100"/>
      <w:position w:val="-1"/>
      <w:effect w:val="none"/>
      <w:vertAlign w:val="baseline"/>
      <w:cs w:val="0"/>
      <w:em w:val="none"/>
    </w:rPr>
  </w:style>
  <w:style w:type="character" w:customStyle="1" w:styleId="T-Heading2Char">
    <w:name w:val="T-Heading 2 Char"/>
    <w:rPr>
      <w:b/>
      <w:bCs/>
      <w:color w:val="4F81BD"/>
      <w:w w:val="100"/>
      <w:position w:val="-1"/>
      <w:sz w:val="24"/>
      <w:szCs w:val="24"/>
      <w:effect w:val="none"/>
      <w:vertAlign w:val="baseline"/>
      <w:cs w:val="0"/>
      <w:em w:val="none"/>
      <w:lang w:val="ro-RO"/>
    </w:rPr>
  </w:style>
  <w:style w:type="paragraph" w:customStyle="1" w:styleId="T-Heading2">
    <w:name w:val="T-Heading 2"/>
    <w:basedOn w:val="Heading2"/>
    <w:pPr>
      <w:keepNext w:val="0"/>
      <w:keepLines w:val="0"/>
      <w:widowControl/>
      <w:overflowPunct w:val="0"/>
      <w:spacing w:before="0" w:line="228" w:lineRule="auto"/>
      <w:ind w:right="-94"/>
      <w:jc w:val="both"/>
    </w:pPr>
    <w:rPr>
      <w:rFonts w:ascii="Calibri" w:eastAsia="Calibri" w:hAnsi="Calibri" w:cs="Calibri"/>
      <w:sz w:val="24"/>
      <w:szCs w:val="24"/>
      <w:lang w:eastAsia="en-US"/>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val="ro-RO" w:eastAsia="ro-RO"/>
    </w:rPr>
  </w:style>
  <w:style w:type="character" w:customStyle="1" w:styleId="docheader1">
    <w:name w:val="doc_header1"/>
    <w:rPr>
      <w:rFonts w:ascii="Times New Roman" w:hAnsi="Times New Roman" w:cs="Times New Roman" w:hint="default"/>
      <w:b/>
      <w:bCs/>
      <w:color w:val="000000"/>
      <w:w w:val="100"/>
      <w:position w:val="-1"/>
      <w:sz w:val="24"/>
      <w:szCs w:val="24"/>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ListParagraph">
    <w:name w:val="List Paragraph"/>
    <w:aliases w:val="List Paragraph 1,Bullet,Numbered Para 1,Dot pt,No Spacing1,List Paragraph Char Char Char,Indicator Text,Bullet 1,Bullet Points,F5 List Paragraph,Colorful List - Accent 11,List Paragraph2,Normal numbered,List Paragraph11"/>
    <w:basedOn w:val="Normal"/>
    <w:link w:val="ListParagraphChar"/>
    <w:uiPriority w:val="34"/>
    <w:qFormat/>
    <w:pPr>
      <w:widowControl/>
      <w:spacing w:after="200" w:line="276" w:lineRule="auto"/>
      <w:ind w:left="720"/>
      <w:contextualSpacing/>
    </w:pPr>
    <w:rPr>
      <w:rFonts w:ascii="Calibri" w:eastAsia="Calibri" w:hAnsi="Calibri" w:cs="Times New Roman"/>
      <w:color w:val="auto"/>
      <w:sz w:val="22"/>
      <w:szCs w:val="22"/>
      <w:lang w:val="ru-RU" w:eastAsia="en-US"/>
    </w:rPr>
  </w:style>
  <w:style w:type="character" w:customStyle="1" w:styleId="docbody">
    <w:name w:val="doc_body"/>
    <w:basedOn w:val="DefaultParagraphFont"/>
    <w:rPr>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CommentText1">
    <w:name w:val="Comment Text1"/>
    <w:basedOn w:val="Normal"/>
    <w:qFormat/>
    <w:rPr>
      <w:sz w:val="20"/>
      <w:szCs w:val="20"/>
    </w:rPr>
  </w:style>
  <w:style w:type="character" w:customStyle="1" w:styleId="CommentTextChar">
    <w:name w:val="Comment Text Char"/>
    <w:rPr>
      <w:rFonts w:ascii="Courier New" w:eastAsia="Courier New" w:hAnsi="Courier New" w:cs="Courier New"/>
      <w:color w:val="000000"/>
      <w:w w:val="100"/>
      <w:position w:val="-1"/>
      <w:sz w:val="20"/>
      <w:szCs w:val="20"/>
      <w:effect w:val="none"/>
      <w:vertAlign w:val="baseline"/>
      <w:cs w:val="0"/>
      <w:em w:val="none"/>
      <w:lang w:val="ro-RO" w:eastAsia="ro-RO"/>
    </w:rPr>
  </w:style>
  <w:style w:type="paragraph" w:customStyle="1" w:styleId="CommentSubject1">
    <w:name w:val="Comment Subject1"/>
    <w:basedOn w:val="CommentText1"/>
    <w:next w:val="CommentText1"/>
    <w:pPr>
      <w:widowControl/>
    </w:pPr>
    <w:rPr>
      <w:rFonts w:ascii="Times New Roman" w:eastAsia="Times New Roman" w:hAnsi="Times New Roman" w:cs="Times New Roman"/>
      <w:b/>
      <w:bCs/>
      <w:color w:val="auto"/>
      <w:lang w:val="ru-RU" w:eastAsia="ru-RU"/>
    </w:rPr>
  </w:style>
  <w:style w:type="character" w:customStyle="1" w:styleId="CommentSubjectChar">
    <w:name w:val="Comment Subject Char"/>
    <w:rPr>
      <w:rFonts w:ascii="Times New Roman" w:eastAsia="Times New Roman" w:hAnsi="Times New Roman" w:cs="Times New Roman"/>
      <w:b/>
      <w:bCs/>
      <w:color w:val="000000"/>
      <w:w w:val="100"/>
      <w:position w:val="-1"/>
      <w:sz w:val="20"/>
      <w:szCs w:val="20"/>
      <w:effect w:val="none"/>
      <w:vertAlign w:val="baseline"/>
      <w:cs w:val="0"/>
      <w:em w:val="none"/>
      <w:lang w:val="ro-RO" w:eastAsia="ru-RU"/>
    </w:rPr>
  </w:style>
  <w:style w:type="paragraph" w:customStyle="1" w:styleId="cn">
    <w:name w:val="cn"/>
    <w:basedOn w:val="Normal"/>
    <w:pPr>
      <w:widowControl/>
      <w:jc w:val="center"/>
    </w:pPr>
    <w:rPr>
      <w:rFonts w:ascii="Times New Roman" w:eastAsia="Times New Roman" w:hAnsi="Times New Roman" w:cs="Times New Roman"/>
      <w:color w:val="auto"/>
      <w:lang w:val="ru-RU" w:eastAsia="ru-RU"/>
    </w:rPr>
  </w:style>
  <w:style w:type="character" w:customStyle="1" w:styleId="tpa1">
    <w:name w:val="tpa1"/>
    <w:basedOn w:val="DefaultParagraphFont"/>
    <w:rPr>
      <w:w w:val="100"/>
      <w:position w:val="-1"/>
      <w:effect w:val="none"/>
      <w:vertAlign w:val="baseline"/>
      <w:cs w:val="0"/>
      <w:em w:val="none"/>
    </w:rPr>
  </w:style>
  <w:style w:type="character" w:styleId="Emphasis">
    <w:name w:val="Emphasis"/>
    <w:rPr>
      <w:b/>
      <w:bCs/>
      <w:w w:val="100"/>
      <w:position w:val="-1"/>
      <w:effect w:val="none"/>
      <w:vertAlign w:val="baseline"/>
      <w:cs w:val="0"/>
      <w:em w:val="none"/>
    </w:rPr>
  </w:style>
  <w:style w:type="paragraph" w:customStyle="1" w:styleId="13">
    <w:name w:val="Без интервала1"/>
    <w:pPr>
      <w:suppressAutoHyphens/>
      <w:spacing w:line="1" w:lineRule="atLeast"/>
      <w:ind w:leftChars="-1" w:left="-1" w:hangingChars="1" w:hanging="1"/>
      <w:textDirection w:val="btLr"/>
      <w:textAlignment w:val="top"/>
      <w:outlineLvl w:val="0"/>
    </w:pPr>
    <w:rPr>
      <w:position w:val="-1"/>
      <w:sz w:val="22"/>
      <w:szCs w:val="22"/>
    </w:rPr>
  </w:style>
  <w:style w:type="character" w:customStyle="1" w:styleId="hps">
    <w:name w:val="hps"/>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Courier New" w:hAnsi="Tahoma" w:cs="Tahoma"/>
      <w:color w:val="000000"/>
      <w:w w:val="100"/>
      <w:position w:val="-1"/>
      <w:sz w:val="16"/>
      <w:szCs w:val="16"/>
      <w:effect w:val="none"/>
      <w:vertAlign w:val="baseline"/>
      <w:cs w:val="0"/>
      <w:em w:val="none"/>
      <w:lang w:val="ro-RO" w:eastAsia="ro-RO"/>
    </w:rPr>
  </w:style>
  <w:style w:type="paragraph" w:styleId="FootnoteText">
    <w:name w:val="footnote text"/>
    <w:basedOn w:val="Normal"/>
    <w:pPr>
      <w:widowControl/>
    </w:pPr>
    <w:rPr>
      <w:rFonts w:ascii="Times New Roman" w:eastAsia="Times New Roman" w:hAnsi="Times New Roman" w:cs="Times New Roman"/>
      <w:color w:val="auto"/>
      <w:sz w:val="20"/>
      <w:szCs w:val="20"/>
      <w:lang w:eastAsia="ru-RU"/>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eastAsia="ru-RU"/>
    </w:rPr>
  </w:style>
  <w:style w:type="character" w:styleId="FootnoteReference">
    <w:name w:val="footnote reference"/>
    <w:rPr>
      <w:w w:val="100"/>
      <w:position w:val="-1"/>
      <w:effect w:val="none"/>
      <w:vertAlign w:val="superscript"/>
      <w:cs w:val="0"/>
      <w:em w:val="none"/>
    </w:rPr>
  </w:style>
  <w:style w:type="paragraph" w:styleId="Footer">
    <w:name w:val="footer"/>
    <w:basedOn w:val="Normal"/>
    <w:pPr>
      <w:widowControl/>
    </w:pPr>
    <w:rPr>
      <w:rFonts w:ascii="Times New Roman" w:eastAsia="Times New Roman" w:hAnsi="Times New Roman" w:cs="Times New Roman"/>
      <w:color w:val="auto"/>
      <w:lang w:eastAsia="ru-RU"/>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eastAsia="ru-RU"/>
    </w:rPr>
  </w:style>
  <w:style w:type="paragraph" w:styleId="Header">
    <w:name w:val="header"/>
    <w:basedOn w:val="Normal"/>
    <w:qFormat/>
  </w:style>
  <w:style w:type="character" w:customStyle="1" w:styleId="HeaderChar">
    <w:name w:val="Header Char"/>
    <w:rPr>
      <w:rFonts w:ascii="Courier New" w:eastAsia="Courier New" w:hAnsi="Courier New" w:cs="Courier New"/>
      <w:color w:val="000000"/>
      <w:w w:val="100"/>
      <w:position w:val="-1"/>
      <w:sz w:val="24"/>
      <w:szCs w:val="24"/>
      <w:effect w:val="none"/>
      <w:vertAlign w:val="baseline"/>
      <w:cs w:val="0"/>
      <w:em w:val="none"/>
      <w:lang w:val="ro-RO" w:eastAsia="ro-RO"/>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qFormat/>
    <w:rPr>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color w:val="000000"/>
      <w:position w:val="-1"/>
      <w:lang w:eastAsia="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character" w:styleId="UnresolvedMention">
    <w:name w:val="Unresolved Mention"/>
    <w:basedOn w:val="DefaultParagraphFont"/>
    <w:uiPriority w:val="99"/>
    <w:semiHidden/>
    <w:unhideWhenUsed/>
    <w:rsid w:val="009D2E14"/>
    <w:rPr>
      <w:color w:val="605E5C"/>
      <w:shd w:val="clear" w:color="auto" w:fill="E1DFDD"/>
    </w:rPr>
  </w:style>
  <w:style w:type="paragraph" w:customStyle="1" w:styleId="ListParagraph1">
    <w:name w:val="List Paragraph1"/>
    <w:basedOn w:val="Normal"/>
    <w:qFormat/>
    <w:rsid w:val="009647E3"/>
    <w:pPr>
      <w:widowControl/>
      <w:suppressAutoHyphens w:val="0"/>
      <w:spacing w:after="200" w:line="276" w:lineRule="auto"/>
      <w:ind w:leftChars="0" w:left="720" w:firstLineChars="0" w:firstLine="0"/>
      <w:textDirection w:val="lrTb"/>
      <w:textAlignment w:val="auto"/>
      <w:outlineLvl w:val="9"/>
    </w:pPr>
    <w:rPr>
      <w:rFonts w:ascii="Times New Roman" w:eastAsia="Times New Roman" w:hAnsi="Times New Roman" w:cs="Times New Roman"/>
      <w:color w:val="auto"/>
      <w:position w:val="0"/>
      <w:szCs w:val="22"/>
      <w:lang w:val="ru-RU" w:eastAsia="en-US"/>
    </w:rPr>
  </w:style>
  <w:style w:type="paragraph" w:styleId="NormalWeb">
    <w:name w:val="Normal (Web)"/>
    <w:basedOn w:val="Normal"/>
    <w:uiPriority w:val="99"/>
    <w:rsid w:val="00884AFF"/>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lang w:val="en-US" w:eastAsia="en-US"/>
    </w:rPr>
  </w:style>
  <w:style w:type="character" w:customStyle="1" w:styleId="ListParagraphChar">
    <w:name w:val="List Paragraph Char"/>
    <w:aliases w:val="List Paragraph 1 Char,Bullet Char,Numbered Para 1 Char,Dot pt Char,No Spacing1 Char,List Paragraph Char Char Char Char,Indicator Text Char,Bullet 1 Char,Bullet Points Char,F5 List Paragraph Char,Colorful List - Accent 11 Char"/>
    <w:link w:val="ListParagraph"/>
    <w:qFormat/>
    <w:locked/>
    <w:rsid w:val="00470FBB"/>
    <w:rPr>
      <w:rFonts w:ascii="Calibri" w:eastAsia="Calibri" w:hAnsi="Calibri" w:cs="Times New Roman"/>
      <w:position w:val="-1"/>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370">
      <w:bodyDiv w:val="1"/>
      <w:marLeft w:val="0"/>
      <w:marRight w:val="0"/>
      <w:marTop w:val="0"/>
      <w:marBottom w:val="0"/>
      <w:divBdr>
        <w:top w:val="none" w:sz="0" w:space="0" w:color="auto"/>
        <w:left w:val="none" w:sz="0" w:space="0" w:color="auto"/>
        <w:bottom w:val="none" w:sz="0" w:space="0" w:color="auto"/>
        <w:right w:val="none" w:sz="0" w:space="0" w:color="auto"/>
      </w:divBdr>
    </w:div>
    <w:div w:id="99688493">
      <w:bodyDiv w:val="1"/>
      <w:marLeft w:val="0"/>
      <w:marRight w:val="0"/>
      <w:marTop w:val="0"/>
      <w:marBottom w:val="0"/>
      <w:divBdr>
        <w:top w:val="none" w:sz="0" w:space="0" w:color="auto"/>
        <w:left w:val="none" w:sz="0" w:space="0" w:color="auto"/>
        <w:bottom w:val="none" w:sz="0" w:space="0" w:color="auto"/>
        <w:right w:val="none" w:sz="0" w:space="0" w:color="auto"/>
      </w:divBdr>
    </w:div>
    <w:div w:id="370228189">
      <w:bodyDiv w:val="1"/>
      <w:marLeft w:val="0"/>
      <w:marRight w:val="0"/>
      <w:marTop w:val="0"/>
      <w:marBottom w:val="0"/>
      <w:divBdr>
        <w:top w:val="none" w:sz="0" w:space="0" w:color="auto"/>
        <w:left w:val="none" w:sz="0" w:space="0" w:color="auto"/>
        <w:bottom w:val="none" w:sz="0" w:space="0" w:color="auto"/>
        <w:right w:val="none" w:sz="0" w:space="0" w:color="auto"/>
      </w:divBdr>
    </w:div>
    <w:div w:id="781807686">
      <w:bodyDiv w:val="1"/>
      <w:marLeft w:val="0"/>
      <w:marRight w:val="0"/>
      <w:marTop w:val="0"/>
      <w:marBottom w:val="0"/>
      <w:divBdr>
        <w:top w:val="none" w:sz="0" w:space="0" w:color="auto"/>
        <w:left w:val="none" w:sz="0" w:space="0" w:color="auto"/>
        <w:bottom w:val="none" w:sz="0" w:space="0" w:color="auto"/>
        <w:right w:val="none" w:sz="0" w:space="0" w:color="auto"/>
      </w:divBdr>
    </w:div>
    <w:div w:id="834733294">
      <w:bodyDiv w:val="1"/>
      <w:marLeft w:val="0"/>
      <w:marRight w:val="0"/>
      <w:marTop w:val="0"/>
      <w:marBottom w:val="0"/>
      <w:divBdr>
        <w:top w:val="none" w:sz="0" w:space="0" w:color="auto"/>
        <w:left w:val="none" w:sz="0" w:space="0" w:color="auto"/>
        <w:bottom w:val="none" w:sz="0" w:space="0" w:color="auto"/>
        <w:right w:val="none" w:sz="0" w:space="0" w:color="auto"/>
      </w:divBdr>
    </w:div>
    <w:div w:id="1094935314">
      <w:bodyDiv w:val="1"/>
      <w:marLeft w:val="0"/>
      <w:marRight w:val="0"/>
      <w:marTop w:val="0"/>
      <w:marBottom w:val="0"/>
      <w:divBdr>
        <w:top w:val="none" w:sz="0" w:space="0" w:color="auto"/>
        <w:left w:val="none" w:sz="0" w:space="0" w:color="auto"/>
        <w:bottom w:val="none" w:sz="0" w:space="0" w:color="auto"/>
        <w:right w:val="none" w:sz="0" w:space="0" w:color="auto"/>
      </w:divBdr>
    </w:div>
    <w:div w:id="1504126162">
      <w:bodyDiv w:val="1"/>
      <w:marLeft w:val="0"/>
      <w:marRight w:val="0"/>
      <w:marTop w:val="0"/>
      <w:marBottom w:val="0"/>
      <w:divBdr>
        <w:top w:val="none" w:sz="0" w:space="0" w:color="auto"/>
        <w:left w:val="none" w:sz="0" w:space="0" w:color="auto"/>
        <w:bottom w:val="none" w:sz="0" w:space="0" w:color="auto"/>
        <w:right w:val="none" w:sz="0" w:space="0" w:color="auto"/>
      </w:divBdr>
    </w:div>
    <w:div w:id="1524902738">
      <w:bodyDiv w:val="1"/>
      <w:marLeft w:val="0"/>
      <w:marRight w:val="0"/>
      <w:marTop w:val="0"/>
      <w:marBottom w:val="0"/>
      <w:divBdr>
        <w:top w:val="none" w:sz="0" w:space="0" w:color="auto"/>
        <w:left w:val="none" w:sz="0" w:space="0" w:color="auto"/>
        <w:bottom w:val="none" w:sz="0" w:space="0" w:color="auto"/>
        <w:right w:val="none" w:sz="0" w:space="0" w:color="auto"/>
      </w:divBdr>
    </w:div>
    <w:div w:id="1729109082">
      <w:bodyDiv w:val="1"/>
      <w:marLeft w:val="0"/>
      <w:marRight w:val="0"/>
      <w:marTop w:val="0"/>
      <w:marBottom w:val="0"/>
      <w:divBdr>
        <w:top w:val="none" w:sz="0" w:space="0" w:color="auto"/>
        <w:left w:val="none" w:sz="0" w:space="0" w:color="auto"/>
        <w:bottom w:val="none" w:sz="0" w:space="0" w:color="auto"/>
        <w:right w:val="none" w:sz="0" w:space="0" w:color="auto"/>
      </w:divBdr>
    </w:div>
    <w:div w:id="1961111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Mariana%20G&#206;NCU\Downloads\(https:\particip.gov.md\ro\document\stages\proiectul-hotararii-guvernului-cu-privire-la-aprobarea-programului-national-pentru-supravegherea-si-combaterea-rezistentei-antimicrobiene-pentru-anii-2023-2027\10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c1iUDqezge3EcCSTG0hGQDzXg==">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DC8CE1-C0D2-494B-8562-2DF885C6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2609</Words>
  <Characters>14874</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Salaru</dc:creator>
  <cp:lastModifiedBy>Serviciul Programe Nationale</cp:lastModifiedBy>
  <cp:revision>14</cp:revision>
  <cp:lastPrinted>2023-05-31T11:29:00Z</cp:lastPrinted>
  <dcterms:created xsi:type="dcterms:W3CDTF">2023-05-31T11:30:00Z</dcterms:created>
  <dcterms:modified xsi:type="dcterms:W3CDTF">2023-06-09T12:35:00Z</dcterms:modified>
</cp:coreProperties>
</file>