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5F4C1" w14:textId="77777777" w:rsidR="00821C7A" w:rsidRPr="008727D4" w:rsidRDefault="00821C7A" w:rsidP="00F02965">
      <w:pPr>
        <w:pStyle w:val="Heading1"/>
        <w:spacing w:line="276" w:lineRule="auto"/>
        <w:ind w:left="1440" w:hanging="1440"/>
        <w:jc w:val="right"/>
        <w:rPr>
          <w:i/>
          <w:szCs w:val="28"/>
          <w:u w:val="single"/>
          <w:lang w:val="ro-RO"/>
        </w:rPr>
      </w:pPr>
      <w:r w:rsidRPr="008727D4">
        <w:rPr>
          <w:i/>
          <w:szCs w:val="28"/>
          <w:u w:val="single"/>
          <w:lang w:val="ro-RO"/>
        </w:rPr>
        <w:t>Proiect</w:t>
      </w:r>
    </w:p>
    <w:p w14:paraId="558B80E1" w14:textId="77777777" w:rsidR="00821C7A" w:rsidRPr="008727D4" w:rsidRDefault="00821C7A" w:rsidP="00F02965">
      <w:pPr>
        <w:spacing w:line="276" w:lineRule="auto"/>
        <w:rPr>
          <w:sz w:val="28"/>
          <w:szCs w:val="28"/>
          <w:lang w:eastAsia="ru-RU"/>
        </w:rPr>
      </w:pPr>
    </w:p>
    <w:p w14:paraId="63DC1FBD" w14:textId="77777777" w:rsidR="00821C7A" w:rsidRPr="008727D4" w:rsidRDefault="00821C7A" w:rsidP="00F02965">
      <w:pPr>
        <w:pStyle w:val="Heading1"/>
        <w:spacing w:line="276" w:lineRule="auto"/>
        <w:ind w:left="2112" w:firstLine="15"/>
        <w:jc w:val="left"/>
        <w:rPr>
          <w:b/>
          <w:szCs w:val="28"/>
          <w:lang w:val="ro-RO"/>
        </w:rPr>
      </w:pPr>
      <w:r w:rsidRPr="008727D4">
        <w:rPr>
          <w:b/>
          <w:szCs w:val="28"/>
          <w:lang w:val="ro-RO"/>
        </w:rPr>
        <w:t>GUVERNUL REPUBLICII MOLDOVA</w:t>
      </w:r>
    </w:p>
    <w:p w14:paraId="0EBA7400" w14:textId="77777777" w:rsidR="00821C7A" w:rsidRPr="008727D4" w:rsidRDefault="00821C7A" w:rsidP="00F02965">
      <w:pPr>
        <w:spacing w:after="0" w:line="276" w:lineRule="auto"/>
        <w:jc w:val="center"/>
        <w:rPr>
          <w:rFonts w:ascii="Times New Roman" w:hAnsi="Times New Roman" w:cs="Times New Roman"/>
          <w:b/>
          <w:sz w:val="28"/>
          <w:szCs w:val="28"/>
        </w:rPr>
      </w:pPr>
    </w:p>
    <w:p w14:paraId="2200CB6A" w14:textId="77777777" w:rsidR="00821C7A" w:rsidRPr="008727D4" w:rsidRDefault="00821C7A" w:rsidP="00F02965">
      <w:pPr>
        <w:spacing w:after="0" w:line="276" w:lineRule="auto"/>
        <w:jc w:val="center"/>
        <w:rPr>
          <w:rFonts w:ascii="Times New Roman" w:hAnsi="Times New Roman" w:cs="Times New Roman"/>
          <w:b/>
          <w:sz w:val="28"/>
          <w:szCs w:val="28"/>
        </w:rPr>
      </w:pPr>
      <w:r w:rsidRPr="008727D4">
        <w:rPr>
          <w:rFonts w:ascii="Times New Roman" w:hAnsi="Times New Roman" w:cs="Times New Roman"/>
          <w:b/>
          <w:sz w:val="28"/>
          <w:szCs w:val="28"/>
        </w:rPr>
        <w:t>HOTĂRÂRE nr._________</w:t>
      </w:r>
    </w:p>
    <w:p w14:paraId="138869D1" w14:textId="00C3179D" w:rsidR="00821C7A" w:rsidRPr="008727D4" w:rsidRDefault="00526D6E" w:rsidP="00F02965">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din _______________</w:t>
      </w:r>
      <w:r w:rsidR="00821C7A" w:rsidRPr="008727D4">
        <w:rPr>
          <w:rFonts w:ascii="Times New Roman" w:hAnsi="Times New Roman" w:cs="Times New Roman"/>
          <w:b/>
          <w:sz w:val="28"/>
          <w:szCs w:val="28"/>
        </w:rPr>
        <w:t>2023</w:t>
      </w:r>
    </w:p>
    <w:p w14:paraId="73503543" w14:textId="1AF4B08A" w:rsidR="00821C7A" w:rsidRPr="008727D4" w:rsidRDefault="00821C7A" w:rsidP="00F02965">
      <w:pPr>
        <w:spacing w:after="0" w:line="276" w:lineRule="auto"/>
        <w:jc w:val="center"/>
        <w:rPr>
          <w:rFonts w:ascii="Times New Roman" w:hAnsi="Times New Roman" w:cs="Times New Roman"/>
          <w:b/>
          <w:sz w:val="28"/>
          <w:szCs w:val="28"/>
        </w:rPr>
      </w:pPr>
      <w:r w:rsidRPr="008727D4">
        <w:rPr>
          <w:rFonts w:ascii="Times New Roman" w:hAnsi="Times New Roman" w:cs="Times New Roman"/>
          <w:b/>
          <w:sz w:val="28"/>
          <w:szCs w:val="28"/>
        </w:rPr>
        <w:t>Chișinău</w:t>
      </w:r>
    </w:p>
    <w:p w14:paraId="67185056" w14:textId="77777777" w:rsidR="00821C7A" w:rsidRPr="008727D4" w:rsidRDefault="00821C7A" w:rsidP="00F02965">
      <w:pPr>
        <w:spacing w:after="0" w:line="276" w:lineRule="auto"/>
        <w:jc w:val="center"/>
        <w:rPr>
          <w:rFonts w:ascii="Times New Roman" w:hAnsi="Times New Roman" w:cs="Times New Roman"/>
          <w:sz w:val="28"/>
          <w:szCs w:val="28"/>
        </w:rPr>
      </w:pPr>
    </w:p>
    <w:p w14:paraId="2AF45958" w14:textId="77777777" w:rsidR="00E43353" w:rsidRPr="00E43353" w:rsidRDefault="00821C7A" w:rsidP="00F02965">
      <w:pPr>
        <w:spacing w:after="0" w:line="276" w:lineRule="auto"/>
        <w:jc w:val="center"/>
        <w:rPr>
          <w:rFonts w:ascii="Times New Roman" w:hAnsi="Times New Roman" w:cs="Times New Roman"/>
          <w:b/>
          <w:sz w:val="28"/>
          <w:szCs w:val="28"/>
        </w:rPr>
      </w:pPr>
      <w:r w:rsidRPr="008727D4">
        <w:rPr>
          <w:rFonts w:ascii="Times New Roman" w:hAnsi="Times New Roman" w:cs="Times New Roman"/>
          <w:b/>
          <w:sz w:val="28"/>
          <w:szCs w:val="28"/>
        </w:rPr>
        <w:t xml:space="preserve">cu privire la modificarea </w:t>
      </w:r>
      <w:r w:rsidR="00346590">
        <w:rPr>
          <w:rFonts w:ascii="Times New Roman" w:hAnsi="Times New Roman" w:cs="Times New Roman"/>
          <w:b/>
          <w:sz w:val="28"/>
          <w:szCs w:val="28"/>
        </w:rPr>
        <w:t xml:space="preserve">Hotărârii Guvernului nr. </w:t>
      </w:r>
      <w:r w:rsidR="00E43353">
        <w:rPr>
          <w:rFonts w:ascii="Times New Roman" w:hAnsi="Times New Roman" w:cs="Times New Roman"/>
          <w:b/>
          <w:sz w:val="28"/>
          <w:szCs w:val="28"/>
        </w:rPr>
        <w:t>216</w:t>
      </w:r>
      <w:r w:rsidR="00346590">
        <w:rPr>
          <w:rFonts w:ascii="Times New Roman" w:hAnsi="Times New Roman" w:cs="Times New Roman"/>
          <w:b/>
          <w:sz w:val="28"/>
          <w:szCs w:val="28"/>
        </w:rPr>
        <w:t>/20</w:t>
      </w:r>
      <w:r w:rsidR="00E43353">
        <w:rPr>
          <w:rFonts w:ascii="Times New Roman" w:hAnsi="Times New Roman" w:cs="Times New Roman"/>
          <w:b/>
          <w:sz w:val="28"/>
          <w:szCs w:val="28"/>
        </w:rPr>
        <w:t>08</w:t>
      </w:r>
      <w:r w:rsidR="00346590">
        <w:rPr>
          <w:rFonts w:ascii="Times New Roman" w:hAnsi="Times New Roman" w:cs="Times New Roman"/>
          <w:b/>
          <w:sz w:val="28"/>
          <w:szCs w:val="28"/>
        </w:rPr>
        <w:t xml:space="preserve"> </w:t>
      </w:r>
      <w:r w:rsidR="00E43353" w:rsidRPr="00E43353">
        <w:rPr>
          <w:rFonts w:ascii="Times New Roman" w:hAnsi="Times New Roman" w:cs="Times New Roman"/>
          <w:b/>
          <w:sz w:val="28"/>
          <w:szCs w:val="28"/>
        </w:rPr>
        <w:t>cu privire la aprobarea Reglementării tehnice</w:t>
      </w:r>
    </w:p>
    <w:p w14:paraId="2ACEDCF8" w14:textId="2B244E6E" w:rsidR="00821C7A" w:rsidRPr="003234DC" w:rsidRDefault="00E43353" w:rsidP="00F02965">
      <w:pPr>
        <w:spacing w:after="0" w:line="276" w:lineRule="auto"/>
        <w:jc w:val="center"/>
        <w:rPr>
          <w:rFonts w:ascii="Times New Roman" w:hAnsi="Times New Roman" w:cs="Times New Roman"/>
          <w:sz w:val="28"/>
          <w:szCs w:val="28"/>
        </w:rPr>
      </w:pPr>
      <w:r w:rsidRPr="00E43353">
        <w:rPr>
          <w:rFonts w:ascii="Times New Roman" w:hAnsi="Times New Roman" w:cs="Times New Roman"/>
          <w:b/>
          <w:sz w:val="28"/>
          <w:szCs w:val="28"/>
        </w:rPr>
        <w:t>“Gemuri, jeleuri, dulcețuri, piureuri și alte produse similare”</w:t>
      </w:r>
    </w:p>
    <w:p w14:paraId="51863910" w14:textId="77777777" w:rsidR="00346590" w:rsidRDefault="00821C7A" w:rsidP="00F02965">
      <w:pPr>
        <w:spacing w:after="0" w:line="276" w:lineRule="auto"/>
        <w:ind w:firstLine="567"/>
        <w:jc w:val="both"/>
        <w:rPr>
          <w:rFonts w:ascii="Times New Roman" w:eastAsia="Times New Roman" w:hAnsi="Times New Roman" w:cs="Times New Roman"/>
          <w:sz w:val="28"/>
          <w:szCs w:val="28"/>
          <w:lang w:eastAsia="ro-RO"/>
        </w:rPr>
      </w:pPr>
      <w:r w:rsidRPr="008727D4">
        <w:rPr>
          <w:rFonts w:ascii="Times New Roman" w:eastAsia="Times New Roman" w:hAnsi="Times New Roman" w:cs="Times New Roman"/>
          <w:sz w:val="28"/>
          <w:szCs w:val="28"/>
          <w:lang w:eastAsia="ro-RO"/>
        </w:rPr>
        <w:t> </w:t>
      </w:r>
    </w:p>
    <w:p w14:paraId="02A9264D" w14:textId="25480E94" w:rsidR="000837A5" w:rsidRDefault="000837A5" w:rsidP="00F02965">
      <w:pPr>
        <w:spacing w:after="0" w:line="276" w:lineRule="auto"/>
        <w:ind w:firstLine="567"/>
        <w:jc w:val="both"/>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Guvernul HOTĂRĂȘTE:</w:t>
      </w:r>
    </w:p>
    <w:p w14:paraId="2E2EF9EB" w14:textId="77777777" w:rsidR="000837A5" w:rsidRDefault="000837A5" w:rsidP="00F02965">
      <w:pPr>
        <w:spacing w:after="0" w:line="276" w:lineRule="auto"/>
        <w:jc w:val="both"/>
        <w:rPr>
          <w:rFonts w:ascii="Times New Roman" w:eastAsia="Times New Roman" w:hAnsi="Times New Roman" w:cs="Times New Roman"/>
          <w:b/>
          <w:bCs/>
          <w:sz w:val="28"/>
          <w:szCs w:val="28"/>
          <w:lang w:eastAsia="en-GB"/>
        </w:rPr>
      </w:pPr>
    </w:p>
    <w:p w14:paraId="0E7A04B2" w14:textId="77777777" w:rsidR="00E43353" w:rsidRPr="00E43353" w:rsidRDefault="000837A5" w:rsidP="00F02965">
      <w:pPr>
        <w:spacing w:after="0" w:line="276"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Hotărârea Guvernului nr. </w:t>
      </w:r>
      <w:r w:rsidR="00E43353">
        <w:rPr>
          <w:rFonts w:ascii="Times New Roman" w:eastAsia="Times New Roman" w:hAnsi="Times New Roman" w:cs="Times New Roman"/>
          <w:sz w:val="28"/>
          <w:szCs w:val="28"/>
          <w:lang w:eastAsia="ro-RO"/>
        </w:rPr>
        <w:t>216/2008</w:t>
      </w:r>
      <w:r>
        <w:rPr>
          <w:rFonts w:ascii="Times New Roman" w:eastAsia="Times New Roman" w:hAnsi="Times New Roman" w:cs="Times New Roman"/>
          <w:sz w:val="28"/>
          <w:szCs w:val="28"/>
          <w:lang w:eastAsia="ro-RO"/>
        </w:rPr>
        <w:t xml:space="preserve"> </w:t>
      </w:r>
      <w:r w:rsidR="002B25D2">
        <w:rPr>
          <w:rFonts w:ascii="Times New Roman" w:eastAsia="Times New Roman" w:hAnsi="Times New Roman" w:cs="Times New Roman"/>
          <w:sz w:val="28"/>
          <w:szCs w:val="28"/>
          <w:lang w:eastAsia="ro-RO"/>
        </w:rPr>
        <w:t>„</w:t>
      </w:r>
      <w:r w:rsidR="00E43353" w:rsidRPr="00E43353">
        <w:rPr>
          <w:rFonts w:ascii="Times New Roman" w:eastAsia="Times New Roman" w:hAnsi="Times New Roman" w:cs="Times New Roman"/>
          <w:sz w:val="28"/>
          <w:szCs w:val="28"/>
          <w:lang w:eastAsia="ro-RO"/>
        </w:rPr>
        <w:t>cu privire la aprobarea Reglementării tehnice</w:t>
      </w:r>
    </w:p>
    <w:p w14:paraId="5B366AB6" w14:textId="1CBF576D" w:rsidR="000837A5" w:rsidRPr="008727D4" w:rsidRDefault="00E43353" w:rsidP="00F02965">
      <w:pPr>
        <w:spacing w:after="0" w:line="276" w:lineRule="auto"/>
        <w:jc w:val="both"/>
        <w:rPr>
          <w:rFonts w:ascii="Times New Roman" w:eastAsia="Times New Roman" w:hAnsi="Times New Roman" w:cs="Times New Roman"/>
          <w:sz w:val="28"/>
          <w:szCs w:val="28"/>
          <w:lang w:eastAsia="ro-RO"/>
        </w:rPr>
      </w:pPr>
      <w:r w:rsidRPr="00E43353">
        <w:rPr>
          <w:rFonts w:ascii="Times New Roman" w:eastAsia="Times New Roman" w:hAnsi="Times New Roman" w:cs="Times New Roman"/>
          <w:sz w:val="28"/>
          <w:szCs w:val="28"/>
          <w:lang w:eastAsia="ro-RO"/>
        </w:rPr>
        <w:t>“Gemuri, jeleuri, dulcețuri, piureuri și alte produse similare</w:t>
      </w:r>
      <w:r w:rsidR="002B25D2">
        <w:rPr>
          <w:rFonts w:ascii="Times New Roman" w:eastAsia="Times New Roman" w:hAnsi="Times New Roman" w:cs="Times New Roman"/>
          <w:sz w:val="28"/>
          <w:szCs w:val="28"/>
          <w:lang w:eastAsia="ro-RO"/>
        </w:rPr>
        <w:t>” (</w:t>
      </w:r>
      <w:r w:rsidR="002B25D2" w:rsidRPr="002B25D2">
        <w:rPr>
          <w:rFonts w:ascii="Times New Roman" w:eastAsia="Times New Roman" w:hAnsi="Times New Roman" w:cs="Times New Roman"/>
          <w:sz w:val="28"/>
          <w:szCs w:val="28"/>
          <w:lang w:eastAsia="ro-RO"/>
        </w:rPr>
        <w:t xml:space="preserve">Monitorul Oficial </w:t>
      </w:r>
      <w:r w:rsidR="002B25D2">
        <w:rPr>
          <w:rFonts w:ascii="Times New Roman" w:eastAsia="Times New Roman" w:hAnsi="Times New Roman" w:cs="Times New Roman"/>
          <w:sz w:val="28"/>
          <w:szCs w:val="28"/>
          <w:lang w:eastAsia="ro-RO"/>
        </w:rPr>
        <w:t>al Republicii Moldova, 20</w:t>
      </w:r>
      <w:r>
        <w:rPr>
          <w:rFonts w:ascii="Times New Roman" w:eastAsia="Times New Roman" w:hAnsi="Times New Roman" w:cs="Times New Roman"/>
          <w:sz w:val="28"/>
          <w:szCs w:val="28"/>
          <w:lang w:eastAsia="ro-RO"/>
        </w:rPr>
        <w:t>08</w:t>
      </w:r>
      <w:r w:rsidR="002B25D2">
        <w:rPr>
          <w:rFonts w:ascii="Times New Roman" w:eastAsia="Times New Roman" w:hAnsi="Times New Roman" w:cs="Times New Roman"/>
          <w:sz w:val="28"/>
          <w:szCs w:val="28"/>
          <w:lang w:eastAsia="ro-RO"/>
        </w:rPr>
        <w:t xml:space="preserve">, </w:t>
      </w:r>
      <w:r w:rsidRPr="00E43353">
        <w:rPr>
          <w:rFonts w:ascii="Times New Roman" w:eastAsia="Times New Roman" w:hAnsi="Times New Roman" w:cs="Times New Roman"/>
          <w:sz w:val="28"/>
          <w:szCs w:val="28"/>
          <w:lang w:eastAsia="ro-RO"/>
        </w:rPr>
        <w:t>Nr. 49-50 art. 311</w:t>
      </w:r>
      <w:r w:rsidR="002B25D2">
        <w:rPr>
          <w:rFonts w:ascii="Times New Roman" w:eastAsia="Times New Roman" w:hAnsi="Times New Roman" w:cs="Times New Roman"/>
          <w:sz w:val="28"/>
          <w:szCs w:val="28"/>
          <w:lang w:eastAsia="ro-RO"/>
        </w:rPr>
        <w:t xml:space="preserve">), </w:t>
      </w:r>
      <w:r w:rsidR="002B25D2" w:rsidRPr="002B25D2">
        <w:rPr>
          <w:rFonts w:ascii="Times New Roman" w:eastAsia="Times New Roman" w:hAnsi="Times New Roman" w:cs="Times New Roman"/>
          <w:sz w:val="28"/>
          <w:szCs w:val="28"/>
          <w:lang w:eastAsia="ro-RO"/>
        </w:rPr>
        <w:t xml:space="preserve">cu modificările ulterioare, se modifică </w:t>
      </w:r>
      <w:r w:rsidR="005E0B4D" w:rsidRPr="002B25D2">
        <w:rPr>
          <w:rFonts w:ascii="Times New Roman" w:eastAsia="Times New Roman" w:hAnsi="Times New Roman" w:cs="Times New Roman"/>
          <w:sz w:val="28"/>
          <w:szCs w:val="28"/>
          <w:lang w:eastAsia="ro-RO"/>
        </w:rPr>
        <w:t>și</w:t>
      </w:r>
      <w:r w:rsidR="002B25D2" w:rsidRPr="002B25D2">
        <w:rPr>
          <w:rFonts w:ascii="Times New Roman" w:eastAsia="Times New Roman" w:hAnsi="Times New Roman" w:cs="Times New Roman"/>
          <w:sz w:val="28"/>
          <w:szCs w:val="28"/>
          <w:lang w:eastAsia="ro-RO"/>
        </w:rPr>
        <w:t xml:space="preserve"> se completează după cum urmează:</w:t>
      </w:r>
    </w:p>
    <w:p w14:paraId="67B77C1C" w14:textId="2D082552" w:rsidR="002B25D2" w:rsidRPr="002B25D2" w:rsidRDefault="002B25D2" w:rsidP="00F02965">
      <w:pPr>
        <w:spacing w:after="0" w:line="276" w:lineRule="auto"/>
        <w:ind w:firstLine="567"/>
        <w:jc w:val="both"/>
        <w:rPr>
          <w:rFonts w:ascii="Times New Roman" w:eastAsia="Times New Roman" w:hAnsi="Times New Roman" w:cs="Times New Roman"/>
          <w:sz w:val="28"/>
          <w:szCs w:val="28"/>
          <w:lang w:eastAsia="ro-RO"/>
        </w:rPr>
      </w:pPr>
      <w:r w:rsidRPr="002B25D2">
        <w:rPr>
          <w:rFonts w:ascii="Times New Roman" w:eastAsia="Times New Roman" w:hAnsi="Times New Roman" w:cs="Times New Roman"/>
          <w:b/>
          <w:sz w:val="28"/>
          <w:szCs w:val="28"/>
          <w:lang w:eastAsia="ro-RO"/>
        </w:rPr>
        <w:t xml:space="preserve">1. </w:t>
      </w:r>
      <w:r>
        <w:rPr>
          <w:rFonts w:ascii="Times New Roman" w:eastAsia="Times New Roman" w:hAnsi="Times New Roman" w:cs="Times New Roman"/>
          <w:sz w:val="28"/>
          <w:szCs w:val="28"/>
          <w:lang w:eastAsia="ro-RO"/>
        </w:rPr>
        <w:t>Cl</w:t>
      </w:r>
      <w:r w:rsidRPr="002B25D2">
        <w:rPr>
          <w:rFonts w:ascii="Times New Roman" w:eastAsia="Times New Roman" w:hAnsi="Times New Roman" w:cs="Times New Roman"/>
          <w:sz w:val="28"/>
          <w:szCs w:val="28"/>
          <w:lang w:eastAsia="ro-RO"/>
        </w:rPr>
        <w:t>auza de emitere a hotărârii va avea următorul cuprins:</w:t>
      </w:r>
    </w:p>
    <w:p w14:paraId="3A97E0BE" w14:textId="66738C2F" w:rsidR="00C94134" w:rsidRDefault="002B25D2" w:rsidP="00F02965">
      <w:pPr>
        <w:spacing w:after="0" w:line="276" w:lineRule="auto"/>
        <w:ind w:firstLine="567"/>
        <w:jc w:val="both"/>
        <w:rPr>
          <w:rFonts w:ascii="Times New Roman" w:eastAsia="Times New Roman" w:hAnsi="Times New Roman" w:cs="Times New Roman"/>
          <w:sz w:val="28"/>
          <w:szCs w:val="28"/>
          <w:lang w:eastAsia="ro-RO"/>
        </w:rPr>
      </w:pPr>
      <w:r w:rsidRPr="002B25D2">
        <w:rPr>
          <w:rFonts w:ascii="Times New Roman" w:eastAsia="Times New Roman" w:hAnsi="Times New Roman" w:cs="Times New Roman"/>
          <w:sz w:val="28"/>
          <w:szCs w:val="28"/>
          <w:lang w:eastAsia="ro-RO"/>
        </w:rPr>
        <w:t>„În conformitate cu prevederile Legii nr. 306/2018 privind siguranța alimentelor (Monitorul Oficial al Republicii Moldova, 2019, nr. 59-65, art.120), cu modificările ulterioare”</w:t>
      </w:r>
      <w:r w:rsidR="00244094">
        <w:rPr>
          <w:rFonts w:ascii="Times New Roman" w:eastAsia="Times New Roman" w:hAnsi="Times New Roman" w:cs="Times New Roman"/>
          <w:sz w:val="28"/>
          <w:szCs w:val="28"/>
          <w:lang w:eastAsia="ro-RO"/>
        </w:rPr>
        <w:t>;</w:t>
      </w:r>
    </w:p>
    <w:p w14:paraId="0FDCF664" w14:textId="44DCD133" w:rsidR="000837A5" w:rsidRDefault="002B25D2" w:rsidP="00F02965">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2</w:t>
      </w:r>
      <w:r w:rsidR="00D06199" w:rsidRPr="008727D4">
        <w:rPr>
          <w:rFonts w:ascii="Times New Roman" w:eastAsia="Times New Roman" w:hAnsi="Times New Roman" w:cs="Times New Roman"/>
          <w:b/>
          <w:sz w:val="28"/>
          <w:szCs w:val="28"/>
          <w:lang w:eastAsia="ro-RO"/>
        </w:rPr>
        <w:t>.</w:t>
      </w:r>
      <w:r w:rsidR="00D06199" w:rsidRPr="008727D4">
        <w:rPr>
          <w:rFonts w:ascii="Times New Roman" w:eastAsia="Times New Roman" w:hAnsi="Times New Roman" w:cs="Times New Roman"/>
          <w:sz w:val="28"/>
          <w:szCs w:val="28"/>
          <w:lang w:eastAsia="ro-RO"/>
        </w:rPr>
        <w:t xml:space="preserve"> </w:t>
      </w:r>
      <w:r w:rsidR="00B45775" w:rsidRPr="008727D4">
        <w:rPr>
          <w:rFonts w:ascii="Times New Roman" w:eastAsia="Times New Roman" w:hAnsi="Times New Roman" w:cs="Times New Roman"/>
          <w:sz w:val="28"/>
          <w:szCs w:val="28"/>
          <w:lang w:eastAsia="ro-RO"/>
        </w:rPr>
        <w:t xml:space="preserve">În </w:t>
      </w:r>
      <w:r w:rsidR="00E43353">
        <w:rPr>
          <w:rFonts w:ascii="Times New Roman" w:eastAsia="Times New Roman" w:hAnsi="Times New Roman" w:cs="Times New Roman"/>
          <w:sz w:val="28"/>
          <w:szCs w:val="28"/>
          <w:lang w:eastAsia="ro-RO"/>
        </w:rPr>
        <w:t xml:space="preserve">titlu și </w:t>
      </w:r>
      <w:r w:rsidR="00B45775" w:rsidRPr="008727D4">
        <w:rPr>
          <w:rFonts w:ascii="Times New Roman" w:eastAsia="Times New Roman" w:hAnsi="Times New Roman" w:cs="Times New Roman"/>
          <w:sz w:val="28"/>
          <w:szCs w:val="28"/>
          <w:lang w:eastAsia="ro-RO"/>
        </w:rPr>
        <w:t xml:space="preserve">textul Hotărârii, </w:t>
      </w:r>
      <w:r w:rsidR="000837A5" w:rsidRPr="000837A5">
        <w:rPr>
          <w:rFonts w:ascii="Times New Roman" w:eastAsia="Times New Roman" w:hAnsi="Times New Roman" w:cs="Times New Roman"/>
          <w:sz w:val="28"/>
          <w:szCs w:val="28"/>
          <w:lang w:eastAsia="ro-RO"/>
        </w:rPr>
        <w:t xml:space="preserve">cuvintele „Reglementare tehnică”, la orice caz gramatical, se exclud, iar </w:t>
      </w:r>
      <w:r w:rsidR="0082686A" w:rsidRPr="000837A5">
        <w:rPr>
          <w:rFonts w:ascii="Times New Roman" w:eastAsia="Times New Roman" w:hAnsi="Times New Roman" w:cs="Times New Roman"/>
          <w:sz w:val="28"/>
          <w:szCs w:val="28"/>
          <w:lang w:eastAsia="ro-RO"/>
        </w:rPr>
        <w:t>cuvânt</w:t>
      </w:r>
      <w:r w:rsidR="0082686A">
        <w:rPr>
          <w:rFonts w:ascii="Times New Roman" w:eastAsia="Times New Roman" w:hAnsi="Times New Roman" w:cs="Times New Roman"/>
          <w:sz w:val="28"/>
          <w:szCs w:val="28"/>
          <w:lang w:eastAsia="ro-RO"/>
        </w:rPr>
        <w:t xml:space="preserve">ul </w:t>
      </w:r>
      <w:r w:rsidR="000837A5" w:rsidRPr="000837A5">
        <w:rPr>
          <w:rFonts w:ascii="Times New Roman" w:eastAsia="Times New Roman" w:hAnsi="Times New Roman" w:cs="Times New Roman"/>
          <w:sz w:val="28"/>
          <w:szCs w:val="28"/>
          <w:lang w:eastAsia="ro-RO"/>
        </w:rPr>
        <w:t>„cerințe”</w:t>
      </w:r>
      <w:r w:rsidR="000837A5">
        <w:rPr>
          <w:rFonts w:ascii="Times New Roman" w:eastAsia="Times New Roman" w:hAnsi="Times New Roman" w:cs="Times New Roman"/>
          <w:sz w:val="28"/>
          <w:szCs w:val="28"/>
          <w:lang w:eastAsia="ro-RO"/>
        </w:rPr>
        <w:t xml:space="preserve"> </w:t>
      </w:r>
      <w:r w:rsidR="000837A5" w:rsidRPr="000837A5">
        <w:rPr>
          <w:rFonts w:ascii="Times New Roman" w:eastAsia="Times New Roman" w:hAnsi="Times New Roman" w:cs="Times New Roman"/>
          <w:sz w:val="28"/>
          <w:szCs w:val="28"/>
          <w:lang w:eastAsia="ro-RO"/>
        </w:rPr>
        <w:t>se expun la cazul gramatical corespunzător</w:t>
      </w:r>
      <w:r w:rsidR="00244094">
        <w:rPr>
          <w:rFonts w:ascii="Times New Roman" w:eastAsia="Times New Roman" w:hAnsi="Times New Roman" w:cs="Times New Roman"/>
          <w:sz w:val="28"/>
          <w:szCs w:val="28"/>
          <w:lang w:eastAsia="ro-RO"/>
        </w:rPr>
        <w:t>;</w:t>
      </w:r>
    </w:p>
    <w:p w14:paraId="22C3FC70" w14:textId="5B57F421" w:rsidR="00355C8F" w:rsidRDefault="00355C8F" w:rsidP="00F02965">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3</w:t>
      </w:r>
      <w:r w:rsidRPr="000837A5">
        <w:rPr>
          <w:rFonts w:ascii="Times New Roman" w:eastAsia="Times New Roman" w:hAnsi="Times New Roman" w:cs="Times New Roman"/>
          <w:b/>
          <w:sz w:val="28"/>
          <w:szCs w:val="28"/>
          <w:lang w:eastAsia="ro-RO"/>
        </w:rPr>
        <w:t xml:space="preserve">. </w:t>
      </w:r>
      <w:r w:rsidR="007F79E0" w:rsidRPr="007F79E0">
        <w:rPr>
          <w:rFonts w:ascii="Times New Roman" w:eastAsia="Times New Roman" w:hAnsi="Times New Roman" w:cs="Times New Roman"/>
          <w:sz w:val="28"/>
          <w:szCs w:val="28"/>
          <w:lang w:eastAsia="ro-RO"/>
        </w:rPr>
        <w:t>La p</w:t>
      </w:r>
      <w:r w:rsidR="00F668EA" w:rsidRPr="007F79E0">
        <w:rPr>
          <w:rFonts w:ascii="Times New Roman" w:eastAsia="Times New Roman" w:hAnsi="Times New Roman" w:cs="Times New Roman"/>
          <w:sz w:val="28"/>
          <w:szCs w:val="28"/>
          <w:lang w:eastAsia="ro-RO"/>
        </w:rPr>
        <w:t>ct</w:t>
      </w:r>
      <w:r w:rsidR="00F668EA">
        <w:rPr>
          <w:rFonts w:ascii="Times New Roman" w:eastAsia="Times New Roman" w:hAnsi="Times New Roman" w:cs="Times New Roman"/>
          <w:sz w:val="28"/>
          <w:szCs w:val="28"/>
          <w:lang w:eastAsia="ro-RO"/>
        </w:rPr>
        <w:t>.</w:t>
      </w:r>
      <w:r w:rsidR="00502DD0">
        <w:rPr>
          <w:rFonts w:ascii="Times New Roman" w:eastAsia="Times New Roman" w:hAnsi="Times New Roman" w:cs="Times New Roman"/>
          <w:sz w:val="28"/>
          <w:szCs w:val="28"/>
          <w:lang w:eastAsia="ro-RO"/>
        </w:rPr>
        <w:t xml:space="preserve"> 2 din Hotărâre se </w:t>
      </w:r>
      <w:r w:rsidR="00F668EA">
        <w:rPr>
          <w:rFonts w:ascii="Times New Roman" w:eastAsia="Times New Roman" w:hAnsi="Times New Roman" w:cs="Times New Roman"/>
          <w:sz w:val="28"/>
          <w:szCs w:val="28"/>
          <w:lang w:eastAsia="ro-RO"/>
        </w:rPr>
        <w:t>abrogă</w:t>
      </w:r>
      <w:r w:rsidR="00502DD0">
        <w:rPr>
          <w:rFonts w:ascii="Times New Roman" w:eastAsia="Times New Roman" w:hAnsi="Times New Roman" w:cs="Times New Roman"/>
          <w:sz w:val="28"/>
          <w:szCs w:val="28"/>
          <w:lang w:eastAsia="ro-RO"/>
        </w:rPr>
        <w:t>;</w:t>
      </w:r>
    </w:p>
    <w:p w14:paraId="09219DEC" w14:textId="6DB0BE9C" w:rsidR="00596CC0" w:rsidRDefault="002225F4" w:rsidP="00F02965">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4</w:t>
      </w:r>
      <w:r w:rsidR="00502DD0" w:rsidRPr="00502DD0">
        <w:rPr>
          <w:rFonts w:ascii="Times New Roman" w:eastAsia="Times New Roman" w:hAnsi="Times New Roman" w:cs="Times New Roman"/>
          <w:b/>
          <w:sz w:val="28"/>
          <w:szCs w:val="28"/>
          <w:lang w:eastAsia="ro-RO"/>
        </w:rPr>
        <w:t xml:space="preserve">. </w:t>
      </w:r>
      <w:r w:rsidR="007F79E0" w:rsidRPr="007F79E0">
        <w:rPr>
          <w:rFonts w:ascii="Times New Roman" w:eastAsia="Times New Roman" w:hAnsi="Times New Roman" w:cs="Times New Roman"/>
          <w:sz w:val="28"/>
          <w:szCs w:val="28"/>
          <w:lang w:eastAsia="ro-RO"/>
        </w:rPr>
        <w:t>La pct</w:t>
      </w:r>
      <w:r w:rsidR="007F79E0">
        <w:rPr>
          <w:rFonts w:ascii="Times New Roman" w:eastAsia="Times New Roman" w:hAnsi="Times New Roman" w:cs="Times New Roman"/>
          <w:sz w:val="28"/>
          <w:szCs w:val="28"/>
          <w:lang w:eastAsia="ro-RO"/>
        </w:rPr>
        <w:t xml:space="preserve">. </w:t>
      </w:r>
      <w:r w:rsidR="00596CC0">
        <w:rPr>
          <w:rFonts w:ascii="Times New Roman" w:eastAsia="Times New Roman" w:hAnsi="Times New Roman" w:cs="Times New Roman"/>
          <w:sz w:val="28"/>
          <w:szCs w:val="28"/>
          <w:lang w:eastAsia="ro-RO"/>
        </w:rPr>
        <w:t xml:space="preserve">2, din </w:t>
      </w:r>
      <w:r w:rsidR="00596CC0" w:rsidRPr="00596CC0">
        <w:rPr>
          <w:rFonts w:ascii="Times New Roman" w:eastAsia="Times New Roman" w:hAnsi="Times New Roman" w:cs="Times New Roman"/>
          <w:sz w:val="28"/>
          <w:szCs w:val="28"/>
          <w:lang w:eastAsia="ro-RO"/>
        </w:rPr>
        <w:t>Reglementarea tehnică “Gemuri, jeleuri, dulcețuri, piureuri și alte produse similare”</w:t>
      </w:r>
      <w:r w:rsidR="002B25D2">
        <w:rPr>
          <w:rFonts w:ascii="Times New Roman" w:eastAsia="Times New Roman" w:hAnsi="Times New Roman" w:cs="Times New Roman"/>
          <w:sz w:val="28"/>
          <w:szCs w:val="28"/>
          <w:lang w:eastAsia="ro-RO"/>
        </w:rPr>
        <w:t xml:space="preserve">, </w:t>
      </w:r>
      <w:r w:rsidR="00596CC0">
        <w:rPr>
          <w:rFonts w:ascii="Times New Roman" w:eastAsia="Times New Roman" w:hAnsi="Times New Roman" w:cs="Times New Roman"/>
          <w:sz w:val="28"/>
          <w:szCs w:val="28"/>
          <w:lang w:eastAsia="ro-RO"/>
        </w:rPr>
        <w:t xml:space="preserve">se modifică după cum urmează: „Cerințele </w:t>
      </w:r>
      <w:r w:rsidR="00596CC0" w:rsidRPr="00596CC0">
        <w:rPr>
          <w:rFonts w:ascii="Times New Roman" w:eastAsia="Times New Roman" w:hAnsi="Times New Roman" w:cs="Times New Roman"/>
          <w:sz w:val="28"/>
          <w:szCs w:val="28"/>
          <w:lang w:eastAsia="ro-RO"/>
        </w:rPr>
        <w:t>nu se aplică produselor destinate fabricării produselor de panificație sau</w:t>
      </w:r>
      <w:r w:rsidR="00596CC0">
        <w:rPr>
          <w:rFonts w:ascii="Times New Roman" w:eastAsia="Times New Roman" w:hAnsi="Times New Roman" w:cs="Times New Roman"/>
          <w:sz w:val="28"/>
          <w:szCs w:val="28"/>
          <w:lang w:eastAsia="ro-RO"/>
        </w:rPr>
        <w:t xml:space="preserve"> de patiserie sau a biscuiților”; </w:t>
      </w:r>
    </w:p>
    <w:p w14:paraId="3587B4A6" w14:textId="3999C92D" w:rsidR="002219A2" w:rsidRDefault="002225F4" w:rsidP="00F02965">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5</w:t>
      </w:r>
      <w:r w:rsidR="00821C7A" w:rsidRPr="008727D4">
        <w:rPr>
          <w:rFonts w:ascii="Times New Roman" w:eastAsia="Times New Roman" w:hAnsi="Times New Roman" w:cs="Times New Roman"/>
          <w:b/>
          <w:bCs/>
          <w:sz w:val="28"/>
          <w:szCs w:val="28"/>
          <w:lang w:eastAsia="ro-RO"/>
        </w:rPr>
        <w:t>.</w:t>
      </w:r>
      <w:r w:rsidR="00821C7A" w:rsidRPr="008727D4">
        <w:rPr>
          <w:rFonts w:ascii="Times New Roman" w:eastAsia="Times New Roman" w:hAnsi="Times New Roman" w:cs="Times New Roman"/>
          <w:sz w:val="28"/>
          <w:szCs w:val="28"/>
          <w:lang w:eastAsia="ro-RO"/>
        </w:rPr>
        <w:t xml:space="preserve"> </w:t>
      </w:r>
      <w:r w:rsidR="007F79E0" w:rsidRPr="007F79E0">
        <w:rPr>
          <w:rFonts w:ascii="Times New Roman" w:eastAsia="Times New Roman" w:hAnsi="Times New Roman" w:cs="Times New Roman"/>
          <w:sz w:val="28"/>
          <w:szCs w:val="28"/>
          <w:lang w:eastAsia="ro-RO"/>
        </w:rPr>
        <w:t>La pct</w:t>
      </w:r>
      <w:r w:rsidR="007F79E0">
        <w:rPr>
          <w:rFonts w:ascii="Times New Roman" w:eastAsia="Times New Roman" w:hAnsi="Times New Roman" w:cs="Times New Roman"/>
          <w:sz w:val="28"/>
          <w:szCs w:val="28"/>
          <w:lang w:eastAsia="ro-RO"/>
        </w:rPr>
        <w:t xml:space="preserve">. </w:t>
      </w:r>
      <w:r w:rsidR="00AD74C4">
        <w:rPr>
          <w:rFonts w:ascii="Times New Roman" w:eastAsia="Times New Roman" w:hAnsi="Times New Roman" w:cs="Times New Roman"/>
          <w:sz w:val="28"/>
          <w:szCs w:val="28"/>
          <w:lang w:eastAsia="ro-RO"/>
        </w:rPr>
        <w:t xml:space="preserve">3, </w:t>
      </w:r>
      <w:r w:rsidR="005E14D5">
        <w:rPr>
          <w:rFonts w:ascii="Times New Roman" w:eastAsia="Times New Roman" w:hAnsi="Times New Roman" w:cs="Times New Roman"/>
          <w:sz w:val="28"/>
          <w:szCs w:val="28"/>
          <w:lang w:eastAsia="ro-RO"/>
        </w:rPr>
        <w:t>se modifică noțiuni</w:t>
      </w:r>
      <w:r w:rsidR="008355F9">
        <w:rPr>
          <w:rFonts w:ascii="Times New Roman" w:eastAsia="Times New Roman" w:hAnsi="Times New Roman" w:cs="Times New Roman"/>
          <w:sz w:val="28"/>
          <w:szCs w:val="28"/>
          <w:lang w:eastAsia="ro-RO"/>
        </w:rPr>
        <w:t>le</w:t>
      </w:r>
      <w:r w:rsidR="00A4269C">
        <w:rPr>
          <w:rFonts w:ascii="Times New Roman" w:eastAsia="Times New Roman" w:hAnsi="Times New Roman" w:cs="Times New Roman"/>
          <w:sz w:val="28"/>
          <w:szCs w:val="28"/>
          <w:lang w:eastAsia="ro-RO"/>
        </w:rPr>
        <w:t xml:space="preserve">, cu </w:t>
      </w:r>
      <w:r w:rsidR="005E14D5">
        <w:rPr>
          <w:rFonts w:ascii="Times New Roman" w:eastAsia="Times New Roman" w:hAnsi="Times New Roman" w:cs="Times New Roman"/>
          <w:sz w:val="28"/>
          <w:szCs w:val="28"/>
          <w:lang w:eastAsia="ro-RO"/>
        </w:rPr>
        <w:t xml:space="preserve">următorul cuprins: </w:t>
      </w:r>
    </w:p>
    <w:p w14:paraId="65A32A33" w14:textId="77777777" w:rsidR="007F79E0" w:rsidRDefault="007F79E0" w:rsidP="007F79E0">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a) </w:t>
      </w:r>
      <w:r w:rsidR="005E14D5" w:rsidRPr="005E14D5">
        <w:rPr>
          <w:rFonts w:ascii="Times New Roman" w:eastAsia="Times New Roman" w:hAnsi="Times New Roman" w:cs="Times New Roman"/>
          <w:sz w:val="28"/>
          <w:szCs w:val="28"/>
          <w:lang w:eastAsia="ro-RO"/>
        </w:rPr>
        <w:t>„</w:t>
      </w:r>
      <w:r w:rsidR="005E14D5" w:rsidRPr="005E14D5">
        <w:rPr>
          <w:rFonts w:ascii="Times New Roman" w:eastAsia="Times New Roman" w:hAnsi="Times New Roman" w:cs="Times New Roman"/>
          <w:b/>
          <w:sz w:val="28"/>
          <w:szCs w:val="28"/>
          <w:lang w:eastAsia="ro-RO"/>
        </w:rPr>
        <w:t>gemul</w:t>
      </w:r>
      <w:r w:rsidR="005E14D5" w:rsidRPr="005E14D5">
        <w:rPr>
          <w:rFonts w:ascii="Times New Roman" w:eastAsia="Times New Roman" w:hAnsi="Times New Roman" w:cs="Times New Roman"/>
          <w:sz w:val="28"/>
          <w:szCs w:val="28"/>
          <w:lang w:eastAsia="ro-RO"/>
        </w:rPr>
        <w:t xml:space="preserve"> </w:t>
      </w:r>
      <w:r w:rsidR="005E14D5">
        <w:rPr>
          <w:rFonts w:ascii="Times New Roman" w:eastAsia="Times New Roman" w:hAnsi="Times New Roman" w:cs="Times New Roman"/>
          <w:sz w:val="28"/>
          <w:szCs w:val="28"/>
          <w:lang w:eastAsia="ro-RO"/>
        </w:rPr>
        <w:t xml:space="preserve">- </w:t>
      </w:r>
      <w:r w:rsidR="005E14D5" w:rsidRPr="005E14D5">
        <w:rPr>
          <w:rFonts w:ascii="Times New Roman" w:eastAsia="Times New Roman" w:hAnsi="Times New Roman" w:cs="Times New Roman"/>
          <w:sz w:val="28"/>
          <w:szCs w:val="28"/>
          <w:lang w:eastAsia="ro-RO"/>
        </w:rPr>
        <w:t>reprezintă un amestec, cu o consistență adecvată de gel, obținut din zaharuri, pulpa și/sau piureul obținut din unul sau mai multe tipuri de fructe și apă. Cu toate acestea, gemul de citrice poate fi obținut din întregul fruct tăiat în fâșii și/sau felii</w:t>
      </w:r>
      <w:r w:rsidR="005E14D5">
        <w:rPr>
          <w:rFonts w:ascii="Times New Roman" w:eastAsia="Times New Roman" w:hAnsi="Times New Roman" w:cs="Times New Roman"/>
          <w:sz w:val="28"/>
          <w:szCs w:val="28"/>
          <w:lang w:eastAsia="ro-RO"/>
        </w:rPr>
        <w:t xml:space="preserve">”; </w:t>
      </w:r>
    </w:p>
    <w:p w14:paraId="3AC23DA9" w14:textId="77777777" w:rsidR="007F79E0" w:rsidRDefault="007F79E0" w:rsidP="007F79E0">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b) </w:t>
      </w:r>
      <w:r w:rsidRPr="005E14D5">
        <w:rPr>
          <w:rFonts w:ascii="Times New Roman" w:eastAsia="Times New Roman" w:hAnsi="Times New Roman" w:cs="Times New Roman"/>
          <w:sz w:val="28"/>
          <w:szCs w:val="28"/>
          <w:lang w:eastAsia="ro-RO"/>
        </w:rPr>
        <w:t>„</w:t>
      </w:r>
      <w:r w:rsidRPr="005E14D5">
        <w:rPr>
          <w:rFonts w:ascii="Times New Roman" w:eastAsia="Times New Roman" w:hAnsi="Times New Roman" w:cs="Times New Roman"/>
          <w:b/>
          <w:sz w:val="28"/>
          <w:szCs w:val="28"/>
          <w:lang w:eastAsia="ro-RO"/>
        </w:rPr>
        <w:t>jeleul</w:t>
      </w:r>
      <w:r>
        <w:rPr>
          <w:rFonts w:ascii="Times New Roman" w:eastAsia="Times New Roman" w:hAnsi="Times New Roman" w:cs="Times New Roman"/>
          <w:b/>
          <w:sz w:val="28"/>
          <w:szCs w:val="28"/>
          <w:lang w:eastAsia="ro-RO"/>
        </w:rPr>
        <w:t xml:space="preserve"> - </w:t>
      </w:r>
      <w:r w:rsidRPr="005E14D5">
        <w:rPr>
          <w:rFonts w:ascii="Times New Roman" w:eastAsia="Times New Roman" w:hAnsi="Times New Roman" w:cs="Times New Roman"/>
          <w:sz w:val="28"/>
          <w:szCs w:val="28"/>
          <w:lang w:eastAsia="ro-RO"/>
        </w:rPr>
        <w:t>un amestec cu consistență de gel, obținut din zaharuri și sucul și/sau extractele apoase din unul sau mai multe tipuri de fructe</w:t>
      </w:r>
      <w:r>
        <w:rPr>
          <w:rFonts w:ascii="Times New Roman" w:eastAsia="Times New Roman" w:hAnsi="Times New Roman" w:cs="Times New Roman"/>
          <w:sz w:val="28"/>
          <w:szCs w:val="28"/>
          <w:lang w:eastAsia="ro-RO"/>
        </w:rPr>
        <w:t xml:space="preserve">”; </w:t>
      </w:r>
    </w:p>
    <w:p w14:paraId="26CE0F76" w14:textId="77777777" w:rsidR="007F79E0" w:rsidRDefault="007F79E0" w:rsidP="007F79E0">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lastRenderedPageBreak/>
        <w:t xml:space="preserve">c) </w:t>
      </w:r>
      <w:r w:rsidRPr="005C1C1F">
        <w:rPr>
          <w:rFonts w:ascii="Times New Roman" w:eastAsia="Times New Roman" w:hAnsi="Times New Roman" w:cs="Times New Roman"/>
          <w:sz w:val="28"/>
          <w:szCs w:val="28"/>
          <w:lang w:eastAsia="ro-RO"/>
        </w:rPr>
        <w:t>„</w:t>
      </w:r>
      <w:r w:rsidRPr="005C1C1F">
        <w:rPr>
          <w:rFonts w:ascii="Times New Roman" w:eastAsia="Times New Roman" w:hAnsi="Times New Roman" w:cs="Times New Roman"/>
          <w:b/>
          <w:sz w:val="28"/>
          <w:szCs w:val="28"/>
          <w:lang w:eastAsia="ro-RO"/>
        </w:rPr>
        <w:t>marmelada</w:t>
      </w:r>
      <w:r w:rsidRPr="005C1C1F">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w:t>
      </w:r>
      <w:r w:rsidRPr="005C1C1F">
        <w:rPr>
          <w:rFonts w:ascii="Times New Roman" w:eastAsia="Times New Roman" w:hAnsi="Times New Roman" w:cs="Times New Roman"/>
          <w:sz w:val="28"/>
          <w:szCs w:val="28"/>
          <w:lang w:eastAsia="ro-RO"/>
        </w:rPr>
        <w:t xml:space="preserve"> un amestec, cu consistență de gel, obținut din apă, zaharuri și unul sau mai multe dintre produsele următoare obținute din citrice: pulpă, piure, suc, extracte apoase și coaja fructelor”</w:t>
      </w:r>
      <w:r>
        <w:rPr>
          <w:rFonts w:ascii="Times New Roman" w:eastAsia="Times New Roman" w:hAnsi="Times New Roman" w:cs="Times New Roman"/>
          <w:sz w:val="28"/>
          <w:szCs w:val="28"/>
          <w:lang w:eastAsia="ro-RO"/>
        </w:rPr>
        <w:t>;</w:t>
      </w:r>
      <w:r w:rsidRPr="007F79E0">
        <w:rPr>
          <w:rFonts w:ascii="Times New Roman" w:eastAsia="Times New Roman" w:hAnsi="Times New Roman" w:cs="Times New Roman"/>
          <w:sz w:val="28"/>
          <w:szCs w:val="28"/>
          <w:lang w:eastAsia="ro-RO"/>
        </w:rPr>
        <w:t xml:space="preserve"> </w:t>
      </w:r>
    </w:p>
    <w:p w14:paraId="447F5AC2" w14:textId="4A33E1A2" w:rsidR="007F79E0" w:rsidRDefault="007F79E0" w:rsidP="007F79E0">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d) „</w:t>
      </w:r>
      <w:r w:rsidRPr="00B45984">
        <w:rPr>
          <w:rFonts w:ascii="Times New Roman" w:eastAsia="Times New Roman" w:hAnsi="Times New Roman" w:cs="Times New Roman"/>
          <w:b/>
          <w:sz w:val="28"/>
          <w:szCs w:val="28"/>
          <w:lang w:eastAsia="ro-RO"/>
        </w:rPr>
        <w:t>piureul de fructe</w:t>
      </w:r>
      <w:r>
        <w:rPr>
          <w:rFonts w:ascii="Times New Roman" w:eastAsia="Times New Roman" w:hAnsi="Times New Roman" w:cs="Times New Roman"/>
          <w:sz w:val="28"/>
          <w:szCs w:val="28"/>
          <w:lang w:eastAsia="ro-RO"/>
        </w:rPr>
        <w:t xml:space="preserve"> - p</w:t>
      </w:r>
      <w:r w:rsidRPr="00B45984">
        <w:rPr>
          <w:rFonts w:ascii="Times New Roman" w:eastAsia="Times New Roman" w:hAnsi="Times New Roman" w:cs="Times New Roman"/>
          <w:sz w:val="28"/>
          <w:szCs w:val="28"/>
          <w:lang w:eastAsia="ro-RO"/>
        </w:rPr>
        <w:t>artea comestibilă a întregului fruct, mai puțin coaja, semințele și sâmburi similare care au fost reduse la un piure prin cernere sau alte procedee</w:t>
      </w:r>
      <w:r>
        <w:rPr>
          <w:rFonts w:ascii="Times New Roman" w:eastAsia="Times New Roman" w:hAnsi="Times New Roman" w:cs="Times New Roman"/>
          <w:sz w:val="28"/>
          <w:szCs w:val="28"/>
          <w:lang w:eastAsia="ro-RO"/>
        </w:rPr>
        <w:t>”;</w:t>
      </w:r>
    </w:p>
    <w:p w14:paraId="1CBA8663" w14:textId="26994125" w:rsidR="007F79E0" w:rsidRDefault="007F79E0" w:rsidP="007F79E0">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6. La pct. 3, se completează cu următoarele noțiuni: </w:t>
      </w:r>
    </w:p>
    <w:p w14:paraId="3C6B1663" w14:textId="6064ED26" w:rsidR="005E14D5" w:rsidRDefault="007F79E0" w:rsidP="00F02965">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a) </w:t>
      </w:r>
      <w:r w:rsidR="005E14D5" w:rsidRPr="005E14D5">
        <w:rPr>
          <w:rFonts w:ascii="Times New Roman" w:eastAsia="Times New Roman" w:hAnsi="Times New Roman" w:cs="Times New Roman"/>
          <w:sz w:val="28"/>
          <w:szCs w:val="28"/>
          <w:lang w:eastAsia="ro-RO"/>
        </w:rPr>
        <w:t>„</w:t>
      </w:r>
      <w:r w:rsidR="005E14D5" w:rsidRPr="005E14D5">
        <w:rPr>
          <w:rFonts w:ascii="Times New Roman" w:eastAsia="Times New Roman" w:hAnsi="Times New Roman" w:cs="Times New Roman"/>
          <w:b/>
          <w:sz w:val="28"/>
          <w:szCs w:val="28"/>
          <w:lang w:eastAsia="ro-RO"/>
        </w:rPr>
        <w:t>gemul de calitate superioară</w:t>
      </w:r>
      <w:r w:rsidR="005E14D5">
        <w:rPr>
          <w:rFonts w:ascii="Times New Roman" w:eastAsia="Times New Roman" w:hAnsi="Times New Roman" w:cs="Times New Roman"/>
          <w:sz w:val="28"/>
          <w:szCs w:val="28"/>
          <w:lang w:eastAsia="ro-RO"/>
        </w:rPr>
        <w:t xml:space="preserve"> - </w:t>
      </w:r>
      <w:r w:rsidR="005E14D5" w:rsidRPr="005E14D5">
        <w:rPr>
          <w:rFonts w:ascii="Times New Roman" w:eastAsia="Times New Roman" w:hAnsi="Times New Roman" w:cs="Times New Roman"/>
          <w:sz w:val="28"/>
          <w:szCs w:val="28"/>
          <w:lang w:eastAsia="ro-RO"/>
        </w:rPr>
        <w:t>reprezintă un amestec, cu o consistență adecvată de gel, obținut din zaharuri, pulpa neconcentrată a unuia sau a mai multor tipuri de fructe și apă. Cu toate acestea, gemul de calitate superioară de măceșe și cel fără sâmburi de zmeură, mure, coacăze negre, afine și coacăze roșii poate fi obținut în întregime din piureul neconcentrat din fructele respective. Gemul de calitate superioară de citrice poate fi obținut din întregul fru</w:t>
      </w:r>
      <w:r w:rsidR="005E14D5">
        <w:rPr>
          <w:rFonts w:ascii="Times New Roman" w:eastAsia="Times New Roman" w:hAnsi="Times New Roman" w:cs="Times New Roman"/>
          <w:sz w:val="28"/>
          <w:szCs w:val="28"/>
          <w:lang w:eastAsia="ro-RO"/>
        </w:rPr>
        <w:t xml:space="preserve">ct, tăiat în fâșii și/sau felii”; </w:t>
      </w:r>
    </w:p>
    <w:p w14:paraId="2BE0AA73" w14:textId="1AEABA4D" w:rsidR="005E14D5" w:rsidRDefault="007F79E0" w:rsidP="00F02965">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b) </w:t>
      </w:r>
      <w:r w:rsidR="005E14D5">
        <w:rPr>
          <w:rFonts w:ascii="Times New Roman" w:eastAsia="Times New Roman" w:hAnsi="Times New Roman" w:cs="Times New Roman"/>
          <w:sz w:val="28"/>
          <w:szCs w:val="28"/>
          <w:lang w:eastAsia="ro-RO"/>
        </w:rPr>
        <w:t>„</w:t>
      </w:r>
      <w:r w:rsidR="005E14D5" w:rsidRPr="005E14D5">
        <w:rPr>
          <w:rFonts w:ascii="Times New Roman" w:eastAsia="Times New Roman" w:hAnsi="Times New Roman" w:cs="Times New Roman"/>
          <w:b/>
          <w:sz w:val="28"/>
          <w:szCs w:val="28"/>
          <w:lang w:eastAsia="ro-RO"/>
        </w:rPr>
        <w:t>jeleul de calitate superioară</w:t>
      </w:r>
      <w:r w:rsidR="005E14D5">
        <w:rPr>
          <w:rFonts w:ascii="Times New Roman" w:eastAsia="Times New Roman" w:hAnsi="Times New Roman" w:cs="Times New Roman"/>
          <w:sz w:val="28"/>
          <w:szCs w:val="28"/>
          <w:lang w:eastAsia="ro-RO"/>
        </w:rPr>
        <w:t xml:space="preserve"> - </w:t>
      </w:r>
      <w:r w:rsidR="005E14D5" w:rsidRPr="005E14D5">
        <w:rPr>
          <w:rFonts w:ascii="Times New Roman" w:eastAsia="Times New Roman" w:hAnsi="Times New Roman" w:cs="Times New Roman"/>
          <w:sz w:val="28"/>
          <w:szCs w:val="28"/>
          <w:lang w:eastAsia="ro-RO"/>
        </w:rPr>
        <w:t>cantitatea de suc de fructe și/sau de extracte apoase utilizate la fabricarea a 1 000 g de produs finit nu trebuie să fie inferioară celei stabilite pentru fabricarea gemului de calitate superioară. Aceste cantități se calculează după scăderea masei apei utilizate la prepararea extractelor apoase. Următoarele fructe nu se pot utiliza, în amestec cu alte fructe, la producerea jeleului de calitate superioară: mere, pere, prune cu sâmbure aderent, pepene, pepene verde, strugur</w:t>
      </w:r>
      <w:r w:rsidR="005E14D5">
        <w:rPr>
          <w:rFonts w:ascii="Times New Roman" w:eastAsia="Times New Roman" w:hAnsi="Times New Roman" w:cs="Times New Roman"/>
          <w:sz w:val="28"/>
          <w:szCs w:val="28"/>
          <w:lang w:eastAsia="ro-RO"/>
        </w:rPr>
        <w:t>i, dovleac, castraveți și roșii”;</w:t>
      </w:r>
    </w:p>
    <w:p w14:paraId="71FAD5B8" w14:textId="39F9DA3D" w:rsidR="005C1C1F" w:rsidRDefault="007F79E0" w:rsidP="00F02965">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c) </w:t>
      </w:r>
      <w:r w:rsidR="005C1C1F" w:rsidRPr="005C1C1F">
        <w:rPr>
          <w:rFonts w:ascii="Times New Roman" w:eastAsia="Times New Roman" w:hAnsi="Times New Roman" w:cs="Times New Roman"/>
          <w:sz w:val="28"/>
          <w:szCs w:val="28"/>
          <w:lang w:eastAsia="ro-RO"/>
        </w:rPr>
        <w:t>„</w:t>
      </w:r>
      <w:r w:rsidR="005C1C1F" w:rsidRPr="005C1C1F">
        <w:rPr>
          <w:rFonts w:ascii="Times New Roman" w:eastAsia="Times New Roman" w:hAnsi="Times New Roman" w:cs="Times New Roman"/>
          <w:b/>
          <w:sz w:val="28"/>
          <w:szCs w:val="28"/>
          <w:lang w:eastAsia="ro-RO"/>
        </w:rPr>
        <w:t>marmeladă jeleu</w:t>
      </w:r>
      <w:r w:rsidR="005C1C1F">
        <w:rPr>
          <w:rFonts w:ascii="Times New Roman" w:eastAsia="Times New Roman" w:hAnsi="Times New Roman" w:cs="Times New Roman"/>
          <w:sz w:val="28"/>
          <w:szCs w:val="28"/>
          <w:lang w:eastAsia="ro-RO"/>
        </w:rPr>
        <w:t xml:space="preserve"> - </w:t>
      </w:r>
      <w:r w:rsidR="008355F9" w:rsidRPr="008355F9">
        <w:rPr>
          <w:rFonts w:ascii="Times New Roman" w:eastAsia="Times New Roman" w:hAnsi="Times New Roman" w:cs="Times New Roman"/>
          <w:sz w:val="28"/>
          <w:szCs w:val="28"/>
          <w:lang w:eastAsia="ro-RO"/>
        </w:rPr>
        <w:t>poate fi utilizată în cazul în care produsul nu conține materie insolubilă cu excepția, eventual, a unor mici cantități de coajă m</w:t>
      </w:r>
      <w:r w:rsidR="008355F9">
        <w:rPr>
          <w:rFonts w:ascii="Times New Roman" w:eastAsia="Times New Roman" w:hAnsi="Times New Roman" w:cs="Times New Roman"/>
          <w:sz w:val="28"/>
          <w:szCs w:val="28"/>
          <w:lang w:eastAsia="ro-RO"/>
        </w:rPr>
        <w:t>ărunțită”;</w:t>
      </w:r>
    </w:p>
    <w:p w14:paraId="4DB709AF" w14:textId="5688E56C" w:rsidR="004B405C" w:rsidRPr="004B405C" w:rsidRDefault="007F79E0" w:rsidP="00F02965">
      <w:pPr>
        <w:spacing w:after="0" w:line="276" w:lineRule="auto"/>
        <w:ind w:firstLine="567"/>
        <w:jc w:val="both"/>
        <w:rPr>
          <w:rFonts w:ascii="Times New Roman" w:eastAsia="Times New Roman" w:hAnsi="Times New Roman" w:cs="Times New Roman"/>
          <w:b/>
          <w:sz w:val="28"/>
          <w:szCs w:val="28"/>
          <w:lang w:eastAsia="ro-RO"/>
        </w:rPr>
      </w:pPr>
      <w:r>
        <w:rPr>
          <w:rFonts w:ascii="Times New Roman" w:eastAsia="Times New Roman" w:hAnsi="Times New Roman" w:cs="Times New Roman"/>
          <w:sz w:val="28"/>
          <w:szCs w:val="28"/>
          <w:lang w:eastAsia="ro-RO"/>
        </w:rPr>
        <w:t xml:space="preserve">d) </w:t>
      </w:r>
      <w:r w:rsidR="004B405C">
        <w:rPr>
          <w:rFonts w:ascii="Times New Roman" w:eastAsia="Times New Roman" w:hAnsi="Times New Roman" w:cs="Times New Roman"/>
          <w:sz w:val="28"/>
          <w:szCs w:val="28"/>
          <w:lang w:eastAsia="ro-RO"/>
        </w:rPr>
        <w:t>„</w:t>
      </w:r>
      <w:r w:rsidR="004B405C" w:rsidRPr="004B405C">
        <w:rPr>
          <w:rFonts w:ascii="Times New Roman" w:eastAsia="Times New Roman" w:hAnsi="Times New Roman" w:cs="Times New Roman"/>
          <w:b/>
          <w:sz w:val="28"/>
          <w:szCs w:val="28"/>
          <w:lang w:eastAsia="ro-RO"/>
        </w:rPr>
        <w:t>piureul de castane îndulcit</w:t>
      </w:r>
      <w:r w:rsidR="004B405C" w:rsidRPr="004B405C">
        <w:rPr>
          <w:rFonts w:ascii="Times New Roman" w:eastAsia="Times New Roman" w:hAnsi="Times New Roman" w:cs="Times New Roman"/>
          <w:sz w:val="28"/>
          <w:szCs w:val="28"/>
          <w:lang w:eastAsia="ro-RO"/>
        </w:rPr>
        <w:t xml:space="preserve"> -</w:t>
      </w:r>
      <w:r w:rsidR="004B405C">
        <w:rPr>
          <w:rFonts w:ascii="Times New Roman" w:eastAsia="Times New Roman" w:hAnsi="Times New Roman" w:cs="Times New Roman"/>
          <w:sz w:val="28"/>
          <w:szCs w:val="28"/>
          <w:lang w:eastAsia="ro-RO"/>
        </w:rPr>
        <w:t xml:space="preserve"> </w:t>
      </w:r>
      <w:r w:rsidR="004B405C" w:rsidRPr="004B405C">
        <w:rPr>
          <w:rFonts w:ascii="Times New Roman" w:eastAsia="Times New Roman" w:hAnsi="Times New Roman" w:cs="Times New Roman"/>
          <w:sz w:val="28"/>
          <w:szCs w:val="28"/>
          <w:lang w:eastAsia="ro-RO"/>
        </w:rPr>
        <w:t>un amestec, cu consistență de gel, obținut din apă, zahăr și cel puțin 380 g de piure de castane (</w:t>
      </w:r>
      <w:proofErr w:type="spellStart"/>
      <w:r w:rsidR="004B405C" w:rsidRPr="004B405C">
        <w:rPr>
          <w:rFonts w:ascii="Times New Roman" w:eastAsia="Times New Roman" w:hAnsi="Times New Roman" w:cs="Times New Roman"/>
          <w:sz w:val="28"/>
          <w:szCs w:val="28"/>
          <w:lang w:eastAsia="ro-RO"/>
        </w:rPr>
        <w:t>Castanea</w:t>
      </w:r>
      <w:proofErr w:type="spellEnd"/>
      <w:r w:rsidR="004B405C" w:rsidRPr="004B405C">
        <w:rPr>
          <w:rFonts w:ascii="Times New Roman" w:eastAsia="Times New Roman" w:hAnsi="Times New Roman" w:cs="Times New Roman"/>
          <w:sz w:val="28"/>
          <w:szCs w:val="28"/>
          <w:lang w:eastAsia="ro-RO"/>
        </w:rPr>
        <w:t xml:space="preserve"> </w:t>
      </w:r>
      <w:proofErr w:type="spellStart"/>
      <w:r w:rsidR="004B405C" w:rsidRPr="004B405C">
        <w:rPr>
          <w:rFonts w:ascii="Times New Roman" w:eastAsia="Times New Roman" w:hAnsi="Times New Roman" w:cs="Times New Roman"/>
          <w:sz w:val="28"/>
          <w:szCs w:val="28"/>
          <w:lang w:eastAsia="ro-RO"/>
        </w:rPr>
        <w:t>sativa</w:t>
      </w:r>
      <w:proofErr w:type="spellEnd"/>
      <w:r w:rsidR="004B405C" w:rsidRPr="004B405C">
        <w:rPr>
          <w:rFonts w:ascii="Times New Roman" w:eastAsia="Times New Roman" w:hAnsi="Times New Roman" w:cs="Times New Roman"/>
          <w:sz w:val="28"/>
          <w:szCs w:val="28"/>
          <w:lang w:eastAsia="ro-RO"/>
        </w:rPr>
        <w:t>) la 1 000 g de produs finit</w:t>
      </w:r>
      <w:r w:rsidR="004B405C">
        <w:rPr>
          <w:rFonts w:ascii="Times New Roman" w:eastAsia="Times New Roman" w:hAnsi="Times New Roman" w:cs="Times New Roman"/>
          <w:sz w:val="28"/>
          <w:szCs w:val="28"/>
          <w:lang w:eastAsia="ro-RO"/>
        </w:rPr>
        <w:t>;</w:t>
      </w:r>
    </w:p>
    <w:p w14:paraId="5B52F2C6" w14:textId="221715B9" w:rsidR="008E27C2" w:rsidRDefault="002225F4" w:rsidP="00F02965">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6</w:t>
      </w:r>
      <w:r w:rsidR="003779A5" w:rsidRPr="008727D4">
        <w:rPr>
          <w:rFonts w:ascii="Times New Roman" w:eastAsia="Times New Roman" w:hAnsi="Times New Roman" w:cs="Times New Roman"/>
          <w:b/>
          <w:sz w:val="28"/>
          <w:szCs w:val="28"/>
          <w:lang w:eastAsia="ro-RO"/>
        </w:rPr>
        <w:t xml:space="preserve">. </w:t>
      </w:r>
      <w:r w:rsidR="007F79E0">
        <w:rPr>
          <w:rFonts w:ascii="Times New Roman" w:eastAsia="Times New Roman" w:hAnsi="Times New Roman" w:cs="Times New Roman"/>
          <w:sz w:val="28"/>
          <w:szCs w:val="28"/>
          <w:lang w:eastAsia="ro-RO"/>
        </w:rPr>
        <w:t>La pct.</w:t>
      </w:r>
      <w:r w:rsidR="00D06199" w:rsidRPr="008727D4">
        <w:rPr>
          <w:rFonts w:ascii="Times New Roman" w:eastAsia="Times New Roman" w:hAnsi="Times New Roman" w:cs="Times New Roman"/>
          <w:sz w:val="28"/>
          <w:szCs w:val="28"/>
          <w:lang w:eastAsia="ro-RO"/>
        </w:rPr>
        <w:t xml:space="preserve"> </w:t>
      </w:r>
      <w:r w:rsidR="008E27C2">
        <w:rPr>
          <w:rFonts w:ascii="Times New Roman" w:eastAsia="Times New Roman" w:hAnsi="Times New Roman" w:cs="Times New Roman"/>
          <w:sz w:val="28"/>
          <w:szCs w:val="28"/>
          <w:lang w:eastAsia="ro-RO"/>
        </w:rPr>
        <w:t>4</w:t>
      </w:r>
      <w:r w:rsidR="002219A2" w:rsidRPr="008727D4">
        <w:rPr>
          <w:rFonts w:ascii="Times New Roman" w:eastAsia="Times New Roman" w:hAnsi="Times New Roman" w:cs="Times New Roman"/>
          <w:sz w:val="28"/>
          <w:szCs w:val="28"/>
          <w:lang w:eastAsia="ro-RO"/>
        </w:rPr>
        <w:t xml:space="preserve">, </w:t>
      </w:r>
      <w:r w:rsidR="008E27C2">
        <w:rPr>
          <w:rFonts w:ascii="Times New Roman" w:eastAsia="Times New Roman" w:hAnsi="Times New Roman" w:cs="Times New Roman"/>
          <w:sz w:val="28"/>
          <w:szCs w:val="28"/>
          <w:lang w:eastAsia="ro-RO"/>
        </w:rPr>
        <w:t>se substituie cu următorul tabel:</w:t>
      </w:r>
    </w:p>
    <w:p w14:paraId="2D2CB48E" w14:textId="77777777" w:rsidR="00F02965" w:rsidRDefault="00F02965" w:rsidP="00F02965">
      <w:pPr>
        <w:spacing w:after="0" w:line="276" w:lineRule="auto"/>
        <w:ind w:firstLine="567"/>
        <w:jc w:val="both"/>
        <w:rPr>
          <w:rFonts w:ascii="Times New Roman" w:eastAsia="Times New Roman" w:hAnsi="Times New Roman" w:cs="Times New Roman"/>
          <w:sz w:val="28"/>
          <w:szCs w:val="28"/>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29"/>
        <w:gridCol w:w="5831"/>
      </w:tblGrid>
      <w:tr w:rsidR="00B3028C" w:rsidRPr="00F3100C" w14:paraId="36A5E65A" w14:textId="77777777" w:rsidTr="00596DA2">
        <w:tc>
          <w:tcPr>
            <w:tcW w:w="1782" w:type="pct"/>
            <w:shd w:val="clear" w:color="auto" w:fill="FFFFFF"/>
            <w:tcMar>
              <w:top w:w="0" w:type="dxa"/>
              <w:left w:w="108" w:type="dxa"/>
              <w:bottom w:w="0" w:type="dxa"/>
              <w:right w:w="108" w:type="dxa"/>
            </w:tcMar>
            <w:hideMark/>
          </w:tcPr>
          <w:p w14:paraId="6937E6AD" w14:textId="77777777" w:rsidR="00B3028C" w:rsidRPr="00F3100C" w:rsidRDefault="00B3028C" w:rsidP="00F02965">
            <w:pPr>
              <w:spacing w:after="0" w:line="276" w:lineRule="auto"/>
              <w:jc w:val="center"/>
              <w:rPr>
                <w:rFonts w:ascii="Times New Roman" w:hAnsi="Times New Roman" w:cs="Times New Roman"/>
                <w:b/>
                <w:color w:val="000000" w:themeColor="text1"/>
                <w:sz w:val="24"/>
                <w:szCs w:val="24"/>
              </w:rPr>
            </w:pPr>
            <w:r w:rsidRPr="00F3100C">
              <w:rPr>
                <w:rFonts w:ascii="Times New Roman" w:hAnsi="Times New Roman" w:cs="Times New Roman"/>
                <w:b/>
                <w:bCs/>
                <w:color w:val="000000" w:themeColor="text1"/>
                <w:sz w:val="24"/>
                <w:szCs w:val="24"/>
              </w:rPr>
              <w:t>Poziția tarifară conform NM al Republicii Moldova</w:t>
            </w:r>
          </w:p>
        </w:tc>
        <w:tc>
          <w:tcPr>
            <w:tcW w:w="3218" w:type="pct"/>
            <w:shd w:val="clear" w:color="auto" w:fill="FFFFFF"/>
            <w:tcMar>
              <w:top w:w="0" w:type="dxa"/>
              <w:left w:w="108" w:type="dxa"/>
              <w:bottom w:w="0" w:type="dxa"/>
              <w:right w:w="108" w:type="dxa"/>
            </w:tcMar>
            <w:vAlign w:val="center"/>
            <w:hideMark/>
          </w:tcPr>
          <w:p w14:paraId="20995D88" w14:textId="77777777" w:rsidR="00B3028C" w:rsidRPr="00F3100C" w:rsidRDefault="00B3028C" w:rsidP="00F02965">
            <w:pPr>
              <w:spacing w:after="0" w:line="276" w:lineRule="auto"/>
              <w:jc w:val="center"/>
              <w:rPr>
                <w:rFonts w:ascii="Times New Roman" w:hAnsi="Times New Roman" w:cs="Times New Roman"/>
                <w:b/>
                <w:color w:val="000000" w:themeColor="text1"/>
                <w:sz w:val="24"/>
                <w:szCs w:val="24"/>
              </w:rPr>
            </w:pPr>
            <w:r w:rsidRPr="00F3100C">
              <w:rPr>
                <w:rFonts w:ascii="Times New Roman" w:hAnsi="Times New Roman" w:cs="Times New Roman"/>
                <w:b/>
                <w:bCs/>
                <w:color w:val="000000" w:themeColor="text1"/>
                <w:sz w:val="24"/>
                <w:szCs w:val="24"/>
              </w:rPr>
              <w:t>Denumirea produsului</w:t>
            </w:r>
          </w:p>
        </w:tc>
      </w:tr>
      <w:tr w:rsidR="00B3028C" w:rsidRPr="00F3100C" w14:paraId="6AB887ED" w14:textId="77777777" w:rsidTr="00596DA2">
        <w:tc>
          <w:tcPr>
            <w:tcW w:w="1782" w:type="pct"/>
            <w:shd w:val="clear" w:color="auto" w:fill="FFFFFF"/>
            <w:tcMar>
              <w:top w:w="0" w:type="dxa"/>
              <w:left w:w="108" w:type="dxa"/>
              <w:bottom w:w="0" w:type="dxa"/>
              <w:right w:w="108" w:type="dxa"/>
            </w:tcMar>
            <w:vAlign w:val="center"/>
            <w:hideMark/>
          </w:tcPr>
          <w:p w14:paraId="1582CA2A" w14:textId="77777777" w:rsidR="00B3028C" w:rsidRPr="00F3100C" w:rsidRDefault="00B3028C" w:rsidP="00F02965">
            <w:pPr>
              <w:spacing w:after="0" w:line="276" w:lineRule="auto"/>
              <w:rPr>
                <w:rFonts w:ascii="Times New Roman" w:hAnsi="Times New Roman" w:cs="Times New Roman"/>
                <w:b/>
                <w:color w:val="000000" w:themeColor="text1"/>
                <w:sz w:val="24"/>
                <w:szCs w:val="24"/>
              </w:rPr>
            </w:pPr>
            <w:r w:rsidRPr="00F3100C">
              <w:rPr>
                <w:rFonts w:ascii="Times New Roman" w:hAnsi="Times New Roman" w:cs="Times New Roman"/>
                <w:b/>
                <w:bCs/>
                <w:color w:val="000000" w:themeColor="text1"/>
                <w:sz w:val="24"/>
                <w:szCs w:val="24"/>
              </w:rPr>
              <w:t xml:space="preserve">2006 00 </w:t>
            </w:r>
          </w:p>
        </w:tc>
        <w:tc>
          <w:tcPr>
            <w:tcW w:w="3218" w:type="pct"/>
            <w:shd w:val="clear" w:color="auto" w:fill="FFFFFF"/>
            <w:tcMar>
              <w:top w:w="0" w:type="dxa"/>
              <w:left w:w="108" w:type="dxa"/>
              <w:bottom w:w="0" w:type="dxa"/>
              <w:right w:w="108" w:type="dxa"/>
            </w:tcMar>
            <w:hideMark/>
          </w:tcPr>
          <w:p w14:paraId="55925AF7" w14:textId="77777777" w:rsidR="00B3028C" w:rsidRPr="00F3100C" w:rsidRDefault="00B3028C" w:rsidP="00F02965">
            <w:pPr>
              <w:spacing w:after="0" w:line="276" w:lineRule="auto"/>
              <w:jc w:val="both"/>
              <w:rPr>
                <w:rFonts w:ascii="Times New Roman" w:hAnsi="Times New Roman" w:cs="Times New Roman"/>
                <w:b/>
                <w:color w:val="000000" w:themeColor="text1"/>
                <w:sz w:val="24"/>
                <w:szCs w:val="24"/>
              </w:rPr>
            </w:pPr>
            <w:r w:rsidRPr="00F3100C">
              <w:rPr>
                <w:rFonts w:ascii="Times New Roman" w:hAnsi="Times New Roman" w:cs="Times New Roman"/>
                <w:b/>
                <w:color w:val="000000" w:themeColor="text1"/>
                <w:sz w:val="24"/>
                <w:szCs w:val="24"/>
              </w:rPr>
              <w:t>Legume, fructe, nuci, coji de fructe și alte părți de plante, confiate (uscate, glasate sau cristalizate):</w:t>
            </w:r>
          </w:p>
        </w:tc>
      </w:tr>
      <w:tr w:rsidR="00B3028C" w:rsidRPr="00F3100C" w14:paraId="78E024C4" w14:textId="77777777" w:rsidTr="00596DA2">
        <w:tc>
          <w:tcPr>
            <w:tcW w:w="1782" w:type="pct"/>
            <w:shd w:val="clear" w:color="auto" w:fill="FFFFFF"/>
            <w:tcMar>
              <w:top w:w="0" w:type="dxa"/>
              <w:left w:w="108" w:type="dxa"/>
              <w:bottom w:w="0" w:type="dxa"/>
              <w:right w:w="108" w:type="dxa"/>
            </w:tcMar>
            <w:vAlign w:val="center"/>
            <w:hideMark/>
          </w:tcPr>
          <w:p w14:paraId="444372E7" w14:textId="77777777" w:rsidR="00B3028C" w:rsidRPr="00F3100C" w:rsidRDefault="00B3028C" w:rsidP="00F02965">
            <w:pPr>
              <w:spacing w:after="0" w:line="276" w:lineRule="auto"/>
              <w:rPr>
                <w:rFonts w:ascii="Times New Roman" w:hAnsi="Times New Roman" w:cs="Times New Roman"/>
                <w:b/>
                <w:color w:val="000000" w:themeColor="text1"/>
                <w:sz w:val="24"/>
                <w:szCs w:val="24"/>
              </w:rPr>
            </w:pPr>
            <w:r w:rsidRPr="00F3100C">
              <w:rPr>
                <w:rFonts w:ascii="Times New Roman" w:hAnsi="Times New Roman" w:cs="Times New Roman"/>
                <w:b/>
                <w:bCs/>
                <w:color w:val="000000" w:themeColor="text1"/>
                <w:sz w:val="24"/>
                <w:szCs w:val="24"/>
              </w:rPr>
              <w:t>2007</w:t>
            </w:r>
          </w:p>
        </w:tc>
        <w:tc>
          <w:tcPr>
            <w:tcW w:w="3218" w:type="pct"/>
            <w:shd w:val="clear" w:color="auto" w:fill="FFFFFF"/>
            <w:tcMar>
              <w:top w:w="0" w:type="dxa"/>
              <w:left w:w="108" w:type="dxa"/>
              <w:bottom w:w="0" w:type="dxa"/>
              <w:right w:w="108" w:type="dxa"/>
            </w:tcMar>
            <w:hideMark/>
          </w:tcPr>
          <w:p w14:paraId="6A9BDFA8" w14:textId="77777777" w:rsidR="00B3028C" w:rsidRPr="00F3100C" w:rsidRDefault="00B3028C" w:rsidP="00F02965">
            <w:pPr>
              <w:spacing w:after="0" w:line="276" w:lineRule="auto"/>
              <w:jc w:val="both"/>
              <w:rPr>
                <w:rFonts w:ascii="Times New Roman" w:hAnsi="Times New Roman" w:cs="Times New Roman"/>
                <w:b/>
                <w:color w:val="000000" w:themeColor="text1"/>
                <w:sz w:val="24"/>
                <w:szCs w:val="24"/>
              </w:rPr>
            </w:pPr>
            <w:r w:rsidRPr="00F3100C">
              <w:rPr>
                <w:rFonts w:ascii="Times New Roman" w:hAnsi="Times New Roman" w:cs="Times New Roman"/>
                <w:b/>
                <w:color w:val="000000" w:themeColor="text1"/>
                <w:sz w:val="24"/>
                <w:szCs w:val="24"/>
              </w:rPr>
              <w:t>Dulcețuri, jeleuri, marmelade, paste și piureuri de fructe obținute prin fierbere, cu sau fără adaos de zahăr sau de alți îndulcitori:</w:t>
            </w:r>
          </w:p>
        </w:tc>
      </w:tr>
    </w:tbl>
    <w:p w14:paraId="208BC5B7" w14:textId="77777777" w:rsidR="00F02965" w:rsidRDefault="00F02965" w:rsidP="00F02965">
      <w:pPr>
        <w:spacing w:after="0" w:line="276" w:lineRule="auto"/>
        <w:ind w:left="-567" w:firstLine="1134"/>
        <w:jc w:val="both"/>
        <w:rPr>
          <w:rFonts w:ascii="Times New Roman" w:eastAsia="Times New Roman" w:hAnsi="Times New Roman" w:cs="Times New Roman"/>
          <w:b/>
          <w:sz w:val="28"/>
          <w:szCs w:val="28"/>
          <w:lang w:eastAsia="ro-RO"/>
        </w:rPr>
      </w:pPr>
    </w:p>
    <w:p w14:paraId="6AA918FF" w14:textId="77777777" w:rsidR="007F79E0" w:rsidRDefault="007F79E0" w:rsidP="00F02965">
      <w:pPr>
        <w:spacing w:after="0" w:line="276" w:lineRule="auto"/>
        <w:ind w:left="-567" w:firstLine="1134"/>
        <w:jc w:val="both"/>
        <w:rPr>
          <w:rFonts w:ascii="Times New Roman" w:eastAsia="Times New Roman" w:hAnsi="Times New Roman" w:cs="Times New Roman"/>
          <w:b/>
          <w:sz w:val="28"/>
          <w:szCs w:val="28"/>
          <w:lang w:eastAsia="ro-RO"/>
        </w:rPr>
      </w:pPr>
    </w:p>
    <w:p w14:paraId="7430D0B7" w14:textId="77777777" w:rsidR="007F79E0" w:rsidRDefault="007F79E0" w:rsidP="00F02965">
      <w:pPr>
        <w:spacing w:after="0" w:line="276" w:lineRule="auto"/>
        <w:ind w:left="-567" w:firstLine="1134"/>
        <w:jc w:val="both"/>
        <w:rPr>
          <w:rFonts w:ascii="Times New Roman" w:eastAsia="Times New Roman" w:hAnsi="Times New Roman" w:cs="Times New Roman"/>
          <w:b/>
          <w:sz w:val="28"/>
          <w:szCs w:val="28"/>
          <w:lang w:eastAsia="ro-RO"/>
        </w:rPr>
      </w:pPr>
    </w:p>
    <w:p w14:paraId="010ADC8D" w14:textId="7CF50A6D" w:rsidR="0082686A" w:rsidRDefault="002225F4" w:rsidP="00F02965">
      <w:pPr>
        <w:spacing w:after="0" w:line="276" w:lineRule="auto"/>
        <w:ind w:left="-567" w:firstLine="1134"/>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lastRenderedPageBreak/>
        <w:t>7</w:t>
      </w:r>
      <w:r w:rsidR="00345864">
        <w:rPr>
          <w:rFonts w:ascii="Times New Roman" w:eastAsia="Times New Roman" w:hAnsi="Times New Roman" w:cs="Times New Roman"/>
          <w:b/>
          <w:sz w:val="28"/>
          <w:szCs w:val="28"/>
          <w:lang w:eastAsia="ro-RO"/>
        </w:rPr>
        <w:t>.</w:t>
      </w:r>
      <w:r w:rsidR="0082686A">
        <w:rPr>
          <w:rFonts w:ascii="Times New Roman" w:eastAsia="Times New Roman" w:hAnsi="Times New Roman" w:cs="Times New Roman"/>
          <w:b/>
          <w:sz w:val="28"/>
          <w:szCs w:val="28"/>
          <w:lang w:eastAsia="ro-RO"/>
        </w:rPr>
        <w:t xml:space="preserve"> </w:t>
      </w:r>
      <w:r w:rsidR="007F79E0">
        <w:rPr>
          <w:rFonts w:ascii="Times New Roman" w:eastAsia="Times New Roman" w:hAnsi="Times New Roman" w:cs="Times New Roman"/>
          <w:sz w:val="28"/>
          <w:szCs w:val="28"/>
          <w:lang w:eastAsia="ro-RO"/>
        </w:rPr>
        <w:t>La pct.</w:t>
      </w:r>
      <w:bookmarkStart w:id="0" w:name="_GoBack"/>
      <w:bookmarkEnd w:id="0"/>
      <w:r w:rsidRPr="002225F4">
        <w:rPr>
          <w:rFonts w:ascii="Times New Roman" w:eastAsia="Times New Roman" w:hAnsi="Times New Roman" w:cs="Times New Roman"/>
          <w:sz w:val="28"/>
          <w:szCs w:val="28"/>
          <w:lang w:eastAsia="ro-RO"/>
        </w:rPr>
        <w:t xml:space="preserve"> 39, va avea următorul conținut:</w:t>
      </w:r>
    </w:p>
    <w:p w14:paraId="2A0C3ADF" w14:textId="16812C8B" w:rsidR="002225F4" w:rsidRPr="0082686A" w:rsidRDefault="002225F4" w:rsidP="00F02965">
      <w:pPr>
        <w:spacing w:after="0" w:line="276"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„Produsele destinate consumului uman trebuie </w:t>
      </w:r>
      <w:r w:rsidRPr="002225F4">
        <w:rPr>
          <w:rFonts w:ascii="Times New Roman" w:eastAsia="Times New Roman" w:hAnsi="Times New Roman" w:cs="Times New Roman"/>
          <w:sz w:val="28"/>
          <w:szCs w:val="28"/>
          <w:lang w:eastAsia="ro-RO"/>
        </w:rPr>
        <w:t xml:space="preserve">să fie </w:t>
      </w:r>
      <w:r>
        <w:rPr>
          <w:rFonts w:ascii="Times New Roman" w:eastAsia="Times New Roman" w:hAnsi="Times New Roman" w:cs="Times New Roman"/>
          <w:sz w:val="28"/>
          <w:szCs w:val="28"/>
          <w:lang w:eastAsia="ro-RO"/>
        </w:rPr>
        <w:t>fabricate</w:t>
      </w:r>
      <w:r w:rsidRPr="002225F4">
        <w:rPr>
          <w:rFonts w:ascii="Times New Roman" w:eastAsia="Times New Roman" w:hAnsi="Times New Roman" w:cs="Times New Roman"/>
          <w:sz w:val="28"/>
          <w:szCs w:val="28"/>
          <w:lang w:eastAsia="ro-RO"/>
        </w:rPr>
        <w:t>, ambalate, etichetate, marcate, introduse pe piață și comercializate în conformitate cu Legea nr. 306/2018 privind siguranța alimentelor, Legii nr. 10/2009 privind supravegherea de stat a sănătății publice, Legea nr.105/2003 privind protecția consumatorilor și Legea nr.279/2017 privind informarea consumatorului cu privire la produsele alimentare”</w:t>
      </w:r>
      <w:r>
        <w:rPr>
          <w:rFonts w:ascii="Times New Roman" w:eastAsia="Times New Roman" w:hAnsi="Times New Roman" w:cs="Times New Roman"/>
          <w:sz w:val="28"/>
          <w:szCs w:val="28"/>
          <w:lang w:eastAsia="ro-RO"/>
        </w:rPr>
        <w:t>;</w:t>
      </w:r>
    </w:p>
    <w:p w14:paraId="074BF2C5" w14:textId="7186C0FE" w:rsidR="004E74F3" w:rsidRDefault="002225F4" w:rsidP="00F02965">
      <w:pPr>
        <w:spacing w:after="0" w:line="276" w:lineRule="auto"/>
        <w:ind w:left="-567" w:firstLine="1134"/>
        <w:jc w:val="both"/>
        <w:rPr>
          <w:rFonts w:ascii="Times New Roman" w:eastAsia="Times New Roman" w:hAnsi="Times New Roman" w:cs="Times New Roman"/>
          <w:bCs/>
          <w:sz w:val="28"/>
          <w:szCs w:val="28"/>
          <w:lang w:eastAsia="ro-RO"/>
        </w:rPr>
      </w:pPr>
      <w:r>
        <w:rPr>
          <w:rFonts w:ascii="Times New Roman" w:eastAsia="Times New Roman" w:hAnsi="Times New Roman" w:cs="Times New Roman"/>
          <w:b/>
          <w:bCs/>
          <w:sz w:val="28"/>
          <w:szCs w:val="28"/>
          <w:lang w:eastAsia="ro-RO"/>
        </w:rPr>
        <w:t xml:space="preserve">8. </w:t>
      </w:r>
      <w:r>
        <w:rPr>
          <w:rFonts w:ascii="Times New Roman" w:eastAsia="Times New Roman" w:hAnsi="Times New Roman" w:cs="Times New Roman"/>
          <w:bCs/>
          <w:sz w:val="28"/>
          <w:szCs w:val="28"/>
          <w:lang w:eastAsia="ro-RO"/>
        </w:rPr>
        <w:t xml:space="preserve">Se </w:t>
      </w:r>
      <w:r w:rsidR="00274F5E">
        <w:rPr>
          <w:rFonts w:ascii="Times New Roman" w:eastAsia="Times New Roman" w:hAnsi="Times New Roman" w:cs="Times New Roman"/>
          <w:bCs/>
          <w:sz w:val="28"/>
          <w:szCs w:val="28"/>
          <w:lang w:eastAsia="ro-RO"/>
        </w:rPr>
        <w:t>abrogă</w:t>
      </w:r>
      <w:r>
        <w:rPr>
          <w:rFonts w:ascii="Times New Roman" w:eastAsia="Times New Roman" w:hAnsi="Times New Roman" w:cs="Times New Roman"/>
          <w:bCs/>
          <w:sz w:val="28"/>
          <w:szCs w:val="28"/>
          <w:lang w:eastAsia="ro-RO"/>
        </w:rPr>
        <w:t xml:space="preserve"> capitolul V. Evaluarea conformității produselor; </w:t>
      </w:r>
    </w:p>
    <w:p w14:paraId="3E2C9CE4" w14:textId="14E6B3F2" w:rsidR="00821C7A" w:rsidRPr="00F02965" w:rsidRDefault="00B45984" w:rsidP="00F02965">
      <w:pPr>
        <w:spacing w:after="0" w:line="276" w:lineRule="auto"/>
        <w:ind w:left="-567" w:firstLine="1134"/>
        <w:jc w:val="both"/>
        <w:rPr>
          <w:rFonts w:ascii="Times New Roman" w:eastAsia="Times New Roman" w:hAnsi="Times New Roman" w:cs="Times New Roman"/>
          <w:bCs/>
          <w:sz w:val="28"/>
          <w:szCs w:val="28"/>
          <w:lang w:eastAsia="ro-RO"/>
        </w:rPr>
      </w:pPr>
      <w:r w:rsidRPr="00274F5E">
        <w:rPr>
          <w:rFonts w:ascii="Times New Roman" w:eastAsia="Times New Roman" w:hAnsi="Times New Roman" w:cs="Times New Roman"/>
          <w:b/>
          <w:bCs/>
          <w:sz w:val="28"/>
          <w:szCs w:val="28"/>
          <w:lang w:eastAsia="ro-RO"/>
        </w:rPr>
        <w:t xml:space="preserve">9. </w:t>
      </w:r>
      <w:r w:rsidR="004E74F3">
        <w:rPr>
          <w:rFonts w:ascii="Times New Roman" w:eastAsia="Times New Roman" w:hAnsi="Times New Roman" w:cs="Times New Roman"/>
          <w:sz w:val="28"/>
          <w:szCs w:val="28"/>
          <w:lang w:eastAsia="ro-RO"/>
        </w:rPr>
        <w:t xml:space="preserve">Se exclude Anexa nr. </w:t>
      </w:r>
      <w:r w:rsidR="00F02965">
        <w:rPr>
          <w:rFonts w:ascii="Times New Roman" w:eastAsia="Times New Roman" w:hAnsi="Times New Roman" w:cs="Times New Roman"/>
          <w:sz w:val="28"/>
          <w:szCs w:val="28"/>
          <w:lang w:eastAsia="ro-RO"/>
        </w:rPr>
        <w:t>4</w:t>
      </w:r>
      <w:r w:rsidR="004E74F3">
        <w:rPr>
          <w:rFonts w:ascii="Times New Roman" w:eastAsia="Times New Roman" w:hAnsi="Times New Roman" w:cs="Times New Roman"/>
          <w:sz w:val="28"/>
          <w:szCs w:val="28"/>
          <w:lang w:eastAsia="ro-RO"/>
        </w:rPr>
        <w:t xml:space="preserve"> </w:t>
      </w:r>
      <w:r w:rsidR="00F02965">
        <w:rPr>
          <w:rFonts w:ascii="Times New Roman" w:eastAsia="Times New Roman" w:hAnsi="Times New Roman" w:cs="Times New Roman"/>
          <w:sz w:val="28"/>
          <w:szCs w:val="28"/>
          <w:lang w:eastAsia="ro-RO"/>
        </w:rPr>
        <w:t>„</w:t>
      </w:r>
      <w:r w:rsidR="004E74F3" w:rsidRPr="004E74F3">
        <w:rPr>
          <w:rFonts w:ascii="Times New Roman" w:eastAsia="Times New Roman" w:hAnsi="Times New Roman" w:cs="Times New Roman"/>
          <w:sz w:val="28"/>
          <w:szCs w:val="28"/>
          <w:lang w:eastAsia="ro-RO"/>
        </w:rPr>
        <w:t>DECLARAŢIE DE CONFORMITATE</w:t>
      </w:r>
      <w:r w:rsidR="004E74F3">
        <w:rPr>
          <w:rFonts w:ascii="Times New Roman" w:eastAsia="Times New Roman" w:hAnsi="Times New Roman" w:cs="Times New Roman"/>
          <w:sz w:val="28"/>
          <w:szCs w:val="28"/>
          <w:lang w:eastAsia="ro-RO"/>
        </w:rPr>
        <w:t>”</w:t>
      </w:r>
      <w:r w:rsidR="00526D6E">
        <w:rPr>
          <w:rFonts w:ascii="Times New Roman" w:eastAsia="Times New Roman" w:hAnsi="Times New Roman" w:cs="Times New Roman"/>
          <w:sz w:val="28"/>
          <w:szCs w:val="28"/>
          <w:lang w:eastAsia="ro-RO"/>
        </w:rPr>
        <w:t>;</w:t>
      </w:r>
    </w:p>
    <w:p w14:paraId="338BA430" w14:textId="71920940" w:rsidR="00346590" w:rsidRDefault="00346590" w:rsidP="00F02965">
      <w:pPr>
        <w:spacing w:after="0" w:line="276" w:lineRule="auto"/>
        <w:ind w:firstLine="567"/>
        <w:jc w:val="both"/>
        <w:rPr>
          <w:rFonts w:ascii="Times New Roman" w:eastAsia="Times New Roman" w:hAnsi="Times New Roman" w:cs="Times New Roman"/>
          <w:sz w:val="28"/>
          <w:szCs w:val="28"/>
          <w:lang w:eastAsia="ro-RO"/>
        </w:rPr>
      </w:pPr>
      <w:r w:rsidRPr="005443CB">
        <w:rPr>
          <w:rFonts w:ascii="Times New Roman" w:eastAsia="Times New Roman" w:hAnsi="Times New Roman" w:cs="Times New Roman"/>
          <w:b/>
          <w:sz w:val="28"/>
          <w:szCs w:val="28"/>
          <w:lang w:eastAsia="ro-RO"/>
        </w:rPr>
        <w:t>1</w:t>
      </w:r>
      <w:r w:rsidR="00F02965">
        <w:rPr>
          <w:rFonts w:ascii="Times New Roman" w:eastAsia="Times New Roman" w:hAnsi="Times New Roman" w:cs="Times New Roman"/>
          <w:b/>
          <w:sz w:val="28"/>
          <w:szCs w:val="28"/>
          <w:lang w:eastAsia="ro-RO"/>
        </w:rPr>
        <w:t>0</w:t>
      </w:r>
      <w:r w:rsidRPr="005443CB">
        <w:rPr>
          <w:rFonts w:ascii="Times New Roman" w:eastAsia="Times New Roman" w:hAnsi="Times New Roman" w:cs="Times New Roman"/>
          <w:b/>
          <w:sz w:val="28"/>
          <w:szCs w:val="28"/>
          <w:lang w:eastAsia="ro-RO"/>
        </w:rPr>
        <w:t>.</w:t>
      </w:r>
      <w:r>
        <w:rPr>
          <w:rFonts w:ascii="Times New Roman" w:eastAsia="Times New Roman" w:hAnsi="Times New Roman" w:cs="Times New Roman"/>
          <w:sz w:val="28"/>
          <w:szCs w:val="28"/>
          <w:lang w:eastAsia="ro-RO"/>
        </w:rPr>
        <w:t xml:space="preserve"> </w:t>
      </w:r>
      <w:r w:rsidR="005443CB" w:rsidRPr="005443CB">
        <w:rPr>
          <w:rFonts w:ascii="Times New Roman" w:eastAsia="Times New Roman" w:hAnsi="Times New Roman" w:cs="Times New Roman"/>
          <w:sz w:val="28"/>
          <w:szCs w:val="28"/>
          <w:lang w:eastAsia="ro-RO"/>
        </w:rPr>
        <w:t>Prezenta Hotărâre intră în vigoare de la data publicării în Monitorul Oficial al Republicii Moldova</w:t>
      </w:r>
      <w:r w:rsidR="005443CB">
        <w:rPr>
          <w:rFonts w:ascii="Times New Roman" w:eastAsia="Times New Roman" w:hAnsi="Times New Roman" w:cs="Times New Roman"/>
          <w:sz w:val="28"/>
          <w:szCs w:val="28"/>
          <w:lang w:eastAsia="ro-RO"/>
        </w:rPr>
        <w:t xml:space="preserve">. </w:t>
      </w:r>
    </w:p>
    <w:p w14:paraId="281B7225" w14:textId="77777777" w:rsidR="005443CB" w:rsidRDefault="005443CB" w:rsidP="00F02965">
      <w:pPr>
        <w:spacing w:after="0" w:line="276" w:lineRule="auto"/>
        <w:ind w:firstLine="567"/>
        <w:jc w:val="both"/>
        <w:rPr>
          <w:rFonts w:ascii="Times New Roman" w:eastAsia="Times New Roman" w:hAnsi="Times New Roman" w:cs="Times New Roman"/>
          <w:sz w:val="28"/>
          <w:szCs w:val="28"/>
          <w:lang w:eastAsia="ro-RO"/>
        </w:rPr>
      </w:pPr>
    </w:p>
    <w:p w14:paraId="3BDB2E5D" w14:textId="77777777" w:rsidR="0082686A" w:rsidRDefault="0082686A" w:rsidP="00F02965">
      <w:pPr>
        <w:spacing w:after="0" w:line="276" w:lineRule="auto"/>
        <w:ind w:firstLine="567"/>
        <w:jc w:val="both"/>
        <w:rPr>
          <w:rFonts w:ascii="Times New Roman" w:eastAsia="Times New Roman" w:hAnsi="Times New Roman" w:cs="Times New Roman"/>
          <w:sz w:val="28"/>
          <w:szCs w:val="28"/>
          <w:lang w:eastAsia="ro-RO"/>
        </w:rPr>
      </w:pPr>
    </w:p>
    <w:tbl>
      <w:tblPr>
        <w:tblW w:w="7500" w:type="dxa"/>
        <w:tblInd w:w="567" w:type="dxa"/>
        <w:tblCellMar>
          <w:top w:w="15" w:type="dxa"/>
          <w:left w:w="15" w:type="dxa"/>
          <w:bottom w:w="15" w:type="dxa"/>
          <w:right w:w="15" w:type="dxa"/>
        </w:tblCellMar>
        <w:tblLook w:val="04A0" w:firstRow="1" w:lastRow="0" w:firstColumn="1" w:lastColumn="0" w:noHBand="0" w:noVBand="1"/>
      </w:tblPr>
      <w:tblGrid>
        <w:gridCol w:w="5469"/>
        <w:gridCol w:w="2031"/>
      </w:tblGrid>
      <w:tr w:rsidR="00346590" w:rsidRPr="008727D4" w14:paraId="6A48AD10" w14:textId="77777777" w:rsidTr="00E43353">
        <w:tc>
          <w:tcPr>
            <w:tcW w:w="0" w:type="auto"/>
            <w:tcBorders>
              <w:top w:val="nil"/>
              <w:left w:val="nil"/>
              <w:bottom w:val="nil"/>
              <w:right w:val="nil"/>
            </w:tcBorders>
            <w:tcMar>
              <w:top w:w="24" w:type="dxa"/>
              <w:left w:w="48" w:type="dxa"/>
              <w:bottom w:w="24" w:type="dxa"/>
              <w:right w:w="48" w:type="dxa"/>
            </w:tcMar>
            <w:hideMark/>
          </w:tcPr>
          <w:p w14:paraId="0F269145" w14:textId="77777777" w:rsidR="00346590" w:rsidRPr="008727D4" w:rsidRDefault="00346590" w:rsidP="00F02965">
            <w:pPr>
              <w:spacing w:after="0" w:line="276" w:lineRule="auto"/>
              <w:rPr>
                <w:rFonts w:ascii="Times New Roman" w:eastAsia="Times New Roman" w:hAnsi="Times New Roman" w:cs="Times New Roman"/>
                <w:b/>
                <w:bCs/>
                <w:sz w:val="28"/>
                <w:szCs w:val="28"/>
                <w:lang w:eastAsia="ro-RO"/>
              </w:rPr>
            </w:pPr>
            <w:r w:rsidRPr="008727D4">
              <w:rPr>
                <w:rFonts w:ascii="Times New Roman" w:eastAsia="Times New Roman" w:hAnsi="Times New Roman" w:cs="Times New Roman"/>
                <w:b/>
                <w:bCs/>
                <w:sz w:val="28"/>
                <w:szCs w:val="28"/>
                <w:lang w:eastAsia="ro-RO"/>
              </w:rPr>
              <w:t>PRIM-MINISTRU</w:t>
            </w:r>
          </w:p>
        </w:tc>
        <w:tc>
          <w:tcPr>
            <w:tcW w:w="0" w:type="auto"/>
            <w:tcBorders>
              <w:top w:val="nil"/>
              <w:left w:val="nil"/>
              <w:bottom w:val="nil"/>
              <w:right w:val="nil"/>
            </w:tcBorders>
            <w:tcMar>
              <w:top w:w="24" w:type="dxa"/>
              <w:left w:w="48" w:type="dxa"/>
              <w:bottom w:w="24" w:type="dxa"/>
              <w:right w:w="48" w:type="dxa"/>
            </w:tcMar>
            <w:hideMark/>
          </w:tcPr>
          <w:p w14:paraId="559FB0A6" w14:textId="77777777" w:rsidR="00346590" w:rsidRPr="008727D4" w:rsidRDefault="00346590" w:rsidP="00F02965">
            <w:pPr>
              <w:spacing w:after="0" w:line="276" w:lineRule="auto"/>
              <w:rPr>
                <w:rFonts w:ascii="Times New Roman" w:eastAsia="Times New Roman" w:hAnsi="Times New Roman" w:cs="Times New Roman"/>
                <w:b/>
                <w:bCs/>
                <w:sz w:val="28"/>
                <w:szCs w:val="28"/>
                <w:lang w:eastAsia="ro-RO"/>
              </w:rPr>
            </w:pPr>
            <w:r w:rsidRPr="008727D4">
              <w:rPr>
                <w:rFonts w:ascii="Times New Roman" w:eastAsia="Times New Roman" w:hAnsi="Times New Roman" w:cs="Times New Roman"/>
                <w:b/>
                <w:bCs/>
                <w:sz w:val="28"/>
                <w:szCs w:val="28"/>
                <w:lang w:eastAsia="ro-RO"/>
              </w:rPr>
              <w:t>Dorin RECEAN</w:t>
            </w:r>
          </w:p>
        </w:tc>
      </w:tr>
      <w:tr w:rsidR="00346590" w:rsidRPr="008727D4" w14:paraId="73BCF4C2" w14:textId="77777777" w:rsidTr="00E43353">
        <w:tc>
          <w:tcPr>
            <w:tcW w:w="0" w:type="auto"/>
            <w:tcBorders>
              <w:top w:val="nil"/>
              <w:left w:val="nil"/>
              <w:bottom w:val="nil"/>
              <w:right w:val="nil"/>
            </w:tcBorders>
            <w:tcMar>
              <w:top w:w="24" w:type="dxa"/>
              <w:left w:w="48" w:type="dxa"/>
              <w:bottom w:w="24" w:type="dxa"/>
              <w:right w:w="48" w:type="dxa"/>
            </w:tcMar>
            <w:hideMark/>
          </w:tcPr>
          <w:p w14:paraId="65D496A9" w14:textId="746C97A2" w:rsidR="00346590" w:rsidRPr="008727D4" w:rsidRDefault="00346590" w:rsidP="00F02965">
            <w:pPr>
              <w:spacing w:after="0" w:line="276" w:lineRule="auto"/>
              <w:rPr>
                <w:rFonts w:ascii="Times New Roman" w:eastAsia="Times New Roman" w:hAnsi="Times New Roman" w:cs="Times New Roman"/>
                <w:b/>
                <w:bCs/>
                <w:sz w:val="28"/>
                <w:szCs w:val="28"/>
                <w:lang w:eastAsia="ro-RO"/>
              </w:rPr>
            </w:pPr>
            <w:r w:rsidRPr="008727D4">
              <w:rPr>
                <w:rFonts w:ascii="Times New Roman" w:eastAsia="Times New Roman" w:hAnsi="Times New Roman" w:cs="Times New Roman"/>
                <w:b/>
                <w:bCs/>
                <w:sz w:val="28"/>
                <w:szCs w:val="28"/>
                <w:lang w:eastAsia="ro-RO"/>
              </w:rPr>
              <w:t>Contrasemnează:</w:t>
            </w:r>
          </w:p>
        </w:tc>
        <w:tc>
          <w:tcPr>
            <w:tcW w:w="0" w:type="auto"/>
            <w:vAlign w:val="center"/>
            <w:hideMark/>
          </w:tcPr>
          <w:p w14:paraId="27A4AE3C" w14:textId="77777777" w:rsidR="00346590" w:rsidRPr="008727D4" w:rsidRDefault="00346590" w:rsidP="00F02965">
            <w:pPr>
              <w:spacing w:after="0" w:line="276" w:lineRule="auto"/>
              <w:rPr>
                <w:rFonts w:ascii="Times New Roman" w:eastAsia="Times New Roman" w:hAnsi="Times New Roman" w:cs="Times New Roman"/>
                <w:sz w:val="28"/>
                <w:szCs w:val="28"/>
                <w:lang w:eastAsia="ro-RO"/>
              </w:rPr>
            </w:pPr>
          </w:p>
        </w:tc>
      </w:tr>
      <w:tr w:rsidR="00346590" w:rsidRPr="008727D4" w14:paraId="549FDC1E" w14:textId="77777777" w:rsidTr="00E43353">
        <w:tc>
          <w:tcPr>
            <w:tcW w:w="0" w:type="auto"/>
            <w:tcBorders>
              <w:top w:val="nil"/>
              <w:left w:val="nil"/>
              <w:bottom w:val="nil"/>
              <w:right w:val="nil"/>
            </w:tcBorders>
            <w:tcMar>
              <w:top w:w="24" w:type="dxa"/>
              <w:left w:w="48" w:type="dxa"/>
              <w:bottom w:w="24" w:type="dxa"/>
              <w:right w:w="48" w:type="dxa"/>
            </w:tcMar>
            <w:hideMark/>
          </w:tcPr>
          <w:p w14:paraId="3306A2D3" w14:textId="77777777" w:rsidR="00346590" w:rsidRPr="008727D4" w:rsidRDefault="00346590" w:rsidP="00F02965">
            <w:pPr>
              <w:spacing w:after="0" w:line="276" w:lineRule="auto"/>
              <w:rPr>
                <w:rFonts w:ascii="Times New Roman" w:eastAsia="Times New Roman" w:hAnsi="Times New Roman" w:cs="Times New Roman"/>
                <w:b/>
                <w:bCs/>
                <w:sz w:val="28"/>
                <w:szCs w:val="28"/>
                <w:lang w:eastAsia="ro-RO"/>
              </w:rPr>
            </w:pPr>
            <w:r w:rsidRPr="008727D4">
              <w:rPr>
                <w:rFonts w:ascii="Times New Roman" w:eastAsia="Times New Roman" w:hAnsi="Times New Roman" w:cs="Times New Roman"/>
                <w:b/>
                <w:bCs/>
                <w:sz w:val="28"/>
                <w:szCs w:val="28"/>
                <w:lang w:eastAsia="ro-RO"/>
              </w:rPr>
              <w:t xml:space="preserve">Viceprim-ministru, </w:t>
            </w:r>
          </w:p>
          <w:p w14:paraId="20A1454E" w14:textId="77777777" w:rsidR="00346590" w:rsidRPr="008727D4" w:rsidRDefault="00346590" w:rsidP="00F02965">
            <w:pPr>
              <w:spacing w:after="0" w:line="276" w:lineRule="auto"/>
              <w:rPr>
                <w:rFonts w:ascii="Times New Roman" w:eastAsia="Times New Roman" w:hAnsi="Times New Roman" w:cs="Times New Roman"/>
                <w:b/>
                <w:bCs/>
                <w:sz w:val="28"/>
                <w:szCs w:val="28"/>
                <w:lang w:eastAsia="ro-RO"/>
              </w:rPr>
            </w:pPr>
            <w:r w:rsidRPr="008727D4">
              <w:rPr>
                <w:rFonts w:ascii="Times New Roman" w:eastAsia="Times New Roman" w:hAnsi="Times New Roman" w:cs="Times New Roman"/>
                <w:b/>
                <w:bCs/>
                <w:sz w:val="28"/>
                <w:szCs w:val="28"/>
                <w:lang w:eastAsia="ro-RO"/>
              </w:rPr>
              <w:t>ministrul dezvoltării economice și digitalizării</w:t>
            </w:r>
          </w:p>
          <w:p w14:paraId="65EC9434" w14:textId="77777777" w:rsidR="00346590" w:rsidRPr="008727D4" w:rsidRDefault="00346590" w:rsidP="00F02965">
            <w:pPr>
              <w:spacing w:after="0" w:line="276" w:lineRule="auto"/>
              <w:rPr>
                <w:rFonts w:ascii="Times New Roman" w:eastAsia="Times New Roman" w:hAnsi="Times New Roman" w:cs="Times New Roman"/>
                <w:b/>
                <w:bCs/>
                <w:sz w:val="28"/>
                <w:szCs w:val="28"/>
                <w:lang w:eastAsia="ro-RO"/>
              </w:rPr>
            </w:pPr>
          </w:p>
        </w:tc>
        <w:tc>
          <w:tcPr>
            <w:tcW w:w="0" w:type="auto"/>
            <w:tcBorders>
              <w:top w:val="nil"/>
              <w:left w:val="nil"/>
              <w:bottom w:val="nil"/>
              <w:right w:val="nil"/>
            </w:tcBorders>
            <w:tcMar>
              <w:top w:w="24" w:type="dxa"/>
              <w:left w:w="48" w:type="dxa"/>
              <w:bottom w:w="24" w:type="dxa"/>
              <w:right w:w="48" w:type="dxa"/>
            </w:tcMar>
            <w:hideMark/>
          </w:tcPr>
          <w:p w14:paraId="3FFE8B0C" w14:textId="77777777" w:rsidR="00346590" w:rsidRPr="008727D4" w:rsidRDefault="00346590" w:rsidP="00F02965">
            <w:pPr>
              <w:spacing w:after="0" w:line="276" w:lineRule="auto"/>
              <w:rPr>
                <w:rFonts w:ascii="Times New Roman" w:eastAsia="Times New Roman" w:hAnsi="Times New Roman" w:cs="Times New Roman"/>
                <w:b/>
                <w:bCs/>
                <w:sz w:val="28"/>
                <w:szCs w:val="28"/>
                <w:lang w:eastAsia="ro-RO"/>
              </w:rPr>
            </w:pPr>
          </w:p>
          <w:p w14:paraId="23292460" w14:textId="77777777" w:rsidR="00346590" w:rsidRPr="008727D4" w:rsidRDefault="00346590" w:rsidP="00F02965">
            <w:pPr>
              <w:spacing w:after="0" w:line="276" w:lineRule="auto"/>
              <w:rPr>
                <w:rFonts w:ascii="Times New Roman" w:eastAsia="Times New Roman" w:hAnsi="Times New Roman" w:cs="Times New Roman"/>
                <w:b/>
                <w:bCs/>
                <w:sz w:val="28"/>
                <w:szCs w:val="28"/>
                <w:lang w:eastAsia="ro-RO"/>
              </w:rPr>
            </w:pPr>
          </w:p>
          <w:p w14:paraId="7C65489E" w14:textId="77777777" w:rsidR="00346590" w:rsidRPr="008727D4" w:rsidRDefault="00346590" w:rsidP="00F02965">
            <w:pPr>
              <w:spacing w:after="0" w:line="276" w:lineRule="auto"/>
              <w:rPr>
                <w:rFonts w:ascii="Times New Roman" w:eastAsia="Times New Roman" w:hAnsi="Times New Roman" w:cs="Times New Roman"/>
                <w:b/>
                <w:bCs/>
                <w:sz w:val="28"/>
                <w:szCs w:val="28"/>
                <w:lang w:eastAsia="ro-RO"/>
              </w:rPr>
            </w:pPr>
            <w:r w:rsidRPr="008727D4">
              <w:rPr>
                <w:rFonts w:ascii="Times New Roman" w:eastAsia="Times New Roman" w:hAnsi="Times New Roman" w:cs="Times New Roman"/>
                <w:b/>
                <w:bCs/>
                <w:sz w:val="28"/>
                <w:szCs w:val="28"/>
                <w:lang w:eastAsia="ro-RO"/>
              </w:rPr>
              <w:t xml:space="preserve">Dumitru </w:t>
            </w:r>
            <w:proofErr w:type="spellStart"/>
            <w:r w:rsidRPr="008727D4">
              <w:rPr>
                <w:rFonts w:ascii="Times New Roman" w:eastAsia="Times New Roman" w:hAnsi="Times New Roman" w:cs="Times New Roman"/>
                <w:b/>
                <w:bCs/>
                <w:sz w:val="28"/>
                <w:szCs w:val="28"/>
                <w:lang w:eastAsia="ro-RO"/>
              </w:rPr>
              <w:t>Alaiba</w:t>
            </w:r>
            <w:proofErr w:type="spellEnd"/>
          </w:p>
        </w:tc>
      </w:tr>
      <w:tr w:rsidR="00346590" w:rsidRPr="008727D4" w14:paraId="62D7D789" w14:textId="77777777" w:rsidTr="00E43353">
        <w:tc>
          <w:tcPr>
            <w:tcW w:w="0" w:type="auto"/>
            <w:tcBorders>
              <w:top w:val="nil"/>
              <w:left w:val="nil"/>
              <w:bottom w:val="nil"/>
              <w:right w:val="nil"/>
            </w:tcBorders>
            <w:tcMar>
              <w:top w:w="24" w:type="dxa"/>
              <w:left w:w="48" w:type="dxa"/>
              <w:bottom w:w="24" w:type="dxa"/>
              <w:right w:w="48" w:type="dxa"/>
            </w:tcMar>
            <w:hideMark/>
          </w:tcPr>
          <w:p w14:paraId="13CC5B85" w14:textId="77777777" w:rsidR="00346590" w:rsidRPr="008727D4" w:rsidRDefault="00346590" w:rsidP="00F02965">
            <w:pPr>
              <w:spacing w:after="0" w:line="276" w:lineRule="auto"/>
              <w:rPr>
                <w:rFonts w:ascii="Times New Roman" w:eastAsia="Times New Roman" w:hAnsi="Times New Roman" w:cs="Times New Roman"/>
                <w:b/>
                <w:bCs/>
                <w:sz w:val="28"/>
                <w:szCs w:val="28"/>
                <w:lang w:eastAsia="ro-RO"/>
              </w:rPr>
            </w:pPr>
            <w:r w:rsidRPr="008727D4">
              <w:rPr>
                <w:rFonts w:ascii="Times New Roman" w:eastAsia="Times New Roman" w:hAnsi="Times New Roman" w:cs="Times New Roman"/>
                <w:b/>
                <w:bCs/>
                <w:sz w:val="28"/>
                <w:szCs w:val="28"/>
                <w:lang w:eastAsia="ro-RO"/>
              </w:rPr>
              <w:t>Viceprim-ministru,</w:t>
            </w:r>
          </w:p>
          <w:p w14:paraId="21DFB105" w14:textId="77777777" w:rsidR="00346590" w:rsidRPr="008727D4" w:rsidRDefault="00346590" w:rsidP="00F02965">
            <w:pPr>
              <w:spacing w:after="0" w:line="276" w:lineRule="auto"/>
              <w:rPr>
                <w:rFonts w:ascii="Times New Roman" w:eastAsia="Times New Roman" w:hAnsi="Times New Roman" w:cs="Times New Roman"/>
                <w:b/>
                <w:bCs/>
                <w:sz w:val="28"/>
                <w:szCs w:val="28"/>
                <w:lang w:eastAsia="ro-RO"/>
              </w:rPr>
            </w:pPr>
            <w:r w:rsidRPr="008727D4">
              <w:rPr>
                <w:rFonts w:ascii="Times New Roman" w:eastAsia="Times New Roman" w:hAnsi="Times New Roman" w:cs="Times New Roman"/>
                <w:b/>
                <w:bCs/>
                <w:sz w:val="28"/>
                <w:szCs w:val="28"/>
                <w:lang w:eastAsia="ro-RO"/>
              </w:rPr>
              <w:t>ministrul agriculturii și industriei alimentare</w:t>
            </w:r>
          </w:p>
        </w:tc>
        <w:tc>
          <w:tcPr>
            <w:tcW w:w="0" w:type="auto"/>
            <w:tcBorders>
              <w:top w:val="nil"/>
              <w:left w:val="nil"/>
              <w:bottom w:val="nil"/>
              <w:right w:val="nil"/>
            </w:tcBorders>
            <w:tcMar>
              <w:top w:w="24" w:type="dxa"/>
              <w:left w:w="48" w:type="dxa"/>
              <w:bottom w:w="24" w:type="dxa"/>
              <w:right w:w="48" w:type="dxa"/>
            </w:tcMar>
            <w:hideMark/>
          </w:tcPr>
          <w:p w14:paraId="1D96CD08" w14:textId="77777777" w:rsidR="00346590" w:rsidRPr="008727D4" w:rsidRDefault="00346590" w:rsidP="00F02965">
            <w:pPr>
              <w:spacing w:after="0" w:line="276" w:lineRule="auto"/>
              <w:rPr>
                <w:rFonts w:ascii="Times New Roman" w:eastAsia="Times New Roman" w:hAnsi="Times New Roman" w:cs="Times New Roman"/>
                <w:b/>
                <w:bCs/>
                <w:sz w:val="28"/>
                <w:szCs w:val="28"/>
                <w:lang w:eastAsia="ro-RO"/>
              </w:rPr>
            </w:pPr>
          </w:p>
          <w:p w14:paraId="3D4478EF" w14:textId="77777777" w:rsidR="00346590" w:rsidRPr="008727D4" w:rsidRDefault="00346590" w:rsidP="00F02965">
            <w:pPr>
              <w:spacing w:after="0" w:line="276" w:lineRule="auto"/>
              <w:rPr>
                <w:rFonts w:ascii="Times New Roman" w:eastAsia="Times New Roman" w:hAnsi="Times New Roman" w:cs="Times New Roman"/>
                <w:b/>
                <w:bCs/>
                <w:sz w:val="28"/>
                <w:szCs w:val="28"/>
                <w:lang w:eastAsia="ro-RO"/>
              </w:rPr>
            </w:pPr>
            <w:r w:rsidRPr="008727D4">
              <w:rPr>
                <w:rFonts w:ascii="Times New Roman" w:eastAsia="Times New Roman" w:hAnsi="Times New Roman" w:cs="Times New Roman"/>
                <w:b/>
                <w:bCs/>
                <w:sz w:val="28"/>
                <w:szCs w:val="28"/>
                <w:lang w:eastAsia="ro-RO"/>
              </w:rPr>
              <w:t>Vladimir Bolea</w:t>
            </w:r>
          </w:p>
          <w:p w14:paraId="06E0382D" w14:textId="77777777" w:rsidR="00346590" w:rsidRPr="008727D4" w:rsidRDefault="00346590" w:rsidP="00F02965">
            <w:pPr>
              <w:spacing w:after="0" w:line="276" w:lineRule="auto"/>
              <w:rPr>
                <w:rFonts w:ascii="Times New Roman" w:eastAsia="Times New Roman" w:hAnsi="Times New Roman" w:cs="Times New Roman"/>
                <w:b/>
                <w:bCs/>
                <w:sz w:val="28"/>
                <w:szCs w:val="28"/>
                <w:lang w:eastAsia="ro-RO"/>
              </w:rPr>
            </w:pPr>
          </w:p>
        </w:tc>
      </w:tr>
      <w:tr w:rsidR="00346590" w:rsidRPr="008727D4" w14:paraId="728759D3" w14:textId="77777777" w:rsidTr="00E43353">
        <w:tc>
          <w:tcPr>
            <w:tcW w:w="0" w:type="auto"/>
            <w:tcBorders>
              <w:top w:val="nil"/>
              <w:left w:val="nil"/>
              <w:bottom w:val="nil"/>
              <w:right w:val="nil"/>
            </w:tcBorders>
            <w:tcMar>
              <w:top w:w="24" w:type="dxa"/>
              <w:left w:w="48" w:type="dxa"/>
              <w:bottom w:w="24" w:type="dxa"/>
              <w:right w:w="48" w:type="dxa"/>
            </w:tcMar>
            <w:hideMark/>
          </w:tcPr>
          <w:p w14:paraId="0D747DA9" w14:textId="23BFA0BD" w:rsidR="00346590" w:rsidRPr="008727D4" w:rsidRDefault="00346590" w:rsidP="00F02965">
            <w:pPr>
              <w:spacing w:after="0" w:line="276" w:lineRule="auto"/>
              <w:rPr>
                <w:rFonts w:ascii="Times New Roman" w:eastAsia="Times New Roman" w:hAnsi="Times New Roman" w:cs="Times New Roman"/>
                <w:b/>
                <w:bCs/>
                <w:sz w:val="28"/>
                <w:szCs w:val="28"/>
                <w:lang w:eastAsia="ro-RO"/>
              </w:rPr>
            </w:pPr>
            <w:r w:rsidRPr="008727D4">
              <w:rPr>
                <w:rFonts w:ascii="Times New Roman" w:eastAsia="Times New Roman" w:hAnsi="Times New Roman" w:cs="Times New Roman"/>
                <w:b/>
                <w:bCs/>
                <w:sz w:val="28"/>
                <w:szCs w:val="28"/>
                <w:lang w:eastAsia="ro-RO"/>
              </w:rPr>
              <w:t xml:space="preserve">Ministrul </w:t>
            </w:r>
            <w:r w:rsidR="00526D6E" w:rsidRPr="008727D4">
              <w:rPr>
                <w:rFonts w:ascii="Times New Roman" w:eastAsia="Times New Roman" w:hAnsi="Times New Roman" w:cs="Times New Roman"/>
                <w:b/>
                <w:bCs/>
                <w:sz w:val="28"/>
                <w:szCs w:val="28"/>
                <w:lang w:eastAsia="ro-RO"/>
              </w:rPr>
              <w:t>sănătății</w:t>
            </w:r>
          </w:p>
        </w:tc>
        <w:tc>
          <w:tcPr>
            <w:tcW w:w="0" w:type="auto"/>
            <w:tcBorders>
              <w:top w:val="nil"/>
              <w:left w:val="nil"/>
              <w:bottom w:val="nil"/>
              <w:right w:val="nil"/>
            </w:tcBorders>
            <w:tcMar>
              <w:top w:w="24" w:type="dxa"/>
              <w:left w:w="48" w:type="dxa"/>
              <w:bottom w:w="24" w:type="dxa"/>
              <w:right w:w="48" w:type="dxa"/>
            </w:tcMar>
            <w:hideMark/>
          </w:tcPr>
          <w:p w14:paraId="49057C88" w14:textId="77777777" w:rsidR="00346590" w:rsidRPr="008727D4" w:rsidRDefault="00346590" w:rsidP="00F02965">
            <w:pPr>
              <w:spacing w:after="0" w:line="276" w:lineRule="auto"/>
              <w:rPr>
                <w:rFonts w:ascii="Times New Roman" w:eastAsia="Times New Roman" w:hAnsi="Times New Roman" w:cs="Times New Roman"/>
                <w:b/>
                <w:bCs/>
                <w:sz w:val="28"/>
                <w:szCs w:val="28"/>
                <w:lang w:eastAsia="ro-RO"/>
              </w:rPr>
            </w:pPr>
            <w:r w:rsidRPr="008727D4">
              <w:rPr>
                <w:rFonts w:ascii="Times New Roman" w:eastAsia="Times New Roman" w:hAnsi="Times New Roman" w:cs="Times New Roman"/>
                <w:b/>
                <w:bCs/>
                <w:sz w:val="28"/>
                <w:szCs w:val="28"/>
                <w:lang w:eastAsia="ro-RO"/>
              </w:rPr>
              <w:t xml:space="preserve">Ala </w:t>
            </w:r>
            <w:proofErr w:type="spellStart"/>
            <w:r w:rsidRPr="008727D4">
              <w:rPr>
                <w:rFonts w:ascii="Times New Roman" w:eastAsia="Times New Roman" w:hAnsi="Times New Roman" w:cs="Times New Roman"/>
                <w:b/>
                <w:bCs/>
                <w:sz w:val="28"/>
                <w:szCs w:val="28"/>
                <w:lang w:eastAsia="ro-RO"/>
              </w:rPr>
              <w:t>Nemerenco</w:t>
            </w:r>
            <w:proofErr w:type="spellEnd"/>
          </w:p>
        </w:tc>
      </w:tr>
      <w:tr w:rsidR="00346590" w:rsidRPr="008727D4" w14:paraId="58DC955F" w14:textId="77777777" w:rsidTr="00E43353">
        <w:trPr>
          <w:gridAfter w:val="1"/>
        </w:trPr>
        <w:tc>
          <w:tcPr>
            <w:tcW w:w="0" w:type="auto"/>
            <w:vAlign w:val="center"/>
            <w:hideMark/>
          </w:tcPr>
          <w:p w14:paraId="4D8DED7C" w14:textId="77777777" w:rsidR="00346590" w:rsidRPr="008727D4" w:rsidRDefault="00346590" w:rsidP="00F02965">
            <w:pPr>
              <w:spacing w:after="0" w:line="276" w:lineRule="auto"/>
              <w:rPr>
                <w:rFonts w:ascii="Times New Roman" w:eastAsia="Times New Roman" w:hAnsi="Times New Roman" w:cs="Times New Roman"/>
                <w:sz w:val="28"/>
                <w:szCs w:val="28"/>
                <w:lang w:eastAsia="ro-RO"/>
              </w:rPr>
            </w:pPr>
          </w:p>
        </w:tc>
      </w:tr>
      <w:tr w:rsidR="00346590" w:rsidRPr="008727D4" w14:paraId="462D496C" w14:textId="77777777" w:rsidTr="00E43353">
        <w:trPr>
          <w:gridAfter w:val="1"/>
        </w:trPr>
        <w:tc>
          <w:tcPr>
            <w:tcW w:w="0" w:type="auto"/>
            <w:vAlign w:val="center"/>
            <w:hideMark/>
          </w:tcPr>
          <w:p w14:paraId="215B49DC" w14:textId="77777777" w:rsidR="00346590" w:rsidRPr="008727D4" w:rsidRDefault="00346590" w:rsidP="00F02965">
            <w:pPr>
              <w:spacing w:after="0" w:line="276" w:lineRule="auto"/>
              <w:rPr>
                <w:rFonts w:ascii="Times New Roman" w:eastAsia="Times New Roman" w:hAnsi="Times New Roman" w:cs="Times New Roman"/>
                <w:sz w:val="28"/>
                <w:szCs w:val="28"/>
                <w:lang w:eastAsia="ro-RO"/>
              </w:rPr>
            </w:pPr>
          </w:p>
        </w:tc>
      </w:tr>
    </w:tbl>
    <w:p w14:paraId="25428B86" w14:textId="77777777" w:rsidR="00346590" w:rsidRDefault="00346590" w:rsidP="00F02965">
      <w:pPr>
        <w:spacing w:after="0" w:line="276" w:lineRule="auto"/>
        <w:ind w:firstLine="567"/>
        <w:jc w:val="both"/>
        <w:rPr>
          <w:rFonts w:ascii="Times New Roman" w:eastAsia="Times New Roman" w:hAnsi="Times New Roman" w:cs="Times New Roman"/>
          <w:sz w:val="28"/>
          <w:szCs w:val="28"/>
          <w:lang w:eastAsia="ro-RO"/>
        </w:rPr>
      </w:pPr>
    </w:p>
    <w:sectPr w:rsidR="00346590" w:rsidSect="0034659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908E0"/>
    <w:multiLevelType w:val="hybridMultilevel"/>
    <w:tmpl w:val="6F7C6156"/>
    <w:lvl w:ilvl="0" w:tplc="7110CEF6">
      <w:start w:val="5"/>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7A"/>
    <w:rsid w:val="00002816"/>
    <w:rsid w:val="000164B1"/>
    <w:rsid w:val="000837A5"/>
    <w:rsid w:val="00094AF4"/>
    <w:rsid w:val="000B5657"/>
    <w:rsid w:val="000E3FEA"/>
    <w:rsid w:val="000E447D"/>
    <w:rsid w:val="000E454C"/>
    <w:rsid w:val="0011580C"/>
    <w:rsid w:val="00141DFB"/>
    <w:rsid w:val="0016757F"/>
    <w:rsid w:val="00182CB0"/>
    <w:rsid w:val="001A58EC"/>
    <w:rsid w:val="001C1CC9"/>
    <w:rsid w:val="001E0688"/>
    <w:rsid w:val="001E13D5"/>
    <w:rsid w:val="001F53DA"/>
    <w:rsid w:val="00207311"/>
    <w:rsid w:val="002219A2"/>
    <w:rsid w:val="002225F4"/>
    <w:rsid w:val="00227778"/>
    <w:rsid w:val="00244094"/>
    <w:rsid w:val="00274F5E"/>
    <w:rsid w:val="002B25D2"/>
    <w:rsid w:val="002C51E8"/>
    <w:rsid w:val="002D671A"/>
    <w:rsid w:val="002E2393"/>
    <w:rsid w:val="003234DC"/>
    <w:rsid w:val="00326041"/>
    <w:rsid w:val="003325A5"/>
    <w:rsid w:val="00345864"/>
    <w:rsid w:val="00346590"/>
    <w:rsid w:val="00355C8F"/>
    <w:rsid w:val="003779A5"/>
    <w:rsid w:val="003A52F5"/>
    <w:rsid w:val="003C5B49"/>
    <w:rsid w:val="004053EF"/>
    <w:rsid w:val="00413B1F"/>
    <w:rsid w:val="00474945"/>
    <w:rsid w:val="00475CF0"/>
    <w:rsid w:val="004B405C"/>
    <w:rsid w:val="004E74F3"/>
    <w:rsid w:val="00502DD0"/>
    <w:rsid w:val="00526D6E"/>
    <w:rsid w:val="005443CB"/>
    <w:rsid w:val="00564771"/>
    <w:rsid w:val="0059637F"/>
    <w:rsid w:val="00596CC0"/>
    <w:rsid w:val="005C1C1F"/>
    <w:rsid w:val="005E0B4D"/>
    <w:rsid w:val="005E14D5"/>
    <w:rsid w:val="005F7A6F"/>
    <w:rsid w:val="00613616"/>
    <w:rsid w:val="00626E93"/>
    <w:rsid w:val="006531F4"/>
    <w:rsid w:val="00667458"/>
    <w:rsid w:val="006D6F36"/>
    <w:rsid w:val="007217E6"/>
    <w:rsid w:val="00732987"/>
    <w:rsid w:val="0073606D"/>
    <w:rsid w:val="00783BB9"/>
    <w:rsid w:val="007E4BA0"/>
    <w:rsid w:val="007F38F5"/>
    <w:rsid w:val="007F79E0"/>
    <w:rsid w:val="0080028E"/>
    <w:rsid w:val="00811520"/>
    <w:rsid w:val="00821C7A"/>
    <w:rsid w:val="0082686A"/>
    <w:rsid w:val="008322B2"/>
    <w:rsid w:val="008355F9"/>
    <w:rsid w:val="00850EF6"/>
    <w:rsid w:val="008727D4"/>
    <w:rsid w:val="00877E2A"/>
    <w:rsid w:val="008B67B9"/>
    <w:rsid w:val="008D646D"/>
    <w:rsid w:val="008E27C2"/>
    <w:rsid w:val="00901D00"/>
    <w:rsid w:val="009162F1"/>
    <w:rsid w:val="00952CF3"/>
    <w:rsid w:val="009B3C15"/>
    <w:rsid w:val="009B6E07"/>
    <w:rsid w:val="00A06943"/>
    <w:rsid w:val="00A4269C"/>
    <w:rsid w:val="00A70DE1"/>
    <w:rsid w:val="00A74D34"/>
    <w:rsid w:val="00A950EE"/>
    <w:rsid w:val="00AD74C4"/>
    <w:rsid w:val="00B2133B"/>
    <w:rsid w:val="00B253FA"/>
    <w:rsid w:val="00B3028C"/>
    <w:rsid w:val="00B456BA"/>
    <w:rsid w:val="00B45775"/>
    <w:rsid w:val="00B45984"/>
    <w:rsid w:val="00B639D3"/>
    <w:rsid w:val="00B71E70"/>
    <w:rsid w:val="00BA1A35"/>
    <w:rsid w:val="00BF2697"/>
    <w:rsid w:val="00C30E46"/>
    <w:rsid w:val="00C5290B"/>
    <w:rsid w:val="00C537B3"/>
    <w:rsid w:val="00C56341"/>
    <w:rsid w:val="00C56CC9"/>
    <w:rsid w:val="00C94134"/>
    <w:rsid w:val="00CA54F1"/>
    <w:rsid w:val="00CE2D5C"/>
    <w:rsid w:val="00D06199"/>
    <w:rsid w:val="00D12AF1"/>
    <w:rsid w:val="00D17563"/>
    <w:rsid w:val="00D35819"/>
    <w:rsid w:val="00DE58D3"/>
    <w:rsid w:val="00E10CD5"/>
    <w:rsid w:val="00E43353"/>
    <w:rsid w:val="00E94843"/>
    <w:rsid w:val="00EA14B0"/>
    <w:rsid w:val="00F02965"/>
    <w:rsid w:val="00F3059F"/>
    <w:rsid w:val="00F3100C"/>
    <w:rsid w:val="00F31FC0"/>
    <w:rsid w:val="00F6682F"/>
    <w:rsid w:val="00F668EA"/>
    <w:rsid w:val="00F67915"/>
    <w:rsid w:val="00F77281"/>
    <w:rsid w:val="00FD36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B801"/>
  <w15:chartTrackingRefBased/>
  <w15:docId w15:val="{18AE2BFC-BBB3-4F01-8F24-A0B62D52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21C7A"/>
    <w:pPr>
      <w:keepNext/>
      <w:spacing w:after="0" w:line="240" w:lineRule="auto"/>
      <w:jc w:val="center"/>
      <w:outlineLvl w:val="0"/>
    </w:pPr>
    <w:rPr>
      <w:rFonts w:ascii="Times New Roman" w:eastAsia="Times New Roman" w:hAnsi="Times New Roman" w:cs="Times New Roman"/>
      <w:noProof/>
      <w:sz w:val="28"/>
      <w:szCs w:val="20"/>
      <w:lang w:val="en-US" w:eastAsia="ru-RU"/>
    </w:rPr>
  </w:style>
  <w:style w:type="paragraph" w:styleId="Heading2">
    <w:name w:val="heading 2"/>
    <w:basedOn w:val="Normal"/>
    <w:next w:val="Normal"/>
    <w:link w:val="Heading2Char"/>
    <w:uiPriority w:val="9"/>
    <w:unhideWhenUsed/>
    <w:qFormat/>
    <w:rsid w:val="00EA1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B25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it">
    <w:name w:val="emit"/>
    <w:basedOn w:val="Normal"/>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tsp">
    <w:name w:val="tt_sp"/>
    <w:basedOn w:val="Normal"/>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t">
    <w:name w:val="tt"/>
    <w:basedOn w:val="Normal"/>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n">
    <w:name w:val="cn"/>
    <w:basedOn w:val="Normal"/>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t">
    <w:name w:val="nt"/>
    <w:basedOn w:val="Normal"/>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b">
    <w:name w:val="cb"/>
    <w:basedOn w:val="Normal"/>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md">
    <w:name w:val="md"/>
    <w:basedOn w:val="Normal"/>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rg">
    <w:name w:val="rg"/>
    <w:basedOn w:val="Normal"/>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821C7A"/>
    <w:rPr>
      <w:color w:val="0000FF"/>
      <w:u w:val="single"/>
    </w:rPr>
  </w:style>
  <w:style w:type="character" w:customStyle="1" w:styleId="Heading1Char">
    <w:name w:val="Heading 1 Char"/>
    <w:basedOn w:val="DefaultParagraphFont"/>
    <w:link w:val="Heading1"/>
    <w:rsid w:val="00821C7A"/>
    <w:rPr>
      <w:rFonts w:ascii="Times New Roman" w:eastAsia="Times New Roman" w:hAnsi="Times New Roman" w:cs="Times New Roman"/>
      <w:noProof/>
      <w:sz w:val="28"/>
      <w:szCs w:val="20"/>
      <w:lang w:val="en-US" w:eastAsia="ru-RU"/>
    </w:rPr>
  </w:style>
  <w:style w:type="paragraph" w:styleId="BalloonText">
    <w:name w:val="Balloon Text"/>
    <w:basedOn w:val="Normal"/>
    <w:link w:val="BalloonTextChar"/>
    <w:uiPriority w:val="99"/>
    <w:semiHidden/>
    <w:unhideWhenUsed/>
    <w:rsid w:val="00821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C7A"/>
    <w:rPr>
      <w:rFonts w:ascii="Segoe UI" w:hAnsi="Segoe UI" w:cs="Segoe UI"/>
      <w:sz w:val="18"/>
      <w:szCs w:val="18"/>
    </w:rPr>
  </w:style>
  <w:style w:type="character" w:customStyle="1" w:styleId="NoSpacingChar">
    <w:name w:val="No Spacing Char"/>
    <w:basedOn w:val="DefaultParagraphFont"/>
    <w:link w:val="NoSpacing"/>
    <w:uiPriority w:val="1"/>
    <w:locked/>
    <w:rsid w:val="00821C7A"/>
  </w:style>
  <w:style w:type="paragraph" w:styleId="NoSpacing">
    <w:name w:val="No Spacing"/>
    <w:link w:val="NoSpacingChar"/>
    <w:uiPriority w:val="1"/>
    <w:qFormat/>
    <w:rsid w:val="00821C7A"/>
    <w:pPr>
      <w:spacing w:after="0" w:line="240" w:lineRule="auto"/>
    </w:pPr>
  </w:style>
  <w:style w:type="character" w:styleId="CommentReference">
    <w:name w:val="annotation reference"/>
    <w:basedOn w:val="DefaultParagraphFont"/>
    <w:uiPriority w:val="99"/>
    <w:semiHidden/>
    <w:unhideWhenUsed/>
    <w:rsid w:val="0059637F"/>
    <w:rPr>
      <w:sz w:val="16"/>
      <w:szCs w:val="16"/>
    </w:rPr>
  </w:style>
  <w:style w:type="paragraph" w:styleId="CommentText">
    <w:name w:val="annotation text"/>
    <w:basedOn w:val="Normal"/>
    <w:link w:val="CommentTextChar"/>
    <w:uiPriority w:val="99"/>
    <w:semiHidden/>
    <w:unhideWhenUsed/>
    <w:rsid w:val="0059637F"/>
    <w:pPr>
      <w:spacing w:line="240" w:lineRule="auto"/>
    </w:pPr>
    <w:rPr>
      <w:sz w:val="20"/>
      <w:szCs w:val="20"/>
    </w:rPr>
  </w:style>
  <w:style w:type="character" w:customStyle="1" w:styleId="CommentTextChar">
    <w:name w:val="Comment Text Char"/>
    <w:basedOn w:val="DefaultParagraphFont"/>
    <w:link w:val="CommentText"/>
    <w:uiPriority w:val="99"/>
    <w:semiHidden/>
    <w:rsid w:val="0059637F"/>
    <w:rPr>
      <w:sz w:val="20"/>
      <w:szCs w:val="20"/>
    </w:rPr>
  </w:style>
  <w:style w:type="paragraph" w:styleId="CommentSubject">
    <w:name w:val="annotation subject"/>
    <w:basedOn w:val="CommentText"/>
    <w:next w:val="CommentText"/>
    <w:link w:val="CommentSubjectChar"/>
    <w:uiPriority w:val="99"/>
    <w:semiHidden/>
    <w:unhideWhenUsed/>
    <w:rsid w:val="0059637F"/>
    <w:rPr>
      <w:b/>
      <w:bCs/>
    </w:rPr>
  </w:style>
  <w:style w:type="character" w:customStyle="1" w:styleId="CommentSubjectChar">
    <w:name w:val="Comment Subject Char"/>
    <w:basedOn w:val="CommentTextChar"/>
    <w:link w:val="CommentSubject"/>
    <w:uiPriority w:val="99"/>
    <w:semiHidden/>
    <w:rsid w:val="0059637F"/>
    <w:rPr>
      <w:b/>
      <w:bCs/>
      <w:sz w:val="20"/>
      <w:szCs w:val="20"/>
    </w:rPr>
  </w:style>
  <w:style w:type="character" w:customStyle="1" w:styleId="Heading2Char">
    <w:name w:val="Heading 2 Char"/>
    <w:basedOn w:val="DefaultParagraphFont"/>
    <w:link w:val="Heading2"/>
    <w:uiPriority w:val="9"/>
    <w:rsid w:val="00EA14B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D671A"/>
    <w:rPr>
      <w:b/>
      <w:bCs/>
    </w:rPr>
  </w:style>
  <w:style w:type="character" w:customStyle="1" w:styleId="Heading4Char">
    <w:name w:val="Heading 4 Char"/>
    <w:basedOn w:val="DefaultParagraphFont"/>
    <w:link w:val="Heading4"/>
    <w:uiPriority w:val="9"/>
    <w:semiHidden/>
    <w:rsid w:val="002B25D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52956">
      <w:bodyDiv w:val="1"/>
      <w:marLeft w:val="0"/>
      <w:marRight w:val="0"/>
      <w:marTop w:val="0"/>
      <w:marBottom w:val="0"/>
      <w:divBdr>
        <w:top w:val="none" w:sz="0" w:space="0" w:color="auto"/>
        <w:left w:val="none" w:sz="0" w:space="0" w:color="auto"/>
        <w:bottom w:val="none" w:sz="0" w:space="0" w:color="auto"/>
        <w:right w:val="none" w:sz="0" w:space="0" w:color="auto"/>
      </w:divBdr>
    </w:div>
    <w:div w:id="361250761">
      <w:bodyDiv w:val="1"/>
      <w:marLeft w:val="0"/>
      <w:marRight w:val="0"/>
      <w:marTop w:val="0"/>
      <w:marBottom w:val="0"/>
      <w:divBdr>
        <w:top w:val="none" w:sz="0" w:space="0" w:color="auto"/>
        <w:left w:val="none" w:sz="0" w:space="0" w:color="auto"/>
        <w:bottom w:val="none" w:sz="0" w:space="0" w:color="auto"/>
        <w:right w:val="none" w:sz="0" w:space="0" w:color="auto"/>
      </w:divBdr>
    </w:div>
    <w:div w:id="629166856">
      <w:bodyDiv w:val="1"/>
      <w:marLeft w:val="0"/>
      <w:marRight w:val="0"/>
      <w:marTop w:val="0"/>
      <w:marBottom w:val="0"/>
      <w:divBdr>
        <w:top w:val="none" w:sz="0" w:space="0" w:color="auto"/>
        <w:left w:val="none" w:sz="0" w:space="0" w:color="auto"/>
        <w:bottom w:val="none" w:sz="0" w:space="0" w:color="auto"/>
        <w:right w:val="none" w:sz="0" w:space="0" w:color="auto"/>
      </w:divBdr>
    </w:div>
    <w:div w:id="698890935">
      <w:bodyDiv w:val="1"/>
      <w:marLeft w:val="0"/>
      <w:marRight w:val="0"/>
      <w:marTop w:val="0"/>
      <w:marBottom w:val="0"/>
      <w:divBdr>
        <w:top w:val="none" w:sz="0" w:space="0" w:color="auto"/>
        <w:left w:val="none" w:sz="0" w:space="0" w:color="auto"/>
        <w:bottom w:val="none" w:sz="0" w:space="0" w:color="auto"/>
        <w:right w:val="none" w:sz="0" w:space="0" w:color="auto"/>
      </w:divBdr>
    </w:div>
    <w:div w:id="778181202">
      <w:bodyDiv w:val="1"/>
      <w:marLeft w:val="0"/>
      <w:marRight w:val="0"/>
      <w:marTop w:val="0"/>
      <w:marBottom w:val="0"/>
      <w:divBdr>
        <w:top w:val="none" w:sz="0" w:space="0" w:color="auto"/>
        <w:left w:val="none" w:sz="0" w:space="0" w:color="auto"/>
        <w:bottom w:val="none" w:sz="0" w:space="0" w:color="auto"/>
        <w:right w:val="none" w:sz="0" w:space="0" w:color="auto"/>
      </w:divBdr>
    </w:div>
    <w:div w:id="791286870">
      <w:bodyDiv w:val="1"/>
      <w:marLeft w:val="0"/>
      <w:marRight w:val="0"/>
      <w:marTop w:val="0"/>
      <w:marBottom w:val="0"/>
      <w:divBdr>
        <w:top w:val="none" w:sz="0" w:space="0" w:color="auto"/>
        <w:left w:val="none" w:sz="0" w:space="0" w:color="auto"/>
        <w:bottom w:val="none" w:sz="0" w:space="0" w:color="auto"/>
        <w:right w:val="none" w:sz="0" w:space="0" w:color="auto"/>
      </w:divBdr>
    </w:div>
    <w:div w:id="792674845">
      <w:bodyDiv w:val="1"/>
      <w:marLeft w:val="0"/>
      <w:marRight w:val="0"/>
      <w:marTop w:val="0"/>
      <w:marBottom w:val="0"/>
      <w:divBdr>
        <w:top w:val="none" w:sz="0" w:space="0" w:color="auto"/>
        <w:left w:val="none" w:sz="0" w:space="0" w:color="auto"/>
        <w:bottom w:val="none" w:sz="0" w:space="0" w:color="auto"/>
        <w:right w:val="none" w:sz="0" w:space="0" w:color="auto"/>
      </w:divBdr>
      <w:divsChild>
        <w:div w:id="1987121178">
          <w:marLeft w:val="0"/>
          <w:marRight w:val="0"/>
          <w:marTop w:val="0"/>
          <w:marBottom w:val="0"/>
          <w:divBdr>
            <w:top w:val="none" w:sz="0" w:space="0" w:color="auto"/>
            <w:left w:val="none" w:sz="0" w:space="0" w:color="auto"/>
            <w:bottom w:val="none" w:sz="0" w:space="0" w:color="auto"/>
            <w:right w:val="none" w:sz="0" w:space="0" w:color="auto"/>
          </w:divBdr>
        </w:div>
      </w:divsChild>
    </w:div>
    <w:div w:id="804589864">
      <w:bodyDiv w:val="1"/>
      <w:marLeft w:val="0"/>
      <w:marRight w:val="0"/>
      <w:marTop w:val="0"/>
      <w:marBottom w:val="0"/>
      <w:divBdr>
        <w:top w:val="none" w:sz="0" w:space="0" w:color="auto"/>
        <w:left w:val="none" w:sz="0" w:space="0" w:color="auto"/>
        <w:bottom w:val="none" w:sz="0" w:space="0" w:color="auto"/>
        <w:right w:val="none" w:sz="0" w:space="0" w:color="auto"/>
      </w:divBdr>
    </w:div>
    <w:div w:id="882786700">
      <w:bodyDiv w:val="1"/>
      <w:marLeft w:val="0"/>
      <w:marRight w:val="0"/>
      <w:marTop w:val="0"/>
      <w:marBottom w:val="0"/>
      <w:divBdr>
        <w:top w:val="none" w:sz="0" w:space="0" w:color="auto"/>
        <w:left w:val="none" w:sz="0" w:space="0" w:color="auto"/>
        <w:bottom w:val="none" w:sz="0" w:space="0" w:color="auto"/>
        <w:right w:val="none" w:sz="0" w:space="0" w:color="auto"/>
      </w:divBdr>
    </w:div>
    <w:div w:id="1120146944">
      <w:bodyDiv w:val="1"/>
      <w:marLeft w:val="0"/>
      <w:marRight w:val="0"/>
      <w:marTop w:val="0"/>
      <w:marBottom w:val="0"/>
      <w:divBdr>
        <w:top w:val="none" w:sz="0" w:space="0" w:color="auto"/>
        <w:left w:val="none" w:sz="0" w:space="0" w:color="auto"/>
        <w:bottom w:val="none" w:sz="0" w:space="0" w:color="auto"/>
        <w:right w:val="none" w:sz="0" w:space="0" w:color="auto"/>
      </w:divBdr>
    </w:div>
    <w:div w:id="1263878659">
      <w:bodyDiv w:val="1"/>
      <w:marLeft w:val="0"/>
      <w:marRight w:val="0"/>
      <w:marTop w:val="0"/>
      <w:marBottom w:val="0"/>
      <w:divBdr>
        <w:top w:val="none" w:sz="0" w:space="0" w:color="auto"/>
        <w:left w:val="none" w:sz="0" w:space="0" w:color="auto"/>
        <w:bottom w:val="none" w:sz="0" w:space="0" w:color="auto"/>
        <w:right w:val="none" w:sz="0" w:space="0" w:color="auto"/>
      </w:divBdr>
    </w:div>
    <w:div w:id="1280843130">
      <w:bodyDiv w:val="1"/>
      <w:marLeft w:val="0"/>
      <w:marRight w:val="0"/>
      <w:marTop w:val="0"/>
      <w:marBottom w:val="0"/>
      <w:divBdr>
        <w:top w:val="none" w:sz="0" w:space="0" w:color="auto"/>
        <w:left w:val="none" w:sz="0" w:space="0" w:color="auto"/>
        <w:bottom w:val="none" w:sz="0" w:space="0" w:color="auto"/>
        <w:right w:val="none" w:sz="0" w:space="0" w:color="auto"/>
      </w:divBdr>
    </w:div>
    <w:div w:id="1454132396">
      <w:bodyDiv w:val="1"/>
      <w:marLeft w:val="0"/>
      <w:marRight w:val="0"/>
      <w:marTop w:val="0"/>
      <w:marBottom w:val="0"/>
      <w:divBdr>
        <w:top w:val="none" w:sz="0" w:space="0" w:color="auto"/>
        <w:left w:val="none" w:sz="0" w:space="0" w:color="auto"/>
        <w:bottom w:val="none" w:sz="0" w:space="0" w:color="auto"/>
        <w:right w:val="none" w:sz="0" w:space="0" w:color="auto"/>
      </w:divBdr>
    </w:div>
    <w:div w:id="1481195400">
      <w:bodyDiv w:val="1"/>
      <w:marLeft w:val="0"/>
      <w:marRight w:val="0"/>
      <w:marTop w:val="0"/>
      <w:marBottom w:val="0"/>
      <w:divBdr>
        <w:top w:val="none" w:sz="0" w:space="0" w:color="auto"/>
        <w:left w:val="none" w:sz="0" w:space="0" w:color="auto"/>
        <w:bottom w:val="none" w:sz="0" w:space="0" w:color="auto"/>
        <w:right w:val="none" w:sz="0" w:space="0" w:color="auto"/>
      </w:divBdr>
    </w:div>
    <w:div w:id="1626039898">
      <w:bodyDiv w:val="1"/>
      <w:marLeft w:val="0"/>
      <w:marRight w:val="0"/>
      <w:marTop w:val="0"/>
      <w:marBottom w:val="0"/>
      <w:divBdr>
        <w:top w:val="none" w:sz="0" w:space="0" w:color="auto"/>
        <w:left w:val="none" w:sz="0" w:space="0" w:color="auto"/>
        <w:bottom w:val="none" w:sz="0" w:space="0" w:color="auto"/>
        <w:right w:val="none" w:sz="0" w:space="0" w:color="auto"/>
      </w:divBdr>
    </w:div>
    <w:div w:id="1640574947">
      <w:bodyDiv w:val="1"/>
      <w:marLeft w:val="0"/>
      <w:marRight w:val="0"/>
      <w:marTop w:val="0"/>
      <w:marBottom w:val="0"/>
      <w:divBdr>
        <w:top w:val="none" w:sz="0" w:space="0" w:color="auto"/>
        <w:left w:val="none" w:sz="0" w:space="0" w:color="auto"/>
        <w:bottom w:val="none" w:sz="0" w:space="0" w:color="auto"/>
        <w:right w:val="none" w:sz="0" w:space="0" w:color="auto"/>
      </w:divBdr>
    </w:div>
    <w:div w:id="1771732622">
      <w:bodyDiv w:val="1"/>
      <w:marLeft w:val="0"/>
      <w:marRight w:val="0"/>
      <w:marTop w:val="0"/>
      <w:marBottom w:val="0"/>
      <w:divBdr>
        <w:top w:val="none" w:sz="0" w:space="0" w:color="auto"/>
        <w:left w:val="none" w:sz="0" w:space="0" w:color="auto"/>
        <w:bottom w:val="none" w:sz="0" w:space="0" w:color="auto"/>
        <w:right w:val="none" w:sz="0" w:space="0" w:color="auto"/>
      </w:divBdr>
    </w:div>
    <w:div w:id="1774394573">
      <w:bodyDiv w:val="1"/>
      <w:marLeft w:val="0"/>
      <w:marRight w:val="0"/>
      <w:marTop w:val="0"/>
      <w:marBottom w:val="0"/>
      <w:divBdr>
        <w:top w:val="none" w:sz="0" w:space="0" w:color="auto"/>
        <w:left w:val="none" w:sz="0" w:space="0" w:color="auto"/>
        <w:bottom w:val="none" w:sz="0" w:space="0" w:color="auto"/>
        <w:right w:val="none" w:sz="0" w:space="0" w:color="auto"/>
      </w:divBdr>
    </w:div>
    <w:div w:id="1967421773">
      <w:bodyDiv w:val="1"/>
      <w:marLeft w:val="0"/>
      <w:marRight w:val="0"/>
      <w:marTop w:val="0"/>
      <w:marBottom w:val="0"/>
      <w:divBdr>
        <w:top w:val="none" w:sz="0" w:space="0" w:color="auto"/>
        <w:left w:val="none" w:sz="0" w:space="0" w:color="auto"/>
        <w:bottom w:val="none" w:sz="0" w:space="0" w:color="auto"/>
        <w:right w:val="none" w:sz="0" w:space="0" w:color="auto"/>
      </w:divBdr>
    </w:div>
    <w:div w:id="1983122778">
      <w:bodyDiv w:val="1"/>
      <w:marLeft w:val="0"/>
      <w:marRight w:val="0"/>
      <w:marTop w:val="0"/>
      <w:marBottom w:val="0"/>
      <w:divBdr>
        <w:top w:val="none" w:sz="0" w:space="0" w:color="auto"/>
        <w:left w:val="none" w:sz="0" w:space="0" w:color="auto"/>
        <w:bottom w:val="none" w:sz="0" w:space="0" w:color="auto"/>
        <w:right w:val="none" w:sz="0" w:space="0" w:color="auto"/>
      </w:divBdr>
    </w:div>
    <w:div w:id="21408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3AE7C-86D5-4E27-8A8D-DAB6C330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3</Pages>
  <Words>720</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cp:lastPrinted>2023-02-15T11:04:00Z</cp:lastPrinted>
  <dcterms:created xsi:type="dcterms:W3CDTF">2023-05-24T14:05:00Z</dcterms:created>
  <dcterms:modified xsi:type="dcterms:W3CDTF">2023-05-29T06:52:00Z</dcterms:modified>
</cp:coreProperties>
</file>