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B572C" w:rsidRPr="006B6F68" w:rsidRDefault="000F47A7">
      <w:pPr>
        <w:spacing w:after="0" w:line="240" w:lineRule="auto"/>
        <w:jc w:val="center"/>
        <w:rPr>
          <w:rFonts w:ascii="Times New Roman" w:eastAsia="Times New Roman" w:hAnsi="Times New Roman" w:cs="Times New Roman"/>
          <w:b/>
        </w:rPr>
      </w:pPr>
      <w:r w:rsidRPr="006B6F68">
        <w:rPr>
          <w:rFonts w:ascii="Times New Roman" w:eastAsia="Times New Roman" w:hAnsi="Times New Roman" w:cs="Times New Roman"/>
          <w:b/>
        </w:rPr>
        <w:t>Proiectul Planului național de acțiuni privind realizarea criteriilor de aderare a Republicii Moldova la Uniunea Europeană</w:t>
      </w:r>
    </w:p>
    <w:p w14:paraId="00000002" w14:textId="2974EF64" w:rsidR="007B572C" w:rsidRPr="006B6F68" w:rsidRDefault="000F47A7">
      <w:pPr>
        <w:spacing w:after="0" w:line="240" w:lineRule="auto"/>
        <w:jc w:val="center"/>
        <w:rPr>
          <w:rFonts w:ascii="Times New Roman" w:eastAsia="Times New Roman" w:hAnsi="Times New Roman" w:cs="Times New Roman"/>
          <w:b/>
        </w:rPr>
      </w:pPr>
      <w:r w:rsidRPr="006B6F68">
        <w:rPr>
          <w:rFonts w:ascii="Times New Roman" w:eastAsia="Times New Roman" w:hAnsi="Times New Roman" w:cs="Times New Roman"/>
          <w:b/>
        </w:rPr>
        <w:t xml:space="preserve"> și privind implementarea Acordului de Asociere RM-UE pentru anii 2023 – 2027</w:t>
      </w:r>
      <w:r w:rsidR="00D407A8">
        <w:rPr>
          <w:rFonts w:ascii="Times New Roman" w:eastAsia="Times New Roman" w:hAnsi="Times New Roman" w:cs="Times New Roman"/>
          <w:b/>
        </w:rPr>
        <w:t xml:space="preserve">: </w:t>
      </w:r>
      <w:r w:rsidR="00D407A8" w:rsidRPr="006B6F68">
        <w:rPr>
          <w:rFonts w:ascii="Times New Roman" w:eastAsia="Times New Roman" w:hAnsi="Times New Roman" w:cs="Times New Roman"/>
          <w:b/>
          <w:color w:val="000000"/>
        </w:rPr>
        <w:t>Capitolul 18</w:t>
      </w:r>
      <w:r w:rsidR="00D407A8">
        <w:rPr>
          <w:rFonts w:ascii="Times New Roman" w:eastAsia="Times New Roman" w:hAnsi="Times New Roman" w:cs="Times New Roman"/>
          <w:b/>
          <w:color w:val="000000"/>
        </w:rPr>
        <w:t xml:space="preserve"> </w:t>
      </w:r>
      <w:r w:rsidR="00D407A8" w:rsidRPr="006B6F68">
        <w:rPr>
          <w:rFonts w:ascii="Times New Roman" w:eastAsia="Times New Roman" w:hAnsi="Times New Roman" w:cs="Times New Roman"/>
          <w:b/>
          <w:color w:val="000000"/>
        </w:rPr>
        <w:t>Statistici</w:t>
      </w:r>
      <w:r w:rsidR="00D407A8" w:rsidRPr="006B6F68">
        <w:rPr>
          <w:rStyle w:val="FootnoteReference"/>
          <w:rFonts w:ascii="Times New Roman" w:eastAsia="Times New Roman" w:hAnsi="Times New Roman" w:cs="Times New Roman"/>
          <w:b/>
          <w:color w:val="000000"/>
        </w:rPr>
        <w:footnoteReference w:customMarkFollows="1" w:id="1"/>
        <w:sym w:font="Symbol" w:char="F02A"/>
      </w:r>
    </w:p>
    <w:p w14:paraId="00000003" w14:textId="77777777" w:rsidR="007B572C" w:rsidRDefault="007B572C">
      <w:pPr>
        <w:spacing w:after="0" w:line="240" w:lineRule="auto"/>
        <w:jc w:val="center"/>
        <w:rPr>
          <w:rFonts w:ascii="Times New Roman" w:eastAsia="Times New Roman" w:hAnsi="Times New Roman" w:cs="Times New Roman"/>
          <w:sz w:val="20"/>
          <w:szCs w:val="20"/>
        </w:rPr>
      </w:pPr>
    </w:p>
    <w:tbl>
      <w:tblPr>
        <w:tblStyle w:val="a"/>
        <w:tblW w:w="15915" w:type="dxa"/>
        <w:tblInd w:w="-18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894"/>
        <w:gridCol w:w="2252"/>
        <w:gridCol w:w="1892"/>
        <w:gridCol w:w="2261"/>
        <w:gridCol w:w="2148"/>
        <w:gridCol w:w="2066"/>
        <w:gridCol w:w="1165"/>
        <w:gridCol w:w="1099"/>
        <w:gridCol w:w="1138"/>
      </w:tblGrid>
      <w:tr w:rsidR="007B572C" w14:paraId="7850A3E5" w14:textId="77777777" w:rsidTr="00E521E6">
        <w:trPr>
          <w:tblHeader/>
        </w:trPr>
        <w:tc>
          <w:tcPr>
            <w:tcW w:w="189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000004" w14:textId="43B386CD" w:rsidR="007B572C" w:rsidRDefault="000F47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Prevederile criteriului de aderare la UE</w:t>
            </w:r>
          </w:p>
        </w:tc>
        <w:tc>
          <w:tcPr>
            <w:tcW w:w="22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000005" w14:textId="77777777" w:rsidR="007B572C" w:rsidRDefault="000F47A7">
            <w:pPr>
              <w:spacing w:after="0" w:line="240" w:lineRule="auto"/>
              <w:jc w:val="center"/>
              <w:rPr>
                <w:rFonts w:ascii="Times New Roman" w:eastAsia="Times New Roman" w:hAnsi="Times New Roman" w:cs="Times New Roman"/>
                <w:sz w:val="20"/>
                <w:szCs w:val="20"/>
              </w:rPr>
            </w:pPr>
            <w:bookmarkStart w:id="0" w:name="_heading=h.2et92p0" w:colFirst="0" w:colLast="0"/>
            <w:bookmarkEnd w:id="0"/>
            <w:r>
              <w:rPr>
                <w:rFonts w:ascii="Times New Roman" w:eastAsia="Times New Roman" w:hAnsi="Times New Roman" w:cs="Times New Roman"/>
                <w:b/>
                <w:sz w:val="20"/>
                <w:szCs w:val="20"/>
              </w:rPr>
              <w:t xml:space="preserve">Prevederile Acordului de Asociere, inclusiv ale anexelor </w:t>
            </w:r>
            <w:r>
              <w:rPr>
                <w:rFonts w:ascii="Times New Roman" w:eastAsia="Times New Roman" w:hAnsi="Times New Roman" w:cs="Times New Roman"/>
                <w:b/>
                <w:i/>
                <w:sz w:val="20"/>
                <w:szCs w:val="20"/>
              </w:rPr>
              <w:t>(cu indicarea articolului, alineatului, literei)</w:t>
            </w:r>
          </w:p>
        </w:tc>
        <w:tc>
          <w:tcPr>
            <w:tcW w:w="18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000006" w14:textId="77777777" w:rsidR="007B572C" w:rsidRDefault="000F47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Prevederile Agendei de Asociere 2021-2027</w:t>
            </w:r>
          </w:p>
        </w:tc>
        <w:tc>
          <w:tcPr>
            <w:tcW w:w="22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000007" w14:textId="77777777" w:rsidR="007B572C" w:rsidRDefault="000F47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Măsurile de implementare</w:t>
            </w:r>
          </w:p>
        </w:tc>
        <w:tc>
          <w:tcPr>
            <w:tcW w:w="21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000008" w14:textId="77777777" w:rsidR="007B572C" w:rsidRDefault="000F47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Indicator de</w:t>
            </w:r>
          </w:p>
          <w:p w14:paraId="00000009" w14:textId="77777777" w:rsidR="007B572C" w:rsidRDefault="000F47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performanță</w:t>
            </w:r>
          </w:p>
        </w:tc>
        <w:tc>
          <w:tcPr>
            <w:tcW w:w="206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00000A" w14:textId="77777777" w:rsidR="007B572C" w:rsidRDefault="000F47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Instituțiile</w:t>
            </w:r>
          </w:p>
          <w:p w14:paraId="0000000B" w14:textId="77777777" w:rsidR="007B572C" w:rsidRDefault="000F47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responsabile</w:t>
            </w:r>
          </w:p>
        </w:tc>
        <w:tc>
          <w:tcPr>
            <w:tcW w:w="11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00000C" w14:textId="77777777" w:rsidR="007B572C" w:rsidRDefault="000F47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Termenul de realizare a măsurii/ și Termenul de implementare potrivit AA și/sau </w:t>
            </w:r>
            <w:proofErr w:type="spellStart"/>
            <w:r>
              <w:rPr>
                <w:rFonts w:ascii="Times New Roman" w:eastAsia="Times New Roman" w:hAnsi="Times New Roman" w:cs="Times New Roman"/>
                <w:b/>
                <w:sz w:val="20"/>
                <w:szCs w:val="20"/>
              </w:rPr>
              <w:t>AgA</w:t>
            </w:r>
            <w:proofErr w:type="spellEnd"/>
          </w:p>
        </w:tc>
        <w:tc>
          <w:tcPr>
            <w:tcW w:w="10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00000D" w14:textId="77777777" w:rsidR="007B572C" w:rsidRDefault="000F47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Legătura cu alte documente de planificare</w:t>
            </w:r>
          </w:p>
        </w:tc>
        <w:tc>
          <w:tcPr>
            <w:tcW w:w="113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00000E" w14:textId="77777777" w:rsidR="007B572C" w:rsidRDefault="000F47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Costuri estimative/ Sursa de acoperire a cheltuielilor</w:t>
            </w:r>
          </w:p>
        </w:tc>
      </w:tr>
      <w:tr w:rsidR="007B572C" w14:paraId="48AC6E52" w14:textId="77777777" w:rsidTr="00E521E6">
        <w:trPr>
          <w:tblHeader/>
        </w:trPr>
        <w:tc>
          <w:tcPr>
            <w:tcW w:w="18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00F" w14:textId="77777777" w:rsidR="007B572C" w:rsidRDefault="000F47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22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010" w14:textId="77777777" w:rsidR="007B572C" w:rsidRDefault="000F47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18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011" w14:textId="77777777" w:rsidR="007B572C" w:rsidRDefault="000F47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226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012" w14:textId="77777777" w:rsidR="007B572C" w:rsidRDefault="000F47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21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013" w14:textId="77777777" w:rsidR="007B572C" w:rsidRDefault="000F47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2066" w:type="dxa"/>
            <w:tcBorders>
              <w:top w:val="single" w:sz="6" w:space="0" w:color="000000"/>
              <w:left w:val="single" w:sz="6" w:space="0" w:color="000000"/>
              <w:bottom w:val="single" w:sz="6" w:space="0" w:color="000000"/>
              <w:right w:val="single" w:sz="6" w:space="0" w:color="000000"/>
            </w:tcBorders>
            <w:vAlign w:val="center"/>
          </w:tcPr>
          <w:p w14:paraId="00000014" w14:textId="77777777" w:rsidR="007B572C" w:rsidRDefault="000F47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116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015" w14:textId="77777777" w:rsidR="007B572C" w:rsidRDefault="000F47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109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016" w14:textId="77777777" w:rsidR="007B572C" w:rsidRDefault="000F47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11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017" w14:textId="77777777" w:rsidR="007B572C" w:rsidRDefault="000F47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r>
      <w:tr w:rsidR="007B572C" w14:paraId="143FCE2B" w14:textId="77777777" w:rsidTr="00577FA9">
        <w:trPr>
          <w:trHeight w:val="1758"/>
        </w:trPr>
        <w:tc>
          <w:tcPr>
            <w:tcW w:w="1894" w:type="dxa"/>
            <w:vMerge w:val="restart"/>
            <w:tcBorders>
              <w:top w:val="single" w:sz="6" w:space="0" w:color="000000"/>
              <w:left w:val="single" w:sz="6" w:space="0" w:color="000000"/>
              <w:right w:val="single" w:sz="6" w:space="0" w:color="000000"/>
            </w:tcBorders>
            <w:shd w:val="clear" w:color="auto" w:fill="auto"/>
          </w:tcPr>
          <w:p w14:paraId="00000022" w14:textId="5D88BF74" w:rsidR="007B572C" w:rsidRDefault="000F47A7" w:rsidP="00EE3565">
            <w:pPr>
              <w:shd w:val="clear" w:color="auto" w:fill="FFFFFF"/>
              <w:tabs>
                <w:tab w:val="left" w:pos="1834"/>
                <w:tab w:val="left" w:pos="1924"/>
              </w:tabs>
              <w:spacing w:after="0" w:line="240" w:lineRule="auto"/>
              <w:ind w:left="-14" w:right="230"/>
              <w:rPr>
                <w:rFonts w:ascii="Times New Roman" w:eastAsia="Times New Roman" w:hAnsi="Times New Roman" w:cs="Times New Roman"/>
                <w:sz w:val="20"/>
                <w:szCs w:val="20"/>
              </w:rPr>
            </w:pPr>
            <w:bookmarkStart w:id="1" w:name="_heading=h.tyjcwt" w:colFirst="0" w:colLast="0"/>
            <w:bookmarkEnd w:id="1"/>
            <w:r>
              <w:rPr>
                <w:rFonts w:ascii="Times New Roman" w:eastAsia="Times New Roman" w:hAnsi="Times New Roman" w:cs="Times New Roman"/>
                <w:sz w:val="20"/>
                <w:szCs w:val="20"/>
              </w:rPr>
              <w:t>Republica Moldova a pus în aplicare majoritatea instrumentelor juridice naționale necesare, dar consolidarea capacităților reprezintă o preocupare urgentă.</w:t>
            </w:r>
          </w:p>
          <w:p w14:paraId="00000023" w14:textId="77777777" w:rsidR="007B572C" w:rsidRDefault="007B572C" w:rsidP="000C7AB4">
            <w:pPr>
              <w:shd w:val="clear" w:color="auto" w:fill="FFFFFF"/>
              <w:tabs>
                <w:tab w:val="left" w:pos="1834"/>
                <w:tab w:val="left" w:pos="1924"/>
              </w:tabs>
              <w:spacing w:after="0" w:line="240" w:lineRule="auto"/>
              <w:ind w:left="-14" w:right="230"/>
              <w:rPr>
                <w:rFonts w:ascii="Times New Roman" w:eastAsia="Times New Roman" w:hAnsi="Times New Roman" w:cs="Times New Roman"/>
                <w:b/>
                <w:sz w:val="20"/>
                <w:szCs w:val="20"/>
              </w:rPr>
            </w:pPr>
          </w:p>
        </w:tc>
        <w:tc>
          <w:tcPr>
            <w:tcW w:w="2252" w:type="dxa"/>
            <w:vMerge w:val="restart"/>
            <w:tcBorders>
              <w:top w:val="single" w:sz="6" w:space="0" w:color="000000"/>
              <w:left w:val="single" w:sz="6" w:space="0" w:color="000000"/>
              <w:right w:val="single" w:sz="6" w:space="0" w:color="000000"/>
            </w:tcBorders>
            <w:shd w:val="clear" w:color="auto" w:fill="auto"/>
          </w:tcPr>
          <w:p w14:paraId="00000024" w14:textId="77777777" w:rsidR="007B572C" w:rsidRDefault="000F47A7" w:rsidP="006B6F68">
            <w:pPr>
              <w:spacing w:after="0" w:line="240" w:lineRule="auto"/>
              <w:ind w:right="45"/>
              <w:rPr>
                <w:rFonts w:ascii="Times New Roman" w:eastAsia="Times New Roman" w:hAnsi="Times New Roman" w:cs="Times New Roman"/>
                <w:b/>
                <w:sz w:val="20"/>
                <w:szCs w:val="20"/>
              </w:rPr>
            </w:pPr>
            <w:r>
              <w:rPr>
                <w:rFonts w:ascii="Times New Roman" w:eastAsia="Times New Roman" w:hAnsi="Times New Roman" w:cs="Times New Roman"/>
                <w:b/>
                <w:sz w:val="20"/>
                <w:szCs w:val="20"/>
              </w:rPr>
              <w:t>Art. 41</w:t>
            </w:r>
            <w:r>
              <w:rPr>
                <w:rFonts w:ascii="Times New Roman" w:eastAsia="Times New Roman" w:hAnsi="Times New Roman" w:cs="Times New Roman"/>
                <w:sz w:val="20"/>
                <w:szCs w:val="20"/>
              </w:rPr>
              <w:t xml:space="preserve">. Părțile își dezvoltă și își consolidează cooperarea în materie de statistică, contribuind prin aceasta la obiectivul pe termen lung de furnizare promptă a unor date statistice, comparabile la nivel internațional și fiabile. Se estimează că un sistem statistic național durabil, eficient și independent din punct de vedere profesional va produce informații relevante pentru cetățenii, întreprinderile și factorii de decizie din UE și din Republica Moldova, permițându-le astfel să ia decizii în cunoștință de cauză. Sistemul statistic național ar trebui să respecte principiile fundamentale ale statisticilor oficiale adoptate de ONU, ținând </w:t>
            </w:r>
            <w:r>
              <w:rPr>
                <w:rFonts w:ascii="Times New Roman" w:eastAsia="Times New Roman" w:hAnsi="Times New Roman" w:cs="Times New Roman"/>
                <w:sz w:val="20"/>
                <w:szCs w:val="20"/>
              </w:rPr>
              <w:lastRenderedPageBreak/>
              <w:t>cont de acquis-</w:t>
            </w:r>
            <w:proofErr w:type="spellStart"/>
            <w:r>
              <w:rPr>
                <w:rFonts w:ascii="Times New Roman" w:eastAsia="Times New Roman" w:hAnsi="Times New Roman" w:cs="Times New Roman"/>
                <w:sz w:val="20"/>
                <w:szCs w:val="20"/>
              </w:rPr>
              <w:t>ul</w:t>
            </w:r>
            <w:proofErr w:type="spellEnd"/>
            <w:r>
              <w:rPr>
                <w:rFonts w:ascii="Times New Roman" w:eastAsia="Times New Roman" w:hAnsi="Times New Roman" w:cs="Times New Roman"/>
                <w:sz w:val="20"/>
                <w:szCs w:val="20"/>
              </w:rPr>
              <w:t xml:space="preserve"> UE în domeniul statistic, inclusiv de Codul de bune practici al statisticilor europene, pentru a alinia sistemul statistic național la normele și standardele europene</w:t>
            </w:r>
          </w:p>
        </w:tc>
        <w:tc>
          <w:tcPr>
            <w:tcW w:w="1892" w:type="dxa"/>
            <w:vMerge w:val="restart"/>
            <w:tcBorders>
              <w:top w:val="single" w:sz="4" w:space="0" w:color="000000"/>
              <w:left w:val="single" w:sz="6" w:space="0" w:color="000000"/>
              <w:right w:val="single" w:sz="4" w:space="0" w:color="000000"/>
            </w:tcBorders>
            <w:shd w:val="clear" w:color="auto" w:fill="auto"/>
          </w:tcPr>
          <w:p w14:paraId="00000025" w14:textId="77777777" w:rsidR="007B572C" w:rsidRDefault="000F47A7" w:rsidP="000C7AB4">
            <w:pPr>
              <w:pBdr>
                <w:top w:val="nil"/>
                <w:left w:val="nil"/>
                <w:bottom w:val="nil"/>
                <w:right w:val="nil"/>
                <w:between w:val="nil"/>
              </w:pBdr>
              <w:spacing w:after="0" w:line="240" w:lineRule="auto"/>
              <w:ind w:right="88"/>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3.IV.10 (1)</w:t>
            </w:r>
            <w:r>
              <w:rPr>
                <w:rFonts w:ascii="Times New Roman" w:eastAsia="Times New Roman" w:hAnsi="Times New Roman" w:cs="Times New Roman"/>
                <w:color w:val="000000"/>
                <w:sz w:val="20"/>
                <w:szCs w:val="20"/>
              </w:rPr>
              <w:t xml:space="preserve"> Asigurarea independenței profesionale a Biroului Național de Statistică și a altor autorități naționale (producători de statistici oficiale)</w:t>
            </w:r>
          </w:p>
          <w:p w14:paraId="00000026" w14:textId="77777777" w:rsidR="007B572C" w:rsidRDefault="007B572C" w:rsidP="000C7AB4">
            <w:pPr>
              <w:pBdr>
                <w:top w:val="nil"/>
                <w:left w:val="nil"/>
                <w:bottom w:val="nil"/>
                <w:right w:val="nil"/>
                <w:between w:val="nil"/>
              </w:pBdr>
              <w:spacing w:after="0" w:line="240" w:lineRule="auto"/>
              <w:ind w:right="88"/>
              <w:rPr>
                <w:rFonts w:ascii="Times New Roman" w:eastAsia="Times New Roman" w:hAnsi="Times New Roman" w:cs="Times New Roman"/>
                <w:b/>
                <w:color w:val="000000"/>
                <w:sz w:val="20"/>
                <w:szCs w:val="20"/>
              </w:rPr>
            </w:pPr>
          </w:p>
          <w:p w14:paraId="00000027" w14:textId="77777777" w:rsidR="007B572C" w:rsidRDefault="000F47A7" w:rsidP="000C7AB4">
            <w:pPr>
              <w:pBdr>
                <w:top w:val="nil"/>
                <w:left w:val="nil"/>
                <w:bottom w:val="nil"/>
                <w:right w:val="nil"/>
                <w:between w:val="nil"/>
              </w:pBdr>
              <w:spacing w:after="0" w:line="240" w:lineRule="auto"/>
              <w:ind w:right="88"/>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3.IV.10 (2)</w:t>
            </w:r>
            <w:r>
              <w:rPr>
                <w:rFonts w:ascii="Times New Roman" w:eastAsia="Times New Roman" w:hAnsi="Times New Roman" w:cs="Times New Roman"/>
                <w:color w:val="000000"/>
                <w:sz w:val="20"/>
                <w:szCs w:val="20"/>
              </w:rPr>
              <w:t xml:space="preserve"> Dezvoltarea capacității Biroului Național de Statistică, a Băncii Naționale a Moldovei și a altor producători naționali de statistici oficiale</w:t>
            </w:r>
          </w:p>
        </w:tc>
        <w:tc>
          <w:tcPr>
            <w:tcW w:w="2261" w:type="dxa"/>
            <w:tcBorders>
              <w:top w:val="single" w:sz="4" w:space="0" w:color="000000"/>
              <w:left w:val="single" w:sz="4" w:space="0" w:color="000000"/>
              <w:right w:val="single" w:sz="4" w:space="0" w:color="000000"/>
            </w:tcBorders>
            <w:shd w:val="clear" w:color="auto" w:fill="auto"/>
          </w:tcPr>
          <w:p w14:paraId="00000028" w14:textId="77777777" w:rsidR="007B572C" w:rsidRDefault="000F47A7" w:rsidP="000C7AB4">
            <w:pPr>
              <w:shd w:val="clear" w:color="auto" w:fill="FFFFFF"/>
              <w:spacing w:after="0" w:line="240" w:lineRule="auto"/>
              <w:ind w:left="34" w:right="54"/>
              <w:rPr>
                <w:rFonts w:ascii="Times New Roman" w:eastAsia="Times New Roman" w:hAnsi="Times New Roman" w:cs="Times New Roman"/>
                <w:sz w:val="20"/>
                <w:szCs w:val="20"/>
              </w:rPr>
            </w:pPr>
            <w:r>
              <w:rPr>
                <w:rFonts w:ascii="Times New Roman" w:eastAsia="Times New Roman" w:hAnsi="Times New Roman" w:cs="Times New Roman"/>
                <w:b/>
                <w:sz w:val="20"/>
                <w:szCs w:val="20"/>
              </w:rPr>
              <w:t>SL1.</w:t>
            </w:r>
            <w:r>
              <w:rPr>
                <w:rFonts w:ascii="Times New Roman" w:eastAsia="Times New Roman" w:hAnsi="Times New Roman" w:cs="Times New Roman"/>
                <w:sz w:val="20"/>
                <w:szCs w:val="20"/>
              </w:rPr>
              <w:t xml:space="preserve"> Elaborarea Programului de dezvoltare a sistemului statistic național pentru perioada 2023-2026</w:t>
            </w:r>
          </w:p>
          <w:p w14:paraId="0000002D" w14:textId="77777777" w:rsidR="007B572C" w:rsidRDefault="007B572C" w:rsidP="000C7AB4">
            <w:pPr>
              <w:shd w:val="clear" w:color="auto" w:fill="FFFFFF"/>
              <w:spacing w:after="0" w:line="240" w:lineRule="auto"/>
              <w:ind w:left="46" w:right="54"/>
              <w:rPr>
                <w:rFonts w:ascii="Times New Roman" w:eastAsia="Times New Roman" w:hAnsi="Times New Roman" w:cs="Times New Roman"/>
                <w:b/>
                <w:sz w:val="20"/>
                <w:szCs w:val="20"/>
              </w:rPr>
            </w:pPr>
          </w:p>
        </w:tc>
        <w:tc>
          <w:tcPr>
            <w:tcW w:w="2148" w:type="dxa"/>
            <w:tcBorders>
              <w:top w:val="single" w:sz="4" w:space="0" w:color="000000"/>
              <w:left w:val="single" w:sz="4" w:space="0" w:color="000000"/>
              <w:right w:val="single" w:sz="4" w:space="0" w:color="000000"/>
            </w:tcBorders>
            <w:shd w:val="clear" w:color="auto" w:fill="auto"/>
          </w:tcPr>
          <w:p w14:paraId="0000002E" w14:textId="77777777" w:rsidR="007B572C" w:rsidRDefault="000F47A7" w:rsidP="000C7AB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Program elaborat și aprobat prin hotărâre de Guvern </w:t>
            </w:r>
          </w:p>
        </w:tc>
        <w:tc>
          <w:tcPr>
            <w:tcW w:w="2066" w:type="dxa"/>
            <w:tcBorders>
              <w:top w:val="single" w:sz="4" w:space="0" w:color="000000"/>
              <w:left w:val="single" w:sz="4" w:space="0" w:color="000000"/>
              <w:right w:val="single" w:sz="4" w:space="0" w:color="000000"/>
            </w:tcBorders>
          </w:tcPr>
          <w:p w14:paraId="0000002F"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Biroul Național de Statistică;</w:t>
            </w:r>
          </w:p>
          <w:p w14:paraId="00000030"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Banca Națională a Moldovei;</w:t>
            </w:r>
          </w:p>
          <w:p w14:paraId="00000031" w14:textId="45667D53"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Alte autorități ale administrației publice centrale și alte instituții</w:t>
            </w:r>
          </w:p>
          <w:p w14:paraId="00000032" w14:textId="77777777" w:rsidR="007B572C" w:rsidRDefault="007B572C" w:rsidP="000C7AB4">
            <w:pPr>
              <w:spacing w:after="0" w:line="240" w:lineRule="auto"/>
              <w:jc w:val="center"/>
              <w:rPr>
                <w:rFonts w:ascii="Times New Roman" w:eastAsia="Times New Roman" w:hAnsi="Times New Roman" w:cs="Times New Roman"/>
                <w:sz w:val="20"/>
                <w:szCs w:val="20"/>
              </w:rPr>
            </w:pPr>
          </w:p>
        </w:tc>
        <w:tc>
          <w:tcPr>
            <w:tcW w:w="1165" w:type="dxa"/>
            <w:tcBorders>
              <w:top w:val="single" w:sz="4" w:space="0" w:color="000000"/>
              <w:left w:val="single" w:sz="4" w:space="0" w:color="000000"/>
              <w:right w:val="single" w:sz="4" w:space="0" w:color="000000"/>
            </w:tcBorders>
            <w:shd w:val="clear" w:color="auto" w:fill="auto"/>
          </w:tcPr>
          <w:p w14:paraId="00000033" w14:textId="33B38F4E"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Trimestrul II 2023</w:t>
            </w:r>
          </w:p>
        </w:tc>
        <w:tc>
          <w:tcPr>
            <w:tcW w:w="1099" w:type="dxa"/>
            <w:tcBorders>
              <w:top w:val="single" w:sz="4" w:space="0" w:color="000000"/>
              <w:left w:val="single" w:sz="4" w:space="0" w:color="000000"/>
              <w:right w:val="single" w:sz="4" w:space="0" w:color="000000"/>
            </w:tcBorders>
            <w:shd w:val="clear" w:color="auto" w:fill="auto"/>
          </w:tcPr>
          <w:p w14:paraId="00000034" w14:textId="450B31BD" w:rsidR="007B572C" w:rsidRDefault="000F47A7" w:rsidP="000C7AB4">
            <w:pPr>
              <w:shd w:val="clear" w:color="auto" w:fill="FFFFFF"/>
              <w:spacing w:after="0" w:line="240" w:lineRule="auto"/>
              <w:ind w:left="46" w:right="3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PND, 7.3.10;</w:t>
            </w:r>
            <w:r>
              <w:rPr>
                <w:rFonts w:ascii="Times New Roman" w:eastAsia="Times New Roman" w:hAnsi="Times New Roman" w:cs="Times New Roman"/>
                <w:sz w:val="20"/>
                <w:szCs w:val="20"/>
              </w:rPr>
              <w:br/>
              <w:t>PAG, 1.29</w:t>
            </w:r>
          </w:p>
          <w:p w14:paraId="00000035" w14:textId="77777777" w:rsidR="007B572C" w:rsidRPr="00EE3565" w:rsidRDefault="000F47A7" w:rsidP="000C7AB4">
            <w:pPr>
              <w:spacing w:after="0" w:line="240" w:lineRule="auto"/>
              <w:jc w:val="center"/>
              <w:rPr>
                <w:rFonts w:ascii="Times New Roman" w:eastAsia="Times New Roman" w:hAnsi="Times New Roman" w:cs="Times New Roman"/>
                <w:vanish/>
                <w:sz w:val="20"/>
                <w:szCs w:val="20"/>
              </w:rPr>
            </w:pPr>
            <w:r w:rsidRPr="00EE3565">
              <w:rPr>
                <w:rFonts w:ascii="Times New Roman" w:eastAsia="Times New Roman" w:hAnsi="Times New Roman" w:cs="Times New Roman"/>
                <w:vanish/>
                <w:sz w:val="20"/>
                <w:szCs w:val="20"/>
              </w:rPr>
              <w:t>CBTM, 1201</w:t>
            </w:r>
          </w:p>
        </w:tc>
        <w:tc>
          <w:tcPr>
            <w:tcW w:w="1138" w:type="dxa"/>
            <w:tcBorders>
              <w:top w:val="single" w:sz="4" w:space="0" w:color="000000"/>
              <w:left w:val="single" w:sz="4" w:space="0" w:color="000000"/>
              <w:right w:val="single" w:sz="4" w:space="0" w:color="000000"/>
            </w:tcBorders>
            <w:shd w:val="clear" w:color="auto" w:fill="auto"/>
          </w:tcPr>
          <w:p w14:paraId="00000036" w14:textId="6BC9B72B" w:rsidR="007B572C" w:rsidRPr="006C58BF" w:rsidRDefault="006C58BF" w:rsidP="000C7AB4">
            <w:pPr>
              <w:spacing w:after="0" w:line="240" w:lineRule="auto"/>
              <w:jc w:val="center"/>
              <w:rPr>
                <w:rFonts w:ascii="Times New Roman" w:eastAsia="Times New Roman" w:hAnsi="Times New Roman" w:cs="Times New Roman"/>
                <w:vanish/>
                <w:sz w:val="20"/>
                <w:szCs w:val="20"/>
              </w:rPr>
            </w:pPr>
            <w:r>
              <w:rPr>
                <w:rFonts w:ascii="Times New Roman" w:eastAsia="Times New Roman" w:hAnsi="Times New Roman" w:cs="Times New Roman"/>
                <w:sz w:val="20"/>
                <w:szCs w:val="20"/>
              </w:rPr>
              <w:t>În limitele alocațiilor bugetare</w:t>
            </w:r>
          </w:p>
        </w:tc>
      </w:tr>
      <w:tr w:rsidR="007B572C" w14:paraId="6ED505F5" w14:textId="77777777" w:rsidTr="00E521E6">
        <w:trPr>
          <w:trHeight w:val="2738"/>
        </w:trPr>
        <w:tc>
          <w:tcPr>
            <w:tcW w:w="1894" w:type="dxa"/>
            <w:vMerge/>
            <w:tcBorders>
              <w:top w:val="single" w:sz="6" w:space="0" w:color="000000"/>
              <w:left w:val="single" w:sz="6" w:space="0" w:color="000000"/>
              <w:right w:val="single" w:sz="6" w:space="0" w:color="000000"/>
            </w:tcBorders>
            <w:shd w:val="clear" w:color="auto" w:fill="auto"/>
          </w:tcPr>
          <w:p w14:paraId="00000037" w14:textId="77777777" w:rsidR="007B572C" w:rsidRDefault="007B572C" w:rsidP="000C7A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252" w:type="dxa"/>
            <w:vMerge/>
            <w:tcBorders>
              <w:top w:val="single" w:sz="6" w:space="0" w:color="000000"/>
              <w:left w:val="single" w:sz="6" w:space="0" w:color="000000"/>
              <w:right w:val="single" w:sz="6" w:space="0" w:color="000000"/>
            </w:tcBorders>
            <w:shd w:val="clear" w:color="auto" w:fill="auto"/>
          </w:tcPr>
          <w:p w14:paraId="00000038" w14:textId="77777777" w:rsidR="007B572C" w:rsidRDefault="007B572C" w:rsidP="000C7A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892" w:type="dxa"/>
            <w:vMerge/>
            <w:tcBorders>
              <w:top w:val="single" w:sz="4" w:space="0" w:color="000000"/>
              <w:left w:val="single" w:sz="6" w:space="0" w:color="000000"/>
              <w:right w:val="single" w:sz="4" w:space="0" w:color="000000"/>
            </w:tcBorders>
            <w:shd w:val="clear" w:color="auto" w:fill="auto"/>
          </w:tcPr>
          <w:p w14:paraId="00000039" w14:textId="77777777" w:rsidR="007B572C" w:rsidRDefault="007B572C" w:rsidP="000C7A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261" w:type="dxa"/>
            <w:tcBorders>
              <w:top w:val="single" w:sz="4" w:space="0" w:color="000000"/>
              <w:left w:val="single" w:sz="4" w:space="0" w:color="000000"/>
              <w:right w:val="single" w:sz="4" w:space="0" w:color="000000"/>
            </w:tcBorders>
            <w:shd w:val="clear" w:color="auto" w:fill="auto"/>
          </w:tcPr>
          <w:p w14:paraId="0000003A" w14:textId="6EDADE22" w:rsidR="007B572C" w:rsidRDefault="000F47A7" w:rsidP="000C7AB4">
            <w:pPr>
              <w:shd w:val="clear" w:color="auto" w:fill="FFFFFF"/>
              <w:spacing w:after="0" w:line="240" w:lineRule="auto"/>
              <w:ind w:right="54" w:hanging="12"/>
              <w:rPr>
                <w:rFonts w:ascii="Times New Roman" w:eastAsia="Times New Roman" w:hAnsi="Times New Roman" w:cs="Times New Roman"/>
                <w:b/>
                <w:sz w:val="20"/>
                <w:szCs w:val="20"/>
              </w:rPr>
            </w:pPr>
            <w:r>
              <w:rPr>
                <w:rFonts w:ascii="Times New Roman" w:eastAsia="Times New Roman" w:hAnsi="Times New Roman" w:cs="Times New Roman"/>
                <w:b/>
                <w:sz w:val="20"/>
                <w:szCs w:val="20"/>
              </w:rPr>
              <w:t>SL2</w:t>
            </w:r>
            <w:r>
              <w:rPr>
                <w:rFonts w:ascii="Times New Roman" w:eastAsia="Times New Roman" w:hAnsi="Times New Roman" w:cs="Times New Roman"/>
                <w:sz w:val="20"/>
                <w:szCs w:val="20"/>
              </w:rPr>
              <w:t xml:space="preserve">. Reorganizarea structurii Biroului Național de Statistică (BNS) în vederea  eficientizării activității și optimizării proceselor statistice </w:t>
            </w:r>
          </w:p>
        </w:tc>
        <w:tc>
          <w:tcPr>
            <w:tcW w:w="2148" w:type="dxa"/>
            <w:tcBorders>
              <w:top w:val="single" w:sz="4" w:space="0" w:color="000000"/>
              <w:left w:val="single" w:sz="4" w:space="0" w:color="000000"/>
              <w:right w:val="single" w:sz="4" w:space="0" w:color="000000"/>
            </w:tcBorders>
            <w:shd w:val="clear" w:color="auto" w:fill="auto"/>
          </w:tcPr>
          <w:p w14:paraId="0000003B" w14:textId="77777777" w:rsidR="007B572C" w:rsidRDefault="000F47A7" w:rsidP="000C7AB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Hotărâre de Guvern privind reorganizarea structurii BNS în vederea  eficientizării activității și optimizării proceselor statistice aprobată</w:t>
            </w:r>
          </w:p>
        </w:tc>
        <w:tc>
          <w:tcPr>
            <w:tcW w:w="2066" w:type="dxa"/>
            <w:tcBorders>
              <w:top w:val="single" w:sz="4" w:space="0" w:color="000000"/>
              <w:left w:val="single" w:sz="4" w:space="0" w:color="000000"/>
              <w:right w:val="single" w:sz="4" w:space="0" w:color="000000"/>
            </w:tcBorders>
          </w:tcPr>
          <w:p w14:paraId="0000003C"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Biroul Național de Statistică</w:t>
            </w:r>
          </w:p>
        </w:tc>
        <w:tc>
          <w:tcPr>
            <w:tcW w:w="1165" w:type="dxa"/>
            <w:tcBorders>
              <w:top w:val="single" w:sz="4" w:space="0" w:color="000000"/>
              <w:left w:val="single" w:sz="4" w:space="0" w:color="000000"/>
              <w:right w:val="single" w:sz="4" w:space="0" w:color="000000"/>
            </w:tcBorders>
            <w:shd w:val="clear" w:color="auto" w:fill="auto"/>
          </w:tcPr>
          <w:p w14:paraId="0000003D"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Trimestrul IV 2023</w:t>
            </w:r>
          </w:p>
        </w:tc>
        <w:tc>
          <w:tcPr>
            <w:tcW w:w="1099" w:type="dxa"/>
            <w:tcBorders>
              <w:top w:val="single" w:sz="4" w:space="0" w:color="000000"/>
              <w:left w:val="single" w:sz="4" w:space="0" w:color="000000"/>
              <w:right w:val="single" w:sz="4" w:space="0" w:color="000000"/>
            </w:tcBorders>
            <w:shd w:val="clear" w:color="auto" w:fill="auto"/>
          </w:tcPr>
          <w:p w14:paraId="0000003E" w14:textId="77777777" w:rsidR="007B572C" w:rsidRDefault="000F47A7" w:rsidP="000C7AB4">
            <w:pPr>
              <w:shd w:val="clear" w:color="auto" w:fill="FFFFFF"/>
              <w:spacing w:after="0" w:line="240" w:lineRule="auto"/>
              <w:ind w:left="46" w:right="3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PND, 7.3.21; PAG, 1.33</w:t>
            </w:r>
          </w:p>
        </w:tc>
        <w:tc>
          <w:tcPr>
            <w:tcW w:w="1138" w:type="dxa"/>
            <w:tcBorders>
              <w:top w:val="single" w:sz="4" w:space="0" w:color="000000"/>
              <w:left w:val="single" w:sz="4" w:space="0" w:color="000000"/>
              <w:right w:val="single" w:sz="4" w:space="0" w:color="000000"/>
            </w:tcBorders>
            <w:shd w:val="clear" w:color="auto" w:fill="auto"/>
          </w:tcPr>
          <w:p w14:paraId="0000003F" w14:textId="3FAD2A40" w:rsidR="007B572C" w:rsidRPr="006C58BF" w:rsidRDefault="006C58BF" w:rsidP="000C7AB4">
            <w:pPr>
              <w:spacing w:after="0" w:line="240" w:lineRule="auto"/>
              <w:jc w:val="center"/>
              <w:rPr>
                <w:rFonts w:ascii="Times New Roman" w:eastAsia="Times New Roman" w:hAnsi="Times New Roman" w:cs="Times New Roman"/>
                <w:vanish/>
                <w:sz w:val="20"/>
                <w:szCs w:val="20"/>
              </w:rPr>
            </w:pPr>
            <w:r>
              <w:rPr>
                <w:rFonts w:ascii="Times New Roman" w:eastAsia="Times New Roman" w:hAnsi="Times New Roman" w:cs="Times New Roman"/>
                <w:sz w:val="20"/>
                <w:szCs w:val="20"/>
              </w:rPr>
              <w:t>În limitele alocațiilor bugetare</w:t>
            </w:r>
          </w:p>
        </w:tc>
      </w:tr>
      <w:tr w:rsidR="007B572C" w14:paraId="7D528D00" w14:textId="77777777" w:rsidTr="00E521E6">
        <w:trPr>
          <w:trHeight w:val="849"/>
        </w:trPr>
        <w:tc>
          <w:tcPr>
            <w:tcW w:w="1894" w:type="dxa"/>
            <w:vMerge/>
            <w:tcBorders>
              <w:top w:val="single" w:sz="6" w:space="0" w:color="000000"/>
              <w:left w:val="single" w:sz="6" w:space="0" w:color="000000"/>
              <w:right w:val="single" w:sz="6" w:space="0" w:color="000000"/>
            </w:tcBorders>
            <w:shd w:val="clear" w:color="auto" w:fill="auto"/>
          </w:tcPr>
          <w:p w14:paraId="00000040" w14:textId="77777777" w:rsidR="007B572C" w:rsidRDefault="007B572C" w:rsidP="000C7A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252" w:type="dxa"/>
            <w:vMerge/>
            <w:tcBorders>
              <w:top w:val="single" w:sz="6" w:space="0" w:color="000000"/>
              <w:left w:val="single" w:sz="6" w:space="0" w:color="000000"/>
              <w:right w:val="single" w:sz="6" w:space="0" w:color="000000"/>
            </w:tcBorders>
            <w:shd w:val="clear" w:color="auto" w:fill="auto"/>
          </w:tcPr>
          <w:p w14:paraId="00000041" w14:textId="77777777" w:rsidR="007B572C" w:rsidRDefault="007B572C" w:rsidP="000C7A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892" w:type="dxa"/>
            <w:vMerge w:val="restart"/>
            <w:tcBorders>
              <w:top w:val="single" w:sz="4" w:space="0" w:color="000000"/>
              <w:left w:val="single" w:sz="6" w:space="0" w:color="000000"/>
              <w:right w:val="single" w:sz="4" w:space="0" w:color="000000"/>
            </w:tcBorders>
            <w:shd w:val="clear" w:color="auto" w:fill="auto"/>
          </w:tcPr>
          <w:p w14:paraId="00000042" w14:textId="77777777" w:rsidR="007B572C" w:rsidRDefault="000F47A7" w:rsidP="000C7AB4">
            <w:pPr>
              <w:pBdr>
                <w:top w:val="nil"/>
                <w:left w:val="nil"/>
                <w:bottom w:val="nil"/>
                <w:right w:val="nil"/>
                <w:between w:val="nil"/>
              </w:pBdr>
              <w:spacing w:after="0" w:line="240" w:lineRule="auto"/>
              <w:ind w:right="88"/>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3.IV.10 (4) </w:t>
            </w:r>
            <w:r>
              <w:rPr>
                <w:rFonts w:ascii="Times New Roman" w:eastAsia="Times New Roman" w:hAnsi="Times New Roman" w:cs="Times New Roman"/>
                <w:color w:val="000000"/>
                <w:sz w:val="20"/>
                <w:szCs w:val="20"/>
              </w:rPr>
              <w:t xml:space="preserve">Consolidarea coordonării în cadrul sistemului statistic național, incluzând identificarea, aprobarea și formalizarea </w:t>
            </w:r>
            <w:r>
              <w:rPr>
                <w:rFonts w:ascii="Times New Roman" w:eastAsia="Times New Roman" w:hAnsi="Times New Roman" w:cs="Times New Roman"/>
                <w:color w:val="000000"/>
                <w:sz w:val="20"/>
                <w:szCs w:val="20"/>
              </w:rPr>
              <w:lastRenderedPageBreak/>
              <w:t>celorlalte autorități naționale (producători de statistici oficiale)</w:t>
            </w:r>
          </w:p>
        </w:tc>
        <w:tc>
          <w:tcPr>
            <w:tcW w:w="2261" w:type="dxa"/>
            <w:tcBorders>
              <w:top w:val="single" w:sz="4" w:space="0" w:color="000000"/>
              <w:left w:val="single" w:sz="4" w:space="0" w:color="000000"/>
              <w:right w:val="single" w:sz="4" w:space="0" w:color="000000"/>
            </w:tcBorders>
            <w:shd w:val="clear" w:color="auto" w:fill="auto"/>
          </w:tcPr>
          <w:p w14:paraId="00000048" w14:textId="7CCA2CC7" w:rsidR="007B572C" w:rsidRPr="00EE3565" w:rsidRDefault="000F47A7" w:rsidP="00EE3565">
            <w:pPr>
              <w:spacing w:after="0" w:line="240" w:lineRule="auto"/>
              <w:ind w:left="46" w:right="54"/>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 xml:space="preserve">SL3. </w:t>
            </w:r>
            <w:r>
              <w:rPr>
                <w:rFonts w:ascii="Times New Roman" w:eastAsia="Times New Roman" w:hAnsi="Times New Roman" w:cs="Times New Roman"/>
                <w:sz w:val="20"/>
                <w:szCs w:val="20"/>
              </w:rPr>
              <w:t xml:space="preserve">Ajustarea cadrului normativ în corespundere cu ultimele modificări la Legea 93/2017 cu privire la statistica oficială,  în scopul consolidării sistemului statistic național </w:t>
            </w:r>
          </w:p>
        </w:tc>
        <w:tc>
          <w:tcPr>
            <w:tcW w:w="2148" w:type="dxa"/>
            <w:tcBorders>
              <w:top w:val="single" w:sz="4" w:space="0" w:color="000000"/>
              <w:left w:val="single" w:sz="4" w:space="0" w:color="000000"/>
              <w:right w:val="single" w:sz="4" w:space="0" w:color="000000"/>
            </w:tcBorders>
            <w:shd w:val="clear" w:color="auto" w:fill="auto"/>
          </w:tcPr>
          <w:p w14:paraId="00000049" w14:textId="77777777" w:rsidR="007B572C" w:rsidRDefault="000F47A7" w:rsidP="000C7AB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Hotărârea Guvernului nr. 244/2018 cu privire la Consiliul Național pentru Statistică modificată </w:t>
            </w:r>
          </w:p>
        </w:tc>
        <w:tc>
          <w:tcPr>
            <w:tcW w:w="2066" w:type="dxa"/>
            <w:tcBorders>
              <w:top w:val="single" w:sz="4" w:space="0" w:color="000000"/>
              <w:left w:val="single" w:sz="4" w:space="0" w:color="000000"/>
              <w:right w:val="single" w:sz="4" w:space="0" w:color="000000"/>
            </w:tcBorders>
          </w:tcPr>
          <w:p w14:paraId="0000004A"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Biroul Național de Statistică</w:t>
            </w:r>
          </w:p>
        </w:tc>
        <w:tc>
          <w:tcPr>
            <w:tcW w:w="1165" w:type="dxa"/>
            <w:tcBorders>
              <w:top w:val="single" w:sz="4" w:space="0" w:color="000000"/>
              <w:left w:val="single" w:sz="4" w:space="0" w:color="000000"/>
              <w:right w:val="single" w:sz="4" w:space="0" w:color="000000"/>
            </w:tcBorders>
            <w:shd w:val="clear" w:color="auto" w:fill="auto"/>
          </w:tcPr>
          <w:p w14:paraId="0000004B"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Trimestrul III 2023</w:t>
            </w:r>
          </w:p>
          <w:p w14:paraId="0000004C" w14:textId="77777777" w:rsidR="007B572C" w:rsidRDefault="007B572C" w:rsidP="000C7AB4">
            <w:pPr>
              <w:spacing w:after="0" w:line="240" w:lineRule="auto"/>
              <w:jc w:val="center"/>
              <w:rPr>
                <w:rFonts w:ascii="Times New Roman" w:eastAsia="Times New Roman" w:hAnsi="Times New Roman" w:cs="Times New Roman"/>
                <w:sz w:val="20"/>
                <w:szCs w:val="20"/>
              </w:rPr>
            </w:pPr>
          </w:p>
        </w:tc>
        <w:tc>
          <w:tcPr>
            <w:tcW w:w="1099" w:type="dxa"/>
            <w:tcBorders>
              <w:top w:val="single" w:sz="4" w:space="0" w:color="000000"/>
              <w:left w:val="single" w:sz="4" w:space="0" w:color="000000"/>
              <w:right w:val="single" w:sz="4" w:space="0" w:color="000000"/>
            </w:tcBorders>
            <w:shd w:val="clear" w:color="auto" w:fill="auto"/>
          </w:tcPr>
          <w:p w14:paraId="0000004D" w14:textId="77777777" w:rsidR="007B572C" w:rsidRDefault="000F47A7" w:rsidP="000C7AB4">
            <w:pPr>
              <w:shd w:val="clear" w:color="auto" w:fill="FFFFFF"/>
              <w:spacing w:after="0" w:line="240" w:lineRule="auto"/>
              <w:ind w:right="3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PND, 7.3.11;</w:t>
            </w:r>
          </w:p>
          <w:p w14:paraId="0000004E"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PAG, 1.30, 1.33</w:t>
            </w:r>
          </w:p>
          <w:p w14:paraId="0000004F" w14:textId="77777777" w:rsidR="007B572C" w:rsidRDefault="007B572C" w:rsidP="000C7AB4">
            <w:pPr>
              <w:shd w:val="clear" w:color="auto" w:fill="FFFFFF"/>
              <w:spacing w:after="0" w:line="240" w:lineRule="auto"/>
              <w:ind w:left="46" w:right="30"/>
              <w:jc w:val="center"/>
              <w:rPr>
                <w:rFonts w:ascii="Times New Roman" w:eastAsia="Times New Roman" w:hAnsi="Times New Roman" w:cs="Times New Roman"/>
                <w:sz w:val="20"/>
                <w:szCs w:val="20"/>
              </w:rPr>
            </w:pPr>
          </w:p>
        </w:tc>
        <w:tc>
          <w:tcPr>
            <w:tcW w:w="1138" w:type="dxa"/>
            <w:tcBorders>
              <w:top w:val="single" w:sz="4" w:space="0" w:color="000000"/>
              <w:left w:val="single" w:sz="4" w:space="0" w:color="000000"/>
              <w:right w:val="single" w:sz="4" w:space="0" w:color="000000"/>
            </w:tcBorders>
            <w:shd w:val="clear" w:color="auto" w:fill="auto"/>
          </w:tcPr>
          <w:p w14:paraId="00000050" w14:textId="5DC323E4" w:rsidR="007B572C" w:rsidRPr="006C58BF" w:rsidRDefault="006C58BF" w:rsidP="006C58BF">
            <w:pPr>
              <w:widowControl w:val="0"/>
              <w:pBdr>
                <w:top w:val="nil"/>
                <w:left w:val="nil"/>
                <w:bottom w:val="nil"/>
                <w:right w:val="nil"/>
                <w:between w:val="nil"/>
              </w:pBdr>
              <w:spacing w:after="0" w:line="240" w:lineRule="auto"/>
              <w:jc w:val="center"/>
              <w:rPr>
                <w:rFonts w:ascii="Times New Roman" w:eastAsia="Times New Roman" w:hAnsi="Times New Roman" w:cs="Times New Roman"/>
                <w:vanish/>
                <w:sz w:val="20"/>
                <w:szCs w:val="20"/>
              </w:rPr>
            </w:pPr>
            <w:r>
              <w:rPr>
                <w:rFonts w:ascii="Times New Roman" w:eastAsia="Times New Roman" w:hAnsi="Times New Roman" w:cs="Times New Roman"/>
                <w:sz w:val="20"/>
                <w:szCs w:val="20"/>
              </w:rPr>
              <w:t>În limitele alocațiilor bugetare</w:t>
            </w:r>
          </w:p>
        </w:tc>
      </w:tr>
      <w:tr w:rsidR="007B572C" w14:paraId="7D4E2EF3" w14:textId="77777777" w:rsidTr="001F6D1D">
        <w:trPr>
          <w:trHeight w:val="534"/>
        </w:trPr>
        <w:tc>
          <w:tcPr>
            <w:tcW w:w="1894" w:type="dxa"/>
            <w:vMerge/>
            <w:tcBorders>
              <w:top w:val="single" w:sz="6" w:space="0" w:color="000000"/>
              <w:left w:val="single" w:sz="6" w:space="0" w:color="000000"/>
              <w:right w:val="single" w:sz="6" w:space="0" w:color="000000"/>
            </w:tcBorders>
            <w:shd w:val="clear" w:color="auto" w:fill="auto"/>
          </w:tcPr>
          <w:p w14:paraId="00000051" w14:textId="77777777" w:rsidR="007B572C" w:rsidRDefault="007B572C" w:rsidP="000C7A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252" w:type="dxa"/>
            <w:vMerge/>
            <w:tcBorders>
              <w:top w:val="single" w:sz="6" w:space="0" w:color="000000"/>
              <w:left w:val="single" w:sz="6" w:space="0" w:color="000000"/>
              <w:right w:val="single" w:sz="6" w:space="0" w:color="000000"/>
            </w:tcBorders>
            <w:shd w:val="clear" w:color="auto" w:fill="auto"/>
          </w:tcPr>
          <w:p w14:paraId="00000052" w14:textId="77777777" w:rsidR="007B572C" w:rsidRDefault="007B572C" w:rsidP="000C7A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892" w:type="dxa"/>
            <w:vMerge/>
            <w:tcBorders>
              <w:top w:val="single" w:sz="4" w:space="0" w:color="000000"/>
              <w:left w:val="single" w:sz="6" w:space="0" w:color="000000"/>
              <w:right w:val="single" w:sz="4" w:space="0" w:color="000000"/>
            </w:tcBorders>
            <w:shd w:val="clear" w:color="auto" w:fill="auto"/>
          </w:tcPr>
          <w:p w14:paraId="00000053" w14:textId="77777777" w:rsidR="007B572C" w:rsidRDefault="007B572C" w:rsidP="000C7A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261" w:type="dxa"/>
            <w:tcBorders>
              <w:top w:val="single" w:sz="4" w:space="0" w:color="000000"/>
              <w:left w:val="single" w:sz="4" w:space="0" w:color="000000"/>
              <w:right w:val="single" w:sz="4" w:space="0" w:color="000000"/>
            </w:tcBorders>
            <w:shd w:val="clear" w:color="auto" w:fill="auto"/>
          </w:tcPr>
          <w:p w14:paraId="00000054" w14:textId="62259DC7" w:rsidR="007B572C" w:rsidRDefault="000F47A7" w:rsidP="000C7AB4">
            <w:pPr>
              <w:shd w:val="clear" w:color="auto" w:fill="FFFFFF"/>
              <w:spacing w:after="0" w:line="240" w:lineRule="auto"/>
              <w:ind w:right="54"/>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I1. </w:t>
            </w:r>
            <w:r>
              <w:rPr>
                <w:rFonts w:ascii="Times New Roman" w:eastAsia="Times New Roman" w:hAnsi="Times New Roman" w:cs="Times New Roman"/>
                <w:sz w:val="20"/>
                <w:szCs w:val="20"/>
              </w:rPr>
              <w:t>Identificarea și atribuirea calității de alți producători de statistici oficiale în conformitate cu Hotărârea Guvernului nr. 51/2022.</w:t>
            </w:r>
          </w:p>
        </w:tc>
        <w:tc>
          <w:tcPr>
            <w:tcW w:w="2148" w:type="dxa"/>
            <w:tcBorders>
              <w:top w:val="single" w:sz="4" w:space="0" w:color="000000"/>
              <w:left w:val="single" w:sz="4" w:space="0" w:color="000000"/>
              <w:right w:val="single" w:sz="4" w:space="0" w:color="000000"/>
            </w:tcBorders>
            <w:shd w:val="clear" w:color="auto" w:fill="auto"/>
          </w:tcPr>
          <w:p w14:paraId="00000055" w14:textId="5822D6EC" w:rsidR="007B572C" w:rsidRDefault="000F47A7" w:rsidP="000C7AB4">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Număr de noi producători de statistici oficiale evaluați și certificați; </w:t>
            </w:r>
          </w:p>
          <w:p w14:paraId="00000056" w14:textId="77777777" w:rsidR="007B572C" w:rsidRDefault="000F47A7" w:rsidP="000C7AB4">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Lista producătorilor de statistici oficiale aprobată, actualizată și publicată;</w:t>
            </w:r>
          </w:p>
          <w:p w14:paraId="00000057" w14:textId="72753F38" w:rsidR="007B572C" w:rsidRDefault="000F47A7" w:rsidP="000C7AB4">
            <w:pPr>
              <w:shd w:val="clear" w:color="auto" w:fill="FFFFFF"/>
              <w:spacing w:after="0" w:line="240" w:lineRule="auto"/>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Ponderea altor producători de statistici oficiale instruiți privind  implementarea coordonată a Compendiului și a Codului de bune practici al statisticilor europene</w:t>
            </w:r>
          </w:p>
          <w:p w14:paraId="00000058" w14:textId="0AD83410" w:rsidR="007B572C" w:rsidRDefault="000F47A7" w:rsidP="000C7AB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Ghidare metodologică oferită altor producători de statistici oficiale  din partea Biroului Național de Statistică </w:t>
            </w:r>
          </w:p>
        </w:tc>
        <w:tc>
          <w:tcPr>
            <w:tcW w:w="2066" w:type="dxa"/>
            <w:tcBorders>
              <w:top w:val="single" w:sz="4" w:space="0" w:color="000000"/>
              <w:left w:val="single" w:sz="4" w:space="0" w:color="000000"/>
              <w:right w:val="single" w:sz="4" w:space="0" w:color="000000"/>
            </w:tcBorders>
          </w:tcPr>
          <w:p w14:paraId="00000059"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Biroul Național de Statistică</w:t>
            </w:r>
          </w:p>
        </w:tc>
        <w:tc>
          <w:tcPr>
            <w:tcW w:w="1165" w:type="dxa"/>
            <w:tcBorders>
              <w:top w:val="single" w:sz="4" w:space="0" w:color="000000"/>
              <w:left w:val="single" w:sz="4" w:space="0" w:color="000000"/>
              <w:right w:val="single" w:sz="4" w:space="0" w:color="000000"/>
            </w:tcBorders>
            <w:shd w:val="clear" w:color="auto" w:fill="auto"/>
          </w:tcPr>
          <w:p w14:paraId="0000005A"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Trimestrul II, 2025</w:t>
            </w:r>
          </w:p>
          <w:p w14:paraId="0000005B" w14:textId="77777777" w:rsidR="007B572C" w:rsidRDefault="007B572C" w:rsidP="000C7AB4">
            <w:pPr>
              <w:spacing w:after="0" w:line="240" w:lineRule="auto"/>
              <w:jc w:val="center"/>
              <w:rPr>
                <w:rFonts w:ascii="Times New Roman" w:eastAsia="Times New Roman" w:hAnsi="Times New Roman" w:cs="Times New Roman"/>
                <w:sz w:val="20"/>
                <w:szCs w:val="20"/>
              </w:rPr>
            </w:pPr>
          </w:p>
        </w:tc>
        <w:tc>
          <w:tcPr>
            <w:tcW w:w="1099" w:type="dxa"/>
            <w:tcBorders>
              <w:top w:val="single" w:sz="4" w:space="0" w:color="000000"/>
              <w:left w:val="single" w:sz="4" w:space="0" w:color="000000"/>
              <w:right w:val="single" w:sz="4" w:space="0" w:color="000000"/>
            </w:tcBorders>
            <w:shd w:val="clear" w:color="auto" w:fill="auto"/>
          </w:tcPr>
          <w:p w14:paraId="177E99B1" w14:textId="77777777" w:rsidR="00EE3565" w:rsidRDefault="000F47A7" w:rsidP="00431789">
            <w:pPr>
              <w:shd w:val="clear" w:color="auto" w:fill="FFFFFF"/>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PND,</w:t>
            </w:r>
          </w:p>
          <w:p w14:paraId="0000005C" w14:textId="65A574CC" w:rsidR="007B572C" w:rsidRDefault="000F47A7" w:rsidP="00431789">
            <w:pPr>
              <w:shd w:val="clear" w:color="auto" w:fill="FFFFFF"/>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7.3.12;</w:t>
            </w:r>
          </w:p>
          <w:p w14:paraId="0000005D" w14:textId="4770B262" w:rsidR="007B572C" w:rsidRDefault="000F47A7" w:rsidP="00431789">
            <w:pPr>
              <w:shd w:val="clear" w:color="auto" w:fill="FFFFFF"/>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Strategia de dezvoltare a sistemului statistic național pentru perioada 2023-2030 (SD SSN), obiectivul general 2</w:t>
            </w:r>
          </w:p>
        </w:tc>
        <w:tc>
          <w:tcPr>
            <w:tcW w:w="1138" w:type="dxa"/>
            <w:tcBorders>
              <w:top w:val="single" w:sz="4" w:space="0" w:color="000000"/>
              <w:left w:val="single" w:sz="4" w:space="0" w:color="000000"/>
              <w:right w:val="single" w:sz="4" w:space="0" w:color="000000"/>
            </w:tcBorders>
            <w:shd w:val="clear" w:color="auto" w:fill="auto"/>
          </w:tcPr>
          <w:p w14:paraId="1AE48A30" w14:textId="77777777" w:rsidR="007B572C" w:rsidRDefault="006C58BF" w:rsidP="006C58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În limitele alocațiilor bugetare</w:t>
            </w:r>
            <w:r w:rsidR="009E6639">
              <w:rPr>
                <w:rFonts w:ascii="Times New Roman" w:eastAsia="Times New Roman" w:hAnsi="Times New Roman" w:cs="Times New Roman"/>
                <w:sz w:val="20"/>
                <w:szCs w:val="20"/>
              </w:rPr>
              <w:t>,</w:t>
            </w:r>
          </w:p>
          <w:p w14:paraId="0000005E" w14:textId="28CA76D5" w:rsidR="009E6639" w:rsidRPr="006C58BF" w:rsidRDefault="009E6639" w:rsidP="006C58BF">
            <w:pPr>
              <w:widowControl w:val="0"/>
              <w:pBdr>
                <w:top w:val="nil"/>
                <w:left w:val="nil"/>
                <w:bottom w:val="nil"/>
                <w:right w:val="nil"/>
                <w:between w:val="nil"/>
              </w:pBdr>
              <w:spacing w:after="0" w:line="240" w:lineRule="auto"/>
              <w:jc w:val="center"/>
              <w:rPr>
                <w:rFonts w:ascii="Times New Roman" w:eastAsia="Times New Roman" w:hAnsi="Times New Roman" w:cs="Times New Roman"/>
                <w:vanish/>
                <w:sz w:val="20"/>
                <w:szCs w:val="20"/>
              </w:rPr>
            </w:pPr>
            <w:r>
              <w:rPr>
                <w:rFonts w:ascii="Times New Roman" w:eastAsia="Times New Roman" w:hAnsi="Times New Roman" w:cs="Times New Roman"/>
                <w:sz w:val="20"/>
                <w:szCs w:val="20"/>
              </w:rPr>
              <w:t xml:space="preserve">surse externe  </w:t>
            </w:r>
          </w:p>
        </w:tc>
      </w:tr>
      <w:tr w:rsidR="007B572C" w14:paraId="3B6C20B4" w14:textId="77777777" w:rsidTr="00E521E6">
        <w:trPr>
          <w:trHeight w:val="480"/>
        </w:trPr>
        <w:tc>
          <w:tcPr>
            <w:tcW w:w="1894" w:type="dxa"/>
            <w:vMerge/>
            <w:tcBorders>
              <w:top w:val="single" w:sz="6" w:space="0" w:color="000000"/>
              <w:left w:val="single" w:sz="6" w:space="0" w:color="000000"/>
              <w:right w:val="single" w:sz="6" w:space="0" w:color="000000"/>
            </w:tcBorders>
            <w:shd w:val="clear" w:color="auto" w:fill="auto"/>
          </w:tcPr>
          <w:p w14:paraId="0000005F" w14:textId="77777777" w:rsidR="007B572C" w:rsidRDefault="007B572C" w:rsidP="000C7A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252" w:type="dxa"/>
            <w:vMerge/>
            <w:tcBorders>
              <w:top w:val="single" w:sz="6" w:space="0" w:color="000000"/>
              <w:left w:val="single" w:sz="6" w:space="0" w:color="000000"/>
              <w:right w:val="single" w:sz="6" w:space="0" w:color="000000"/>
            </w:tcBorders>
            <w:shd w:val="clear" w:color="auto" w:fill="auto"/>
          </w:tcPr>
          <w:p w14:paraId="00000060" w14:textId="77777777" w:rsidR="007B572C" w:rsidRDefault="007B572C" w:rsidP="000C7A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892" w:type="dxa"/>
            <w:tcBorders>
              <w:top w:val="single" w:sz="4" w:space="0" w:color="000000"/>
              <w:left w:val="single" w:sz="6" w:space="0" w:color="000000"/>
              <w:right w:val="single" w:sz="4" w:space="0" w:color="000000"/>
            </w:tcBorders>
            <w:shd w:val="clear" w:color="auto" w:fill="auto"/>
          </w:tcPr>
          <w:p w14:paraId="00000061" w14:textId="77777777" w:rsidR="007B572C" w:rsidRDefault="000F47A7" w:rsidP="000C7AB4">
            <w:pPr>
              <w:pBdr>
                <w:top w:val="nil"/>
                <w:left w:val="nil"/>
                <w:bottom w:val="nil"/>
                <w:right w:val="nil"/>
                <w:between w:val="nil"/>
              </w:pBdr>
              <w:spacing w:after="0" w:line="240" w:lineRule="auto"/>
              <w:ind w:right="88"/>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3.IV.10 (9)</w:t>
            </w:r>
            <w:r>
              <w:rPr>
                <w:rFonts w:ascii="Times New Roman" w:eastAsia="Times New Roman" w:hAnsi="Times New Roman" w:cs="Times New Roman"/>
                <w:color w:val="000000"/>
                <w:sz w:val="20"/>
                <w:szCs w:val="20"/>
              </w:rPr>
              <w:t xml:space="preserve"> Actualizarea și îmbunătățirea politicilor de difuzare și comunicare</w:t>
            </w:r>
          </w:p>
        </w:tc>
        <w:tc>
          <w:tcPr>
            <w:tcW w:w="2261" w:type="dxa"/>
            <w:tcBorders>
              <w:top w:val="single" w:sz="4" w:space="0" w:color="000000"/>
              <w:left w:val="single" w:sz="4" w:space="0" w:color="000000"/>
              <w:right w:val="single" w:sz="4" w:space="0" w:color="000000"/>
            </w:tcBorders>
            <w:shd w:val="clear" w:color="auto" w:fill="auto"/>
          </w:tcPr>
          <w:p w14:paraId="00000062" w14:textId="09DFBC71" w:rsidR="007B572C" w:rsidRDefault="000F47A7" w:rsidP="000C7AB4">
            <w:pPr>
              <w:shd w:val="clear" w:color="auto" w:fill="FFFFFF"/>
              <w:spacing w:after="0" w:line="240" w:lineRule="auto"/>
              <w:ind w:right="54"/>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I2. </w:t>
            </w:r>
            <w:r>
              <w:rPr>
                <w:rFonts w:ascii="Times New Roman" w:eastAsia="Times New Roman" w:hAnsi="Times New Roman" w:cs="Times New Roman"/>
                <w:sz w:val="20"/>
                <w:szCs w:val="20"/>
              </w:rPr>
              <w:t xml:space="preserve">Consolidarea capacităților de coordonare a proceselor statistice pentru producerea  și diseminarea indicatorilor ODD (inclusiv la nivel internațional), în conformitate cu Hotărârea Guvernului nr. 953/2022 </w:t>
            </w:r>
          </w:p>
        </w:tc>
        <w:tc>
          <w:tcPr>
            <w:tcW w:w="2148" w:type="dxa"/>
            <w:tcBorders>
              <w:top w:val="single" w:sz="4" w:space="0" w:color="000000"/>
              <w:left w:val="single" w:sz="4" w:space="0" w:color="000000"/>
              <w:right w:val="single" w:sz="4" w:space="0" w:color="000000"/>
            </w:tcBorders>
            <w:shd w:val="clear" w:color="auto" w:fill="auto"/>
          </w:tcPr>
          <w:p w14:paraId="00000063" w14:textId="77777777" w:rsidR="007B572C" w:rsidRDefault="000F47A7" w:rsidP="000C7AB4">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Foi de parcurs elaborate pentru producerea indicatorilor de monitorizare a ODD care lipsesc sau sunt parțial disponibili (inclusiv dezagregări lipsă), sau cei care necesită ajustări;</w:t>
            </w:r>
          </w:p>
          <w:p w14:paraId="00000064" w14:textId="77777777" w:rsidR="007B572C" w:rsidRDefault="000F47A7" w:rsidP="000C7AB4">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65" w14:textId="77777777" w:rsidR="007B572C" w:rsidRDefault="000F47A7" w:rsidP="000C7AB4">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Instrucțiuni privind mecanismul, cerințele și termenele specifice de prezentare și diseminare </w:t>
            </w:r>
            <w:r>
              <w:rPr>
                <w:rFonts w:ascii="Times New Roman" w:eastAsia="Times New Roman" w:hAnsi="Times New Roman" w:cs="Times New Roman"/>
                <w:sz w:val="20"/>
                <w:szCs w:val="20"/>
              </w:rPr>
              <w:lastRenderedPageBreak/>
              <w:t>a datelor privind indicatorii ODD elaborate;</w:t>
            </w:r>
          </w:p>
          <w:p w14:paraId="00000066" w14:textId="77777777" w:rsidR="007B572C" w:rsidRDefault="007B572C" w:rsidP="000C7AB4">
            <w:pPr>
              <w:shd w:val="clear" w:color="auto" w:fill="FFFFFF"/>
              <w:spacing w:after="0" w:line="240" w:lineRule="auto"/>
              <w:rPr>
                <w:rFonts w:ascii="Times New Roman" w:eastAsia="Times New Roman" w:hAnsi="Times New Roman" w:cs="Times New Roman"/>
                <w:sz w:val="20"/>
                <w:szCs w:val="20"/>
              </w:rPr>
            </w:pPr>
          </w:p>
          <w:p w14:paraId="00000067" w14:textId="77777777" w:rsidR="007B572C" w:rsidRDefault="000F47A7" w:rsidP="000C7AB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Platformă națională destinată diseminării datelor pentru indicatorii ODD funcțională</w:t>
            </w:r>
          </w:p>
        </w:tc>
        <w:tc>
          <w:tcPr>
            <w:tcW w:w="2066" w:type="dxa"/>
            <w:tcBorders>
              <w:top w:val="single" w:sz="4" w:space="0" w:color="000000"/>
              <w:left w:val="single" w:sz="4" w:space="0" w:color="000000"/>
              <w:right w:val="single" w:sz="4" w:space="0" w:color="000000"/>
            </w:tcBorders>
          </w:tcPr>
          <w:p w14:paraId="00000068"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Biroul Național de Statistică;</w:t>
            </w:r>
          </w:p>
          <w:p w14:paraId="00000069"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Cancelaria de Stat;</w:t>
            </w:r>
          </w:p>
          <w:p w14:paraId="0000006A"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Banca Națională a Moldovei;</w:t>
            </w:r>
          </w:p>
          <w:p w14:paraId="0000006B"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Ministerele și alte instituții responsabile de furnizarea datelor pentru indicatorii ODD</w:t>
            </w:r>
          </w:p>
          <w:p w14:paraId="0000006C"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în conformitate cu Hotărârea Guvernului nr. 953/2022</w:t>
            </w:r>
          </w:p>
          <w:p w14:paraId="0000006D" w14:textId="77777777" w:rsidR="007B572C" w:rsidRDefault="007B572C" w:rsidP="000C7AB4">
            <w:pPr>
              <w:spacing w:after="0" w:line="240" w:lineRule="auto"/>
              <w:jc w:val="center"/>
              <w:rPr>
                <w:rFonts w:ascii="Times New Roman" w:eastAsia="Times New Roman" w:hAnsi="Times New Roman" w:cs="Times New Roman"/>
                <w:sz w:val="20"/>
                <w:szCs w:val="20"/>
              </w:rPr>
            </w:pPr>
          </w:p>
        </w:tc>
        <w:tc>
          <w:tcPr>
            <w:tcW w:w="1165" w:type="dxa"/>
            <w:tcBorders>
              <w:top w:val="single" w:sz="4" w:space="0" w:color="000000"/>
              <w:left w:val="single" w:sz="4" w:space="0" w:color="000000"/>
              <w:right w:val="single" w:sz="4" w:space="0" w:color="000000"/>
            </w:tcBorders>
            <w:shd w:val="clear" w:color="auto" w:fill="auto"/>
          </w:tcPr>
          <w:p w14:paraId="0000006E"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Trimestrul IV, 2025</w:t>
            </w:r>
          </w:p>
        </w:tc>
        <w:tc>
          <w:tcPr>
            <w:tcW w:w="1099" w:type="dxa"/>
            <w:tcBorders>
              <w:top w:val="single" w:sz="4" w:space="0" w:color="000000"/>
              <w:left w:val="single" w:sz="4" w:space="0" w:color="000000"/>
              <w:right w:val="single" w:sz="4" w:space="0" w:color="000000"/>
            </w:tcBorders>
            <w:shd w:val="clear" w:color="auto" w:fill="auto"/>
          </w:tcPr>
          <w:p w14:paraId="0000006F"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PND, 7.3.20</w:t>
            </w:r>
          </w:p>
          <w:p w14:paraId="00000070" w14:textId="77777777" w:rsidR="007B572C" w:rsidRDefault="007B572C" w:rsidP="000C7AB4">
            <w:pPr>
              <w:spacing w:after="0" w:line="240" w:lineRule="auto"/>
              <w:jc w:val="center"/>
              <w:rPr>
                <w:rFonts w:ascii="Times New Roman" w:eastAsia="Times New Roman" w:hAnsi="Times New Roman" w:cs="Times New Roman"/>
                <w:sz w:val="20"/>
                <w:szCs w:val="20"/>
              </w:rPr>
            </w:pPr>
          </w:p>
        </w:tc>
        <w:tc>
          <w:tcPr>
            <w:tcW w:w="1138" w:type="dxa"/>
            <w:tcBorders>
              <w:top w:val="single" w:sz="4" w:space="0" w:color="000000"/>
              <w:left w:val="single" w:sz="4" w:space="0" w:color="000000"/>
              <w:right w:val="single" w:sz="4" w:space="0" w:color="000000"/>
            </w:tcBorders>
            <w:shd w:val="clear" w:color="auto" w:fill="auto"/>
          </w:tcPr>
          <w:p w14:paraId="00000071" w14:textId="73B048D6" w:rsidR="007B572C" w:rsidRPr="006C58BF" w:rsidRDefault="006C58BF" w:rsidP="000C7AB4">
            <w:pPr>
              <w:spacing w:after="0" w:line="240" w:lineRule="auto"/>
              <w:jc w:val="center"/>
              <w:rPr>
                <w:rFonts w:ascii="Times New Roman" w:eastAsia="Times New Roman" w:hAnsi="Times New Roman" w:cs="Times New Roman"/>
                <w:vanish/>
                <w:sz w:val="20"/>
                <w:szCs w:val="20"/>
              </w:rPr>
            </w:pPr>
            <w:r>
              <w:rPr>
                <w:rFonts w:ascii="Times New Roman" w:eastAsia="Times New Roman" w:hAnsi="Times New Roman" w:cs="Times New Roman"/>
                <w:sz w:val="20"/>
                <w:szCs w:val="20"/>
              </w:rPr>
              <w:t xml:space="preserve">În limitele alocațiilor bugetare, surse externe </w:t>
            </w:r>
          </w:p>
        </w:tc>
      </w:tr>
      <w:tr w:rsidR="000C7AB4" w14:paraId="7893250D" w14:textId="77777777" w:rsidTr="000C7AB4">
        <w:trPr>
          <w:trHeight w:val="3977"/>
        </w:trPr>
        <w:tc>
          <w:tcPr>
            <w:tcW w:w="1894" w:type="dxa"/>
            <w:vMerge w:val="restart"/>
            <w:tcBorders>
              <w:top w:val="nil"/>
              <w:left w:val="single" w:sz="6" w:space="0" w:color="000000"/>
              <w:right w:val="single" w:sz="6" w:space="0" w:color="000000"/>
            </w:tcBorders>
            <w:shd w:val="clear" w:color="auto" w:fill="auto"/>
          </w:tcPr>
          <w:p w14:paraId="00000072" w14:textId="77777777" w:rsidR="000C7AB4" w:rsidRDefault="000C7AB4" w:rsidP="000C7AB4">
            <w:pPr>
              <w:shd w:val="clear" w:color="auto" w:fill="FFFFFF"/>
              <w:tabs>
                <w:tab w:val="left" w:pos="1834"/>
                <w:tab w:val="left" w:pos="1924"/>
              </w:tabs>
              <w:spacing w:after="0" w:line="240" w:lineRule="auto"/>
              <w:ind w:right="227"/>
              <w:rPr>
                <w:rFonts w:ascii="Times New Roman" w:eastAsia="Times New Roman" w:hAnsi="Times New Roman" w:cs="Times New Roman"/>
                <w:sz w:val="20"/>
                <w:szCs w:val="20"/>
              </w:rPr>
            </w:pPr>
          </w:p>
        </w:tc>
        <w:tc>
          <w:tcPr>
            <w:tcW w:w="2252" w:type="dxa"/>
            <w:vMerge w:val="restart"/>
            <w:tcBorders>
              <w:top w:val="single" w:sz="6" w:space="0" w:color="000000"/>
              <w:left w:val="single" w:sz="6" w:space="0" w:color="000000"/>
              <w:right w:val="single" w:sz="6" w:space="0" w:color="000000"/>
            </w:tcBorders>
            <w:shd w:val="clear" w:color="auto" w:fill="auto"/>
          </w:tcPr>
          <w:p w14:paraId="00000073" w14:textId="77777777" w:rsidR="000C7AB4" w:rsidRDefault="000C7AB4" w:rsidP="000C7AB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Art. 42 (d)</w:t>
            </w:r>
            <w:r>
              <w:rPr>
                <w:rFonts w:ascii="Times New Roman" w:eastAsia="Times New Roman" w:hAnsi="Times New Roman" w:cs="Times New Roman"/>
                <w:sz w:val="20"/>
                <w:szCs w:val="20"/>
              </w:rPr>
              <w:t xml:space="preserve"> Îmbunătățirea capacității profesionale și de gestionare a personalului statistic național pentru a facilita aplicarea standardelor statistice ale UE și a contribui la dezvoltarea sistemului statistic al Republicii Moldova</w:t>
            </w:r>
          </w:p>
        </w:tc>
        <w:tc>
          <w:tcPr>
            <w:tcW w:w="1892" w:type="dxa"/>
            <w:vMerge w:val="restart"/>
            <w:tcBorders>
              <w:top w:val="single" w:sz="6" w:space="0" w:color="000000"/>
              <w:left w:val="single" w:sz="6" w:space="0" w:color="000000"/>
              <w:right w:val="single" w:sz="6" w:space="0" w:color="000000"/>
            </w:tcBorders>
            <w:shd w:val="clear" w:color="auto" w:fill="auto"/>
          </w:tcPr>
          <w:p w14:paraId="00000074" w14:textId="77777777" w:rsidR="000C7AB4" w:rsidRDefault="000C7AB4" w:rsidP="000C7AB4">
            <w:pPr>
              <w:spacing w:after="0" w:line="240" w:lineRule="auto"/>
              <w:ind w:right="88"/>
              <w:rPr>
                <w:rFonts w:ascii="Times New Roman" w:eastAsia="Times New Roman" w:hAnsi="Times New Roman" w:cs="Times New Roman"/>
                <w:b/>
                <w:sz w:val="20"/>
                <w:szCs w:val="20"/>
              </w:rPr>
            </w:pPr>
            <w:r>
              <w:rPr>
                <w:rFonts w:ascii="Times New Roman" w:eastAsia="Times New Roman" w:hAnsi="Times New Roman" w:cs="Times New Roman"/>
                <w:b/>
                <w:sz w:val="20"/>
                <w:szCs w:val="20"/>
              </w:rPr>
              <w:t>3.IV.10 (11)</w:t>
            </w:r>
          </w:p>
          <w:p w14:paraId="00000075" w14:textId="77777777" w:rsidR="000C7AB4" w:rsidRDefault="000C7AB4" w:rsidP="000C7AB4">
            <w:pPr>
              <w:spacing w:after="0" w:line="240" w:lineRule="auto"/>
              <w:ind w:right="88"/>
              <w:rPr>
                <w:rFonts w:ascii="Times New Roman" w:eastAsia="Times New Roman" w:hAnsi="Times New Roman" w:cs="Times New Roman"/>
                <w:sz w:val="20"/>
                <w:szCs w:val="20"/>
              </w:rPr>
            </w:pPr>
            <w:r>
              <w:rPr>
                <w:rFonts w:ascii="Times New Roman" w:eastAsia="Times New Roman" w:hAnsi="Times New Roman" w:cs="Times New Roman"/>
                <w:sz w:val="20"/>
                <w:szCs w:val="20"/>
              </w:rPr>
              <w:t>Consolidarea în continuare a capacităților de formare ale Biroului Național de Statistică, inclusiv prin dezvoltarea unui centru de formare continuă în domeniul statisticii</w:t>
            </w:r>
          </w:p>
          <w:p w14:paraId="00000076" w14:textId="77777777" w:rsidR="000C7AB4" w:rsidRDefault="000C7AB4" w:rsidP="000C7AB4">
            <w:pPr>
              <w:spacing w:after="0" w:line="240" w:lineRule="auto"/>
              <w:ind w:right="88"/>
              <w:rPr>
                <w:rFonts w:ascii="Times New Roman" w:eastAsia="Times New Roman" w:hAnsi="Times New Roman" w:cs="Times New Roman"/>
                <w:sz w:val="20"/>
                <w:szCs w:val="20"/>
              </w:rPr>
            </w:pPr>
          </w:p>
          <w:p w14:paraId="00000077" w14:textId="77777777" w:rsidR="000C7AB4" w:rsidRDefault="000C7AB4" w:rsidP="000C7AB4">
            <w:pPr>
              <w:spacing w:after="0" w:line="240" w:lineRule="auto"/>
              <w:ind w:right="88"/>
              <w:rPr>
                <w:rFonts w:ascii="Times New Roman" w:eastAsia="Times New Roman" w:hAnsi="Times New Roman" w:cs="Times New Roman"/>
                <w:sz w:val="20"/>
                <w:szCs w:val="20"/>
              </w:rPr>
            </w:pPr>
          </w:p>
        </w:tc>
        <w:tc>
          <w:tcPr>
            <w:tcW w:w="2261" w:type="dxa"/>
            <w:vMerge w:val="restart"/>
            <w:tcBorders>
              <w:top w:val="single" w:sz="6" w:space="0" w:color="000000"/>
              <w:left w:val="single" w:sz="6" w:space="0" w:color="000000"/>
              <w:right w:val="single" w:sz="6" w:space="0" w:color="000000"/>
            </w:tcBorders>
            <w:shd w:val="clear" w:color="auto" w:fill="auto"/>
          </w:tcPr>
          <w:p w14:paraId="00000078" w14:textId="77777777" w:rsidR="000C7AB4" w:rsidRDefault="000C7AB4" w:rsidP="000C7AB4">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I3.</w:t>
            </w:r>
            <w:r>
              <w:rPr>
                <w:rFonts w:ascii="Times New Roman" w:eastAsia="Times New Roman" w:hAnsi="Times New Roman" w:cs="Times New Roman"/>
                <w:sz w:val="20"/>
                <w:szCs w:val="20"/>
              </w:rPr>
              <w:t xml:space="preserve"> Asigurarea unui sistem eficient și durabil de formare inițială, instruire continuă în domeniul statisticii oficiale și utilizării datelor, în  vederea dezvoltării profesionale și abilitării cu capacități de inovare și know-how pentru statisticile oficiale naționale</w:t>
            </w:r>
          </w:p>
        </w:tc>
        <w:tc>
          <w:tcPr>
            <w:tcW w:w="2148" w:type="dxa"/>
            <w:tcBorders>
              <w:top w:val="single" w:sz="6" w:space="0" w:color="000000"/>
              <w:left w:val="single" w:sz="6" w:space="0" w:color="000000"/>
              <w:right w:val="single" w:sz="6" w:space="0" w:color="000000"/>
            </w:tcBorders>
            <w:shd w:val="clear" w:color="auto" w:fill="auto"/>
          </w:tcPr>
          <w:p w14:paraId="00000079" w14:textId="77777777" w:rsidR="000C7AB4" w:rsidRDefault="000C7AB4" w:rsidP="000C7AB4">
            <w:pPr>
              <w:widowControl w:val="0"/>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Necesități de instruire ale personalului din SSN și ale utilizatorilor de date evaluate; </w:t>
            </w:r>
          </w:p>
          <w:p w14:paraId="0000007A" w14:textId="77777777" w:rsidR="000C7AB4" w:rsidRDefault="000C7AB4" w:rsidP="000C7AB4">
            <w:pPr>
              <w:widowControl w:val="0"/>
              <w:shd w:val="clear" w:color="auto" w:fill="FFFFFF"/>
              <w:spacing w:after="0" w:line="240" w:lineRule="auto"/>
              <w:rPr>
                <w:rFonts w:ascii="Times New Roman" w:eastAsia="Times New Roman" w:hAnsi="Times New Roman" w:cs="Times New Roman"/>
                <w:b/>
                <w:sz w:val="20"/>
                <w:szCs w:val="20"/>
              </w:rPr>
            </w:pPr>
          </w:p>
          <w:p w14:paraId="0000007B" w14:textId="77777777" w:rsidR="000C7AB4" w:rsidRDefault="000C7AB4" w:rsidP="000C7AB4">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Concept instituțional, juridic și organizațional al mecanismului de formare continuă în domeniul statisticii oficiale, inovațiilor și utilizării datelor elaborat; </w:t>
            </w:r>
          </w:p>
          <w:p w14:paraId="0000007C" w14:textId="77777777" w:rsidR="000C7AB4" w:rsidRDefault="000C7AB4" w:rsidP="000C7AB4">
            <w:pPr>
              <w:shd w:val="clear" w:color="auto" w:fill="FFFFFF"/>
              <w:spacing w:after="0" w:line="240" w:lineRule="auto"/>
              <w:rPr>
                <w:rFonts w:ascii="Times New Roman" w:eastAsia="Times New Roman" w:hAnsi="Times New Roman" w:cs="Times New Roman"/>
                <w:sz w:val="20"/>
                <w:szCs w:val="20"/>
              </w:rPr>
            </w:pPr>
          </w:p>
          <w:p w14:paraId="00000081" w14:textId="17044E54" w:rsidR="000C7AB4" w:rsidRDefault="000C7AB4" w:rsidP="000C7AB4">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Mecanism de formare continuă în domeniul statisticii oficiale, inovațiilor și utilizării datelor creat; </w:t>
            </w:r>
          </w:p>
        </w:tc>
        <w:tc>
          <w:tcPr>
            <w:tcW w:w="2066" w:type="dxa"/>
            <w:vMerge w:val="restart"/>
            <w:tcBorders>
              <w:top w:val="single" w:sz="6" w:space="0" w:color="000000"/>
              <w:left w:val="single" w:sz="6" w:space="0" w:color="000000"/>
              <w:right w:val="single" w:sz="6" w:space="0" w:color="000000"/>
            </w:tcBorders>
          </w:tcPr>
          <w:p w14:paraId="00000082" w14:textId="77777777" w:rsidR="000C7AB4" w:rsidRDefault="000C7AB4"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Biroul Național de Statistică;</w:t>
            </w:r>
          </w:p>
          <w:p w14:paraId="00000083" w14:textId="77777777" w:rsidR="000C7AB4" w:rsidRDefault="000C7AB4"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Banca Națională a Moldovei;</w:t>
            </w:r>
          </w:p>
          <w:p w14:paraId="00000084" w14:textId="77777777" w:rsidR="000C7AB4" w:rsidRDefault="000C7AB4"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Ministerul Educației și Cercetării;</w:t>
            </w:r>
          </w:p>
          <w:p w14:paraId="00000086" w14:textId="2351F5B9" w:rsidR="000C7AB4" w:rsidRDefault="000C7AB4"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Alți producători de statistici oficiale</w:t>
            </w:r>
          </w:p>
          <w:p w14:paraId="00000087" w14:textId="77777777" w:rsidR="000C7AB4" w:rsidRDefault="000C7AB4" w:rsidP="000C7AB4">
            <w:pPr>
              <w:spacing w:after="0" w:line="240" w:lineRule="auto"/>
              <w:jc w:val="center"/>
              <w:rPr>
                <w:rFonts w:ascii="Times New Roman" w:eastAsia="Times New Roman" w:hAnsi="Times New Roman" w:cs="Times New Roman"/>
                <w:sz w:val="20"/>
                <w:szCs w:val="20"/>
              </w:rPr>
            </w:pPr>
          </w:p>
        </w:tc>
        <w:tc>
          <w:tcPr>
            <w:tcW w:w="1165" w:type="dxa"/>
            <w:vMerge w:val="restart"/>
            <w:tcBorders>
              <w:top w:val="single" w:sz="6" w:space="0" w:color="000000"/>
              <w:left w:val="single" w:sz="6" w:space="0" w:color="000000"/>
              <w:right w:val="single" w:sz="6" w:space="0" w:color="000000"/>
            </w:tcBorders>
            <w:shd w:val="clear" w:color="auto" w:fill="auto"/>
          </w:tcPr>
          <w:p w14:paraId="00000088" w14:textId="77777777" w:rsidR="000C7AB4" w:rsidRDefault="000C7AB4"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Trimestrul III, 2025</w:t>
            </w:r>
          </w:p>
        </w:tc>
        <w:tc>
          <w:tcPr>
            <w:tcW w:w="1099" w:type="dxa"/>
            <w:vMerge w:val="restart"/>
            <w:tcBorders>
              <w:top w:val="single" w:sz="6" w:space="0" w:color="000000"/>
              <w:left w:val="single" w:sz="6" w:space="0" w:color="000000"/>
              <w:right w:val="single" w:sz="6" w:space="0" w:color="000000"/>
            </w:tcBorders>
            <w:shd w:val="clear" w:color="auto" w:fill="auto"/>
          </w:tcPr>
          <w:p w14:paraId="560784E2" w14:textId="77777777" w:rsidR="000C7AB4" w:rsidRDefault="000C7AB4"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PND, 7.3.19; </w:t>
            </w:r>
          </w:p>
          <w:p w14:paraId="0000008B" w14:textId="5168776E" w:rsidR="000C7AB4" w:rsidRDefault="000C7AB4" w:rsidP="000C7AB4">
            <w:pPr>
              <w:spacing w:after="0" w:line="240" w:lineRule="auto"/>
              <w:jc w:val="center"/>
              <w:rPr>
                <w:sz w:val="20"/>
                <w:szCs w:val="20"/>
              </w:rPr>
            </w:pPr>
            <w:r w:rsidRPr="001F6D1D">
              <w:rPr>
                <w:rFonts w:ascii="Times New Roman" w:eastAsia="Times New Roman" w:hAnsi="Times New Roman" w:cs="Times New Roman"/>
                <w:sz w:val="20"/>
                <w:szCs w:val="20"/>
              </w:rPr>
              <w:t xml:space="preserve">SD SSN, obiectivul general </w:t>
            </w:r>
            <w:r>
              <w:rPr>
                <w:rFonts w:ascii="Times New Roman" w:eastAsia="Times New Roman" w:hAnsi="Times New Roman" w:cs="Times New Roman"/>
                <w:sz w:val="20"/>
                <w:szCs w:val="20"/>
              </w:rPr>
              <w:t>1</w:t>
            </w:r>
            <w:r w:rsidRPr="001F6D1D">
              <w:rPr>
                <w:rFonts w:ascii="Times New Roman" w:eastAsia="Times New Roman" w:hAnsi="Times New Roman" w:cs="Times New Roman"/>
                <w:sz w:val="20"/>
                <w:szCs w:val="20"/>
              </w:rPr>
              <w:t xml:space="preserve">, direcția prioritară </w:t>
            </w:r>
            <w:r>
              <w:rPr>
                <w:rFonts w:ascii="Times New Roman" w:eastAsia="Times New Roman" w:hAnsi="Times New Roman" w:cs="Times New Roman"/>
                <w:sz w:val="20"/>
                <w:szCs w:val="20"/>
              </w:rPr>
              <w:t>1.2</w:t>
            </w:r>
          </w:p>
        </w:tc>
        <w:tc>
          <w:tcPr>
            <w:tcW w:w="1138" w:type="dxa"/>
            <w:vMerge w:val="restart"/>
            <w:tcBorders>
              <w:top w:val="single" w:sz="6" w:space="0" w:color="000000"/>
              <w:left w:val="single" w:sz="6" w:space="0" w:color="000000"/>
              <w:right w:val="single" w:sz="6" w:space="0" w:color="000000"/>
            </w:tcBorders>
            <w:shd w:val="clear" w:color="auto" w:fill="auto"/>
          </w:tcPr>
          <w:p w14:paraId="0000008C" w14:textId="7E74F47A" w:rsidR="000C7AB4" w:rsidRDefault="006C58BF" w:rsidP="006C58BF">
            <w:pPr>
              <w:widowControl w:val="0"/>
              <w:pBdr>
                <w:top w:val="nil"/>
                <w:left w:val="nil"/>
                <w:bottom w:val="nil"/>
                <w:right w:val="nil"/>
                <w:between w:val="nil"/>
              </w:pBdr>
              <w:spacing w:after="0" w:line="240" w:lineRule="auto"/>
              <w:jc w:val="center"/>
              <w:rPr>
                <w:sz w:val="20"/>
                <w:szCs w:val="20"/>
              </w:rPr>
            </w:pPr>
            <w:r>
              <w:rPr>
                <w:rFonts w:ascii="Times New Roman" w:eastAsia="Times New Roman" w:hAnsi="Times New Roman" w:cs="Times New Roman"/>
                <w:sz w:val="20"/>
                <w:szCs w:val="20"/>
              </w:rPr>
              <w:t>În limitele alocațiilor bugetare, surse externe</w:t>
            </w:r>
          </w:p>
        </w:tc>
      </w:tr>
      <w:tr w:rsidR="000C7AB4" w14:paraId="5598477B" w14:textId="77777777" w:rsidTr="000C7AB4">
        <w:trPr>
          <w:trHeight w:val="3144"/>
        </w:trPr>
        <w:tc>
          <w:tcPr>
            <w:tcW w:w="1894" w:type="dxa"/>
            <w:vMerge/>
            <w:tcBorders>
              <w:left w:val="single" w:sz="6" w:space="0" w:color="000000"/>
              <w:right w:val="single" w:sz="6" w:space="0" w:color="000000"/>
            </w:tcBorders>
            <w:shd w:val="clear" w:color="auto" w:fill="auto"/>
          </w:tcPr>
          <w:p w14:paraId="711800BA" w14:textId="77777777" w:rsidR="000C7AB4" w:rsidRDefault="000C7AB4" w:rsidP="000C7AB4">
            <w:pPr>
              <w:shd w:val="clear" w:color="auto" w:fill="FFFFFF"/>
              <w:tabs>
                <w:tab w:val="left" w:pos="1834"/>
                <w:tab w:val="left" w:pos="1924"/>
              </w:tabs>
              <w:spacing w:after="0" w:line="240" w:lineRule="auto"/>
              <w:ind w:right="227"/>
              <w:rPr>
                <w:rFonts w:ascii="Times New Roman" w:eastAsia="Times New Roman" w:hAnsi="Times New Roman" w:cs="Times New Roman"/>
                <w:sz w:val="20"/>
                <w:szCs w:val="20"/>
              </w:rPr>
            </w:pPr>
          </w:p>
        </w:tc>
        <w:tc>
          <w:tcPr>
            <w:tcW w:w="2252" w:type="dxa"/>
            <w:vMerge/>
            <w:tcBorders>
              <w:left w:val="single" w:sz="6" w:space="0" w:color="000000"/>
              <w:right w:val="single" w:sz="6" w:space="0" w:color="000000"/>
            </w:tcBorders>
            <w:shd w:val="clear" w:color="auto" w:fill="auto"/>
          </w:tcPr>
          <w:p w14:paraId="40E0C732" w14:textId="77777777" w:rsidR="000C7AB4" w:rsidRDefault="000C7AB4" w:rsidP="000C7AB4">
            <w:pPr>
              <w:spacing w:after="0" w:line="240" w:lineRule="auto"/>
              <w:rPr>
                <w:rFonts w:ascii="Times New Roman" w:eastAsia="Times New Roman" w:hAnsi="Times New Roman" w:cs="Times New Roman"/>
                <w:b/>
                <w:sz w:val="20"/>
                <w:szCs w:val="20"/>
              </w:rPr>
            </w:pPr>
          </w:p>
        </w:tc>
        <w:tc>
          <w:tcPr>
            <w:tcW w:w="1892" w:type="dxa"/>
            <w:vMerge/>
            <w:tcBorders>
              <w:left w:val="single" w:sz="6" w:space="0" w:color="000000"/>
              <w:right w:val="single" w:sz="6" w:space="0" w:color="000000"/>
            </w:tcBorders>
            <w:shd w:val="clear" w:color="auto" w:fill="auto"/>
          </w:tcPr>
          <w:p w14:paraId="0A46AB19" w14:textId="77777777" w:rsidR="000C7AB4" w:rsidRDefault="000C7AB4" w:rsidP="000C7AB4">
            <w:pPr>
              <w:spacing w:after="0" w:line="240" w:lineRule="auto"/>
              <w:ind w:right="88"/>
              <w:rPr>
                <w:rFonts w:ascii="Times New Roman" w:eastAsia="Times New Roman" w:hAnsi="Times New Roman" w:cs="Times New Roman"/>
                <w:b/>
                <w:sz w:val="20"/>
                <w:szCs w:val="20"/>
              </w:rPr>
            </w:pPr>
          </w:p>
        </w:tc>
        <w:tc>
          <w:tcPr>
            <w:tcW w:w="2261" w:type="dxa"/>
            <w:vMerge/>
            <w:tcBorders>
              <w:left w:val="single" w:sz="6" w:space="0" w:color="000000"/>
              <w:right w:val="single" w:sz="6" w:space="0" w:color="000000"/>
            </w:tcBorders>
            <w:shd w:val="clear" w:color="auto" w:fill="auto"/>
          </w:tcPr>
          <w:p w14:paraId="541EA111" w14:textId="77777777" w:rsidR="000C7AB4" w:rsidRDefault="000C7AB4" w:rsidP="000C7AB4">
            <w:pPr>
              <w:pBdr>
                <w:top w:val="nil"/>
                <w:left w:val="nil"/>
                <w:bottom w:val="nil"/>
                <w:right w:val="nil"/>
                <w:between w:val="nil"/>
              </w:pBdr>
              <w:shd w:val="clear" w:color="auto" w:fill="FFFFFF"/>
              <w:spacing w:after="0" w:line="240" w:lineRule="auto"/>
              <w:rPr>
                <w:rFonts w:ascii="Times New Roman" w:eastAsia="Times New Roman" w:hAnsi="Times New Roman" w:cs="Times New Roman"/>
                <w:b/>
                <w:sz w:val="20"/>
                <w:szCs w:val="20"/>
              </w:rPr>
            </w:pPr>
          </w:p>
        </w:tc>
        <w:tc>
          <w:tcPr>
            <w:tcW w:w="2148" w:type="dxa"/>
            <w:tcBorders>
              <w:top w:val="single" w:sz="6" w:space="0" w:color="000000"/>
              <w:left w:val="single" w:sz="6" w:space="0" w:color="000000"/>
              <w:right w:val="single" w:sz="6" w:space="0" w:color="000000"/>
            </w:tcBorders>
            <w:shd w:val="clear" w:color="auto" w:fill="auto"/>
          </w:tcPr>
          <w:p w14:paraId="1B3DB5F3" w14:textId="77777777" w:rsidR="000C7AB4" w:rsidRDefault="000C7AB4" w:rsidP="000C7AB4">
            <w:pPr>
              <w:shd w:val="clear" w:color="auto" w:fill="FFFFFF"/>
              <w:spacing w:after="0" w:line="240" w:lineRule="auto"/>
              <w:rPr>
                <w:rFonts w:ascii="Times New Roman" w:eastAsia="Times New Roman" w:hAnsi="Times New Roman" w:cs="Times New Roman"/>
                <w:sz w:val="20"/>
                <w:szCs w:val="20"/>
              </w:rPr>
            </w:pPr>
          </w:p>
          <w:p w14:paraId="2979DF0E" w14:textId="77777777" w:rsidR="000C7AB4" w:rsidRDefault="000C7AB4" w:rsidP="000C7AB4">
            <w:pPr>
              <w:widowControl w:val="0"/>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Program multianual de instruire în domeniul statisticii oficiale și utilizării datelor elaborat și implementat; </w:t>
            </w:r>
          </w:p>
          <w:p w14:paraId="436EE345" w14:textId="77777777" w:rsidR="000C7AB4" w:rsidRDefault="000C7AB4" w:rsidP="000C7AB4">
            <w:pPr>
              <w:widowControl w:val="0"/>
              <w:shd w:val="clear" w:color="auto" w:fill="FFFFFF"/>
              <w:spacing w:after="0" w:line="240" w:lineRule="auto"/>
              <w:rPr>
                <w:rFonts w:ascii="Times New Roman" w:eastAsia="Times New Roman" w:hAnsi="Times New Roman" w:cs="Times New Roman"/>
                <w:sz w:val="20"/>
                <w:szCs w:val="20"/>
              </w:rPr>
            </w:pPr>
          </w:p>
          <w:p w14:paraId="3615F1DA" w14:textId="101196FA" w:rsidR="000C7AB4" w:rsidRDefault="000C7AB4" w:rsidP="000C7AB4">
            <w:pPr>
              <w:widowControl w:val="0"/>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Seminare de instruire a utilizatorilor și respondenților privind statisticile economice, sociale, demografice și de mediu organizate.</w:t>
            </w:r>
          </w:p>
        </w:tc>
        <w:tc>
          <w:tcPr>
            <w:tcW w:w="2066" w:type="dxa"/>
            <w:vMerge/>
            <w:tcBorders>
              <w:left w:val="single" w:sz="6" w:space="0" w:color="000000"/>
              <w:right w:val="single" w:sz="6" w:space="0" w:color="000000"/>
            </w:tcBorders>
          </w:tcPr>
          <w:p w14:paraId="02EC0886" w14:textId="77777777" w:rsidR="000C7AB4" w:rsidRDefault="000C7AB4" w:rsidP="000C7AB4">
            <w:pPr>
              <w:spacing w:after="0" w:line="240" w:lineRule="auto"/>
              <w:jc w:val="center"/>
              <w:rPr>
                <w:rFonts w:ascii="Times New Roman" w:eastAsia="Times New Roman" w:hAnsi="Times New Roman" w:cs="Times New Roman"/>
                <w:sz w:val="20"/>
                <w:szCs w:val="20"/>
              </w:rPr>
            </w:pPr>
          </w:p>
        </w:tc>
        <w:tc>
          <w:tcPr>
            <w:tcW w:w="1165" w:type="dxa"/>
            <w:vMerge/>
            <w:tcBorders>
              <w:left w:val="single" w:sz="6" w:space="0" w:color="000000"/>
              <w:right w:val="single" w:sz="6" w:space="0" w:color="000000"/>
            </w:tcBorders>
            <w:shd w:val="clear" w:color="auto" w:fill="auto"/>
          </w:tcPr>
          <w:p w14:paraId="340FA55E" w14:textId="77777777" w:rsidR="000C7AB4" w:rsidRDefault="000C7AB4" w:rsidP="000C7AB4">
            <w:pPr>
              <w:spacing w:after="0" w:line="240" w:lineRule="auto"/>
              <w:jc w:val="center"/>
              <w:rPr>
                <w:rFonts w:ascii="Times New Roman" w:eastAsia="Times New Roman" w:hAnsi="Times New Roman" w:cs="Times New Roman"/>
                <w:sz w:val="20"/>
                <w:szCs w:val="20"/>
              </w:rPr>
            </w:pPr>
          </w:p>
        </w:tc>
        <w:tc>
          <w:tcPr>
            <w:tcW w:w="1099" w:type="dxa"/>
            <w:vMerge/>
            <w:tcBorders>
              <w:left w:val="single" w:sz="6" w:space="0" w:color="000000"/>
              <w:right w:val="single" w:sz="6" w:space="0" w:color="000000"/>
            </w:tcBorders>
            <w:shd w:val="clear" w:color="auto" w:fill="auto"/>
          </w:tcPr>
          <w:p w14:paraId="5747D2D4" w14:textId="77777777" w:rsidR="000C7AB4" w:rsidRDefault="000C7AB4" w:rsidP="000C7AB4">
            <w:pPr>
              <w:spacing w:after="0" w:line="240" w:lineRule="auto"/>
              <w:jc w:val="center"/>
              <w:rPr>
                <w:rFonts w:ascii="Times New Roman" w:eastAsia="Times New Roman" w:hAnsi="Times New Roman" w:cs="Times New Roman"/>
                <w:sz w:val="20"/>
                <w:szCs w:val="20"/>
              </w:rPr>
            </w:pPr>
          </w:p>
        </w:tc>
        <w:tc>
          <w:tcPr>
            <w:tcW w:w="1138" w:type="dxa"/>
            <w:vMerge/>
            <w:tcBorders>
              <w:left w:val="single" w:sz="6" w:space="0" w:color="000000"/>
              <w:right w:val="single" w:sz="6" w:space="0" w:color="000000"/>
            </w:tcBorders>
            <w:shd w:val="clear" w:color="auto" w:fill="auto"/>
          </w:tcPr>
          <w:p w14:paraId="796FEB06" w14:textId="77777777" w:rsidR="000C7AB4" w:rsidRDefault="000C7AB4" w:rsidP="000C7AB4">
            <w:pPr>
              <w:widowControl w:val="0"/>
              <w:pBdr>
                <w:top w:val="nil"/>
                <w:left w:val="nil"/>
                <w:bottom w:val="nil"/>
                <w:right w:val="nil"/>
                <w:between w:val="nil"/>
              </w:pBdr>
              <w:spacing w:after="0" w:line="240" w:lineRule="auto"/>
              <w:rPr>
                <w:sz w:val="20"/>
                <w:szCs w:val="20"/>
              </w:rPr>
            </w:pPr>
          </w:p>
        </w:tc>
      </w:tr>
      <w:tr w:rsidR="007B572C" w14:paraId="50F36381" w14:textId="77777777" w:rsidTr="000C7AB4">
        <w:trPr>
          <w:trHeight w:val="1884"/>
        </w:trPr>
        <w:tc>
          <w:tcPr>
            <w:tcW w:w="1894" w:type="dxa"/>
            <w:tcBorders>
              <w:top w:val="single" w:sz="4" w:space="0" w:color="000000"/>
              <w:left w:val="single" w:sz="6" w:space="0" w:color="000000"/>
              <w:bottom w:val="single" w:sz="4" w:space="0" w:color="auto"/>
              <w:right w:val="single" w:sz="6" w:space="0" w:color="000000"/>
            </w:tcBorders>
            <w:shd w:val="clear" w:color="auto" w:fill="auto"/>
          </w:tcPr>
          <w:p w14:paraId="00000096" w14:textId="1A4C7E9F" w:rsidR="007B572C" w:rsidRDefault="000F47A7" w:rsidP="00577FA9">
            <w:pPr>
              <w:shd w:val="clear" w:color="auto" w:fill="FFFFFF"/>
              <w:tabs>
                <w:tab w:val="left" w:pos="1834"/>
                <w:tab w:val="left" w:pos="1924"/>
              </w:tabs>
              <w:spacing w:after="0" w:line="240" w:lineRule="auto"/>
              <w:ind w:right="227"/>
              <w:rPr>
                <w:rFonts w:ascii="Times New Roman" w:eastAsia="Times New Roman" w:hAnsi="Times New Roman" w:cs="Times New Roman"/>
                <w:sz w:val="20"/>
                <w:szCs w:val="20"/>
              </w:rPr>
            </w:pPr>
            <w:r>
              <w:rPr>
                <w:rFonts w:ascii="Times New Roman" w:eastAsia="Times New Roman" w:hAnsi="Times New Roman" w:cs="Times New Roman"/>
                <w:sz w:val="20"/>
                <w:szCs w:val="20"/>
              </w:rPr>
              <w:t>Biroul Național de Statistică are acces la datele administrative privind întreprinderile (la nivel individual), însă legislația privind protecția datelor cu caracter personal îi limitează accesul la datele individuale privind persoanele fizice</w:t>
            </w:r>
          </w:p>
        </w:tc>
        <w:tc>
          <w:tcPr>
            <w:tcW w:w="2252" w:type="dxa"/>
            <w:tcBorders>
              <w:top w:val="single" w:sz="4" w:space="0" w:color="000000"/>
              <w:left w:val="single" w:sz="6" w:space="0" w:color="000000"/>
              <w:bottom w:val="single" w:sz="4" w:space="0" w:color="auto"/>
              <w:right w:val="single" w:sz="6" w:space="0" w:color="000000"/>
            </w:tcBorders>
            <w:shd w:val="clear" w:color="auto" w:fill="auto"/>
          </w:tcPr>
          <w:p w14:paraId="00000097" w14:textId="77777777" w:rsidR="007B572C" w:rsidRDefault="000F47A7" w:rsidP="00577FA9">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Art. 42</w:t>
            </w:r>
            <w:r>
              <w:rPr>
                <w:rFonts w:ascii="Times New Roman" w:eastAsia="Times New Roman" w:hAnsi="Times New Roman" w:cs="Times New Roman"/>
                <w:sz w:val="20"/>
                <w:szCs w:val="20"/>
              </w:rPr>
              <w:t>. Cooperarea are drept scop:</w:t>
            </w:r>
          </w:p>
          <w:p w14:paraId="00000098" w14:textId="77777777" w:rsidR="007B572C" w:rsidRDefault="000F47A7" w:rsidP="00577FA9">
            <w:pPr>
              <w:shd w:val="clear" w:color="auto" w:fill="FFFFFF"/>
              <w:spacing w:after="0" w:line="240" w:lineRule="auto"/>
              <w:rPr>
                <w:rFonts w:ascii="Times New Roman" w:eastAsia="Times New Roman" w:hAnsi="Times New Roman" w:cs="Times New Roman"/>
                <w:sz w:val="20"/>
                <w:szCs w:val="20"/>
                <w:shd w:val="clear" w:color="auto" w:fill="93C47D"/>
              </w:rPr>
            </w:pPr>
            <w:r>
              <w:rPr>
                <w:rFonts w:ascii="Times New Roman" w:eastAsia="Times New Roman" w:hAnsi="Times New Roman" w:cs="Times New Roman"/>
                <w:b/>
                <w:sz w:val="20"/>
                <w:szCs w:val="20"/>
              </w:rPr>
              <w:t>(a)</w:t>
            </w:r>
            <w:r>
              <w:rPr>
                <w:rFonts w:ascii="Times New Roman" w:eastAsia="Times New Roman" w:hAnsi="Times New Roman" w:cs="Times New Roman"/>
                <w:sz w:val="20"/>
                <w:szCs w:val="20"/>
              </w:rPr>
              <w:t xml:space="preserve"> Consolidarea în continuare a capacității sistemului statistic național, cu accent pe un temei juridic solid, pe producerea de date și de </w:t>
            </w:r>
            <w:proofErr w:type="spellStart"/>
            <w:r>
              <w:rPr>
                <w:rFonts w:ascii="Times New Roman" w:eastAsia="Times New Roman" w:hAnsi="Times New Roman" w:cs="Times New Roman"/>
                <w:sz w:val="20"/>
                <w:szCs w:val="20"/>
              </w:rPr>
              <w:t>metadate</w:t>
            </w:r>
            <w:proofErr w:type="spellEnd"/>
            <w:r>
              <w:rPr>
                <w:rFonts w:ascii="Times New Roman" w:eastAsia="Times New Roman" w:hAnsi="Times New Roman" w:cs="Times New Roman"/>
                <w:sz w:val="20"/>
                <w:szCs w:val="20"/>
              </w:rPr>
              <w:t xml:space="preserve"> adecvate, pe politica în materie de diseminare și pe ușurința în utilizare, ținând cont de diversele grupuri de utilizatori, inclusiv de sectorul public și de cel privat, de comunitatea academică și de alți utilizatori</w:t>
            </w:r>
          </w:p>
          <w:p w14:paraId="00000099" w14:textId="77777777" w:rsidR="007B572C" w:rsidRDefault="007B572C" w:rsidP="00577FA9">
            <w:pPr>
              <w:spacing w:after="0" w:line="240" w:lineRule="auto"/>
              <w:rPr>
                <w:rFonts w:ascii="Times New Roman" w:eastAsia="Times New Roman" w:hAnsi="Times New Roman" w:cs="Times New Roman"/>
                <w:b/>
                <w:sz w:val="20"/>
                <w:szCs w:val="20"/>
              </w:rPr>
            </w:pPr>
          </w:p>
          <w:p w14:paraId="0000009B" w14:textId="5FB8F63B" w:rsidR="007B572C" w:rsidRDefault="000F47A7" w:rsidP="00577FA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Art. 46 (1)</w:t>
            </w:r>
            <w:r w:rsidR="000C7AB4">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Părțile se angajează să instituie și să revizuiască în mod periodic un program de apropiere treptată a legislației Republicii Moldova de acquis-</w:t>
            </w:r>
            <w:proofErr w:type="spellStart"/>
            <w:r>
              <w:rPr>
                <w:rFonts w:ascii="Times New Roman" w:eastAsia="Times New Roman" w:hAnsi="Times New Roman" w:cs="Times New Roman"/>
                <w:sz w:val="20"/>
                <w:szCs w:val="20"/>
              </w:rPr>
              <w:t>ul</w:t>
            </w:r>
            <w:proofErr w:type="spellEnd"/>
            <w:r>
              <w:rPr>
                <w:rFonts w:ascii="Times New Roman" w:eastAsia="Times New Roman" w:hAnsi="Times New Roman" w:cs="Times New Roman"/>
                <w:sz w:val="20"/>
                <w:szCs w:val="20"/>
              </w:rPr>
              <w:t xml:space="preserve"> UE în domeniul statisticii</w:t>
            </w:r>
          </w:p>
        </w:tc>
        <w:tc>
          <w:tcPr>
            <w:tcW w:w="1892" w:type="dxa"/>
            <w:tcBorders>
              <w:top w:val="single" w:sz="4" w:space="0" w:color="000000"/>
              <w:left w:val="single" w:sz="6" w:space="0" w:color="000000"/>
              <w:right w:val="single" w:sz="6" w:space="0" w:color="000000"/>
            </w:tcBorders>
            <w:shd w:val="clear" w:color="auto" w:fill="auto"/>
          </w:tcPr>
          <w:p w14:paraId="0000009C" w14:textId="77777777" w:rsidR="007B572C" w:rsidRDefault="000F47A7" w:rsidP="00577FA9">
            <w:pPr>
              <w:spacing w:after="0" w:line="240" w:lineRule="auto"/>
              <w:rPr>
                <w:rFonts w:ascii="Times New Roman" w:eastAsia="Times New Roman" w:hAnsi="Times New Roman" w:cs="Times New Roman"/>
                <w:color w:val="0070C0"/>
                <w:sz w:val="20"/>
                <w:szCs w:val="20"/>
              </w:rPr>
            </w:pPr>
            <w:r>
              <w:rPr>
                <w:rFonts w:ascii="Times New Roman" w:eastAsia="Times New Roman" w:hAnsi="Times New Roman" w:cs="Times New Roman"/>
                <w:b/>
                <w:sz w:val="20"/>
                <w:szCs w:val="20"/>
              </w:rPr>
              <w:lastRenderedPageBreak/>
              <w:t xml:space="preserve">3.IV.10 (8) </w:t>
            </w:r>
            <w:r>
              <w:rPr>
                <w:rFonts w:ascii="Times New Roman" w:eastAsia="Times New Roman" w:hAnsi="Times New Roman" w:cs="Times New Roman"/>
                <w:sz w:val="20"/>
                <w:szCs w:val="20"/>
              </w:rPr>
              <w:t>Elaborarea unui plan de punere în aplicare a dispozițiilor legii cu privire la statistica oficială referitoare la obținerea accesului gratuit la sursele de date administrative în scopuri statistice și instituirea de mecanisme formale de eliminare a barierelor existente din calea accesului la datele individuale în scopuri statistice</w:t>
            </w:r>
          </w:p>
        </w:tc>
        <w:tc>
          <w:tcPr>
            <w:tcW w:w="2261" w:type="dxa"/>
            <w:tcBorders>
              <w:top w:val="single" w:sz="4" w:space="0" w:color="000000"/>
              <w:left w:val="single" w:sz="6" w:space="0" w:color="000000"/>
              <w:bottom w:val="single" w:sz="4" w:space="0" w:color="000000"/>
              <w:right w:val="single" w:sz="6" w:space="0" w:color="000000"/>
            </w:tcBorders>
            <w:shd w:val="clear" w:color="auto" w:fill="auto"/>
          </w:tcPr>
          <w:p w14:paraId="0000009D" w14:textId="77777777" w:rsidR="007B572C" w:rsidRDefault="000F47A7" w:rsidP="00577FA9">
            <w:pPr>
              <w:shd w:val="clear" w:color="auto" w:fill="FFFFFF"/>
              <w:spacing w:after="0" w:line="240" w:lineRule="auto"/>
              <w:ind w:right="3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LTAA1. </w:t>
            </w:r>
            <w:r>
              <w:rPr>
                <w:rFonts w:ascii="Times New Roman" w:eastAsia="Times New Roman" w:hAnsi="Times New Roman" w:cs="Times New Roman"/>
                <w:sz w:val="20"/>
                <w:szCs w:val="20"/>
              </w:rPr>
              <w:t>Ajustarea legislației naționale privind protecția datelor cu caracter personal în conformitate cu standardele UE în vederea asigurării accesului și prelucrării datelor cu caracter personal pentru producerea statisticilor oficiale</w:t>
            </w:r>
          </w:p>
        </w:tc>
        <w:tc>
          <w:tcPr>
            <w:tcW w:w="2148" w:type="dxa"/>
            <w:tcBorders>
              <w:top w:val="single" w:sz="6" w:space="0" w:color="000000"/>
              <w:left w:val="single" w:sz="6" w:space="0" w:color="000000"/>
              <w:bottom w:val="single" w:sz="4" w:space="0" w:color="000000"/>
              <w:right w:val="single" w:sz="6" w:space="0" w:color="000000"/>
            </w:tcBorders>
            <w:shd w:val="clear" w:color="auto" w:fill="auto"/>
          </w:tcPr>
          <w:p w14:paraId="0000009E" w14:textId="77777777" w:rsidR="007B572C" w:rsidRDefault="000F47A7" w:rsidP="00577FA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Proiect de lege vizând modificarea Legii nr. 133 din 08.07.2011 privind protecția datelor cu caracter personal elaborat, examinat de Guvern și transmis Parlamentului pentru adoptare</w:t>
            </w:r>
          </w:p>
        </w:tc>
        <w:tc>
          <w:tcPr>
            <w:tcW w:w="2066" w:type="dxa"/>
            <w:tcBorders>
              <w:top w:val="single" w:sz="6" w:space="0" w:color="000000"/>
              <w:left w:val="single" w:sz="6" w:space="0" w:color="000000"/>
              <w:bottom w:val="single" w:sz="4" w:space="0" w:color="000000"/>
              <w:right w:val="single" w:sz="6" w:space="0" w:color="000000"/>
            </w:tcBorders>
          </w:tcPr>
          <w:p w14:paraId="0000009F"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Ministerul Justiției;</w:t>
            </w:r>
          </w:p>
          <w:p w14:paraId="000000A0"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Centrul Național de Protecție a Datelor cu Caracter Personal;</w:t>
            </w:r>
          </w:p>
          <w:p w14:paraId="37152F87" w14:textId="1391CFAC" w:rsidR="007A77E4"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Ministerul Dezvoltării Economice și Digit</w:t>
            </w:r>
            <w:r w:rsidR="00827824">
              <w:rPr>
                <w:rFonts w:ascii="Times New Roman" w:eastAsia="Times New Roman" w:hAnsi="Times New Roman" w:cs="Times New Roman"/>
                <w:sz w:val="20"/>
                <w:szCs w:val="20"/>
              </w:rPr>
              <w:t>al</w:t>
            </w:r>
            <w:r>
              <w:rPr>
                <w:rFonts w:ascii="Times New Roman" w:eastAsia="Times New Roman" w:hAnsi="Times New Roman" w:cs="Times New Roman"/>
                <w:sz w:val="20"/>
                <w:szCs w:val="20"/>
              </w:rPr>
              <w:t xml:space="preserve">izării; </w:t>
            </w:r>
          </w:p>
          <w:p w14:paraId="000000A1" w14:textId="16B84AAB"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Agenția de Guvernare Electronică;</w:t>
            </w:r>
          </w:p>
          <w:p w14:paraId="000000A2"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Biroul Național de Statistică</w:t>
            </w:r>
          </w:p>
          <w:p w14:paraId="000000A3" w14:textId="77777777" w:rsidR="007B572C" w:rsidRDefault="007B572C" w:rsidP="000C7AB4">
            <w:pPr>
              <w:spacing w:after="0" w:line="240" w:lineRule="auto"/>
              <w:jc w:val="center"/>
              <w:rPr>
                <w:rFonts w:ascii="Times New Roman" w:eastAsia="Times New Roman" w:hAnsi="Times New Roman" w:cs="Times New Roman"/>
                <w:color w:val="000000"/>
                <w:sz w:val="20"/>
                <w:szCs w:val="20"/>
              </w:rPr>
            </w:pPr>
          </w:p>
        </w:tc>
        <w:tc>
          <w:tcPr>
            <w:tcW w:w="1165" w:type="dxa"/>
            <w:tcBorders>
              <w:top w:val="single" w:sz="6" w:space="0" w:color="000000"/>
              <w:left w:val="single" w:sz="6" w:space="0" w:color="000000"/>
              <w:bottom w:val="single" w:sz="4" w:space="0" w:color="000000"/>
              <w:right w:val="single" w:sz="6" w:space="0" w:color="000000"/>
            </w:tcBorders>
            <w:shd w:val="clear" w:color="auto" w:fill="auto"/>
          </w:tcPr>
          <w:p w14:paraId="000000A4"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Trimestrul IV, 2024</w:t>
            </w:r>
          </w:p>
        </w:tc>
        <w:tc>
          <w:tcPr>
            <w:tcW w:w="1099" w:type="dxa"/>
            <w:tcBorders>
              <w:top w:val="single" w:sz="6" w:space="0" w:color="000000"/>
              <w:left w:val="single" w:sz="6" w:space="0" w:color="000000"/>
              <w:bottom w:val="single" w:sz="4" w:space="0" w:color="000000"/>
              <w:right w:val="single" w:sz="6" w:space="0" w:color="000000"/>
            </w:tcBorders>
            <w:shd w:val="clear" w:color="auto" w:fill="auto"/>
          </w:tcPr>
          <w:p w14:paraId="000000A5" w14:textId="77777777" w:rsidR="007B572C" w:rsidRDefault="000F47A7" w:rsidP="000C7AB4">
            <w:pPr>
              <w:shd w:val="clear" w:color="auto" w:fill="FFFFFF"/>
              <w:spacing w:after="0" w:line="240" w:lineRule="auto"/>
              <w:ind w:left="43" w:right="29"/>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PND, 7.3.14</w:t>
            </w:r>
          </w:p>
        </w:tc>
        <w:tc>
          <w:tcPr>
            <w:tcW w:w="1138" w:type="dxa"/>
            <w:tcBorders>
              <w:top w:val="single" w:sz="6" w:space="0" w:color="000000"/>
              <w:left w:val="single" w:sz="6" w:space="0" w:color="000000"/>
              <w:bottom w:val="single" w:sz="4" w:space="0" w:color="000000"/>
              <w:right w:val="single" w:sz="6" w:space="0" w:color="000000"/>
            </w:tcBorders>
            <w:shd w:val="clear" w:color="auto" w:fill="auto"/>
          </w:tcPr>
          <w:p w14:paraId="000000A6" w14:textId="7849B5FF" w:rsidR="007B572C" w:rsidRDefault="006C58BF" w:rsidP="000C7AB4">
            <w:pPr>
              <w:shd w:val="clear" w:color="auto" w:fill="FFFFFF"/>
              <w:spacing w:after="0" w:line="240" w:lineRule="auto"/>
              <w:ind w:left="43" w:right="29"/>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În limitele alocațiilor bugetare</w:t>
            </w:r>
          </w:p>
        </w:tc>
      </w:tr>
      <w:tr w:rsidR="007B572C" w14:paraId="773B6CFB" w14:textId="77777777" w:rsidTr="0023344A">
        <w:tc>
          <w:tcPr>
            <w:tcW w:w="1894" w:type="dxa"/>
            <w:tcBorders>
              <w:top w:val="single" w:sz="4" w:space="0" w:color="auto"/>
              <w:left w:val="single" w:sz="6" w:space="0" w:color="000000"/>
              <w:bottom w:val="single" w:sz="4" w:space="0" w:color="000000"/>
              <w:right w:val="single" w:sz="6" w:space="0" w:color="000000"/>
            </w:tcBorders>
            <w:shd w:val="clear" w:color="auto" w:fill="auto"/>
          </w:tcPr>
          <w:p w14:paraId="000000A7" w14:textId="77777777" w:rsidR="007B572C" w:rsidRDefault="000F47A7" w:rsidP="00577FA9">
            <w:pPr>
              <w:shd w:val="clear" w:color="auto" w:fill="FFFFFF"/>
              <w:spacing w:after="0" w:line="240" w:lineRule="auto"/>
              <w:ind w:right="1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Biroul Național de Statistică necesită consolidarea capacităților și mijloace tehnice și organizatorice adecvate pentru a pune în aplicare normele care reglementează protecția datelor cu caracter personal. </w:t>
            </w:r>
          </w:p>
          <w:p w14:paraId="000000A8" w14:textId="77777777" w:rsidR="007B572C" w:rsidRDefault="007B572C" w:rsidP="00577FA9">
            <w:pPr>
              <w:shd w:val="clear" w:color="auto" w:fill="FFFFFF"/>
              <w:tabs>
                <w:tab w:val="left" w:pos="1834"/>
                <w:tab w:val="left" w:pos="1924"/>
              </w:tabs>
              <w:spacing w:after="0" w:line="240" w:lineRule="auto"/>
              <w:ind w:left="70" w:right="227"/>
              <w:rPr>
                <w:rFonts w:ascii="Times New Roman" w:eastAsia="Times New Roman" w:hAnsi="Times New Roman" w:cs="Times New Roman"/>
                <w:sz w:val="20"/>
                <w:szCs w:val="20"/>
              </w:rPr>
            </w:pPr>
          </w:p>
        </w:tc>
        <w:tc>
          <w:tcPr>
            <w:tcW w:w="2252" w:type="dxa"/>
            <w:tcBorders>
              <w:top w:val="single" w:sz="4" w:space="0" w:color="auto"/>
              <w:left w:val="single" w:sz="6" w:space="0" w:color="000000"/>
              <w:bottom w:val="single" w:sz="4" w:space="0" w:color="000000"/>
              <w:right w:val="single" w:sz="6" w:space="0" w:color="000000"/>
            </w:tcBorders>
            <w:shd w:val="clear" w:color="auto" w:fill="auto"/>
          </w:tcPr>
          <w:p w14:paraId="000000AA" w14:textId="6BE1AD68" w:rsidR="007B572C" w:rsidRDefault="000F47A7" w:rsidP="00577FA9">
            <w:pPr>
              <w:spacing w:after="0" w:line="240" w:lineRule="auto"/>
              <w:ind w:right="85"/>
              <w:rPr>
                <w:rFonts w:ascii="Times New Roman" w:eastAsia="Times New Roman" w:hAnsi="Times New Roman" w:cs="Times New Roman"/>
                <w:b/>
                <w:sz w:val="20"/>
                <w:szCs w:val="20"/>
              </w:rPr>
            </w:pPr>
            <w:r>
              <w:rPr>
                <w:rFonts w:ascii="Times New Roman" w:eastAsia="Times New Roman" w:hAnsi="Times New Roman" w:cs="Times New Roman"/>
                <w:b/>
                <w:sz w:val="20"/>
                <w:szCs w:val="20"/>
              </w:rPr>
              <w:t>Art. 42 (a)</w:t>
            </w:r>
            <w:r w:rsidR="000C7AB4">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Consolidarea în continuare a capacității sistemului statistic național, cu accent pe un temei juridic solid, pe producerea de date și de </w:t>
            </w:r>
            <w:proofErr w:type="spellStart"/>
            <w:r>
              <w:rPr>
                <w:rFonts w:ascii="Times New Roman" w:eastAsia="Times New Roman" w:hAnsi="Times New Roman" w:cs="Times New Roman"/>
                <w:sz w:val="20"/>
                <w:szCs w:val="20"/>
              </w:rPr>
              <w:t>metadate</w:t>
            </w:r>
            <w:proofErr w:type="spellEnd"/>
            <w:r>
              <w:rPr>
                <w:rFonts w:ascii="Times New Roman" w:eastAsia="Times New Roman" w:hAnsi="Times New Roman" w:cs="Times New Roman"/>
                <w:sz w:val="20"/>
                <w:szCs w:val="20"/>
              </w:rPr>
              <w:t xml:space="preserve"> adecvate, pe politica în materie de diseminare și pe ușurința în utilizare, ținând cont de diversele grupuri de utilizatori, inclusiv de sectorul public și de cel privat, de comunitatea academică și de alți utilizatori</w:t>
            </w:r>
          </w:p>
        </w:tc>
        <w:tc>
          <w:tcPr>
            <w:tcW w:w="1892" w:type="dxa"/>
            <w:tcBorders>
              <w:top w:val="single" w:sz="4" w:space="0" w:color="000000"/>
              <w:left w:val="single" w:sz="6" w:space="0" w:color="000000"/>
              <w:bottom w:val="single" w:sz="4" w:space="0" w:color="000000"/>
              <w:right w:val="single" w:sz="4" w:space="0" w:color="000000"/>
            </w:tcBorders>
            <w:shd w:val="clear" w:color="auto" w:fill="auto"/>
          </w:tcPr>
          <w:p w14:paraId="000000AB" w14:textId="77777777" w:rsidR="007B572C" w:rsidRDefault="000F47A7" w:rsidP="00577FA9">
            <w:pPr>
              <w:spacing w:after="0" w:line="240" w:lineRule="auto"/>
              <w:ind w:right="88"/>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3.IV.10 (14) </w:t>
            </w:r>
            <w:r>
              <w:rPr>
                <w:rFonts w:ascii="Times New Roman" w:eastAsia="Times New Roman" w:hAnsi="Times New Roman" w:cs="Times New Roman"/>
                <w:sz w:val="20"/>
                <w:szCs w:val="20"/>
              </w:rPr>
              <w:t>Consolidarea procedurilor privind politica de confidențialitate în materie de protecție a datelor și a orientărilor aferente, în conformitate cu legea privind statisticile și cu standardele UE</w:t>
            </w:r>
          </w:p>
        </w:tc>
        <w:tc>
          <w:tcPr>
            <w:tcW w:w="2261" w:type="dxa"/>
            <w:tcBorders>
              <w:top w:val="single" w:sz="4" w:space="0" w:color="000000"/>
              <w:left w:val="single" w:sz="4" w:space="0" w:color="000000"/>
              <w:bottom w:val="single" w:sz="4" w:space="0" w:color="000000"/>
              <w:right w:val="single" w:sz="6" w:space="0" w:color="000000"/>
            </w:tcBorders>
            <w:shd w:val="clear" w:color="auto" w:fill="auto"/>
          </w:tcPr>
          <w:p w14:paraId="000000AC" w14:textId="4B9C10B2" w:rsidR="007B572C" w:rsidRDefault="000F47A7" w:rsidP="00577FA9">
            <w:pPr>
              <w:spacing w:after="0" w:line="240" w:lineRule="auto"/>
              <w:ind w:right="54"/>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SLTAA1. </w:t>
            </w:r>
            <w:r>
              <w:rPr>
                <w:rFonts w:ascii="Times New Roman" w:eastAsia="Times New Roman" w:hAnsi="Times New Roman" w:cs="Times New Roman"/>
                <w:sz w:val="20"/>
                <w:szCs w:val="20"/>
              </w:rPr>
              <w:t>Consolidarea cadrului normativ și operațional privind</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implementarea de către producătorii de statistici oficiale a prevederilor legale privind protecția și confidențialitatea datelor </w:t>
            </w:r>
          </w:p>
        </w:tc>
        <w:tc>
          <w:tcPr>
            <w:tcW w:w="2148" w:type="dxa"/>
            <w:tcBorders>
              <w:top w:val="single" w:sz="4" w:space="0" w:color="000000"/>
              <w:left w:val="single" w:sz="6" w:space="0" w:color="000000"/>
              <w:bottom w:val="single" w:sz="4" w:space="0" w:color="000000"/>
              <w:right w:val="single" w:sz="6" w:space="0" w:color="000000"/>
            </w:tcBorders>
            <w:shd w:val="clear" w:color="auto" w:fill="auto"/>
          </w:tcPr>
          <w:p w14:paraId="000000AD" w14:textId="77777777" w:rsidR="007B572C" w:rsidRDefault="000F47A7" w:rsidP="00577FA9">
            <w:pPr>
              <w:widowControl w:val="0"/>
              <w:shd w:val="clear" w:color="auto" w:fill="FFFFFF"/>
              <w:spacing w:after="0" w:line="240" w:lineRule="auto"/>
              <w:ind w:left="5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Ghidul privind confidențialitatea și protecția datelor, inclusiv controlul divulgării datelor în activitatea statistică, aprobat; </w:t>
            </w:r>
          </w:p>
          <w:p w14:paraId="000000AE" w14:textId="77777777" w:rsidR="007B572C" w:rsidRDefault="007B572C" w:rsidP="00577FA9">
            <w:pPr>
              <w:widowControl w:val="0"/>
              <w:shd w:val="clear" w:color="auto" w:fill="FFFFFF"/>
              <w:spacing w:after="0" w:line="240" w:lineRule="auto"/>
              <w:ind w:left="53"/>
              <w:rPr>
                <w:rFonts w:ascii="Times New Roman" w:eastAsia="Times New Roman" w:hAnsi="Times New Roman" w:cs="Times New Roman"/>
                <w:sz w:val="20"/>
                <w:szCs w:val="20"/>
              </w:rPr>
            </w:pPr>
          </w:p>
          <w:p w14:paraId="000000AF" w14:textId="77777777" w:rsidR="007B572C" w:rsidRDefault="000F47A7" w:rsidP="00577FA9">
            <w:pPr>
              <w:widowControl w:val="0"/>
              <w:shd w:val="clear" w:color="auto" w:fill="FFFFFF"/>
              <w:spacing w:after="0" w:line="240" w:lineRule="auto"/>
              <w:ind w:left="53"/>
              <w:rPr>
                <w:rFonts w:ascii="Times New Roman" w:eastAsia="Times New Roman" w:hAnsi="Times New Roman" w:cs="Times New Roman"/>
                <w:sz w:val="20"/>
                <w:szCs w:val="20"/>
              </w:rPr>
            </w:pPr>
            <w:r>
              <w:rPr>
                <w:rFonts w:ascii="Times New Roman" w:eastAsia="Times New Roman" w:hAnsi="Times New Roman" w:cs="Times New Roman"/>
                <w:sz w:val="20"/>
                <w:szCs w:val="20"/>
              </w:rPr>
              <w:t>Suport consultativ acordat de către Biroul Național de Statistică altor producători de statistici oficiale în  implementarea Ghidului;</w:t>
            </w:r>
          </w:p>
          <w:p w14:paraId="000000B0" w14:textId="77777777" w:rsidR="007B572C" w:rsidRDefault="007B572C" w:rsidP="00577FA9">
            <w:pPr>
              <w:widowControl w:val="0"/>
              <w:shd w:val="clear" w:color="auto" w:fill="FFFFFF"/>
              <w:spacing w:after="0" w:line="240" w:lineRule="auto"/>
              <w:ind w:left="53"/>
              <w:rPr>
                <w:rFonts w:ascii="Times New Roman" w:eastAsia="Times New Roman" w:hAnsi="Times New Roman" w:cs="Times New Roman"/>
                <w:sz w:val="20"/>
                <w:szCs w:val="20"/>
              </w:rPr>
            </w:pPr>
          </w:p>
          <w:p w14:paraId="000000B1" w14:textId="77777777" w:rsidR="007B572C" w:rsidRDefault="000F47A7" w:rsidP="00577FA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Audit privind protecția și securitatea datelor gestionate de producătorii de statistici oficiale, inclusiv datelor cu caracter personal, realizat </w:t>
            </w:r>
          </w:p>
        </w:tc>
        <w:tc>
          <w:tcPr>
            <w:tcW w:w="2066" w:type="dxa"/>
            <w:tcBorders>
              <w:top w:val="single" w:sz="4" w:space="0" w:color="000000"/>
              <w:left w:val="single" w:sz="6" w:space="0" w:color="000000"/>
              <w:bottom w:val="single" w:sz="4" w:space="0" w:color="000000"/>
              <w:right w:val="single" w:sz="6" w:space="0" w:color="000000"/>
            </w:tcBorders>
          </w:tcPr>
          <w:p w14:paraId="000000B2" w14:textId="77777777" w:rsidR="007B572C" w:rsidRDefault="000F47A7" w:rsidP="000C7AB4">
            <w:pPr>
              <w:shd w:val="clear" w:color="auto" w:fill="FFFFFF"/>
              <w:spacing w:after="0" w:line="240" w:lineRule="auto"/>
              <w:ind w:lef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Biroul Național de Statistică;</w:t>
            </w:r>
          </w:p>
          <w:p w14:paraId="000000B3" w14:textId="77777777" w:rsidR="007B572C" w:rsidRDefault="000F47A7" w:rsidP="000C7AB4">
            <w:pPr>
              <w:shd w:val="clear" w:color="auto" w:fill="FFFFFF"/>
              <w:spacing w:after="0" w:line="240" w:lineRule="auto"/>
              <w:ind w:lef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Banca Națională a Moldovei;</w:t>
            </w:r>
          </w:p>
          <w:p w14:paraId="000000B4" w14:textId="03A24706"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402E1D">
              <w:rPr>
                <w:rFonts w:ascii="Times New Roman" w:eastAsia="Times New Roman" w:hAnsi="Times New Roman" w:cs="Times New Roman"/>
                <w:sz w:val="20"/>
                <w:szCs w:val="20"/>
              </w:rPr>
              <w:t>Alți producători de statistici oficiale</w:t>
            </w:r>
          </w:p>
        </w:tc>
        <w:tc>
          <w:tcPr>
            <w:tcW w:w="1165" w:type="dxa"/>
            <w:tcBorders>
              <w:top w:val="single" w:sz="4" w:space="0" w:color="000000"/>
              <w:left w:val="single" w:sz="6" w:space="0" w:color="000000"/>
              <w:bottom w:val="single" w:sz="4" w:space="0" w:color="000000"/>
              <w:right w:val="single" w:sz="6" w:space="0" w:color="000000"/>
            </w:tcBorders>
            <w:shd w:val="clear" w:color="auto" w:fill="auto"/>
          </w:tcPr>
          <w:p w14:paraId="000000B5" w14:textId="038B5992"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Trimestrul IV, 2027</w:t>
            </w:r>
          </w:p>
        </w:tc>
        <w:tc>
          <w:tcPr>
            <w:tcW w:w="1099" w:type="dxa"/>
            <w:tcBorders>
              <w:top w:val="single" w:sz="4" w:space="0" w:color="000000"/>
              <w:left w:val="single" w:sz="6" w:space="0" w:color="000000"/>
              <w:bottom w:val="single" w:sz="4" w:space="0" w:color="000000"/>
              <w:right w:val="single" w:sz="6" w:space="0" w:color="000000"/>
            </w:tcBorders>
            <w:shd w:val="clear" w:color="auto" w:fill="auto"/>
          </w:tcPr>
          <w:p w14:paraId="000000B6"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PND,</w:t>
            </w:r>
          </w:p>
          <w:p w14:paraId="000000B7"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7.3.16;</w:t>
            </w:r>
          </w:p>
          <w:p w14:paraId="000000B8"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SD</w:t>
            </w:r>
            <w:r w:rsidRPr="00EE356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SSN, obiectivul general 2, direcția prioritară 2.2</w:t>
            </w:r>
          </w:p>
        </w:tc>
        <w:tc>
          <w:tcPr>
            <w:tcW w:w="1138" w:type="dxa"/>
            <w:tcBorders>
              <w:top w:val="single" w:sz="4" w:space="0" w:color="000000"/>
              <w:left w:val="single" w:sz="6" w:space="0" w:color="000000"/>
              <w:bottom w:val="single" w:sz="4" w:space="0" w:color="000000"/>
              <w:right w:val="single" w:sz="6" w:space="0" w:color="000000"/>
            </w:tcBorders>
            <w:shd w:val="clear" w:color="auto" w:fill="auto"/>
          </w:tcPr>
          <w:p w14:paraId="000000B9" w14:textId="03CA2EBC" w:rsidR="007B572C" w:rsidRDefault="006C58BF" w:rsidP="006C58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În limitele alocațiilor bugetare</w:t>
            </w:r>
            <w:r w:rsidR="009E6639">
              <w:rPr>
                <w:rFonts w:ascii="Times New Roman" w:eastAsia="Times New Roman" w:hAnsi="Times New Roman" w:cs="Times New Roman"/>
                <w:sz w:val="20"/>
                <w:szCs w:val="20"/>
              </w:rPr>
              <w:t xml:space="preserve">, surse externe </w:t>
            </w:r>
          </w:p>
        </w:tc>
      </w:tr>
      <w:tr w:rsidR="007B572C" w14:paraId="3DD0CF45" w14:textId="77777777" w:rsidTr="00E521E6">
        <w:trPr>
          <w:trHeight w:val="935"/>
        </w:trPr>
        <w:tc>
          <w:tcPr>
            <w:tcW w:w="1894" w:type="dxa"/>
            <w:vMerge w:val="restart"/>
            <w:tcBorders>
              <w:top w:val="single" w:sz="4" w:space="0" w:color="000000"/>
              <w:left w:val="single" w:sz="6" w:space="0" w:color="000000"/>
              <w:right w:val="single" w:sz="6" w:space="0" w:color="000000"/>
            </w:tcBorders>
            <w:shd w:val="clear" w:color="auto" w:fill="auto"/>
          </w:tcPr>
          <w:p w14:paraId="000000BC" w14:textId="164EF8F3" w:rsidR="007B572C" w:rsidRDefault="000F47A7" w:rsidP="00577FA9">
            <w:pPr>
              <w:shd w:val="clear" w:color="auto" w:fill="FFFFFF"/>
              <w:tabs>
                <w:tab w:val="left" w:pos="1248"/>
                <w:tab w:val="left" w:pos="1834"/>
                <w:tab w:val="left" w:pos="1924"/>
              </w:tabs>
              <w:spacing w:after="0" w:line="240" w:lineRule="auto"/>
              <w:ind w:right="227"/>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Clasificările naționale sunt parțial armonizate cu clasificările standard la nivel internațional și la nivelul UE</w:t>
            </w:r>
          </w:p>
          <w:p w14:paraId="000000BD" w14:textId="77777777" w:rsidR="007B572C" w:rsidRDefault="007B572C" w:rsidP="00577FA9">
            <w:pPr>
              <w:shd w:val="clear" w:color="auto" w:fill="FFFFFF"/>
              <w:tabs>
                <w:tab w:val="left" w:pos="1248"/>
                <w:tab w:val="left" w:pos="1834"/>
                <w:tab w:val="left" w:pos="1924"/>
              </w:tabs>
              <w:spacing w:after="0" w:line="240" w:lineRule="auto"/>
              <w:ind w:right="227"/>
              <w:rPr>
                <w:rFonts w:ascii="Times New Roman" w:eastAsia="Times New Roman" w:hAnsi="Times New Roman" w:cs="Times New Roman"/>
                <w:sz w:val="20"/>
                <w:szCs w:val="20"/>
              </w:rPr>
            </w:pPr>
          </w:p>
        </w:tc>
        <w:tc>
          <w:tcPr>
            <w:tcW w:w="2252" w:type="dxa"/>
            <w:vMerge w:val="restart"/>
            <w:tcBorders>
              <w:top w:val="single" w:sz="4" w:space="0" w:color="000000"/>
              <w:left w:val="single" w:sz="6" w:space="0" w:color="000000"/>
              <w:right w:val="single" w:sz="6" w:space="0" w:color="000000"/>
            </w:tcBorders>
            <w:shd w:val="clear" w:color="auto" w:fill="auto"/>
          </w:tcPr>
          <w:p w14:paraId="000000BE" w14:textId="77777777" w:rsidR="007B572C" w:rsidRDefault="000F47A7" w:rsidP="00577FA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Art. 42 (b)</w:t>
            </w:r>
            <w:r>
              <w:rPr>
                <w:rFonts w:ascii="Times New Roman" w:eastAsia="Times New Roman" w:hAnsi="Times New Roman" w:cs="Times New Roman"/>
                <w:sz w:val="20"/>
                <w:szCs w:val="20"/>
              </w:rPr>
              <w:t xml:space="preserve"> Alinierea progresivă a sistemului statistic al Republicii Moldova la Sistemul Statistic European</w:t>
            </w:r>
          </w:p>
          <w:p w14:paraId="000000BF" w14:textId="77777777" w:rsidR="007B572C" w:rsidRDefault="007B572C" w:rsidP="00577FA9">
            <w:pPr>
              <w:spacing w:after="0" w:line="240" w:lineRule="auto"/>
              <w:rPr>
                <w:rFonts w:ascii="Times New Roman" w:eastAsia="Times New Roman" w:hAnsi="Times New Roman" w:cs="Times New Roman"/>
                <w:sz w:val="20"/>
                <w:szCs w:val="20"/>
              </w:rPr>
            </w:pPr>
          </w:p>
          <w:p w14:paraId="000000C1" w14:textId="0099446C" w:rsidR="007B572C" w:rsidRDefault="000F47A7" w:rsidP="00577FA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Art. 43</w:t>
            </w:r>
            <w:r w:rsidR="00B256BB">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Părțile cooperează în cadrul Sistemului Statistic European, în care </w:t>
            </w:r>
            <w:proofErr w:type="spellStart"/>
            <w:r>
              <w:rPr>
                <w:rFonts w:ascii="Times New Roman" w:eastAsia="Times New Roman" w:hAnsi="Times New Roman" w:cs="Times New Roman"/>
                <w:sz w:val="20"/>
                <w:szCs w:val="20"/>
              </w:rPr>
              <w:t>Eurostat</w:t>
            </w:r>
            <w:proofErr w:type="spellEnd"/>
            <w:r>
              <w:rPr>
                <w:rFonts w:ascii="Times New Roman" w:eastAsia="Times New Roman" w:hAnsi="Times New Roman" w:cs="Times New Roman"/>
                <w:sz w:val="20"/>
                <w:szCs w:val="20"/>
              </w:rPr>
              <w:t xml:space="preserve"> este autoritatea statistică europeană. Cooperarea se axează inclusiv pe:</w:t>
            </w:r>
          </w:p>
          <w:p w14:paraId="000000C2" w14:textId="77777777" w:rsidR="007B572C" w:rsidRDefault="000F47A7" w:rsidP="00577FA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(g)</w:t>
            </w:r>
            <w:r>
              <w:rPr>
                <w:rFonts w:ascii="Times New Roman" w:eastAsia="Times New Roman" w:hAnsi="Times New Roman" w:cs="Times New Roman"/>
                <w:sz w:val="20"/>
                <w:szCs w:val="20"/>
              </w:rPr>
              <w:t xml:space="preserve"> Activități orizontale, inclusiv clasificări statistice, managementul calității, activități de formare, diseminare și utilizarea tehnologiilor moderne ale informației</w:t>
            </w:r>
          </w:p>
        </w:tc>
        <w:tc>
          <w:tcPr>
            <w:tcW w:w="1892" w:type="dxa"/>
            <w:vMerge w:val="restart"/>
            <w:tcBorders>
              <w:top w:val="single" w:sz="4" w:space="0" w:color="000000"/>
              <w:left w:val="single" w:sz="6" w:space="0" w:color="000000"/>
              <w:right w:val="single" w:sz="6" w:space="0" w:color="000000"/>
            </w:tcBorders>
            <w:shd w:val="clear" w:color="auto" w:fill="auto"/>
          </w:tcPr>
          <w:p w14:paraId="000000C3" w14:textId="77777777" w:rsidR="007B572C" w:rsidRDefault="000F47A7" w:rsidP="00577FA9">
            <w:pPr>
              <w:spacing w:after="0" w:line="240" w:lineRule="auto"/>
              <w:ind w:right="88"/>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3.IV.10 (2) </w:t>
            </w:r>
            <w:r>
              <w:rPr>
                <w:rFonts w:ascii="Times New Roman" w:eastAsia="Times New Roman" w:hAnsi="Times New Roman" w:cs="Times New Roman"/>
                <w:sz w:val="20"/>
                <w:szCs w:val="20"/>
              </w:rPr>
              <w:t xml:space="preserve"> Dezvoltarea capacității Biroului Național de Statistică, a Băncii Naționale a Moldovei și a altor producători naționali de statistici oficiale</w:t>
            </w:r>
          </w:p>
        </w:tc>
        <w:tc>
          <w:tcPr>
            <w:tcW w:w="2261" w:type="dxa"/>
            <w:tcBorders>
              <w:top w:val="single" w:sz="4" w:space="0" w:color="000000"/>
              <w:left w:val="single" w:sz="6" w:space="0" w:color="000000"/>
              <w:right w:val="single" w:sz="6" w:space="0" w:color="000000"/>
            </w:tcBorders>
            <w:shd w:val="clear" w:color="auto" w:fill="auto"/>
          </w:tcPr>
          <w:p w14:paraId="000000C4" w14:textId="77777777" w:rsidR="007B572C" w:rsidRDefault="000F47A7" w:rsidP="00577FA9">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SLTAA2.</w:t>
            </w:r>
            <w:r>
              <w:rPr>
                <w:rFonts w:ascii="Times New Roman" w:eastAsia="Times New Roman" w:hAnsi="Times New Roman" w:cs="Times New Roman"/>
                <w:sz w:val="20"/>
                <w:szCs w:val="20"/>
              </w:rPr>
              <w:t xml:space="preserve"> Nomenclatorul de produse și servicii industriale al Republicii Moldova – PRODMOLD aliniat la versiunile recente ale PRODCOM al UE</w:t>
            </w:r>
          </w:p>
        </w:tc>
        <w:tc>
          <w:tcPr>
            <w:tcW w:w="2148" w:type="dxa"/>
            <w:tcBorders>
              <w:top w:val="single" w:sz="4" w:space="0" w:color="000000"/>
              <w:left w:val="single" w:sz="6" w:space="0" w:color="000000"/>
              <w:right w:val="single" w:sz="6" w:space="0" w:color="000000"/>
            </w:tcBorders>
            <w:shd w:val="clear" w:color="auto" w:fill="auto"/>
          </w:tcPr>
          <w:p w14:paraId="000000C5" w14:textId="77777777" w:rsidR="007B572C" w:rsidRDefault="000F47A7" w:rsidP="00577FA9">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PRODMOLD aliniat la versiunea 2022 a PRODCOM aprobat prin Ordinul BNS și pus în aplicare</w:t>
            </w:r>
          </w:p>
        </w:tc>
        <w:tc>
          <w:tcPr>
            <w:tcW w:w="2066" w:type="dxa"/>
            <w:tcBorders>
              <w:top w:val="single" w:sz="4" w:space="0" w:color="000000"/>
              <w:left w:val="single" w:sz="6" w:space="0" w:color="000000"/>
              <w:right w:val="single" w:sz="6" w:space="0" w:color="000000"/>
            </w:tcBorders>
          </w:tcPr>
          <w:p w14:paraId="000000C6"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Biroul Național de Statistică</w:t>
            </w:r>
          </w:p>
        </w:tc>
        <w:tc>
          <w:tcPr>
            <w:tcW w:w="1165" w:type="dxa"/>
            <w:tcBorders>
              <w:top w:val="single" w:sz="4" w:space="0" w:color="000000"/>
              <w:left w:val="single" w:sz="6" w:space="0" w:color="000000"/>
              <w:right w:val="single" w:sz="6" w:space="0" w:color="000000"/>
            </w:tcBorders>
            <w:shd w:val="clear" w:color="auto" w:fill="auto"/>
          </w:tcPr>
          <w:p w14:paraId="000000C7" w14:textId="77777777" w:rsidR="007B572C" w:rsidRDefault="000F47A7" w:rsidP="000C7AB4">
            <w:pPr>
              <w:shd w:val="clear" w:color="auto" w:fill="FFFFFF"/>
              <w:spacing w:after="0" w:line="240" w:lineRule="auto"/>
              <w:ind w:left="3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Trimestrul III,</w:t>
            </w:r>
          </w:p>
          <w:p w14:paraId="000000C8" w14:textId="77777777" w:rsidR="007B572C" w:rsidRDefault="000F47A7" w:rsidP="000C7AB4">
            <w:pPr>
              <w:shd w:val="clear" w:color="auto" w:fill="FFFFFF"/>
              <w:spacing w:after="0" w:line="240" w:lineRule="auto"/>
              <w:ind w:left="3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p w14:paraId="000000C9" w14:textId="77777777" w:rsidR="007B572C" w:rsidRDefault="007B572C" w:rsidP="000C7AB4">
            <w:pPr>
              <w:spacing w:after="0" w:line="240" w:lineRule="auto"/>
              <w:jc w:val="center"/>
              <w:rPr>
                <w:rFonts w:ascii="Times New Roman" w:eastAsia="Times New Roman" w:hAnsi="Times New Roman" w:cs="Times New Roman"/>
                <w:sz w:val="20"/>
                <w:szCs w:val="20"/>
              </w:rPr>
            </w:pPr>
          </w:p>
        </w:tc>
        <w:tc>
          <w:tcPr>
            <w:tcW w:w="1099" w:type="dxa"/>
            <w:tcBorders>
              <w:top w:val="single" w:sz="4" w:space="0" w:color="000000"/>
              <w:left w:val="single" w:sz="6" w:space="0" w:color="000000"/>
              <w:right w:val="single" w:sz="6" w:space="0" w:color="000000"/>
            </w:tcBorders>
            <w:shd w:val="clear" w:color="auto" w:fill="auto"/>
          </w:tcPr>
          <w:p w14:paraId="000000CA" w14:textId="77777777" w:rsidR="007B572C" w:rsidRDefault="000F47A7" w:rsidP="000C7AB4">
            <w:pPr>
              <w:shd w:val="clear" w:color="auto" w:fill="FFFFFF"/>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PND, 7.3.22;</w:t>
            </w:r>
          </w:p>
          <w:p w14:paraId="000000CB" w14:textId="77777777" w:rsidR="007B572C" w:rsidRDefault="000F47A7" w:rsidP="000C7AB4">
            <w:pPr>
              <w:shd w:val="clear" w:color="auto" w:fill="FFFFFF"/>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PAG, 1.37</w:t>
            </w:r>
          </w:p>
        </w:tc>
        <w:tc>
          <w:tcPr>
            <w:tcW w:w="1138" w:type="dxa"/>
            <w:tcBorders>
              <w:top w:val="single" w:sz="4" w:space="0" w:color="000000"/>
              <w:left w:val="single" w:sz="6" w:space="0" w:color="000000"/>
              <w:right w:val="single" w:sz="6" w:space="0" w:color="000000"/>
            </w:tcBorders>
            <w:shd w:val="clear" w:color="auto" w:fill="auto"/>
          </w:tcPr>
          <w:p w14:paraId="000000CC" w14:textId="4E6E34AC" w:rsidR="007B572C" w:rsidRDefault="006C58BF"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În limitele alocațiilor bugetare</w:t>
            </w:r>
          </w:p>
        </w:tc>
      </w:tr>
      <w:tr w:rsidR="007A77E4" w14:paraId="61C36DD5" w14:textId="77777777" w:rsidTr="00C56CC5">
        <w:trPr>
          <w:trHeight w:val="420"/>
        </w:trPr>
        <w:tc>
          <w:tcPr>
            <w:tcW w:w="1894" w:type="dxa"/>
            <w:vMerge/>
            <w:tcBorders>
              <w:top w:val="single" w:sz="4" w:space="0" w:color="000000"/>
              <w:left w:val="single" w:sz="6" w:space="0" w:color="000000"/>
              <w:right w:val="single" w:sz="6" w:space="0" w:color="000000"/>
            </w:tcBorders>
            <w:shd w:val="clear" w:color="auto" w:fill="auto"/>
          </w:tcPr>
          <w:p w14:paraId="000000CD" w14:textId="77777777" w:rsidR="007A77E4" w:rsidRDefault="007A77E4" w:rsidP="00577FA9">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252" w:type="dxa"/>
            <w:vMerge/>
            <w:tcBorders>
              <w:top w:val="single" w:sz="4" w:space="0" w:color="000000"/>
              <w:left w:val="single" w:sz="6" w:space="0" w:color="000000"/>
              <w:right w:val="single" w:sz="6" w:space="0" w:color="000000"/>
            </w:tcBorders>
            <w:shd w:val="clear" w:color="auto" w:fill="auto"/>
          </w:tcPr>
          <w:p w14:paraId="000000CE" w14:textId="77777777" w:rsidR="007A77E4" w:rsidRDefault="007A77E4" w:rsidP="00577FA9">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892" w:type="dxa"/>
            <w:vMerge/>
            <w:tcBorders>
              <w:top w:val="single" w:sz="4" w:space="0" w:color="000000"/>
              <w:left w:val="single" w:sz="6" w:space="0" w:color="000000"/>
              <w:right w:val="single" w:sz="6" w:space="0" w:color="000000"/>
            </w:tcBorders>
            <w:shd w:val="clear" w:color="auto" w:fill="auto"/>
          </w:tcPr>
          <w:p w14:paraId="000000CF" w14:textId="77777777" w:rsidR="007A77E4" w:rsidRDefault="007A77E4" w:rsidP="00577FA9">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261" w:type="dxa"/>
            <w:tcBorders>
              <w:top w:val="single" w:sz="4" w:space="0" w:color="000000"/>
              <w:left w:val="single" w:sz="6" w:space="0" w:color="000000"/>
              <w:right w:val="single" w:sz="6" w:space="0" w:color="000000"/>
            </w:tcBorders>
            <w:shd w:val="clear" w:color="auto" w:fill="auto"/>
          </w:tcPr>
          <w:p w14:paraId="000000D0" w14:textId="1531CDA6" w:rsidR="007A77E4" w:rsidRDefault="007A77E4" w:rsidP="00577FA9">
            <w:pPr>
              <w:shd w:val="clear" w:color="auto" w:fill="FFFFFF"/>
              <w:spacing w:after="0" w:line="240" w:lineRule="auto"/>
              <w:ind w:right="29"/>
              <w:rPr>
                <w:rFonts w:ascii="Times New Roman" w:eastAsia="Times New Roman" w:hAnsi="Times New Roman" w:cs="Times New Roman"/>
                <w:sz w:val="20"/>
                <w:szCs w:val="20"/>
              </w:rPr>
            </w:pPr>
            <w:r>
              <w:rPr>
                <w:rFonts w:ascii="Times New Roman" w:eastAsia="Times New Roman" w:hAnsi="Times New Roman" w:cs="Times New Roman"/>
                <w:b/>
                <w:sz w:val="20"/>
                <w:szCs w:val="20"/>
              </w:rPr>
              <w:t>I4.</w:t>
            </w:r>
            <w:r>
              <w:rPr>
                <w:rFonts w:ascii="Times New Roman" w:eastAsia="Times New Roman" w:hAnsi="Times New Roman" w:cs="Times New Roman"/>
                <w:sz w:val="20"/>
                <w:szCs w:val="20"/>
              </w:rPr>
              <w:t xml:space="preserve"> Alinierea graduală a clasificărilor  și nomenclatoarelor în vederea alinierii în continuare a statisticii naționale la standardele UE și cele internaționale </w:t>
            </w:r>
          </w:p>
        </w:tc>
        <w:tc>
          <w:tcPr>
            <w:tcW w:w="2148" w:type="dxa"/>
            <w:tcBorders>
              <w:top w:val="single" w:sz="4" w:space="0" w:color="000000"/>
              <w:left w:val="single" w:sz="6" w:space="0" w:color="000000"/>
              <w:right w:val="single" w:sz="6" w:space="0" w:color="000000"/>
            </w:tcBorders>
            <w:shd w:val="clear" w:color="auto" w:fill="auto"/>
          </w:tcPr>
          <w:p w14:paraId="000000D1" w14:textId="77777777" w:rsidR="007A77E4" w:rsidRDefault="007A77E4" w:rsidP="00577FA9">
            <w:pPr>
              <w:shd w:val="clear" w:color="auto" w:fill="FFFFFF"/>
              <w:spacing w:after="0" w:line="240" w:lineRule="auto"/>
              <w:ind w:hanging="1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Clasificări  statistice elaborate sau adaptate la nivel național în conformitate cu standardele ale UE și cele internaționale </w:t>
            </w:r>
          </w:p>
        </w:tc>
        <w:tc>
          <w:tcPr>
            <w:tcW w:w="2066" w:type="dxa"/>
            <w:tcBorders>
              <w:top w:val="single" w:sz="4" w:space="0" w:color="000000"/>
              <w:left w:val="single" w:sz="6" w:space="0" w:color="000000"/>
              <w:right w:val="single" w:sz="6" w:space="0" w:color="000000"/>
            </w:tcBorders>
          </w:tcPr>
          <w:p w14:paraId="000000D2" w14:textId="77777777" w:rsidR="007A77E4" w:rsidRDefault="007A77E4"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Biroul Național de Statistică;</w:t>
            </w:r>
          </w:p>
          <w:p w14:paraId="000000D3" w14:textId="77777777" w:rsidR="007A77E4" w:rsidRDefault="007A77E4" w:rsidP="000C7AB4">
            <w:pPr>
              <w:shd w:val="clear" w:color="auto" w:fill="FFFFFF"/>
              <w:spacing w:after="0" w:line="240" w:lineRule="auto"/>
              <w:ind w:lef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Banca Națională a Moldovei;</w:t>
            </w:r>
          </w:p>
          <w:p w14:paraId="000000D4" w14:textId="3192480D" w:rsidR="007A77E4" w:rsidRDefault="007A77E4"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Alți producători de statistici oficiale</w:t>
            </w:r>
          </w:p>
          <w:p w14:paraId="000000D5" w14:textId="283964F7" w:rsidR="007A77E4" w:rsidRDefault="007A77E4" w:rsidP="000C7AB4">
            <w:pPr>
              <w:shd w:val="clear" w:color="auto" w:fill="FFFFFF"/>
              <w:spacing w:after="0" w:line="240" w:lineRule="auto"/>
              <w:ind w:left="2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și deținători de date administrative</w:t>
            </w:r>
          </w:p>
        </w:tc>
        <w:tc>
          <w:tcPr>
            <w:tcW w:w="1165" w:type="dxa"/>
            <w:tcBorders>
              <w:top w:val="single" w:sz="4" w:space="0" w:color="000000"/>
              <w:left w:val="single" w:sz="6" w:space="0" w:color="000000"/>
              <w:right w:val="single" w:sz="6" w:space="0" w:color="000000"/>
            </w:tcBorders>
            <w:shd w:val="clear" w:color="auto" w:fill="auto"/>
          </w:tcPr>
          <w:p w14:paraId="000000D6" w14:textId="77777777" w:rsidR="007A77E4" w:rsidRDefault="007A77E4" w:rsidP="000C7AB4">
            <w:pPr>
              <w:shd w:val="clear" w:color="auto" w:fill="FFFFFF"/>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Trimestrul IV, 2026</w:t>
            </w:r>
          </w:p>
        </w:tc>
        <w:tc>
          <w:tcPr>
            <w:tcW w:w="1099" w:type="dxa"/>
            <w:tcBorders>
              <w:top w:val="single" w:sz="4" w:space="0" w:color="000000"/>
              <w:left w:val="single" w:sz="6" w:space="0" w:color="000000"/>
              <w:right w:val="single" w:sz="6" w:space="0" w:color="000000"/>
            </w:tcBorders>
            <w:shd w:val="clear" w:color="auto" w:fill="auto"/>
          </w:tcPr>
          <w:p w14:paraId="000000D7" w14:textId="77777777" w:rsidR="007A77E4" w:rsidRDefault="007A77E4" w:rsidP="000C7AB4">
            <w:pPr>
              <w:shd w:val="clear" w:color="auto" w:fill="FFFFFF"/>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PND, 7.3.22</w:t>
            </w:r>
          </w:p>
          <w:p w14:paraId="000000D8" w14:textId="77777777" w:rsidR="007A77E4" w:rsidRDefault="007A77E4" w:rsidP="000C7AB4">
            <w:pPr>
              <w:shd w:val="clear" w:color="auto" w:fill="FFFFFF"/>
              <w:spacing w:after="0" w:line="240" w:lineRule="auto"/>
              <w:ind w:left="46" w:right="30"/>
              <w:jc w:val="center"/>
              <w:rPr>
                <w:rFonts w:ascii="Times New Roman" w:eastAsia="Times New Roman" w:hAnsi="Times New Roman" w:cs="Times New Roman"/>
                <w:sz w:val="20"/>
                <w:szCs w:val="20"/>
              </w:rPr>
            </w:pPr>
          </w:p>
          <w:p w14:paraId="000000D9" w14:textId="77777777" w:rsidR="007A77E4" w:rsidRDefault="007A77E4" w:rsidP="000C7AB4">
            <w:pPr>
              <w:shd w:val="clear" w:color="auto" w:fill="FFFFFF"/>
              <w:spacing w:after="0" w:line="240" w:lineRule="auto"/>
              <w:ind w:left="46" w:right="30"/>
              <w:jc w:val="center"/>
              <w:rPr>
                <w:rFonts w:ascii="Times New Roman" w:eastAsia="Times New Roman" w:hAnsi="Times New Roman" w:cs="Times New Roman"/>
                <w:sz w:val="20"/>
                <w:szCs w:val="20"/>
              </w:rPr>
            </w:pPr>
          </w:p>
        </w:tc>
        <w:tc>
          <w:tcPr>
            <w:tcW w:w="1138" w:type="dxa"/>
            <w:tcBorders>
              <w:top w:val="single" w:sz="4" w:space="0" w:color="000000"/>
              <w:left w:val="single" w:sz="6" w:space="0" w:color="000000"/>
              <w:bottom w:val="single" w:sz="6" w:space="0" w:color="000000"/>
              <w:right w:val="single" w:sz="6" w:space="0" w:color="000000"/>
            </w:tcBorders>
            <w:shd w:val="clear" w:color="auto" w:fill="auto"/>
          </w:tcPr>
          <w:p w14:paraId="000000DA" w14:textId="449FFE95" w:rsidR="007A77E4" w:rsidRPr="00263752" w:rsidRDefault="006C58BF" w:rsidP="000C7AB4">
            <w:pPr>
              <w:shd w:val="clear" w:color="auto" w:fill="FFFFFF"/>
              <w:spacing w:after="0" w:line="240" w:lineRule="auto"/>
              <w:ind w:left="46" w:right="30"/>
              <w:jc w:val="center"/>
              <w:rPr>
                <w:rFonts w:ascii="Times New Roman" w:eastAsia="Times New Roman" w:hAnsi="Times New Roman" w:cs="Times New Roman"/>
                <w:sz w:val="20"/>
                <w:szCs w:val="20"/>
              </w:rPr>
            </w:pPr>
            <w:r w:rsidRPr="00263752">
              <w:rPr>
                <w:rFonts w:ascii="Times New Roman" w:eastAsia="Times New Roman" w:hAnsi="Times New Roman" w:cs="Times New Roman"/>
                <w:sz w:val="20"/>
                <w:szCs w:val="20"/>
              </w:rPr>
              <w:t>În limitele alocațiilor bugetare</w:t>
            </w:r>
            <w:r w:rsidR="009E6639" w:rsidRPr="00263752">
              <w:rPr>
                <w:rFonts w:ascii="Times New Roman" w:eastAsia="Times New Roman" w:hAnsi="Times New Roman" w:cs="Times New Roman"/>
                <w:sz w:val="20"/>
                <w:szCs w:val="20"/>
              </w:rPr>
              <w:t xml:space="preserve">, surse externe </w:t>
            </w:r>
          </w:p>
        </w:tc>
      </w:tr>
      <w:tr w:rsidR="007B572C" w14:paraId="35EFA73B" w14:textId="77777777" w:rsidTr="00E521E6">
        <w:trPr>
          <w:trHeight w:val="755"/>
        </w:trPr>
        <w:tc>
          <w:tcPr>
            <w:tcW w:w="189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000010E" w14:textId="77777777" w:rsidR="007B572C" w:rsidRDefault="000F47A7" w:rsidP="00577FA9">
            <w:pPr>
              <w:shd w:val="clear" w:color="auto" w:fill="FFFFFF"/>
              <w:tabs>
                <w:tab w:val="left" w:pos="1834"/>
                <w:tab w:val="left" w:pos="1924"/>
              </w:tabs>
              <w:spacing w:after="0" w:line="240" w:lineRule="auto"/>
              <w:ind w:right="227"/>
              <w:rPr>
                <w:rFonts w:ascii="Times New Roman" w:eastAsia="Times New Roman" w:hAnsi="Times New Roman" w:cs="Times New Roman"/>
                <w:sz w:val="20"/>
                <w:szCs w:val="20"/>
              </w:rPr>
            </w:pPr>
            <w:bookmarkStart w:id="2" w:name="_heading=h.3dy6vkm" w:colFirst="0" w:colLast="0"/>
            <w:bookmarkEnd w:id="2"/>
            <w:r>
              <w:rPr>
                <w:rFonts w:ascii="Times New Roman" w:eastAsia="Times New Roman" w:hAnsi="Times New Roman" w:cs="Times New Roman"/>
                <w:sz w:val="20"/>
                <w:szCs w:val="20"/>
              </w:rPr>
              <w:t>În mod voluntar, Moldova transmite în mod regulat Comisiei (</w:t>
            </w:r>
            <w:proofErr w:type="spellStart"/>
            <w:r>
              <w:rPr>
                <w:rFonts w:ascii="Times New Roman" w:eastAsia="Times New Roman" w:hAnsi="Times New Roman" w:cs="Times New Roman"/>
                <w:sz w:val="20"/>
                <w:szCs w:val="20"/>
              </w:rPr>
              <w:t>Eurostat</w:t>
            </w:r>
            <w:proofErr w:type="spellEnd"/>
            <w:r>
              <w:rPr>
                <w:rFonts w:ascii="Times New Roman" w:eastAsia="Times New Roman" w:hAnsi="Times New Roman" w:cs="Times New Roman"/>
                <w:sz w:val="20"/>
                <w:szCs w:val="20"/>
              </w:rPr>
              <w:t>) un volum limitat de date în anumite domenii statistice, precum și printr-un exercițiu anual de colectare a datelor</w:t>
            </w:r>
          </w:p>
          <w:p w14:paraId="00000125" w14:textId="77777777" w:rsidR="007B572C" w:rsidRDefault="007B572C" w:rsidP="00577FA9">
            <w:pPr>
              <w:shd w:val="clear" w:color="auto" w:fill="FFFFFF"/>
              <w:tabs>
                <w:tab w:val="left" w:pos="1834"/>
                <w:tab w:val="left" w:pos="1924"/>
              </w:tabs>
              <w:spacing w:after="0" w:line="240" w:lineRule="auto"/>
              <w:ind w:right="227"/>
              <w:rPr>
                <w:rFonts w:ascii="Times New Roman" w:eastAsia="Times New Roman" w:hAnsi="Times New Roman" w:cs="Times New Roman"/>
                <w:sz w:val="20"/>
                <w:szCs w:val="20"/>
              </w:rPr>
            </w:pPr>
          </w:p>
        </w:tc>
        <w:tc>
          <w:tcPr>
            <w:tcW w:w="2252" w:type="dxa"/>
            <w:tcBorders>
              <w:top w:val="single" w:sz="4" w:space="0" w:color="000000"/>
              <w:left w:val="single" w:sz="4" w:space="0" w:color="000000"/>
              <w:bottom w:val="single" w:sz="4" w:space="0" w:color="000000"/>
              <w:right w:val="single" w:sz="6" w:space="0" w:color="000000"/>
            </w:tcBorders>
            <w:shd w:val="clear" w:color="auto" w:fill="auto"/>
          </w:tcPr>
          <w:p w14:paraId="00000126" w14:textId="77777777" w:rsidR="007B572C" w:rsidRDefault="000F47A7" w:rsidP="00577FA9">
            <w:pPr>
              <w:shd w:val="clear" w:color="auto" w:fill="FFFFFF"/>
              <w:spacing w:after="0" w:line="240" w:lineRule="auto"/>
              <w:ind w:left="26"/>
              <w:rPr>
                <w:rFonts w:ascii="Times New Roman" w:eastAsia="Times New Roman" w:hAnsi="Times New Roman" w:cs="Times New Roman"/>
                <w:b/>
                <w:sz w:val="20"/>
                <w:szCs w:val="20"/>
              </w:rPr>
            </w:pPr>
            <w:r>
              <w:rPr>
                <w:rFonts w:ascii="Times New Roman" w:eastAsia="Times New Roman" w:hAnsi="Times New Roman" w:cs="Times New Roman"/>
                <w:b/>
                <w:sz w:val="20"/>
                <w:szCs w:val="20"/>
              </w:rPr>
              <w:t>Art. 42 (c)</w:t>
            </w:r>
            <w:r>
              <w:rPr>
                <w:rFonts w:ascii="Times New Roman" w:eastAsia="Times New Roman" w:hAnsi="Times New Roman" w:cs="Times New Roman"/>
                <w:sz w:val="20"/>
                <w:szCs w:val="20"/>
              </w:rPr>
              <w:t xml:space="preserve"> Ajustarea furnizării de date către UE, luând în considerare aplicarea metodologilor europene și internaționale relevante, inclusiv clasificările</w:t>
            </w:r>
          </w:p>
        </w:tc>
        <w:tc>
          <w:tcPr>
            <w:tcW w:w="1892" w:type="dxa"/>
            <w:tcBorders>
              <w:top w:val="single" w:sz="4" w:space="0" w:color="000000"/>
              <w:left w:val="single" w:sz="6" w:space="0" w:color="000000"/>
              <w:right w:val="single" w:sz="6" w:space="0" w:color="000000"/>
            </w:tcBorders>
            <w:shd w:val="clear" w:color="auto" w:fill="auto"/>
          </w:tcPr>
          <w:p w14:paraId="00000129" w14:textId="685F82B5" w:rsidR="007B572C" w:rsidRDefault="007257C5" w:rsidP="00577FA9">
            <w:pPr>
              <w:spacing w:after="0" w:line="240" w:lineRule="auto"/>
              <w:ind w:right="88"/>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3.IV.10 (9)</w:t>
            </w:r>
            <w:r>
              <w:rPr>
                <w:rFonts w:ascii="Times New Roman" w:eastAsia="Times New Roman" w:hAnsi="Times New Roman" w:cs="Times New Roman"/>
                <w:color w:val="000000"/>
                <w:sz w:val="20"/>
                <w:szCs w:val="20"/>
              </w:rPr>
              <w:t xml:space="preserve"> Actualizarea și îmbunătățirea politicilor de difuzare și comunicare</w:t>
            </w:r>
          </w:p>
        </w:tc>
        <w:tc>
          <w:tcPr>
            <w:tcW w:w="2261" w:type="dxa"/>
            <w:tcBorders>
              <w:top w:val="single" w:sz="4" w:space="0" w:color="000000"/>
              <w:left w:val="single" w:sz="6" w:space="0" w:color="000000"/>
              <w:right w:val="single" w:sz="6" w:space="0" w:color="000000"/>
            </w:tcBorders>
            <w:shd w:val="clear" w:color="auto" w:fill="auto"/>
          </w:tcPr>
          <w:p w14:paraId="0000012A" w14:textId="32AB1CD1" w:rsidR="007B572C" w:rsidRDefault="000F47A7" w:rsidP="00577FA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I</w:t>
            </w:r>
            <w:r w:rsidR="007D6126" w:rsidRPr="00577FA9">
              <w:rPr>
                <w:rFonts w:ascii="Times New Roman" w:eastAsia="Times New Roman" w:hAnsi="Times New Roman" w:cs="Times New Roman"/>
                <w:b/>
                <w:sz w:val="20"/>
                <w:szCs w:val="20"/>
              </w:rPr>
              <w:t>5</w:t>
            </w:r>
            <w:r w:rsidRPr="00577FA9">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Furnizarea datelor și </w:t>
            </w:r>
            <w:proofErr w:type="spellStart"/>
            <w:r>
              <w:rPr>
                <w:rFonts w:ascii="Times New Roman" w:eastAsia="Times New Roman" w:hAnsi="Times New Roman" w:cs="Times New Roman"/>
                <w:sz w:val="20"/>
                <w:szCs w:val="20"/>
              </w:rPr>
              <w:t>metadatelor</w:t>
            </w:r>
            <w:proofErr w:type="spellEnd"/>
            <w:r>
              <w:rPr>
                <w:rFonts w:ascii="Times New Roman" w:eastAsia="Times New Roman" w:hAnsi="Times New Roman" w:cs="Times New Roman"/>
                <w:sz w:val="20"/>
                <w:szCs w:val="20"/>
              </w:rPr>
              <w:t xml:space="preserve"> statistice naționale în domeniul demografic, social, economic, de mediu către </w:t>
            </w:r>
            <w:proofErr w:type="spellStart"/>
            <w:r>
              <w:rPr>
                <w:rFonts w:ascii="Times New Roman" w:eastAsia="Times New Roman" w:hAnsi="Times New Roman" w:cs="Times New Roman"/>
                <w:sz w:val="20"/>
                <w:szCs w:val="20"/>
              </w:rPr>
              <w:t>Eurostat</w:t>
            </w:r>
            <w:proofErr w:type="spellEnd"/>
            <w:r>
              <w:rPr>
                <w:rFonts w:ascii="Times New Roman" w:eastAsia="Times New Roman" w:hAnsi="Times New Roman" w:cs="Times New Roman"/>
                <w:sz w:val="20"/>
                <w:szCs w:val="20"/>
              </w:rPr>
              <w:t>/ Comisia Europeană (CE)  în conformitate cu cerințele CE</w:t>
            </w:r>
          </w:p>
          <w:p w14:paraId="0000012B" w14:textId="77777777" w:rsidR="007B572C" w:rsidRDefault="007B572C" w:rsidP="00577FA9">
            <w:pPr>
              <w:spacing w:after="0" w:line="240" w:lineRule="auto"/>
              <w:rPr>
                <w:rFonts w:ascii="Times New Roman" w:eastAsia="Times New Roman" w:hAnsi="Times New Roman" w:cs="Times New Roman"/>
                <w:b/>
                <w:color w:val="000000"/>
                <w:sz w:val="20"/>
                <w:szCs w:val="20"/>
              </w:rPr>
            </w:pPr>
          </w:p>
        </w:tc>
        <w:tc>
          <w:tcPr>
            <w:tcW w:w="2148" w:type="dxa"/>
            <w:tcBorders>
              <w:top w:val="single" w:sz="4" w:space="0" w:color="000000"/>
              <w:left w:val="single" w:sz="6" w:space="0" w:color="000000"/>
              <w:right w:val="single" w:sz="6" w:space="0" w:color="000000"/>
            </w:tcBorders>
            <w:shd w:val="clear" w:color="auto" w:fill="auto"/>
          </w:tcPr>
          <w:p w14:paraId="0000012C" w14:textId="77777777" w:rsidR="007B572C" w:rsidRDefault="000F47A7" w:rsidP="00577FA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Date statistice transmise cu regularitate către </w:t>
            </w:r>
            <w:proofErr w:type="spellStart"/>
            <w:r>
              <w:rPr>
                <w:rFonts w:ascii="Times New Roman" w:eastAsia="Times New Roman" w:hAnsi="Times New Roman" w:cs="Times New Roman"/>
                <w:sz w:val="20"/>
                <w:szCs w:val="20"/>
              </w:rPr>
              <w:t>Eurostat</w:t>
            </w:r>
            <w:proofErr w:type="spellEnd"/>
            <w:r>
              <w:rPr>
                <w:rFonts w:ascii="Times New Roman" w:eastAsia="Times New Roman" w:hAnsi="Times New Roman" w:cs="Times New Roman"/>
                <w:sz w:val="20"/>
                <w:szCs w:val="20"/>
              </w:rPr>
              <w:t xml:space="preserve">/CE pentru informare, validare și diseminare prin intermediul platformei EDAMIS și chestionarele statistice etc. </w:t>
            </w:r>
          </w:p>
          <w:p w14:paraId="0000012D" w14:textId="77777777" w:rsidR="007B572C" w:rsidRDefault="007B572C" w:rsidP="00577FA9">
            <w:pPr>
              <w:spacing w:after="0" w:line="240" w:lineRule="auto"/>
              <w:rPr>
                <w:rFonts w:ascii="Times New Roman" w:eastAsia="Times New Roman" w:hAnsi="Times New Roman" w:cs="Times New Roman"/>
                <w:sz w:val="20"/>
                <w:szCs w:val="20"/>
              </w:rPr>
            </w:pPr>
          </w:p>
          <w:p w14:paraId="0000012E" w14:textId="77777777" w:rsidR="007B572C" w:rsidRDefault="000F47A7" w:rsidP="00577FA9">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Metadate</w:t>
            </w:r>
            <w:proofErr w:type="spellEnd"/>
            <w:r>
              <w:rPr>
                <w:rFonts w:ascii="Times New Roman" w:eastAsia="Times New Roman" w:hAnsi="Times New Roman" w:cs="Times New Roman"/>
                <w:sz w:val="20"/>
                <w:szCs w:val="20"/>
              </w:rPr>
              <w:t xml:space="preserve"> elaborate și furnizate  către </w:t>
            </w:r>
            <w:proofErr w:type="spellStart"/>
            <w:r>
              <w:rPr>
                <w:rFonts w:ascii="Times New Roman" w:eastAsia="Times New Roman" w:hAnsi="Times New Roman" w:cs="Times New Roman"/>
                <w:sz w:val="20"/>
                <w:szCs w:val="20"/>
              </w:rPr>
              <w:t>Eurostat</w:t>
            </w:r>
            <w:proofErr w:type="spellEnd"/>
            <w:r>
              <w:rPr>
                <w:rFonts w:ascii="Times New Roman" w:eastAsia="Times New Roman" w:hAnsi="Times New Roman" w:cs="Times New Roman"/>
                <w:sz w:val="20"/>
                <w:szCs w:val="20"/>
              </w:rPr>
              <w:t xml:space="preserve">, inclusiv  utilizând </w:t>
            </w:r>
            <w:r>
              <w:rPr>
                <w:rFonts w:ascii="Times New Roman" w:eastAsia="Times New Roman" w:hAnsi="Times New Roman" w:cs="Times New Roman"/>
                <w:sz w:val="20"/>
                <w:szCs w:val="20"/>
              </w:rPr>
              <w:lastRenderedPageBreak/>
              <w:t xml:space="preserve">instrumentul ESS </w:t>
            </w:r>
            <w:proofErr w:type="spellStart"/>
            <w:r>
              <w:rPr>
                <w:rFonts w:ascii="Times New Roman" w:eastAsia="Times New Roman" w:hAnsi="Times New Roman" w:cs="Times New Roman"/>
                <w:sz w:val="20"/>
                <w:szCs w:val="20"/>
              </w:rPr>
              <w:t>Metadata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Handler</w:t>
            </w:r>
            <w:proofErr w:type="spellEnd"/>
            <w:r>
              <w:rPr>
                <w:rFonts w:ascii="Times New Roman" w:eastAsia="Times New Roman" w:hAnsi="Times New Roman" w:cs="Times New Roman"/>
                <w:sz w:val="20"/>
                <w:szCs w:val="20"/>
              </w:rPr>
              <w:t xml:space="preserve"> </w:t>
            </w:r>
          </w:p>
          <w:p w14:paraId="0000012F" w14:textId="77777777" w:rsidR="007B572C" w:rsidRDefault="000F47A7" w:rsidP="00577FA9">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(ESS-MH) pentru monitorizarea conformității statisticilor pentru țările candidate și potențial candidate</w:t>
            </w:r>
          </w:p>
        </w:tc>
        <w:tc>
          <w:tcPr>
            <w:tcW w:w="2066" w:type="dxa"/>
            <w:tcBorders>
              <w:top w:val="single" w:sz="4" w:space="0" w:color="000000"/>
              <w:left w:val="single" w:sz="6" w:space="0" w:color="000000"/>
              <w:right w:val="single" w:sz="6" w:space="0" w:color="000000"/>
            </w:tcBorders>
          </w:tcPr>
          <w:p w14:paraId="00000130"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Biroul Național de Statistică;</w:t>
            </w:r>
          </w:p>
          <w:p w14:paraId="00000131" w14:textId="77777777" w:rsidR="007B572C" w:rsidRDefault="000F47A7" w:rsidP="000C7AB4">
            <w:pPr>
              <w:shd w:val="clear" w:color="auto" w:fill="FFFFFF"/>
              <w:spacing w:after="0" w:line="240" w:lineRule="auto"/>
              <w:ind w:lef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Banca Națională a Moldovei;</w:t>
            </w:r>
          </w:p>
          <w:p w14:paraId="00000132" w14:textId="184D332C"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Alți producători de statistici oficiale</w:t>
            </w:r>
            <w:r w:rsidR="00F16327">
              <w:rPr>
                <w:rFonts w:ascii="Times New Roman" w:eastAsia="Times New Roman" w:hAnsi="Times New Roman" w:cs="Times New Roman"/>
                <w:sz w:val="20"/>
                <w:szCs w:val="20"/>
              </w:rPr>
              <w:t xml:space="preserve"> </w:t>
            </w:r>
          </w:p>
          <w:p w14:paraId="00000134" w14:textId="3DF7370B" w:rsidR="007B572C" w:rsidRPr="00582FA2" w:rsidRDefault="007B572C" w:rsidP="000C7AB4">
            <w:pPr>
              <w:shd w:val="clear" w:color="auto" w:fill="FFFFFF"/>
              <w:spacing w:after="0" w:line="240" w:lineRule="auto"/>
              <w:ind w:left="23"/>
              <w:jc w:val="center"/>
              <w:rPr>
                <w:rFonts w:ascii="Times New Roman" w:eastAsia="Times New Roman" w:hAnsi="Times New Roman" w:cs="Times New Roman"/>
                <w:sz w:val="20"/>
                <w:szCs w:val="20"/>
              </w:rPr>
            </w:pPr>
          </w:p>
        </w:tc>
        <w:tc>
          <w:tcPr>
            <w:tcW w:w="1165" w:type="dxa"/>
            <w:tcBorders>
              <w:top w:val="single" w:sz="4" w:space="0" w:color="000000"/>
              <w:left w:val="single" w:sz="6" w:space="0" w:color="000000"/>
              <w:right w:val="single" w:sz="6" w:space="0" w:color="000000"/>
            </w:tcBorders>
            <w:shd w:val="clear" w:color="auto" w:fill="auto"/>
          </w:tcPr>
          <w:p w14:paraId="00000135" w14:textId="77777777" w:rsidR="007B572C" w:rsidRDefault="000F47A7" w:rsidP="000C7AB4">
            <w:pPr>
              <w:spacing w:after="0" w:line="240" w:lineRule="auto"/>
              <w:jc w:val="center"/>
              <w:rPr>
                <w:rFonts w:ascii="Times New Roman" w:eastAsia="Times New Roman" w:hAnsi="Times New Roman" w:cs="Times New Roman"/>
                <w:sz w:val="20"/>
                <w:szCs w:val="20"/>
                <w:highlight w:val="green"/>
              </w:rPr>
            </w:pPr>
            <w:r>
              <w:rPr>
                <w:rFonts w:ascii="Times New Roman" w:eastAsia="Times New Roman" w:hAnsi="Times New Roman" w:cs="Times New Roman"/>
                <w:sz w:val="20"/>
                <w:szCs w:val="20"/>
              </w:rPr>
              <w:t>Trimestrul IV, 2025</w:t>
            </w:r>
          </w:p>
        </w:tc>
        <w:tc>
          <w:tcPr>
            <w:tcW w:w="1099" w:type="dxa"/>
            <w:tcBorders>
              <w:top w:val="single" w:sz="4" w:space="0" w:color="000000"/>
              <w:left w:val="single" w:sz="6" w:space="0" w:color="000000"/>
              <w:right w:val="single" w:sz="6" w:space="0" w:color="000000"/>
            </w:tcBorders>
            <w:shd w:val="clear" w:color="auto" w:fill="auto"/>
          </w:tcPr>
          <w:p w14:paraId="00000136"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SD SSN pentru perioada</w:t>
            </w:r>
            <w:r>
              <w:rPr>
                <w:rFonts w:ascii="Times New Roman" w:eastAsia="Times New Roman" w:hAnsi="Times New Roman" w:cs="Times New Roman"/>
                <w:sz w:val="20"/>
                <w:szCs w:val="20"/>
              </w:rPr>
              <w:br/>
              <w:t>2023-2030, obiectivul general 2, direcția prioritară 2.2</w:t>
            </w:r>
          </w:p>
          <w:p w14:paraId="00000137" w14:textId="77777777" w:rsidR="007B572C" w:rsidRDefault="007B572C" w:rsidP="000C7AB4">
            <w:pPr>
              <w:spacing w:after="0" w:line="240" w:lineRule="auto"/>
              <w:jc w:val="center"/>
              <w:rPr>
                <w:rFonts w:ascii="Times New Roman" w:eastAsia="Times New Roman" w:hAnsi="Times New Roman" w:cs="Times New Roman"/>
                <w:sz w:val="20"/>
                <w:szCs w:val="20"/>
              </w:rPr>
            </w:pPr>
          </w:p>
        </w:tc>
        <w:tc>
          <w:tcPr>
            <w:tcW w:w="1138" w:type="dxa"/>
            <w:tcBorders>
              <w:top w:val="single" w:sz="4" w:space="0" w:color="000000"/>
              <w:left w:val="single" w:sz="6" w:space="0" w:color="000000"/>
              <w:right w:val="single" w:sz="6" w:space="0" w:color="000000"/>
            </w:tcBorders>
            <w:shd w:val="clear" w:color="auto" w:fill="auto"/>
          </w:tcPr>
          <w:p w14:paraId="00000138" w14:textId="257EAF95" w:rsidR="007B572C" w:rsidRDefault="006C58BF" w:rsidP="000C7AB4">
            <w:pPr>
              <w:spacing w:after="0" w:line="240" w:lineRule="auto"/>
              <w:jc w:val="center"/>
              <w:rPr>
                <w:rFonts w:ascii="Times New Roman" w:eastAsia="Times New Roman" w:hAnsi="Times New Roman" w:cs="Times New Roman"/>
                <w:sz w:val="20"/>
                <w:szCs w:val="20"/>
              </w:rPr>
            </w:pPr>
            <w:r w:rsidRPr="00263752">
              <w:rPr>
                <w:rFonts w:ascii="Times New Roman" w:eastAsia="Times New Roman" w:hAnsi="Times New Roman" w:cs="Times New Roman"/>
                <w:sz w:val="20"/>
                <w:szCs w:val="20"/>
              </w:rPr>
              <w:t>În limitele alocațiilor bugetare</w:t>
            </w:r>
          </w:p>
        </w:tc>
      </w:tr>
      <w:tr w:rsidR="007B572C" w14:paraId="3F1F7556" w14:textId="77777777" w:rsidTr="00E521E6">
        <w:trPr>
          <w:trHeight w:val="755"/>
        </w:trPr>
        <w:tc>
          <w:tcPr>
            <w:tcW w:w="1894" w:type="dxa"/>
            <w:vMerge/>
            <w:tcBorders>
              <w:top w:val="single" w:sz="4" w:space="0" w:color="000000"/>
              <w:left w:val="single" w:sz="4" w:space="0" w:color="000000"/>
              <w:bottom w:val="single" w:sz="4" w:space="0" w:color="000000"/>
              <w:right w:val="single" w:sz="4" w:space="0" w:color="000000"/>
            </w:tcBorders>
            <w:shd w:val="clear" w:color="auto" w:fill="auto"/>
          </w:tcPr>
          <w:p w14:paraId="00000139" w14:textId="77777777" w:rsidR="007B572C" w:rsidRDefault="007B572C" w:rsidP="000C7A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252" w:type="dxa"/>
            <w:tcBorders>
              <w:top w:val="single" w:sz="4" w:space="0" w:color="000000"/>
              <w:left w:val="single" w:sz="4" w:space="0" w:color="000000"/>
              <w:bottom w:val="single" w:sz="4" w:space="0" w:color="000000"/>
              <w:right w:val="single" w:sz="6" w:space="0" w:color="000000"/>
            </w:tcBorders>
            <w:shd w:val="clear" w:color="auto" w:fill="auto"/>
          </w:tcPr>
          <w:p w14:paraId="0000013A" w14:textId="77777777" w:rsidR="007B572C" w:rsidRDefault="000F47A7" w:rsidP="00577FA9">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Art. 44.</w:t>
            </w:r>
            <w:r>
              <w:rPr>
                <w:rFonts w:ascii="Times New Roman" w:eastAsia="Times New Roman" w:hAnsi="Times New Roman" w:cs="Times New Roman"/>
                <w:b/>
                <w:sz w:val="20"/>
                <w:szCs w:val="20"/>
                <w:highlight w:val="white"/>
              </w:rPr>
              <w:t xml:space="preserve"> </w:t>
            </w:r>
            <w:r>
              <w:rPr>
                <w:rFonts w:ascii="Times New Roman" w:eastAsia="Times New Roman" w:hAnsi="Times New Roman" w:cs="Times New Roman"/>
                <w:sz w:val="20"/>
                <w:szCs w:val="20"/>
              </w:rPr>
              <w:t xml:space="preserve">Părțile fac, printre altele, schimb de informații și de experiență și își dezvoltă cooperarea, ținând seama de experiența deja acumulată în ceea ce privește reforma sistemului statistic lansată în cadrul diverselor programe de asistență. Eforturile sunt direcționate spre alinierea în continuare la </w:t>
            </w:r>
            <w:r>
              <w:rPr>
                <w:rFonts w:ascii="Times New Roman" w:eastAsia="Times New Roman" w:hAnsi="Times New Roman" w:cs="Times New Roman"/>
                <w:i/>
                <w:sz w:val="20"/>
                <w:szCs w:val="20"/>
              </w:rPr>
              <w:t>acquis</w:t>
            </w: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ul</w:t>
            </w:r>
            <w:proofErr w:type="spellEnd"/>
            <w:r>
              <w:rPr>
                <w:rFonts w:ascii="Times New Roman" w:eastAsia="Times New Roman" w:hAnsi="Times New Roman" w:cs="Times New Roman"/>
                <w:sz w:val="20"/>
                <w:szCs w:val="20"/>
              </w:rPr>
              <w:t xml:space="preserve"> UE în domeniul statistic, pe baza strategiei naționale pentru dezvoltarea sistemului statistic al Republicii Moldova și ținând seama de dezvoltarea Sistemului Statistic European.</w:t>
            </w:r>
          </w:p>
          <w:p w14:paraId="0000013B" w14:textId="77777777" w:rsidR="007B572C" w:rsidRDefault="007B572C" w:rsidP="00577FA9">
            <w:pPr>
              <w:shd w:val="clear" w:color="auto" w:fill="FFFFFF"/>
              <w:spacing w:after="0" w:line="240" w:lineRule="auto"/>
              <w:rPr>
                <w:rFonts w:ascii="Times New Roman" w:eastAsia="Times New Roman" w:hAnsi="Times New Roman" w:cs="Times New Roman"/>
                <w:sz w:val="20"/>
                <w:szCs w:val="20"/>
              </w:rPr>
            </w:pPr>
          </w:p>
          <w:p w14:paraId="0000013C" w14:textId="77777777" w:rsidR="007B572C" w:rsidRDefault="000F47A7" w:rsidP="00577FA9">
            <w:pPr>
              <w:shd w:val="clear" w:color="auto" w:fill="FFFFFF"/>
              <w:tabs>
                <w:tab w:val="left" w:pos="1834"/>
                <w:tab w:val="left" w:pos="1924"/>
              </w:tabs>
              <w:spacing w:after="0" w:line="240" w:lineRule="auto"/>
              <w:ind w:right="227"/>
              <w:rPr>
                <w:rFonts w:ascii="Times New Roman" w:eastAsia="Times New Roman" w:hAnsi="Times New Roman" w:cs="Times New Roman"/>
                <w:sz w:val="20"/>
                <w:szCs w:val="20"/>
              </w:rPr>
            </w:pPr>
            <w:r>
              <w:rPr>
                <w:rFonts w:ascii="Times New Roman" w:eastAsia="Times New Roman" w:hAnsi="Times New Roman" w:cs="Times New Roman"/>
                <w:b/>
                <w:sz w:val="20"/>
                <w:szCs w:val="20"/>
              </w:rPr>
              <w:t>Art. 46. (1)</w:t>
            </w:r>
            <w:r>
              <w:rPr>
                <w:rFonts w:ascii="Times New Roman" w:eastAsia="Times New Roman" w:hAnsi="Times New Roman" w:cs="Times New Roman"/>
                <w:sz w:val="20"/>
                <w:szCs w:val="20"/>
              </w:rPr>
              <w:t xml:space="preserve"> Părțile se angajează să instituie și să revizuiască în mod periodic un program de apropiere treptată a </w:t>
            </w:r>
            <w:r>
              <w:rPr>
                <w:rFonts w:ascii="Times New Roman" w:eastAsia="Times New Roman" w:hAnsi="Times New Roman" w:cs="Times New Roman"/>
                <w:sz w:val="20"/>
                <w:szCs w:val="20"/>
              </w:rPr>
              <w:lastRenderedPageBreak/>
              <w:t>legislației Republicii Moldova de acquis-</w:t>
            </w:r>
            <w:proofErr w:type="spellStart"/>
            <w:r>
              <w:rPr>
                <w:rFonts w:ascii="Times New Roman" w:eastAsia="Times New Roman" w:hAnsi="Times New Roman" w:cs="Times New Roman"/>
                <w:sz w:val="20"/>
                <w:szCs w:val="20"/>
              </w:rPr>
              <w:t>ul</w:t>
            </w:r>
            <w:proofErr w:type="spellEnd"/>
            <w:r>
              <w:rPr>
                <w:rFonts w:ascii="Times New Roman" w:eastAsia="Times New Roman" w:hAnsi="Times New Roman" w:cs="Times New Roman"/>
                <w:sz w:val="20"/>
                <w:szCs w:val="20"/>
              </w:rPr>
              <w:t xml:space="preserve"> UE în domeniul statisticii</w:t>
            </w:r>
          </w:p>
          <w:p w14:paraId="0000013D" w14:textId="77777777" w:rsidR="007B572C" w:rsidRDefault="007B572C" w:rsidP="00577FA9">
            <w:pPr>
              <w:shd w:val="clear" w:color="auto" w:fill="FFFFFF"/>
              <w:tabs>
                <w:tab w:val="left" w:pos="1834"/>
                <w:tab w:val="left" w:pos="1924"/>
              </w:tabs>
              <w:spacing w:after="0" w:line="240" w:lineRule="auto"/>
              <w:ind w:right="227"/>
              <w:rPr>
                <w:rFonts w:ascii="Times New Roman" w:eastAsia="Times New Roman" w:hAnsi="Times New Roman" w:cs="Times New Roman"/>
                <w:sz w:val="20"/>
                <w:szCs w:val="20"/>
              </w:rPr>
            </w:pPr>
          </w:p>
          <w:p w14:paraId="0000013E" w14:textId="77777777" w:rsidR="007B572C" w:rsidRDefault="000F47A7" w:rsidP="00577FA9">
            <w:pPr>
              <w:shd w:val="clear" w:color="auto" w:fill="FFFFFF"/>
              <w:tabs>
                <w:tab w:val="left" w:pos="1834"/>
                <w:tab w:val="left" w:pos="1924"/>
              </w:tabs>
              <w:spacing w:after="0" w:line="240" w:lineRule="auto"/>
              <w:ind w:right="227"/>
              <w:rPr>
                <w:rFonts w:ascii="Times New Roman" w:eastAsia="Times New Roman" w:hAnsi="Times New Roman" w:cs="Times New Roman"/>
                <w:b/>
                <w:sz w:val="20"/>
                <w:szCs w:val="20"/>
              </w:rPr>
            </w:pPr>
            <w:r>
              <w:rPr>
                <w:rFonts w:ascii="Times New Roman" w:eastAsia="Times New Roman" w:hAnsi="Times New Roman" w:cs="Times New Roman"/>
                <w:b/>
                <w:sz w:val="20"/>
                <w:szCs w:val="20"/>
              </w:rPr>
              <w:t>Art. 41</w:t>
            </w:r>
          </w:p>
          <w:p w14:paraId="0000013F" w14:textId="77777777" w:rsidR="007B572C" w:rsidRDefault="000F47A7" w:rsidP="00577FA9">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Art. 42 (b)</w:t>
            </w:r>
          </w:p>
        </w:tc>
        <w:tc>
          <w:tcPr>
            <w:tcW w:w="1892" w:type="dxa"/>
            <w:tcBorders>
              <w:top w:val="single" w:sz="4" w:space="0" w:color="000000"/>
              <w:left w:val="single" w:sz="6" w:space="0" w:color="000000"/>
              <w:bottom w:val="single" w:sz="4" w:space="0" w:color="000000"/>
              <w:right w:val="single" w:sz="6" w:space="0" w:color="000000"/>
            </w:tcBorders>
            <w:shd w:val="clear" w:color="auto" w:fill="auto"/>
          </w:tcPr>
          <w:p w14:paraId="00000140" w14:textId="77777777" w:rsidR="007B572C" w:rsidRDefault="000F47A7" w:rsidP="00577FA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3.IV.10 (13) </w:t>
            </w:r>
            <w:r>
              <w:rPr>
                <w:rFonts w:ascii="Times New Roman" w:eastAsia="Times New Roman" w:hAnsi="Times New Roman" w:cs="Times New Roman"/>
                <w:sz w:val="20"/>
                <w:szCs w:val="20"/>
              </w:rPr>
              <w:t>Efectuarea unei evaluări sectoriale a domeniilor statistice specifice (cel puțin 5) în raport cu conformitatea cu standardele statistice europene și adaptarea procesului de producție și difuzare a datelor în conformitate cu recomandările</w:t>
            </w:r>
          </w:p>
          <w:p w14:paraId="00000146" w14:textId="77777777" w:rsidR="007B572C" w:rsidRDefault="007B572C" w:rsidP="00577FA9">
            <w:pPr>
              <w:spacing w:after="0" w:line="240" w:lineRule="auto"/>
              <w:rPr>
                <w:rFonts w:ascii="Times New Roman" w:eastAsia="Times New Roman" w:hAnsi="Times New Roman" w:cs="Times New Roman"/>
                <w:b/>
                <w:sz w:val="20"/>
                <w:szCs w:val="20"/>
              </w:rPr>
            </w:pPr>
          </w:p>
        </w:tc>
        <w:tc>
          <w:tcPr>
            <w:tcW w:w="2261" w:type="dxa"/>
            <w:tcBorders>
              <w:top w:val="single" w:sz="4" w:space="0" w:color="000000"/>
              <w:left w:val="single" w:sz="6" w:space="0" w:color="000000"/>
              <w:bottom w:val="single" w:sz="4" w:space="0" w:color="000000"/>
              <w:right w:val="single" w:sz="6" w:space="0" w:color="000000"/>
            </w:tcBorders>
            <w:shd w:val="clear" w:color="auto" w:fill="auto"/>
          </w:tcPr>
          <w:p w14:paraId="00000148" w14:textId="73B5BDE6" w:rsidR="007B572C" w:rsidRDefault="000F47A7" w:rsidP="00577FA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I</w:t>
            </w:r>
            <w:r w:rsidR="007D6126">
              <w:rPr>
                <w:rFonts w:ascii="Times New Roman" w:eastAsia="Times New Roman" w:hAnsi="Times New Roman" w:cs="Times New Roman"/>
                <w:b/>
                <w:sz w:val="20"/>
                <w:szCs w:val="20"/>
              </w:rPr>
              <w:t>6</w:t>
            </w:r>
            <w:r w:rsidR="00577FA9">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Efectuarea evaluării globale și a celor sectoriale externe din perspectiva corespunderii la cerințele Uniunii Europene în domeniul statisticii:</w:t>
            </w:r>
          </w:p>
          <w:p w14:paraId="0000014A" w14:textId="52C3185A" w:rsidR="007B572C" w:rsidRPr="007A77E4" w:rsidRDefault="007A77E4" w:rsidP="00577FA9">
            <w:pPr>
              <w:numPr>
                <w:ilvl w:val="0"/>
                <w:numId w:val="1"/>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w:t>
            </w:r>
            <w:r w:rsidR="000F47A7">
              <w:rPr>
                <w:rFonts w:ascii="Times New Roman" w:eastAsia="Times New Roman" w:hAnsi="Times New Roman" w:cs="Times New Roman"/>
                <w:sz w:val="20"/>
                <w:szCs w:val="20"/>
              </w:rPr>
              <w:t>emografice</w:t>
            </w:r>
            <w:r>
              <w:rPr>
                <w:rFonts w:ascii="Times New Roman" w:eastAsia="Times New Roman" w:hAnsi="Times New Roman" w:cs="Times New Roman"/>
                <w:sz w:val="20"/>
                <w:szCs w:val="20"/>
              </w:rPr>
              <w:t xml:space="preserve"> și </w:t>
            </w:r>
            <w:r w:rsidR="000F47A7" w:rsidRPr="007A77E4">
              <w:rPr>
                <w:rFonts w:ascii="Times New Roman" w:eastAsia="Times New Roman" w:hAnsi="Times New Roman" w:cs="Times New Roman"/>
                <w:sz w:val="20"/>
                <w:szCs w:val="20"/>
              </w:rPr>
              <w:t xml:space="preserve">sociale, </w:t>
            </w:r>
          </w:p>
          <w:p w14:paraId="1162E6A8" w14:textId="7BCF2D85" w:rsidR="00310FCB" w:rsidRDefault="00310FCB" w:rsidP="00577FA9">
            <w:pPr>
              <w:numPr>
                <w:ilvl w:val="0"/>
                <w:numId w:val="1"/>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sectoriale, </w:t>
            </w:r>
            <w:r w:rsidR="000F47A7">
              <w:rPr>
                <w:rFonts w:ascii="Times New Roman" w:eastAsia="Times New Roman" w:hAnsi="Times New Roman" w:cs="Times New Roman"/>
                <w:sz w:val="20"/>
                <w:szCs w:val="20"/>
              </w:rPr>
              <w:t xml:space="preserve">economice, inclusiv </w:t>
            </w:r>
            <w:r w:rsidR="000F47A7" w:rsidRPr="00EB42B9">
              <w:rPr>
                <w:rFonts w:ascii="Times New Roman" w:eastAsia="Times New Roman" w:hAnsi="Times New Roman" w:cs="Times New Roman"/>
                <w:sz w:val="20"/>
                <w:szCs w:val="20"/>
              </w:rPr>
              <w:t>statistica</w:t>
            </w:r>
            <w:r w:rsidR="000F47A7">
              <w:rPr>
                <w:rFonts w:ascii="Times New Roman" w:eastAsia="Times New Roman" w:hAnsi="Times New Roman" w:cs="Times New Roman"/>
                <w:sz w:val="20"/>
                <w:szCs w:val="20"/>
              </w:rPr>
              <w:t xml:space="preserve"> privind balanța de plăți, statistica</w:t>
            </w:r>
            <w:r w:rsidR="00F94A15">
              <w:rPr>
                <w:rFonts w:ascii="Times New Roman" w:eastAsia="Times New Roman" w:hAnsi="Times New Roman" w:cs="Times New Roman"/>
                <w:sz w:val="20"/>
                <w:szCs w:val="20"/>
              </w:rPr>
              <w:t xml:space="preserve"> financiară</w:t>
            </w:r>
            <w:r w:rsidR="000F47A7">
              <w:rPr>
                <w:rFonts w:ascii="Times New Roman" w:eastAsia="Times New Roman" w:hAnsi="Times New Roman" w:cs="Times New Roman"/>
                <w:sz w:val="20"/>
                <w:szCs w:val="20"/>
              </w:rPr>
              <w:t>, statistica macroeconomic</w:t>
            </w:r>
            <w:r w:rsidR="00EE3565">
              <w:rPr>
                <w:rFonts w:ascii="Times New Roman" w:eastAsia="Times New Roman" w:hAnsi="Times New Roman" w:cs="Times New Roman"/>
                <w:sz w:val="20"/>
                <w:szCs w:val="20"/>
              </w:rPr>
              <w:t>ă,</w:t>
            </w:r>
          </w:p>
          <w:p w14:paraId="0000014C" w14:textId="7DDB6B4B" w:rsidR="007B572C" w:rsidRDefault="000F47A7" w:rsidP="00577FA9">
            <w:pPr>
              <w:numPr>
                <w:ilvl w:val="0"/>
                <w:numId w:val="1"/>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 mediu.</w:t>
            </w:r>
          </w:p>
        </w:tc>
        <w:tc>
          <w:tcPr>
            <w:tcW w:w="2148" w:type="dxa"/>
            <w:tcBorders>
              <w:top w:val="single" w:sz="4" w:space="0" w:color="000000"/>
              <w:left w:val="single" w:sz="6" w:space="0" w:color="000000"/>
              <w:right w:val="single" w:sz="6" w:space="0" w:color="000000"/>
            </w:tcBorders>
            <w:shd w:val="clear" w:color="auto" w:fill="auto"/>
          </w:tcPr>
          <w:p w14:paraId="0000014D" w14:textId="77777777" w:rsidR="007B572C" w:rsidRDefault="000F47A7" w:rsidP="00577FA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Raport de evaluare globală externă elaborat</w:t>
            </w:r>
          </w:p>
          <w:p w14:paraId="0000014E" w14:textId="77777777" w:rsidR="007B572C" w:rsidRDefault="007B572C" w:rsidP="00577FA9">
            <w:pPr>
              <w:spacing w:after="0" w:line="240" w:lineRule="auto"/>
              <w:rPr>
                <w:rFonts w:ascii="Times New Roman" w:eastAsia="Times New Roman" w:hAnsi="Times New Roman" w:cs="Times New Roman"/>
                <w:sz w:val="20"/>
                <w:szCs w:val="20"/>
              </w:rPr>
            </w:pPr>
          </w:p>
          <w:p w14:paraId="0000014F" w14:textId="77777777" w:rsidR="007B572C" w:rsidRDefault="000F47A7" w:rsidP="00577FA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Rapoarte de evaluare sectorială externă elaborate</w:t>
            </w:r>
          </w:p>
        </w:tc>
        <w:tc>
          <w:tcPr>
            <w:tcW w:w="2066" w:type="dxa"/>
            <w:tcBorders>
              <w:top w:val="single" w:sz="4" w:space="0" w:color="000000"/>
              <w:left w:val="single" w:sz="6" w:space="0" w:color="000000"/>
              <w:right w:val="single" w:sz="6" w:space="0" w:color="000000"/>
            </w:tcBorders>
          </w:tcPr>
          <w:p w14:paraId="00000150"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Biroul Național de Statistică;</w:t>
            </w:r>
          </w:p>
          <w:p w14:paraId="00000151"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Banca Națională a Moldovei;</w:t>
            </w:r>
          </w:p>
          <w:p w14:paraId="00000153" w14:textId="2B2096D6" w:rsidR="007B572C" w:rsidRDefault="000F47A7" w:rsidP="000C7AB4">
            <w:pPr>
              <w:shd w:val="clear" w:color="auto" w:fill="FFFFFF"/>
              <w:spacing w:after="0" w:line="240" w:lineRule="auto"/>
              <w:ind w:left="2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Alți producători de statistici </w:t>
            </w:r>
            <w:r w:rsidR="00582FA2">
              <w:rPr>
                <w:rFonts w:ascii="Times New Roman" w:eastAsia="Times New Roman" w:hAnsi="Times New Roman" w:cs="Times New Roman"/>
                <w:sz w:val="20"/>
                <w:szCs w:val="20"/>
              </w:rPr>
              <w:t>oficiale și</w:t>
            </w:r>
            <w:r>
              <w:rPr>
                <w:rFonts w:ascii="Times New Roman" w:eastAsia="Times New Roman" w:hAnsi="Times New Roman" w:cs="Times New Roman"/>
                <w:sz w:val="20"/>
                <w:szCs w:val="20"/>
              </w:rPr>
              <w:t xml:space="preserve"> </w:t>
            </w:r>
            <w:r w:rsidR="00097961">
              <w:rPr>
                <w:rFonts w:ascii="Times New Roman" w:eastAsia="Times New Roman" w:hAnsi="Times New Roman" w:cs="Times New Roman"/>
                <w:sz w:val="20"/>
                <w:szCs w:val="20"/>
              </w:rPr>
              <w:t xml:space="preserve">deținători de </w:t>
            </w:r>
            <w:r>
              <w:rPr>
                <w:rFonts w:ascii="Times New Roman" w:eastAsia="Times New Roman" w:hAnsi="Times New Roman" w:cs="Times New Roman"/>
                <w:sz w:val="20"/>
                <w:szCs w:val="20"/>
              </w:rPr>
              <w:t>date administrative</w:t>
            </w:r>
          </w:p>
        </w:tc>
        <w:tc>
          <w:tcPr>
            <w:tcW w:w="1165" w:type="dxa"/>
            <w:tcBorders>
              <w:top w:val="single" w:sz="4" w:space="0" w:color="000000"/>
              <w:left w:val="single" w:sz="6" w:space="0" w:color="000000"/>
              <w:right w:val="single" w:sz="6" w:space="0" w:color="000000"/>
            </w:tcBorders>
            <w:shd w:val="clear" w:color="auto" w:fill="auto"/>
          </w:tcPr>
          <w:p w14:paraId="00000154"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Trimestrul IV, 2027</w:t>
            </w:r>
          </w:p>
        </w:tc>
        <w:tc>
          <w:tcPr>
            <w:tcW w:w="1099" w:type="dxa"/>
            <w:tcBorders>
              <w:top w:val="single" w:sz="4" w:space="0" w:color="000000"/>
              <w:left w:val="single" w:sz="6" w:space="0" w:color="000000"/>
              <w:right w:val="single" w:sz="6" w:space="0" w:color="000000"/>
            </w:tcBorders>
            <w:shd w:val="clear" w:color="auto" w:fill="auto"/>
          </w:tcPr>
          <w:p w14:paraId="00000155" w14:textId="77777777" w:rsidR="007B572C" w:rsidRDefault="000F47A7" w:rsidP="000C7AB4">
            <w:pPr>
              <w:shd w:val="clear" w:color="auto" w:fill="FFFFFF"/>
              <w:spacing w:after="0" w:line="240" w:lineRule="auto"/>
              <w:ind w:left="46" w:right="3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PND, 7.3.18;</w:t>
            </w:r>
          </w:p>
          <w:p w14:paraId="571864B6" w14:textId="77777777" w:rsidR="007A77E4" w:rsidRDefault="000F47A7" w:rsidP="000C7AB4">
            <w:pPr>
              <w:shd w:val="clear" w:color="auto" w:fill="FFFFFF"/>
              <w:spacing w:after="0" w:line="240" w:lineRule="auto"/>
              <w:ind w:left="46" w:right="3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PAG 1.31;</w:t>
            </w:r>
          </w:p>
          <w:p w14:paraId="00000158" w14:textId="37A9514F" w:rsidR="007B572C" w:rsidRPr="007A77E4" w:rsidRDefault="000F47A7" w:rsidP="000C7AB4">
            <w:pPr>
              <w:shd w:val="clear" w:color="auto" w:fill="FFFFFF"/>
              <w:spacing w:after="0" w:line="240" w:lineRule="auto"/>
              <w:ind w:left="46" w:right="30"/>
              <w:jc w:val="center"/>
              <w:rPr>
                <w:rFonts w:ascii="Times New Roman" w:eastAsia="Times New Roman" w:hAnsi="Times New Roman" w:cs="Times New Roman"/>
                <w:sz w:val="20"/>
                <w:szCs w:val="20"/>
              </w:rPr>
            </w:pPr>
            <w:r w:rsidRPr="007A77E4">
              <w:rPr>
                <w:rFonts w:ascii="Times New Roman" w:eastAsia="Times New Roman" w:hAnsi="Times New Roman" w:cs="Times New Roman"/>
                <w:sz w:val="20"/>
                <w:szCs w:val="20"/>
              </w:rPr>
              <w:t>SD SSN, obiectivul general 3, direcția prioritară 3.2</w:t>
            </w:r>
          </w:p>
          <w:p w14:paraId="00000159" w14:textId="77777777" w:rsidR="007B572C" w:rsidRDefault="007B572C" w:rsidP="000C7AB4">
            <w:pPr>
              <w:spacing w:after="0" w:line="240" w:lineRule="auto"/>
              <w:jc w:val="center"/>
              <w:rPr>
                <w:rFonts w:ascii="Times New Roman" w:eastAsia="Times New Roman" w:hAnsi="Times New Roman" w:cs="Times New Roman"/>
                <w:sz w:val="20"/>
                <w:szCs w:val="20"/>
              </w:rPr>
            </w:pPr>
          </w:p>
        </w:tc>
        <w:tc>
          <w:tcPr>
            <w:tcW w:w="1138" w:type="dxa"/>
            <w:tcBorders>
              <w:top w:val="single" w:sz="4" w:space="0" w:color="000000"/>
              <w:left w:val="single" w:sz="6" w:space="0" w:color="000000"/>
              <w:right w:val="single" w:sz="6" w:space="0" w:color="000000"/>
            </w:tcBorders>
            <w:shd w:val="clear" w:color="auto" w:fill="auto"/>
          </w:tcPr>
          <w:p w14:paraId="0000015A" w14:textId="3F72E79D" w:rsidR="007B572C" w:rsidRDefault="006C58BF" w:rsidP="006C58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Surse externe</w:t>
            </w:r>
          </w:p>
        </w:tc>
      </w:tr>
      <w:tr w:rsidR="00D70895" w14:paraId="4302E8E0" w14:textId="77777777" w:rsidTr="00E521E6">
        <w:trPr>
          <w:trHeight w:val="507"/>
        </w:trPr>
        <w:tc>
          <w:tcPr>
            <w:tcW w:w="1894" w:type="dxa"/>
            <w:vMerge w:val="restart"/>
            <w:tcBorders>
              <w:top w:val="single" w:sz="4" w:space="0" w:color="000000"/>
              <w:left w:val="single" w:sz="4" w:space="0" w:color="000000"/>
              <w:right w:val="single" w:sz="4" w:space="0" w:color="000000"/>
            </w:tcBorders>
            <w:shd w:val="clear" w:color="auto" w:fill="auto"/>
          </w:tcPr>
          <w:p w14:paraId="51260A49" w14:textId="77777777" w:rsidR="00D70895" w:rsidRPr="00097961" w:rsidRDefault="00D70895" w:rsidP="000C7AB4">
            <w:pPr>
              <w:tabs>
                <w:tab w:val="left" w:pos="1834"/>
                <w:tab w:val="left" w:pos="1924"/>
              </w:tabs>
              <w:spacing w:after="0" w:line="240" w:lineRule="auto"/>
              <w:ind w:right="227"/>
              <w:rPr>
                <w:rFonts w:ascii="Times New Roman" w:eastAsia="Times New Roman" w:hAnsi="Times New Roman" w:cs="Times New Roman"/>
                <w:sz w:val="20"/>
                <w:szCs w:val="20"/>
              </w:rPr>
            </w:pPr>
            <w:r w:rsidRPr="00097961">
              <w:rPr>
                <w:rFonts w:ascii="Times New Roman" w:eastAsia="Times New Roman" w:hAnsi="Times New Roman" w:cs="Times New Roman"/>
                <w:sz w:val="20"/>
                <w:szCs w:val="20"/>
              </w:rPr>
              <w:t>În domeniul statisticilor sociale, Moldova intenționează să organizeze următorul recensământ al populației și al locuințelor în 2024, în conformitate cu legea nou adoptată privind recensământul populației și al locuințelor.</w:t>
            </w:r>
          </w:p>
          <w:p w14:paraId="3B6563AB" w14:textId="77777777" w:rsidR="00D70895" w:rsidRPr="00097961" w:rsidRDefault="00D70895" w:rsidP="000C7AB4">
            <w:pPr>
              <w:tabs>
                <w:tab w:val="left" w:pos="1834"/>
                <w:tab w:val="left" w:pos="1924"/>
              </w:tabs>
              <w:spacing w:after="0" w:line="240" w:lineRule="auto"/>
              <w:ind w:right="227"/>
              <w:rPr>
                <w:rFonts w:ascii="Times New Roman" w:eastAsia="Times New Roman" w:hAnsi="Times New Roman" w:cs="Times New Roman"/>
                <w:sz w:val="20"/>
                <w:szCs w:val="20"/>
              </w:rPr>
            </w:pPr>
          </w:p>
          <w:p w14:paraId="67F4D9FB" w14:textId="3BAD6619" w:rsidR="00D70895" w:rsidRPr="00097961" w:rsidRDefault="00D70895" w:rsidP="000C7AB4">
            <w:pPr>
              <w:shd w:val="clear" w:color="auto" w:fill="FFFFFF"/>
              <w:tabs>
                <w:tab w:val="left" w:pos="1834"/>
                <w:tab w:val="left" w:pos="1924"/>
              </w:tabs>
              <w:spacing w:after="0" w:line="240" w:lineRule="auto"/>
              <w:ind w:right="227"/>
              <w:rPr>
                <w:rFonts w:ascii="Times New Roman" w:eastAsia="Times New Roman" w:hAnsi="Times New Roman" w:cs="Times New Roman"/>
                <w:sz w:val="20"/>
                <w:szCs w:val="20"/>
              </w:rPr>
            </w:pPr>
            <w:r w:rsidRPr="00097961">
              <w:rPr>
                <w:rFonts w:ascii="Times New Roman" w:eastAsia="Times New Roman" w:hAnsi="Times New Roman" w:cs="Times New Roman"/>
                <w:sz w:val="20"/>
                <w:szCs w:val="20"/>
              </w:rPr>
              <w:t xml:space="preserve">Moldova a efectuat primul recensământ general al agriculturii în 2011 și planifică să-l integreze pe următorul împreună cu recensământul </w:t>
            </w:r>
            <w:r w:rsidRPr="00097961">
              <w:rPr>
                <w:rFonts w:ascii="Times New Roman" w:eastAsia="Times New Roman" w:hAnsi="Times New Roman" w:cs="Times New Roman"/>
                <w:sz w:val="20"/>
                <w:szCs w:val="20"/>
              </w:rPr>
              <w:lastRenderedPageBreak/>
              <w:t>populației și locuințelor din 2024</w:t>
            </w:r>
          </w:p>
        </w:tc>
        <w:tc>
          <w:tcPr>
            <w:tcW w:w="2252" w:type="dxa"/>
            <w:vMerge w:val="restart"/>
            <w:tcBorders>
              <w:top w:val="single" w:sz="4" w:space="0" w:color="000000"/>
              <w:left w:val="single" w:sz="4" w:space="0" w:color="000000"/>
              <w:right w:val="single" w:sz="4" w:space="0" w:color="000000"/>
            </w:tcBorders>
            <w:shd w:val="clear" w:color="auto" w:fill="auto"/>
          </w:tcPr>
          <w:p w14:paraId="5D0FE1E0" w14:textId="77777777" w:rsidR="00D70895" w:rsidRPr="00097961" w:rsidRDefault="00D70895" w:rsidP="000C7AB4">
            <w:pPr>
              <w:spacing w:after="0" w:line="240" w:lineRule="auto"/>
              <w:rPr>
                <w:rFonts w:ascii="Times New Roman" w:eastAsia="Times New Roman" w:hAnsi="Times New Roman" w:cs="Times New Roman"/>
                <w:b/>
                <w:sz w:val="20"/>
                <w:szCs w:val="20"/>
              </w:rPr>
            </w:pPr>
            <w:r w:rsidRPr="00097961">
              <w:rPr>
                <w:rFonts w:ascii="Times New Roman" w:eastAsia="Times New Roman" w:hAnsi="Times New Roman" w:cs="Times New Roman"/>
                <w:b/>
                <w:sz w:val="20"/>
                <w:szCs w:val="20"/>
              </w:rPr>
              <w:lastRenderedPageBreak/>
              <w:t xml:space="preserve">Art. 43 </w:t>
            </w:r>
            <w:r w:rsidRPr="00097961">
              <w:rPr>
                <w:rFonts w:ascii="Times New Roman" w:eastAsia="Times New Roman" w:hAnsi="Times New Roman" w:cs="Times New Roman"/>
                <w:sz w:val="20"/>
                <w:szCs w:val="20"/>
              </w:rPr>
              <w:t>Cooperarea în cadrul Sistemului Statistic European se axează inclusiv pe:</w:t>
            </w:r>
          </w:p>
          <w:p w14:paraId="45593301" w14:textId="77777777" w:rsidR="00D70895" w:rsidRPr="00097961" w:rsidRDefault="00D70895" w:rsidP="000C7AB4">
            <w:pPr>
              <w:spacing w:after="0" w:line="240" w:lineRule="auto"/>
              <w:rPr>
                <w:rFonts w:ascii="Times New Roman" w:eastAsia="Times New Roman" w:hAnsi="Times New Roman" w:cs="Times New Roman"/>
                <w:b/>
                <w:sz w:val="20"/>
                <w:szCs w:val="20"/>
              </w:rPr>
            </w:pPr>
          </w:p>
          <w:p w14:paraId="0A068508" w14:textId="77777777" w:rsidR="00D70895" w:rsidRPr="00097961" w:rsidRDefault="00D70895" w:rsidP="000C7AB4">
            <w:pPr>
              <w:spacing w:after="0" w:line="240" w:lineRule="auto"/>
              <w:rPr>
                <w:rFonts w:ascii="Times New Roman" w:eastAsia="Times New Roman" w:hAnsi="Times New Roman" w:cs="Times New Roman"/>
                <w:sz w:val="20"/>
                <w:szCs w:val="20"/>
              </w:rPr>
            </w:pPr>
            <w:r w:rsidRPr="00097961">
              <w:rPr>
                <w:rFonts w:ascii="Times New Roman" w:eastAsia="Times New Roman" w:hAnsi="Times New Roman" w:cs="Times New Roman"/>
                <w:b/>
                <w:sz w:val="20"/>
                <w:szCs w:val="20"/>
              </w:rPr>
              <w:t>(a)</w:t>
            </w:r>
            <w:r w:rsidRPr="00097961">
              <w:t xml:space="preserve"> </w:t>
            </w:r>
            <w:r w:rsidRPr="00097961">
              <w:rPr>
                <w:rFonts w:ascii="Times New Roman" w:eastAsia="Times New Roman" w:hAnsi="Times New Roman" w:cs="Times New Roman"/>
                <w:sz w:val="20"/>
                <w:szCs w:val="20"/>
              </w:rPr>
              <w:t>Statistici demografice, inclusiv recensăminte, și statistici sociale</w:t>
            </w:r>
          </w:p>
          <w:p w14:paraId="372A4B50" w14:textId="77777777" w:rsidR="00D70895" w:rsidRPr="00097961" w:rsidRDefault="00D70895" w:rsidP="000C7AB4">
            <w:pPr>
              <w:spacing w:after="0" w:line="240" w:lineRule="auto"/>
              <w:rPr>
                <w:rFonts w:ascii="Times New Roman" w:eastAsia="Times New Roman" w:hAnsi="Times New Roman" w:cs="Times New Roman"/>
                <w:sz w:val="20"/>
                <w:szCs w:val="20"/>
              </w:rPr>
            </w:pPr>
          </w:p>
          <w:p w14:paraId="375B5038" w14:textId="6C9819DF" w:rsidR="00D70895" w:rsidRPr="00097961" w:rsidRDefault="00D70895" w:rsidP="000C7AB4">
            <w:pPr>
              <w:spacing w:after="0" w:line="240" w:lineRule="auto"/>
              <w:rPr>
                <w:rFonts w:ascii="Times New Roman" w:eastAsia="Times New Roman" w:hAnsi="Times New Roman" w:cs="Times New Roman"/>
                <w:sz w:val="20"/>
                <w:szCs w:val="20"/>
              </w:rPr>
            </w:pPr>
            <w:r w:rsidRPr="00097961">
              <w:rPr>
                <w:rFonts w:ascii="Times New Roman" w:eastAsia="Times New Roman" w:hAnsi="Times New Roman" w:cs="Times New Roman"/>
                <w:b/>
                <w:sz w:val="20"/>
                <w:szCs w:val="20"/>
              </w:rPr>
              <w:t>(b)</w:t>
            </w:r>
            <w:r w:rsidRPr="00097961">
              <w:rPr>
                <w:rFonts w:ascii="Times New Roman" w:eastAsia="Times New Roman" w:hAnsi="Times New Roman" w:cs="Times New Roman"/>
                <w:sz w:val="20"/>
                <w:szCs w:val="20"/>
              </w:rPr>
              <w:t xml:space="preserve"> statistici agricole, inclusiv recensăminte agricole și statistici în materie de mediu</w:t>
            </w:r>
          </w:p>
        </w:tc>
        <w:tc>
          <w:tcPr>
            <w:tcW w:w="1892" w:type="dxa"/>
            <w:vMerge w:val="restart"/>
            <w:tcBorders>
              <w:top w:val="single" w:sz="4" w:space="0" w:color="000000"/>
              <w:left w:val="single" w:sz="4" w:space="0" w:color="000000"/>
              <w:right w:val="single" w:sz="4" w:space="0" w:color="000000"/>
            </w:tcBorders>
            <w:shd w:val="clear" w:color="auto" w:fill="auto"/>
          </w:tcPr>
          <w:p w14:paraId="45214C9C" w14:textId="222569BD" w:rsidR="00D70895" w:rsidRPr="00097961" w:rsidRDefault="00D70895" w:rsidP="00577FA9">
            <w:pPr>
              <w:spacing w:after="0" w:line="240" w:lineRule="auto"/>
              <w:ind w:right="88"/>
              <w:rPr>
                <w:rFonts w:ascii="Times New Roman" w:eastAsia="Times New Roman" w:hAnsi="Times New Roman" w:cs="Times New Roman"/>
                <w:sz w:val="20"/>
                <w:szCs w:val="20"/>
              </w:rPr>
            </w:pPr>
            <w:r w:rsidRPr="00097961">
              <w:rPr>
                <w:rFonts w:ascii="Times New Roman" w:eastAsia="Times New Roman" w:hAnsi="Times New Roman" w:cs="Times New Roman"/>
                <w:b/>
                <w:sz w:val="20"/>
                <w:szCs w:val="20"/>
              </w:rPr>
              <w:t>3.IV.10 (10)</w:t>
            </w:r>
            <w:r w:rsidRPr="00097961">
              <w:rPr>
                <w:rFonts w:ascii="Times New Roman" w:eastAsia="Times New Roman" w:hAnsi="Times New Roman" w:cs="Times New Roman"/>
                <w:sz w:val="20"/>
                <w:szCs w:val="20"/>
              </w:rPr>
              <w:t xml:space="preserve"> pregătirea și desfășurarea recensământului populației și al locuințelor în cadrul rundei din 2020</w:t>
            </w:r>
          </w:p>
        </w:tc>
        <w:tc>
          <w:tcPr>
            <w:tcW w:w="2261" w:type="dxa"/>
            <w:tcBorders>
              <w:top w:val="single" w:sz="4" w:space="0" w:color="000000"/>
              <w:left w:val="single" w:sz="4" w:space="0" w:color="000000"/>
              <w:right w:val="single" w:sz="4" w:space="0" w:color="000000"/>
            </w:tcBorders>
            <w:shd w:val="clear" w:color="auto" w:fill="auto"/>
          </w:tcPr>
          <w:p w14:paraId="2984D577" w14:textId="1E431D76" w:rsidR="00D70895" w:rsidRPr="00097961" w:rsidRDefault="00D70895" w:rsidP="00577FA9">
            <w:pPr>
              <w:spacing w:after="0" w:line="240" w:lineRule="auto"/>
              <w:ind w:right="80"/>
              <w:rPr>
                <w:rFonts w:ascii="Times New Roman" w:eastAsia="Times New Roman" w:hAnsi="Times New Roman" w:cs="Times New Roman"/>
                <w:sz w:val="20"/>
                <w:szCs w:val="20"/>
              </w:rPr>
            </w:pPr>
            <w:r w:rsidRPr="00097961">
              <w:rPr>
                <w:rFonts w:ascii="Times New Roman" w:eastAsia="Times New Roman" w:hAnsi="Times New Roman" w:cs="Times New Roman"/>
                <w:b/>
                <w:color w:val="000000"/>
                <w:sz w:val="20"/>
                <w:szCs w:val="20"/>
              </w:rPr>
              <w:t>SL</w:t>
            </w:r>
            <w:r w:rsidR="00577FA9">
              <w:rPr>
                <w:rFonts w:ascii="Times New Roman" w:eastAsia="Times New Roman" w:hAnsi="Times New Roman" w:cs="Times New Roman"/>
                <w:b/>
                <w:color w:val="000000"/>
                <w:sz w:val="20"/>
                <w:szCs w:val="20"/>
              </w:rPr>
              <w:t>4</w:t>
            </w:r>
            <w:r w:rsidRPr="00097961">
              <w:rPr>
                <w:rFonts w:ascii="Times New Roman" w:eastAsia="Times New Roman" w:hAnsi="Times New Roman" w:cs="Times New Roman"/>
                <w:b/>
                <w:color w:val="000000"/>
                <w:sz w:val="20"/>
                <w:szCs w:val="20"/>
              </w:rPr>
              <w:t>.</w:t>
            </w:r>
            <w:r w:rsidRPr="00097961">
              <w:rPr>
                <w:rFonts w:ascii="Times New Roman" w:eastAsia="Times New Roman" w:hAnsi="Times New Roman" w:cs="Times New Roman"/>
                <w:color w:val="000000"/>
                <w:sz w:val="20"/>
                <w:szCs w:val="20"/>
              </w:rPr>
              <w:t xml:space="preserve"> Completarea cadrului normativ privind organizarea și desfășurarea recensământului populației și al locuințelor (RPL) în anul 2024</w:t>
            </w:r>
          </w:p>
        </w:tc>
        <w:tc>
          <w:tcPr>
            <w:tcW w:w="2148" w:type="dxa"/>
            <w:tcBorders>
              <w:top w:val="single" w:sz="4" w:space="0" w:color="000000"/>
              <w:left w:val="single" w:sz="4" w:space="0" w:color="000000"/>
              <w:bottom w:val="single" w:sz="4" w:space="0" w:color="000000"/>
              <w:right w:val="single" w:sz="6" w:space="0" w:color="000000"/>
            </w:tcBorders>
            <w:shd w:val="clear" w:color="auto" w:fill="auto"/>
          </w:tcPr>
          <w:p w14:paraId="56769BBA" w14:textId="77777777" w:rsidR="00D70895" w:rsidRPr="00097961" w:rsidRDefault="00D70895" w:rsidP="00577FA9">
            <w:pPr>
              <w:spacing w:after="0" w:line="240" w:lineRule="auto"/>
              <w:rPr>
                <w:rFonts w:ascii="Times New Roman" w:eastAsia="Times New Roman" w:hAnsi="Times New Roman" w:cs="Times New Roman"/>
                <w:sz w:val="20"/>
                <w:szCs w:val="20"/>
              </w:rPr>
            </w:pPr>
            <w:r w:rsidRPr="00097961">
              <w:rPr>
                <w:rFonts w:ascii="Times New Roman" w:eastAsia="Times New Roman" w:hAnsi="Times New Roman" w:cs="Times New Roman"/>
                <w:sz w:val="20"/>
                <w:szCs w:val="20"/>
              </w:rPr>
              <w:t>Hotărâre de Guvern aprobată</w:t>
            </w:r>
          </w:p>
          <w:p w14:paraId="67FDF312" w14:textId="77777777" w:rsidR="00D70895" w:rsidRPr="00097961" w:rsidRDefault="00D70895" w:rsidP="00577FA9">
            <w:pPr>
              <w:shd w:val="clear" w:color="auto" w:fill="FFFFFF"/>
              <w:spacing w:after="0" w:line="240" w:lineRule="auto"/>
              <w:ind w:left="58"/>
              <w:rPr>
                <w:rFonts w:ascii="Times New Roman" w:eastAsia="Times New Roman" w:hAnsi="Times New Roman" w:cs="Times New Roman"/>
                <w:sz w:val="20"/>
                <w:szCs w:val="20"/>
              </w:rPr>
            </w:pPr>
          </w:p>
        </w:tc>
        <w:tc>
          <w:tcPr>
            <w:tcW w:w="2066" w:type="dxa"/>
            <w:tcBorders>
              <w:top w:val="single" w:sz="4" w:space="0" w:color="000000"/>
              <w:left w:val="single" w:sz="6" w:space="0" w:color="000000"/>
              <w:bottom w:val="single" w:sz="4" w:space="0" w:color="000000"/>
              <w:right w:val="single" w:sz="6" w:space="0" w:color="000000"/>
            </w:tcBorders>
          </w:tcPr>
          <w:p w14:paraId="1462E643" w14:textId="1F4121BD" w:rsidR="00D70895" w:rsidRPr="00097961" w:rsidRDefault="00D70895" w:rsidP="000C7AB4">
            <w:pPr>
              <w:spacing w:after="0" w:line="240" w:lineRule="auto"/>
              <w:jc w:val="center"/>
              <w:rPr>
                <w:rFonts w:ascii="Times New Roman" w:eastAsia="Times New Roman" w:hAnsi="Times New Roman" w:cs="Times New Roman"/>
                <w:sz w:val="20"/>
                <w:szCs w:val="20"/>
              </w:rPr>
            </w:pPr>
            <w:r w:rsidRPr="00097961">
              <w:rPr>
                <w:rFonts w:ascii="Times New Roman" w:eastAsia="Times New Roman" w:hAnsi="Times New Roman" w:cs="Times New Roman"/>
                <w:sz w:val="20"/>
                <w:szCs w:val="20"/>
              </w:rPr>
              <w:t>Biroul Național de Statistică</w:t>
            </w:r>
          </w:p>
        </w:tc>
        <w:tc>
          <w:tcPr>
            <w:tcW w:w="1165" w:type="dxa"/>
            <w:tcBorders>
              <w:top w:val="single" w:sz="4" w:space="0" w:color="000000"/>
              <w:left w:val="single" w:sz="6" w:space="0" w:color="000000"/>
              <w:bottom w:val="single" w:sz="4" w:space="0" w:color="000000"/>
              <w:right w:val="single" w:sz="6" w:space="0" w:color="000000"/>
            </w:tcBorders>
            <w:shd w:val="clear" w:color="auto" w:fill="auto"/>
          </w:tcPr>
          <w:p w14:paraId="31286152" w14:textId="20B80A1B" w:rsidR="00D70895" w:rsidRPr="00097961" w:rsidRDefault="00D70895" w:rsidP="000C7AB4">
            <w:pPr>
              <w:spacing w:after="0" w:line="240" w:lineRule="auto"/>
              <w:jc w:val="center"/>
              <w:rPr>
                <w:rFonts w:ascii="Times New Roman" w:eastAsia="Times New Roman" w:hAnsi="Times New Roman" w:cs="Times New Roman"/>
                <w:sz w:val="20"/>
                <w:szCs w:val="20"/>
              </w:rPr>
            </w:pPr>
            <w:r w:rsidRPr="00097961">
              <w:rPr>
                <w:rFonts w:ascii="Times New Roman" w:eastAsia="Times New Roman" w:hAnsi="Times New Roman" w:cs="Times New Roman"/>
                <w:sz w:val="20"/>
                <w:szCs w:val="20"/>
              </w:rPr>
              <w:t>Trimestrul IV, 2023</w:t>
            </w:r>
          </w:p>
        </w:tc>
        <w:tc>
          <w:tcPr>
            <w:tcW w:w="1099" w:type="dxa"/>
            <w:tcBorders>
              <w:top w:val="single" w:sz="4" w:space="0" w:color="000000"/>
              <w:left w:val="single" w:sz="6" w:space="0" w:color="000000"/>
              <w:bottom w:val="single" w:sz="4" w:space="0" w:color="000000"/>
              <w:right w:val="single" w:sz="6" w:space="0" w:color="000000"/>
            </w:tcBorders>
            <w:shd w:val="clear" w:color="auto" w:fill="auto"/>
          </w:tcPr>
          <w:p w14:paraId="4F687B5C" w14:textId="77777777" w:rsidR="00D70895" w:rsidRPr="00097961" w:rsidRDefault="00D70895" w:rsidP="000C7AB4">
            <w:pPr>
              <w:spacing w:after="0" w:line="240" w:lineRule="auto"/>
              <w:jc w:val="center"/>
              <w:rPr>
                <w:rFonts w:ascii="Times New Roman" w:eastAsia="Times New Roman" w:hAnsi="Times New Roman" w:cs="Times New Roman"/>
                <w:sz w:val="20"/>
                <w:szCs w:val="20"/>
              </w:rPr>
            </w:pPr>
            <w:r w:rsidRPr="00097961">
              <w:rPr>
                <w:rFonts w:ascii="Times New Roman" w:eastAsia="Times New Roman" w:hAnsi="Times New Roman" w:cs="Times New Roman"/>
                <w:sz w:val="20"/>
                <w:szCs w:val="20"/>
              </w:rPr>
              <w:t>PND, 7.3.27;</w:t>
            </w:r>
          </w:p>
          <w:p w14:paraId="28CAC625" w14:textId="26DF6097" w:rsidR="00D70895" w:rsidRPr="00097961" w:rsidRDefault="00D70895" w:rsidP="000C7AB4">
            <w:pPr>
              <w:spacing w:after="0" w:line="240" w:lineRule="auto"/>
              <w:jc w:val="center"/>
              <w:rPr>
                <w:rFonts w:ascii="Times New Roman" w:eastAsia="Times New Roman" w:hAnsi="Times New Roman" w:cs="Times New Roman"/>
                <w:sz w:val="20"/>
                <w:szCs w:val="20"/>
              </w:rPr>
            </w:pPr>
            <w:r w:rsidRPr="00097961">
              <w:rPr>
                <w:rFonts w:ascii="Times New Roman" w:eastAsia="Times New Roman" w:hAnsi="Times New Roman" w:cs="Times New Roman"/>
                <w:sz w:val="20"/>
                <w:szCs w:val="20"/>
              </w:rPr>
              <w:t>PAG, 1.34</w:t>
            </w:r>
          </w:p>
          <w:p w14:paraId="752A5D7A" w14:textId="77777777" w:rsidR="00D70895" w:rsidRPr="00097961" w:rsidRDefault="00D70895" w:rsidP="000C7AB4">
            <w:pPr>
              <w:shd w:val="clear" w:color="auto" w:fill="FFFFFF"/>
              <w:spacing w:after="0" w:line="240" w:lineRule="auto"/>
              <w:ind w:left="46" w:right="30"/>
              <w:jc w:val="center"/>
              <w:rPr>
                <w:rFonts w:ascii="Times New Roman" w:eastAsia="Times New Roman" w:hAnsi="Times New Roman" w:cs="Times New Roman"/>
                <w:sz w:val="20"/>
                <w:szCs w:val="20"/>
              </w:rPr>
            </w:pPr>
          </w:p>
        </w:tc>
        <w:tc>
          <w:tcPr>
            <w:tcW w:w="1138" w:type="dxa"/>
            <w:tcBorders>
              <w:top w:val="single" w:sz="4" w:space="0" w:color="000000"/>
              <w:left w:val="single" w:sz="6" w:space="0" w:color="000000"/>
              <w:bottom w:val="single" w:sz="4" w:space="0" w:color="000000"/>
              <w:right w:val="single" w:sz="6" w:space="0" w:color="000000"/>
            </w:tcBorders>
            <w:shd w:val="clear" w:color="auto" w:fill="auto"/>
          </w:tcPr>
          <w:p w14:paraId="75511797" w14:textId="362C377F" w:rsidR="00D70895" w:rsidRPr="00097961" w:rsidRDefault="006C58BF" w:rsidP="006C58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În limitele alocațiilor bugetare</w:t>
            </w:r>
          </w:p>
        </w:tc>
      </w:tr>
      <w:tr w:rsidR="00D70895" w14:paraId="2241511D" w14:textId="77777777" w:rsidTr="00E521E6">
        <w:trPr>
          <w:trHeight w:val="507"/>
        </w:trPr>
        <w:tc>
          <w:tcPr>
            <w:tcW w:w="1894" w:type="dxa"/>
            <w:vMerge/>
            <w:tcBorders>
              <w:left w:val="single" w:sz="4" w:space="0" w:color="000000"/>
              <w:right w:val="single" w:sz="4" w:space="0" w:color="000000"/>
            </w:tcBorders>
            <w:shd w:val="clear" w:color="auto" w:fill="auto"/>
          </w:tcPr>
          <w:p w14:paraId="41662E0D" w14:textId="77777777" w:rsidR="00D70895" w:rsidRDefault="00D70895" w:rsidP="000C7AB4">
            <w:pPr>
              <w:shd w:val="clear" w:color="auto" w:fill="FFFFFF"/>
              <w:tabs>
                <w:tab w:val="left" w:pos="1834"/>
                <w:tab w:val="left" w:pos="1924"/>
              </w:tabs>
              <w:spacing w:after="0" w:line="240" w:lineRule="auto"/>
              <w:ind w:right="227"/>
              <w:rPr>
                <w:rFonts w:ascii="Times New Roman" w:eastAsia="Times New Roman" w:hAnsi="Times New Roman" w:cs="Times New Roman"/>
                <w:sz w:val="20"/>
                <w:szCs w:val="20"/>
              </w:rPr>
            </w:pPr>
          </w:p>
        </w:tc>
        <w:tc>
          <w:tcPr>
            <w:tcW w:w="2252" w:type="dxa"/>
            <w:vMerge/>
            <w:tcBorders>
              <w:left w:val="single" w:sz="4" w:space="0" w:color="000000"/>
              <w:right w:val="single" w:sz="4" w:space="0" w:color="000000"/>
            </w:tcBorders>
            <w:shd w:val="clear" w:color="auto" w:fill="auto"/>
          </w:tcPr>
          <w:p w14:paraId="080187BC" w14:textId="77777777" w:rsidR="00D70895" w:rsidRDefault="00D70895" w:rsidP="000C7AB4">
            <w:pPr>
              <w:spacing w:after="0" w:line="240" w:lineRule="auto"/>
              <w:rPr>
                <w:rFonts w:ascii="Times New Roman" w:eastAsia="Times New Roman" w:hAnsi="Times New Roman" w:cs="Times New Roman"/>
                <w:sz w:val="20"/>
                <w:szCs w:val="20"/>
              </w:rPr>
            </w:pPr>
          </w:p>
        </w:tc>
        <w:tc>
          <w:tcPr>
            <w:tcW w:w="1892" w:type="dxa"/>
            <w:vMerge/>
            <w:tcBorders>
              <w:left w:val="single" w:sz="4" w:space="0" w:color="000000"/>
              <w:right w:val="single" w:sz="4" w:space="0" w:color="000000"/>
            </w:tcBorders>
            <w:shd w:val="clear" w:color="auto" w:fill="auto"/>
          </w:tcPr>
          <w:p w14:paraId="3DC0F710" w14:textId="77777777" w:rsidR="00D70895" w:rsidRDefault="00D70895" w:rsidP="00577FA9">
            <w:pPr>
              <w:spacing w:after="0" w:line="240" w:lineRule="auto"/>
              <w:ind w:right="88"/>
              <w:rPr>
                <w:rFonts w:ascii="Times New Roman" w:eastAsia="Times New Roman" w:hAnsi="Times New Roman" w:cs="Times New Roman"/>
                <w:sz w:val="20"/>
                <w:szCs w:val="20"/>
              </w:rPr>
            </w:pPr>
          </w:p>
        </w:tc>
        <w:tc>
          <w:tcPr>
            <w:tcW w:w="2261" w:type="dxa"/>
            <w:tcBorders>
              <w:top w:val="single" w:sz="4" w:space="0" w:color="000000"/>
              <w:left w:val="single" w:sz="4" w:space="0" w:color="000000"/>
              <w:right w:val="single" w:sz="4" w:space="0" w:color="000000"/>
            </w:tcBorders>
            <w:shd w:val="clear" w:color="auto" w:fill="auto"/>
          </w:tcPr>
          <w:p w14:paraId="2ED2EA65" w14:textId="0E09A1DC" w:rsidR="00D70895" w:rsidRPr="00097961" w:rsidRDefault="00D70895" w:rsidP="00577FA9">
            <w:pPr>
              <w:spacing w:after="0" w:line="240" w:lineRule="auto"/>
              <w:ind w:right="80"/>
              <w:rPr>
                <w:rFonts w:ascii="Times New Roman" w:eastAsia="Times New Roman" w:hAnsi="Times New Roman" w:cs="Times New Roman"/>
                <w:sz w:val="20"/>
                <w:szCs w:val="20"/>
              </w:rPr>
            </w:pPr>
            <w:r w:rsidRPr="00097961">
              <w:rPr>
                <w:rFonts w:ascii="Times New Roman" w:eastAsia="Times New Roman" w:hAnsi="Times New Roman" w:cs="Times New Roman"/>
                <w:b/>
                <w:color w:val="000000"/>
                <w:sz w:val="20"/>
                <w:szCs w:val="20"/>
              </w:rPr>
              <w:t>I</w:t>
            </w:r>
            <w:r w:rsidR="007D6126">
              <w:rPr>
                <w:rFonts w:ascii="Times New Roman" w:eastAsia="Times New Roman" w:hAnsi="Times New Roman" w:cs="Times New Roman"/>
                <w:b/>
                <w:color w:val="000000"/>
                <w:sz w:val="20"/>
                <w:szCs w:val="20"/>
              </w:rPr>
              <w:t>7</w:t>
            </w:r>
            <w:r w:rsidRPr="00097961">
              <w:rPr>
                <w:rFonts w:ascii="Times New Roman" w:eastAsia="Times New Roman" w:hAnsi="Times New Roman" w:cs="Times New Roman"/>
                <w:b/>
                <w:color w:val="000000"/>
                <w:sz w:val="20"/>
                <w:szCs w:val="20"/>
              </w:rPr>
              <w:t>.</w:t>
            </w:r>
            <w:r w:rsidRPr="00097961">
              <w:rPr>
                <w:rFonts w:ascii="Times New Roman" w:eastAsia="Times New Roman" w:hAnsi="Times New Roman" w:cs="Times New Roman"/>
                <w:color w:val="000000"/>
                <w:sz w:val="20"/>
                <w:szCs w:val="20"/>
              </w:rPr>
              <w:t xml:space="preserve"> Realizarea recensământului de probă (pilot) și pregătirea instrumentarului (inclusiv modul pe activitatea agricolă) și a infrastructurii necesare pentru desfășurarea recensământului populației și al locuințelor din 2024</w:t>
            </w:r>
            <w:r w:rsidRPr="00097961">
              <w:rPr>
                <w:rFonts w:ascii="Times New Roman" w:eastAsia="Times New Roman" w:hAnsi="Times New Roman" w:cs="Times New Roman"/>
                <w:sz w:val="20"/>
                <w:szCs w:val="20"/>
              </w:rPr>
              <w:t xml:space="preserve"> </w:t>
            </w:r>
          </w:p>
        </w:tc>
        <w:tc>
          <w:tcPr>
            <w:tcW w:w="2148" w:type="dxa"/>
            <w:tcBorders>
              <w:top w:val="single" w:sz="4" w:space="0" w:color="000000"/>
              <w:left w:val="single" w:sz="4" w:space="0" w:color="000000"/>
              <w:bottom w:val="single" w:sz="4" w:space="0" w:color="000000"/>
              <w:right w:val="single" w:sz="6" w:space="0" w:color="000000"/>
            </w:tcBorders>
            <w:shd w:val="clear" w:color="auto" w:fill="auto"/>
          </w:tcPr>
          <w:p w14:paraId="5B0499FE" w14:textId="364B3422" w:rsidR="00D70895" w:rsidRPr="00097961" w:rsidRDefault="00D70895" w:rsidP="00577FA9">
            <w:pPr>
              <w:shd w:val="clear" w:color="auto" w:fill="FFFFFF"/>
              <w:spacing w:after="0" w:line="240" w:lineRule="auto"/>
              <w:ind w:right="30"/>
              <w:rPr>
                <w:rFonts w:ascii="Times New Roman" w:eastAsia="Times New Roman" w:hAnsi="Times New Roman" w:cs="Times New Roman"/>
                <w:color w:val="000000"/>
                <w:sz w:val="20"/>
                <w:szCs w:val="20"/>
              </w:rPr>
            </w:pPr>
            <w:r w:rsidRPr="00097961">
              <w:rPr>
                <w:rFonts w:ascii="Times New Roman" w:eastAsia="Times New Roman" w:hAnsi="Times New Roman" w:cs="Times New Roman"/>
                <w:color w:val="000000"/>
                <w:sz w:val="20"/>
                <w:szCs w:val="20"/>
              </w:rPr>
              <w:t>Instrumentar metodologic (chestionare</w:t>
            </w:r>
            <w:r w:rsidR="00097961">
              <w:rPr>
                <w:rFonts w:ascii="Times New Roman" w:eastAsia="Times New Roman" w:hAnsi="Times New Roman" w:cs="Times New Roman"/>
                <w:color w:val="000000"/>
                <w:sz w:val="20"/>
                <w:szCs w:val="20"/>
              </w:rPr>
              <w:t xml:space="preserve">, </w:t>
            </w:r>
            <w:r w:rsidRPr="00097961">
              <w:rPr>
                <w:rFonts w:ascii="Times New Roman" w:eastAsia="Times New Roman" w:hAnsi="Times New Roman" w:cs="Times New Roman"/>
                <w:color w:val="000000"/>
                <w:sz w:val="20"/>
                <w:szCs w:val="20"/>
              </w:rPr>
              <w:t>inclusiv variabile privind activitatea agricolă), instrucțiuni de completare a acestora etc., instrumente de infrastructură și metode statistice dezvoltate și testate.</w:t>
            </w:r>
          </w:p>
          <w:p w14:paraId="6C76E667" w14:textId="5A949E95" w:rsidR="00D70895" w:rsidRPr="00097961" w:rsidRDefault="00D70895" w:rsidP="00577FA9">
            <w:pPr>
              <w:shd w:val="clear" w:color="auto" w:fill="FFFFFF"/>
              <w:spacing w:after="0" w:line="240" w:lineRule="auto"/>
              <w:rPr>
                <w:rFonts w:ascii="Times New Roman" w:eastAsia="Times New Roman" w:hAnsi="Times New Roman" w:cs="Times New Roman"/>
                <w:sz w:val="20"/>
                <w:szCs w:val="20"/>
              </w:rPr>
            </w:pPr>
            <w:r w:rsidRPr="00097961">
              <w:rPr>
                <w:rFonts w:ascii="Times New Roman" w:eastAsia="Times New Roman" w:hAnsi="Times New Roman" w:cs="Times New Roman"/>
                <w:color w:val="000000"/>
                <w:sz w:val="20"/>
                <w:szCs w:val="20"/>
              </w:rPr>
              <w:t>Recensământ de probă realizat.</w:t>
            </w:r>
          </w:p>
        </w:tc>
        <w:tc>
          <w:tcPr>
            <w:tcW w:w="2066" w:type="dxa"/>
            <w:tcBorders>
              <w:top w:val="single" w:sz="4" w:space="0" w:color="000000"/>
              <w:left w:val="single" w:sz="6" w:space="0" w:color="000000"/>
              <w:bottom w:val="single" w:sz="4" w:space="0" w:color="000000"/>
              <w:right w:val="single" w:sz="6" w:space="0" w:color="000000"/>
            </w:tcBorders>
          </w:tcPr>
          <w:p w14:paraId="2871E2B9" w14:textId="287CF455" w:rsidR="00D70895" w:rsidRPr="00097961" w:rsidRDefault="00D70895" w:rsidP="000C7AB4">
            <w:pPr>
              <w:spacing w:after="0" w:line="240" w:lineRule="auto"/>
              <w:jc w:val="center"/>
              <w:rPr>
                <w:rFonts w:ascii="Times New Roman" w:eastAsia="Times New Roman" w:hAnsi="Times New Roman" w:cs="Times New Roman"/>
                <w:sz w:val="20"/>
                <w:szCs w:val="20"/>
              </w:rPr>
            </w:pPr>
            <w:r w:rsidRPr="00097961">
              <w:rPr>
                <w:rFonts w:ascii="Times New Roman" w:eastAsia="Times New Roman" w:hAnsi="Times New Roman" w:cs="Times New Roman"/>
                <w:sz w:val="20"/>
                <w:szCs w:val="20"/>
              </w:rPr>
              <w:t>Biroul Național de Statistică</w:t>
            </w:r>
          </w:p>
        </w:tc>
        <w:tc>
          <w:tcPr>
            <w:tcW w:w="1165" w:type="dxa"/>
            <w:tcBorders>
              <w:top w:val="single" w:sz="4" w:space="0" w:color="000000"/>
              <w:left w:val="single" w:sz="6" w:space="0" w:color="000000"/>
              <w:bottom w:val="single" w:sz="4" w:space="0" w:color="000000"/>
              <w:right w:val="single" w:sz="6" w:space="0" w:color="000000"/>
            </w:tcBorders>
            <w:shd w:val="clear" w:color="auto" w:fill="auto"/>
          </w:tcPr>
          <w:p w14:paraId="34139CDD" w14:textId="5CB6175A" w:rsidR="00D70895" w:rsidRPr="00097961" w:rsidRDefault="00D70895" w:rsidP="000C7AB4">
            <w:pPr>
              <w:spacing w:after="0" w:line="240" w:lineRule="auto"/>
              <w:jc w:val="center"/>
              <w:rPr>
                <w:rFonts w:ascii="Times New Roman" w:eastAsia="Times New Roman" w:hAnsi="Times New Roman" w:cs="Times New Roman"/>
                <w:sz w:val="20"/>
                <w:szCs w:val="20"/>
              </w:rPr>
            </w:pPr>
            <w:r w:rsidRPr="00097961">
              <w:rPr>
                <w:rFonts w:ascii="Times New Roman" w:eastAsia="Times New Roman" w:hAnsi="Times New Roman" w:cs="Times New Roman"/>
                <w:sz w:val="20"/>
                <w:szCs w:val="20"/>
              </w:rPr>
              <w:t>Trimestrul II-IV, 2023</w:t>
            </w:r>
          </w:p>
        </w:tc>
        <w:tc>
          <w:tcPr>
            <w:tcW w:w="1099" w:type="dxa"/>
            <w:tcBorders>
              <w:top w:val="single" w:sz="4" w:space="0" w:color="000000"/>
              <w:left w:val="single" w:sz="6" w:space="0" w:color="000000"/>
              <w:bottom w:val="single" w:sz="4" w:space="0" w:color="000000"/>
              <w:right w:val="single" w:sz="6" w:space="0" w:color="000000"/>
            </w:tcBorders>
            <w:shd w:val="clear" w:color="auto" w:fill="auto"/>
          </w:tcPr>
          <w:p w14:paraId="3FB742F3" w14:textId="77777777" w:rsidR="00D70895" w:rsidRPr="00097961" w:rsidRDefault="00D70895" w:rsidP="000C7AB4">
            <w:pPr>
              <w:shd w:val="clear" w:color="auto" w:fill="FFFFFF"/>
              <w:spacing w:after="0" w:line="240" w:lineRule="auto"/>
              <w:ind w:left="46" w:right="30"/>
              <w:jc w:val="center"/>
              <w:rPr>
                <w:rFonts w:ascii="Times New Roman" w:eastAsia="Times New Roman" w:hAnsi="Times New Roman" w:cs="Times New Roman"/>
                <w:sz w:val="20"/>
                <w:szCs w:val="20"/>
              </w:rPr>
            </w:pPr>
            <w:r w:rsidRPr="00097961">
              <w:rPr>
                <w:rFonts w:ascii="Times New Roman" w:eastAsia="Times New Roman" w:hAnsi="Times New Roman" w:cs="Times New Roman"/>
                <w:sz w:val="20"/>
                <w:szCs w:val="20"/>
              </w:rPr>
              <w:t>PND 7.3.27;</w:t>
            </w:r>
          </w:p>
          <w:p w14:paraId="7490417C" w14:textId="77777777" w:rsidR="00D70895" w:rsidRPr="00097961" w:rsidRDefault="00D70895" w:rsidP="000C7AB4">
            <w:pPr>
              <w:shd w:val="clear" w:color="auto" w:fill="FFFFFF"/>
              <w:spacing w:after="0" w:line="240" w:lineRule="auto"/>
              <w:ind w:left="46" w:right="30"/>
              <w:jc w:val="center"/>
              <w:rPr>
                <w:rFonts w:ascii="Times New Roman" w:eastAsia="Times New Roman" w:hAnsi="Times New Roman" w:cs="Times New Roman"/>
                <w:sz w:val="20"/>
                <w:szCs w:val="20"/>
              </w:rPr>
            </w:pPr>
            <w:r w:rsidRPr="00097961">
              <w:rPr>
                <w:rFonts w:ascii="Times New Roman" w:eastAsia="Times New Roman" w:hAnsi="Times New Roman" w:cs="Times New Roman"/>
                <w:sz w:val="20"/>
                <w:szCs w:val="20"/>
              </w:rPr>
              <w:t>PAG, 1.35</w:t>
            </w:r>
          </w:p>
          <w:p w14:paraId="6F7592F7" w14:textId="77777777" w:rsidR="00D70895" w:rsidRPr="00097961" w:rsidRDefault="00D70895" w:rsidP="000C7AB4">
            <w:pPr>
              <w:shd w:val="clear" w:color="auto" w:fill="FFFFFF"/>
              <w:spacing w:after="0" w:line="240" w:lineRule="auto"/>
              <w:ind w:left="46" w:right="30"/>
              <w:jc w:val="center"/>
              <w:rPr>
                <w:rFonts w:ascii="Times New Roman" w:eastAsia="Times New Roman" w:hAnsi="Times New Roman" w:cs="Times New Roman"/>
                <w:sz w:val="20"/>
                <w:szCs w:val="20"/>
              </w:rPr>
            </w:pPr>
          </w:p>
        </w:tc>
        <w:tc>
          <w:tcPr>
            <w:tcW w:w="1138" w:type="dxa"/>
            <w:tcBorders>
              <w:top w:val="single" w:sz="4" w:space="0" w:color="000000"/>
              <w:left w:val="single" w:sz="6" w:space="0" w:color="000000"/>
              <w:bottom w:val="single" w:sz="4" w:space="0" w:color="000000"/>
              <w:right w:val="single" w:sz="6" w:space="0" w:color="000000"/>
            </w:tcBorders>
            <w:shd w:val="clear" w:color="auto" w:fill="auto"/>
          </w:tcPr>
          <w:p w14:paraId="0C93EEEA" w14:textId="08DC7FD4" w:rsidR="00D70895" w:rsidRPr="00097961" w:rsidRDefault="006C58BF" w:rsidP="006C58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În limitele alocațiilor bugetare</w:t>
            </w:r>
          </w:p>
        </w:tc>
      </w:tr>
      <w:tr w:rsidR="00D70895" w14:paraId="0B8E0D25" w14:textId="77777777" w:rsidTr="00E521E6">
        <w:trPr>
          <w:trHeight w:val="507"/>
        </w:trPr>
        <w:tc>
          <w:tcPr>
            <w:tcW w:w="1894" w:type="dxa"/>
            <w:vMerge/>
            <w:tcBorders>
              <w:left w:val="single" w:sz="4" w:space="0" w:color="000000"/>
              <w:right w:val="single" w:sz="4" w:space="0" w:color="000000"/>
            </w:tcBorders>
            <w:shd w:val="clear" w:color="auto" w:fill="auto"/>
          </w:tcPr>
          <w:p w14:paraId="181B0389" w14:textId="77777777" w:rsidR="00D70895" w:rsidRDefault="00D70895" w:rsidP="000C7AB4">
            <w:pPr>
              <w:shd w:val="clear" w:color="auto" w:fill="FFFFFF"/>
              <w:tabs>
                <w:tab w:val="left" w:pos="1834"/>
                <w:tab w:val="left" w:pos="1924"/>
              </w:tabs>
              <w:spacing w:after="0" w:line="240" w:lineRule="auto"/>
              <w:ind w:right="227"/>
              <w:rPr>
                <w:rFonts w:ascii="Times New Roman" w:eastAsia="Times New Roman" w:hAnsi="Times New Roman" w:cs="Times New Roman"/>
                <w:sz w:val="20"/>
                <w:szCs w:val="20"/>
              </w:rPr>
            </w:pPr>
          </w:p>
        </w:tc>
        <w:tc>
          <w:tcPr>
            <w:tcW w:w="2252" w:type="dxa"/>
            <w:vMerge/>
            <w:tcBorders>
              <w:left w:val="single" w:sz="4" w:space="0" w:color="000000"/>
              <w:right w:val="single" w:sz="4" w:space="0" w:color="000000"/>
            </w:tcBorders>
            <w:shd w:val="clear" w:color="auto" w:fill="auto"/>
          </w:tcPr>
          <w:p w14:paraId="5F635C22" w14:textId="77777777" w:rsidR="00D70895" w:rsidRDefault="00D70895" w:rsidP="000C7AB4">
            <w:pPr>
              <w:spacing w:after="0" w:line="240" w:lineRule="auto"/>
              <w:rPr>
                <w:rFonts w:ascii="Times New Roman" w:eastAsia="Times New Roman" w:hAnsi="Times New Roman" w:cs="Times New Roman"/>
                <w:sz w:val="20"/>
                <w:szCs w:val="20"/>
              </w:rPr>
            </w:pPr>
          </w:p>
        </w:tc>
        <w:tc>
          <w:tcPr>
            <w:tcW w:w="1892" w:type="dxa"/>
            <w:vMerge/>
            <w:tcBorders>
              <w:left w:val="single" w:sz="4" w:space="0" w:color="000000"/>
              <w:bottom w:val="single" w:sz="4" w:space="0" w:color="000000"/>
              <w:right w:val="single" w:sz="4" w:space="0" w:color="000000"/>
            </w:tcBorders>
            <w:shd w:val="clear" w:color="auto" w:fill="auto"/>
          </w:tcPr>
          <w:p w14:paraId="01D27B7E" w14:textId="77777777" w:rsidR="00D70895" w:rsidRDefault="00D70895" w:rsidP="00577FA9">
            <w:pPr>
              <w:spacing w:after="0" w:line="240" w:lineRule="auto"/>
              <w:ind w:right="88"/>
              <w:rPr>
                <w:rFonts w:ascii="Times New Roman" w:eastAsia="Times New Roman" w:hAnsi="Times New Roman" w:cs="Times New Roman"/>
                <w:sz w:val="20"/>
                <w:szCs w:val="20"/>
              </w:rPr>
            </w:pPr>
          </w:p>
        </w:tc>
        <w:tc>
          <w:tcPr>
            <w:tcW w:w="2261" w:type="dxa"/>
            <w:tcBorders>
              <w:top w:val="single" w:sz="4" w:space="0" w:color="000000"/>
              <w:left w:val="single" w:sz="4" w:space="0" w:color="000000"/>
              <w:right w:val="single" w:sz="4" w:space="0" w:color="000000"/>
            </w:tcBorders>
            <w:shd w:val="clear" w:color="auto" w:fill="auto"/>
          </w:tcPr>
          <w:p w14:paraId="02D83CE9" w14:textId="2293233B" w:rsidR="00D70895" w:rsidRPr="00097961" w:rsidRDefault="00D70895" w:rsidP="00577FA9">
            <w:pPr>
              <w:spacing w:after="0" w:line="240" w:lineRule="auto"/>
              <w:ind w:right="80"/>
              <w:rPr>
                <w:rFonts w:ascii="Times New Roman" w:eastAsia="Times New Roman" w:hAnsi="Times New Roman" w:cs="Times New Roman"/>
                <w:sz w:val="20"/>
                <w:szCs w:val="20"/>
              </w:rPr>
            </w:pPr>
            <w:r w:rsidRPr="00097961">
              <w:rPr>
                <w:rFonts w:ascii="Times New Roman" w:eastAsia="Times New Roman" w:hAnsi="Times New Roman" w:cs="Times New Roman"/>
                <w:b/>
                <w:color w:val="000000"/>
                <w:sz w:val="20"/>
                <w:szCs w:val="20"/>
              </w:rPr>
              <w:t>I</w:t>
            </w:r>
            <w:r w:rsidR="007D6126">
              <w:rPr>
                <w:rFonts w:ascii="Times New Roman" w:eastAsia="Times New Roman" w:hAnsi="Times New Roman" w:cs="Times New Roman"/>
                <w:b/>
                <w:color w:val="000000"/>
                <w:sz w:val="20"/>
                <w:szCs w:val="20"/>
              </w:rPr>
              <w:t>8</w:t>
            </w:r>
            <w:r w:rsidRPr="00097961">
              <w:rPr>
                <w:rFonts w:ascii="Times New Roman" w:eastAsia="Times New Roman" w:hAnsi="Times New Roman" w:cs="Times New Roman"/>
                <w:b/>
                <w:color w:val="000000"/>
                <w:sz w:val="20"/>
                <w:szCs w:val="20"/>
              </w:rPr>
              <w:t xml:space="preserve">. </w:t>
            </w:r>
            <w:r w:rsidRPr="00097961">
              <w:rPr>
                <w:rFonts w:ascii="Times New Roman" w:eastAsia="Times New Roman" w:hAnsi="Times New Roman" w:cs="Times New Roman"/>
                <w:color w:val="000000"/>
                <w:sz w:val="20"/>
                <w:szCs w:val="20"/>
              </w:rPr>
              <w:t>Realizarea Recensământului populației și a locuințelor 2024</w:t>
            </w:r>
          </w:p>
        </w:tc>
        <w:tc>
          <w:tcPr>
            <w:tcW w:w="2148" w:type="dxa"/>
            <w:tcBorders>
              <w:top w:val="single" w:sz="4" w:space="0" w:color="000000"/>
              <w:left w:val="single" w:sz="4" w:space="0" w:color="000000"/>
              <w:bottom w:val="single" w:sz="4" w:space="0" w:color="000000"/>
              <w:right w:val="single" w:sz="6" w:space="0" w:color="000000"/>
            </w:tcBorders>
            <w:shd w:val="clear" w:color="auto" w:fill="auto"/>
          </w:tcPr>
          <w:p w14:paraId="535D2346" w14:textId="77777777" w:rsidR="00D70895" w:rsidRPr="00097961" w:rsidRDefault="00D70895" w:rsidP="00577FA9">
            <w:pPr>
              <w:shd w:val="clear" w:color="auto" w:fill="FFFFFF"/>
              <w:spacing w:after="0" w:line="240" w:lineRule="auto"/>
              <w:rPr>
                <w:rFonts w:ascii="Times New Roman" w:eastAsia="Times New Roman" w:hAnsi="Times New Roman" w:cs="Times New Roman"/>
                <w:sz w:val="20"/>
                <w:szCs w:val="20"/>
              </w:rPr>
            </w:pPr>
            <w:r w:rsidRPr="00097961">
              <w:rPr>
                <w:rFonts w:ascii="Times New Roman" w:eastAsia="Times New Roman" w:hAnsi="Times New Roman" w:cs="Times New Roman"/>
                <w:sz w:val="20"/>
                <w:szCs w:val="20"/>
              </w:rPr>
              <w:t>Campania de informare a populației realizată.</w:t>
            </w:r>
          </w:p>
          <w:p w14:paraId="371F1CCE" w14:textId="77777777" w:rsidR="00D70895" w:rsidRPr="00097961" w:rsidRDefault="00D70895" w:rsidP="00577FA9">
            <w:pPr>
              <w:shd w:val="clear" w:color="auto" w:fill="FFFFFF"/>
              <w:spacing w:after="0" w:line="240" w:lineRule="auto"/>
              <w:rPr>
                <w:rFonts w:ascii="Times New Roman" w:eastAsia="Times New Roman" w:hAnsi="Times New Roman" w:cs="Times New Roman"/>
                <w:sz w:val="20"/>
                <w:szCs w:val="20"/>
              </w:rPr>
            </w:pPr>
          </w:p>
          <w:p w14:paraId="3FA0E5A6" w14:textId="77777777" w:rsidR="00D70895" w:rsidRPr="00097961" w:rsidRDefault="00D70895" w:rsidP="00577FA9">
            <w:pPr>
              <w:widowControl w:val="0"/>
              <w:shd w:val="clear" w:color="auto" w:fill="FFFFFF"/>
              <w:spacing w:after="0" w:line="240" w:lineRule="auto"/>
              <w:rPr>
                <w:rFonts w:ascii="Times New Roman" w:eastAsia="Times New Roman" w:hAnsi="Times New Roman" w:cs="Times New Roman"/>
                <w:sz w:val="20"/>
                <w:szCs w:val="20"/>
              </w:rPr>
            </w:pPr>
            <w:r w:rsidRPr="00097961">
              <w:rPr>
                <w:rFonts w:ascii="Times New Roman" w:eastAsia="Times New Roman" w:hAnsi="Times New Roman" w:cs="Times New Roman"/>
                <w:sz w:val="20"/>
                <w:szCs w:val="20"/>
              </w:rPr>
              <w:t xml:space="preserve">Metode elaborate și tehnologii de colectare a datelor de recensământ </w:t>
            </w:r>
            <w:r w:rsidRPr="00097961">
              <w:rPr>
                <w:rFonts w:ascii="Times New Roman" w:eastAsia="Times New Roman" w:hAnsi="Times New Roman" w:cs="Times New Roman"/>
                <w:sz w:val="20"/>
                <w:szCs w:val="20"/>
              </w:rPr>
              <w:lastRenderedPageBreak/>
              <w:t xml:space="preserve">aplicate. </w:t>
            </w:r>
          </w:p>
          <w:p w14:paraId="1A96F0D7" w14:textId="77777777" w:rsidR="00D70895" w:rsidRPr="00097961" w:rsidRDefault="00D70895" w:rsidP="00577FA9">
            <w:pPr>
              <w:widowControl w:val="0"/>
              <w:shd w:val="clear" w:color="auto" w:fill="FFFFFF"/>
              <w:spacing w:after="0" w:line="240" w:lineRule="auto"/>
              <w:rPr>
                <w:rFonts w:ascii="Times New Roman" w:eastAsia="Times New Roman" w:hAnsi="Times New Roman" w:cs="Times New Roman"/>
                <w:sz w:val="20"/>
                <w:szCs w:val="20"/>
              </w:rPr>
            </w:pPr>
          </w:p>
          <w:p w14:paraId="2BA23249" w14:textId="1A0942F5" w:rsidR="00D70895" w:rsidRPr="00097961" w:rsidRDefault="00D70895" w:rsidP="00577FA9">
            <w:pPr>
              <w:shd w:val="clear" w:color="auto" w:fill="FFFFFF"/>
              <w:spacing w:after="0" w:line="240" w:lineRule="auto"/>
              <w:rPr>
                <w:rFonts w:ascii="Times New Roman" w:eastAsia="Times New Roman" w:hAnsi="Times New Roman" w:cs="Times New Roman"/>
                <w:sz w:val="20"/>
                <w:szCs w:val="20"/>
              </w:rPr>
            </w:pPr>
            <w:r w:rsidRPr="00097961">
              <w:rPr>
                <w:rFonts w:ascii="Times New Roman" w:eastAsia="Times New Roman" w:hAnsi="Times New Roman" w:cs="Times New Roman"/>
                <w:sz w:val="20"/>
                <w:szCs w:val="20"/>
              </w:rPr>
              <w:t>Sistem informațional pentru organizarea și efectuarea recensământului dezvoltat.</w:t>
            </w:r>
          </w:p>
          <w:p w14:paraId="086FED9E" w14:textId="77777777" w:rsidR="00D70895" w:rsidRPr="00097961" w:rsidRDefault="00D70895" w:rsidP="00577FA9">
            <w:pPr>
              <w:shd w:val="clear" w:color="auto" w:fill="FFFFFF"/>
              <w:spacing w:after="0" w:line="240" w:lineRule="auto"/>
              <w:rPr>
                <w:rFonts w:ascii="Times New Roman" w:eastAsia="Times New Roman" w:hAnsi="Times New Roman" w:cs="Times New Roman"/>
                <w:sz w:val="20"/>
                <w:szCs w:val="20"/>
              </w:rPr>
            </w:pPr>
          </w:p>
          <w:p w14:paraId="48FB8ABC" w14:textId="77777777" w:rsidR="00D70895" w:rsidRPr="00097961" w:rsidRDefault="00D70895" w:rsidP="00577FA9">
            <w:pPr>
              <w:shd w:val="clear" w:color="auto" w:fill="FFFFFF"/>
              <w:spacing w:after="0" w:line="240" w:lineRule="auto"/>
              <w:rPr>
                <w:rFonts w:ascii="Times New Roman" w:eastAsia="Times New Roman" w:hAnsi="Times New Roman" w:cs="Times New Roman"/>
                <w:sz w:val="20"/>
                <w:szCs w:val="20"/>
              </w:rPr>
            </w:pPr>
            <w:r w:rsidRPr="00097961">
              <w:rPr>
                <w:rFonts w:ascii="Times New Roman" w:eastAsia="Times New Roman" w:hAnsi="Times New Roman" w:cs="Times New Roman"/>
                <w:sz w:val="20"/>
                <w:szCs w:val="20"/>
              </w:rPr>
              <w:t>Date ale recensământului colectate și prelucrate.</w:t>
            </w:r>
          </w:p>
          <w:p w14:paraId="75061AF2" w14:textId="77777777" w:rsidR="00D70895" w:rsidRPr="00097961" w:rsidRDefault="00D70895" w:rsidP="00577FA9">
            <w:pPr>
              <w:shd w:val="clear" w:color="auto" w:fill="FFFFFF"/>
              <w:spacing w:after="0" w:line="240" w:lineRule="auto"/>
              <w:rPr>
                <w:rFonts w:ascii="Times New Roman" w:eastAsia="Times New Roman" w:hAnsi="Times New Roman" w:cs="Times New Roman"/>
                <w:sz w:val="20"/>
                <w:szCs w:val="20"/>
              </w:rPr>
            </w:pPr>
          </w:p>
          <w:p w14:paraId="3CA56999" w14:textId="0644AF27" w:rsidR="00D70895" w:rsidRPr="00097961" w:rsidRDefault="00D70895" w:rsidP="00577FA9">
            <w:pPr>
              <w:shd w:val="clear" w:color="auto" w:fill="FFFFFF"/>
              <w:spacing w:after="0" w:line="240" w:lineRule="auto"/>
              <w:rPr>
                <w:rFonts w:ascii="Times New Roman" w:eastAsia="Times New Roman" w:hAnsi="Times New Roman" w:cs="Times New Roman"/>
                <w:sz w:val="20"/>
                <w:szCs w:val="20"/>
              </w:rPr>
            </w:pPr>
            <w:r w:rsidRPr="00097961">
              <w:rPr>
                <w:rFonts w:ascii="Times New Roman" w:eastAsia="Times New Roman" w:hAnsi="Times New Roman" w:cs="Times New Roman"/>
                <w:sz w:val="20"/>
                <w:szCs w:val="20"/>
              </w:rPr>
              <w:t>Date preliminare și finale ale  recensământului diseminate</w:t>
            </w:r>
          </w:p>
        </w:tc>
        <w:tc>
          <w:tcPr>
            <w:tcW w:w="2066" w:type="dxa"/>
            <w:tcBorders>
              <w:top w:val="single" w:sz="4" w:space="0" w:color="000000"/>
              <w:left w:val="single" w:sz="6" w:space="0" w:color="000000"/>
              <w:bottom w:val="single" w:sz="4" w:space="0" w:color="000000"/>
              <w:right w:val="single" w:sz="6" w:space="0" w:color="000000"/>
            </w:tcBorders>
          </w:tcPr>
          <w:p w14:paraId="14001AC0" w14:textId="77777777" w:rsidR="00D70895" w:rsidRPr="00097961" w:rsidRDefault="00D70895" w:rsidP="000C7AB4">
            <w:pPr>
              <w:spacing w:after="0" w:line="240" w:lineRule="auto"/>
              <w:jc w:val="center"/>
              <w:rPr>
                <w:rFonts w:ascii="Times New Roman" w:eastAsia="Times New Roman" w:hAnsi="Times New Roman" w:cs="Times New Roman"/>
                <w:sz w:val="20"/>
                <w:szCs w:val="20"/>
              </w:rPr>
            </w:pPr>
            <w:r w:rsidRPr="00097961">
              <w:rPr>
                <w:rFonts w:ascii="Times New Roman" w:eastAsia="Times New Roman" w:hAnsi="Times New Roman" w:cs="Times New Roman"/>
                <w:sz w:val="20"/>
                <w:szCs w:val="20"/>
              </w:rPr>
              <w:lastRenderedPageBreak/>
              <w:t>Biroul Național de Statistică ;</w:t>
            </w:r>
          </w:p>
          <w:p w14:paraId="630EF856" w14:textId="77777777" w:rsidR="00D70895" w:rsidRPr="00097961" w:rsidRDefault="00D70895" w:rsidP="000C7AB4">
            <w:pPr>
              <w:spacing w:after="0" w:line="240" w:lineRule="auto"/>
              <w:jc w:val="center"/>
              <w:rPr>
                <w:rFonts w:ascii="Times New Roman" w:eastAsia="Times New Roman" w:hAnsi="Times New Roman" w:cs="Times New Roman"/>
                <w:sz w:val="20"/>
                <w:szCs w:val="20"/>
              </w:rPr>
            </w:pPr>
            <w:r w:rsidRPr="00097961">
              <w:rPr>
                <w:rFonts w:ascii="Times New Roman" w:eastAsia="Times New Roman" w:hAnsi="Times New Roman" w:cs="Times New Roman"/>
                <w:sz w:val="20"/>
                <w:szCs w:val="20"/>
              </w:rPr>
              <w:t>Alți producători de statistici oficiale</w:t>
            </w:r>
          </w:p>
          <w:p w14:paraId="30D0F0D7" w14:textId="39BFFA1B" w:rsidR="00D70895" w:rsidRPr="00097961" w:rsidRDefault="00D70895" w:rsidP="000C7AB4">
            <w:pPr>
              <w:spacing w:after="0" w:line="240" w:lineRule="auto"/>
              <w:jc w:val="center"/>
              <w:rPr>
                <w:rFonts w:ascii="Times New Roman" w:eastAsia="Times New Roman" w:hAnsi="Times New Roman" w:cs="Times New Roman"/>
                <w:sz w:val="20"/>
                <w:szCs w:val="20"/>
              </w:rPr>
            </w:pPr>
            <w:r w:rsidRPr="00097961">
              <w:rPr>
                <w:rFonts w:ascii="Times New Roman" w:eastAsia="Times New Roman" w:hAnsi="Times New Roman" w:cs="Times New Roman"/>
                <w:sz w:val="20"/>
                <w:szCs w:val="20"/>
              </w:rPr>
              <w:t xml:space="preserve">și </w:t>
            </w:r>
            <w:r w:rsidR="003A4E42" w:rsidRPr="00097961">
              <w:rPr>
                <w:rFonts w:ascii="Times New Roman" w:eastAsia="Times New Roman" w:hAnsi="Times New Roman" w:cs="Times New Roman"/>
                <w:sz w:val="20"/>
                <w:szCs w:val="20"/>
              </w:rPr>
              <w:t xml:space="preserve">deținători de </w:t>
            </w:r>
            <w:r w:rsidRPr="00097961">
              <w:rPr>
                <w:rFonts w:ascii="Times New Roman" w:eastAsia="Times New Roman" w:hAnsi="Times New Roman" w:cs="Times New Roman"/>
                <w:sz w:val="20"/>
                <w:szCs w:val="20"/>
              </w:rPr>
              <w:t>date administrative</w:t>
            </w:r>
            <w:r w:rsidR="00097961">
              <w:rPr>
                <w:rFonts w:ascii="Times New Roman" w:eastAsia="Times New Roman" w:hAnsi="Times New Roman" w:cs="Times New Roman"/>
                <w:sz w:val="20"/>
                <w:szCs w:val="20"/>
              </w:rPr>
              <w:t xml:space="preserve"> și private</w:t>
            </w:r>
          </w:p>
        </w:tc>
        <w:tc>
          <w:tcPr>
            <w:tcW w:w="1165" w:type="dxa"/>
            <w:tcBorders>
              <w:top w:val="single" w:sz="4" w:space="0" w:color="000000"/>
              <w:left w:val="single" w:sz="6" w:space="0" w:color="000000"/>
              <w:bottom w:val="single" w:sz="4" w:space="0" w:color="000000"/>
              <w:right w:val="single" w:sz="6" w:space="0" w:color="000000"/>
            </w:tcBorders>
            <w:shd w:val="clear" w:color="auto" w:fill="auto"/>
          </w:tcPr>
          <w:p w14:paraId="5AB42745" w14:textId="493BA738" w:rsidR="00D70895" w:rsidRPr="00097961" w:rsidRDefault="00D70895" w:rsidP="000C7AB4">
            <w:pPr>
              <w:spacing w:after="0" w:line="240" w:lineRule="auto"/>
              <w:jc w:val="center"/>
              <w:rPr>
                <w:rFonts w:ascii="Times New Roman" w:eastAsia="Times New Roman" w:hAnsi="Times New Roman" w:cs="Times New Roman"/>
                <w:sz w:val="20"/>
                <w:szCs w:val="20"/>
              </w:rPr>
            </w:pPr>
            <w:r w:rsidRPr="00097961">
              <w:rPr>
                <w:rFonts w:ascii="Times New Roman" w:eastAsia="Times New Roman" w:hAnsi="Times New Roman" w:cs="Times New Roman"/>
                <w:sz w:val="20"/>
                <w:szCs w:val="20"/>
              </w:rPr>
              <w:t>Trimestrul IV, 2026</w:t>
            </w:r>
          </w:p>
        </w:tc>
        <w:tc>
          <w:tcPr>
            <w:tcW w:w="1099" w:type="dxa"/>
            <w:tcBorders>
              <w:top w:val="single" w:sz="4" w:space="0" w:color="000000"/>
              <w:left w:val="single" w:sz="6" w:space="0" w:color="000000"/>
              <w:bottom w:val="single" w:sz="4" w:space="0" w:color="000000"/>
              <w:right w:val="single" w:sz="6" w:space="0" w:color="000000"/>
            </w:tcBorders>
            <w:shd w:val="clear" w:color="auto" w:fill="auto"/>
          </w:tcPr>
          <w:p w14:paraId="4735F738" w14:textId="77777777" w:rsidR="00D70895" w:rsidRPr="00097961" w:rsidRDefault="00D70895" w:rsidP="000C7AB4">
            <w:pPr>
              <w:shd w:val="clear" w:color="auto" w:fill="FFFFFF"/>
              <w:spacing w:after="0" w:line="240" w:lineRule="auto"/>
              <w:ind w:left="43" w:right="29"/>
              <w:jc w:val="center"/>
              <w:rPr>
                <w:rFonts w:ascii="Times New Roman" w:eastAsia="Times New Roman" w:hAnsi="Times New Roman" w:cs="Times New Roman"/>
                <w:i/>
                <w:sz w:val="20"/>
                <w:szCs w:val="20"/>
              </w:rPr>
            </w:pPr>
            <w:r w:rsidRPr="00097961">
              <w:rPr>
                <w:rFonts w:ascii="Times New Roman" w:eastAsia="Times New Roman" w:hAnsi="Times New Roman" w:cs="Times New Roman"/>
                <w:sz w:val="20"/>
                <w:szCs w:val="20"/>
              </w:rPr>
              <w:t>PND 7.3.27;</w:t>
            </w:r>
          </w:p>
          <w:p w14:paraId="4C5360A0" w14:textId="7C59E89F" w:rsidR="00D70895" w:rsidRPr="00097961" w:rsidRDefault="00D70895" w:rsidP="000C7AB4">
            <w:pPr>
              <w:shd w:val="clear" w:color="auto" w:fill="FFFFFF"/>
              <w:spacing w:after="0" w:line="240" w:lineRule="auto"/>
              <w:ind w:left="46" w:right="30"/>
              <w:jc w:val="center"/>
              <w:rPr>
                <w:rFonts w:ascii="Times New Roman" w:eastAsia="Times New Roman" w:hAnsi="Times New Roman" w:cs="Times New Roman"/>
                <w:sz w:val="20"/>
                <w:szCs w:val="20"/>
              </w:rPr>
            </w:pPr>
            <w:r w:rsidRPr="00097961">
              <w:rPr>
                <w:rFonts w:ascii="Times New Roman" w:eastAsia="Times New Roman" w:hAnsi="Times New Roman" w:cs="Times New Roman"/>
                <w:sz w:val="20"/>
                <w:szCs w:val="20"/>
              </w:rPr>
              <w:t>PAG 1.34, 1.35</w:t>
            </w:r>
          </w:p>
        </w:tc>
        <w:tc>
          <w:tcPr>
            <w:tcW w:w="1138" w:type="dxa"/>
            <w:tcBorders>
              <w:top w:val="single" w:sz="4" w:space="0" w:color="000000"/>
              <w:left w:val="single" w:sz="6" w:space="0" w:color="000000"/>
              <w:bottom w:val="single" w:sz="4" w:space="0" w:color="000000"/>
              <w:right w:val="single" w:sz="6" w:space="0" w:color="000000"/>
            </w:tcBorders>
            <w:shd w:val="clear" w:color="auto" w:fill="auto"/>
          </w:tcPr>
          <w:p w14:paraId="35AEBCCE" w14:textId="2E1D8F5C" w:rsidR="00D70895" w:rsidRPr="00097961" w:rsidRDefault="006C58BF" w:rsidP="006C58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În limitele alocațiilor bugetare</w:t>
            </w:r>
            <w:r w:rsidR="00056F82">
              <w:rPr>
                <w:rFonts w:ascii="Times New Roman" w:eastAsia="Times New Roman" w:hAnsi="Times New Roman" w:cs="Times New Roman"/>
                <w:sz w:val="20"/>
                <w:szCs w:val="20"/>
              </w:rPr>
              <w:t xml:space="preserve">, </w:t>
            </w:r>
            <w:r w:rsidR="00056F82" w:rsidRPr="00056F82">
              <w:rPr>
                <w:rFonts w:ascii="Times New Roman" w:eastAsia="Times New Roman" w:hAnsi="Times New Roman" w:cs="Times New Roman"/>
                <w:sz w:val="20"/>
                <w:szCs w:val="20"/>
              </w:rPr>
              <w:t>surse externe</w:t>
            </w:r>
            <w:r w:rsidR="00056F82">
              <w:rPr>
                <w:rFonts w:ascii="Times New Roman" w:eastAsia="Times New Roman" w:hAnsi="Times New Roman" w:cs="Times New Roman"/>
                <w:sz w:val="20"/>
                <w:szCs w:val="20"/>
              </w:rPr>
              <w:t xml:space="preserve"> </w:t>
            </w:r>
          </w:p>
        </w:tc>
      </w:tr>
      <w:tr w:rsidR="007B572C" w14:paraId="53033752" w14:textId="77777777" w:rsidTr="00E521E6">
        <w:trPr>
          <w:trHeight w:val="507"/>
        </w:trPr>
        <w:tc>
          <w:tcPr>
            <w:tcW w:w="1894" w:type="dxa"/>
            <w:vMerge w:val="restart"/>
            <w:tcBorders>
              <w:top w:val="single" w:sz="4" w:space="0" w:color="000000"/>
              <w:left w:val="single" w:sz="4" w:space="0" w:color="000000"/>
              <w:right w:val="single" w:sz="4" w:space="0" w:color="000000"/>
            </w:tcBorders>
            <w:shd w:val="clear" w:color="auto" w:fill="auto"/>
          </w:tcPr>
          <w:p w14:paraId="00000164" w14:textId="37543EE9" w:rsidR="007B572C" w:rsidRDefault="000F47A7" w:rsidP="000C7AB4">
            <w:pPr>
              <w:shd w:val="clear" w:color="auto" w:fill="FFFFFF"/>
              <w:tabs>
                <w:tab w:val="left" w:pos="1834"/>
                <w:tab w:val="left" w:pos="1924"/>
              </w:tabs>
              <w:spacing w:after="0" w:line="240" w:lineRule="auto"/>
              <w:ind w:right="227"/>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Pentru statistici demografice vor fi furnizate către </w:t>
            </w:r>
            <w:proofErr w:type="spellStart"/>
            <w:r>
              <w:rPr>
                <w:rFonts w:ascii="Times New Roman" w:eastAsia="Times New Roman" w:hAnsi="Times New Roman" w:cs="Times New Roman"/>
                <w:sz w:val="20"/>
                <w:szCs w:val="20"/>
              </w:rPr>
              <w:t>Eurostat</w:t>
            </w:r>
            <w:proofErr w:type="spellEnd"/>
            <w:r>
              <w:rPr>
                <w:rFonts w:ascii="Times New Roman" w:eastAsia="Times New Roman" w:hAnsi="Times New Roman" w:cs="Times New Roman"/>
                <w:sz w:val="20"/>
                <w:szCs w:val="20"/>
              </w:rPr>
              <w:t>:</w:t>
            </w:r>
          </w:p>
          <w:p w14:paraId="00000165" w14:textId="77777777" w:rsidR="007B572C" w:rsidRDefault="000F47A7" w:rsidP="000C7AB4">
            <w:pPr>
              <w:shd w:val="clear" w:color="auto" w:fill="FFFFFF"/>
              <w:tabs>
                <w:tab w:val="left" w:pos="1834"/>
                <w:tab w:val="left" w:pos="1924"/>
              </w:tabs>
              <w:spacing w:after="0" w:line="240" w:lineRule="auto"/>
              <w:ind w:right="22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informațiile privind </w:t>
            </w:r>
            <w:proofErr w:type="spellStart"/>
            <w:r>
              <w:rPr>
                <w:rFonts w:ascii="Times New Roman" w:eastAsia="Times New Roman" w:hAnsi="Times New Roman" w:cs="Times New Roman"/>
                <w:sz w:val="20"/>
                <w:szCs w:val="20"/>
              </w:rPr>
              <w:t>metadatele</w:t>
            </w:r>
            <w:proofErr w:type="spellEnd"/>
            <w:r>
              <w:rPr>
                <w:rFonts w:ascii="Times New Roman" w:eastAsia="Times New Roman" w:hAnsi="Times New Roman" w:cs="Times New Roman"/>
                <w:sz w:val="20"/>
                <w:szCs w:val="20"/>
              </w:rPr>
              <w:t xml:space="preserve"> </w:t>
            </w:r>
          </w:p>
          <w:p w14:paraId="00000166" w14:textId="7932187C" w:rsidR="007B572C" w:rsidRDefault="000F47A7" w:rsidP="000C7AB4">
            <w:pPr>
              <w:shd w:val="clear" w:color="auto" w:fill="FFFFFF"/>
              <w:tabs>
                <w:tab w:val="left" w:pos="1834"/>
                <w:tab w:val="left" w:pos="1924"/>
              </w:tabs>
              <w:spacing w:after="0" w:line="240" w:lineRule="auto"/>
              <w:ind w:right="227"/>
              <w:rPr>
                <w:rFonts w:ascii="Times New Roman" w:eastAsia="Times New Roman" w:hAnsi="Times New Roman" w:cs="Times New Roman"/>
                <w:sz w:val="20"/>
                <w:szCs w:val="20"/>
              </w:rPr>
            </w:pPr>
            <w:r>
              <w:rPr>
                <w:rFonts w:ascii="Times New Roman" w:eastAsia="Times New Roman" w:hAnsi="Times New Roman" w:cs="Times New Roman"/>
                <w:sz w:val="20"/>
                <w:szCs w:val="20"/>
              </w:rPr>
              <w:t>statistice privind fluxurile de migrație internațională</w:t>
            </w:r>
          </w:p>
          <w:p w14:paraId="00000167" w14:textId="0CD83B8F" w:rsidR="007B572C" w:rsidRDefault="007B572C" w:rsidP="000C7AB4">
            <w:pPr>
              <w:shd w:val="clear" w:color="auto" w:fill="FFFFFF"/>
              <w:tabs>
                <w:tab w:val="left" w:pos="1834"/>
                <w:tab w:val="left" w:pos="1924"/>
              </w:tabs>
              <w:spacing w:after="0" w:line="240" w:lineRule="auto"/>
              <w:ind w:right="227"/>
              <w:rPr>
                <w:rFonts w:ascii="Times New Roman" w:eastAsia="Times New Roman" w:hAnsi="Times New Roman" w:cs="Times New Roman"/>
                <w:sz w:val="20"/>
                <w:szCs w:val="20"/>
              </w:rPr>
            </w:pPr>
          </w:p>
          <w:p w14:paraId="00000169" w14:textId="77777777" w:rsidR="007B572C" w:rsidRDefault="000F47A7" w:rsidP="000C7AB4">
            <w:pPr>
              <w:tabs>
                <w:tab w:val="left" w:pos="1834"/>
                <w:tab w:val="left" w:pos="1924"/>
              </w:tabs>
              <w:spacing w:after="0" w:line="240" w:lineRule="auto"/>
              <w:ind w:right="227"/>
              <w:rPr>
                <w:rFonts w:ascii="Times New Roman" w:eastAsia="Times New Roman" w:hAnsi="Times New Roman" w:cs="Times New Roman"/>
                <w:sz w:val="20"/>
                <w:szCs w:val="20"/>
              </w:rPr>
            </w:pPr>
            <w:r>
              <w:rPr>
                <w:rFonts w:ascii="Times New Roman" w:eastAsia="Times New Roman" w:hAnsi="Times New Roman" w:cs="Times New Roman"/>
                <w:sz w:val="20"/>
                <w:szCs w:val="20"/>
              </w:rPr>
              <w:t>Ancheta Forței de Muncă este parțial conformă cu standardele UE</w:t>
            </w:r>
          </w:p>
          <w:p w14:paraId="0000016A" w14:textId="77777777" w:rsidR="007B572C" w:rsidRDefault="007B572C" w:rsidP="000C7AB4">
            <w:pPr>
              <w:tabs>
                <w:tab w:val="left" w:pos="1834"/>
                <w:tab w:val="left" w:pos="1924"/>
              </w:tabs>
              <w:spacing w:after="0" w:line="240" w:lineRule="auto"/>
              <w:ind w:right="227"/>
              <w:rPr>
                <w:rFonts w:ascii="Times New Roman" w:eastAsia="Times New Roman" w:hAnsi="Times New Roman" w:cs="Times New Roman"/>
                <w:sz w:val="20"/>
                <w:szCs w:val="20"/>
              </w:rPr>
            </w:pPr>
          </w:p>
        </w:tc>
        <w:tc>
          <w:tcPr>
            <w:tcW w:w="2252" w:type="dxa"/>
            <w:vMerge w:val="restart"/>
            <w:tcBorders>
              <w:top w:val="single" w:sz="4" w:space="0" w:color="000000"/>
              <w:left w:val="single" w:sz="4" w:space="0" w:color="000000"/>
              <w:right w:val="single" w:sz="4" w:space="0" w:color="000000"/>
            </w:tcBorders>
            <w:shd w:val="clear" w:color="auto" w:fill="auto"/>
          </w:tcPr>
          <w:p w14:paraId="40A842F5" w14:textId="77777777" w:rsidR="0058620D" w:rsidRDefault="0058620D" w:rsidP="000C7AB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Art.42 (c)</w:t>
            </w:r>
            <w:r>
              <w:rPr>
                <w:rFonts w:ascii="Times New Roman" w:eastAsia="Times New Roman" w:hAnsi="Times New Roman" w:cs="Times New Roman"/>
                <w:sz w:val="20"/>
                <w:szCs w:val="20"/>
              </w:rPr>
              <w:t xml:space="preserve"> Ajustarea furnizării de date către UE, luând în considerare aplicarea metodologiilor europene și internaționale relevante, inclusiv clasificările</w:t>
            </w:r>
          </w:p>
          <w:p w14:paraId="571AF7FB" w14:textId="77777777" w:rsidR="0058620D" w:rsidRDefault="0058620D" w:rsidP="000C7AB4">
            <w:pPr>
              <w:spacing w:after="0" w:line="240" w:lineRule="auto"/>
              <w:rPr>
                <w:rFonts w:ascii="Times New Roman" w:eastAsia="Times New Roman" w:hAnsi="Times New Roman" w:cs="Times New Roman"/>
                <w:b/>
                <w:sz w:val="20"/>
                <w:szCs w:val="20"/>
              </w:rPr>
            </w:pPr>
          </w:p>
          <w:p w14:paraId="0000016B" w14:textId="570E352E" w:rsidR="007B572C" w:rsidRDefault="000F47A7" w:rsidP="000C7AB4">
            <w:pPr>
              <w:spacing w:after="0" w:line="240" w:lineRule="auto"/>
              <w:rPr>
                <w:rFonts w:ascii="Times New Roman" w:eastAsia="Times New Roman" w:hAnsi="Times New Roman" w:cs="Times New Roman"/>
                <w:b/>
                <w:sz w:val="20"/>
                <w:szCs w:val="20"/>
                <w:shd w:val="clear" w:color="auto" w:fill="B6D7A8"/>
              </w:rPr>
            </w:pPr>
            <w:r>
              <w:rPr>
                <w:rFonts w:ascii="Times New Roman" w:eastAsia="Times New Roman" w:hAnsi="Times New Roman" w:cs="Times New Roman"/>
                <w:b/>
                <w:sz w:val="20"/>
                <w:szCs w:val="20"/>
              </w:rPr>
              <w:t xml:space="preserve">Art. 43. </w:t>
            </w:r>
            <w:r>
              <w:rPr>
                <w:rFonts w:ascii="Times New Roman" w:eastAsia="Times New Roman" w:hAnsi="Times New Roman" w:cs="Times New Roman"/>
                <w:sz w:val="20"/>
                <w:szCs w:val="20"/>
              </w:rPr>
              <w:t>Cooperarea în cadrul Sistemului Statistic European se axează inclusiv pe:</w:t>
            </w:r>
          </w:p>
          <w:p w14:paraId="0000016C" w14:textId="77777777" w:rsidR="007B572C" w:rsidRDefault="007B572C" w:rsidP="000C7AB4">
            <w:pPr>
              <w:spacing w:after="0" w:line="240" w:lineRule="auto"/>
              <w:rPr>
                <w:rFonts w:ascii="Times New Roman" w:eastAsia="Times New Roman" w:hAnsi="Times New Roman" w:cs="Times New Roman"/>
                <w:b/>
                <w:sz w:val="20"/>
                <w:szCs w:val="20"/>
              </w:rPr>
            </w:pPr>
          </w:p>
          <w:p w14:paraId="0000016D" w14:textId="77777777" w:rsidR="007B572C" w:rsidRDefault="000F47A7" w:rsidP="000C7AB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(a)</w:t>
            </w:r>
            <w:r>
              <w:t xml:space="preserve"> </w:t>
            </w:r>
            <w:r>
              <w:rPr>
                <w:rFonts w:ascii="Times New Roman" w:eastAsia="Times New Roman" w:hAnsi="Times New Roman" w:cs="Times New Roman"/>
                <w:sz w:val="20"/>
                <w:szCs w:val="20"/>
              </w:rPr>
              <w:t>Statistici demografice, inclusiv recensăminte, și statistici sociale</w:t>
            </w:r>
          </w:p>
          <w:p w14:paraId="0000016E" w14:textId="77777777" w:rsidR="007B572C" w:rsidRDefault="007B572C" w:rsidP="000C7AB4">
            <w:pPr>
              <w:spacing w:after="0" w:line="240" w:lineRule="auto"/>
              <w:rPr>
                <w:rFonts w:ascii="Times New Roman" w:eastAsia="Times New Roman" w:hAnsi="Times New Roman" w:cs="Times New Roman"/>
                <w:sz w:val="20"/>
                <w:szCs w:val="20"/>
              </w:rPr>
            </w:pPr>
          </w:p>
          <w:p w14:paraId="158504A0" w14:textId="12574D9D" w:rsidR="0058620D" w:rsidRPr="00832E29" w:rsidRDefault="0058620D" w:rsidP="000C7AB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(g) </w:t>
            </w:r>
            <w:r w:rsidRPr="007257C5">
              <w:rPr>
                <w:rFonts w:ascii="Times New Roman" w:eastAsia="Times New Roman" w:hAnsi="Times New Roman" w:cs="Times New Roman"/>
                <w:bCs/>
                <w:sz w:val="20"/>
                <w:szCs w:val="20"/>
              </w:rPr>
              <w:t xml:space="preserve">activități orizontale, inclusiv clasificări </w:t>
            </w:r>
            <w:r w:rsidRPr="007257C5">
              <w:rPr>
                <w:rFonts w:ascii="Times New Roman" w:eastAsia="Times New Roman" w:hAnsi="Times New Roman" w:cs="Times New Roman"/>
                <w:bCs/>
                <w:sz w:val="20"/>
                <w:szCs w:val="20"/>
              </w:rPr>
              <w:lastRenderedPageBreak/>
              <w:t>statistice, managementul calității, activități de formare, diseminare și utilizarea tehnologiilor moderne ale informației</w:t>
            </w:r>
          </w:p>
          <w:p w14:paraId="00000171" w14:textId="67EF5B31" w:rsidR="007B572C" w:rsidRDefault="007B572C" w:rsidP="000C7AB4">
            <w:pPr>
              <w:spacing w:after="0" w:line="240" w:lineRule="auto"/>
              <w:rPr>
                <w:rFonts w:ascii="Times New Roman" w:eastAsia="Times New Roman" w:hAnsi="Times New Roman" w:cs="Times New Roman"/>
                <w:b/>
                <w:sz w:val="20"/>
                <w:szCs w:val="20"/>
              </w:rPr>
            </w:pPr>
          </w:p>
        </w:tc>
        <w:tc>
          <w:tcPr>
            <w:tcW w:w="18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0000172" w14:textId="77777777" w:rsidR="007B572C" w:rsidRDefault="000F47A7" w:rsidP="000C7AB4">
            <w:pPr>
              <w:spacing w:after="0" w:line="240" w:lineRule="auto"/>
              <w:ind w:right="88"/>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3.IV.10 (3)</w:t>
            </w:r>
          </w:p>
          <w:p w14:paraId="00000173" w14:textId="77777777" w:rsidR="007B572C" w:rsidRDefault="000F47A7" w:rsidP="000C7AB4">
            <w:pPr>
              <w:spacing w:after="0" w:line="240" w:lineRule="auto"/>
              <w:ind w:right="88"/>
              <w:rPr>
                <w:rFonts w:ascii="Times New Roman" w:eastAsia="Times New Roman" w:hAnsi="Times New Roman" w:cs="Times New Roman"/>
                <w:b/>
                <w:sz w:val="20"/>
                <w:szCs w:val="20"/>
              </w:rPr>
            </w:pPr>
            <w:r>
              <w:rPr>
                <w:rFonts w:ascii="Times New Roman" w:eastAsia="Times New Roman" w:hAnsi="Times New Roman" w:cs="Times New Roman"/>
                <w:sz w:val="20"/>
                <w:szCs w:val="20"/>
              </w:rPr>
              <w:t>Punerea în aplicare a noilor tehnologii, a metodelor și metodologiilor actualizate în procesul de producție a statisticilor și de difuzare a datelor</w:t>
            </w:r>
          </w:p>
          <w:p w14:paraId="00000174" w14:textId="77777777" w:rsidR="007B572C" w:rsidRDefault="007B572C" w:rsidP="000C7AB4">
            <w:pPr>
              <w:spacing w:after="0" w:line="240" w:lineRule="auto"/>
              <w:ind w:right="88"/>
              <w:jc w:val="both"/>
              <w:rPr>
                <w:rFonts w:ascii="Times New Roman" w:eastAsia="Times New Roman" w:hAnsi="Times New Roman" w:cs="Times New Roman"/>
                <w:color w:val="000000"/>
                <w:sz w:val="20"/>
                <w:szCs w:val="20"/>
              </w:rPr>
            </w:pPr>
          </w:p>
          <w:p w14:paraId="00000175" w14:textId="77777777" w:rsidR="007B572C" w:rsidRDefault="000F47A7" w:rsidP="000C7AB4">
            <w:pPr>
              <w:spacing w:after="0" w:line="240" w:lineRule="auto"/>
              <w:ind w:right="88"/>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3.IV.10 (7) </w:t>
            </w:r>
            <w:r>
              <w:rPr>
                <w:rFonts w:ascii="Times New Roman" w:eastAsia="Times New Roman" w:hAnsi="Times New Roman" w:cs="Times New Roman"/>
                <w:sz w:val="20"/>
                <w:szCs w:val="20"/>
              </w:rPr>
              <w:t>Standardizarea clasificării non-răspunsurilor în cazul tuturor anchetelor privind gospodăriile</w:t>
            </w:r>
            <w:r>
              <w:rPr>
                <w:rFonts w:ascii="Times New Roman" w:eastAsia="Times New Roman" w:hAnsi="Times New Roman" w:cs="Times New Roman"/>
                <w:color w:val="000000"/>
                <w:sz w:val="20"/>
                <w:szCs w:val="20"/>
              </w:rPr>
              <w:t xml:space="preserve"> </w:t>
            </w:r>
          </w:p>
        </w:tc>
        <w:tc>
          <w:tcPr>
            <w:tcW w:w="2261" w:type="dxa"/>
            <w:vMerge w:val="restart"/>
            <w:tcBorders>
              <w:top w:val="single" w:sz="4" w:space="0" w:color="000000"/>
              <w:left w:val="single" w:sz="4" w:space="0" w:color="000000"/>
              <w:right w:val="single" w:sz="4" w:space="0" w:color="000000"/>
            </w:tcBorders>
            <w:shd w:val="clear" w:color="auto" w:fill="auto"/>
          </w:tcPr>
          <w:p w14:paraId="00000176" w14:textId="1484844E" w:rsidR="007B572C" w:rsidRDefault="000F47A7" w:rsidP="000C7AB4">
            <w:pPr>
              <w:spacing w:after="0" w:line="240" w:lineRule="auto"/>
              <w:ind w:right="80"/>
              <w:rPr>
                <w:rFonts w:ascii="Times New Roman" w:eastAsia="Times New Roman" w:hAnsi="Times New Roman" w:cs="Times New Roman"/>
                <w:b/>
                <w:sz w:val="20"/>
                <w:szCs w:val="20"/>
              </w:rPr>
            </w:pPr>
            <w:r>
              <w:rPr>
                <w:rFonts w:ascii="Times New Roman" w:eastAsia="Times New Roman" w:hAnsi="Times New Roman" w:cs="Times New Roman"/>
                <w:b/>
                <w:sz w:val="20"/>
                <w:szCs w:val="20"/>
              </w:rPr>
              <w:t>SLTAA3.</w:t>
            </w:r>
            <w:r>
              <w:rPr>
                <w:rFonts w:ascii="Times New Roman" w:eastAsia="Times New Roman" w:hAnsi="Times New Roman" w:cs="Times New Roman"/>
                <w:sz w:val="20"/>
                <w:szCs w:val="20"/>
              </w:rPr>
              <w:t xml:space="preserve"> Dezvoltarea și implementarea graduală a metodologiilor statistice în domeniile statisticii demografice și sociale în corespundere cu standardele internaționale și cu prevederile Compendiumului statistic european </w:t>
            </w:r>
          </w:p>
        </w:tc>
        <w:tc>
          <w:tcPr>
            <w:tcW w:w="2148" w:type="dxa"/>
            <w:tcBorders>
              <w:top w:val="single" w:sz="4" w:space="0" w:color="000000"/>
              <w:left w:val="single" w:sz="4" w:space="0" w:color="000000"/>
              <w:bottom w:val="single" w:sz="4" w:space="0" w:color="000000"/>
              <w:right w:val="single" w:sz="6" w:space="0" w:color="000000"/>
            </w:tcBorders>
            <w:shd w:val="clear" w:color="auto" w:fill="auto"/>
          </w:tcPr>
          <w:p w14:paraId="00000177" w14:textId="322D5CD3" w:rsidR="007B572C" w:rsidRDefault="000F47A7" w:rsidP="000C7AB4">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Metodologii  statistice  adaptate sau elaborate în conformitate cu cerințele UE în domenii ale statisticii demografice și sociale</w:t>
            </w:r>
            <w:r w:rsidR="00E217CB">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și</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aprobate prin ordinul BNS</w:t>
            </w:r>
          </w:p>
        </w:tc>
        <w:tc>
          <w:tcPr>
            <w:tcW w:w="2066" w:type="dxa"/>
            <w:tcBorders>
              <w:top w:val="single" w:sz="4" w:space="0" w:color="000000"/>
              <w:left w:val="single" w:sz="6" w:space="0" w:color="000000"/>
              <w:bottom w:val="single" w:sz="4" w:space="0" w:color="000000"/>
              <w:right w:val="single" w:sz="6" w:space="0" w:color="000000"/>
            </w:tcBorders>
          </w:tcPr>
          <w:p w14:paraId="00000178"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Biroul Național de Statistică</w:t>
            </w:r>
          </w:p>
        </w:tc>
        <w:tc>
          <w:tcPr>
            <w:tcW w:w="1165" w:type="dxa"/>
            <w:tcBorders>
              <w:top w:val="single" w:sz="4" w:space="0" w:color="000000"/>
              <w:left w:val="single" w:sz="6" w:space="0" w:color="000000"/>
              <w:bottom w:val="single" w:sz="4" w:space="0" w:color="000000"/>
              <w:right w:val="single" w:sz="6" w:space="0" w:color="000000"/>
            </w:tcBorders>
            <w:shd w:val="clear" w:color="auto" w:fill="auto"/>
          </w:tcPr>
          <w:p w14:paraId="00000179"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Trimestrul IV, 2027</w:t>
            </w:r>
          </w:p>
        </w:tc>
        <w:tc>
          <w:tcPr>
            <w:tcW w:w="1099" w:type="dxa"/>
            <w:tcBorders>
              <w:top w:val="single" w:sz="4" w:space="0" w:color="000000"/>
              <w:left w:val="single" w:sz="6" w:space="0" w:color="000000"/>
              <w:bottom w:val="single" w:sz="4" w:space="0" w:color="000000"/>
              <w:right w:val="single" w:sz="6" w:space="0" w:color="000000"/>
            </w:tcBorders>
            <w:shd w:val="clear" w:color="auto" w:fill="auto"/>
          </w:tcPr>
          <w:p w14:paraId="0000017A" w14:textId="77777777" w:rsidR="007B572C" w:rsidRDefault="000F47A7" w:rsidP="000C7AB4">
            <w:pPr>
              <w:shd w:val="clear" w:color="auto" w:fill="FFFFFF"/>
              <w:spacing w:after="0" w:line="240" w:lineRule="auto"/>
              <w:ind w:left="46" w:right="3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PND, 7.3.22;</w:t>
            </w:r>
          </w:p>
          <w:p w14:paraId="0000017B" w14:textId="77777777" w:rsidR="007B572C" w:rsidRDefault="000F47A7" w:rsidP="000C7AB4">
            <w:pPr>
              <w:shd w:val="clear" w:color="auto" w:fill="FFFFFF"/>
              <w:spacing w:after="0" w:line="240" w:lineRule="auto"/>
              <w:ind w:left="46" w:right="3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PAG, 1.32</w:t>
            </w:r>
          </w:p>
        </w:tc>
        <w:tc>
          <w:tcPr>
            <w:tcW w:w="1138" w:type="dxa"/>
            <w:tcBorders>
              <w:top w:val="single" w:sz="4" w:space="0" w:color="000000"/>
              <w:left w:val="single" w:sz="6" w:space="0" w:color="000000"/>
              <w:bottom w:val="single" w:sz="4" w:space="0" w:color="000000"/>
              <w:right w:val="single" w:sz="6" w:space="0" w:color="000000"/>
            </w:tcBorders>
            <w:shd w:val="clear" w:color="auto" w:fill="auto"/>
          </w:tcPr>
          <w:p w14:paraId="0000017C" w14:textId="4F755D63" w:rsidR="007B572C" w:rsidRDefault="00201712" w:rsidP="0020171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În limitele alocațiilor bugetare</w:t>
            </w:r>
          </w:p>
        </w:tc>
      </w:tr>
      <w:tr w:rsidR="007B572C" w14:paraId="3D6E200D" w14:textId="77777777" w:rsidTr="00E521E6">
        <w:trPr>
          <w:trHeight w:val="507"/>
        </w:trPr>
        <w:tc>
          <w:tcPr>
            <w:tcW w:w="1894" w:type="dxa"/>
            <w:vMerge/>
            <w:tcBorders>
              <w:top w:val="single" w:sz="4" w:space="0" w:color="000000"/>
              <w:left w:val="single" w:sz="4" w:space="0" w:color="000000"/>
              <w:right w:val="single" w:sz="4" w:space="0" w:color="000000"/>
            </w:tcBorders>
            <w:shd w:val="clear" w:color="auto" w:fill="auto"/>
          </w:tcPr>
          <w:p w14:paraId="0000017D" w14:textId="77777777" w:rsidR="007B572C" w:rsidRDefault="007B572C" w:rsidP="000C7A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252" w:type="dxa"/>
            <w:vMerge/>
            <w:tcBorders>
              <w:top w:val="single" w:sz="4" w:space="0" w:color="000000"/>
              <w:left w:val="single" w:sz="4" w:space="0" w:color="000000"/>
              <w:right w:val="single" w:sz="4" w:space="0" w:color="000000"/>
            </w:tcBorders>
            <w:shd w:val="clear" w:color="auto" w:fill="auto"/>
          </w:tcPr>
          <w:p w14:paraId="0000017E" w14:textId="77777777" w:rsidR="007B572C" w:rsidRDefault="007B572C" w:rsidP="000C7A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892" w:type="dxa"/>
            <w:vMerge/>
            <w:tcBorders>
              <w:top w:val="single" w:sz="4" w:space="0" w:color="000000"/>
              <w:left w:val="single" w:sz="4" w:space="0" w:color="000000"/>
              <w:bottom w:val="single" w:sz="4" w:space="0" w:color="000000"/>
              <w:right w:val="single" w:sz="4" w:space="0" w:color="000000"/>
            </w:tcBorders>
            <w:shd w:val="clear" w:color="auto" w:fill="auto"/>
          </w:tcPr>
          <w:p w14:paraId="0000017F" w14:textId="77777777" w:rsidR="007B572C" w:rsidRDefault="007B572C" w:rsidP="000C7A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261" w:type="dxa"/>
            <w:vMerge/>
            <w:tcBorders>
              <w:top w:val="single" w:sz="4" w:space="0" w:color="000000"/>
              <w:left w:val="single" w:sz="4" w:space="0" w:color="000000"/>
              <w:right w:val="single" w:sz="4" w:space="0" w:color="000000"/>
            </w:tcBorders>
            <w:shd w:val="clear" w:color="auto" w:fill="auto"/>
          </w:tcPr>
          <w:p w14:paraId="00000180" w14:textId="77777777" w:rsidR="007B572C" w:rsidRDefault="007B572C" w:rsidP="000C7A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148" w:type="dxa"/>
            <w:tcBorders>
              <w:top w:val="single" w:sz="4" w:space="0" w:color="000000"/>
              <w:left w:val="single" w:sz="4" w:space="0" w:color="000000"/>
              <w:bottom w:val="single" w:sz="4" w:space="0" w:color="000000"/>
              <w:right w:val="single" w:sz="6" w:space="0" w:color="000000"/>
            </w:tcBorders>
            <w:shd w:val="clear" w:color="auto" w:fill="auto"/>
          </w:tcPr>
          <w:p w14:paraId="00000181" w14:textId="77777777" w:rsidR="007B572C" w:rsidRDefault="000F47A7" w:rsidP="000C7AB4">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Metodologia și instrumentarul   statistic privind Ancheta Forței de Muncă aliniată la prevederile Regulamentului (UE) 2019/1700 </w:t>
            </w:r>
          </w:p>
        </w:tc>
        <w:tc>
          <w:tcPr>
            <w:tcW w:w="2066" w:type="dxa"/>
            <w:tcBorders>
              <w:top w:val="single" w:sz="4" w:space="0" w:color="000000"/>
              <w:left w:val="single" w:sz="6" w:space="0" w:color="000000"/>
              <w:bottom w:val="single" w:sz="4" w:space="0" w:color="000000"/>
              <w:right w:val="single" w:sz="6" w:space="0" w:color="000000"/>
            </w:tcBorders>
          </w:tcPr>
          <w:p w14:paraId="00000182"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Biroul Național de Statistică</w:t>
            </w:r>
          </w:p>
        </w:tc>
        <w:tc>
          <w:tcPr>
            <w:tcW w:w="1165" w:type="dxa"/>
            <w:tcBorders>
              <w:top w:val="single" w:sz="4" w:space="0" w:color="000000"/>
              <w:left w:val="single" w:sz="6" w:space="0" w:color="000000"/>
              <w:bottom w:val="single" w:sz="4" w:space="0" w:color="000000"/>
              <w:right w:val="single" w:sz="6" w:space="0" w:color="000000"/>
            </w:tcBorders>
            <w:shd w:val="clear" w:color="auto" w:fill="auto"/>
          </w:tcPr>
          <w:p w14:paraId="00000183"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Trimestrul IV, 2026</w:t>
            </w:r>
          </w:p>
        </w:tc>
        <w:tc>
          <w:tcPr>
            <w:tcW w:w="1099" w:type="dxa"/>
            <w:tcBorders>
              <w:top w:val="single" w:sz="4" w:space="0" w:color="000000"/>
              <w:left w:val="single" w:sz="6" w:space="0" w:color="000000"/>
              <w:bottom w:val="single" w:sz="4" w:space="0" w:color="000000"/>
              <w:right w:val="single" w:sz="6" w:space="0" w:color="000000"/>
            </w:tcBorders>
            <w:shd w:val="clear" w:color="auto" w:fill="auto"/>
          </w:tcPr>
          <w:p w14:paraId="00000184" w14:textId="77777777" w:rsidR="007B572C" w:rsidRDefault="000F47A7" w:rsidP="000C7AB4">
            <w:pPr>
              <w:shd w:val="clear" w:color="auto" w:fill="FFFFFF"/>
              <w:spacing w:after="0" w:line="240" w:lineRule="auto"/>
              <w:ind w:left="46" w:right="3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PND, 7.3.22;</w:t>
            </w:r>
          </w:p>
          <w:p w14:paraId="00000185" w14:textId="77777777" w:rsidR="007B572C" w:rsidRDefault="000F47A7" w:rsidP="000C7AB4">
            <w:pPr>
              <w:shd w:val="clear" w:color="auto" w:fill="FFFFFF"/>
              <w:spacing w:after="0" w:line="240" w:lineRule="auto"/>
              <w:ind w:right="3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PAG, 1.32</w:t>
            </w:r>
          </w:p>
        </w:tc>
        <w:tc>
          <w:tcPr>
            <w:tcW w:w="1138" w:type="dxa"/>
            <w:tcBorders>
              <w:top w:val="single" w:sz="4" w:space="0" w:color="000000"/>
              <w:left w:val="single" w:sz="6" w:space="0" w:color="000000"/>
              <w:bottom w:val="single" w:sz="4" w:space="0" w:color="000000"/>
              <w:right w:val="single" w:sz="6" w:space="0" w:color="000000"/>
            </w:tcBorders>
            <w:shd w:val="clear" w:color="auto" w:fill="auto"/>
          </w:tcPr>
          <w:p w14:paraId="00000186" w14:textId="3C3184B4" w:rsidR="007B572C" w:rsidRDefault="00201712" w:rsidP="0020171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În limitele alocațiilor bugetare</w:t>
            </w:r>
          </w:p>
        </w:tc>
      </w:tr>
      <w:tr w:rsidR="00832E29" w14:paraId="5B10EE31" w14:textId="77777777" w:rsidTr="0065733A">
        <w:trPr>
          <w:trHeight w:val="507"/>
        </w:trPr>
        <w:tc>
          <w:tcPr>
            <w:tcW w:w="1894" w:type="dxa"/>
            <w:vMerge/>
            <w:tcBorders>
              <w:top w:val="single" w:sz="4" w:space="0" w:color="000000"/>
              <w:left w:val="single" w:sz="4" w:space="0" w:color="000000"/>
              <w:right w:val="single" w:sz="4" w:space="0" w:color="000000"/>
            </w:tcBorders>
            <w:shd w:val="clear" w:color="auto" w:fill="auto"/>
          </w:tcPr>
          <w:p w14:paraId="00000187" w14:textId="77777777" w:rsidR="00832E29" w:rsidRDefault="00832E29" w:rsidP="000C7A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252" w:type="dxa"/>
            <w:vMerge/>
            <w:tcBorders>
              <w:top w:val="single" w:sz="4" w:space="0" w:color="000000"/>
              <w:left w:val="single" w:sz="4" w:space="0" w:color="000000"/>
              <w:right w:val="single" w:sz="4" w:space="0" w:color="000000"/>
            </w:tcBorders>
            <w:shd w:val="clear" w:color="auto" w:fill="auto"/>
          </w:tcPr>
          <w:p w14:paraId="00000188" w14:textId="77777777" w:rsidR="00832E29" w:rsidRDefault="00832E29" w:rsidP="000C7A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892" w:type="dxa"/>
            <w:vMerge/>
            <w:tcBorders>
              <w:top w:val="single" w:sz="4" w:space="0" w:color="000000"/>
              <w:left w:val="single" w:sz="4" w:space="0" w:color="000000"/>
              <w:bottom w:val="single" w:sz="4" w:space="0" w:color="000000"/>
              <w:right w:val="single" w:sz="4" w:space="0" w:color="000000"/>
            </w:tcBorders>
            <w:shd w:val="clear" w:color="auto" w:fill="auto"/>
          </w:tcPr>
          <w:p w14:paraId="00000189" w14:textId="77777777" w:rsidR="00832E29" w:rsidRDefault="00832E29" w:rsidP="000C7A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261" w:type="dxa"/>
            <w:vMerge/>
            <w:tcBorders>
              <w:top w:val="single" w:sz="4" w:space="0" w:color="000000"/>
              <w:left w:val="single" w:sz="4" w:space="0" w:color="000000"/>
              <w:right w:val="single" w:sz="4" w:space="0" w:color="000000"/>
            </w:tcBorders>
            <w:shd w:val="clear" w:color="auto" w:fill="auto"/>
          </w:tcPr>
          <w:p w14:paraId="0000018A" w14:textId="77777777" w:rsidR="00832E29" w:rsidRDefault="00832E29" w:rsidP="000C7A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148" w:type="dxa"/>
            <w:tcBorders>
              <w:top w:val="single" w:sz="6" w:space="0" w:color="000000"/>
              <w:left w:val="single" w:sz="4" w:space="0" w:color="000000"/>
              <w:bottom w:val="single" w:sz="4" w:space="0" w:color="000000"/>
              <w:right w:val="single" w:sz="6" w:space="0" w:color="000000"/>
            </w:tcBorders>
            <w:shd w:val="clear" w:color="auto" w:fill="auto"/>
          </w:tcPr>
          <w:p w14:paraId="0000018B" w14:textId="6A62CA45" w:rsidR="00832E29" w:rsidRDefault="00832E29" w:rsidP="000C7AB4">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Cercetări/lucrări  statistice în domenii ale statisticii demografice și sociale realizate conform </w:t>
            </w:r>
            <w:r>
              <w:rPr>
                <w:rFonts w:ascii="Times New Roman" w:eastAsia="Times New Roman" w:hAnsi="Times New Roman" w:cs="Times New Roman"/>
                <w:sz w:val="20"/>
                <w:szCs w:val="20"/>
              </w:rPr>
              <w:lastRenderedPageBreak/>
              <w:t>metodologiilor elaborate/adaptate</w:t>
            </w:r>
          </w:p>
        </w:tc>
        <w:tc>
          <w:tcPr>
            <w:tcW w:w="2066" w:type="dxa"/>
            <w:vMerge w:val="restart"/>
            <w:tcBorders>
              <w:top w:val="single" w:sz="6" w:space="0" w:color="000000"/>
              <w:left w:val="single" w:sz="6" w:space="0" w:color="000000"/>
              <w:right w:val="single" w:sz="6" w:space="0" w:color="000000"/>
            </w:tcBorders>
          </w:tcPr>
          <w:p w14:paraId="0000018C" w14:textId="77777777" w:rsidR="00832E29" w:rsidRDefault="00832E29"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Biroul Național de Statistică;</w:t>
            </w:r>
          </w:p>
          <w:p w14:paraId="0000018D" w14:textId="6ABE7753" w:rsidR="00832E29" w:rsidRDefault="00832E29"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Alți producători de statistici oficiale</w:t>
            </w:r>
          </w:p>
          <w:p w14:paraId="5CA66F44" w14:textId="4B3C636E" w:rsidR="00832E29" w:rsidRDefault="00832E29"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și deținători de date administrative</w:t>
            </w:r>
          </w:p>
          <w:p w14:paraId="0000018E" w14:textId="19E5AFDB" w:rsidR="00832E29" w:rsidRDefault="00832E29" w:rsidP="000C7AB4">
            <w:pPr>
              <w:spacing w:after="0" w:line="240" w:lineRule="auto"/>
              <w:jc w:val="center"/>
              <w:rPr>
                <w:rFonts w:ascii="Times New Roman" w:eastAsia="Times New Roman" w:hAnsi="Times New Roman" w:cs="Times New Roman"/>
                <w:sz w:val="20"/>
                <w:szCs w:val="20"/>
              </w:rPr>
            </w:pPr>
          </w:p>
        </w:tc>
        <w:tc>
          <w:tcPr>
            <w:tcW w:w="1165" w:type="dxa"/>
            <w:tcBorders>
              <w:top w:val="single" w:sz="6" w:space="0" w:color="000000"/>
              <w:left w:val="single" w:sz="6" w:space="0" w:color="000000"/>
              <w:bottom w:val="single" w:sz="4" w:space="0" w:color="000000"/>
              <w:right w:val="single" w:sz="6" w:space="0" w:color="000000"/>
            </w:tcBorders>
            <w:shd w:val="clear" w:color="auto" w:fill="auto"/>
          </w:tcPr>
          <w:p w14:paraId="0000018F" w14:textId="77777777" w:rsidR="00832E29" w:rsidRDefault="00832E29"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Trimestrul IV, 2027</w:t>
            </w:r>
          </w:p>
        </w:tc>
        <w:tc>
          <w:tcPr>
            <w:tcW w:w="1099" w:type="dxa"/>
            <w:vMerge w:val="restart"/>
            <w:tcBorders>
              <w:top w:val="single" w:sz="6" w:space="0" w:color="000000"/>
              <w:left w:val="single" w:sz="6" w:space="0" w:color="000000"/>
              <w:right w:val="single" w:sz="6" w:space="0" w:color="000000"/>
            </w:tcBorders>
            <w:shd w:val="clear" w:color="auto" w:fill="auto"/>
          </w:tcPr>
          <w:p w14:paraId="1FFD4B2B" w14:textId="77777777" w:rsidR="00832E29" w:rsidRDefault="00832E29" w:rsidP="000C7AB4">
            <w:pPr>
              <w:shd w:val="clear" w:color="auto" w:fill="FFFFFF"/>
              <w:spacing w:after="0" w:line="240" w:lineRule="auto"/>
              <w:ind w:left="46" w:right="3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PND 7.3.23;</w:t>
            </w:r>
          </w:p>
          <w:p w14:paraId="00000190" w14:textId="533979D3" w:rsidR="00832E29" w:rsidRDefault="00832E29" w:rsidP="000C7AB4">
            <w:pPr>
              <w:shd w:val="clear" w:color="auto" w:fill="FFFFFF"/>
              <w:spacing w:after="0" w:line="240" w:lineRule="auto"/>
              <w:ind w:left="46" w:right="3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SD SSN, obiectivul general 3, </w:t>
            </w:r>
            <w:r>
              <w:rPr>
                <w:rFonts w:ascii="Times New Roman" w:eastAsia="Times New Roman" w:hAnsi="Times New Roman" w:cs="Times New Roman"/>
                <w:sz w:val="20"/>
                <w:szCs w:val="20"/>
              </w:rPr>
              <w:lastRenderedPageBreak/>
              <w:t>direcția prioritară 3.2</w:t>
            </w:r>
          </w:p>
        </w:tc>
        <w:tc>
          <w:tcPr>
            <w:tcW w:w="1138" w:type="dxa"/>
            <w:tcBorders>
              <w:top w:val="single" w:sz="6" w:space="0" w:color="000000"/>
              <w:left w:val="single" w:sz="6" w:space="0" w:color="000000"/>
              <w:bottom w:val="single" w:sz="4" w:space="0" w:color="000000"/>
              <w:right w:val="single" w:sz="6" w:space="0" w:color="000000"/>
            </w:tcBorders>
            <w:shd w:val="clear" w:color="auto" w:fill="auto"/>
          </w:tcPr>
          <w:p w14:paraId="00000191" w14:textId="5BA1A8E8" w:rsidR="00832E29" w:rsidRDefault="00201712" w:rsidP="0020171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În limitele alocațiilor bugetare</w:t>
            </w:r>
            <w:r w:rsidR="00056F82">
              <w:rPr>
                <w:rFonts w:ascii="Times New Roman" w:eastAsia="Times New Roman" w:hAnsi="Times New Roman" w:cs="Times New Roman"/>
                <w:sz w:val="20"/>
                <w:szCs w:val="20"/>
              </w:rPr>
              <w:t>, surse externe</w:t>
            </w:r>
          </w:p>
        </w:tc>
      </w:tr>
      <w:tr w:rsidR="00832E29" w14:paraId="338EB308" w14:textId="77777777" w:rsidTr="0065733A">
        <w:trPr>
          <w:trHeight w:val="507"/>
        </w:trPr>
        <w:tc>
          <w:tcPr>
            <w:tcW w:w="1894" w:type="dxa"/>
            <w:vMerge/>
            <w:tcBorders>
              <w:top w:val="single" w:sz="4" w:space="0" w:color="000000"/>
              <w:left w:val="single" w:sz="4" w:space="0" w:color="000000"/>
              <w:right w:val="single" w:sz="4" w:space="0" w:color="000000"/>
            </w:tcBorders>
            <w:shd w:val="clear" w:color="auto" w:fill="auto"/>
          </w:tcPr>
          <w:p w14:paraId="00000192" w14:textId="77777777" w:rsidR="00832E29" w:rsidRDefault="00832E29" w:rsidP="000C7A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252" w:type="dxa"/>
            <w:vMerge/>
            <w:tcBorders>
              <w:top w:val="single" w:sz="4" w:space="0" w:color="000000"/>
              <w:left w:val="single" w:sz="4" w:space="0" w:color="000000"/>
              <w:right w:val="single" w:sz="4" w:space="0" w:color="000000"/>
            </w:tcBorders>
            <w:shd w:val="clear" w:color="auto" w:fill="auto"/>
          </w:tcPr>
          <w:p w14:paraId="00000193" w14:textId="77777777" w:rsidR="00832E29" w:rsidRDefault="00832E29" w:rsidP="000C7A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892" w:type="dxa"/>
            <w:vMerge/>
            <w:tcBorders>
              <w:top w:val="single" w:sz="4" w:space="0" w:color="000000"/>
              <w:left w:val="single" w:sz="4" w:space="0" w:color="000000"/>
              <w:bottom w:val="single" w:sz="4" w:space="0" w:color="000000"/>
              <w:right w:val="single" w:sz="4" w:space="0" w:color="000000"/>
            </w:tcBorders>
            <w:shd w:val="clear" w:color="auto" w:fill="auto"/>
          </w:tcPr>
          <w:p w14:paraId="00000194" w14:textId="77777777" w:rsidR="00832E29" w:rsidRDefault="00832E29" w:rsidP="000C7A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261" w:type="dxa"/>
            <w:vMerge/>
            <w:tcBorders>
              <w:top w:val="single" w:sz="4" w:space="0" w:color="000000"/>
              <w:left w:val="single" w:sz="4" w:space="0" w:color="000000"/>
              <w:right w:val="single" w:sz="4" w:space="0" w:color="000000"/>
            </w:tcBorders>
            <w:shd w:val="clear" w:color="auto" w:fill="auto"/>
          </w:tcPr>
          <w:p w14:paraId="00000195" w14:textId="77777777" w:rsidR="00832E29" w:rsidRDefault="00832E29" w:rsidP="000C7A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148" w:type="dxa"/>
            <w:tcBorders>
              <w:top w:val="single" w:sz="6" w:space="0" w:color="000000"/>
              <w:left w:val="single" w:sz="4" w:space="0" w:color="000000"/>
              <w:bottom w:val="single" w:sz="4" w:space="0" w:color="000000"/>
              <w:right w:val="single" w:sz="6" w:space="0" w:color="000000"/>
            </w:tcBorders>
            <w:shd w:val="clear" w:color="auto" w:fill="auto"/>
          </w:tcPr>
          <w:p w14:paraId="00000196" w14:textId="5485561D" w:rsidR="00832E29" w:rsidRDefault="00832E29" w:rsidP="00577FA9">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Noul Eșantion Master pentru cercetările în gospodării (EMDOS)</w:t>
            </w:r>
            <w:r w:rsidR="00F73E26">
              <w:rPr>
                <w:rFonts w:ascii="Times New Roman" w:eastAsia="Times New Roman" w:hAnsi="Times New Roman" w:cs="Times New Roman"/>
                <w:sz w:val="20"/>
                <w:szCs w:val="20"/>
              </w:rPr>
              <w:t xml:space="preserve"> elaborat</w:t>
            </w:r>
            <w:r>
              <w:rPr>
                <w:rFonts w:ascii="Times New Roman" w:eastAsia="Times New Roman" w:hAnsi="Times New Roman" w:cs="Times New Roman"/>
                <w:sz w:val="20"/>
                <w:szCs w:val="20"/>
              </w:rPr>
              <w:t>;</w:t>
            </w:r>
          </w:p>
          <w:p w14:paraId="00000197" w14:textId="77777777" w:rsidR="00832E29" w:rsidRDefault="00832E29" w:rsidP="00577FA9">
            <w:pPr>
              <w:shd w:val="clear" w:color="auto" w:fill="FFFFFF"/>
              <w:spacing w:after="0" w:line="240" w:lineRule="auto"/>
              <w:rPr>
                <w:rFonts w:ascii="Times New Roman" w:eastAsia="Times New Roman" w:hAnsi="Times New Roman" w:cs="Times New Roman"/>
                <w:sz w:val="20"/>
                <w:szCs w:val="20"/>
              </w:rPr>
            </w:pPr>
          </w:p>
          <w:p w14:paraId="00000199" w14:textId="4840CB7B" w:rsidR="00832E29" w:rsidRDefault="00832E29" w:rsidP="00577FA9">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Clasificarea unică a non-răspunsurilor în cazul tuturor cercetărilor în gospodării elaborată</w:t>
            </w:r>
          </w:p>
        </w:tc>
        <w:tc>
          <w:tcPr>
            <w:tcW w:w="2066" w:type="dxa"/>
            <w:vMerge/>
            <w:tcBorders>
              <w:top w:val="single" w:sz="6" w:space="0" w:color="000000"/>
              <w:left w:val="single" w:sz="6" w:space="0" w:color="000000"/>
              <w:right w:val="single" w:sz="6" w:space="0" w:color="000000"/>
            </w:tcBorders>
          </w:tcPr>
          <w:p w14:paraId="0000019A" w14:textId="77777777" w:rsidR="00832E29" w:rsidRDefault="00832E29" w:rsidP="000C7A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165" w:type="dxa"/>
            <w:tcBorders>
              <w:top w:val="single" w:sz="6" w:space="0" w:color="000000"/>
              <w:left w:val="single" w:sz="6" w:space="0" w:color="000000"/>
              <w:bottom w:val="single" w:sz="4" w:space="0" w:color="000000"/>
              <w:right w:val="single" w:sz="6" w:space="0" w:color="000000"/>
            </w:tcBorders>
            <w:shd w:val="clear" w:color="auto" w:fill="auto"/>
          </w:tcPr>
          <w:p w14:paraId="0000019B" w14:textId="77777777" w:rsidR="00832E29" w:rsidRDefault="00832E29"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Trimestrul IV 2025</w:t>
            </w:r>
          </w:p>
        </w:tc>
        <w:tc>
          <w:tcPr>
            <w:tcW w:w="1099" w:type="dxa"/>
            <w:vMerge/>
            <w:tcBorders>
              <w:left w:val="single" w:sz="6" w:space="0" w:color="000000"/>
              <w:bottom w:val="single" w:sz="4" w:space="0" w:color="000000"/>
              <w:right w:val="single" w:sz="6" w:space="0" w:color="000000"/>
            </w:tcBorders>
            <w:shd w:val="clear" w:color="auto" w:fill="auto"/>
          </w:tcPr>
          <w:p w14:paraId="0000019D" w14:textId="7A18AEF8" w:rsidR="00832E29" w:rsidRDefault="00832E29" w:rsidP="000C7AB4">
            <w:pPr>
              <w:shd w:val="clear" w:color="auto" w:fill="FFFFFF"/>
              <w:spacing w:after="0" w:line="240" w:lineRule="auto"/>
              <w:ind w:left="46" w:right="30"/>
              <w:jc w:val="center"/>
              <w:rPr>
                <w:rFonts w:ascii="Times New Roman" w:eastAsia="Times New Roman" w:hAnsi="Times New Roman" w:cs="Times New Roman"/>
                <w:sz w:val="20"/>
                <w:szCs w:val="20"/>
              </w:rPr>
            </w:pPr>
          </w:p>
        </w:tc>
        <w:tc>
          <w:tcPr>
            <w:tcW w:w="1138" w:type="dxa"/>
            <w:tcBorders>
              <w:top w:val="single" w:sz="6" w:space="0" w:color="000000"/>
              <w:left w:val="single" w:sz="6" w:space="0" w:color="000000"/>
              <w:bottom w:val="single" w:sz="4" w:space="0" w:color="000000"/>
              <w:right w:val="single" w:sz="6" w:space="0" w:color="000000"/>
            </w:tcBorders>
            <w:shd w:val="clear" w:color="auto" w:fill="auto"/>
          </w:tcPr>
          <w:p w14:paraId="0000019E" w14:textId="03190DEE" w:rsidR="00832E29" w:rsidRDefault="00201712" w:rsidP="0020171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În limitele alocațiilor bugetare</w:t>
            </w:r>
            <w:r w:rsidR="00056F82">
              <w:rPr>
                <w:rFonts w:ascii="Times New Roman" w:eastAsia="Times New Roman" w:hAnsi="Times New Roman" w:cs="Times New Roman"/>
                <w:sz w:val="20"/>
                <w:szCs w:val="20"/>
              </w:rPr>
              <w:t xml:space="preserve">, surse externe </w:t>
            </w:r>
          </w:p>
        </w:tc>
      </w:tr>
      <w:tr w:rsidR="007B572C" w14:paraId="0476FC99" w14:textId="77777777" w:rsidTr="00E521E6">
        <w:trPr>
          <w:trHeight w:val="1029"/>
        </w:trPr>
        <w:tc>
          <w:tcPr>
            <w:tcW w:w="1894" w:type="dxa"/>
            <w:tcBorders>
              <w:top w:val="single" w:sz="4" w:space="0" w:color="000000"/>
              <w:left w:val="single" w:sz="6" w:space="0" w:color="000000"/>
              <w:bottom w:val="single" w:sz="4" w:space="0" w:color="000000"/>
              <w:right w:val="single" w:sz="4" w:space="0" w:color="000000"/>
            </w:tcBorders>
            <w:shd w:val="clear" w:color="auto" w:fill="auto"/>
          </w:tcPr>
          <w:p w14:paraId="0000019F" w14:textId="77777777" w:rsidR="007B572C" w:rsidRDefault="000F47A7" w:rsidP="00577FA9">
            <w:pPr>
              <w:tabs>
                <w:tab w:val="left" w:pos="1425"/>
                <w:tab w:val="left" w:pos="1543"/>
                <w:tab w:val="left" w:pos="1834"/>
                <w:tab w:val="left" w:pos="1924"/>
              </w:tabs>
              <w:spacing w:after="0" w:line="240" w:lineRule="auto"/>
              <w:ind w:right="227"/>
              <w:rPr>
                <w:rFonts w:ascii="Times New Roman" w:eastAsia="Times New Roman" w:hAnsi="Times New Roman" w:cs="Times New Roman"/>
                <w:sz w:val="20"/>
                <w:szCs w:val="20"/>
              </w:rPr>
            </w:pPr>
            <w:r>
              <w:rPr>
                <w:rFonts w:ascii="Times New Roman" w:eastAsia="Times New Roman" w:hAnsi="Times New Roman" w:cs="Times New Roman"/>
                <w:sz w:val="20"/>
                <w:szCs w:val="20"/>
              </w:rPr>
              <w:t>Moldova are un proiect de metodologie și un proiect de calcule pentru 2014-2019 pentru conturile de mediu și unele statistici privind deșeurile, inclusiv deșeurile municipale.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000001A0" w14:textId="77777777" w:rsidR="007B572C" w:rsidRDefault="000F47A7" w:rsidP="000C7AB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Art. 43 </w:t>
            </w:r>
            <w:r>
              <w:rPr>
                <w:rFonts w:ascii="Times New Roman" w:eastAsia="Times New Roman" w:hAnsi="Times New Roman" w:cs="Times New Roman"/>
                <w:sz w:val="20"/>
                <w:szCs w:val="20"/>
              </w:rPr>
              <w:t>Cooperarea în cadrul Sistemului Statistic European se axează inclusiv pe:</w:t>
            </w:r>
          </w:p>
          <w:p w14:paraId="000001A1" w14:textId="77777777" w:rsidR="007B572C" w:rsidRDefault="000F47A7" w:rsidP="000C7AB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(b)</w:t>
            </w:r>
            <w:r>
              <w:rPr>
                <w:rFonts w:ascii="Times New Roman" w:eastAsia="Times New Roman" w:hAnsi="Times New Roman" w:cs="Times New Roman"/>
                <w:sz w:val="20"/>
                <w:szCs w:val="20"/>
              </w:rPr>
              <w:t xml:space="preserve"> Statistici agricole, inclusiv recensăminte agricole și statistici în materie de mediu</w:t>
            </w:r>
          </w:p>
        </w:tc>
        <w:tc>
          <w:tcPr>
            <w:tcW w:w="1892" w:type="dxa"/>
            <w:tcBorders>
              <w:top w:val="single" w:sz="4" w:space="0" w:color="000000"/>
              <w:left w:val="single" w:sz="4" w:space="0" w:color="000000"/>
              <w:bottom w:val="single" w:sz="4" w:space="0" w:color="000000"/>
              <w:right w:val="single" w:sz="6" w:space="0" w:color="000000"/>
            </w:tcBorders>
            <w:shd w:val="clear" w:color="auto" w:fill="auto"/>
          </w:tcPr>
          <w:p w14:paraId="000001A2" w14:textId="77777777" w:rsidR="007B572C" w:rsidRDefault="000F47A7" w:rsidP="000C7AB4">
            <w:pPr>
              <w:spacing w:after="0" w:line="240" w:lineRule="auto"/>
              <w:ind w:right="88"/>
              <w:rPr>
                <w:rFonts w:ascii="Times New Roman" w:eastAsia="Times New Roman" w:hAnsi="Times New Roman" w:cs="Times New Roman"/>
                <w:b/>
                <w:sz w:val="20"/>
                <w:szCs w:val="20"/>
                <w:highlight w:val="green"/>
              </w:rPr>
            </w:pPr>
            <w:r>
              <w:rPr>
                <w:rFonts w:ascii="Times New Roman" w:eastAsia="Times New Roman" w:hAnsi="Times New Roman" w:cs="Times New Roman"/>
                <w:b/>
                <w:sz w:val="20"/>
                <w:szCs w:val="20"/>
              </w:rPr>
              <w:t>3.IV.10 (3)</w:t>
            </w:r>
          </w:p>
          <w:p w14:paraId="000001A3" w14:textId="77777777" w:rsidR="007B572C" w:rsidRDefault="000F47A7" w:rsidP="000C7AB4">
            <w:pPr>
              <w:spacing w:after="0" w:line="240" w:lineRule="auto"/>
              <w:ind w:right="88"/>
              <w:rPr>
                <w:rFonts w:ascii="Times New Roman" w:eastAsia="Times New Roman" w:hAnsi="Times New Roman" w:cs="Times New Roman"/>
                <w:sz w:val="20"/>
                <w:szCs w:val="20"/>
              </w:rPr>
            </w:pPr>
            <w:r>
              <w:rPr>
                <w:rFonts w:ascii="Times New Roman" w:eastAsia="Times New Roman" w:hAnsi="Times New Roman" w:cs="Times New Roman"/>
                <w:sz w:val="20"/>
                <w:szCs w:val="20"/>
              </w:rPr>
              <w:t>Punerea în aplicare a noilor tehnologii, a metodelor și metodologiilor actualizate în procesul de producție a statisticilor și de difuzare a datelor</w:t>
            </w:r>
          </w:p>
        </w:tc>
        <w:tc>
          <w:tcPr>
            <w:tcW w:w="2261" w:type="dxa"/>
            <w:tcBorders>
              <w:top w:val="single" w:sz="4" w:space="0" w:color="000000"/>
              <w:left w:val="single" w:sz="6" w:space="0" w:color="000000"/>
              <w:bottom w:val="single" w:sz="4" w:space="0" w:color="000000"/>
              <w:right w:val="single" w:sz="6" w:space="0" w:color="000000"/>
            </w:tcBorders>
            <w:shd w:val="clear" w:color="auto" w:fill="auto"/>
          </w:tcPr>
          <w:p w14:paraId="000001A4" w14:textId="77777777" w:rsidR="007B572C" w:rsidRDefault="000F47A7" w:rsidP="000C7AB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SLTAA4.</w:t>
            </w:r>
            <w:r>
              <w:rPr>
                <w:rFonts w:ascii="Times New Roman" w:eastAsia="Times New Roman" w:hAnsi="Times New Roman" w:cs="Times New Roman"/>
                <w:sz w:val="20"/>
                <w:szCs w:val="20"/>
              </w:rPr>
              <w:t xml:space="preserve"> Elaborarea și implementarea  contului economic de mediu al emisiilor în aerul atmosferic (în conformitate cu Cadrul central al Sistemului de Evidență Economic-Mediu ONU, 2012 și Ghidul </w:t>
            </w:r>
            <w:proofErr w:type="spellStart"/>
            <w:r>
              <w:rPr>
                <w:rFonts w:ascii="Times New Roman" w:eastAsia="Times New Roman" w:hAnsi="Times New Roman" w:cs="Times New Roman"/>
                <w:sz w:val="20"/>
                <w:szCs w:val="20"/>
              </w:rPr>
              <w:t>Eurostat</w:t>
            </w:r>
            <w:proofErr w:type="spellEnd"/>
            <w:r>
              <w:rPr>
                <w:rFonts w:ascii="Times New Roman" w:eastAsia="Times New Roman" w:hAnsi="Times New Roman" w:cs="Times New Roman"/>
                <w:sz w:val="20"/>
                <w:szCs w:val="20"/>
              </w:rPr>
              <w:t>)</w:t>
            </w:r>
          </w:p>
        </w:tc>
        <w:tc>
          <w:tcPr>
            <w:tcW w:w="2148" w:type="dxa"/>
            <w:tcBorders>
              <w:top w:val="single" w:sz="6" w:space="0" w:color="000000"/>
              <w:left w:val="single" w:sz="6" w:space="0" w:color="000000"/>
              <w:bottom w:val="single" w:sz="4" w:space="0" w:color="000000"/>
              <w:right w:val="single" w:sz="6" w:space="0" w:color="000000"/>
            </w:tcBorders>
            <w:shd w:val="clear" w:color="auto" w:fill="auto"/>
          </w:tcPr>
          <w:p w14:paraId="000001A5" w14:textId="78CAFE3A" w:rsidR="007B572C" w:rsidRDefault="000F47A7" w:rsidP="00577FA9">
            <w:pPr>
              <w:tabs>
                <w:tab w:val="left" w:pos="285"/>
              </w:tabs>
              <w:spacing w:after="0" w:line="240" w:lineRule="auto"/>
              <w:ind w:left="16"/>
              <w:rPr>
                <w:rFonts w:ascii="Times New Roman" w:eastAsia="Times New Roman" w:hAnsi="Times New Roman" w:cs="Times New Roman"/>
                <w:sz w:val="20"/>
                <w:szCs w:val="20"/>
              </w:rPr>
            </w:pPr>
            <w:r>
              <w:rPr>
                <w:rFonts w:ascii="Times New Roman" w:eastAsia="Times New Roman" w:hAnsi="Times New Roman" w:cs="Times New Roman"/>
                <w:sz w:val="20"/>
                <w:szCs w:val="20"/>
              </w:rPr>
              <w:t>Metodologia</w:t>
            </w:r>
            <w:r>
              <w:rPr>
                <w:rFonts w:ascii="Times New Roman" w:eastAsia="Times New Roman" w:hAnsi="Times New Roman" w:cs="Times New Roman"/>
                <w:b/>
                <w:i/>
                <w:sz w:val="20"/>
                <w:szCs w:val="20"/>
              </w:rPr>
              <w:t xml:space="preserve"> </w:t>
            </w:r>
            <w:r>
              <w:rPr>
                <w:rFonts w:ascii="Times New Roman" w:eastAsia="Times New Roman" w:hAnsi="Times New Roman" w:cs="Times New Roman"/>
                <w:sz w:val="20"/>
                <w:szCs w:val="20"/>
              </w:rPr>
              <w:t>contului economic de mediu al emisiilor în aerul atmosferic elaborată și aprobată prin ordinul BNS</w:t>
            </w:r>
            <w:r w:rsidR="004874D4">
              <w:rPr>
                <w:rFonts w:ascii="Times New Roman" w:eastAsia="Times New Roman" w:hAnsi="Times New Roman" w:cs="Times New Roman"/>
                <w:sz w:val="20"/>
                <w:szCs w:val="20"/>
              </w:rPr>
              <w:t>;</w:t>
            </w:r>
          </w:p>
          <w:p w14:paraId="000001A6" w14:textId="77777777" w:rsidR="007B572C" w:rsidRDefault="007B572C" w:rsidP="00577FA9">
            <w:pPr>
              <w:tabs>
                <w:tab w:val="left" w:pos="285"/>
              </w:tabs>
              <w:spacing w:after="0" w:line="240" w:lineRule="auto"/>
              <w:ind w:left="16"/>
              <w:rPr>
                <w:rFonts w:ascii="Times New Roman" w:eastAsia="Times New Roman" w:hAnsi="Times New Roman" w:cs="Times New Roman"/>
                <w:sz w:val="20"/>
                <w:szCs w:val="20"/>
              </w:rPr>
            </w:pPr>
          </w:p>
          <w:p w14:paraId="000001A7" w14:textId="77777777" w:rsidR="007B572C" w:rsidRDefault="000F47A7" w:rsidP="00577FA9">
            <w:pPr>
              <w:tabs>
                <w:tab w:val="left" w:pos="285"/>
              </w:tabs>
              <w:spacing w:after="0" w:line="240" w:lineRule="auto"/>
              <w:ind w:left="16"/>
              <w:rPr>
                <w:rFonts w:ascii="Times New Roman" w:eastAsia="Times New Roman" w:hAnsi="Times New Roman" w:cs="Times New Roman"/>
                <w:b/>
                <w:i/>
                <w:sz w:val="20"/>
                <w:szCs w:val="20"/>
              </w:rPr>
            </w:pPr>
            <w:r>
              <w:rPr>
                <w:rFonts w:ascii="Times New Roman" w:eastAsia="Times New Roman" w:hAnsi="Times New Roman" w:cs="Times New Roman"/>
                <w:sz w:val="20"/>
                <w:szCs w:val="20"/>
              </w:rPr>
              <w:t xml:space="preserve">Calculele statistice realizate în baza metodologiei </w:t>
            </w:r>
          </w:p>
        </w:tc>
        <w:tc>
          <w:tcPr>
            <w:tcW w:w="2066" w:type="dxa"/>
            <w:tcBorders>
              <w:top w:val="single" w:sz="6" w:space="0" w:color="000000"/>
              <w:left w:val="single" w:sz="6" w:space="0" w:color="000000"/>
              <w:bottom w:val="single" w:sz="4" w:space="0" w:color="000000"/>
              <w:right w:val="single" w:sz="6" w:space="0" w:color="000000"/>
            </w:tcBorders>
          </w:tcPr>
          <w:p w14:paraId="000001A8" w14:textId="77777777" w:rsidR="007B572C" w:rsidRDefault="000F47A7" w:rsidP="000C7AB4">
            <w:pPr>
              <w:shd w:val="clear" w:color="auto" w:fill="FFFFFF"/>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Biroul Național de Statistică;</w:t>
            </w:r>
          </w:p>
          <w:p w14:paraId="000001A9" w14:textId="77777777" w:rsidR="007B572C" w:rsidRDefault="000F47A7" w:rsidP="000C7AB4">
            <w:pPr>
              <w:shd w:val="clear" w:color="auto" w:fill="FFFFFF"/>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Ministerul Mediului;</w:t>
            </w:r>
          </w:p>
          <w:p w14:paraId="000001AA" w14:textId="77777777" w:rsidR="007B572C" w:rsidRDefault="000F47A7" w:rsidP="000C7AB4">
            <w:pPr>
              <w:shd w:val="clear" w:color="auto" w:fill="FFFFFF"/>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Agenția de Mediu</w:t>
            </w:r>
          </w:p>
        </w:tc>
        <w:tc>
          <w:tcPr>
            <w:tcW w:w="1165" w:type="dxa"/>
            <w:tcBorders>
              <w:top w:val="single" w:sz="6" w:space="0" w:color="000000"/>
              <w:left w:val="single" w:sz="6" w:space="0" w:color="000000"/>
              <w:bottom w:val="single" w:sz="4" w:space="0" w:color="000000"/>
              <w:right w:val="single" w:sz="6" w:space="0" w:color="000000"/>
            </w:tcBorders>
            <w:shd w:val="clear" w:color="auto" w:fill="auto"/>
          </w:tcPr>
          <w:p w14:paraId="000001AB" w14:textId="77777777" w:rsidR="007B572C" w:rsidRDefault="000F47A7" w:rsidP="000C7AB4">
            <w:pPr>
              <w:shd w:val="clear" w:color="auto" w:fill="FFFFFF"/>
              <w:spacing w:after="0" w:line="240" w:lineRule="auto"/>
              <w:ind w:left="46" w:right="3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Trimestrul IV, 2023</w:t>
            </w:r>
          </w:p>
        </w:tc>
        <w:tc>
          <w:tcPr>
            <w:tcW w:w="1099" w:type="dxa"/>
            <w:tcBorders>
              <w:top w:val="single" w:sz="6" w:space="0" w:color="000000"/>
              <w:left w:val="single" w:sz="6" w:space="0" w:color="000000"/>
              <w:bottom w:val="single" w:sz="4" w:space="0" w:color="000000"/>
              <w:right w:val="single" w:sz="6" w:space="0" w:color="000000"/>
            </w:tcBorders>
            <w:shd w:val="clear" w:color="auto" w:fill="auto"/>
          </w:tcPr>
          <w:p w14:paraId="000001AC" w14:textId="77777777" w:rsidR="007B572C" w:rsidRDefault="007B572C" w:rsidP="000C7AB4">
            <w:pPr>
              <w:spacing w:after="0" w:line="240" w:lineRule="auto"/>
              <w:jc w:val="center"/>
              <w:rPr>
                <w:rFonts w:ascii="Times New Roman" w:eastAsia="Times New Roman" w:hAnsi="Times New Roman" w:cs="Times New Roman"/>
                <w:sz w:val="20"/>
                <w:szCs w:val="20"/>
              </w:rPr>
            </w:pPr>
          </w:p>
        </w:tc>
        <w:tc>
          <w:tcPr>
            <w:tcW w:w="1138" w:type="dxa"/>
            <w:tcBorders>
              <w:top w:val="single" w:sz="6" w:space="0" w:color="000000"/>
              <w:left w:val="single" w:sz="6" w:space="0" w:color="000000"/>
              <w:bottom w:val="single" w:sz="4" w:space="0" w:color="000000"/>
              <w:right w:val="single" w:sz="6" w:space="0" w:color="000000"/>
            </w:tcBorders>
            <w:shd w:val="clear" w:color="auto" w:fill="auto"/>
          </w:tcPr>
          <w:p w14:paraId="000001AD" w14:textId="60433BCF" w:rsidR="007B572C" w:rsidRDefault="00201712" w:rsidP="000C7AB4">
            <w:pPr>
              <w:shd w:val="clear" w:color="auto" w:fill="FFFFFF"/>
              <w:spacing w:after="0" w:line="240" w:lineRule="auto"/>
              <w:ind w:left="46" w:right="3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În limitele alocațiilor bugetare</w:t>
            </w:r>
          </w:p>
        </w:tc>
      </w:tr>
      <w:tr w:rsidR="007B572C" w14:paraId="040BD845" w14:textId="77777777" w:rsidTr="00E521E6">
        <w:tc>
          <w:tcPr>
            <w:tcW w:w="1894" w:type="dxa"/>
            <w:vMerge w:val="restart"/>
            <w:tcBorders>
              <w:top w:val="single" w:sz="4" w:space="0" w:color="000000"/>
              <w:left w:val="single" w:sz="6" w:space="0" w:color="000000"/>
              <w:right w:val="single" w:sz="6" w:space="0" w:color="000000"/>
            </w:tcBorders>
            <w:shd w:val="clear" w:color="auto" w:fill="auto"/>
          </w:tcPr>
          <w:p w14:paraId="000001AE" w14:textId="77777777" w:rsidR="007B572C" w:rsidRDefault="000F47A7" w:rsidP="00577FA9">
            <w:pPr>
              <w:tabs>
                <w:tab w:val="left" w:pos="1834"/>
                <w:tab w:val="left" w:pos="1924"/>
              </w:tabs>
              <w:spacing w:after="0" w:line="240" w:lineRule="auto"/>
              <w:ind w:right="30"/>
              <w:rPr>
                <w:rFonts w:ascii="Times New Roman" w:eastAsia="Times New Roman" w:hAnsi="Times New Roman" w:cs="Times New Roman"/>
                <w:sz w:val="20"/>
                <w:szCs w:val="20"/>
              </w:rPr>
            </w:pPr>
            <w:bookmarkStart w:id="3" w:name="_heading=h.1t3h5sf" w:colFirst="0" w:colLast="0"/>
            <w:bookmarkEnd w:id="3"/>
            <w:r>
              <w:rPr>
                <w:rFonts w:ascii="Times New Roman" w:eastAsia="Times New Roman" w:hAnsi="Times New Roman" w:cs="Times New Roman"/>
                <w:sz w:val="20"/>
                <w:szCs w:val="20"/>
              </w:rPr>
              <w:t xml:space="preserve">Republica Moldova ar trebui să țină seama de noile cerințe privind datele care decurg din Regulamentul privind statisticile europene de întreprindere (Regulamentul 2019/2152) și din Regulamentul de punere în aplicare al </w:t>
            </w:r>
            <w:r>
              <w:rPr>
                <w:rFonts w:ascii="Times New Roman" w:eastAsia="Times New Roman" w:hAnsi="Times New Roman" w:cs="Times New Roman"/>
                <w:sz w:val="20"/>
                <w:szCs w:val="20"/>
              </w:rPr>
              <w:lastRenderedPageBreak/>
              <w:t>Comisiei privind statisticile europene de întreprindere (Regulamentul 2020/1197), pentru a asigura alinierea la acquis-</w:t>
            </w:r>
            <w:proofErr w:type="spellStart"/>
            <w:r>
              <w:rPr>
                <w:rFonts w:ascii="Times New Roman" w:eastAsia="Times New Roman" w:hAnsi="Times New Roman" w:cs="Times New Roman"/>
                <w:sz w:val="20"/>
                <w:szCs w:val="20"/>
              </w:rPr>
              <w:t>ul</w:t>
            </w:r>
            <w:proofErr w:type="spellEnd"/>
            <w:r>
              <w:rPr>
                <w:rFonts w:ascii="Times New Roman" w:eastAsia="Times New Roman" w:hAnsi="Times New Roman" w:cs="Times New Roman"/>
                <w:sz w:val="20"/>
                <w:szCs w:val="20"/>
              </w:rPr>
              <w:t xml:space="preserve"> UE.</w:t>
            </w:r>
          </w:p>
          <w:p w14:paraId="000001AF" w14:textId="77777777" w:rsidR="007B572C" w:rsidRDefault="007B572C" w:rsidP="00577FA9">
            <w:pPr>
              <w:tabs>
                <w:tab w:val="left" w:pos="1834"/>
                <w:tab w:val="left" w:pos="1924"/>
              </w:tabs>
              <w:spacing w:after="0" w:line="240" w:lineRule="auto"/>
              <w:ind w:right="30"/>
              <w:rPr>
                <w:rFonts w:ascii="Times New Roman" w:eastAsia="Times New Roman" w:hAnsi="Times New Roman" w:cs="Times New Roman"/>
                <w:sz w:val="20"/>
                <w:szCs w:val="20"/>
              </w:rPr>
            </w:pPr>
          </w:p>
          <w:p w14:paraId="000001B0" w14:textId="77777777" w:rsidR="007B572C" w:rsidRDefault="000F47A7" w:rsidP="00577FA9">
            <w:pPr>
              <w:tabs>
                <w:tab w:val="left" w:pos="1834"/>
                <w:tab w:val="left" w:pos="1924"/>
              </w:tabs>
              <w:spacing w:after="0" w:line="240" w:lineRule="auto"/>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În ceea ce privește statisticile în domeniul transporturilor, temeiul juridic al Republicii Moldova este în conformitate cu doar două dintre cele cinci elemente-cheie ale legislației statistice a UE. În cadrul raportărilor statistice periodice nu se furnizează date privind transporturile.</w:t>
            </w:r>
          </w:p>
          <w:p w14:paraId="000001B1" w14:textId="77777777" w:rsidR="007B572C" w:rsidRDefault="007B572C" w:rsidP="00577FA9">
            <w:pPr>
              <w:tabs>
                <w:tab w:val="left" w:pos="1834"/>
                <w:tab w:val="left" w:pos="1924"/>
              </w:tabs>
              <w:spacing w:after="0" w:line="240" w:lineRule="auto"/>
              <w:ind w:right="30"/>
              <w:rPr>
                <w:rFonts w:ascii="Times New Roman" w:eastAsia="Times New Roman" w:hAnsi="Times New Roman" w:cs="Times New Roman"/>
                <w:sz w:val="20"/>
                <w:szCs w:val="20"/>
              </w:rPr>
            </w:pPr>
          </w:p>
          <w:p w14:paraId="000001B2" w14:textId="77777777" w:rsidR="007B572C" w:rsidRDefault="000F47A7" w:rsidP="00577FA9">
            <w:pPr>
              <w:tabs>
                <w:tab w:val="left" w:pos="1834"/>
                <w:tab w:val="left" w:pos="1924"/>
              </w:tabs>
              <w:spacing w:after="0" w:line="240" w:lineRule="auto"/>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În ceea ce privește statisticile în domeniul turismului, Moldova trebuie să se alinieze la Regulamentul privind statisticile europene în domeniul turismului </w:t>
            </w:r>
            <w:r>
              <w:rPr>
                <w:rFonts w:ascii="Times New Roman" w:eastAsia="Times New Roman" w:hAnsi="Times New Roman" w:cs="Times New Roman"/>
                <w:sz w:val="20"/>
                <w:szCs w:val="20"/>
              </w:rPr>
              <w:lastRenderedPageBreak/>
              <w:t>(Regulamentul 692/2011).</w:t>
            </w:r>
          </w:p>
        </w:tc>
        <w:tc>
          <w:tcPr>
            <w:tcW w:w="2252" w:type="dxa"/>
            <w:vMerge w:val="restart"/>
            <w:tcBorders>
              <w:top w:val="single" w:sz="4" w:space="0" w:color="000000"/>
              <w:left w:val="single" w:sz="6" w:space="0" w:color="000000"/>
              <w:right w:val="single" w:sz="6" w:space="0" w:color="000000"/>
            </w:tcBorders>
            <w:shd w:val="clear" w:color="auto" w:fill="auto"/>
          </w:tcPr>
          <w:p w14:paraId="000001B3" w14:textId="77777777" w:rsidR="007B572C" w:rsidRDefault="000F47A7" w:rsidP="00577FA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 xml:space="preserve">Art. 43 </w:t>
            </w:r>
            <w:r>
              <w:rPr>
                <w:rFonts w:ascii="Times New Roman" w:eastAsia="Times New Roman" w:hAnsi="Times New Roman" w:cs="Times New Roman"/>
                <w:sz w:val="20"/>
                <w:szCs w:val="20"/>
              </w:rPr>
              <w:t>Cooperarea în cadrul Sistemului Statistic European se axează inclusiv pe:</w:t>
            </w:r>
          </w:p>
          <w:p w14:paraId="000001B4" w14:textId="77777777" w:rsidR="007B572C" w:rsidRDefault="000F47A7" w:rsidP="00577FA9">
            <w:pPr>
              <w:shd w:val="clear" w:color="auto" w:fill="FFFFFF"/>
              <w:spacing w:after="0" w:line="240" w:lineRule="auto"/>
              <w:rPr>
                <w:rFonts w:ascii="Times New Roman" w:eastAsia="Times New Roman" w:hAnsi="Times New Roman" w:cs="Times New Roman"/>
                <w:sz w:val="20"/>
                <w:szCs w:val="20"/>
              </w:rPr>
            </w:pPr>
            <w:bookmarkStart w:id="4" w:name="_heading=h.4d34og8" w:colFirst="0" w:colLast="0"/>
            <w:bookmarkEnd w:id="4"/>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c)</w:t>
            </w:r>
            <w:r>
              <w:rPr>
                <w:rFonts w:ascii="Times New Roman" w:eastAsia="Times New Roman" w:hAnsi="Times New Roman" w:cs="Times New Roman"/>
                <w:sz w:val="20"/>
                <w:szCs w:val="20"/>
              </w:rPr>
              <w:t xml:space="preserve"> Statistici comerciale (a întreprinderilor), inclusiv registrele întreprinderilor și utilizarea surselor administrative în scopuri statistice</w:t>
            </w:r>
          </w:p>
          <w:p w14:paraId="000001B5" w14:textId="77777777" w:rsidR="007B572C" w:rsidRDefault="007B572C" w:rsidP="00577FA9">
            <w:pPr>
              <w:spacing w:after="0" w:line="240" w:lineRule="auto"/>
              <w:rPr>
                <w:rFonts w:ascii="Times New Roman" w:eastAsia="Times New Roman" w:hAnsi="Times New Roman" w:cs="Times New Roman"/>
                <w:sz w:val="20"/>
                <w:szCs w:val="20"/>
              </w:rPr>
            </w:pPr>
          </w:p>
          <w:p w14:paraId="000001B6" w14:textId="77777777" w:rsidR="007B572C" w:rsidRDefault="000F47A7" w:rsidP="00577FA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Art. 42 (c)</w:t>
            </w:r>
            <w:r>
              <w:rPr>
                <w:rFonts w:ascii="Times New Roman" w:eastAsia="Times New Roman" w:hAnsi="Times New Roman" w:cs="Times New Roman"/>
                <w:sz w:val="20"/>
                <w:szCs w:val="20"/>
              </w:rPr>
              <w:t xml:space="preserve"> Ajustarea furnizării de date către UE, luând în considerare aplicarea metodologilor europene și internaționale relevante, inclusiv clasificările</w:t>
            </w:r>
          </w:p>
          <w:p w14:paraId="69F0E79C" w14:textId="77777777" w:rsidR="004874D4" w:rsidRDefault="004874D4" w:rsidP="00577FA9">
            <w:pPr>
              <w:spacing w:after="0" w:line="240" w:lineRule="auto"/>
              <w:rPr>
                <w:rFonts w:ascii="Times New Roman" w:eastAsia="Times New Roman" w:hAnsi="Times New Roman" w:cs="Times New Roman"/>
                <w:sz w:val="20"/>
                <w:szCs w:val="20"/>
              </w:rPr>
            </w:pPr>
          </w:p>
          <w:p w14:paraId="000001B7" w14:textId="77777777" w:rsidR="007B572C" w:rsidRDefault="000F47A7" w:rsidP="00577FA9">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Art. 42 (b)</w:t>
            </w:r>
          </w:p>
          <w:p w14:paraId="000001B8" w14:textId="77777777" w:rsidR="007B572C" w:rsidRDefault="000F47A7" w:rsidP="00577FA9">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Art. 46 (1)</w:t>
            </w:r>
          </w:p>
        </w:tc>
        <w:tc>
          <w:tcPr>
            <w:tcW w:w="1892" w:type="dxa"/>
            <w:vMerge w:val="restart"/>
            <w:tcBorders>
              <w:top w:val="single" w:sz="4" w:space="0" w:color="000000"/>
              <w:left w:val="single" w:sz="6" w:space="0" w:color="000000"/>
              <w:right w:val="single" w:sz="6" w:space="0" w:color="000000"/>
            </w:tcBorders>
            <w:shd w:val="clear" w:color="auto" w:fill="auto"/>
          </w:tcPr>
          <w:p w14:paraId="000001B9" w14:textId="77777777" w:rsidR="007B572C" w:rsidRDefault="000F47A7" w:rsidP="00577FA9">
            <w:pPr>
              <w:spacing w:after="0" w:line="240" w:lineRule="auto"/>
              <w:ind w:right="88"/>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3.IV.10 (3)</w:t>
            </w:r>
          </w:p>
          <w:p w14:paraId="000001BA" w14:textId="77777777" w:rsidR="007B572C" w:rsidRDefault="000F47A7" w:rsidP="00577FA9">
            <w:pPr>
              <w:spacing w:after="0" w:line="240" w:lineRule="auto"/>
              <w:ind w:right="88"/>
              <w:rPr>
                <w:rFonts w:ascii="Times New Roman" w:eastAsia="Times New Roman" w:hAnsi="Times New Roman" w:cs="Times New Roman"/>
                <w:sz w:val="20"/>
                <w:szCs w:val="20"/>
              </w:rPr>
            </w:pPr>
            <w:r>
              <w:rPr>
                <w:rFonts w:ascii="Times New Roman" w:eastAsia="Times New Roman" w:hAnsi="Times New Roman" w:cs="Times New Roman"/>
                <w:sz w:val="20"/>
                <w:szCs w:val="20"/>
              </w:rPr>
              <w:t>Punerea în aplicare a noilor tehnologii, a metodelor și metodologiilor actualizate în procesul de producție a statisticilor și de difuzare a datelor</w:t>
            </w:r>
          </w:p>
          <w:p w14:paraId="000001BB" w14:textId="77777777" w:rsidR="007B572C" w:rsidRDefault="007B572C" w:rsidP="00577FA9">
            <w:pPr>
              <w:spacing w:after="0" w:line="240" w:lineRule="auto"/>
              <w:ind w:right="88"/>
              <w:rPr>
                <w:rFonts w:ascii="Times New Roman" w:eastAsia="Times New Roman" w:hAnsi="Times New Roman" w:cs="Times New Roman"/>
                <w:b/>
                <w:sz w:val="20"/>
                <w:szCs w:val="20"/>
              </w:rPr>
            </w:pPr>
          </w:p>
          <w:p w14:paraId="000001BC" w14:textId="77777777" w:rsidR="007B572C" w:rsidRDefault="000F47A7" w:rsidP="00577FA9">
            <w:pPr>
              <w:spacing w:after="0" w:line="240" w:lineRule="auto"/>
              <w:ind w:right="88"/>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 xml:space="preserve">3.IV.10 (12)  </w:t>
            </w:r>
            <w:r>
              <w:rPr>
                <w:rFonts w:ascii="Times New Roman" w:eastAsia="Times New Roman" w:hAnsi="Times New Roman" w:cs="Times New Roman"/>
                <w:sz w:val="20"/>
                <w:szCs w:val="20"/>
              </w:rPr>
              <w:t>Dezvoltarea de date suficiente și solide pentru a permite Republicii Moldova să adere la Tabloul de bord european privind inovarea</w:t>
            </w:r>
          </w:p>
        </w:tc>
        <w:tc>
          <w:tcPr>
            <w:tcW w:w="2261" w:type="dxa"/>
            <w:vMerge w:val="restart"/>
            <w:tcBorders>
              <w:top w:val="single" w:sz="4" w:space="0" w:color="000000"/>
              <w:left w:val="single" w:sz="6" w:space="0" w:color="000000"/>
              <w:right w:val="single" w:sz="6" w:space="0" w:color="000000"/>
            </w:tcBorders>
            <w:shd w:val="clear" w:color="auto" w:fill="auto"/>
          </w:tcPr>
          <w:p w14:paraId="000001BD" w14:textId="23816B17" w:rsidR="007B572C" w:rsidRDefault="000F47A7" w:rsidP="00577FA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lastRenderedPageBreak/>
              <w:t>SLTAA5.</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Dezvoltarea și implementarea graduală a metodologiilor statistice în domeniul statisticii economice sectoriale în corespundere cu standardele internaționale și cu prevederile Compendiului statistic european </w:t>
            </w:r>
          </w:p>
        </w:tc>
        <w:tc>
          <w:tcPr>
            <w:tcW w:w="2148" w:type="dxa"/>
            <w:tcBorders>
              <w:top w:val="single" w:sz="6" w:space="0" w:color="000000"/>
              <w:left w:val="single" w:sz="6" w:space="0" w:color="000000"/>
              <w:bottom w:val="single" w:sz="4" w:space="0" w:color="000000"/>
              <w:right w:val="single" w:sz="6" w:space="0" w:color="000000"/>
            </w:tcBorders>
            <w:shd w:val="clear" w:color="auto" w:fill="auto"/>
          </w:tcPr>
          <w:p w14:paraId="000001BE" w14:textId="1B9816EA" w:rsidR="007B572C" w:rsidRDefault="000F47A7" w:rsidP="00577FA9">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Metodologii  statistice   elaborate sau adaptate în conformitate cu cerințele UE în domenii ale statisticii economice sectoriale </w:t>
            </w:r>
          </w:p>
        </w:tc>
        <w:tc>
          <w:tcPr>
            <w:tcW w:w="2066" w:type="dxa"/>
            <w:vMerge w:val="restart"/>
            <w:tcBorders>
              <w:top w:val="single" w:sz="6" w:space="0" w:color="000000"/>
              <w:left w:val="single" w:sz="6" w:space="0" w:color="000000"/>
              <w:right w:val="single" w:sz="6" w:space="0" w:color="000000"/>
            </w:tcBorders>
          </w:tcPr>
          <w:p w14:paraId="000001BF" w14:textId="77777777" w:rsidR="007B572C" w:rsidRDefault="000F47A7" w:rsidP="000C7AB4">
            <w:pPr>
              <w:shd w:val="clear" w:color="auto" w:fill="FFFFFF"/>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Biroul Național de Statistică;</w:t>
            </w:r>
          </w:p>
          <w:p w14:paraId="000001C0" w14:textId="001D17EF"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Banca Națională a Moldovei;</w:t>
            </w:r>
          </w:p>
          <w:p w14:paraId="000001C1" w14:textId="4A77332A"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Alți producători de statistici oficiale</w:t>
            </w:r>
          </w:p>
          <w:p w14:paraId="000001C2" w14:textId="7FAD99DB"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și </w:t>
            </w:r>
            <w:r w:rsidR="00582FA2">
              <w:rPr>
                <w:rFonts w:ascii="Times New Roman" w:eastAsia="Times New Roman" w:hAnsi="Times New Roman" w:cs="Times New Roman"/>
                <w:sz w:val="20"/>
                <w:szCs w:val="20"/>
              </w:rPr>
              <w:t xml:space="preserve">deținători de </w:t>
            </w:r>
            <w:r>
              <w:rPr>
                <w:rFonts w:ascii="Times New Roman" w:eastAsia="Times New Roman" w:hAnsi="Times New Roman" w:cs="Times New Roman"/>
                <w:sz w:val="20"/>
                <w:szCs w:val="20"/>
              </w:rPr>
              <w:t>date administrative</w:t>
            </w:r>
          </w:p>
          <w:p w14:paraId="000001C5" w14:textId="77777777" w:rsidR="007B572C" w:rsidRDefault="007B572C" w:rsidP="000C7AB4">
            <w:pPr>
              <w:spacing w:after="0" w:line="240" w:lineRule="auto"/>
              <w:jc w:val="center"/>
              <w:rPr>
                <w:rFonts w:ascii="Times New Roman" w:eastAsia="Times New Roman" w:hAnsi="Times New Roman" w:cs="Times New Roman"/>
                <w:sz w:val="20"/>
                <w:szCs w:val="20"/>
              </w:rPr>
            </w:pPr>
          </w:p>
        </w:tc>
        <w:tc>
          <w:tcPr>
            <w:tcW w:w="1165" w:type="dxa"/>
            <w:tcBorders>
              <w:top w:val="single" w:sz="6" w:space="0" w:color="000000"/>
              <w:left w:val="single" w:sz="6" w:space="0" w:color="000000"/>
              <w:bottom w:val="single" w:sz="4" w:space="0" w:color="000000"/>
              <w:right w:val="single" w:sz="6" w:space="0" w:color="000000"/>
            </w:tcBorders>
            <w:shd w:val="clear" w:color="auto" w:fill="auto"/>
          </w:tcPr>
          <w:p w14:paraId="000001C6"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Trimestrul IV, 2027</w:t>
            </w:r>
          </w:p>
        </w:tc>
        <w:tc>
          <w:tcPr>
            <w:tcW w:w="1099" w:type="dxa"/>
            <w:tcBorders>
              <w:top w:val="single" w:sz="6" w:space="0" w:color="000000"/>
              <w:left w:val="single" w:sz="6" w:space="0" w:color="000000"/>
              <w:bottom w:val="single" w:sz="4" w:space="0" w:color="000000"/>
              <w:right w:val="single" w:sz="6" w:space="0" w:color="000000"/>
            </w:tcBorders>
            <w:shd w:val="clear" w:color="auto" w:fill="auto"/>
          </w:tcPr>
          <w:p w14:paraId="000001C7"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PND, 7.3.22;</w:t>
            </w:r>
          </w:p>
          <w:p w14:paraId="000001C8"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PAG,</w:t>
            </w:r>
          </w:p>
          <w:p w14:paraId="000001C9"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1.37</w:t>
            </w:r>
          </w:p>
        </w:tc>
        <w:tc>
          <w:tcPr>
            <w:tcW w:w="1138" w:type="dxa"/>
            <w:tcBorders>
              <w:top w:val="single" w:sz="6" w:space="0" w:color="000000"/>
              <w:left w:val="single" w:sz="6" w:space="0" w:color="000000"/>
              <w:bottom w:val="single" w:sz="4" w:space="0" w:color="000000"/>
              <w:right w:val="single" w:sz="6" w:space="0" w:color="000000"/>
            </w:tcBorders>
            <w:shd w:val="clear" w:color="auto" w:fill="auto"/>
          </w:tcPr>
          <w:p w14:paraId="000001CA" w14:textId="2DC33263" w:rsidR="007B572C" w:rsidRDefault="00201712"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În limitele alocațiilor bugetare</w:t>
            </w:r>
          </w:p>
        </w:tc>
      </w:tr>
      <w:tr w:rsidR="007B572C" w14:paraId="5574785A" w14:textId="77777777" w:rsidTr="00E521E6">
        <w:tc>
          <w:tcPr>
            <w:tcW w:w="1894" w:type="dxa"/>
            <w:vMerge/>
            <w:tcBorders>
              <w:top w:val="single" w:sz="4" w:space="0" w:color="000000"/>
              <w:left w:val="single" w:sz="6" w:space="0" w:color="000000"/>
              <w:right w:val="single" w:sz="6" w:space="0" w:color="000000"/>
            </w:tcBorders>
            <w:shd w:val="clear" w:color="auto" w:fill="auto"/>
          </w:tcPr>
          <w:p w14:paraId="000001CB" w14:textId="77777777" w:rsidR="007B572C" w:rsidRDefault="007B572C" w:rsidP="00577FA9">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252" w:type="dxa"/>
            <w:vMerge/>
            <w:tcBorders>
              <w:top w:val="single" w:sz="4" w:space="0" w:color="000000"/>
              <w:left w:val="single" w:sz="6" w:space="0" w:color="000000"/>
              <w:right w:val="single" w:sz="6" w:space="0" w:color="000000"/>
            </w:tcBorders>
            <w:shd w:val="clear" w:color="auto" w:fill="auto"/>
          </w:tcPr>
          <w:p w14:paraId="000001CC" w14:textId="77777777" w:rsidR="007B572C" w:rsidRDefault="007B572C" w:rsidP="00577FA9">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892" w:type="dxa"/>
            <w:vMerge/>
            <w:tcBorders>
              <w:top w:val="single" w:sz="4" w:space="0" w:color="000000"/>
              <w:left w:val="single" w:sz="6" w:space="0" w:color="000000"/>
              <w:right w:val="single" w:sz="6" w:space="0" w:color="000000"/>
            </w:tcBorders>
            <w:shd w:val="clear" w:color="auto" w:fill="auto"/>
          </w:tcPr>
          <w:p w14:paraId="000001CD" w14:textId="77777777" w:rsidR="007B572C" w:rsidRDefault="007B572C" w:rsidP="00577FA9">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261" w:type="dxa"/>
            <w:vMerge/>
            <w:tcBorders>
              <w:top w:val="single" w:sz="4" w:space="0" w:color="000000"/>
              <w:left w:val="single" w:sz="6" w:space="0" w:color="000000"/>
              <w:right w:val="single" w:sz="6" w:space="0" w:color="000000"/>
            </w:tcBorders>
            <w:shd w:val="clear" w:color="auto" w:fill="auto"/>
          </w:tcPr>
          <w:p w14:paraId="000001CE" w14:textId="77777777" w:rsidR="007B572C" w:rsidRDefault="007B572C" w:rsidP="00577FA9">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148" w:type="dxa"/>
            <w:tcBorders>
              <w:top w:val="single" w:sz="6" w:space="0" w:color="000000"/>
              <w:left w:val="single" w:sz="6" w:space="0" w:color="000000"/>
              <w:bottom w:val="single" w:sz="4" w:space="0" w:color="000000"/>
              <w:right w:val="single" w:sz="6" w:space="0" w:color="000000"/>
            </w:tcBorders>
            <w:shd w:val="clear" w:color="auto" w:fill="auto"/>
          </w:tcPr>
          <w:p w14:paraId="000001D4" w14:textId="1E880164" w:rsidR="007B572C" w:rsidRDefault="000F47A7" w:rsidP="00577FA9">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Instrumentarul   statistic privind cercetarea activităților de transport feroviar și cercetarea privind transportul rutier de mărfuri aliniate la </w:t>
            </w:r>
            <w:r>
              <w:rPr>
                <w:rFonts w:ascii="Times New Roman" w:eastAsia="Times New Roman" w:hAnsi="Times New Roman" w:cs="Times New Roman"/>
                <w:sz w:val="20"/>
                <w:szCs w:val="20"/>
              </w:rPr>
              <w:lastRenderedPageBreak/>
              <w:t>prevederile Regulamentului (CE) 2018/643 și Regulamentului (CE) 70/2012</w:t>
            </w:r>
          </w:p>
        </w:tc>
        <w:tc>
          <w:tcPr>
            <w:tcW w:w="2066" w:type="dxa"/>
            <w:vMerge/>
            <w:tcBorders>
              <w:top w:val="single" w:sz="6" w:space="0" w:color="000000"/>
              <w:left w:val="single" w:sz="6" w:space="0" w:color="000000"/>
              <w:right w:val="single" w:sz="6" w:space="0" w:color="000000"/>
            </w:tcBorders>
          </w:tcPr>
          <w:p w14:paraId="000001D5" w14:textId="77777777" w:rsidR="007B572C" w:rsidRDefault="007B572C" w:rsidP="000C7A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165" w:type="dxa"/>
            <w:tcBorders>
              <w:top w:val="single" w:sz="6" w:space="0" w:color="000000"/>
              <w:left w:val="single" w:sz="6" w:space="0" w:color="000000"/>
              <w:bottom w:val="single" w:sz="4" w:space="0" w:color="000000"/>
              <w:right w:val="single" w:sz="6" w:space="0" w:color="000000"/>
            </w:tcBorders>
            <w:shd w:val="clear" w:color="auto" w:fill="auto"/>
          </w:tcPr>
          <w:p w14:paraId="000001D6"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Trimestrul IV, 2023</w:t>
            </w:r>
          </w:p>
        </w:tc>
        <w:tc>
          <w:tcPr>
            <w:tcW w:w="1099" w:type="dxa"/>
            <w:tcBorders>
              <w:top w:val="single" w:sz="6" w:space="0" w:color="000000"/>
              <w:left w:val="single" w:sz="6" w:space="0" w:color="000000"/>
              <w:bottom w:val="single" w:sz="4" w:space="0" w:color="000000"/>
              <w:right w:val="single" w:sz="6" w:space="0" w:color="000000"/>
            </w:tcBorders>
            <w:shd w:val="clear" w:color="auto" w:fill="auto"/>
          </w:tcPr>
          <w:p w14:paraId="000001D7"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PND, 7.3.22;</w:t>
            </w:r>
          </w:p>
          <w:p w14:paraId="000001D8"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PAG</w:t>
            </w:r>
          </w:p>
          <w:p w14:paraId="000001D9"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1.37</w:t>
            </w:r>
          </w:p>
        </w:tc>
        <w:tc>
          <w:tcPr>
            <w:tcW w:w="1138" w:type="dxa"/>
            <w:tcBorders>
              <w:top w:val="single" w:sz="6" w:space="0" w:color="000000"/>
              <w:left w:val="single" w:sz="6" w:space="0" w:color="000000"/>
              <w:bottom w:val="single" w:sz="4" w:space="0" w:color="000000"/>
              <w:right w:val="single" w:sz="6" w:space="0" w:color="000000"/>
            </w:tcBorders>
            <w:shd w:val="clear" w:color="auto" w:fill="auto"/>
          </w:tcPr>
          <w:p w14:paraId="000001DA" w14:textId="743CB4D5" w:rsidR="007B572C" w:rsidRDefault="00201712"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În limitele alocațiilor bugetare</w:t>
            </w:r>
          </w:p>
        </w:tc>
      </w:tr>
      <w:tr w:rsidR="007B572C" w14:paraId="217F65DB" w14:textId="77777777" w:rsidTr="00E521E6">
        <w:tc>
          <w:tcPr>
            <w:tcW w:w="1894" w:type="dxa"/>
            <w:vMerge/>
            <w:tcBorders>
              <w:top w:val="single" w:sz="4" w:space="0" w:color="000000"/>
              <w:left w:val="single" w:sz="6" w:space="0" w:color="000000"/>
              <w:right w:val="single" w:sz="6" w:space="0" w:color="000000"/>
            </w:tcBorders>
            <w:shd w:val="clear" w:color="auto" w:fill="auto"/>
          </w:tcPr>
          <w:p w14:paraId="000001DB" w14:textId="77777777" w:rsidR="007B572C" w:rsidRDefault="007B572C" w:rsidP="000C7A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252" w:type="dxa"/>
            <w:vMerge/>
            <w:tcBorders>
              <w:top w:val="single" w:sz="4" w:space="0" w:color="000000"/>
              <w:left w:val="single" w:sz="6" w:space="0" w:color="000000"/>
              <w:right w:val="single" w:sz="6" w:space="0" w:color="000000"/>
            </w:tcBorders>
            <w:shd w:val="clear" w:color="auto" w:fill="auto"/>
          </w:tcPr>
          <w:p w14:paraId="000001DC" w14:textId="77777777" w:rsidR="007B572C" w:rsidRDefault="007B572C" w:rsidP="000C7A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892" w:type="dxa"/>
            <w:vMerge/>
            <w:tcBorders>
              <w:top w:val="single" w:sz="4" w:space="0" w:color="000000"/>
              <w:left w:val="single" w:sz="6" w:space="0" w:color="000000"/>
              <w:right w:val="single" w:sz="6" w:space="0" w:color="000000"/>
            </w:tcBorders>
            <w:shd w:val="clear" w:color="auto" w:fill="auto"/>
          </w:tcPr>
          <w:p w14:paraId="000001DD" w14:textId="77777777" w:rsidR="007B572C" w:rsidRDefault="007B572C" w:rsidP="000C7A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261" w:type="dxa"/>
            <w:vMerge/>
            <w:tcBorders>
              <w:top w:val="single" w:sz="4" w:space="0" w:color="000000"/>
              <w:left w:val="single" w:sz="6" w:space="0" w:color="000000"/>
              <w:right w:val="single" w:sz="6" w:space="0" w:color="000000"/>
            </w:tcBorders>
            <w:shd w:val="clear" w:color="auto" w:fill="auto"/>
          </w:tcPr>
          <w:p w14:paraId="000001DE" w14:textId="77777777" w:rsidR="007B572C" w:rsidRDefault="007B572C" w:rsidP="000C7A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148" w:type="dxa"/>
            <w:tcBorders>
              <w:top w:val="single" w:sz="6" w:space="0" w:color="000000"/>
              <w:left w:val="single" w:sz="6" w:space="0" w:color="000000"/>
              <w:bottom w:val="single" w:sz="4" w:space="0" w:color="000000"/>
              <w:right w:val="single" w:sz="6" w:space="0" w:color="000000"/>
            </w:tcBorders>
            <w:shd w:val="clear" w:color="auto" w:fill="auto"/>
          </w:tcPr>
          <w:p w14:paraId="000001E1" w14:textId="09520882" w:rsidR="007B572C" w:rsidRDefault="000F47A7" w:rsidP="00577FA9">
            <w:pPr>
              <w:shd w:val="clear" w:color="auto" w:fill="FFFFFF"/>
              <w:spacing w:after="0" w:line="240" w:lineRule="auto"/>
              <w:ind w:hanging="66"/>
              <w:rPr>
                <w:rFonts w:ascii="Times New Roman" w:eastAsia="Times New Roman" w:hAnsi="Times New Roman" w:cs="Times New Roman"/>
                <w:b/>
                <w:color w:val="000000"/>
                <w:sz w:val="20"/>
                <w:szCs w:val="20"/>
              </w:rPr>
            </w:pPr>
            <w:r>
              <w:rPr>
                <w:rFonts w:ascii="Times New Roman" w:eastAsia="Times New Roman" w:hAnsi="Times New Roman" w:cs="Times New Roman"/>
                <w:sz w:val="20"/>
                <w:szCs w:val="20"/>
              </w:rPr>
              <w:t xml:space="preserve"> </w:t>
            </w:r>
            <w:bookmarkStart w:id="5" w:name="_heading=h.2s8eyo1" w:colFirst="0" w:colLast="0"/>
            <w:bookmarkEnd w:id="5"/>
            <w:r>
              <w:rPr>
                <w:rFonts w:ascii="Times New Roman" w:eastAsia="Times New Roman" w:hAnsi="Times New Roman" w:cs="Times New Roman"/>
                <w:color w:val="000000"/>
                <w:sz w:val="20"/>
                <w:szCs w:val="20"/>
              </w:rPr>
              <w:t>Instrumentarul pentru</w:t>
            </w:r>
            <w:r>
              <w:rPr>
                <w:rFonts w:ascii="Times New Roman" w:eastAsia="Times New Roman" w:hAnsi="Times New Roman" w:cs="Times New Roman"/>
                <w:b/>
                <w:i/>
                <w:color w:val="000000"/>
                <w:sz w:val="20"/>
                <w:szCs w:val="20"/>
              </w:rPr>
              <w:t xml:space="preserve"> </w:t>
            </w:r>
            <w:r>
              <w:rPr>
                <w:rFonts w:ascii="Times New Roman" w:eastAsia="Times New Roman" w:hAnsi="Times New Roman" w:cs="Times New Roman"/>
                <w:color w:val="000000"/>
                <w:sz w:val="20"/>
                <w:szCs w:val="20"/>
              </w:rPr>
              <w:t>cercetarea cererii de turism în gospodăriile casnice</w:t>
            </w:r>
            <w:r w:rsidR="00E719E4">
              <w:rPr>
                <w:rFonts w:ascii="Times New Roman" w:eastAsia="Times New Roman" w:hAnsi="Times New Roman" w:cs="Times New Roman"/>
                <w:color w:val="000000"/>
                <w:sz w:val="20"/>
                <w:szCs w:val="20"/>
              </w:rPr>
              <w:t xml:space="preserve"> aliniate la prevederile</w:t>
            </w:r>
            <w:r>
              <w:rPr>
                <w:rFonts w:ascii="Times New Roman" w:eastAsia="Times New Roman" w:hAnsi="Times New Roman" w:cs="Times New Roman"/>
                <w:color w:val="000000"/>
                <w:sz w:val="20"/>
                <w:szCs w:val="20"/>
              </w:rPr>
              <w:t xml:space="preserve"> Regulamentul</w:t>
            </w:r>
            <w:r w:rsidR="00E719E4">
              <w:rPr>
                <w:rFonts w:ascii="Times New Roman" w:eastAsia="Times New Roman" w:hAnsi="Times New Roman" w:cs="Times New Roman"/>
                <w:color w:val="000000"/>
                <w:sz w:val="20"/>
                <w:szCs w:val="20"/>
              </w:rPr>
              <w:t>ui</w:t>
            </w:r>
            <w:r>
              <w:rPr>
                <w:rFonts w:ascii="Times New Roman" w:eastAsia="Times New Roman" w:hAnsi="Times New Roman" w:cs="Times New Roman"/>
                <w:color w:val="000000"/>
                <w:sz w:val="20"/>
                <w:szCs w:val="20"/>
              </w:rPr>
              <w:t xml:space="preserve"> 692/2011- Anexa – II</w:t>
            </w:r>
          </w:p>
        </w:tc>
        <w:tc>
          <w:tcPr>
            <w:tcW w:w="2066" w:type="dxa"/>
            <w:vMerge/>
            <w:tcBorders>
              <w:top w:val="single" w:sz="6" w:space="0" w:color="000000"/>
              <w:left w:val="single" w:sz="6" w:space="0" w:color="000000"/>
              <w:right w:val="single" w:sz="6" w:space="0" w:color="000000"/>
            </w:tcBorders>
          </w:tcPr>
          <w:p w14:paraId="000001E2" w14:textId="77777777" w:rsidR="007B572C" w:rsidRDefault="007B572C" w:rsidP="000C7AB4">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1165" w:type="dxa"/>
            <w:tcBorders>
              <w:top w:val="single" w:sz="6" w:space="0" w:color="000000"/>
              <w:left w:val="single" w:sz="6" w:space="0" w:color="000000"/>
              <w:bottom w:val="single" w:sz="4" w:space="0" w:color="000000"/>
              <w:right w:val="single" w:sz="6" w:space="0" w:color="000000"/>
            </w:tcBorders>
            <w:shd w:val="clear" w:color="auto" w:fill="auto"/>
          </w:tcPr>
          <w:p w14:paraId="000001E3"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Trimestrul IV, 2023</w:t>
            </w:r>
          </w:p>
        </w:tc>
        <w:tc>
          <w:tcPr>
            <w:tcW w:w="1099" w:type="dxa"/>
            <w:tcBorders>
              <w:top w:val="single" w:sz="6" w:space="0" w:color="000000"/>
              <w:left w:val="single" w:sz="6" w:space="0" w:color="000000"/>
              <w:bottom w:val="single" w:sz="4" w:space="0" w:color="000000"/>
              <w:right w:val="single" w:sz="6" w:space="0" w:color="000000"/>
            </w:tcBorders>
            <w:shd w:val="clear" w:color="auto" w:fill="auto"/>
          </w:tcPr>
          <w:p w14:paraId="000001E5" w14:textId="6CC199D4"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PND, 7.3.22;</w:t>
            </w:r>
          </w:p>
          <w:p w14:paraId="000001E6"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PAG,</w:t>
            </w:r>
          </w:p>
          <w:p w14:paraId="000001E7"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1.37</w:t>
            </w:r>
          </w:p>
        </w:tc>
        <w:tc>
          <w:tcPr>
            <w:tcW w:w="1138" w:type="dxa"/>
            <w:tcBorders>
              <w:top w:val="single" w:sz="6" w:space="0" w:color="000000"/>
              <w:left w:val="single" w:sz="6" w:space="0" w:color="000000"/>
              <w:bottom w:val="single" w:sz="4" w:space="0" w:color="000000"/>
              <w:right w:val="single" w:sz="6" w:space="0" w:color="000000"/>
            </w:tcBorders>
            <w:shd w:val="clear" w:color="auto" w:fill="auto"/>
          </w:tcPr>
          <w:p w14:paraId="000001E8" w14:textId="033738DD" w:rsidR="007B572C" w:rsidRDefault="00201712"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În limitele alocațiilor bugetare</w:t>
            </w:r>
          </w:p>
        </w:tc>
      </w:tr>
      <w:tr w:rsidR="007B572C" w14:paraId="0AD2DD79" w14:textId="77777777" w:rsidTr="004874D4">
        <w:tc>
          <w:tcPr>
            <w:tcW w:w="1894" w:type="dxa"/>
            <w:vMerge/>
            <w:tcBorders>
              <w:top w:val="single" w:sz="4" w:space="0" w:color="000000"/>
              <w:left w:val="single" w:sz="6" w:space="0" w:color="000000"/>
              <w:bottom w:val="single" w:sz="4" w:space="0" w:color="auto"/>
              <w:right w:val="single" w:sz="6" w:space="0" w:color="000000"/>
            </w:tcBorders>
            <w:shd w:val="clear" w:color="auto" w:fill="auto"/>
          </w:tcPr>
          <w:p w14:paraId="000001E9" w14:textId="77777777" w:rsidR="007B572C" w:rsidRDefault="007B572C" w:rsidP="000C7A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252" w:type="dxa"/>
            <w:vMerge/>
            <w:tcBorders>
              <w:top w:val="single" w:sz="4" w:space="0" w:color="000000"/>
              <w:left w:val="single" w:sz="6" w:space="0" w:color="000000"/>
              <w:bottom w:val="single" w:sz="4" w:space="0" w:color="auto"/>
              <w:right w:val="single" w:sz="6" w:space="0" w:color="000000"/>
            </w:tcBorders>
            <w:shd w:val="clear" w:color="auto" w:fill="auto"/>
          </w:tcPr>
          <w:p w14:paraId="000001EA" w14:textId="77777777" w:rsidR="007B572C" w:rsidRDefault="007B572C" w:rsidP="000C7A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892" w:type="dxa"/>
            <w:vMerge/>
            <w:tcBorders>
              <w:top w:val="single" w:sz="4" w:space="0" w:color="000000"/>
              <w:left w:val="single" w:sz="6" w:space="0" w:color="000000"/>
              <w:bottom w:val="single" w:sz="4" w:space="0" w:color="auto"/>
              <w:right w:val="single" w:sz="6" w:space="0" w:color="000000"/>
            </w:tcBorders>
            <w:shd w:val="clear" w:color="auto" w:fill="auto"/>
          </w:tcPr>
          <w:p w14:paraId="000001EB" w14:textId="77777777" w:rsidR="007B572C" w:rsidRDefault="007B572C" w:rsidP="000C7A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261" w:type="dxa"/>
            <w:vMerge/>
            <w:tcBorders>
              <w:top w:val="single" w:sz="4" w:space="0" w:color="000000"/>
              <w:left w:val="single" w:sz="6" w:space="0" w:color="000000"/>
              <w:bottom w:val="single" w:sz="4" w:space="0" w:color="auto"/>
              <w:right w:val="single" w:sz="6" w:space="0" w:color="000000"/>
            </w:tcBorders>
            <w:shd w:val="clear" w:color="auto" w:fill="auto"/>
          </w:tcPr>
          <w:p w14:paraId="000001EC" w14:textId="77777777" w:rsidR="007B572C" w:rsidRDefault="007B572C" w:rsidP="000C7A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148" w:type="dxa"/>
            <w:tcBorders>
              <w:top w:val="single" w:sz="6" w:space="0" w:color="000000"/>
              <w:left w:val="single" w:sz="6" w:space="0" w:color="000000"/>
              <w:bottom w:val="single" w:sz="4" w:space="0" w:color="auto"/>
              <w:right w:val="single" w:sz="6" w:space="0" w:color="000000"/>
            </w:tcBorders>
            <w:shd w:val="clear" w:color="auto" w:fill="auto"/>
          </w:tcPr>
          <w:p w14:paraId="000001EE" w14:textId="3285F7D1" w:rsidR="007B572C" w:rsidRPr="004874D4" w:rsidRDefault="000F47A7" w:rsidP="00577FA9">
            <w:pPr>
              <w:shd w:val="clear" w:color="auto" w:fill="FFFFFF"/>
              <w:spacing w:after="0" w:line="240" w:lineRule="auto"/>
              <w:rPr>
                <w:rFonts w:ascii="Times New Roman" w:eastAsia="Times New Roman" w:hAnsi="Times New Roman" w:cs="Times New Roman"/>
                <w:sz w:val="20"/>
                <w:szCs w:val="20"/>
              </w:rPr>
            </w:pPr>
            <w:r w:rsidRPr="004874D4">
              <w:rPr>
                <w:rFonts w:ascii="Times New Roman" w:eastAsia="Times New Roman" w:hAnsi="Times New Roman" w:cs="Times New Roman"/>
                <w:sz w:val="20"/>
                <w:szCs w:val="20"/>
              </w:rPr>
              <w:t>Lucrări/cercetări statistice realizate  cu aplicarea metodologiilor  elaborate/adaptate</w:t>
            </w:r>
          </w:p>
          <w:p w14:paraId="000001EF" w14:textId="77777777" w:rsidR="007B572C" w:rsidRPr="004874D4" w:rsidRDefault="007B572C" w:rsidP="00577FA9">
            <w:pPr>
              <w:shd w:val="clear" w:color="auto" w:fill="FFFFFF"/>
              <w:spacing w:after="0" w:line="240" w:lineRule="auto"/>
              <w:ind w:left="58"/>
              <w:rPr>
                <w:rFonts w:ascii="Times New Roman" w:eastAsia="Times New Roman" w:hAnsi="Times New Roman" w:cs="Times New Roman"/>
                <w:sz w:val="20"/>
                <w:szCs w:val="20"/>
              </w:rPr>
            </w:pPr>
          </w:p>
        </w:tc>
        <w:tc>
          <w:tcPr>
            <w:tcW w:w="2066" w:type="dxa"/>
            <w:vMerge/>
            <w:tcBorders>
              <w:top w:val="single" w:sz="6" w:space="0" w:color="000000"/>
              <w:left w:val="single" w:sz="6" w:space="0" w:color="000000"/>
              <w:bottom w:val="single" w:sz="4" w:space="0" w:color="auto"/>
              <w:right w:val="single" w:sz="6" w:space="0" w:color="000000"/>
            </w:tcBorders>
          </w:tcPr>
          <w:p w14:paraId="000001F0" w14:textId="77777777" w:rsidR="007B572C" w:rsidRDefault="007B572C" w:rsidP="000C7A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highlight w:val="green"/>
              </w:rPr>
            </w:pPr>
          </w:p>
        </w:tc>
        <w:tc>
          <w:tcPr>
            <w:tcW w:w="1165" w:type="dxa"/>
            <w:tcBorders>
              <w:top w:val="single" w:sz="6" w:space="0" w:color="000000"/>
              <w:left w:val="single" w:sz="6" w:space="0" w:color="000000"/>
              <w:bottom w:val="single" w:sz="4" w:space="0" w:color="auto"/>
              <w:right w:val="single" w:sz="6" w:space="0" w:color="000000"/>
            </w:tcBorders>
            <w:shd w:val="clear" w:color="auto" w:fill="auto"/>
          </w:tcPr>
          <w:p w14:paraId="000001F1"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Trimestrul IV, 2027</w:t>
            </w:r>
          </w:p>
        </w:tc>
        <w:tc>
          <w:tcPr>
            <w:tcW w:w="1099" w:type="dxa"/>
            <w:tcBorders>
              <w:top w:val="single" w:sz="6" w:space="0" w:color="000000"/>
              <w:left w:val="single" w:sz="6" w:space="0" w:color="000000"/>
              <w:bottom w:val="single" w:sz="4" w:space="0" w:color="auto"/>
              <w:right w:val="single" w:sz="6" w:space="0" w:color="000000"/>
            </w:tcBorders>
            <w:shd w:val="clear" w:color="auto" w:fill="auto"/>
          </w:tcPr>
          <w:p w14:paraId="000001F2"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PND, 7.3.22;</w:t>
            </w:r>
          </w:p>
          <w:p w14:paraId="000001F3"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PAG,</w:t>
            </w:r>
          </w:p>
          <w:p w14:paraId="000001F4" w14:textId="77777777" w:rsidR="007B572C" w:rsidRDefault="000F47A7" w:rsidP="000C7AB4">
            <w:pPr>
              <w:spacing w:after="0" w:line="240" w:lineRule="auto"/>
              <w:jc w:val="center"/>
              <w:rPr>
                <w:rFonts w:ascii="Times New Roman" w:eastAsia="Times New Roman" w:hAnsi="Times New Roman" w:cs="Times New Roman"/>
                <w:b/>
                <w:color w:val="538135"/>
                <w:sz w:val="20"/>
                <w:szCs w:val="20"/>
              </w:rPr>
            </w:pPr>
            <w:r>
              <w:rPr>
                <w:rFonts w:ascii="Times New Roman" w:eastAsia="Times New Roman" w:hAnsi="Times New Roman" w:cs="Times New Roman"/>
                <w:sz w:val="20"/>
                <w:szCs w:val="20"/>
              </w:rPr>
              <w:t>1.37</w:t>
            </w:r>
          </w:p>
        </w:tc>
        <w:tc>
          <w:tcPr>
            <w:tcW w:w="1138" w:type="dxa"/>
            <w:tcBorders>
              <w:top w:val="single" w:sz="6" w:space="0" w:color="000000"/>
              <w:left w:val="single" w:sz="6" w:space="0" w:color="000000"/>
              <w:bottom w:val="single" w:sz="4" w:space="0" w:color="auto"/>
              <w:right w:val="single" w:sz="6" w:space="0" w:color="000000"/>
            </w:tcBorders>
            <w:shd w:val="clear" w:color="auto" w:fill="auto"/>
          </w:tcPr>
          <w:p w14:paraId="000001F5" w14:textId="713A13A4" w:rsidR="007B572C" w:rsidRDefault="00201712"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În limitele alocațiilor bugetare</w:t>
            </w:r>
          </w:p>
        </w:tc>
      </w:tr>
      <w:tr w:rsidR="00B256BB" w14:paraId="6A346677" w14:textId="77777777" w:rsidTr="00B256BB">
        <w:trPr>
          <w:trHeight w:val="2735"/>
        </w:trPr>
        <w:tc>
          <w:tcPr>
            <w:tcW w:w="1894" w:type="dxa"/>
            <w:tcBorders>
              <w:top w:val="single" w:sz="4" w:space="0" w:color="auto"/>
              <w:left w:val="single" w:sz="4" w:space="0" w:color="auto"/>
              <w:bottom w:val="single" w:sz="4" w:space="0" w:color="auto"/>
              <w:right w:val="single" w:sz="4" w:space="0" w:color="000000"/>
            </w:tcBorders>
            <w:shd w:val="clear" w:color="auto" w:fill="auto"/>
          </w:tcPr>
          <w:p w14:paraId="000001F6" w14:textId="77777777" w:rsidR="00B256BB" w:rsidRDefault="00B256BB" w:rsidP="00577FA9">
            <w:pPr>
              <w:shd w:val="clear" w:color="auto" w:fill="FFFFFF"/>
              <w:tabs>
                <w:tab w:val="left" w:pos="1834"/>
                <w:tab w:val="left" w:pos="1924"/>
              </w:tabs>
              <w:spacing w:after="0" w:line="240" w:lineRule="auto"/>
              <w:ind w:right="30"/>
            </w:pPr>
            <w:r>
              <w:rPr>
                <w:rFonts w:ascii="Times New Roman" w:eastAsia="Times New Roman" w:hAnsi="Times New Roman" w:cs="Times New Roman"/>
                <w:sz w:val="20"/>
                <w:szCs w:val="20"/>
              </w:rPr>
              <w:t>Producerea de statistici macroeconomice nu este încă conformă cu acquis-</w:t>
            </w:r>
            <w:proofErr w:type="spellStart"/>
            <w:r>
              <w:rPr>
                <w:rFonts w:ascii="Times New Roman" w:eastAsia="Times New Roman" w:hAnsi="Times New Roman" w:cs="Times New Roman"/>
                <w:sz w:val="20"/>
                <w:szCs w:val="20"/>
              </w:rPr>
              <w:t>ul</w:t>
            </w:r>
            <w:proofErr w:type="spellEnd"/>
            <w:r>
              <w:rPr>
                <w:rFonts w:ascii="Times New Roman" w:eastAsia="Times New Roman" w:hAnsi="Times New Roman" w:cs="Times New Roman"/>
                <w:sz w:val="20"/>
                <w:szCs w:val="20"/>
              </w:rPr>
              <w:t xml:space="preserve"> UE. Lipsesc conturile trimestriale ale veniturilor și conturile sectoriale, iar detaliile privind datele publicate nu sunt furnizate</w:t>
            </w:r>
          </w:p>
        </w:tc>
        <w:tc>
          <w:tcPr>
            <w:tcW w:w="2252" w:type="dxa"/>
            <w:vMerge w:val="restart"/>
            <w:tcBorders>
              <w:top w:val="single" w:sz="4" w:space="0" w:color="auto"/>
              <w:left w:val="single" w:sz="4" w:space="0" w:color="000000"/>
              <w:right w:val="single" w:sz="6" w:space="0" w:color="000000"/>
            </w:tcBorders>
            <w:shd w:val="clear" w:color="auto" w:fill="auto"/>
          </w:tcPr>
          <w:p w14:paraId="000001F7" w14:textId="77777777" w:rsidR="00B256BB" w:rsidRDefault="00B256BB" w:rsidP="00577FA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Art. 43. </w:t>
            </w:r>
            <w:r>
              <w:rPr>
                <w:rFonts w:ascii="Times New Roman" w:eastAsia="Times New Roman" w:hAnsi="Times New Roman" w:cs="Times New Roman"/>
                <w:sz w:val="20"/>
                <w:szCs w:val="20"/>
              </w:rPr>
              <w:t>Cooperarea în cadrul Sistemului Statistic European se axează inclusiv pe:</w:t>
            </w:r>
          </w:p>
          <w:p w14:paraId="000001F8" w14:textId="77777777" w:rsidR="00B256BB" w:rsidRDefault="00B256BB" w:rsidP="00577FA9">
            <w:pPr>
              <w:spacing w:after="0"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rPr>
              <w:t>(d)</w:t>
            </w:r>
            <w:r>
              <w:rPr>
                <w:rFonts w:ascii="Times New Roman" w:eastAsia="Times New Roman" w:hAnsi="Times New Roman" w:cs="Times New Roman"/>
                <w:sz w:val="20"/>
                <w:szCs w:val="20"/>
              </w:rPr>
              <w:t xml:space="preserve"> Statistici macroeconomice, inclusiv conturi naționale, statistici de comerț exterior și statistici în materie de investiții străine directe</w:t>
            </w:r>
          </w:p>
        </w:tc>
        <w:tc>
          <w:tcPr>
            <w:tcW w:w="1892" w:type="dxa"/>
            <w:tcBorders>
              <w:top w:val="single" w:sz="4" w:space="0" w:color="auto"/>
              <w:left w:val="single" w:sz="6" w:space="0" w:color="000000"/>
              <w:bottom w:val="single" w:sz="4" w:space="0" w:color="auto"/>
              <w:right w:val="single" w:sz="6" w:space="0" w:color="000000"/>
            </w:tcBorders>
            <w:shd w:val="clear" w:color="auto" w:fill="auto"/>
          </w:tcPr>
          <w:p w14:paraId="000001F9" w14:textId="77777777" w:rsidR="00B256BB" w:rsidRDefault="00B256BB" w:rsidP="000C7AB4">
            <w:pPr>
              <w:spacing w:after="0" w:line="240" w:lineRule="auto"/>
              <w:ind w:right="88"/>
              <w:rPr>
                <w:rFonts w:ascii="Times New Roman" w:eastAsia="Times New Roman" w:hAnsi="Times New Roman" w:cs="Times New Roman"/>
                <w:b/>
                <w:sz w:val="20"/>
                <w:szCs w:val="20"/>
              </w:rPr>
            </w:pPr>
            <w:r>
              <w:rPr>
                <w:rFonts w:ascii="Times New Roman" w:eastAsia="Times New Roman" w:hAnsi="Times New Roman" w:cs="Times New Roman"/>
                <w:b/>
                <w:sz w:val="20"/>
                <w:szCs w:val="20"/>
              </w:rPr>
              <w:t>3.IV.10 (2)</w:t>
            </w:r>
            <w:r>
              <w:rPr>
                <w:rFonts w:ascii="Times New Roman" w:eastAsia="Times New Roman" w:hAnsi="Times New Roman" w:cs="Times New Roman"/>
                <w:sz w:val="20"/>
                <w:szCs w:val="20"/>
                <w:highlight w:val="white"/>
              </w:rPr>
              <w:t xml:space="preserve"> D</w:t>
            </w:r>
            <w:r>
              <w:rPr>
                <w:rFonts w:ascii="Times New Roman" w:eastAsia="Times New Roman" w:hAnsi="Times New Roman" w:cs="Times New Roman"/>
                <w:sz w:val="20"/>
                <w:szCs w:val="20"/>
              </w:rPr>
              <w:t>ezvoltarea capacității Biroului Național de Statistică, a Băncii Naționale a Moldovei și a altor producători naționali de statistici oficiale.</w:t>
            </w:r>
          </w:p>
          <w:p w14:paraId="000001FA" w14:textId="77777777" w:rsidR="00B256BB" w:rsidRDefault="00B256BB" w:rsidP="000C7AB4">
            <w:pPr>
              <w:spacing w:after="0" w:line="240" w:lineRule="auto"/>
              <w:ind w:right="88"/>
              <w:rPr>
                <w:rFonts w:ascii="Times New Roman" w:eastAsia="Times New Roman" w:hAnsi="Times New Roman" w:cs="Times New Roman"/>
                <w:sz w:val="20"/>
                <w:szCs w:val="20"/>
              </w:rPr>
            </w:pPr>
          </w:p>
        </w:tc>
        <w:tc>
          <w:tcPr>
            <w:tcW w:w="2261" w:type="dxa"/>
            <w:tcBorders>
              <w:top w:val="single" w:sz="4" w:space="0" w:color="auto"/>
              <w:left w:val="single" w:sz="6" w:space="0" w:color="000000"/>
              <w:bottom w:val="single" w:sz="4" w:space="0" w:color="auto"/>
              <w:right w:val="single" w:sz="6" w:space="0" w:color="000000"/>
            </w:tcBorders>
            <w:shd w:val="clear" w:color="auto" w:fill="auto"/>
          </w:tcPr>
          <w:p w14:paraId="000001FB" w14:textId="77777777" w:rsidR="00B256BB" w:rsidRDefault="00B256BB" w:rsidP="000C7AB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SLTAA6.</w:t>
            </w:r>
            <w:r>
              <w:rPr>
                <w:rFonts w:ascii="Times New Roman" w:eastAsia="Times New Roman" w:hAnsi="Times New Roman" w:cs="Times New Roman"/>
                <w:sz w:val="20"/>
                <w:szCs w:val="20"/>
              </w:rPr>
              <w:t xml:space="preserve">  Dezvoltarea și implementarea graduală a </w:t>
            </w:r>
            <w:r w:rsidRPr="00197E2A">
              <w:rPr>
                <w:rFonts w:ascii="Times New Roman" w:eastAsia="Times New Roman" w:hAnsi="Times New Roman" w:cs="Times New Roman"/>
                <w:sz w:val="20"/>
                <w:szCs w:val="20"/>
              </w:rPr>
              <w:t>metodologiilor statistice în domeniul  statisticii macroeconomice</w:t>
            </w:r>
            <w:r>
              <w:rPr>
                <w:rFonts w:ascii="Times New Roman" w:eastAsia="Times New Roman" w:hAnsi="Times New Roman" w:cs="Times New Roman"/>
                <w:sz w:val="20"/>
                <w:szCs w:val="20"/>
              </w:rPr>
              <w:t xml:space="preserve"> în corespundere cu standardele internaționale și cu prevederile Compendiului statistic european</w:t>
            </w:r>
          </w:p>
        </w:tc>
        <w:tc>
          <w:tcPr>
            <w:tcW w:w="2148" w:type="dxa"/>
            <w:tcBorders>
              <w:top w:val="single" w:sz="4" w:space="0" w:color="auto"/>
              <w:left w:val="single" w:sz="6" w:space="0" w:color="000000"/>
              <w:bottom w:val="single" w:sz="4" w:space="0" w:color="auto"/>
              <w:right w:val="single" w:sz="6" w:space="0" w:color="000000"/>
            </w:tcBorders>
            <w:shd w:val="clear" w:color="auto" w:fill="auto"/>
          </w:tcPr>
          <w:p w14:paraId="000001FC" w14:textId="2B1D179B" w:rsidR="00B256BB" w:rsidRDefault="00B256BB" w:rsidP="000C7AB4">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Metodologii  statistice adaptate sau elaborate în conformitate cu cerințele UE;</w:t>
            </w:r>
          </w:p>
          <w:p w14:paraId="000001FD" w14:textId="77777777" w:rsidR="00B256BB" w:rsidRDefault="00B256BB" w:rsidP="000C7AB4">
            <w:pPr>
              <w:shd w:val="clear" w:color="auto" w:fill="FFFFFF"/>
              <w:spacing w:after="0" w:line="240" w:lineRule="auto"/>
              <w:rPr>
                <w:rFonts w:ascii="Times New Roman" w:eastAsia="Times New Roman" w:hAnsi="Times New Roman" w:cs="Times New Roman"/>
                <w:sz w:val="20"/>
                <w:szCs w:val="20"/>
              </w:rPr>
            </w:pPr>
          </w:p>
          <w:p w14:paraId="000001FE" w14:textId="77777777" w:rsidR="00B256BB" w:rsidRDefault="00B256BB" w:rsidP="000C7AB4">
            <w:pPr>
              <w:shd w:val="clear" w:color="auto" w:fill="FFFFFF"/>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Lucrări statistice </w:t>
            </w:r>
            <w:r w:rsidRPr="00197E2A">
              <w:rPr>
                <w:rFonts w:ascii="Times New Roman" w:eastAsia="Times New Roman" w:hAnsi="Times New Roman" w:cs="Times New Roman"/>
                <w:sz w:val="20"/>
                <w:szCs w:val="20"/>
              </w:rPr>
              <w:t>realizate  în domenii ale statisticii macroeconomice cu aplicarea metodologiilor</w:t>
            </w:r>
            <w:r>
              <w:rPr>
                <w:rFonts w:ascii="Times New Roman" w:eastAsia="Times New Roman" w:hAnsi="Times New Roman" w:cs="Times New Roman"/>
                <w:sz w:val="20"/>
                <w:szCs w:val="20"/>
              </w:rPr>
              <w:t xml:space="preserve"> elaborate/adaptate</w:t>
            </w:r>
          </w:p>
        </w:tc>
        <w:tc>
          <w:tcPr>
            <w:tcW w:w="2066" w:type="dxa"/>
            <w:tcBorders>
              <w:top w:val="single" w:sz="4" w:space="0" w:color="auto"/>
              <w:left w:val="single" w:sz="6" w:space="0" w:color="000000"/>
              <w:bottom w:val="single" w:sz="4" w:space="0" w:color="auto"/>
              <w:right w:val="single" w:sz="6" w:space="0" w:color="000000"/>
            </w:tcBorders>
          </w:tcPr>
          <w:p w14:paraId="000001FF" w14:textId="77777777" w:rsidR="00B256BB" w:rsidRDefault="00B256BB"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Biroul Național de Statistică;</w:t>
            </w:r>
          </w:p>
          <w:p w14:paraId="00000200" w14:textId="77777777" w:rsidR="00B256BB" w:rsidRDefault="00B256BB"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Banca Națională a Moldovei;</w:t>
            </w:r>
          </w:p>
          <w:p w14:paraId="00000201" w14:textId="5DCDB1C0" w:rsidR="00B256BB" w:rsidRDefault="00B256BB"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Alți producători de statistici oficiale</w:t>
            </w:r>
          </w:p>
          <w:p w14:paraId="00E63794" w14:textId="77777777" w:rsidR="00B256BB" w:rsidRDefault="00B256BB"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și deținători de date administrative</w:t>
            </w:r>
          </w:p>
          <w:p w14:paraId="00000206" w14:textId="77777777" w:rsidR="00B256BB" w:rsidRDefault="00B256BB" w:rsidP="000C7AB4">
            <w:pPr>
              <w:spacing w:after="0" w:line="240" w:lineRule="auto"/>
              <w:jc w:val="center"/>
              <w:rPr>
                <w:rFonts w:ascii="Times New Roman" w:eastAsia="Times New Roman" w:hAnsi="Times New Roman" w:cs="Times New Roman"/>
                <w:sz w:val="20"/>
                <w:szCs w:val="20"/>
              </w:rPr>
            </w:pPr>
          </w:p>
        </w:tc>
        <w:tc>
          <w:tcPr>
            <w:tcW w:w="1165" w:type="dxa"/>
            <w:tcBorders>
              <w:top w:val="single" w:sz="4" w:space="0" w:color="auto"/>
              <w:left w:val="single" w:sz="6" w:space="0" w:color="000000"/>
              <w:bottom w:val="single" w:sz="4" w:space="0" w:color="auto"/>
              <w:right w:val="single" w:sz="6" w:space="0" w:color="000000"/>
            </w:tcBorders>
            <w:shd w:val="clear" w:color="auto" w:fill="auto"/>
          </w:tcPr>
          <w:p w14:paraId="00000207" w14:textId="77777777" w:rsidR="00B256BB" w:rsidRDefault="00B256BB"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Trimestrul IV, 2027</w:t>
            </w:r>
          </w:p>
        </w:tc>
        <w:tc>
          <w:tcPr>
            <w:tcW w:w="1099" w:type="dxa"/>
            <w:tcBorders>
              <w:top w:val="single" w:sz="4" w:space="0" w:color="auto"/>
              <w:left w:val="single" w:sz="6" w:space="0" w:color="000000"/>
              <w:bottom w:val="single" w:sz="4" w:space="0" w:color="auto"/>
              <w:right w:val="single" w:sz="6" w:space="0" w:color="000000"/>
            </w:tcBorders>
            <w:shd w:val="clear" w:color="auto" w:fill="auto"/>
          </w:tcPr>
          <w:p w14:paraId="00000208" w14:textId="77777777" w:rsidR="00B256BB" w:rsidRDefault="00B256BB" w:rsidP="000C7AB4">
            <w:pPr>
              <w:shd w:val="clear" w:color="auto" w:fill="FFFFFF"/>
              <w:spacing w:after="0" w:line="240" w:lineRule="auto"/>
              <w:ind w:left="46" w:right="3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PND, 7.3.22</w:t>
            </w:r>
          </w:p>
          <w:p w14:paraId="00000209" w14:textId="77777777" w:rsidR="00B256BB" w:rsidRDefault="00B256BB" w:rsidP="000C7AB4">
            <w:pPr>
              <w:shd w:val="clear" w:color="auto" w:fill="FFFFFF"/>
              <w:spacing w:after="0" w:line="240" w:lineRule="auto"/>
              <w:ind w:left="46" w:right="30"/>
              <w:jc w:val="center"/>
              <w:rPr>
                <w:rFonts w:ascii="Times New Roman" w:eastAsia="Times New Roman" w:hAnsi="Times New Roman" w:cs="Times New Roman"/>
                <w:sz w:val="20"/>
                <w:szCs w:val="20"/>
              </w:rPr>
            </w:pPr>
          </w:p>
          <w:p w14:paraId="0000020A" w14:textId="77777777" w:rsidR="00B256BB" w:rsidRDefault="00B256BB" w:rsidP="000C7AB4">
            <w:pPr>
              <w:spacing w:after="0" w:line="240" w:lineRule="auto"/>
              <w:jc w:val="center"/>
              <w:rPr>
                <w:rFonts w:ascii="Times New Roman" w:eastAsia="Times New Roman" w:hAnsi="Times New Roman" w:cs="Times New Roman"/>
                <w:sz w:val="20"/>
                <w:szCs w:val="20"/>
              </w:rPr>
            </w:pPr>
          </w:p>
        </w:tc>
        <w:tc>
          <w:tcPr>
            <w:tcW w:w="1138" w:type="dxa"/>
            <w:tcBorders>
              <w:top w:val="single" w:sz="4" w:space="0" w:color="auto"/>
              <w:left w:val="single" w:sz="6" w:space="0" w:color="000000"/>
              <w:bottom w:val="single" w:sz="4" w:space="0" w:color="auto"/>
              <w:right w:val="single" w:sz="4" w:space="0" w:color="auto"/>
            </w:tcBorders>
            <w:shd w:val="clear" w:color="auto" w:fill="auto"/>
          </w:tcPr>
          <w:p w14:paraId="0000020B" w14:textId="3F3E56D5" w:rsidR="00B256BB" w:rsidRDefault="00201712"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În limitele alocațiilor bugetare, surse externe</w:t>
            </w:r>
          </w:p>
        </w:tc>
      </w:tr>
      <w:tr w:rsidR="00B256BB" w14:paraId="774BCC80" w14:textId="77777777" w:rsidTr="006963BC">
        <w:trPr>
          <w:trHeight w:val="420"/>
        </w:trPr>
        <w:tc>
          <w:tcPr>
            <w:tcW w:w="1894" w:type="dxa"/>
            <w:vMerge w:val="restart"/>
            <w:tcBorders>
              <w:top w:val="single" w:sz="4" w:space="0" w:color="auto"/>
              <w:left w:val="single" w:sz="4" w:space="0" w:color="000000"/>
              <w:bottom w:val="single" w:sz="4" w:space="0" w:color="000000"/>
              <w:right w:val="single" w:sz="4" w:space="0" w:color="000000"/>
            </w:tcBorders>
            <w:shd w:val="clear" w:color="auto" w:fill="auto"/>
          </w:tcPr>
          <w:p w14:paraId="0000020C" w14:textId="77777777" w:rsidR="00B256BB" w:rsidRDefault="00B256BB" w:rsidP="00577FA9">
            <w:pPr>
              <w:shd w:val="clear" w:color="auto" w:fill="FFFFFF"/>
              <w:tabs>
                <w:tab w:val="left" w:pos="1248"/>
                <w:tab w:val="left" w:pos="1834"/>
                <w:tab w:val="left" w:pos="1924"/>
              </w:tabs>
              <w:spacing w:after="0" w:line="240" w:lineRule="auto"/>
              <w:ind w:right="22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Alinierea la Regulamentul privind Sistemul european de conturi naționale și regionale (SEC 2010) este parțială.</w:t>
            </w:r>
          </w:p>
          <w:p w14:paraId="0000020D" w14:textId="77777777" w:rsidR="00B256BB" w:rsidRDefault="00B256BB" w:rsidP="00577FA9">
            <w:pPr>
              <w:shd w:val="clear" w:color="auto" w:fill="FFFFFF"/>
              <w:tabs>
                <w:tab w:val="left" w:pos="1248"/>
                <w:tab w:val="left" w:pos="1834"/>
                <w:tab w:val="left" w:pos="1924"/>
              </w:tabs>
              <w:spacing w:after="0" w:line="240" w:lineRule="auto"/>
              <w:ind w:right="227"/>
              <w:rPr>
                <w:rFonts w:ascii="Times New Roman" w:eastAsia="Times New Roman" w:hAnsi="Times New Roman" w:cs="Times New Roman"/>
                <w:color w:val="000000"/>
                <w:sz w:val="20"/>
                <w:szCs w:val="20"/>
              </w:rPr>
            </w:pPr>
          </w:p>
          <w:p w14:paraId="0000020E" w14:textId="77777777" w:rsidR="00B256BB" w:rsidRDefault="00B256BB" w:rsidP="00577FA9">
            <w:pPr>
              <w:pBdr>
                <w:top w:val="nil"/>
                <w:left w:val="nil"/>
                <w:bottom w:val="nil"/>
                <w:right w:val="nil"/>
                <w:between w:val="nil"/>
              </w:pBdr>
              <w:shd w:val="clear" w:color="auto" w:fill="FFFFFF"/>
              <w:tabs>
                <w:tab w:val="left" w:pos="1834"/>
                <w:tab w:val="left" w:pos="1924"/>
              </w:tabs>
              <w:spacing w:after="0" w:line="240" w:lineRule="auto"/>
              <w:ind w:right="227"/>
              <w:rPr>
                <w:rFonts w:ascii="Times New Roman" w:eastAsia="Times New Roman" w:hAnsi="Times New Roman" w:cs="Times New Roman"/>
                <w:b/>
                <w:i/>
                <w:color w:val="000000"/>
                <w:sz w:val="20"/>
                <w:szCs w:val="20"/>
              </w:rPr>
            </w:pPr>
          </w:p>
        </w:tc>
        <w:tc>
          <w:tcPr>
            <w:tcW w:w="2252" w:type="dxa"/>
            <w:vMerge/>
            <w:tcBorders>
              <w:left w:val="single" w:sz="4" w:space="0" w:color="000000"/>
              <w:right w:val="single" w:sz="6" w:space="0" w:color="000000"/>
            </w:tcBorders>
            <w:shd w:val="clear" w:color="auto" w:fill="auto"/>
          </w:tcPr>
          <w:p w14:paraId="0000020F" w14:textId="77777777" w:rsidR="00B256BB" w:rsidRDefault="00B256BB" w:rsidP="00577FA9">
            <w:pPr>
              <w:spacing w:after="0" w:line="240" w:lineRule="auto"/>
              <w:rPr>
                <w:rFonts w:ascii="Times New Roman" w:eastAsia="Times New Roman" w:hAnsi="Times New Roman" w:cs="Times New Roman"/>
                <w:i/>
                <w:color w:val="000000"/>
                <w:sz w:val="20"/>
                <w:szCs w:val="20"/>
                <w:highlight w:val="white"/>
              </w:rPr>
            </w:pPr>
          </w:p>
        </w:tc>
        <w:tc>
          <w:tcPr>
            <w:tcW w:w="1892" w:type="dxa"/>
            <w:vMerge w:val="restart"/>
            <w:tcBorders>
              <w:top w:val="single" w:sz="4" w:space="0" w:color="auto"/>
              <w:left w:val="single" w:sz="6" w:space="0" w:color="000000"/>
              <w:bottom w:val="single" w:sz="4" w:space="0" w:color="000000"/>
              <w:right w:val="single" w:sz="4" w:space="0" w:color="000000"/>
            </w:tcBorders>
            <w:shd w:val="clear" w:color="auto" w:fill="FFFFFF"/>
          </w:tcPr>
          <w:p w14:paraId="00000210" w14:textId="77777777" w:rsidR="00B256BB" w:rsidRDefault="00B256BB" w:rsidP="000C7AB4">
            <w:pPr>
              <w:spacing w:after="0" w:line="240" w:lineRule="auto"/>
              <w:ind w:right="88"/>
              <w:rPr>
                <w:rFonts w:ascii="Times New Roman" w:eastAsia="Times New Roman" w:hAnsi="Times New Roman" w:cs="Times New Roman"/>
                <w:sz w:val="20"/>
                <w:szCs w:val="20"/>
              </w:rPr>
            </w:pPr>
            <w:r>
              <w:rPr>
                <w:rFonts w:ascii="Times New Roman" w:eastAsia="Times New Roman" w:hAnsi="Times New Roman" w:cs="Times New Roman"/>
                <w:b/>
                <w:sz w:val="20"/>
                <w:szCs w:val="20"/>
              </w:rPr>
              <w:t>3.IV.10 (3)</w:t>
            </w:r>
          </w:p>
          <w:p w14:paraId="00000211" w14:textId="77777777" w:rsidR="00B256BB" w:rsidRDefault="00B256BB" w:rsidP="000C7AB4">
            <w:pPr>
              <w:spacing w:after="0" w:line="240" w:lineRule="auto"/>
              <w:ind w:right="88"/>
              <w:rPr>
                <w:rFonts w:ascii="Times New Roman" w:eastAsia="Times New Roman" w:hAnsi="Times New Roman" w:cs="Times New Roman"/>
                <w:sz w:val="20"/>
                <w:szCs w:val="20"/>
              </w:rPr>
            </w:pPr>
            <w:r>
              <w:rPr>
                <w:rFonts w:ascii="Times New Roman" w:eastAsia="Times New Roman" w:hAnsi="Times New Roman" w:cs="Times New Roman"/>
                <w:sz w:val="20"/>
                <w:szCs w:val="20"/>
              </w:rPr>
              <w:t>Punerea în aplicare a noilor tehnologii, a metodelor și metodologiilor actualizate în procesul de producție a statisticilor și de difuzare a datelor</w:t>
            </w:r>
          </w:p>
          <w:p w14:paraId="00000212" w14:textId="77777777" w:rsidR="00B256BB" w:rsidRDefault="00B256BB" w:rsidP="000C7AB4">
            <w:pPr>
              <w:spacing w:after="0" w:line="240" w:lineRule="auto"/>
              <w:ind w:right="88"/>
              <w:rPr>
                <w:rFonts w:ascii="Times New Roman" w:eastAsia="Times New Roman" w:hAnsi="Times New Roman" w:cs="Times New Roman"/>
                <w:color w:val="000000"/>
                <w:sz w:val="20"/>
                <w:szCs w:val="20"/>
              </w:rPr>
            </w:pPr>
          </w:p>
        </w:tc>
        <w:tc>
          <w:tcPr>
            <w:tcW w:w="2261" w:type="dxa"/>
            <w:vMerge w:val="restart"/>
            <w:tcBorders>
              <w:top w:val="single" w:sz="4" w:space="0" w:color="auto"/>
              <w:left w:val="single" w:sz="4" w:space="0" w:color="000000"/>
              <w:right w:val="single" w:sz="6" w:space="0" w:color="000000"/>
            </w:tcBorders>
            <w:shd w:val="clear" w:color="auto" w:fill="FFFFFF"/>
          </w:tcPr>
          <w:p w14:paraId="00000213" w14:textId="77777777" w:rsidR="00B256BB" w:rsidRDefault="00B256BB" w:rsidP="000C7AB4">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sz w:val="20"/>
                <w:szCs w:val="20"/>
              </w:rPr>
              <w:t>I9.</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Elaborarea unui plan de acțiuni privind implementarea graduală a ESA 2010 în sistemul conturilor naționale pe baza evaluării externe</w:t>
            </w:r>
          </w:p>
        </w:tc>
        <w:tc>
          <w:tcPr>
            <w:tcW w:w="2148" w:type="dxa"/>
            <w:tcBorders>
              <w:top w:val="single" w:sz="4" w:space="0" w:color="auto"/>
              <w:left w:val="single" w:sz="6" w:space="0" w:color="000000"/>
              <w:bottom w:val="single" w:sz="4" w:space="0" w:color="000000"/>
              <w:right w:val="single" w:sz="6" w:space="0" w:color="000000"/>
            </w:tcBorders>
            <w:shd w:val="clear" w:color="auto" w:fill="FFFFFF"/>
          </w:tcPr>
          <w:p w14:paraId="00000214" w14:textId="77777777" w:rsidR="00B256BB" w:rsidRDefault="00B256BB" w:rsidP="000C7AB4">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Raport privind principalele diferențe metodologice identificate cu referire la  conturile naționale elaborate conform SCN 2008 (elaborate în prezent) și ESA 2010, precum și a surselor de date suplimentare pentru tranziția la ESA 2010</w:t>
            </w:r>
          </w:p>
        </w:tc>
        <w:tc>
          <w:tcPr>
            <w:tcW w:w="2066" w:type="dxa"/>
            <w:tcBorders>
              <w:top w:val="single" w:sz="4" w:space="0" w:color="auto"/>
              <w:left w:val="single" w:sz="6" w:space="0" w:color="000000"/>
              <w:bottom w:val="single" w:sz="4" w:space="0" w:color="000000"/>
              <w:right w:val="single" w:sz="6" w:space="0" w:color="000000"/>
            </w:tcBorders>
            <w:shd w:val="clear" w:color="auto" w:fill="FFFFFF"/>
          </w:tcPr>
          <w:p w14:paraId="00000215" w14:textId="77777777" w:rsidR="00B256BB" w:rsidRDefault="00B256BB" w:rsidP="000C7AB4">
            <w:pPr>
              <w:spacing w:after="0"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Biroul Național de Statistică</w:t>
            </w:r>
          </w:p>
        </w:tc>
        <w:tc>
          <w:tcPr>
            <w:tcW w:w="1165" w:type="dxa"/>
            <w:tcBorders>
              <w:top w:val="single" w:sz="4" w:space="0" w:color="auto"/>
              <w:left w:val="single" w:sz="6" w:space="0" w:color="000000"/>
              <w:bottom w:val="single" w:sz="4" w:space="0" w:color="000000"/>
              <w:right w:val="single" w:sz="6" w:space="0" w:color="000000"/>
            </w:tcBorders>
            <w:shd w:val="clear" w:color="auto" w:fill="FFFFFF"/>
          </w:tcPr>
          <w:p w14:paraId="00000216" w14:textId="77777777" w:rsidR="00B256BB" w:rsidRDefault="00B256BB" w:rsidP="000C7AB4">
            <w:pPr>
              <w:shd w:val="clear" w:color="auto" w:fill="FFFFFF"/>
              <w:spacing w:after="0" w:line="240" w:lineRule="auto"/>
              <w:ind w:left="46"/>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Trimestrul I 2024</w:t>
            </w:r>
          </w:p>
          <w:p w14:paraId="00000217" w14:textId="77777777" w:rsidR="00B256BB" w:rsidRDefault="00B256BB" w:rsidP="000C7AB4">
            <w:pPr>
              <w:shd w:val="clear" w:color="auto" w:fill="FFFFFF"/>
              <w:spacing w:after="0" w:line="240" w:lineRule="auto"/>
              <w:ind w:left="136"/>
              <w:jc w:val="center"/>
              <w:rPr>
                <w:rFonts w:ascii="Times New Roman" w:eastAsia="Times New Roman" w:hAnsi="Times New Roman" w:cs="Times New Roman"/>
                <w:color w:val="000000"/>
                <w:sz w:val="20"/>
                <w:szCs w:val="20"/>
              </w:rPr>
            </w:pPr>
          </w:p>
        </w:tc>
        <w:tc>
          <w:tcPr>
            <w:tcW w:w="1099" w:type="dxa"/>
            <w:tcBorders>
              <w:top w:val="single" w:sz="4" w:space="0" w:color="auto"/>
              <w:left w:val="single" w:sz="6" w:space="0" w:color="000000"/>
              <w:right w:val="single" w:sz="6" w:space="0" w:color="000000"/>
            </w:tcBorders>
            <w:shd w:val="clear" w:color="auto" w:fill="FFFFFF"/>
          </w:tcPr>
          <w:p w14:paraId="00000218" w14:textId="77777777" w:rsidR="00B256BB" w:rsidRDefault="00B256BB" w:rsidP="000C7AB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PND, 7.3.23,  7.3.19</w:t>
            </w:r>
          </w:p>
        </w:tc>
        <w:tc>
          <w:tcPr>
            <w:tcW w:w="1138" w:type="dxa"/>
            <w:tcBorders>
              <w:top w:val="single" w:sz="4" w:space="0" w:color="auto"/>
              <w:left w:val="single" w:sz="6" w:space="0" w:color="000000"/>
              <w:bottom w:val="single" w:sz="4" w:space="0" w:color="000000"/>
              <w:right w:val="single" w:sz="6" w:space="0" w:color="000000"/>
            </w:tcBorders>
            <w:shd w:val="clear" w:color="auto" w:fill="FFFFFF"/>
          </w:tcPr>
          <w:p w14:paraId="00000219" w14:textId="183AF69E" w:rsidR="00B256BB" w:rsidRDefault="00201712" w:rsidP="0020171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Surse externe</w:t>
            </w:r>
          </w:p>
        </w:tc>
      </w:tr>
      <w:tr w:rsidR="00B256BB" w14:paraId="008A0337" w14:textId="77777777" w:rsidTr="006963BC">
        <w:trPr>
          <w:trHeight w:val="1484"/>
        </w:trPr>
        <w:tc>
          <w:tcPr>
            <w:tcW w:w="1894" w:type="dxa"/>
            <w:vMerge/>
            <w:tcBorders>
              <w:top w:val="single" w:sz="4" w:space="0" w:color="000000"/>
              <w:left w:val="single" w:sz="4" w:space="0" w:color="000000"/>
              <w:bottom w:val="single" w:sz="4" w:space="0" w:color="000000"/>
              <w:right w:val="single" w:sz="4" w:space="0" w:color="000000"/>
            </w:tcBorders>
            <w:shd w:val="clear" w:color="auto" w:fill="auto"/>
          </w:tcPr>
          <w:p w14:paraId="0000021A" w14:textId="77777777" w:rsidR="00B256BB" w:rsidRDefault="00B256BB" w:rsidP="000C7A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2252" w:type="dxa"/>
            <w:vMerge/>
            <w:tcBorders>
              <w:left w:val="single" w:sz="4" w:space="0" w:color="000000"/>
              <w:bottom w:val="single" w:sz="4" w:space="0" w:color="auto"/>
              <w:right w:val="single" w:sz="6" w:space="0" w:color="000000"/>
            </w:tcBorders>
            <w:shd w:val="clear" w:color="auto" w:fill="auto"/>
          </w:tcPr>
          <w:p w14:paraId="0000021B" w14:textId="77777777" w:rsidR="00B256BB" w:rsidRDefault="00B256BB" w:rsidP="000C7A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892" w:type="dxa"/>
            <w:vMerge/>
            <w:tcBorders>
              <w:top w:val="single" w:sz="4" w:space="0" w:color="000000"/>
              <w:left w:val="single" w:sz="6" w:space="0" w:color="000000"/>
              <w:bottom w:val="single" w:sz="4" w:space="0" w:color="auto"/>
              <w:right w:val="single" w:sz="4" w:space="0" w:color="000000"/>
            </w:tcBorders>
            <w:shd w:val="clear" w:color="auto" w:fill="FFFFFF"/>
          </w:tcPr>
          <w:p w14:paraId="0000021C" w14:textId="77777777" w:rsidR="00B256BB" w:rsidRDefault="00B256BB" w:rsidP="000C7A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2261" w:type="dxa"/>
            <w:vMerge/>
            <w:tcBorders>
              <w:top w:val="single" w:sz="4" w:space="0" w:color="000000"/>
              <w:left w:val="single" w:sz="4" w:space="0" w:color="000000"/>
              <w:bottom w:val="single" w:sz="4" w:space="0" w:color="auto"/>
              <w:right w:val="single" w:sz="6" w:space="0" w:color="000000"/>
            </w:tcBorders>
            <w:shd w:val="clear" w:color="auto" w:fill="FFFFFF"/>
          </w:tcPr>
          <w:p w14:paraId="0000021D" w14:textId="77777777" w:rsidR="00B256BB" w:rsidRDefault="00B256BB" w:rsidP="000C7A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2148" w:type="dxa"/>
            <w:tcBorders>
              <w:top w:val="single" w:sz="4" w:space="0" w:color="000000"/>
              <w:left w:val="single" w:sz="6" w:space="0" w:color="000000"/>
              <w:bottom w:val="single" w:sz="4" w:space="0" w:color="000000"/>
              <w:right w:val="single" w:sz="6" w:space="0" w:color="000000"/>
            </w:tcBorders>
            <w:shd w:val="clear" w:color="auto" w:fill="FFFFFF"/>
          </w:tcPr>
          <w:p w14:paraId="0000021E" w14:textId="687F521E" w:rsidR="00B256BB" w:rsidRDefault="00B256BB" w:rsidP="000C7AB4">
            <w:pPr>
              <w:shd w:val="clear" w:color="auto" w:fill="FFFFFF"/>
              <w:spacing w:after="0" w:line="240" w:lineRule="auto"/>
              <w:ind w:right="3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Foaia de parcurs </w:t>
            </w:r>
            <w:r w:rsidR="00E719E4">
              <w:rPr>
                <w:rFonts w:ascii="Times New Roman" w:eastAsia="Times New Roman" w:hAnsi="Times New Roman" w:cs="Times New Roman"/>
                <w:color w:val="000000"/>
                <w:sz w:val="20"/>
                <w:szCs w:val="20"/>
              </w:rPr>
              <w:t xml:space="preserve">privind </w:t>
            </w:r>
            <w:r>
              <w:rPr>
                <w:rFonts w:ascii="Times New Roman" w:eastAsia="Times New Roman" w:hAnsi="Times New Roman" w:cs="Times New Roman"/>
                <w:color w:val="000000"/>
                <w:sz w:val="20"/>
                <w:szCs w:val="20"/>
              </w:rPr>
              <w:t xml:space="preserve">implementarea graduală a ESA 2010 în sistemul conturilor naționale elaborată </w:t>
            </w:r>
          </w:p>
        </w:tc>
        <w:tc>
          <w:tcPr>
            <w:tcW w:w="2066" w:type="dxa"/>
            <w:tcBorders>
              <w:top w:val="single" w:sz="4" w:space="0" w:color="000000"/>
              <w:left w:val="single" w:sz="6" w:space="0" w:color="000000"/>
              <w:bottom w:val="single" w:sz="4" w:space="0" w:color="000000"/>
              <w:right w:val="single" w:sz="6" w:space="0" w:color="000000"/>
            </w:tcBorders>
            <w:shd w:val="clear" w:color="auto" w:fill="FFFFFF"/>
          </w:tcPr>
          <w:p w14:paraId="0000021F" w14:textId="77777777" w:rsidR="00B256BB" w:rsidRDefault="00B256BB" w:rsidP="000C7AB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Biroul Național de Statistică;</w:t>
            </w:r>
          </w:p>
          <w:p w14:paraId="00000220" w14:textId="77777777" w:rsidR="00B256BB" w:rsidRDefault="00B256BB"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Banca Națională a Moldovei;</w:t>
            </w:r>
          </w:p>
          <w:p w14:paraId="00000221" w14:textId="7DF6DA8A" w:rsidR="00B256BB" w:rsidRDefault="00B256BB"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Alți producători de statistici oficiale</w:t>
            </w:r>
          </w:p>
          <w:p w14:paraId="00000223" w14:textId="33DCCEB8" w:rsidR="00B256BB" w:rsidRPr="0023344A" w:rsidRDefault="00B256BB"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și deținători de date administrative</w:t>
            </w:r>
          </w:p>
        </w:tc>
        <w:tc>
          <w:tcPr>
            <w:tcW w:w="1165" w:type="dxa"/>
            <w:tcBorders>
              <w:top w:val="single" w:sz="4" w:space="0" w:color="000000"/>
              <w:left w:val="single" w:sz="6" w:space="0" w:color="000000"/>
              <w:bottom w:val="single" w:sz="4" w:space="0" w:color="000000"/>
              <w:right w:val="single" w:sz="6" w:space="0" w:color="000000"/>
            </w:tcBorders>
            <w:shd w:val="clear" w:color="auto" w:fill="FFFFFF"/>
          </w:tcPr>
          <w:p w14:paraId="00000224" w14:textId="77777777" w:rsidR="00B256BB" w:rsidRDefault="00B256BB" w:rsidP="000C7AB4">
            <w:pPr>
              <w:shd w:val="clear" w:color="auto" w:fill="FFFFFF"/>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Trimestrul IV</w:t>
            </w:r>
            <w:r>
              <w:rPr>
                <w:rFonts w:ascii="Times New Roman" w:eastAsia="Times New Roman" w:hAnsi="Times New Roman" w:cs="Times New Roman"/>
                <w:color w:val="000000"/>
                <w:sz w:val="20"/>
                <w:szCs w:val="20"/>
              </w:rPr>
              <w:t xml:space="preserve"> 2025</w:t>
            </w:r>
          </w:p>
        </w:tc>
        <w:tc>
          <w:tcPr>
            <w:tcW w:w="1099" w:type="dxa"/>
            <w:tcBorders>
              <w:top w:val="single" w:sz="4" w:space="0" w:color="000000"/>
              <w:left w:val="single" w:sz="6" w:space="0" w:color="000000"/>
              <w:right w:val="single" w:sz="6" w:space="0" w:color="000000"/>
            </w:tcBorders>
            <w:shd w:val="clear" w:color="auto" w:fill="FFFFFF"/>
          </w:tcPr>
          <w:p w14:paraId="00000225" w14:textId="77777777" w:rsidR="00B256BB" w:rsidRDefault="00B256BB" w:rsidP="000C7AB4">
            <w:pPr>
              <w:shd w:val="clear" w:color="auto" w:fill="FFFFFF"/>
              <w:spacing w:after="0" w:line="240" w:lineRule="auto"/>
              <w:ind w:left="46" w:right="3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PND, 7.3.23,</w:t>
            </w:r>
          </w:p>
          <w:p w14:paraId="00000226" w14:textId="77777777" w:rsidR="00B256BB" w:rsidRDefault="00B256BB" w:rsidP="000C7AB4">
            <w:pPr>
              <w:shd w:val="clear" w:color="auto" w:fill="FFFFFF"/>
              <w:spacing w:after="0" w:line="240" w:lineRule="auto"/>
              <w:ind w:left="46" w:right="3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7.3.19</w:t>
            </w:r>
          </w:p>
        </w:tc>
        <w:tc>
          <w:tcPr>
            <w:tcW w:w="1138" w:type="dxa"/>
            <w:tcBorders>
              <w:top w:val="single" w:sz="4" w:space="0" w:color="000000"/>
              <w:left w:val="single" w:sz="6" w:space="0" w:color="000000"/>
              <w:bottom w:val="single" w:sz="4" w:space="0" w:color="000000"/>
              <w:right w:val="single" w:sz="6" w:space="0" w:color="000000"/>
            </w:tcBorders>
            <w:shd w:val="clear" w:color="auto" w:fill="FFFFFF"/>
          </w:tcPr>
          <w:p w14:paraId="00000227" w14:textId="1F9BD294" w:rsidR="00B256BB" w:rsidRDefault="00201712" w:rsidP="0020171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Surse externe</w:t>
            </w:r>
          </w:p>
        </w:tc>
      </w:tr>
      <w:tr w:rsidR="007B572C" w14:paraId="7DA507E5" w14:textId="77777777" w:rsidTr="00E521E6">
        <w:trPr>
          <w:trHeight w:val="420"/>
        </w:trPr>
        <w:tc>
          <w:tcPr>
            <w:tcW w:w="1894" w:type="dxa"/>
            <w:tcBorders>
              <w:left w:val="single" w:sz="6" w:space="0" w:color="000000"/>
              <w:bottom w:val="single" w:sz="4" w:space="0" w:color="000000"/>
              <w:right w:val="single" w:sz="6" w:space="0" w:color="000000"/>
            </w:tcBorders>
            <w:shd w:val="clear" w:color="auto" w:fill="FFFFFF"/>
          </w:tcPr>
          <w:p w14:paraId="00000228" w14:textId="77777777" w:rsidR="007B572C" w:rsidRDefault="000F47A7" w:rsidP="000C7AB4">
            <w:pPr>
              <w:shd w:val="clear" w:color="auto" w:fill="FFFFFF"/>
              <w:tabs>
                <w:tab w:val="left" w:pos="1834"/>
                <w:tab w:val="left" w:pos="1924"/>
              </w:tabs>
              <w:spacing w:after="0" w:line="240" w:lineRule="auto"/>
              <w:ind w:right="227"/>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Statisticile privind prețurile sunt parțial aliniate la normele UE, dar Moldova nu produce indici armonizați ai prețurilor de consum și nici indici ai prețurilor locuințelor ocupate de proprietari</w:t>
            </w:r>
          </w:p>
        </w:tc>
        <w:tc>
          <w:tcPr>
            <w:tcW w:w="2252" w:type="dxa"/>
            <w:tcBorders>
              <w:top w:val="single" w:sz="4" w:space="0" w:color="auto"/>
              <w:left w:val="single" w:sz="6" w:space="0" w:color="000000"/>
              <w:bottom w:val="single" w:sz="4" w:space="0" w:color="000000"/>
              <w:right w:val="single" w:sz="6" w:space="0" w:color="000000"/>
            </w:tcBorders>
            <w:shd w:val="clear" w:color="auto" w:fill="FFFFFF"/>
          </w:tcPr>
          <w:p w14:paraId="00000229" w14:textId="65E49D71" w:rsidR="007B572C" w:rsidRDefault="000F47A7" w:rsidP="000C7AB4">
            <w:pPr>
              <w:spacing w:after="0" w:line="240" w:lineRule="auto"/>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Art. 44</w:t>
            </w:r>
            <w:r w:rsidR="00B256BB">
              <w:rPr>
                <w:rFonts w:ascii="Times New Roman" w:eastAsia="Times New Roman" w:hAnsi="Times New Roman" w:cs="Times New Roman"/>
                <w:b/>
                <w:sz w:val="20"/>
                <w:szCs w:val="20"/>
                <w:highlight w:val="white"/>
              </w:rPr>
              <w:t xml:space="preserve"> </w:t>
            </w:r>
            <w:r w:rsidR="00B256BB">
              <w:rPr>
                <w:rFonts w:ascii="Times New Roman" w:eastAsia="Times New Roman" w:hAnsi="Times New Roman" w:cs="Times New Roman"/>
                <w:sz w:val="20"/>
                <w:szCs w:val="20"/>
              </w:rPr>
              <w:t xml:space="preserve">Părțile fac, printre altele, schimb de informații și de experiență și își dezvoltă cooperarea, ținând seama de experiența deja acumulată în ceea ce privește reforma sistemului statistic lansată în cadrul diverselor programe de asistență. Eforturile sunt direcționate spre alinierea în continuare la </w:t>
            </w:r>
            <w:r w:rsidR="00B256BB">
              <w:rPr>
                <w:rFonts w:ascii="Times New Roman" w:eastAsia="Times New Roman" w:hAnsi="Times New Roman" w:cs="Times New Roman"/>
                <w:i/>
                <w:sz w:val="20"/>
                <w:szCs w:val="20"/>
              </w:rPr>
              <w:t>acquis</w:t>
            </w:r>
            <w:r w:rsidR="00B256BB">
              <w:rPr>
                <w:rFonts w:ascii="Times New Roman" w:eastAsia="Times New Roman" w:hAnsi="Times New Roman" w:cs="Times New Roman"/>
                <w:sz w:val="20"/>
                <w:szCs w:val="20"/>
              </w:rPr>
              <w:t>-</w:t>
            </w:r>
            <w:proofErr w:type="spellStart"/>
            <w:r w:rsidR="00B256BB">
              <w:rPr>
                <w:rFonts w:ascii="Times New Roman" w:eastAsia="Times New Roman" w:hAnsi="Times New Roman" w:cs="Times New Roman"/>
                <w:sz w:val="20"/>
                <w:szCs w:val="20"/>
              </w:rPr>
              <w:t>ul</w:t>
            </w:r>
            <w:proofErr w:type="spellEnd"/>
            <w:r w:rsidR="00B256BB">
              <w:rPr>
                <w:rFonts w:ascii="Times New Roman" w:eastAsia="Times New Roman" w:hAnsi="Times New Roman" w:cs="Times New Roman"/>
                <w:sz w:val="20"/>
                <w:szCs w:val="20"/>
              </w:rPr>
              <w:t xml:space="preserve"> UE în domeniul statistic, pe baza strategiei naționale pentru dezvoltarea sistemului statistic al Republicii Moldova și ținând seama de dezvoltarea Sistemului Statistic European.</w:t>
            </w:r>
          </w:p>
        </w:tc>
        <w:tc>
          <w:tcPr>
            <w:tcW w:w="1892" w:type="dxa"/>
            <w:tcBorders>
              <w:top w:val="single" w:sz="4" w:space="0" w:color="auto"/>
              <w:left w:val="single" w:sz="6" w:space="0" w:color="000000"/>
              <w:bottom w:val="single" w:sz="4" w:space="0" w:color="000000"/>
              <w:right w:val="single" w:sz="6" w:space="0" w:color="000000"/>
            </w:tcBorders>
            <w:shd w:val="clear" w:color="auto" w:fill="auto"/>
          </w:tcPr>
          <w:p w14:paraId="0000022A" w14:textId="77777777" w:rsidR="007B572C" w:rsidRDefault="000F47A7" w:rsidP="000C7AB4">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3.IV.10 (2)</w:t>
            </w:r>
          </w:p>
          <w:p w14:paraId="0000022B" w14:textId="77777777" w:rsidR="007B572C" w:rsidRDefault="000F47A7" w:rsidP="000C7AB4">
            <w:p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sz w:val="20"/>
                <w:szCs w:val="20"/>
                <w:highlight w:val="white"/>
              </w:rPr>
              <w:t>D</w:t>
            </w:r>
            <w:r>
              <w:rPr>
                <w:rFonts w:ascii="Times New Roman" w:eastAsia="Times New Roman" w:hAnsi="Times New Roman" w:cs="Times New Roman"/>
                <w:sz w:val="20"/>
                <w:szCs w:val="20"/>
              </w:rPr>
              <w:t>ezvoltarea capacității Biroului Național de Statistică, a Băncii Naționale a Moldovei și a altor producători naționali de statistici oficiale.</w:t>
            </w:r>
          </w:p>
          <w:p w14:paraId="0000022C" w14:textId="77777777" w:rsidR="007B572C" w:rsidRDefault="007B572C" w:rsidP="000C7AB4">
            <w:pPr>
              <w:spacing w:after="0" w:line="240" w:lineRule="auto"/>
              <w:rPr>
                <w:rFonts w:ascii="Times New Roman" w:eastAsia="Times New Roman" w:hAnsi="Times New Roman" w:cs="Times New Roman"/>
                <w:b/>
                <w:sz w:val="20"/>
                <w:szCs w:val="20"/>
              </w:rPr>
            </w:pPr>
          </w:p>
        </w:tc>
        <w:tc>
          <w:tcPr>
            <w:tcW w:w="2261" w:type="dxa"/>
            <w:tcBorders>
              <w:top w:val="single" w:sz="4" w:space="0" w:color="auto"/>
              <w:left w:val="single" w:sz="6" w:space="0" w:color="000000"/>
              <w:bottom w:val="single" w:sz="4" w:space="0" w:color="000000"/>
              <w:right w:val="single" w:sz="6" w:space="0" w:color="000000"/>
            </w:tcBorders>
            <w:shd w:val="clear" w:color="auto" w:fill="auto"/>
          </w:tcPr>
          <w:p w14:paraId="0000022D" w14:textId="77777777" w:rsidR="007B572C" w:rsidRDefault="000F47A7" w:rsidP="000C7AB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I10.</w:t>
            </w:r>
            <w:r>
              <w:rPr>
                <w:rFonts w:ascii="Times New Roman" w:eastAsia="Times New Roman" w:hAnsi="Times New Roman" w:cs="Times New Roman"/>
                <w:sz w:val="20"/>
                <w:szCs w:val="20"/>
              </w:rPr>
              <w:t xml:space="preserve"> Identificarea principalelor diferențe metodologice cu referire la calcularea Indicelui Prețurilor de Consum (IPC) (elaborat în prezent) și Indicelui Armonizat al Prețurilor de  Consum (IAPC) și a acțiunilor necesare pentru realizarea calculelor IAPC.</w:t>
            </w:r>
          </w:p>
        </w:tc>
        <w:tc>
          <w:tcPr>
            <w:tcW w:w="2148" w:type="dxa"/>
            <w:tcBorders>
              <w:top w:val="single" w:sz="4" w:space="0" w:color="000000"/>
              <w:left w:val="single" w:sz="6" w:space="0" w:color="000000"/>
              <w:bottom w:val="single" w:sz="4" w:space="0" w:color="000000"/>
              <w:right w:val="single" w:sz="6" w:space="0" w:color="000000"/>
            </w:tcBorders>
            <w:shd w:val="clear" w:color="auto" w:fill="auto"/>
          </w:tcPr>
          <w:p w14:paraId="0000022E" w14:textId="38F33CEA" w:rsidR="007B572C" w:rsidRDefault="000F47A7" w:rsidP="000C7AB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Foaia de parcurs privind calcularea </w:t>
            </w:r>
            <w:r>
              <w:rPr>
                <w:rFonts w:ascii="Times New Roman" w:eastAsia="Times New Roman" w:hAnsi="Times New Roman" w:cs="Times New Roman"/>
                <w:sz w:val="20"/>
                <w:szCs w:val="20"/>
              </w:rPr>
              <w:t>IAPC</w:t>
            </w:r>
            <w:r>
              <w:rPr>
                <w:rFonts w:ascii="Times New Roman" w:eastAsia="Times New Roman" w:hAnsi="Times New Roman" w:cs="Times New Roman"/>
                <w:color w:val="000000"/>
                <w:sz w:val="20"/>
                <w:szCs w:val="20"/>
              </w:rPr>
              <w:t xml:space="preserve"> elaborată</w:t>
            </w:r>
          </w:p>
        </w:tc>
        <w:tc>
          <w:tcPr>
            <w:tcW w:w="2066" w:type="dxa"/>
            <w:tcBorders>
              <w:top w:val="single" w:sz="4" w:space="0" w:color="000000"/>
              <w:left w:val="single" w:sz="6" w:space="0" w:color="000000"/>
              <w:bottom w:val="single" w:sz="4" w:space="0" w:color="000000"/>
              <w:right w:val="single" w:sz="6" w:space="0" w:color="000000"/>
            </w:tcBorders>
          </w:tcPr>
          <w:p w14:paraId="0000022F"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Biroul Național de Statistică</w:t>
            </w:r>
          </w:p>
        </w:tc>
        <w:tc>
          <w:tcPr>
            <w:tcW w:w="1165" w:type="dxa"/>
            <w:tcBorders>
              <w:top w:val="single" w:sz="4" w:space="0" w:color="000000"/>
              <w:left w:val="single" w:sz="6" w:space="0" w:color="000000"/>
              <w:bottom w:val="single" w:sz="4" w:space="0" w:color="000000"/>
              <w:right w:val="single" w:sz="6" w:space="0" w:color="000000"/>
            </w:tcBorders>
            <w:shd w:val="clear" w:color="auto" w:fill="auto"/>
          </w:tcPr>
          <w:p w14:paraId="00000230" w14:textId="77777777" w:rsidR="007B572C" w:rsidRDefault="000F47A7" w:rsidP="000C7AB4">
            <w:pPr>
              <w:shd w:val="clear" w:color="auto" w:fill="FFFFFF"/>
              <w:spacing w:after="0" w:line="240" w:lineRule="auto"/>
              <w:ind w:left="46" w:right="3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Trimestrul IV, 2024</w:t>
            </w:r>
          </w:p>
          <w:p w14:paraId="00000231" w14:textId="77777777" w:rsidR="007B572C" w:rsidRDefault="007B572C" w:rsidP="000C7AB4">
            <w:pPr>
              <w:spacing w:after="0" w:line="240" w:lineRule="auto"/>
              <w:jc w:val="center"/>
              <w:rPr>
                <w:rFonts w:ascii="Times New Roman" w:eastAsia="Times New Roman" w:hAnsi="Times New Roman" w:cs="Times New Roman"/>
                <w:sz w:val="20"/>
                <w:szCs w:val="20"/>
              </w:rPr>
            </w:pPr>
          </w:p>
        </w:tc>
        <w:tc>
          <w:tcPr>
            <w:tcW w:w="1099" w:type="dxa"/>
            <w:tcBorders>
              <w:top w:val="single" w:sz="4" w:space="0" w:color="000000"/>
              <w:left w:val="single" w:sz="6" w:space="0" w:color="000000"/>
              <w:bottom w:val="single" w:sz="4" w:space="0" w:color="000000"/>
              <w:right w:val="single" w:sz="6" w:space="0" w:color="000000"/>
            </w:tcBorders>
            <w:shd w:val="clear" w:color="auto" w:fill="auto"/>
          </w:tcPr>
          <w:p w14:paraId="00000232" w14:textId="77777777" w:rsidR="007B572C" w:rsidRDefault="007B572C" w:rsidP="000C7AB4">
            <w:pPr>
              <w:spacing w:after="0" w:line="240" w:lineRule="auto"/>
              <w:jc w:val="center"/>
              <w:rPr>
                <w:rFonts w:ascii="Times New Roman" w:eastAsia="Times New Roman" w:hAnsi="Times New Roman" w:cs="Times New Roman"/>
                <w:sz w:val="20"/>
                <w:szCs w:val="20"/>
              </w:rPr>
            </w:pPr>
          </w:p>
        </w:tc>
        <w:tc>
          <w:tcPr>
            <w:tcW w:w="1138" w:type="dxa"/>
            <w:tcBorders>
              <w:top w:val="single" w:sz="4" w:space="0" w:color="000000"/>
              <w:left w:val="single" w:sz="6" w:space="0" w:color="000000"/>
              <w:bottom w:val="single" w:sz="4" w:space="0" w:color="000000"/>
              <w:right w:val="single" w:sz="6" w:space="0" w:color="000000"/>
            </w:tcBorders>
            <w:shd w:val="clear" w:color="auto" w:fill="auto"/>
          </w:tcPr>
          <w:p w14:paraId="00000233" w14:textId="3C9BC619" w:rsidR="007B572C" w:rsidRDefault="00201712" w:rsidP="0020171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Surse externe </w:t>
            </w:r>
          </w:p>
        </w:tc>
      </w:tr>
      <w:tr w:rsidR="004874D4" w14:paraId="2D4D4695" w14:textId="77777777" w:rsidTr="00126101">
        <w:trPr>
          <w:trHeight w:val="2535"/>
        </w:trPr>
        <w:tc>
          <w:tcPr>
            <w:tcW w:w="1894" w:type="dxa"/>
            <w:vMerge w:val="restart"/>
            <w:tcBorders>
              <w:top w:val="single" w:sz="4" w:space="0" w:color="000000"/>
              <w:left w:val="single" w:sz="6" w:space="0" w:color="000000"/>
              <w:right w:val="single" w:sz="6" w:space="0" w:color="000000"/>
            </w:tcBorders>
            <w:shd w:val="clear" w:color="auto" w:fill="FFFFFF"/>
          </w:tcPr>
          <w:p w14:paraId="00000234" w14:textId="77777777" w:rsidR="004874D4" w:rsidRDefault="004874D4" w:rsidP="00577FA9">
            <w:pPr>
              <w:shd w:val="clear" w:color="auto" w:fill="FFFFFF"/>
              <w:tabs>
                <w:tab w:val="left" w:pos="1834"/>
                <w:tab w:val="left" w:pos="1924"/>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Statisticile privind balanța de plăți sunt compilate și diseminate de către Banca Națională a Moldovei trimestrial, dar fără distribuirea geografică solicitată de ESA 2010. Nivelul actual de aliniere a balanței de plăți și a </w:t>
            </w:r>
            <w:r>
              <w:rPr>
                <w:rFonts w:ascii="Times New Roman" w:eastAsia="Times New Roman" w:hAnsi="Times New Roman" w:cs="Times New Roman"/>
                <w:sz w:val="20"/>
                <w:szCs w:val="20"/>
              </w:rPr>
              <w:lastRenderedPageBreak/>
              <w:t xml:space="preserve">poziției investiționale internaționale ar trebui îmbunătățit, iar diseminarea și publicarea ar trebui să fie realizată în conformitate cu calendarul stabilit în </w:t>
            </w:r>
            <w:r>
              <w:rPr>
                <w:rFonts w:ascii="Times New Roman" w:eastAsia="Times New Roman" w:hAnsi="Times New Roman" w:cs="Times New Roman"/>
                <w:i/>
                <w:sz w:val="20"/>
                <w:szCs w:val="20"/>
              </w:rPr>
              <w:t>vademecumul</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Eurostat</w:t>
            </w:r>
            <w:proofErr w:type="spellEnd"/>
          </w:p>
        </w:tc>
        <w:tc>
          <w:tcPr>
            <w:tcW w:w="2252" w:type="dxa"/>
            <w:vMerge w:val="restart"/>
            <w:tcBorders>
              <w:top w:val="single" w:sz="4" w:space="0" w:color="000000"/>
              <w:left w:val="single" w:sz="6" w:space="0" w:color="000000"/>
              <w:right w:val="single" w:sz="4" w:space="0" w:color="000000"/>
            </w:tcBorders>
            <w:shd w:val="clear" w:color="auto" w:fill="FFFFFF"/>
          </w:tcPr>
          <w:p w14:paraId="00000235" w14:textId="77777777" w:rsidR="004874D4" w:rsidRDefault="004874D4" w:rsidP="00577FA9">
            <w:pPr>
              <w:spacing w:after="0"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rPr>
              <w:lastRenderedPageBreak/>
              <w:t>Art. 44.</w:t>
            </w:r>
            <w:r>
              <w:rPr>
                <w:rFonts w:ascii="Times New Roman" w:eastAsia="Times New Roman" w:hAnsi="Times New Roman" w:cs="Times New Roman"/>
                <w:b/>
                <w:sz w:val="20"/>
                <w:szCs w:val="20"/>
                <w:highlight w:val="white"/>
              </w:rPr>
              <w:t xml:space="preserve"> </w:t>
            </w:r>
            <w:r>
              <w:rPr>
                <w:rFonts w:ascii="Times New Roman" w:eastAsia="Times New Roman" w:hAnsi="Times New Roman" w:cs="Times New Roman"/>
                <w:sz w:val="20"/>
                <w:szCs w:val="20"/>
              </w:rPr>
              <w:t xml:space="preserve">Părțile fac, printre altele, schimb de informații și de experiență și își dezvoltă cooperarea, ținând seama de experiența deja acumulată în ceea ce privește reforma sistemului statistic lansată în cadrul diverselor programe de asistență. Eforturile sunt </w:t>
            </w:r>
            <w:r>
              <w:rPr>
                <w:rFonts w:ascii="Times New Roman" w:eastAsia="Times New Roman" w:hAnsi="Times New Roman" w:cs="Times New Roman"/>
                <w:sz w:val="20"/>
                <w:szCs w:val="20"/>
              </w:rPr>
              <w:lastRenderedPageBreak/>
              <w:t xml:space="preserve">direcționate spre alinierea în continuare la </w:t>
            </w:r>
            <w:r>
              <w:rPr>
                <w:rFonts w:ascii="Times New Roman" w:eastAsia="Times New Roman" w:hAnsi="Times New Roman" w:cs="Times New Roman"/>
                <w:i/>
                <w:sz w:val="20"/>
                <w:szCs w:val="20"/>
              </w:rPr>
              <w:t>acquis</w:t>
            </w: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ul</w:t>
            </w:r>
            <w:proofErr w:type="spellEnd"/>
            <w:r>
              <w:rPr>
                <w:rFonts w:ascii="Times New Roman" w:eastAsia="Times New Roman" w:hAnsi="Times New Roman" w:cs="Times New Roman"/>
                <w:sz w:val="20"/>
                <w:szCs w:val="20"/>
              </w:rPr>
              <w:t xml:space="preserve"> UE în domeniul statistic, pe baza strategiei naționale pentru dezvoltarea sistemului statistic al Republicii Moldova și ținând seama de dezvoltarea Sistemului Statistic European.</w:t>
            </w:r>
          </w:p>
        </w:tc>
        <w:tc>
          <w:tcPr>
            <w:tcW w:w="1892"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0000236" w14:textId="77777777" w:rsidR="004874D4" w:rsidRDefault="004874D4" w:rsidP="00577FA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3.IV.10 (2)</w:t>
            </w:r>
          </w:p>
          <w:p w14:paraId="00000237" w14:textId="77777777" w:rsidR="004874D4" w:rsidRPr="00630C83" w:rsidRDefault="004874D4" w:rsidP="00577FA9">
            <w:pPr>
              <w:spacing w:after="0" w:line="240" w:lineRule="auto"/>
              <w:rPr>
                <w:rFonts w:ascii="Times New Roman" w:eastAsia="Times New Roman" w:hAnsi="Times New Roman" w:cs="Times New Roman"/>
                <w:sz w:val="20"/>
                <w:szCs w:val="20"/>
              </w:rPr>
            </w:pPr>
            <w:r w:rsidRPr="00630C83">
              <w:rPr>
                <w:rFonts w:ascii="Times New Roman" w:eastAsia="Times New Roman" w:hAnsi="Times New Roman" w:cs="Times New Roman"/>
                <w:sz w:val="20"/>
                <w:szCs w:val="20"/>
              </w:rPr>
              <w:t>Dezvoltarea capacității Biroului Național de Statistică, a Băncii Naționale a Moldovei și a altor producători naționali de statistici oficiale.</w:t>
            </w:r>
          </w:p>
          <w:p w14:paraId="00000238" w14:textId="77777777" w:rsidR="004874D4" w:rsidRPr="00630C83" w:rsidRDefault="004874D4" w:rsidP="00577FA9">
            <w:pPr>
              <w:spacing w:after="0" w:line="240" w:lineRule="auto"/>
              <w:rPr>
                <w:rFonts w:ascii="Times New Roman" w:eastAsia="Times New Roman" w:hAnsi="Times New Roman" w:cs="Times New Roman"/>
                <w:sz w:val="20"/>
                <w:szCs w:val="20"/>
              </w:rPr>
            </w:pPr>
          </w:p>
          <w:p w14:paraId="00000239" w14:textId="77777777" w:rsidR="004874D4" w:rsidRDefault="004874D4" w:rsidP="00577FA9">
            <w:pPr>
              <w:spacing w:after="0" w:line="240" w:lineRule="auto"/>
              <w:rPr>
                <w:rFonts w:ascii="Times New Roman" w:eastAsia="Times New Roman" w:hAnsi="Times New Roman" w:cs="Times New Roman"/>
                <w:b/>
                <w:sz w:val="20"/>
                <w:szCs w:val="20"/>
                <w:highlight w:val="white"/>
              </w:rPr>
            </w:pPr>
          </w:p>
        </w:tc>
        <w:tc>
          <w:tcPr>
            <w:tcW w:w="2261" w:type="dxa"/>
            <w:tcBorders>
              <w:top w:val="single" w:sz="4" w:space="0" w:color="000000"/>
              <w:left w:val="single" w:sz="4" w:space="0" w:color="000000"/>
              <w:right w:val="single" w:sz="6" w:space="0" w:color="000000"/>
            </w:tcBorders>
            <w:shd w:val="clear" w:color="auto" w:fill="FFFFFF"/>
          </w:tcPr>
          <w:p w14:paraId="0000023A" w14:textId="161F5E82" w:rsidR="004874D4" w:rsidRPr="00582FA2" w:rsidRDefault="004874D4" w:rsidP="00577FA9">
            <w:pPr>
              <w:spacing w:after="0" w:line="240" w:lineRule="auto"/>
              <w:rPr>
                <w:rFonts w:ascii="Times New Roman" w:eastAsia="Times New Roman" w:hAnsi="Times New Roman" w:cs="Times New Roman"/>
                <w:sz w:val="20"/>
                <w:szCs w:val="20"/>
              </w:rPr>
            </w:pPr>
            <w:r w:rsidRPr="00582FA2">
              <w:rPr>
                <w:rFonts w:ascii="Times New Roman" w:eastAsia="Times New Roman" w:hAnsi="Times New Roman" w:cs="Times New Roman"/>
                <w:b/>
                <w:sz w:val="20"/>
                <w:szCs w:val="20"/>
              </w:rPr>
              <w:t>I1</w:t>
            </w:r>
            <w:r w:rsidR="007D6126">
              <w:rPr>
                <w:rFonts w:ascii="Times New Roman" w:eastAsia="Times New Roman" w:hAnsi="Times New Roman" w:cs="Times New Roman"/>
                <w:b/>
                <w:sz w:val="20"/>
                <w:szCs w:val="20"/>
              </w:rPr>
              <w:t>1</w:t>
            </w:r>
            <w:r w:rsidRPr="00582FA2">
              <w:rPr>
                <w:rFonts w:ascii="Times New Roman" w:eastAsia="Times New Roman" w:hAnsi="Times New Roman" w:cs="Times New Roman"/>
                <w:b/>
                <w:sz w:val="20"/>
                <w:szCs w:val="20"/>
              </w:rPr>
              <w:t>.</w:t>
            </w:r>
            <w:r w:rsidRPr="00582FA2">
              <w:rPr>
                <w:rFonts w:ascii="Times New Roman" w:eastAsia="Times New Roman" w:hAnsi="Times New Roman" w:cs="Times New Roman"/>
                <w:sz w:val="20"/>
                <w:szCs w:val="20"/>
              </w:rPr>
              <w:t xml:space="preserve"> Evaluarea cadrului organizatoric (din punct de vedere al organizării proceselor statistice) și a resurselor necesare pentru alinierea la </w:t>
            </w:r>
            <w:r w:rsidRPr="00582FA2">
              <w:rPr>
                <w:rFonts w:ascii="Times New Roman" w:eastAsia="Times New Roman" w:hAnsi="Times New Roman" w:cs="Times New Roman"/>
                <w:i/>
                <w:sz w:val="20"/>
                <w:szCs w:val="20"/>
              </w:rPr>
              <w:t>acquis</w:t>
            </w:r>
            <w:r w:rsidRPr="00582FA2">
              <w:rPr>
                <w:rFonts w:ascii="Times New Roman" w:eastAsia="Times New Roman" w:hAnsi="Times New Roman" w:cs="Times New Roman"/>
                <w:sz w:val="20"/>
                <w:szCs w:val="20"/>
              </w:rPr>
              <w:t>-</w:t>
            </w:r>
            <w:proofErr w:type="spellStart"/>
            <w:r w:rsidRPr="00582FA2">
              <w:rPr>
                <w:rFonts w:ascii="Times New Roman" w:eastAsia="Times New Roman" w:hAnsi="Times New Roman" w:cs="Times New Roman"/>
                <w:sz w:val="20"/>
                <w:szCs w:val="20"/>
              </w:rPr>
              <w:t>ul</w:t>
            </w:r>
            <w:proofErr w:type="spellEnd"/>
            <w:r w:rsidRPr="00582FA2">
              <w:rPr>
                <w:rFonts w:ascii="Times New Roman" w:eastAsia="Times New Roman" w:hAnsi="Times New Roman" w:cs="Times New Roman"/>
                <w:sz w:val="20"/>
                <w:szCs w:val="20"/>
              </w:rPr>
              <w:t xml:space="preserve"> Uniunii Europene în domeniul elaborării, producerii și diseminării datelor statistice privind balanța de plăți.</w:t>
            </w:r>
          </w:p>
        </w:tc>
        <w:tc>
          <w:tcPr>
            <w:tcW w:w="2148" w:type="dxa"/>
            <w:tcBorders>
              <w:top w:val="single" w:sz="4" w:space="0" w:color="000000"/>
              <w:left w:val="single" w:sz="6" w:space="0" w:color="000000"/>
              <w:right w:val="single" w:sz="6" w:space="0" w:color="000000"/>
            </w:tcBorders>
            <w:shd w:val="clear" w:color="auto" w:fill="FFFFFF"/>
          </w:tcPr>
          <w:p w14:paraId="0000023B" w14:textId="5B39D19E" w:rsidR="004874D4" w:rsidRDefault="004874D4" w:rsidP="00577FA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Raport de evaluare a cadrului organizatoric a proceselor statistice și  a resurselor necesare elaborat</w:t>
            </w:r>
          </w:p>
        </w:tc>
        <w:tc>
          <w:tcPr>
            <w:tcW w:w="2066" w:type="dxa"/>
            <w:tcBorders>
              <w:top w:val="single" w:sz="4" w:space="0" w:color="000000"/>
              <w:left w:val="single" w:sz="6" w:space="0" w:color="000000"/>
              <w:right w:val="single" w:sz="6" w:space="0" w:color="000000"/>
            </w:tcBorders>
            <w:shd w:val="clear" w:color="auto" w:fill="FFFFFF"/>
          </w:tcPr>
          <w:p w14:paraId="0000023C" w14:textId="7F821343" w:rsidR="004874D4" w:rsidRDefault="004874D4" w:rsidP="000C7AB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sz w:val="20"/>
                <w:szCs w:val="20"/>
              </w:rPr>
              <w:t>Banca Națională a Moldovei</w:t>
            </w:r>
          </w:p>
        </w:tc>
        <w:tc>
          <w:tcPr>
            <w:tcW w:w="1165" w:type="dxa"/>
            <w:tcBorders>
              <w:top w:val="single" w:sz="4" w:space="0" w:color="000000"/>
              <w:left w:val="single" w:sz="6" w:space="0" w:color="000000"/>
              <w:right w:val="single" w:sz="6" w:space="0" w:color="000000"/>
            </w:tcBorders>
            <w:shd w:val="clear" w:color="auto" w:fill="FFFFFF"/>
          </w:tcPr>
          <w:p w14:paraId="0000023D" w14:textId="255A807F" w:rsidR="004874D4" w:rsidRDefault="004874D4" w:rsidP="000C7AB4">
            <w:pPr>
              <w:shd w:val="clear" w:color="auto" w:fill="FFFFFF"/>
              <w:spacing w:after="0" w:line="240" w:lineRule="auto"/>
              <w:ind w:left="46" w:right="30"/>
              <w:jc w:val="center"/>
              <w:rPr>
                <w:rFonts w:ascii="Times New Roman" w:eastAsia="Times New Roman" w:hAnsi="Times New Roman" w:cs="Times New Roman"/>
                <w:i/>
                <w:sz w:val="20"/>
                <w:szCs w:val="20"/>
              </w:rPr>
            </w:pPr>
            <w:r>
              <w:rPr>
                <w:rFonts w:ascii="Times New Roman" w:eastAsia="Times New Roman" w:hAnsi="Times New Roman" w:cs="Times New Roman"/>
                <w:sz w:val="20"/>
                <w:szCs w:val="20"/>
              </w:rPr>
              <w:t>Trimestrul II, 2024</w:t>
            </w:r>
          </w:p>
        </w:tc>
        <w:tc>
          <w:tcPr>
            <w:tcW w:w="1099" w:type="dxa"/>
            <w:tcBorders>
              <w:left w:val="single" w:sz="6" w:space="0" w:color="000000"/>
              <w:bottom w:val="single" w:sz="4" w:space="0" w:color="000000"/>
              <w:right w:val="single" w:sz="6" w:space="0" w:color="000000"/>
            </w:tcBorders>
            <w:shd w:val="clear" w:color="auto" w:fill="FFFFFF"/>
          </w:tcPr>
          <w:p w14:paraId="0000023E" w14:textId="0B313E21" w:rsidR="004874D4" w:rsidRDefault="004874D4"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PAG, 1.31;</w:t>
            </w:r>
          </w:p>
          <w:p w14:paraId="0000023F" w14:textId="7B292B63" w:rsidR="004874D4" w:rsidRDefault="004874D4"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PND, 7.3.18</w:t>
            </w:r>
          </w:p>
        </w:tc>
        <w:tc>
          <w:tcPr>
            <w:tcW w:w="1138" w:type="dxa"/>
            <w:tcBorders>
              <w:top w:val="single" w:sz="4" w:space="0" w:color="000000"/>
              <w:left w:val="single" w:sz="6" w:space="0" w:color="000000"/>
              <w:right w:val="single" w:sz="6" w:space="0" w:color="000000"/>
            </w:tcBorders>
            <w:shd w:val="clear" w:color="auto" w:fill="FFFFFF"/>
          </w:tcPr>
          <w:p w14:paraId="00000240" w14:textId="34E76FBE" w:rsidR="004874D4" w:rsidRDefault="00201712" w:rsidP="000C7AB4">
            <w:pPr>
              <w:shd w:val="clear" w:color="auto" w:fill="FFFFFF"/>
              <w:spacing w:after="0" w:line="240" w:lineRule="auto"/>
              <w:ind w:left="46" w:right="3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Surse externe </w:t>
            </w:r>
          </w:p>
        </w:tc>
      </w:tr>
      <w:tr w:rsidR="007B572C" w14:paraId="198FFFC4" w14:textId="77777777" w:rsidTr="00E521E6">
        <w:trPr>
          <w:trHeight w:val="420"/>
        </w:trPr>
        <w:tc>
          <w:tcPr>
            <w:tcW w:w="1894" w:type="dxa"/>
            <w:vMerge/>
            <w:tcBorders>
              <w:top w:val="single" w:sz="4" w:space="0" w:color="000000"/>
              <w:left w:val="single" w:sz="6" w:space="0" w:color="000000"/>
              <w:right w:val="single" w:sz="6" w:space="0" w:color="000000"/>
            </w:tcBorders>
            <w:shd w:val="clear" w:color="auto" w:fill="FFFFFF"/>
          </w:tcPr>
          <w:p w14:paraId="0000024A" w14:textId="77777777" w:rsidR="007B572C" w:rsidRDefault="007B572C" w:rsidP="000C7A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252" w:type="dxa"/>
            <w:vMerge/>
            <w:tcBorders>
              <w:top w:val="single" w:sz="4" w:space="0" w:color="000000"/>
              <w:left w:val="single" w:sz="6" w:space="0" w:color="000000"/>
              <w:right w:val="single" w:sz="4" w:space="0" w:color="000000"/>
            </w:tcBorders>
            <w:shd w:val="clear" w:color="auto" w:fill="FFFFFF"/>
          </w:tcPr>
          <w:p w14:paraId="0000024B" w14:textId="77777777" w:rsidR="007B572C" w:rsidRDefault="007B572C" w:rsidP="000C7A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892" w:type="dxa"/>
            <w:vMerge/>
            <w:tcBorders>
              <w:top w:val="single" w:sz="4" w:space="0" w:color="000000"/>
              <w:left w:val="single" w:sz="4" w:space="0" w:color="000000"/>
              <w:bottom w:val="single" w:sz="4" w:space="0" w:color="000000"/>
              <w:right w:val="single" w:sz="4" w:space="0" w:color="000000"/>
            </w:tcBorders>
            <w:shd w:val="clear" w:color="auto" w:fill="FFFFFF"/>
          </w:tcPr>
          <w:p w14:paraId="0000024C" w14:textId="77777777" w:rsidR="007B572C" w:rsidRDefault="007B572C" w:rsidP="000C7A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261" w:type="dxa"/>
            <w:tcBorders>
              <w:left w:val="single" w:sz="4" w:space="0" w:color="000000"/>
              <w:bottom w:val="single" w:sz="4" w:space="0" w:color="000000"/>
              <w:right w:val="single" w:sz="6" w:space="0" w:color="000000"/>
            </w:tcBorders>
            <w:shd w:val="clear" w:color="auto" w:fill="auto"/>
          </w:tcPr>
          <w:p w14:paraId="0000024D" w14:textId="4C795736" w:rsidR="007B572C" w:rsidRPr="00582FA2" w:rsidRDefault="000F47A7" w:rsidP="00577FA9">
            <w:pPr>
              <w:spacing w:after="0" w:line="240" w:lineRule="auto"/>
              <w:rPr>
                <w:rFonts w:ascii="Times New Roman" w:eastAsia="Times New Roman" w:hAnsi="Times New Roman" w:cs="Times New Roman"/>
                <w:b/>
                <w:sz w:val="20"/>
                <w:szCs w:val="20"/>
              </w:rPr>
            </w:pPr>
            <w:r w:rsidRPr="00582FA2">
              <w:rPr>
                <w:rFonts w:ascii="Times New Roman" w:eastAsia="Times New Roman" w:hAnsi="Times New Roman" w:cs="Times New Roman"/>
                <w:b/>
                <w:sz w:val="20"/>
                <w:szCs w:val="20"/>
              </w:rPr>
              <w:t>I1</w:t>
            </w:r>
            <w:r w:rsidR="007D6126">
              <w:rPr>
                <w:rFonts w:ascii="Times New Roman" w:eastAsia="Times New Roman" w:hAnsi="Times New Roman" w:cs="Times New Roman"/>
                <w:b/>
                <w:sz w:val="20"/>
                <w:szCs w:val="20"/>
              </w:rPr>
              <w:t>2</w:t>
            </w:r>
            <w:r w:rsidRPr="00582FA2">
              <w:rPr>
                <w:rFonts w:ascii="Times New Roman" w:eastAsia="Times New Roman" w:hAnsi="Times New Roman" w:cs="Times New Roman"/>
                <w:b/>
                <w:sz w:val="20"/>
                <w:szCs w:val="20"/>
              </w:rPr>
              <w:t>.</w:t>
            </w:r>
            <w:r w:rsidRPr="00582FA2">
              <w:rPr>
                <w:rFonts w:ascii="Times New Roman" w:eastAsia="Times New Roman" w:hAnsi="Times New Roman" w:cs="Times New Roman"/>
                <w:sz w:val="20"/>
                <w:szCs w:val="20"/>
              </w:rPr>
              <w:t xml:space="preserve"> Elaborarea foii de parcurs privind implementarea/ consolidarea cadrului instituțional/tehnic privind alinierea la </w:t>
            </w:r>
            <w:r w:rsidRPr="00582FA2">
              <w:rPr>
                <w:rFonts w:ascii="Times New Roman" w:eastAsia="Times New Roman" w:hAnsi="Times New Roman" w:cs="Times New Roman"/>
                <w:i/>
                <w:sz w:val="20"/>
                <w:szCs w:val="20"/>
              </w:rPr>
              <w:t>acquis</w:t>
            </w:r>
            <w:r w:rsidRPr="00582FA2">
              <w:rPr>
                <w:rFonts w:ascii="Times New Roman" w:eastAsia="Times New Roman" w:hAnsi="Times New Roman" w:cs="Times New Roman"/>
                <w:sz w:val="20"/>
                <w:szCs w:val="20"/>
              </w:rPr>
              <w:t>-</w:t>
            </w:r>
            <w:proofErr w:type="spellStart"/>
            <w:r w:rsidRPr="00582FA2">
              <w:rPr>
                <w:rFonts w:ascii="Times New Roman" w:eastAsia="Times New Roman" w:hAnsi="Times New Roman" w:cs="Times New Roman"/>
                <w:sz w:val="20"/>
                <w:szCs w:val="20"/>
              </w:rPr>
              <w:t>ul</w:t>
            </w:r>
            <w:proofErr w:type="spellEnd"/>
            <w:r w:rsidRPr="00582FA2">
              <w:rPr>
                <w:rFonts w:ascii="Times New Roman" w:eastAsia="Times New Roman" w:hAnsi="Times New Roman" w:cs="Times New Roman"/>
                <w:sz w:val="20"/>
                <w:szCs w:val="20"/>
              </w:rPr>
              <w:t xml:space="preserve"> Uniunii Europene în domeniul elaborării, producerii și diseminării datelor statistice privind balanța de plăți.</w:t>
            </w:r>
          </w:p>
        </w:tc>
        <w:tc>
          <w:tcPr>
            <w:tcW w:w="2148" w:type="dxa"/>
            <w:tcBorders>
              <w:top w:val="single" w:sz="4" w:space="0" w:color="000000"/>
              <w:left w:val="single" w:sz="6" w:space="0" w:color="000000"/>
              <w:bottom w:val="single" w:sz="4" w:space="0" w:color="000000"/>
              <w:right w:val="single" w:sz="6" w:space="0" w:color="000000"/>
            </w:tcBorders>
            <w:shd w:val="clear" w:color="auto" w:fill="auto"/>
          </w:tcPr>
          <w:p w14:paraId="0000024E" w14:textId="77777777" w:rsidR="007B572C" w:rsidRDefault="000F47A7" w:rsidP="00577FA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Foaie de parcurs elaborată</w:t>
            </w:r>
          </w:p>
        </w:tc>
        <w:tc>
          <w:tcPr>
            <w:tcW w:w="2066" w:type="dxa"/>
            <w:tcBorders>
              <w:top w:val="single" w:sz="4" w:space="0" w:color="000000"/>
              <w:left w:val="single" w:sz="6" w:space="0" w:color="000000"/>
              <w:bottom w:val="single" w:sz="4" w:space="0" w:color="000000"/>
              <w:right w:val="single" w:sz="6" w:space="0" w:color="000000"/>
            </w:tcBorders>
          </w:tcPr>
          <w:p w14:paraId="0000024F"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Banca Națională a Moldovei</w:t>
            </w:r>
          </w:p>
        </w:tc>
        <w:tc>
          <w:tcPr>
            <w:tcW w:w="1165" w:type="dxa"/>
            <w:tcBorders>
              <w:top w:val="single" w:sz="4" w:space="0" w:color="000000"/>
              <w:left w:val="single" w:sz="6" w:space="0" w:color="000000"/>
              <w:bottom w:val="single" w:sz="4" w:space="0" w:color="000000"/>
              <w:right w:val="single" w:sz="6" w:space="0" w:color="000000"/>
            </w:tcBorders>
            <w:shd w:val="clear" w:color="auto" w:fill="auto"/>
          </w:tcPr>
          <w:p w14:paraId="00000250"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Trimestrul IV, 2024</w:t>
            </w:r>
          </w:p>
          <w:p w14:paraId="00000251" w14:textId="77777777" w:rsidR="007B572C" w:rsidRDefault="007B572C" w:rsidP="000C7AB4">
            <w:pPr>
              <w:shd w:val="clear" w:color="auto" w:fill="FFFFFF"/>
              <w:spacing w:after="0" w:line="240" w:lineRule="auto"/>
              <w:ind w:right="30"/>
              <w:jc w:val="center"/>
              <w:rPr>
                <w:rFonts w:ascii="Times New Roman" w:eastAsia="Times New Roman" w:hAnsi="Times New Roman" w:cs="Times New Roman"/>
                <w:sz w:val="20"/>
                <w:szCs w:val="20"/>
              </w:rPr>
            </w:pPr>
          </w:p>
        </w:tc>
        <w:tc>
          <w:tcPr>
            <w:tcW w:w="1099" w:type="dxa"/>
            <w:tcBorders>
              <w:top w:val="single" w:sz="4" w:space="0" w:color="000000"/>
              <w:left w:val="single" w:sz="6" w:space="0" w:color="000000"/>
              <w:bottom w:val="single" w:sz="4" w:space="0" w:color="000000"/>
              <w:right w:val="single" w:sz="6" w:space="0" w:color="000000"/>
            </w:tcBorders>
            <w:shd w:val="clear" w:color="auto" w:fill="auto"/>
          </w:tcPr>
          <w:p w14:paraId="00000252" w14:textId="77777777" w:rsidR="007B572C" w:rsidRDefault="007B572C" w:rsidP="000C7AB4">
            <w:pPr>
              <w:spacing w:after="0" w:line="240" w:lineRule="auto"/>
              <w:jc w:val="center"/>
              <w:rPr>
                <w:rFonts w:ascii="Times New Roman" w:eastAsia="Times New Roman" w:hAnsi="Times New Roman" w:cs="Times New Roman"/>
                <w:sz w:val="20"/>
                <w:szCs w:val="20"/>
              </w:rPr>
            </w:pPr>
          </w:p>
        </w:tc>
        <w:tc>
          <w:tcPr>
            <w:tcW w:w="1138" w:type="dxa"/>
            <w:tcBorders>
              <w:top w:val="single" w:sz="4" w:space="0" w:color="000000"/>
              <w:left w:val="single" w:sz="6" w:space="0" w:color="000000"/>
              <w:bottom w:val="single" w:sz="4" w:space="0" w:color="000000"/>
              <w:right w:val="single" w:sz="6" w:space="0" w:color="000000"/>
            </w:tcBorders>
            <w:shd w:val="clear" w:color="auto" w:fill="auto"/>
          </w:tcPr>
          <w:p w14:paraId="00000253" w14:textId="2DB6A125" w:rsidR="007B572C" w:rsidRDefault="00201712" w:rsidP="000C7AB4">
            <w:pPr>
              <w:shd w:val="clear" w:color="auto" w:fill="FFFFFF"/>
              <w:spacing w:after="0" w:line="240" w:lineRule="auto"/>
              <w:ind w:left="46" w:right="3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În limitele alocațiilor bugetare</w:t>
            </w:r>
          </w:p>
        </w:tc>
      </w:tr>
      <w:tr w:rsidR="007B572C" w14:paraId="3C34D814" w14:textId="77777777" w:rsidTr="00E521E6">
        <w:trPr>
          <w:trHeight w:val="575"/>
        </w:trPr>
        <w:tc>
          <w:tcPr>
            <w:tcW w:w="1894" w:type="dxa"/>
            <w:tcBorders>
              <w:top w:val="single" w:sz="4" w:space="0" w:color="000000"/>
              <w:left w:val="single" w:sz="6" w:space="0" w:color="000000"/>
              <w:bottom w:val="single" w:sz="4" w:space="0" w:color="000000"/>
              <w:right w:val="single" w:sz="6" w:space="0" w:color="000000"/>
            </w:tcBorders>
            <w:shd w:val="clear" w:color="auto" w:fill="auto"/>
          </w:tcPr>
          <w:p w14:paraId="00000254" w14:textId="77777777" w:rsidR="007B572C" w:rsidRDefault="000F47A7" w:rsidP="00577FA9">
            <w:pPr>
              <w:shd w:val="clear" w:color="auto" w:fill="FFFFFF"/>
              <w:tabs>
                <w:tab w:val="left" w:pos="1248"/>
                <w:tab w:val="left" w:pos="1834"/>
                <w:tab w:val="left" w:pos="1924"/>
              </w:tabs>
              <w:spacing w:after="0" w:line="240" w:lineRule="auto"/>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În ceea ce privește statisticile din domeniul energetic, Republica Moldova este în mare măsură aliniată la compendiul cerințelor statistice adoptat de Comunitatea Energetică. Există probleme minore legate de calitatea datelor</w:t>
            </w:r>
          </w:p>
        </w:tc>
        <w:tc>
          <w:tcPr>
            <w:tcW w:w="2252" w:type="dxa"/>
            <w:tcBorders>
              <w:top w:val="single" w:sz="4" w:space="0" w:color="000000"/>
              <w:left w:val="single" w:sz="6" w:space="0" w:color="000000"/>
              <w:bottom w:val="single" w:sz="4" w:space="0" w:color="000000"/>
              <w:right w:val="single" w:sz="6" w:space="0" w:color="000000"/>
            </w:tcBorders>
            <w:shd w:val="clear" w:color="auto" w:fill="auto"/>
          </w:tcPr>
          <w:p w14:paraId="00000255" w14:textId="77777777" w:rsidR="007B572C" w:rsidRDefault="000F47A7" w:rsidP="00577FA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Art. 43. </w:t>
            </w:r>
            <w:r>
              <w:rPr>
                <w:rFonts w:ascii="Times New Roman" w:eastAsia="Times New Roman" w:hAnsi="Times New Roman" w:cs="Times New Roman"/>
                <w:sz w:val="20"/>
                <w:szCs w:val="20"/>
              </w:rPr>
              <w:t>Cooperarea în cadrul Sistemului Statistic European se axează inclusiv pe:</w:t>
            </w:r>
          </w:p>
          <w:p w14:paraId="00000256" w14:textId="77777777" w:rsidR="007B572C" w:rsidRDefault="000F47A7" w:rsidP="00577FA9">
            <w:pPr>
              <w:spacing w:after="0" w:line="240" w:lineRule="auto"/>
              <w:rPr>
                <w:rFonts w:ascii="Times New Roman" w:eastAsia="Times New Roman" w:hAnsi="Times New Roman" w:cs="Times New Roman"/>
                <w:i/>
                <w:sz w:val="20"/>
                <w:szCs w:val="20"/>
                <w:highlight w:val="white"/>
              </w:rPr>
            </w:pPr>
            <w:r>
              <w:rPr>
                <w:rFonts w:ascii="Times New Roman" w:eastAsia="Times New Roman" w:hAnsi="Times New Roman" w:cs="Times New Roman"/>
                <w:b/>
                <w:sz w:val="20"/>
                <w:szCs w:val="20"/>
              </w:rPr>
              <w:t>(e)</w:t>
            </w:r>
            <w:r>
              <w:rPr>
                <w:rFonts w:ascii="Times New Roman" w:eastAsia="Times New Roman" w:hAnsi="Times New Roman" w:cs="Times New Roman"/>
                <w:sz w:val="20"/>
                <w:szCs w:val="20"/>
              </w:rPr>
              <w:t xml:space="preserve"> Statistici în materie de energie, inclusiv bilanțuri</w:t>
            </w:r>
          </w:p>
        </w:tc>
        <w:tc>
          <w:tcPr>
            <w:tcW w:w="1892" w:type="dxa"/>
            <w:tcBorders>
              <w:top w:val="single" w:sz="4" w:space="0" w:color="000000"/>
              <w:left w:val="single" w:sz="6" w:space="0" w:color="000000"/>
              <w:bottom w:val="single" w:sz="4" w:space="0" w:color="000000"/>
              <w:right w:val="single" w:sz="6" w:space="0" w:color="000000"/>
            </w:tcBorders>
            <w:shd w:val="clear" w:color="auto" w:fill="auto"/>
          </w:tcPr>
          <w:p w14:paraId="00000257" w14:textId="77777777" w:rsidR="007B572C" w:rsidRDefault="000F47A7" w:rsidP="00577FA9">
            <w:pPr>
              <w:spacing w:after="0" w:line="240" w:lineRule="auto"/>
              <w:ind w:right="88"/>
              <w:rPr>
                <w:rFonts w:ascii="Times New Roman" w:eastAsia="Times New Roman" w:hAnsi="Times New Roman" w:cs="Times New Roman"/>
                <w:b/>
                <w:sz w:val="20"/>
                <w:szCs w:val="20"/>
              </w:rPr>
            </w:pPr>
            <w:r>
              <w:rPr>
                <w:rFonts w:ascii="Times New Roman" w:eastAsia="Times New Roman" w:hAnsi="Times New Roman" w:cs="Times New Roman"/>
                <w:b/>
                <w:sz w:val="20"/>
                <w:szCs w:val="20"/>
              </w:rPr>
              <w:t>3.IV.10 (3)</w:t>
            </w:r>
          </w:p>
          <w:p w14:paraId="00000258" w14:textId="77777777" w:rsidR="007B572C" w:rsidRDefault="000F47A7" w:rsidP="00577FA9">
            <w:pPr>
              <w:spacing w:after="0" w:line="240" w:lineRule="auto"/>
              <w:ind w:right="88"/>
              <w:rPr>
                <w:rFonts w:ascii="Times New Roman" w:eastAsia="Times New Roman" w:hAnsi="Times New Roman" w:cs="Times New Roman"/>
                <w:b/>
                <w:sz w:val="20"/>
                <w:szCs w:val="20"/>
              </w:rPr>
            </w:pPr>
            <w:r>
              <w:rPr>
                <w:rFonts w:ascii="Times New Roman" w:eastAsia="Times New Roman" w:hAnsi="Times New Roman" w:cs="Times New Roman"/>
                <w:sz w:val="20"/>
                <w:szCs w:val="20"/>
              </w:rPr>
              <w:t>Punerea în aplicare a noilor tehnologii, a metodelor și metodologiilor actualizate în procesul de producție a statisticilor și de difuzare a datelor</w:t>
            </w:r>
          </w:p>
        </w:tc>
        <w:tc>
          <w:tcPr>
            <w:tcW w:w="2261" w:type="dxa"/>
            <w:tcBorders>
              <w:top w:val="single" w:sz="4" w:space="0" w:color="000000"/>
              <w:left w:val="single" w:sz="6" w:space="0" w:color="000000"/>
              <w:bottom w:val="single" w:sz="4" w:space="0" w:color="000000"/>
              <w:right w:val="single" w:sz="6" w:space="0" w:color="000000"/>
            </w:tcBorders>
            <w:shd w:val="clear" w:color="auto" w:fill="auto"/>
          </w:tcPr>
          <w:p w14:paraId="00000259" w14:textId="66139ABA" w:rsidR="007B572C" w:rsidRDefault="000F47A7" w:rsidP="00577FA9">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I1</w:t>
            </w:r>
            <w:r w:rsidR="007D6126">
              <w:rPr>
                <w:rFonts w:ascii="Times New Roman" w:eastAsia="Times New Roman" w:hAnsi="Times New Roman" w:cs="Times New Roman"/>
                <w:b/>
                <w:sz w:val="20"/>
                <w:szCs w:val="20"/>
              </w:rPr>
              <w:t>3</w:t>
            </w:r>
            <w:r>
              <w:rPr>
                <w:rFonts w:ascii="Times New Roman" w:eastAsia="Times New Roman" w:hAnsi="Times New Roman" w:cs="Times New Roman"/>
                <w:sz w:val="20"/>
                <w:szCs w:val="20"/>
              </w:rPr>
              <w:t xml:space="preserve">. Utilizarea surselor de date administrative și  private disponibile de la furnizorii de energie electrică și gaz natural pentru îmbunătățirea calității estimațiilor statistice vizând statistica energeticii </w:t>
            </w:r>
          </w:p>
        </w:tc>
        <w:tc>
          <w:tcPr>
            <w:tcW w:w="2148" w:type="dxa"/>
            <w:tcBorders>
              <w:top w:val="single" w:sz="4" w:space="0" w:color="000000"/>
              <w:left w:val="single" w:sz="6" w:space="0" w:color="000000"/>
              <w:bottom w:val="single" w:sz="4" w:space="0" w:color="000000"/>
              <w:right w:val="single" w:sz="6" w:space="0" w:color="000000"/>
            </w:tcBorders>
            <w:shd w:val="clear" w:color="auto" w:fill="auto"/>
          </w:tcPr>
          <w:p w14:paraId="0000025B" w14:textId="54CFF661" w:rsidR="007B572C" w:rsidRDefault="0023344A" w:rsidP="00577FA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Statistici energetice anuale produse în baza surselor de date administrative private</w:t>
            </w:r>
          </w:p>
        </w:tc>
        <w:tc>
          <w:tcPr>
            <w:tcW w:w="2066" w:type="dxa"/>
            <w:tcBorders>
              <w:top w:val="single" w:sz="4" w:space="0" w:color="000000"/>
              <w:left w:val="single" w:sz="6" w:space="0" w:color="000000"/>
              <w:bottom w:val="single" w:sz="4" w:space="0" w:color="000000"/>
              <w:right w:val="single" w:sz="6" w:space="0" w:color="000000"/>
            </w:tcBorders>
          </w:tcPr>
          <w:p w14:paraId="0000025C" w14:textId="77777777" w:rsidR="007B572C" w:rsidRDefault="000F47A7" w:rsidP="000C7AB4">
            <w:pPr>
              <w:shd w:val="clear" w:color="auto" w:fill="FFFFFF"/>
              <w:spacing w:after="0" w:line="240" w:lineRule="auto"/>
              <w:ind w:left="46" w:right="3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Biroul Național de Statistică;</w:t>
            </w:r>
          </w:p>
          <w:p w14:paraId="0000025D" w14:textId="77777777" w:rsidR="007B572C" w:rsidRDefault="000F47A7" w:rsidP="000C7AB4">
            <w:pPr>
              <w:shd w:val="clear" w:color="auto" w:fill="FFFFFF"/>
              <w:spacing w:after="0" w:line="240" w:lineRule="auto"/>
              <w:ind w:left="46" w:right="3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Ministerul Energiei;</w:t>
            </w:r>
          </w:p>
          <w:p w14:paraId="0000025E" w14:textId="06BBDBA8" w:rsidR="007B572C" w:rsidRDefault="000F47A7" w:rsidP="000C7AB4">
            <w:pPr>
              <w:shd w:val="clear" w:color="auto" w:fill="FFFFFF"/>
              <w:spacing w:after="0" w:line="240" w:lineRule="auto"/>
              <w:ind w:left="46" w:right="3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Agenția Națională pentru Reglementare în Energetică; </w:t>
            </w:r>
          </w:p>
          <w:p w14:paraId="0000025F" w14:textId="1923CD81" w:rsidR="007B572C" w:rsidRDefault="000F47A7" w:rsidP="000C7AB4">
            <w:pPr>
              <w:shd w:val="clear" w:color="auto" w:fill="FFFFFF"/>
              <w:spacing w:after="0" w:line="240" w:lineRule="auto"/>
              <w:ind w:left="46" w:right="3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Entități deținătoare de date administrative și  private</w:t>
            </w:r>
          </w:p>
        </w:tc>
        <w:tc>
          <w:tcPr>
            <w:tcW w:w="1165" w:type="dxa"/>
            <w:tcBorders>
              <w:top w:val="single" w:sz="4" w:space="0" w:color="000000"/>
              <w:left w:val="single" w:sz="6" w:space="0" w:color="000000"/>
              <w:bottom w:val="single" w:sz="4" w:space="0" w:color="000000"/>
              <w:right w:val="single" w:sz="6" w:space="0" w:color="000000"/>
            </w:tcBorders>
            <w:shd w:val="clear" w:color="auto" w:fill="auto"/>
          </w:tcPr>
          <w:p w14:paraId="00000260" w14:textId="77777777" w:rsidR="007B572C" w:rsidRDefault="000F47A7" w:rsidP="000C7AB4">
            <w:pPr>
              <w:shd w:val="clear" w:color="auto" w:fill="FFFFFF"/>
              <w:spacing w:after="0" w:line="240" w:lineRule="auto"/>
              <w:ind w:left="46" w:right="3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Trimestrul III, 2023</w:t>
            </w:r>
          </w:p>
        </w:tc>
        <w:tc>
          <w:tcPr>
            <w:tcW w:w="1099" w:type="dxa"/>
            <w:tcBorders>
              <w:top w:val="single" w:sz="4" w:space="0" w:color="000000"/>
              <w:left w:val="single" w:sz="6" w:space="0" w:color="000000"/>
              <w:bottom w:val="single" w:sz="4" w:space="0" w:color="000000"/>
              <w:right w:val="single" w:sz="6" w:space="0" w:color="000000"/>
            </w:tcBorders>
            <w:shd w:val="clear" w:color="auto" w:fill="auto"/>
          </w:tcPr>
          <w:p w14:paraId="00000261"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PND, 7.3.14</w:t>
            </w:r>
          </w:p>
        </w:tc>
        <w:tc>
          <w:tcPr>
            <w:tcW w:w="1138" w:type="dxa"/>
            <w:tcBorders>
              <w:top w:val="single" w:sz="4" w:space="0" w:color="000000"/>
              <w:left w:val="single" w:sz="6" w:space="0" w:color="000000"/>
              <w:bottom w:val="single" w:sz="4" w:space="0" w:color="000000"/>
              <w:right w:val="single" w:sz="6" w:space="0" w:color="000000"/>
            </w:tcBorders>
            <w:shd w:val="clear" w:color="auto" w:fill="auto"/>
          </w:tcPr>
          <w:p w14:paraId="00000262" w14:textId="03237A14" w:rsidR="007B572C" w:rsidRDefault="00201712" w:rsidP="0020171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Surse externe</w:t>
            </w:r>
          </w:p>
        </w:tc>
      </w:tr>
      <w:tr w:rsidR="007B572C" w14:paraId="1772C4FE" w14:textId="77777777" w:rsidTr="00E16DE9">
        <w:trPr>
          <w:trHeight w:val="2852"/>
        </w:trPr>
        <w:tc>
          <w:tcPr>
            <w:tcW w:w="1894" w:type="dxa"/>
            <w:vMerge w:val="restart"/>
            <w:tcBorders>
              <w:top w:val="single" w:sz="4" w:space="0" w:color="000000"/>
              <w:left w:val="single" w:sz="6" w:space="0" w:color="000000"/>
              <w:right w:val="single" w:sz="6" w:space="0" w:color="000000"/>
            </w:tcBorders>
            <w:shd w:val="clear" w:color="auto" w:fill="auto"/>
          </w:tcPr>
          <w:p w14:paraId="00000263" w14:textId="77777777" w:rsidR="007B572C" w:rsidRDefault="000F47A7" w:rsidP="000C7AB4">
            <w:pPr>
              <w:shd w:val="clear" w:color="auto" w:fill="FFFFFF"/>
              <w:tabs>
                <w:tab w:val="left" w:pos="1834"/>
                <w:tab w:val="left" w:pos="1924"/>
              </w:tabs>
              <w:spacing w:after="0" w:line="240" w:lineRule="auto"/>
              <w:ind w:right="23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Capacitatea administrativă a Biroului Național de Statistică trebuie să fie sporită în mod semnificativ pentru a-și îndeplini mandatul, pentru a desfășura noi activități statistice și pentru a îmbunătăți calitatea rezultatelor existente</w:t>
            </w:r>
          </w:p>
        </w:tc>
        <w:tc>
          <w:tcPr>
            <w:tcW w:w="2252" w:type="dxa"/>
            <w:tcBorders>
              <w:top w:val="single" w:sz="4" w:space="0" w:color="000000"/>
              <w:left w:val="single" w:sz="6" w:space="0" w:color="000000"/>
              <w:bottom w:val="single" w:sz="4" w:space="0" w:color="000000"/>
              <w:right w:val="single" w:sz="6" w:space="0" w:color="000000"/>
            </w:tcBorders>
            <w:shd w:val="clear" w:color="auto" w:fill="auto"/>
          </w:tcPr>
          <w:p w14:paraId="00000264" w14:textId="77777777" w:rsidR="007B572C" w:rsidRDefault="000F47A7" w:rsidP="000C7AB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Art. 43 </w:t>
            </w:r>
          </w:p>
          <w:p w14:paraId="00000265" w14:textId="77777777" w:rsidR="007B572C" w:rsidRDefault="000F47A7" w:rsidP="000C7AB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Cooperarea în cadrul Sistemului Statistic European se axează inclusiv pe:</w:t>
            </w:r>
            <w:r>
              <w:rPr>
                <w:rFonts w:ascii="Times New Roman" w:eastAsia="Times New Roman" w:hAnsi="Times New Roman" w:cs="Times New Roman"/>
                <w:b/>
                <w:sz w:val="20"/>
                <w:szCs w:val="20"/>
              </w:rPr>
              <w:t xml:space="preserve"> </w:t>
            </w:r>
          </w:p>
          <w:p w14:paraId="00000266" w14:textId="77777777" w:rsidR="007B572C" w:rsidRDefault="000F47A7" w:rsidP="000C7AB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(a)-(e) </w:t>
            </w:r>
            <w:r>
              <w:rPr>
                <w:rFonts w:ascii="Times New Roman" w:eastAsia="Times New Roman" w:hAnsi="Times New Roman" w:cs="Times New Roman"/>
                <w:sz w:val="20"/>
                <w:szCs w:val="20"/>
              </w:rPr>
              <w:t xml:space="preserve">statistici sectoriale </w:t>
            </w:r>
          </w:p>
          <w:p w14:paraId="00000267" w14:textId="77777777" w:rsidR="007B572C" w:rsidRDefault="000F47A7" w:rsidP="000C7AB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(f)</w:t>
            </w:r>
            <w:r>
              <w:rPr>
                <w:rFonts w:ascii="Times New Roman" w:eastAsia="Times New Roman" w:hAnsi="Times New Roman" w:cs="Times New Roman"/>
                <w:sz w:val="20"/>
                <w:szCs w:val="20"/>
              </w:rPr>
              <w:t xml:space="preserve"> Statistici regionale</w:t>
            </w:r>
          </w:p>
          <w:p w14:paraId="00000268" w14:textId="77777777" w:rsidR="007B572C" w:rsidRDefault="007B572C" w:rsidP="000C7AB4">
            <w:pPr>
              <w:spacing w:after="0" w:line="240" w:lineRule="auto"/>
              <w:rPr>
                <w:rFonts w:ascii="Times New Roman" w:eastAsia="Times New Roman" w:hAnsi="Times New Roman" w:cs="Times New Roman"/>
                <w:b/>
                <w:sz w:val="20"/>
                <w:szCs w:val="20"/>
                <w:highlight w:val="cyan"/>
              </w:rPr>
            </w:pPr>
          </w:p>
          <w:p w14:paraId="00000269" w14:textId="77777777" w:rsidR="007B572C" w:rsidRDefault="000F47A7" w:rsidP="000C7AB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Art.41</w:t>
            </w:r>
          </w:p>
          <w:p w14:paraId="0000026A" w14:textId="77777777" w:rsidR="007B572C" w:rsidRDefault="000F47A7" w:rsidP="000C7AB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Art.42 (a)</w:t>
            </w:r>
          </w:p>
          <w:p w14:paraId="0000026B" w14:textId="77777777" w:rsidR="007B572C" w:rsidRDefault="000F47A7" w:rsidP="000C7AB4">
            <w:pPr>
              <w:spacing w:after="0" w:line="240" w:lineRule="auto"/>
              <w:jc w:val="both"/>
              <w:rPr>
                <w:rFonts w:ascii="Times New Roman" w:eastAsia="Times New Roman" w:hAnsi="Times New Roman" w:cs="Times New Roman"/>
                <w:i/>
                <w:sz w:val="20"/>
                <w:szCs w:val="20"/>
                <w:highlight w:val="white"/>
              </w:rPr>
            </w:pPr>
            <w:r>
              <w:rPr>
                <w:rFonts w:ascii="Times New Roman" w:eastAsia="Times New Roman" w:hAnsi="Times New Roman" w:cs="Times New Roman"/>
                <w:b/>
                <w:sz w:val="20"/>
                <w:szCs w:val="20"/>
              </w:rPr>
              <w:t>Art. 44</w:t>
            </w:r>
          </w:p>
        </w:tc>
        <w:tc>
          <w:tcPr>
            <w:tcW w:w="1892" w:type="dxa"/>
            <w:tcBorders>
              <w:top w:val="single" w:sz="4" w:space="0" w:color="000000"/>
              <w:left w:val="single" w:sz="6" w:space="0" w:color="000000"/>
              <w:right w:val="single" w:sz="6" w:space="0" w:color="000000"/>
            </w:tcBorders>
            <w:shd w:val="clear" w:color="auto" w:fill="auto"/>
          </w:tcPr>
          <w:p w14:paraId="0000026C" w14:textId="77777777" w:rsidR="007B572C" w:rsidRDefault="000F47A7" w:rsidP="000C7AB4">
            <w:pPr>
              <w:spacing w:after="0" w:line="240" w:lineRule="auto"/>
              <w:ind w:right="88"/>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3.IV.10 (3)</w:t>
            </w:r>
          </w:p>
          <w:p w14:paraId="0000026D" w14:textId="77777777" w:rsidR="007B572C" w:rsidRDefault="000F47A7" w:rsidP="000C7AB4">
            <w:pPr>
              <w:spacing w:after="0" w:line="240" w:lineRule="auto"/>
              <w:ind w:right="88"/>
              <w:rPr>
                <w:rFonts w:ascii="Times New Roman" w:eastAsia="Times New Roman" w:hAnsi="Times New Roman" w:cs="Times New Roman"/>
                <w:sz w:val="20"/>
                <w:szCs w:val="20"/>
              </w:rPr>
            </w:pPr>
            <w:r>
              <w:rPr>
                <w:rFonts w:ascii="Times New Roman" w:eastAsia="Times New Roman" w:hAnsi="Times New Roman" w:cs="Times New Roman"/>
                <w:sz w:val="20"/>
                <w:szCs w:val="20"/>
              </w:rPr>
              <w:t>Punerea în aplicare a noilor tehnologii, a metodelor și metodologiilor actualizate în procesul de producție a statisticilor și de difuzare a datelor</w:t>
            </w:r>
          </w:p>
        </w:tc>
        <w:tc>
          <w:tcPr>
            <w:tcW w:w="2261" w:type="dxa"/>
            <w:tcBorders>
              <w:top w:val="single" w:sz="4" w:space="0" w:color="000000"/>
              <w:left w:val="single" w:sz="6" w:space="0" w:color="000000"/>
              <w:right w:val="single" w:sz="6" w:space="0" w:color="000000"/>
            </w:tcBorders>
            <w:shd w:val="clear" w:color="auto" w:fill="auto"/>
          </w:tcPr>
          <w:p w14:paraId="0000026E" w14:textId="25D3F706" w:rsidR="007B572C" w:rsidRDefault="000F47A7" w:rsidP="000C7AB4">
            <w:pPr>
              <w:shd w:val="clear" w:color="auto" w:fill="FFFFFF"/>
              <w:spacing w:after="0" w:line="240" w:lineRule="auto"/>
              <w:ind w:right="29"/>
              <w:rPr>
                <w:rFonts w:ascii="Times New Roman" w:eastAsia="Times New Roman" w:hAnsi="Times New Roman" w:cs="Times New Roman"/>
                <w:sz w:val="20"/>
                <w:szCs w:val="20"/>
              </w:rPr>
            </w:pPr>
            <w:r>
              <w:rPr>
                <w:rFonts w:ascii="Times New Roman" w:eastAsia="Times New Roman" w:hAnsi="Times New Roman" w:cs="Times New Roman"/>
                <w:b/>
                <w:sz w:val="20"/>
                <w:szCs w:val="20"/>
              </w:rPr>
              <w:t>SLTAA7.</w:t>
            </w:r>
            <w:r>
              <w:rPr>
                <w:rFonts w:ascii="Times New Roman" w:eastAsia="Times New Roman" w:hAnsi="Times New Roman" w:cs="Times New Roman"/>
                <w:sz w:val="20"/>
                <w:szCs w:val="20"/>
              </w:rPr>
              <w:t xml:space="preserve"> Elaborarea și implementarea metodologiilor statistice pentru</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indicatori ODD lipsă</w:t>
            </w:r>
          </w:p>
        </w:tc>
        <w:tc>
          <w:tcPr>
            <w:tcW w:w="2148" w:type="dxa"/>
            <w:tcBorders>
              <w:top w:val="single" w:sz="4" w:space="0" w:color="000000"/>
              <w:left w:val="single" w:sz="6" w:space="0" w:color="000000"/>
              <w:right w:val="single" w:sz="6" w:space="0" w:color="000000"/>
            </w:tcBorders>
            <w:shd w:val="clear" w:color="auto" w:fill="auto"/>
          </w:tcPr>
          <w:p w14:paraId="0000026F" w14:textId="2D06284F" w:rsidR="007B572C" w:rsidRDefault="000F47A7" w:rsidP="00577FA9">
            <w:pPr>
              <w:shd w:val="clear" w:color="auto" w:fill="FFFFFF"/>
              <w:spacing w:after="0" w:line="240" w:lineRule="auto"/>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Metodologii  statistice  (inclusiv instrumentar și </w:t>
            </w:r>
            <w:proofErr w:type="spellStart"/>
            <w:r>
              <w:rPr>
                <w:rFonts w:ascii="Times New Roman" w:eastAsia="Times New Roman" w:hAnsi="Times New Roman" w:cs="Times New Roman"/>
                <w:sz w:val="20"/>
                <w:szCs w:val="20"/>
              </w:rPr>
              <w:t>metadate</w:t>
            </w:r>
            <w:proofErr w:type="spellEnd"/>
            <w:r>
              <w:rPr>
                <w:rFonts w:ascii="Times New Roman" w:eastAsia="Times New Roman" w:hAnsi="Times New Roman" w:cs="Times New Roman"/>
                <w:sz w:val="20"/>
                <w:szCs w:val="20"/>
              </w:rPr>
              <w:t>) elaborate pentru</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indicatori ODD lipsă</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în conformitate cu cerințele (</w:t>
            </w:r>
            <w:proofErr w:type="spellStart"/>
            <w:r>
              <w:rPr>
                <w:rFonts w:ascii="Times New Roman" w:eastAsia="Times New Roman" w:hAnsi="Times New Roman" w:cs="Times New Roman"/>
                <w:sz w:val="20"/>
                <w:szCs w:val="20"/>
              </w:rPr>
              <w:t>metadatele</w:t>
            </w:r>
            <w:proofErr w:type="spellEnd"/>
            <w:r>
              <w:rPr>
                <w:rFonts w:ascii="Times New Roman" w:eastAsia="Times New Roman" w:hAnsi="Times New Roman" w:cs="Times New Roman"/>
                <w:sz w:val="20"/>
                <w:szCs w:val="20"/>
              </w:rPr>
              <w:t>) ONU și practicile UE</w:t>
            </w:r>
            <w:r w:rsidR="00E16DE9">
              <w:rPr>
                <w:rFonts w:ascii="Times New Roman" w:eastAsia="Times New Roman" w:hAnsi="Times New Roman" w:cs="Times New Roman"/>
                <w:sz w:val="20"/>
                <w:szCs w:val="20"/>
              </w:rPr>
              <w:t>;</w:t>
            </w:r>
          </w:p>
          <w:p w14:paraId="00000270" w14:textId="77777777" w:rsidR="007B572C" w:rsidRDefault="007B572C" w:rsidP="00577FA9">
            <w:pPr>
              <w:shd w:val="clear" w:color="auto" w:fill="FFFFFF"/>
              <w:spacing w:after="0" w:line="240" w:lineRule="auto"/>
              <w:ind w:right="30"/>
              <w:rPr>
                <w:rFonts w:ascii="Times New Roman" w:eastAsia="Times New Roman" w:hAnsi="Times New Roman" w:cs="Times New Roman"/>
                <w:sz w:val="20"/>
                <w:szCs w:val="20"/>
              </w:rPr>
            </w:pPr>
          </w:p>
          <w:p w14:paraId="00000271" w14:textId="77777777" w:rsidR="007B572C" w:rsidRDefault="000F47A7" w:rsidP="00577FA9">
            <w:pPr>
              <w:shd w:val="clear" w:color="auto" w:fill="FFFFFF"/>
              <w:spacing w:after="0" w:line="240" w:lineRule="auto"/>
              <w:ind w:right="30"/>
              <w:rPr>
                <w:rFonts w:ascii="Times New Roman" w:eastAsia="Times New Roman" w:hAnsi="Times New Roman" w:cs="Times New Roman"/>
                <w:sz w:val="20"/>
                <w:szCs w:val="20"/>
              </w:rPr>
            </w:pPr>
            <w:r>
              <w:rPr>
                <w:rFonts w:ascii="Times New Roman" w:eastAsia="Times New Roman" w:hAnsi="Times New Roman" w:cs="Times New Roman"/>
                <w:sz w:val="20"/>
                <w:szCs w:val="20"/>
              </w:rPr>
              <w:t>Cercetări/lucrări statistice implementate pentru producerea și raportarea indicatorilor ODD</w:t>
            </w:r>
          </w:p>
        </w:tc>
        <w:tc>
          <w:tcPr>
            <w:tcW w:w="2066" w:type="dxa"/>
            <w:tcBorders>
              <w:top w:val="single" w:sz="4" w:space="0" w:color="000000"/>
              <w:left w:val="single" w:sz="6" w:space="0" w:color="000000"/>
              <w:right w:val="single" w:sz="6" w:space="0" w:color="000000"/>
            </w:tcBorders>
          </w:tcPr>
          <w:p w14:paraId="00000272" w14:textId="77777777" w:rsidR="007B572C" w:rsidRDefault="000F47A7" w:rsidP="000C7AB4">
            <w:pPr>
              <w:shd w:val="clear" w:color="auto" w:fill="FFFFFF"/>
              <w:spacing w:after="0" w:line="240" w:lineRule="auto"/>
              <w:ind w:lef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Biroul Național de Statistică;</w:t>
            </w:r>
          </w:p>
          <w:p w14:paraId="00000273" w14:textId="77777777" w:rsidR="007B572C" w:rsidRDefault="000F47A7" w:rsidP="000C7AB4">
            <w:pPr>
              <w:widowControl w:val="0"/>
              <w:pBdr>
                <w:top w:val="nil"/>
                <w:left w:val="nil"/>
                <w:bottom w:val="nil"/>
                <w:right w:val="nil"/>
                <w:between w:val="nil"/>
              </w:pBdr>
              <w:shd w:val="clear" w:color="auto" w:fill="FFFFFF"/>
              <w:spacing w:after="0" w:line="240" w:lineRule="auto"/>
              <w:ind w:left="29" w:right="359"/>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Banca Națională a Moldovei;</w:t>
            </w:r>
          </w:p>
          <w:p w14:paraId="00000274" w14:textId="77777777" w:rsidR="007B572C"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Instituțiile responsabile de producerea indicatorilor ODD </w:t>
            </w:r>
            <w:r>
              <w:rPr>
                <w:rFonts w:ascii="Times New Roman" w:eastAsia="Times New Roman" w:hAnsi="Times New Roman" w:cs="Times New Roman"/>
                <w:sz w:val="20"/>
                <w:szCs w:val="20"/>
              </w:rPr>
              <w:t>în conformitate cu Hotărârea Guvernului nr. 953/2022</w:t>
            </w:r>
          </w:p>
        </w:tc>
        <w:tc>
          <w:tcPr>
            <w:tcW w:w="1165" w:type="dxa"/>
            <w:tcBorders>
              <w:top w:val="single" w:sz="4" w:space="0" w:color="000000"/>
              <w:left w:val="single" w:sz="6" w:space="0" w:color="000000"/>
              <w:right w:val="single" w:sz="6" w:space="0" w:color="000000"/>
            </w:tcBorders>
            <w:shd w:val="clear" w:color="auto" w:fill="auto"/>
          </w:tcPr>
          <w:p w14:paraId="00000275" w14:textId="77777777" w:rsidR="007B572C" w:rsidRDefault="000F47A7" w:rsidP="000C7AB4">
            <w:pPr>
              <w:shd w:val="clear" w:color="auto" w:fill="FFFFFF"/>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sz w:val="20"/>
                <w:szCs w:val="20"/>
              </w:rPr>
              <w:t>Trimestrul IV, 2026</w:t>
            </w:r>
          </w:p>
        </w:tc>
        <w:tc>
          <w:tcPr>
            <w:tcW w:w="1099" w:type="dxa"/>
            <w:tcBorders>
              <w:top w:val="single" w:sz="4" w:space="0" w:color="000000"/>
              <w:left w:val="single" w:sz="6" w:space="0" w:color="000000"/>
              <w:right w:val="single" w:sz="6" w:space="0" w:color="000000"/>
            </w:tcBorders>
            <w:shd w:val="clear" w:color="auto" w:fill="auto"/>
          </w:tcPr>
          <w:p w14:paraId="00000276" w14:textId="77777777" w:rsidR="007B572C" w:rsidRDefault="000F47A7" w:rsidP="000C7AB4">
            <w:pPr>
              <w:shd w:val="clear" w:color="auto" w:fill="FFFFFF"/>
              <w:spacing w:after="0" w:line="240" w:lineRule="auto"/>
              <w:ind w:left="46" w:right="3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PND, 7.3.20</w:t>
            </w:r>
          </w:p>
          <w:p w14:paraId="00000277" w14:textId="77777777" w:rsidR="007B572C" w:rsidRDefault="007B572C" w:rsidP="000C7AB4">
            <w:pPr>
              <w:shd w:val="clear" w:color="auto" w:fill="FFFFFF"/>
              <w:spacing w:after="0" w:line="240" w:lineRule="auto"/>
              <w:ind w:left="46" w:right="30"/>
              <w:jc w:val="center"/>
              <w:rPr>
                <w:rFonts w:ascii="Times New Roman" w:eastAsia="Times New Roman" w:hAnsi="Times New Roman" w:cs="Times New Roman"/>
                <w:sz w:val="20"/>
                <w:szCs w:val="20"/>
              </w:rPr>
            </w:pPr>
          </w:p>
        </w:tc>
        <w:tc>
          <w:tcPr>
            <w:tcW w:w="1138" w:type="dxa"/>
            <w:tcBorders>
              <w:top w:val="single" w:sz="4" w:space="0" w:color="000000"/>
              <w:left w:val="single" w:sz="6" w:space="0" w:color="000000"/>
              <w:right w:val="single" w:sz="6" w:space="0" w:color="000000"/>
            </w:tcBorders>
            <w:shd w:val="clear" w:color="auto" w:fill="auto"/>
          </w:tcPr>
          <w:p w14:paraId="00000278" w14:textId="24E76FB6" w:rsidR="007B572C" w:rsidRDefault="00201712" w:rsidP="000C7AB4">
            <w:pPr>
              <w:shd w:val="clear" w:color="auto" w:fill="FFFFFF"/>
              <w:spacing w:after="0" w:line="240" w:lineRule="auto"/>
              <w:ind w:left="46" w:right="3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În limitele alocațiilor bugetare</w:t>
            </w:r>
            <w:r w:rsidR="00056F82">
              <w:rPr>
                <w:rFonts w:ascii="Times New Roman" w:eastAsia="Times New Roman" w:hAnsi="Times New Roman" w:cs="Times New Roman"/>
                <w:sz w:val="20"/>
                <w:szCs w:val="20"/>
              </w:rPr>
              <w:t xml:space="preserve">, surse externe </w:t>
            </w:r>
          </w:p>
        </w:tc>
      </w:tr>
      <w:tr w:rsidR="00225031" w14:paraId="28FBFAE6" w14:textId="77777777" w:rsidTr="00E521E6">
        <w:trPr>
          <w:trHeight w:val="420"/>
        </w:trPr>
        <w:tc>
          <w:tcPr>
            <w:tcW w:w="1894" w:type="dxa"/>
            <w:vMerge/>
            <w:tcBorders>
              <w:top w:val="single" w:sz="4" w:space="0" w:color="000000"/>
              <w:left w:val="single" w:sz="6" w:space="0" w:color="000000"/>
              <w:right w:val="single" w:sz="6" w:space="0" w:color="000000"/>
            </w:tcBorders>
            <w:shd w:val="clear" w:color="auto" w:fill="auto"/>
          </w:tcPr>
          <w:p w14:paraId="00000279" w14:textId="77777777" w:rsidR="00225031" w:rsidRDefault="00225031" w:rsidP="000C7A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252" w:type="dxa"/>
            <w:vMerge w:val="restart"/>
            <w:tcBorders>
              <w:top w:val="single" w:sz="4" w:space="0" w:color="000000"/>
              <w:left w:val="single" w:sz="6" w:space="0" w:color="000000"/>
              <w:right w:val="single" w:sz="6" w:space="0" w:color="000000"/>
            </w:tcBorders>
            <w:shd w:val="clear" w:color="auto" w:fill="auto"/>
          </w:tcPr>
          <w:p w14:paraId="0000027A" w14:textId="77777777" w:rsidR="00225031" w:rsidRDefault="00225031" w:rsidP="00577FA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Art. 42 (f) </w:t>
            </w:r>
            <w:r>
              <w:rPr>
                <w:rFonts w:ascii="Times New Roman" w:eastAsia="Times New Roman" w:hAnsi="Times New Roman" w:cs="Times New Roman"/>
                <w:sz w:val="20"/>
                <w:szCs w:val="20"/>
              </w:rPr>
              <w:t>Promovarea managementului calității totale a ansamblului proceselor de producere și de diseminare a statisticilor.</w:t>
            </w:r>
          </w:p>
        </w:tc>
        <w:tc>
          <w:tcPr>
            <w:tcW w:w="1892" w:type="dxa"/>
            <w:vMerge w:val="restart"/>
            <w:tcBorders>
              <w:top w:val="single" w:sz="4" w:space="0" w:color="000000"/>
              <w:left w:val="single" w:sz="6" w:space="0" w:color="000000"/>
              <w:right w:val="single" w:sz="6" w:space="0" w:color="000000"/>
            </w:tcBorders>
            <w:shd w:val="clear" w:color="auto" w:fill="auto"/>
          </w:tcPr>
          <w:p w14:paraId="0000027C" w14:textId="7A763662" w:rsidR="00225031" w:rsidRPr="00E16DE9" w:rsidRDefault="00225031" w:rsidP="00577FA9">
            <w:pPr>
              <w:spacing w:after="0" w:line="240" w:lineRule="auto"/>
              <w:ind w:right="88"/>
              <w:rPr>
                <w:rFonts w:ascii="Times New Roman" w:eastAsia="Times New Roman" w:hAnsi="Times New Roman" w:cs="Times New Roman"/>
                <w:sz w:val="20"/>
                <w:szCs w:val="20"/>
              </w:rPr>
            </w:pPr>
            <w:r>
              <w:rPr>
                <w:rFonts w:ascii="Times New Roman" w:eastAsia="Times New Roman" w:hAnsi="Times New Roman" w:cs="Times New Roman"/>
                <w:b/>
                <w:sz w:val="20"/>
                <w:szCs w:val="20"/>
              </w:rPr>
              <w:t>3.IV.10 (6)</w:t>
            </w:r>
            <w:r>
              <w:rPr>
                <w:rFonts w:ascii="Times New Roman" w:eastAsia="Times New Roman" w:hAnsi="Times New Roman" w:cs="Times New Roman"/>
                <w:sz w:val="20"/>
                <w:szCs w:val="20"/>
              </w:rPr>
              <w:t xml:space="preserve"> Elaborarea de orientări privind evaluarea și raportarea sistematică a calității în conformitate cu standardele europene de calitate</w:t>
            </w:r>
          </w:p>
          <w:p w14:paraId="0000027D" w14:textId="77777777" w:rsidR="00225031" w:rsidRDefault="00225031" w:rsidP="00577FA9">
            <w:pPr>
              <w:spacing w:after="0" w:line="240" w:lineRule="auto"/>
              <w:ind w:right="88"/>
              <w:rPr>
                <w:rFonts w:ascii="Times New Roman" w:eastAsia="Times New Roman" w:hAnsi="Times New Roman" w:cs="Times New Roman"/>
                <w:b/>
                <w:sz w:val="20"/>
                <w:szCs w:val="20"/>
              </w:rPr>
            </w:pPr>
          </w:p>
        </w:tc>
        <w:tc>
          <w:tcPr>
            <w:tcW w:w="2261" w:type="dxa"/>
            <w:tcBorders>
              <w:top w:val="single" w:sz="4" w:space="0" w:color="000000"/>
              <w:left w:val="single" w:sz="6" w:space="0" w:color="000000"/>
              <w:bottom w:val="single" w:sz="6" w:space="0" w:color="000000"/>
              <w:right w:val="single" w:sz="6" w:space="0" w:color="000000"/>
            </w:tcBorders>
            <w:shd w:val="clear" w:color="auto" w:fill="auto"/>
          </w:tcPr>
          <w:p w14:paraId="00000281" w14:textId="7B24F941" w:rsidR="00225031" w:rsidRPr="00E16DE9" w:rsidRDefault="00225031" w:rsidP="00577FA9">
            <w:pPr>
              <w:shd w:val="clear" w:color="auto" w:fill="FFFFFF"/>
              <w:spacing w:after="0" w:line="240" w:lineRule="auto"/>
              <w:ind w:right="30"/>
              <w:rPr>
                <w:rFonts w:ascii="Times New Roman" w:eastAsia="Times New Roman" w:hAnsi="Times New Roman" w:cs="Times New Roman"/>
                <w:sz w:val="20"/>
                <w:szCs w:val="20"/>
              </w:rPr>
            </w:pPr>
            <w:r>
              <w:rPr>
                <w:rFonts w:ascii="Times New Roman" w:eastAsia="Times New Roman" w:hAnsi="Times New Roman" w:cs="Times New Roman"/>
                <w:b/>
                <w:sz w:val="20"/>
                <w:szCs w:val="20"/>
              </w:rPr>
              <w:t>SLTAA8.</w:t>
            </w:r>
            <w:r>
              <w:rPr>
                <w:rFonts w:ascii="Times New Roman" w:eastAsia="Times New Roman" w:hAnsi="Times New Roman" w:cs="Times New Roman"/>
                <w:sz w:val="20"/>
                <w:szCs w:val="20"/>
              </w:rPr>
              <w:t xml:space="preserve"> Consolidarea managementului calității în sistemul statistic național în conformitate cu standardele europene de calitate</w:t>
            </w:r>
          </w:p>
        </w:tc>
        <w:tc>
          <w:tcPr>
            <w:tcW w:w="2148" w:type="dxa"/>
            <w:tcBorders>
              <w:top w:val="single" w:sz="4" w:space="0" w:color="000000"/>
              <w:left w:val="single" w:sz="6" w:space="0" w:color="000000"/>
              <w:bottom w:val="single" w:sz="6" w:space="0" w:color="000000"/>
              <w:right w:val="single" w:sz="6" w:space="0" w:color="000000"/>
            </w:tcBorders>
            <w:shd w:val="clear" w:color="auto" w:fill="auto"/>
          </w:tcPr>
          <w:p w14:paraId="00000282" w14:textId="1619E516" w:rsidR="00225031" w:rsidRDefault="00225031" w:rsidP="00577FA9">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Ghidul de calitate în statistica oficială elaborat și aprobat</w:t>
            </w:r>
            <w:r w:rsidR="00E16DE9">
              <w:rPr>
                <w:rFonts w:ascii="Times New Roman" w:eastAsia="Times New Roman" w:hAnsi="Times New Roman" w:cs="Times New Roman"/>
                <w:sz w:val="20"/>
                <w:szCs w:val="20"/>
              </w:rPr>
              <w:t>;</w:t>
            </w:r>
          </w:p>
        </w:tc>
        <w:tc>
          <w:tcPr>
            <w:tcW w:w="2066" w:type="dxa"/>
            <w:tcBorders>
              <w:top w:val="single" w:sz="4" w:space="0" w:color="000000"/>
              <w:left w:val="single" w:sz="6" w:space="0" w:color="000000"/>
              <w:bottom w:val="single" w:sz="6" w:space="0" w:color="000000"/>
              <w:right w:val="single" w:sz="6" w:space="0" w:color="000000"/>
            </w:tcBorders>
          </w:tcPr>
          <w:p w14:paraId="00000283" w14:textId="77777777" w:rsidR="00225031" w:rsidRDefault="00225031"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Biroul Național de Statistică;</w:t>
            </w:r>
          </w:p>
          <w:p w14:paraId="00000284" w14:textId="77777777" w:rsidR="00225031" w:rsidRDefault="00225031"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Banca Națională a Moldovei;</w:t>
            </w:r>
          </w:p>
          <w:p w14:paraId="00000285" w14:textId="77777777" w:rsidR="00225031" w:rsidRDefault="00225031" w:rsidP="000C7AB4">
            <w:pPr>
              <w:shd w:val="clear" w:color="auto" w:fill="FFFFFF"/>
              <w:spacing w:after="0" w:line="240" w:lineRule="auto"/>
              <w:ind w:left="23"/>
              <w:jc w:val="center"/>
              <w:rPr>
                <w:rFonts w:ascii="Times New Roman" w:eastAsia="Times New Roman" w:hAnsi="Times New Roman" w:cs="Times New Roman"/>
                <w:i/>
                <w:sz w:val="20"/>
                <w:szCs w:val="20"/>
              </w:rPr>
            </w:pPr>
            <w:r>
              <w:rPr>
                <w:rFonts w:ascii="Times New Roman" w:eastAsia="Times New Roman" w:hAnsi="Times New Roman" w:cs="Times New Roman"/>
                <w:sz w:val="20"/>
                <w:szCs w:val="20"/>
              </w:rPr>
              <w:t>alți producători de statistici oficiale</w:t>
            </w:r>
          </w:p>
        </w:tc>
        <w:tc>
          <w:tcPr>
            <w:tcW w:w="1165" w:type="dxa"/>
            <w:tcBorders>
              <w:top w:val="single" w:sz="4" w:space="0" w:color="000000"/>
              <w:left w:val="single" w:sz="6" w:space="0" w:color="000000"/>
              <w:bottom w:val="single" w:sz="6" w:space="0" w:color="000000"/>
              <w:right w:val="single" w:sz="6" w:space="0" w:color="000000"/>
            </w:tcBorders>
            <w:shd w:val="clear" w:color="auto" w:fill="auto"/>
          </w:tcPr>
          <w:p w14:paraId="00000286" w14:textId="77777777" w:rsidR="00225031" w:rsidRDefault="00225031" w:rsidP="000C7AB4">
            <w:pPr>
              <w:shd w:val="clear" w:color="auto" w:fill="FFFFFF"/>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Trimestrul IV, 2025</w:t>
            </w:r>
          </w:p>
        </w:tc>
        <w:tc>
          <w:tcPr>
            <w:tcW w:w="1099" w:type="dxa"/>
            <w:tcBorders>
              <w:top w:val="single" w:sz="4" w:space="0" w:color="000000"/>
              <w:left w:val="single" w:sz="6" w:space="0" w:color="000000"/>
              <w:bottom w:val="single" w:sz="6" w:space="0" w:color="000000"/>
              <w:right w:val="single" w:sz="6" w:space="0" w:color="000000"/>
            </w:tcBorders>
            <w:shd w:val="clear" w:color="auto" w:fill="auto"/>
          </w:tcPr>
          <w:p w14:paraId="00000287" w14:textId="77777777" w:rsidR="00225031" w:rsidRDefault="00225031" w:rsidP="000C7A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138" w:type="dxa"/>
            <w:tcBorders>
              <w:top w:val="single" w:sz="4" w:space="0" w:color="000000"/>
              <w:left w:val="single" w:sz="6" w:space="0" w:color="000000"/>
              <w:bottom w:val="single" w:sz="6" w:space="0" w:color="000000"/>
              <w:right w:val="single" w:sz="6" w:space="0" w:color="000000"/>
            </w:tcBorders>
            <w:shd w:val="clear" w:color="auto" w:fill="auto"/>
          </w:tcPr>
          <w:p w14:paraId="00000288" w14:textId="3315149A" w:rsidR="00225031" w:rsidRDefault="00201712" w:rsidP="0020171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În limitele alocațiilor bugetare</w:t>
            </w:r>
            <w:r w:rsidR="00056F82">
              <w:rPr>
                <w:rFonts w:ascii="Times New Roman" w:eastAsia="Times New Roman" w:hAnsi="Times New Roman" w:cs="Times New Roman"/>
                <w:sz w:val="20"/>
                <w:szCs w:val="20"/>
              </w:rPr>
              <w:t xml:space="preserve">, surse externe  </w:t>
            </w:r>
          </w:p>
        </w:tc>
      </w:tr>
      <w:tr w:rsidR="00225031" w14:paraId="65D50CFD" w14:textId="77777777" w:rsidTr="00B256BB">
        <w:trPr>
          <w:trHeight w:val="264"/>
        </w:trPr>
        <w:tc>
          <w:tcPr>
            <w:tcW w:w="1894" w:type="dxa"/>
            <w:vMerge/>
            <w:tcBorders>
              <w:top w:val="single" w:sz="4" w:space="0" w:color="000000"/>
              <w:left w:val="single" w:sz="6" w:space="0" w:color="000000"/>
              <w:right w:val="single" w:sz="6" w:space="0" w:color="000000"/>
            </w:tcBorders>
            <w:shd w:val="clear" w:color="auto" w:fill="auto"/>
          </w:tcPr>
          <w:p w14:paraId="00000289" w14:textId="77777777" w:rsidR="00225031" w:rsidRDefault="00225031" w:rsidP="000C7A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2252" w:type="dxa"/>
            <w:vMerge/>
            <w:tcBorders>
              <w:left w:val="single" w:sz="6" w:space="0" w:color="000000"/>
              <w:right w:val="single" w:sz="6" w:space="0" w:color="000000"/>
            </w:tcBorders>
            <w:shd w:val="clear" w:color="auto" w:fill="auto"/>
          </w:tcPr>
          <w:p w14:paraId="0000028A" w14:textId="77777777" w:rsidR="00225031" w:rsidRDefault="00225031" w:rsidP="00577FA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892" w:type="dxa"/>
            <w:vMerge/>
            <w:tcBorders>
              <w:top w:val="single" w:sz="4" w:space="0" w:color="000000"/>
              <w:left w:val="single" w:sz="6" w:space="0" w:color="000000"/>
              <w:right w:val="single" w:sz="6" w:space="0" w:color="000000"/>
            </w:tcBorders>
            <w:shd w:val="clear" w:color="auto" w:fill="auto"/>
          </w:tcPr>
          <w:p w14:paraId="0000028B" w14:textId="77777777" w:rsidR="00225031" w:rsidRDefault="00225031" w:rsidP="00577FA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2261" w:type="dxa"/>
            <w:tcBorders>
              <w:top w:val="single" w:sz="4" w:space="0" w:color="000000"/>
              <w:left w:val="single" w:sz="6" w:space="0" w:color="000000"/>
              <w:bottom w:val="single" w:sz="6" w:space="0" w:color="000000"/>
              <w:right w:val="single" w:sz="6" w:space="0" w:color="000000"/>
            </w:tcBorders>
            <w:shd w:val="clear" w:color="auto" w:fill="auto"/>
          </w:tcPr>
          <w:p w14:paraId="0000028C" w14:textId="5423105B" w:rsidR="00225031" w:rsidRDefault="00225031" w:rsidP="00577FA9">
            <w:pPr>
              <w:shd w:val="clear" w:color="auto" w:fill="FFFFFF"/>
              <w:spacing w:after="0" w:line="240" w:lineRule="auto"/>
              <w:ind w:right="29"/>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I1</w:t>
            </w:r>
            <w:r w:rsidR="00577FA9">
              <w:rPr>
                <w:rFonts w:ascii="Times New Roman" w:eastAsia="Times New Roman" w:hAnsi="Times New Roman" w:cs="Times New Roman"/>
                <w:b/>
                <w:color w:val="000000"/>
                <w:sz w:val="20"/>
                <w:szCs w:val="20"/>
              </w:rPr>
              <w:t>4</w:t>
            </w:r>
            <w:r>
              <w:rPr>
                <w:rFonts w:ascii="Times New Roman" w:eastAsia="Times New Roman" w:hAnsi="Times New Roman" w:cs="Times New Roman"/>
                <w:b/>
                <w:color w:val="000000"/>
                <w:sz w:val="20"/>
                <w:szCs w:val="20"/>
              </w:rPr>
              <w:t>.</w:t>
            </w:r>
            <w:r w:rsidR="00577FA9">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 xml:space="preserve">Elaborarea și implementarea procedurilor de evaluare internă a proceselor și lucrărilor statistice bazată pe documentarea conform GSBPM (Generic </w:t>
            </w:r>
            <w:proofErr w:type="spellStart"/>
            <w:r>
              <w:rPr>
                <w:rFonts w:ascii="Times New Roman" w:eastAsia="Times New Roman" w:hAnsi="Times New Roman" w:cs="Times New Roman"/>
                <w:color w:val="000000"/>
                <w:sz w:val="20"/>
                <w:szCs w:val="20"/>
              </w:rPr>
              <w:t>Statistical</w:t>
            </w:r>
            <w:proofErr w:type="spellEnd"/>
            <w:r>
              <w:rPr>
                <w:rFonts w:ascii="Times New Roman" w:eastAsia="Times New Roman" w:hAnsi="Times New Roman" w:cs="Times New Roman"/>
                <w:color w:val="000000"/>
                <w:sz w:val="20"/>
                <w:szCs w:val="20"/>
              </w:rPr>
              <w:t xml:space="preserve"> Business </w:t>
            </w:r>
            <w:proofErr w:type="spellStart"/>
            <w:r>
              <w:rPr>
                <w:rFonts w:ascii="Times New Roman" w:eastAsia="Times New Roman" w:hAnsi="Times New Roman" w:cs="Times New Roman"/>
                <w:color w:val="000000"/>
                <w:sz w:val="20"/>
                <w:szCs w:val="20"/>
              </w:rPr>
              <w:t>Process</w:t>
            </w:r>
            <w:proofErr w:type="spellEnd"/>
            <w:r>
              <w:rPr>
                <w:rFonts w:ascii="Times New Roman" w:eastAsia="Times New Roman" w:hAnsi="Times New Roman" w:cs="Times New Roman"/>
                <w:color w:val="000000"/>
                <w:sz w:val="20"/>
                <w:szCs w:val="20"/>
              </w:rPr>
              <w:t xml:space="preserve"> Model)  </w:t>
            </w:r>
          </w:p>
        </w:tc>
        <w:tc>
          <w:tcPr>
            <w:tcW w:w="2148" w:type="dxa"/>
            <w:tcBorders>
              <w:top w:val="single" w:sz="4" w:space="0" w:color="000000"/>
              <w:left w:val="single" w:sz="6" w:space="0" w:color="000000"/>
              <w:bottom w:val="single" w:sz="6" w:space="0" w:color="000000"/>
              <w:right w:val="single" w:sz="6" w:space="0" w:color="000000"/>
            </w:tcBorders>
            <w:shd w:val="clear" w:color="auto" w:fill="auto"/>
          </w:tcPr>
          <w:p w14:paraId="0000028D" w14:textId="7D1D96CA" w:rsidR="00225031" w:rsidRDefault="00225031" w:rsidP="00577FA9">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Procese statistice documentate conform standardelor GSBPM </w:t>
            </w:r>
          </w:p>
          <w:p w14:paraId="0000028E" w14:textId="77777777" w:rsidR="00225031" w:rsidRDefault="00225031" w:rsidP="00577FA9">
            <w:pPr>
              <w:shd w:val="clear" w:color="auto" w:fill="FFFFFF"/>
              <w:spacing w:after="0" w:line="240" w:lineRule="auto"/>
              <w:ind w:left="53"/>
              <w:rPr>
                <w:rFonts w:ascii="Times New Roman" w:eastAsia="Times New Roman" w:hAnsi="Times New Roman" w:cs="Times New Roman"/>
                <w:color w:val="000000"/>
                <w:sz w:val="20"/>
                <w:szCs w:val="20"/>
              </w:rPr>
            </w:pPr>
          </w:p>
        </w:tc>
        <w:tc>
          <w:tcPr>
            <w:tcW w:w="2066" w:type="dxa"/>
            <w:tcBorders>
              <w:top w:val="single" w:sz="4" w:space="0" w:color="000000"/>
              <w:left w:val="single" w:sz="6" w:space="0" w:color="000000"/>
              <w:bottom w:val="single" w:sz="6" w:space="0" w:color="000000"/>
              <w:right w:val="single" w:sz="6" w:space="0" w:color="000000"/>
            </w:tcBorders>
          </w:tcPr>
          <w:p w14:paraId="0000028F" w14:textId="77777777" w:rsidR="00225031" w:rsidRDefault="00225031"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Biroul Național de Statistică;</w:t>
            </w:r>
          </w:p>
          <w:p w14:paraId="00000290" w14:textId="77777777" w:rsidR="00225031" w:rsidRDefault="00225031"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Banca Națională a Moldovei;</w:t>
            </w:r>
          </w:p>
          <w:p w14:paraId="00000291" w14:textId="23DD3A9E" w:rsidR="00225031" w:rsidRDefault="00827824" w:rsidP="000C7AB4">
            <w:pPr>
              <w:shd w:val="clear" w:color="auto" w:fill="FFFFFF"/>
              <w:spacing w:after="0" w:line="240" w:lineRule="auto"/>
              <w:ind w:left="23"/>
              <w:jc w:val="center"/>
              <w:rPr>
                <w:rFonts w:ascii="Times New Roman" w:eastAsia="Times New Roman" w:hAnsi="Times New Roman" w:cs="Times New Roman"/>
                <w:i/>
                <w:sz w:val="20"/>
                <w:szCs w:val="20"/>
              </w:rPr>
            </w:pPr>
            <w:r>
              <w:rPr>
                <w:rFonts w:ascii="Times New Roman" w:eastAsia="Times New Roman" w:hAnsi="Times New Roman" w:cs="Times New Roman"/>
                <w:sz w:val="20"/>
                <w:szCs w:val="20"/>
              </w:rPr>
              <w:t>A</w:t>
            </w:r>
            <w:r w:rsidR="00225031">
              <w:rPr>
                <w:rFonts w:ascii="Times New Roman" w:eastAsia="Times New Roman" w:hAnsi="Times New Roman" w:cs="Times New Roman"/>
                <w:sz w:val="20"/>
                <w:szCs w:val="20"/>
              </w:rPr>
              <w:t>lți producători de statistici oficiale</w:t>
            </w:r>
          </w:p>
        </w:tc>
        <w:tc>
          <w:tcPr>
            <w:tcW w:w="1165" w:type="dxa"/>
            <w:tcBorders>
              <w:top w:val="single" w:sz="4" w:space="0" w:color="000000"/>
              <w:left w:val="single" w:sz="6" w:space="0" w:color="000000"/>
              <w:bottom w:val="single" w:sz="6" w:space="0" w:color="000000"/>
              <w:right w:val="single" w:sz="6" w:space="0" w:color="000000"/>
            </w:tcBorders>
            <w:shd w:val="clear" w:color="auto" w:fill="auto"/>
          </w:tcPr>
          <w:p w14:paraId="00000292" w14:textId="77777777" w:rsidR="00225031" w:rsidRDefault="00225031" w:rsidP="000C7AB4">
            <w:pPr>
              <w:shd w:val="clear" w:color="auto" w:fill="FFFFFF"/>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Trimestrul IV, 2025</w:t>
            </w:r>
          </w:p>
        </w:tc>
        <w:tc>
          <w:tcPr>
            <w:tcW w:w="1099" w:type="dxa"/>
            <w:tcBorders>
              <w:top w:val="single" w:sz="4" w:space="0" w:color="000000"/>
              <w:left w:val="single" w:sz="6" w:space="0" w:color="000000"/>
              <w:bottom w:val="single" w:sz="6" w:space="0" w:color="000000"/>
              <w:right w:val="single" w:sz="6" w:space="0" w:color="000000"/>
            </w:tcBorders>
            <w:shd w:val="clear" w:color="auto" w:fill="auto"/>
          </w:tcPr>
          <w:p w14:paraId="00000293" w14:textId="77777777" w:rsidR="00225031" w:rsidRDefault="00225031" w:rsidP="000C7AB4">
            <w:pPr>
              <w:shd w:val="clear" w:color="auto" w:fill="FFFFFF"/>
              <w:spacing w:after="0" w:line="240" w:lineRule="auto"/>
              <w:ind w:left="43" w:righ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PND, 7.3.17</w:t>
            </w:r>
          </w:p>
          <w:p w14:paraId="00000294" w14:textId="77777777" w:rsidR="00225031" w:rsidRDefault="00225031" w:rsidP="000C7AB4">
            <w:pPr>
              <w:shd w:val="clear" w:color="auto" w:fill="FFFFFF"/>
              <w:spacing w:after="0" w:line="240" w:lineRule="auto"/>
              <w:ind w:left="43" w:right="29"/>
              <w:jc w:val="center"/>
              <w:rPr>
                <w:rFonts w:ascii="Times New Roman" w:eastAsia="Times New Roman" w:hAnsi="Times New Roman" w:cs="Times New Roman"/>
                <w:sz w:val="20"/>
                <w:szCs w:val="20"/>
              </w:rPr>
            </w:pPr>
          </w:p>
          <w:p w14:paraId="00000295" w14:textId="77777777" w:rsidR="00225031" w:rsidRDefault="00225031" w:rsidP="000C7AB4">
            <w:pPr>
              <w:shd w:val="clear" w:color="auto" w:fill="FFFFFF"/>
              <w:spacing w:after="0" w:line="240" w:lineRule="auto"/>
              <w:jc w:val="center"/>
              <w:rPr>
                <w:rFonts w:ascii="Times New Roman" w:eastAsia="Times New Roman" w:hAnsi="Times New Roman" w:cs="Times New Roman"/>
                <w:color w:val="000000"/>
                <w:sz w:val="20"/>
                <w:szCs w:val="20"/>
              </w:rPr>
            </w:pPr>
          </w:p>
        </w:tc>
        <w:tc>
          <w:tcPr>
            <w:tcW w:w="1138" w:type="dxa"/>
            <w:tcBorders>
              <w:top w:val="single" w:sz="4" w:space="0" w:color="000000"/>
              <w:left w:val="single" w:sz="6" w:space="0" w:color="000000"/>
              <w:bottom w:val="single" w:sz="6" w:space="0" w:color="000000"/>
              <w:right w:val="single" w:sz="6" w:space="0" w:color="000000"/>
            </w:tcBorders>
            <w:shd w:val="clear" w:color="auto" w:fill="auto"/>
          </w:tcPr>
          <w:p w14:paraId="00000296" w14:textId="0784E598" w:rsidR="00225031" w:rsidRDefault="00201712" w:rsidP="0020171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În limitele alocațiilor bugetare</w:t>
            </w:r>
          </w:p>
        </w:tc>
      </w:tr>
      <w:tr w:rsidR="00225031" w14:paraId="4DE1C07B" w14:textId="77777777" w:rsidTr="00E521E6">
        <w:trPr>
          <w:trHeight w:val="420"/>
        </w:trPr>
        <w:tc>
          <w:tcPr>
            <w:tcW w:w="1894" w:type="dxa"/>
            <w:vMerge/>
            <w:tcBorders>
              <w:top w:val="single" w:sz="4" w:space="0" w:color="000000"/>
              <w:left w:val="single" w:sz="6" w:space="0" w:color="000000"/>
              <w:right w:val="single" w:sz="6" w:space="0" w:color="000000"/>
            </w:tcBorders>
            <w:shd w:val="clear" w:color="auto" w:fill="auto"/>
          </w:tcPr>
          <w:p w14:paraId="00000297" w14:textId="77777777" w:rsidR="00225031" w:rsidRDefault="00225031" w:rsidP="000C7A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2252" w:type="dxa"/>
            <w:vMerge/>
            <w:tcBorders>
              <w:left w:val="single" w:sz="6" w:space="0" w:color="000000"/>
              <w:right w:val="single" w:sz="6" w:space="0" w:color="000000"/>
            </w:tcBorders>
            <w:shd w:val="clear" w:color="auto" w:fill="auto"/>
          </w:tcPr>
          <w:p w14:paraId="00000298" w14:textId="77777777" w:rsidR="00225031" w:rsidRDefault="00225031" w:rsidP="00577FA9">
            <w:pPr>
              <w:spacing w:after="0" w:line="240" w:lineRule="auto"/>
              <w:rPr>
                <w:rFonts w:ascii="Times New Roman" w:eastAsia="Times New Roman" w:hAnsi="Times New Roman" w:cs="Times New Roman"/>
                <w:b/>
                <w:sz w:val="20"/>
                <w:szCs w:val="20"/>
              </w:rPr>
            </w:pPr>
          </w:p>
        </w:tc>
        <w:tc>
          <w:tcPr>
            <w:tcW w:w="1892" w:type="dxa"/>
            <w:tcBorders>
              <w:top w:val="single" w:sz="4" w:space="0" w:color="000000"/>
              <w:left w:val="single" w:sz="6" w:space="0" w:color="000000"/>
              <w:bottom w:val="single" w:sz="6" w:space="0" w:color="000000"/>
              <w:right w:val="single" w:sz="6" w:space="0" w:color="000000"/>
            </w:tcBorders>
            <w:shd w:val="clear" w:color="auto" w:fill="auto"/>
          </w:tcPr>
          <w:p w14:paraId="00000299" w14:textId="77777777" w:rsidR="00225031" w:rsidRDefault="00225031" w:rsidP="00577FA9">
            <w:pPr>
              <w:spacing w:after="0" w:line="240" w:lineRule="auto"/>
              <w:ind w:right="88"/>
              <w:rPr>
                <w:rFonts w:ascii="Times New Roman" w:eastAsia="Times New Roman" w:hAnsi="Times New Roman" w:cs="Times New Roman"/>
                <w:sz w:val="20"/>
                <w:szCs w:val="20"/>
              </w:rPr>
            </w:pPr>
            <w:r>
              <w:rPr>
                <w:rFonts w:ascii="Times New Roman" w:eastAsia="Times New Roman" w:hAnsi="Times New Roman" w:cs="Times New Roman"/>
                <w:b/>
                <w:sz w:val="20"/>
                <w:szCs w:val="20"/>
              </w:rPr>
              <w:t>3.IV.10 (5)</w:t>
            </w:r>
            <w:r>
              <w:rPr>
                <w:rFonts w:ascii="Times New Roman" w:eastAsia="Times New Roman" w:hAnsi="Times New Roman" w:cs="Times New Roman"/>
                <w:sz w:val="20"/>
                <w:szCs w:val="20"/>
              </w:rPr>
              <w:t xml:space="preserve"> Consolidarea managementului calității, în conformitate cu standardele </w:t>
            </w:r>
            <w:r>
              <w:rPr>
                <w:rFonts w:ascii="Times New Roman" w:eastAsia="Times New Roman" w:hAnsi="Times New Roman" w:cs="Times New Roman"/>
                <w:sz w:val="20"/>
                <w:szCs w:val="20"/>
              </w:rPr>
              <w:lastRenderedPageBreak/>
              <w:t>europene de calitate, precum și consolidarea capacităților Biroului Național de Statistică în vederea adoptării unui sistem de management al calității</w:t>
            </w:r>
          </w:p>
        </w:tc>
        <w:tc>
          <w:tcPr>
            <w:tcW w:w="2261" w:type="dxa"/>
            <w:tcBorders>
              <w:top w:val="single" w:sz="4" w:space="0" w:color="000000"/>
              <w:left w:val="single" w:sz="6" w:space="0" w:color="000000"/>
              <w:bottom w:val="single" w:sz="6" w:space="0" w:color="000000"/>
              <w:right w:val="single" w:sz="6" w:space="0" w:color="000000"/>
            </w:tcBorders>
            <w:shd w:val="clear" w:color="auto" w:fill="auto"/>
          </w:tcPr>
          <w:p w14:paraId="0000029A" w14:textId="57DFDB91" w:rsidR="00225031" w:rsidRDefault="00225031" w:rsidP="00577FA9">
            <w:pPr>
              <w:shd w:val="clear" w:color="auto" w:fill="FFFFFF"/>
              <w:spacing w:after="0" w:line="240" w:lineRule="auto"/>
              <w:ind w:right="30"/>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lastRenderedPageBreak/>
              <w:t>I1</w:t>
            </w:r>
            <w:r w:rsidR="0079549B">
              <w:rPr>
                <w:rFonts w:ascii="Times New Roman" w:eastAsia="Times New Roman" w:hAnsi="Times New Roman" w:cs="Times New Roman"/>
                <w:b/>
                <w:color w:val="000000"/>
                <w:sz w:val="20"/>
                <w:szCs w:val="20"/>
              </w:rPr>
              <w:t>5</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 xml:space="preserve">Elaborarea rapoartelor de calitate ale statisticilor oficiale în conformitate cu standardele internaționale cu aplicarea modelului </w:t>
            </w:r>
            <w:r>
              <w:rPr>
                <w:rFonts w:ascii="Times New Roman" w:eastAsia="Times New Roman" w:hAnsi="Times New Roman" w:cs="Times New Roman"/>
                <w:color w:val="000000"/>
                <w:sz w:val="20"/>
                <w:szCs w:val="20"/>
              </w:rPr>
              <w:lastRenderedPageBreak/>
              <w:t>SIMS (</w:t>
            </w:r>
            <w:proofErr w:type="spellStart"/>
            <w:r>
              <w:rPr>
                <w:rFonts w:ascii="Times New Roman" w:eastAsia="Times New Roman" w:hAnsi="Times New Roman" w:cs="Times New Roman"/>
                <w:color w:val="000000"/>
                <w:sz w:val="20"/>
                <w:szCs w:val="20"/>
              </w:rPr>
              <w:t>eng</w:t>
            </w:r>
            <w:proofErr w:type="spellEnd"/>
            <w:r>
              <w:rPr>
                <w:rFonts w:ascii="Times New Roman" w:eastAsia="Times New Roman" w:hAnsi="Times New Roman" w:cs="Times New Roman"/>
                <w:color w:val="000000"/>
                <w:sz w:val="20"/>
                <w:szCs w:val="20"/>
              </w:rPr>
              <w:t xml:space="preserve">. Single </w:t>
            </w:r>
            <w:proofErr w:type="spellStart"/>
            <w:r>
              <w:rPr>
                <w:rFonts w:ascii="Times New Roman" w:eastAsia="Times New Roman" w:hAnsi="Times New Roman" w:cs="Times New Roman"/>
                <w:color w:val="000000"/>
                <w:sz w:val="20"/>
                <w:szCs w:val="20"/>
              </w:rPr>
              <w:t>Integrated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Metadata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Structure</w:t>
            </w:r>
            <w:proofErr w:type="spellEnd"/>
            <w:r>
              <w:rPr>
                <w:rFonts w:ascii="Times New Roman" w:eastAsia="Times New Roman" w:hAnsi="Times New Roman" w:cs="Times New Roman"/>
                <w:color w:val="000000"/>
                <w:sz w:val="20"/>
                <w:szCs w:val="20"/>
              </w:rPr>
              <w:t>)</w:t>
            </w:r>
          </w:p>
        </w:tc>
        <w:tc>
          <w:tcPr>
            <w:tcW w:w="2148" w:type="dxa"/>
            <w:tcBorders>
              <w:top w:val="single" w:sz="4" w:space="0" w:color="000000"/>
              <w:left w:val="single" w:sz="6" w:space="0" w:color="000000"/>
              <w:bottom w:val="single" w:sz="6" w:space="0" w:color="000000"/>
              <w:right w:val="single" w:sz="6" w:space="0" w:color="000000"/>
            </w:tcBorders>
            <w:shd w:val="clear" w:color="auto" w:fill="auto"/>
          </w:tcPr>
          <w:p w14:paraId="0000029B" w14:textId="123AC924" w:rsidR="00225031" w:rsidRDefault="00225031" w:rsidP="00577FA9">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lastRenderedPageBreak/>
              <w:t>Rapoarte de calitate pentru cercetări statistice elaborate în conformitate cu SIMS</w:t>
            </w:r>
          </w:p>
        </w:tc>
        <w:tc>
          <w:tcPr>
            <w:tcW w:w="2066" w:type="dxa"/>
            <w:tcBorders>
              <w:top w:val="single" w:sz="4" w:space="0" w:color="000000"/>
              <w:left w:val="single" w:sz="6" w:space="0" w:color="000000"/>
              <w:bottom w:val="single" w:sz="6" w:space="0" w:color="000000"/>
              <w:right w:val="single" w:sz="6" w:space="0" w:color="000000"/>
            </w:tcBorders>
          </w:tcPr>
          <w:p w14:paraId="0000029C" w14:textId="77777777" w:rsidR="00225031" w:rsidRDefault="00225031" w:rsidP="000C7AB4">
            <w:pPr>
              <w:shd w:val="clear" w:color="auto" w:fill="FFFFFF"/>
              <w:spacing w:after="0" w:line="240" w:lineRule="auto"/>
              <w:ind w:left="43" w:righ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Biroul Național de Statistică;</w:t>
            </w:r>
          </w:p>
          <w:p w14:paraId="0000029D" w14:textId="77777777" w:rsidR="00225031" w:rsidRDefault="00225031" w:rsidP="000C7AB4">
            <w:pPr>
              <w:shd w:val="clear" w:color="auto" w:fill="FFFFFF"/>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Banca Națională a Moldovei;</w:t>
            </w:r>
          </w:p>
          <w:p w14:paraId="0000029E" w14:textId="5EF926A9" w:rsidR="00225031" w:rsidRDefault="00225031" w:rsidP="000C7AB4">
            <w:pPr>
              <w:shd w:val="clear" w:color="auto" w:fill="FFFFFF"/>
              <w:spacing w:after="0" w:line="240" w:lineRule="auto"/>
              <w:ind w:left="2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Alți producători de statistici oficiale</w:t>
            </w:r>
            <w:r w:rsidR="00197E2A">
              <w:rPr>
                <w:rFonts w:ascii="Times New Roman" w:eastAsia="Times New Roman" w:hAnsi="Times New Roman" w:cs="Times New Roman"/>
                <w:sz w:val="20"/>
                <w:szCs w:val="20"/>
              </w:rPr>
              <w:t xml:space="preserve"> </w:t>
            </w:r>
          </w:p>
        </w:tc>
        <w:tc>
          <w:tcPr>
            <w:tcW w:w="1165" w:type="dxa"/>
            <w:tcBorders>
              <w:top w:val="single" w:sz="4" w:space="0" w:color="000000"/>
              <w:left w:val="single" w:sz="6" w:space="0" w:color="000000"/>
              <w:bottom w:val="single" w:sz="6" w:space="0" w:color="000000"/>
              <w:right w:val="single" w:sz="6" w:space="0" w:color="000000"/>
            </w:tcBorders>
            <w:shd w:val="clear" w:color="auto" w:fill="auto"/>
          </w:tcPr>
          <w:p w14:paraId="0000029F" w14:textId="77777777" w:rsidR="00225031" w:rsidRDefault="00225031" w:rsidP="000C7AB4">
            <w:pPr>
              <w:shd w:val="clear" w:color="auto" w:fill="FFFFFF"/>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Trimestrul IV, 2027</w:t>
            </w:r>
          </w:p>
        </w:tc>
        <w:tc>
          <w:tcPr>
            <w:tcW w:w="1099" w:type="dxa"/>
            <w:tcBorders>
              <w:top w:val="single" w:sz="4" w:space="0" w:color="000000"/>
              <w:left w:val="single" w:sz="6" w:space="0" w:color="000000"/>
              <w:bottom w:val="single" w:sz="6" w:space="0" w:color="000000"/>
              <w:right w:val="single" w:sz="6" w:space="0" w:color="000000"/>
            </w:tcBorders>
            <w:shd w:val="clear" w:color="auto" w:fill="auto"/>
          </w:tcPr>
          <w:p w14:paraId="000002A0" w14:textId="77777777" w:rsidR="00225031" w:rsidRDefault="00225031" w:rsidP="000C7AB4">
            <w:pPr>
              <w:shd w:val="clear" w:color="auto" w:fill="FFFFFF"/>
              <w:spacing w:after="0" w:line="240" w:lineRule="auto"/>
              <w:ind w:left="43" w:righ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PND, 7.3.17</w:t>
            </w:r>
          </w:p>
        </w:tc>
        <w:tc>
          <w:tcPr>
            <w:tcW w:w="1138" w:type="dxa"/>
            <w:tcBorders>
              <w:top w:val="single" w:sz="4" w:space="0" w:color="000000"/>
              <w:left w:val="single" w:sz="6" w:space="0" w:color="000000"/>
              <w:bottom w:val="single" w:sz="6" w:space="0" w:color="000000"/>
              <w:right w:val="single" w:sz="6" w:space="0" w:color="000000"/>
            </w:tcBorders>
            <w:shd w:val="clear" w:color="auto" w:fill="auto"/>
          </w:tcPr>
          <w:p w14:paraId="000002A1" w14:textId="593BE3DB" w:rsidR="00225031" w:rsidRDefault="00201712" w:rsidP="0020171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În limitele alocațiilor bugetare</w:t>
            </w:r>
          </w:p>
        </w:tc>
      </w:tr>
      <w:tr w:rsidR="00225031" w14:paraId="68A21EED" w14:textId="77777777" w:rsidTr="00E521E6">
        <w:trPr>
          <w:trHeight w:val="420"/>
        </w:trPr>
        <w:tc>
          <w:tcPr>
            <w:tcW w:w="1894" w:type="dxa"/>
            <w:vMerge/>
            <w:tcBorders>
              <w:top w:val="single" w:sz="4" w:space="0" w:color="000000"/>
              <w:left w:val="single" w:sz="6" w:space="0" w:color="000000"/>
              <w:right w:val="single" w:sz="6" w:space="0" w:color="000000"/>
            </w:tcBorders>
            <w:shd w:val="clear" w:color="auto" w:fill="auto"/>
          </w:tcPr>
          <w:p w14:paraId="000002A2" w14:textId="77777777" w:rsidR="00225031" w:rsidRDefault="00225031" w:rsidP="000C7A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252" w:type="dxa"/>
            <w:vMerge/>
            <w:tcBorders>
              <w:left w:val="single" w:sz="6" w:space="0" w:color="000000"/>
              <w:bottom w:val="single" w:sz="6" w:space="0" w:color="000000"/>
              <w:right w:val="single" w:sz="6" w:space="0" w:color="000000"/>
            </w:tcBorders>
            <w:shd w:val="clear" w:color="auto" w:fill="auto"/>
          </w:tcPr>
          <w:p w14:paraId="000002A3" w14:textId="77777777" w:rsidR="00225031" w:rsidRDefault="00225031" w:rsidP="000C7AB4">
            <w:pPr>
              <w:spacing w:after="0" w:line="240" w:lineRule="auto"/>
              <w:jc w:val="both"/>
              <w:rPr>
                <w:rFonts w:ascii="Times New Roman" w:eastAsia="Times New Roman" w:hAnsi="Times New Roman" w:cs="Times New Roman"/>
                <w:b/>
                <w:sz w:val="20"/>
                <w:szCs w:val="20"/>
              </w:rPr>
            </w:pPr>
          </w:p>
        </w:tc>
        <w:tc>
          <w:tcPr>
            <w:tcW w:w="1892" w:type="dxa"/>
            <w:tcBorders>
              <w:top w:val="single" w:sz="4" w:space="0" w:color="000000"/>
              <w:left w:val="single" w:sz="6" w:space="0" w:color="000000"/>
              <w:bottom w:val="single" w:sz="6" w:space="0" w:color="000000"/>
              <w:right w:val="single" w:sz="6" w:space="0" w:color="000000"/>
            </w:tcBorders>
            <w:shd w:val="clear" w:color="auto" w:fill="auto"/>
          </w:tcPr>
          <w:p w14:paraId="000002A4" w14:textId="77777777" w:rsidR="00225031" w:rsidRDefault="00225031" w:rsidP="00577FA9">
            <w:pPr>
              <w:spacing w:after="0" w:line="240" w:lineRule="auto"/>
              <w:ind w:right="88"/>
              <w:rPr>
                <w:rFonts w:ascii="Times New Roman" w:eastAsia="Times New Roman" w:hAnsi="Times New Roman" w:cs="Times New Roman"/>
                <w:b/>
                <w:sz w:val="20"/>
                <w:szCs w:val="20"/>
              </w:rPr>
            </w:pPr>
            <w:r>
              <w:rPr>
                <w:rFonts w:ascii="Times New Roman" w:eastAsia="Times New Roman" w:hAnsi="Times New Roman" w:cs="Times New Roman"/>
                <w:b/>
                <w:sz w:val="20"/>
                <w:szCs w:val="20"/>
              </w:rPr>
              <w:t>3.IV.10 (9)</w:t>
            </w:r>
            <w:r>
              <w:rPr>
                <w:rFonts w:ascii="Times New Roman" w:eastAsia="Times New Roman" w:hAnsi="Times New Roman" w:cs="Times New Roman"/>
                <w:sz w:val="20"/>
                <w:szCs w:val="20"/>
              </w:rPr>
              <w:t xml:space="preserve"> Actualizarea și îmbunătățirea politicilor de difuzare și comunicare</w:t>
            </w:r>
          </w:p>
          <w:p w14:paraId="000002A5" w14:textId="77777777" w:rsidR="00225031" w:rsidRDefault="00225031" w:rsidP="00577FA9">
            <w:pPr>
              <w:spacing w:after="0" w:line="240" w:lineRule="auto"/>
              <w:ind w:right="88"/>
              <w:rPr>
                <w:rFonts w:ascii="Times New Roman" w:eastAsia="Times New Roman" w:hAnsi="Times New Roman" w:cs="Times New Roman"/>
                <w:b/>
                <w:sz w:val="20"/>
                <w:szCs w:val="20"/>
              </w:rPr>
            </w:pPr>
          </w:p>
        </w:tc>
        <w:tc>
          <w:tcPr>
            <w:tcW w:w="2261" w:type="dxa"/>
            <w:tcBorders>
              <w:top w:val="single" w:sz="4" w:space="0" w:color="000000"/>
              <w:left w:val="single" w:sz="6" w:space="0" w:color="000000"/>
              <w:bottom w:val="single" w:sz="6" w:space="0" w:color="000000"/>
              <w:right w:val="single" w:sz="6" w:space="0" w:color="000000"/>
            </w:tcBorders>
            <w:shd w:val="clear" w:color="auto" w:fill="auto"/>
          </w:tcPr>
          <w:p w14:paraId="000002A6" w14:textId="41F728E9" w:rsidR="00225031" w:rsidRDefault="00225031" w:rsidP="00577FA9">
            <w:pPr>
              <w:shd w:val="clear" w:color="auto" w:fill="FFFFFF"/>
              <w:spacing w:after="0" w:line="240" w:lineRule="auto"/>
              <w:ind w:right="3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I1</w:t>
            </w:r>
            <w:r w:rsidR="0079549B">
              <w:rPr>
                <w:rFonts w:ascii="Times New Roman" w:eastAsia="Times New Roman" w:hAnsi="Times New Roman" w:cs="Times New Roman"/>
                <w:b/>
                <w:color w:val="000000"/>
                <w:sz w:val="20"/>
                <w:szCs w:val="20"/>
              </w:rPr>
              <w:t>6</w:t>
            </w:r>
            <w:r>
              <w:rPr>
                <w:rFonts w:ascii="Times New Roman" w:eastAsia="Times New Roman" w:hAnsi="Times New Roman" w:cs="Times New Roman"/>
                <w:b/>
                <w:color w:val="000000"/>
                <w:sz w:val="20"/>
                <w:szCs w:val="20"/>
              </w:rPr>
              <w:t>.</w:t>
            </w:r>
            <w:r>
              <w:rPr>
                <w:rFonts w:ascii="Times New Roman" w:eastAsia="Times New Roman" w:hAnsi="Times New Roman" w:cs="Times New Roman"/>
                <w:color w:val="000000"/>
                <w:sz w:val="20"/>
                <w:szCs w:val="20"/>
              </w:rPr>
              <w:t xml:space="preserve"> Dezvoltarea și diversificarea metodelor și modalităților de diseminare a statisticilor oficiale adaptate la necesitățile utilizatorilor de date </w:t>
            </w:r>
          </w:p>
          <w:p w14:paraId="000002A7" w14:textId="77777777" w:rsidR="00225031" w:rsidRDefault="00225031" w:rsidP="00577FA9">
            <w:pPr>
              <w:shd w:val="clear" w:color="auto" w:fill="FFFFFF"/>
              <w:spacing w:after="0" w:line="240" w:lineRule="auto"/>
              <w:ind w:left="58" w:right="30"/>
              <w:rPr>
                <w:rFonts w:ascii="Times New Roman" w:eastAsia="Times New Roman" w:hAnsi="Times New Roman" w:cs="Times New Roman"/>
                <w:b/>
                <w:color w:val="000000"/>
                <w:sz w:val="20"/>
                <w:szCs w:val="20"/>
              </w:rPr>
            </w:pPr>
          </w:p>
        </w:tc>
        <w:tc>
          <w:tcPr>
            <w:tcW w:w="2148" w:type="dxa"/>
            <w:tcBorders>
              <w:top w:val="single" w:sz="4" w:space="0" w:color="000000"/>
              <w:left w:val="single" w:sz="6" w:space="0" w:color="000000"/>
              <w:bottom w:val="single" w:sz="6" w:space="0" w:color="000000"/>
              <w:right w:val="single" w:sz="6" w:space="0" w:color="000000"/>
            </w:tcBorders>
            <w:shd w:val="clear" w:color="auto" w:fill="auto"/>
          </w:tcPr>
          <w:p w14:paraId="000002A8" w14:textId="77777777" w:rsidR="00225031" w:rsidRDefault="00225031" w:rsidP="00577FA9">
            <w:pPr>
              <w:widowControl w:val="0"/>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Date statistice oficiale prezentate în formate reutilizabile și ușor procesabile; </w:t>
            </w:r>
          </w:p>
          <w:p w14:paraId="000002A9" w14:textId="77777777" w:rsidR="00225031" w:rsidRDefault="00225031" w:rsidP="00577FA9">
            <w:pPr>
              <w:widowControl w:val="0"/>
              <w:shd w:val="clear" w:color="auto" w:fill="FFFFFF"/>
              <w:spacing w:after="0" w:line="240" w:lineRule="auto"/>
              <w:rPr>
                <w:rFonts w:ascii="Times New Roman" w:eastAsia="Times New Roman" w:hAnsi="Times New Roman" w:cs="Times New Roman"/>
                <w:sz w:val="20"/>
                <w:szCs w:val="20"/>
              </w:rPr>
            </w:pPr>
          </w:p>
          <w:p w14:paraId="000002AA" w14:textId="77777777" w:rsidR="00225031" w:rsidRDefault="00225031" w:rsidP="00577FA9">
            <w:pPr>
              <w:widowControl w:val="0"/>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Instrumente noi de vizualizare grafică a datelor dezvoltate (hărți animate, </w:t>
            </w:r>
            <w:proofErr w:type="spellStart"/>
            <w:r>
              <w:rPr>
                <w:rFonts w:ascii="Times New Roman" w:eastAsia="Times New Roman" w:hAnsi="Times New Roman" w:cs="Times New Roman"/>
                <w:sz w:val="20"/>
                <w:szCs w:val="20"/>
              </w:rPr>
              <w:t>infografice</w:t>
            </w:r>
            <w:proofErr w:type="spellEnd"/>
            <w:r>
              <w:rPr>
                <w:rFonts w:ascii="Times New Roman" w:eastAsia="Times New Roman" w:hAnsi="Times New Roman" w:cs="Times New Roman"/>
                <w:sz w:val="20"/>
                <w:szCs w:val="20"/>
              </w:rPr>
              <w:t xml:space="preserve">, publicații statistice electronice etc.); </w:t>
            </w:r>
          </w:p>
          <w:p w14:paraId="000002AB" w14:textId="77777777" w:rsidR="00225031" w:rsidRDefault="00225031" w:rsidP="00577FA9">
            <w:pPr>
              <w:widowControl w:val="0"/>
              <w:shd w:val="clear" w:color="auto" w:fill="FFFFFF"/>
              <w:spacing w:after="0" w:line="240" w:lineRule="auto"/>
              <w:rPr>
                <w:rFonts w:ascii="Times New Roman" w:eastAsia="Times New Roman" w:hAnsi="Times New Roman" w:cs="Times New Roman"/>
                <w:sz w:val="20"/>
                <w:szCs w:val="20"/>
              </w:rPr>
            </w:pPr>
          </w:p>
          <w:p w14:paraId="000002AC" w14:textId="77777777" w:rsidR="00225031" w:rsidRDefault="00225031" w:rsidP="00577FA9">
            <w:pPr>
              <w:widowControl w:val="0"/>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Note explicative  și rapoarte analitice elaborate în colaborare cu cercetători,  în baza datelor statistice (în special pe tematici de interes major pentru decidenții de politici, altor grupuri de utilizatori);</w:t>
            </w:r>
          </w:p>
          <w:p w14:paraId="000002AD" w14:textId="77777777" w:rsidR="00225031" w:rsidRDefault="00225031" w:rsidP="00577FA9">
            <w:pPr>
              <w:widowControl w:val="0"/>
              <w:shd w:val="clear" w:color="auto" w:fill="FFFFFF"/>
              <w:spacing w:after="0" w:line="240" w:lineRule="auto"/>
              <w:rPr>
                <w:rFonts w:ascii="Times New Roman" w:eastAsia="Times New Roman" w:hAnsi="Times New Roman" w:cs="Times New Roman"/>
                <w:sz w:val="20"/>
                <w:szCs w:val="20"/>
              </w:rPr>
            </w:pPr>
          </w:p>
          <w:p w14:paraId="000002AE" w14:textId="77777777" w:rsidR="00225031" w:rsidRDefault="00225031" w:rsidP="00577FA9">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lastRenderedPageBreak/>
              <w:t>Sondaj de opinie privind gradul de satisfacție al utilizatorilor de date.</w:t>
            </w:r>
          </w:p>
        </w:tc>
        <w:tc>
          <w:tcPr>
            <w:tcW w:w="2066" w:type="dxa"/>
            <w:tcBorders>
              <w:top w:val="single" w:sz="4" w:space="0" w:color="000000"/>
              <w:left w:val="single" w:sz="6" w:space="0" w:color="000000"/>
              <w:bottom w:val="single" w:sz="6" w:space="0" w:color="000000"/>
              <w:right w:val="single" w:sz="6" w:space="0" w:color="000000"/>
            </w:tcBorders>
          </w:tcPr>
          <w:p w14:paraId="000002AF" w14:textId="77777777" w:rsidR="00225031" w:rsidRDefault="00225031" w:rsidP="000C7AB4">
            <w:pPr>
              <w:shd w:val="clear" w:color="auto" w:fill="FFFFFF"/>
              <w:spacing w:after="0" w:line="240" w:lineRule="auto"/>
              <w:ind w:left="43" w:righ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Biroul Național de Statistică;</w:t>
            </w:r>
          </w:p>
          <w:p w14:paraId="000002B0" w14:textId="77777777" w:rsidR="00225031" w:rsidRDefault="00225031" w:rsidP="000C7AB4">
            <w:pPr>
              <w:shd w:val="clear" w:color="auto" w:fill="FFFFFF"/>
              <w:spacing w:after="0" w:line="240" w:lineRule="auto"/>
              <w:ind w:left="43" w:righ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Banca Națională a Moldovei;</w:t>
            </w:r>
          </w:p>
          <w:p w14:paraId="000002B1" w14:textId="174D049A" w:rsidR="00225031" w:rsidRDefault="0022341E" w:rsidP="000C7AB4">
            <w:pPr>
              <w:shd w:val="clear" w:color="auto" w:fill="FFFFFF"/>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Alți </w:t>
            </w:r>
            <w:r w:rsidR="00225031">
              <w:rPr>
                <w:rFonts w:ascii="Times New Roman" w:eastAsia="Times New Roman" w:hAnsi="Times New Roman" w:cs="Times New Roman"/>
                <w:sz w:val="20"/>
                <w:szCs w:val="20"/>
              </w:rPr>
              <w:t>producători de statistici oficiale</w:t>
            </w:r>
          </w:p>
        </w:tc>
        <w:tc>
          <w:tcPr>
            <w:tcW w:w="1165" w:type="dxa"/>
            <w:tcBorders>
              <w:top w:val="single" w:sz="4" w:space="0" w:color="000000"/>
              <w:left w:val="single" w:sz="6" w:space="0" w:color="000000"/>
              <w:bottom w:val="single" w:sz="6" w:space="0" w:color="000000"/>
              <w:right w:val="single" w:sz="6" w:space="0" w:color="000000"/>
            </w:tcBorders>
            <w:shd w:val="clear" w:color="auto" w:fill="auto"/>
          </w:tcPr>
          <w:p w14:paraId="000002B2" w14:textId="77777777" w:rsidR="00225031" w:rsidRDefault="00225031" w:rsidP="000C7AB4">
            <w:pPr>
              <w:shd w:val="clear" w:color="auto" w:fill="FFFFFF"/>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Trimestrul II, 2027</w:t>
            </w:r>
          </w:p>
        </w:tc>
        <w:tc>
          <w:tcPr>
            <w:tcW w:w="1099" w:type="dxa"/>
            <w:tcBorders>
              <w:top w:val="single" w:sz="4" w:space="0" w:color="000000"/>
              <w:left w:val="single" w:sz="6" w:space="0" w:color="000000"/>
              <w:bottom w:val="single" w:sz="6" w:space="0" w:color="000000"/>
              <w:right w:val="single" w:sz="6" w:space="0" w:color="000000"/>
            </w:tcBorders>
            <w:shd w:val="clear" w:color="auto" w:fill="auto"/>
          </w:tcPr>
          <w:p w14:paraId="000002B3" w14:textId="77777777" w:rsidR="00225031" w:rsidRDefault="00225031" w:rsidP="000C7AB4">
            <w:pPr>
              <w:shd w:val="clear" w:color="auto" w:fill="FFFFFF"/>
              <w:spacing w:after="0" w:line="240" w:lineRule="auto"/>
              <w:ind w:left="46" w:right="3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PND, 7.3.24</w:t>
            </w:r>
          </w:p>
          <w:p w14:paraId="000002B4" w14:textId="77777777" w:rsidR="00225031" w:rsidRDefault="00225031" w:rsidP="000C7AB4">
            <w:pPr>
              <w:shd w:val="clear" w:color="auto" w:fill="FFFFFF"/>
              <w:spacing w:after="0" w:line="240" w:lineRule="auto"/>
              <w:ind w:left="46" w:right="30"/>
              <w:jc w:val="center"/>
              <w:rPr>
                <w:rFonts w:ascii="Times New Roman" w:eastAsia="Times New Roman" w:hAnsi="Times New Roman" w:cs="Times New Roman"/>
                <w:sz w:val="20"/>
                <w:szCs w:val="20"/>
              </w:rPr>
            </w:pPr>
          </w:p>
        </w:tc>
        <w:tc>
          <w:tcPr>
            <w:tcW w:w="1138" w:type="dxa"/>
            <w:tcBorders>
              <w:top w:val="single" w:sz="4" w:space="0" w:color="000000"/>
              <w:left w:val="single" w:sz="6" w:space="0" w:color="000000"/>
              <w:bottom w:val="single" w:sz="6" w:space="0" w:color="000000"/>
              <w:right w:val="single" w:sz="6" w:space="0" w:color="000000"/>
            </w:tcBorders>
            <w:shd w:val="clear" w:color="auto" w:fill="auto"/>
          </w:tcPr>
          <w:p w14:paraId="1C31B469" w14:textId="77777777" w:rsidR="00225031" w:rsidRDefault="00201712" w:rsidP="0020171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În limitele alocațiilor bugetare</w:t>
            </w:r>
            <w:r w:rsidR="00366F3A">
              <w:rPr>
                <w:rFonts w:ascii="Times New Roman" w:eastAsia="Times New Roman" w:hAnsi="Times New Roman" w:cs="Times New Roman"/>
                <w:sz w:val="20"/>
                <w:szCs w:val="20"/>
              </w:rPr>
              <w:t xml:space="preserve">, surse externe </w:t>
            </w:r>
          </w:p>
          <w:p w14:paraId="000002B5" w14:textId="7848CEC8" w:rsidR="00366F3A" w:rsidRDefault="00366F3A" w:rsidP="00201712">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r>
      <w:tr w:rsidR="00F16327" w14:paraId="2E8947AF" w14:textId="77777777" w:rsidTr="00E16DE9">
        <w:trPr>
          <w:trHeight w:val="420"/>
        </w:trPr>
        <w:tc>
          <w:tcPr>
            <w:tcW w:w="1894" w:type="dxa"/>
            <w:vMerge/>
            <w:tcBorders>
              <w:top w:val="single" w:sz="4" w:space="0" w:color="000000"/>
              <w:left w:val="single" w:sz="6" w:space="0" w:color="000000"/>
              <w:right w:val="single" w:sz="6" w:space="0" w:color="000000"/>
            </w:tcBorders>
            <w:shd w:val="clear" w:color="auto" w:fill="auto"/>
          </w:tcPr>
          <w:p w14:paraId="000002B6" w14:textId="77777777" w:rsidR="00F16327" w:rsidRDefault="00F16327" w:rsidP="000C7A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252" w:type="dxa"/>
            <w:vMerge w:val="restart"/>
            <w:tcBorders>
              <w:top w:val="single" w:sz="4" w:space="0" w:color="000000"/>
              <w:left w:val="single" w:sz="6" w:space="0" w:color="000000"/>
              <w:right w:val="single" w:sz="6" w:space="0" w:color="000000"/>
            </w:tcBorders>
            <w:shd w:val="clear" w:color="auto" w:fill="auto"/>
          </w:tcPr>
          <w:p w14:paraId="24F4FEA7" w14:textId="28FCED2A" w:rsidR="00812CB5" w:rsidRPr="00812CB5" w:rsidRDefault="00F16327" w:rsidP="00577FA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Art. 42</w:t>
            </w:r>
            <w:r w:rsidR="00812CB5">
              <w:rPr>
                <w:rFonts w:ascii="Times New Roman" w:eastAsia="Times New Roman" w:hAnsi="Times New Roman" w:cs="Times New Roman"/>
                <w:b/>
                <w:sz w:val="20"/>
                <w:szCs w:val="20"/>
              </w:rPr>
              <w:t xml:space="preserve"> </w:t>
            </w:r>
            <w:r w:rsidR="00812CB5" w:rsidRPr="005644D5">
              <w:rPr>
                <w:rFonts w:ascii="Times New Roman" w:eastAsia="Times New Roman" w:hAnsi="Times New Roman" w:cs="Times New Roman"/>
                <w:bCs/>
                <w:sz w:val="20"/>
                <w:szCs w:val="20"/>
              </w:rPr>
              <w:t>Cooperarea are drept scop:</w:t>
            </w:r>
          </w:p>
          <w:p w14:paraId="5BF4B307" w14:textId="101DB1F4" w:rsidR="00812CB5" w:rsidRPr="00812CB5" w:rsidRDefault="00812CB5" w:rsidP="00577FA9">
            <w:pPr>
              <w:spacing w:after="0" w:line="240" w:lineRule="auto"/>
              <w:rPr>
                <w:rFonts w:ascii="Times New Roman" w:eastAsia="Times New Roman" w:hAnsi="Times New Roman" w:cs="Times New Roman"/>
                <w:b/>
                <w:sz w:val="20"/>
                <w:szCs w:val="20"/>
              </w:rPr>
            </w:pPr>
            <w:r w:rsidRPr="00812CB5">
              <w:rPr>
                <w:rFonts w:ascii="Times New Roman" w:eastAsia="Times New Roman" w:hAnsi="Times New Roman" w:cs="Times New Roman"/>
                <w:b/>
                <w:sz w:val="20"/>
                <w:szCs w:val="20"/>
              </w:rPr>
              <w:t>(e)</w:t>
            </w:r>
            <w:r>
              <w:rPr>
                <w:rFonts w:ascii="Times New Roman" w:eastAsia="Times New Roman" w:hAnsi="Times New Roman" w:cs="Times New Roman"/>
                <w:b/>
                <w:sz w:val="20"/>
                <w:szCs w:val="20"/>
              </w:rPr>
              <w:t xml:space="preserve"> </w:t>
            </w:r>
            <w:r w:rsidRPr="005644D5">
              <w:rPr>
                <w:rFonts w:ascii="Times New Roman" w:eastAsia="Times New Roman" w:hAnsi="Times New Roman" w:cs="Times New Roman"/>
                <w:bCs/>
                <w:sz w:val="20"/>
                <w:szCs w:val="20"/>
              </w:rPr>
              <w:t>schimbul de experiență între părți cu privire la dezvoltarea know-how-ului în domeniul statistic,</w:t>
            </w:r>
          </w:p>
          <w:p w14:paraId="40A024F0" w14:textId="749776FF" w:rsidR="00F16327" w:rsidRDefault="00F16327" w:rsidP="00577FA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14:paraId="7E280682" w14:textId="77777777" w:rsidR="00812CB5" w:rsidRDefault="00812CB5" w:rsidP="00577FA9">
            <w:pPr>
              <w:spacing w:after="0" w:line="240" w:lineRule="auto"/>
              <w:rPr>
                <w:rFonts w:ascii="Times New Roman" w:eastAsia="Times New Roman" w:hAnsi="Times New Roman" w:cs="Times New Roman"/>
                <w:b/>
                <w:sz w:val="20"/>
                <w:szCs w:val="20"/>
              </w:rPr>
            </w:pPr>
          </w:p>
          <w:p w14:paraId="555DAF3F" w14:textId="77777777" w:rsidR="007257C5" w:rsidRPr="007257C5" w:rsidRDefault="00F16327" w:rsidP="00577FA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Art. 43</w:t>
            </w:r>
            <w:r w:rsidR="007257C5">
              <w:rPr>
                <w:rFonts w:ascii="Times New Roman" w:eastAsia="Times New Roman" w:hAnsi="Times New Roman" w:cs="Times New Roman"/>
                <w:b/>
                <w:sz w:val="20"/>
                <w:szCs w:val="20"/>
              </w:rPr>
              <w:t xml:space="preserve"> </w:t>
            </w:r>
            <w:r w:rsidR="007257C5" w:rsidRPr="007257C5">
              <w:rPr>
                <w:rFonts w:ascii="Times New Roman" w:eastAsia="Times New Roman" w:hAnsi="Times New Roman" w:cs="Times New Roman"/>
                <w:bCs/>
                <w:sz w:val="20"/>
                <w:szCs w:val="20"/>
              </w:rPr>
              <w:t xml:space="preserve">Părțile cooperează în cadrul Sistemului Statistic European, în care </w:t>
            </w:r>
            <w:proofErr w:type="spellStart"/>
            <w:r w:rsidR="007257C5" w:rsidRPr="007257C5">
              <w:rPr>
                <w:rFonts w:ascii="Times New Roman" w:eastAsia="Times New Roman" w:hAnsi="Times New Roman" w:cs="Times New Roman"/>
                <w:bCs/>
                <w:sz w:val="20"/>
                <w:szCs w:val="20"/>
              </w:rPr>
              <w:t>Eurostat</w:t>
            </w:r>
            <w:proofErr w:type="spellEnd"/>
            <w:r w:rsidR="007257C5" w:rsidRPr="007257C5">
              <w:rPr>
                <w:rFonts w:ascii="Times New Roman" w:eastAsia="Times New Roman" w:hAnsi="Times New Roman" w:cs="Times New Roman"/>
                <w:bCs/>
                <w:sz w:val="20"/>
                <w:szCs w:val="20"/>
              </w:rPr>
              <w:t xml:space="preserve"> este autoritatea statistică europeană. Cooperarea se axează inclusiv pe:</w:t>
            </w:r>
          </w:p>
          <w:p w14:paraId="6382AF15" w14:textId="0618E61F" w:rsidR="007257C5" w:rsidRPr="007257C5" w:rsidRDefault="007257C5" w:rsidP="00577FA9">
            <w:pPr>
              <w:spacing w:after="0" w:line="240" w:lineRule="auto"/>
              <w:rPr>
                <w:rFonts w:ascii="Times New Roman" w:eastAsia="Times New Roman" w:hAnsi="Times New Roman" w:cs="Times New Roman"/>
                <w:bCs/>
                <w:sz w:val="20"/>
                <w:szCs w:val="20"/>
              </w:rPr>
            </w:pPr>
            <w:r w:rsidRPr="007257C5">
              <w:rPr>
                <w:rFonts w:ascii="Times New Roman" w:eastAsia="Times New Roman" w:hAnsi="Times New Roman" w:cs="Times New Roman"/>
                <w:b/>
                <w:sz w:val="20"/>
                <w:szCs w:val="20"/>
              </w:rPr>
              <w:t>(g)</w:t>
            </w:r>
            <w:r>
              <w:rPr>
                <w:rFonts w:ascii="Times New Roman" w:eastAsia="Times New Roman" w:hAnsi="Times New Roman" w:cs="Times New Roman"/>
                <w:b/>
                <w:sz w:val="20"/>
                <w:szCs w:val="20"/>
              </w:rPr>
              <w:t xml:space="preserve"> </w:t>
            </w:r>
            <w:r w:rsidRPr="007257C5">
              <w:rPr>
                <w:rFonts w:ascii="Times New Roman" w:eastAsia="Times New Roman" w:hAnsi="Times New Roman" w:cs="Times New Roman"/>
                <w:bCs/>
                <w:sz w:val="20"/>
                <w:szCs w:val="20"/>
              </w:rPr>
              <w:t>activități orizontale, inclusiv clasificări statistice, managementul calității, activități de formare, diseminare și utilizarea tehnologiilor moderne ale informației</w:t>
            </w:r>
          </w:p>
          <w:p w14:paraId="000002B7" w14:textId="3B872442" w:rsidR="00F16327" w:rsidRPr="007257C5" w:rsidRDefault="007257C5" w:rsidP="00577FA9">
            <w:pPr>
              <w:spacing w:after="0" w:line="240" w:lineRule="auto"/>
              <w:rPr>
                <w:rFonts w:ascii="Times New Roman" w:eastAsia="Times New Roman" w:hAnsi="Times New Roman" w:cs="Times New Roman"/>
                <w:b/>
                <w:sz w:val="20"/>
                <w:szCs w:val="20"/>
              </w:rPr>
            </w:pPr>
            <w:r w:rsidRPr="007257C5">
              <w:rPr>
                <w:rFonts w:ascii="Times New Roman" w:eastAsia="Times New Roman" w:hAnsi="Times New Roman" w:cs="Times New Roman"/>
                <w:bCs/>
                <w:sz w:val="20"/>
                <w:szCs w:val="20"/>
              </w:rPr>
              <w:t>.</w:t>
            </w:r>
          </w:p>
        </w:tc>
        <w:tc>
          <w:tcPr>
            <w:tcW w:w="1892" w:type="dxa"/>
            <w:vMerge w:val="restart"/>
            <w:tcBorders>
              <w:top w:val="single" w:sz="4" w:space="0" w:color="000000"/>
              <w:left w:val="single" w:sz="6" w:space="0" w:color="000000"/>
              <w:right w:val="single" w:sz="6" w:space="0" w:color="000000"/>
            </w:tcBorders>
            <w:shd w:val="clear" w:color="auto" w:fill="auto"/>
          </w:tcPr>
          <w:p w14:paraId="000002B8" w14:textId="3140E304" w:rsidR="00F16327" w:rsidRDefault="00F16327" w:rsidP="00577FA9">
            <w:pPr>
              <w:spacing w:after="0" w:line="240" w:lineRule="auto"/>
              <w:ind w:right="88"/>
              <w:rPr>
                <w:rFonts w:ascii="Times New Roman" w:eastAsia="Times New Roman" w:hAnsi="Times New Roman" w:cs="Times New Roman"/>
                <w:b/>
                <w:sz w:val="20"/>
                <w:szCs w:val="20"/>
              </w:rPr>
            </w:pPr>
            <w:r>
              <w:rPr>
                <w:rFonts w:ascii="Times New Roman" w:eastAsia="Times New Roman" w:hAnsi="Times New Roman" w:cs="Times New Roman"/>
                <w:b/>
                <w:sz w:val="20"/>
                <w:szCs w:val="20"/>
              </w:rPr>
              <w:t>3.IV.10 (3)</w:t>
            </w:r>
            <w:r>
              <w:rPr>
                <w:rFonts w:ascii="Times New Roman" w:eastAsia="Times New Roman" w:hAnsi="Times New Roman" w:cs="Times New Roman"/>
                <w:sz w:val="20"/>
                <w:szCs w:val="20"/>
              </w:rPr>
              <w:t xml:space="preserve"> Modernizarea sistemelor informatice ale Biroului Național de Statistică și ale Băncii Naționale a Moldovei. Modernizarea ar trebui să includă consolidarea infrastructurii TIC (pentru Biroul Național de Statistică) în cadrul juridic existent și punerea în aplicare a noilor tehnologii, a metodelor și metodologiilor actualizate în procesul de producție a statisticilor și de difuzare a datelor</w:t>
            </w:r>
          </w:p>
        </w:tc>
        <w:tc>
          <w:tcPr>
            <w:tcW w:w="2261" w:type="dxa"/>
            <w:tcBorders>
              <w:top w:val="single" w:sz="4" w:space="0" w:color="000000"/>
              <w:left w:val="single" w:sz="6" w:space="0" w:color="000000"/>
              <w:bottom w:val="single" w:sz="4" w:space="0" w:color="auto"/>
              <w:right w:val="single" w:sz="6" w:space="0" w:color="000000"/>
            </w:tcBorders>
            <w:shd w:val="clear" w:color="auto" w:fill="auto"/>
          </w:tcPr>
          <w:p w14:paraId="000002B9" w14:textId="41E94750" w:rsidR="00F16327" w:rsidRDefault="00F16327" w:rsidP="00577FA9">
            <w:pPr>
              <w:shd w:val="clear" w:color="auto" w:fill="FFFFFF"/>
              <w:spacing w:after="0" w:line="240" w:lineRule="auto"/>
              <w:ind w:right="30"/>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I1</w:t>
            </w:r>
            <w:r w:rsidR="0079549B">
              <w:rPr>
                <w:rFonts w:ascii="Times New Roman" w:eastAsia="Times New Roman" w:hAnsi="Times New Roman" w:cs="Times New Roman"/>
                <w:b/>
                <w:color w:val="000000"/>
                <w:sz w:val="20"/>
                <w:szCs w:val="20"/>
              </w:rPr>
              <w:t>7</w:t>
            </w:r>
            <w:r>
              <w:rPr>
                <w:rFonts w:ascii="Times New Roman" w:eastAsia="Times New Roman" w:hAnsi="Times New Roman" w:cs="Times New Roman"/>
                <w:b/>
                <w:color w:val="000000"/>
                <w:sz w:val="20"/>
                <w:szCs w:val="20"/>
              </w:rPr>
              <w:t>.</w:t>
            </w:r>
            <w:r>
              <w:rPr>
                <w:rFonts w:ascii="Times New Roman" w:eastAsia="Times New Roman" w:hAnsi="Times New Roman" w:cs="Times New Roman"/>
                <w:color w:val="000000"/>
                <w:sz w:val="20"/>
                <w:szCs w:val="20"/>
              </w:rPr>
              <w:t xml:space="preserve"> Crearea bazei de date geospațiale cu utilizarea tehnologiilor Sistemului Informațional Geografic în statistica oficială </w:t>
            </w:r>
          </w:p>
        </w:tc>
        <w:tc>
          <w:tcPr>
            <w:tcW w:w="2148" w:type="dxa"/>
            <w:tcBorders>
              <w:top w:val="single" w:sz="4" w:space="0" w:color="000000"/>
              <w:left w:val="single" w:sz="6" w:space="0" w:color="000000"/>
              <w:bottom w:val="single" w:sz="4" w:space="0" w:color="auto"/>
              <w:right w:val="single" w:sz="6" w:space="0" w:color="000000"/>
            </w:tcBorders>
            <w:shd w:val="clear" w:color="auto" w:fill="auto"/>
          </w:tcPr>
          <w:p w14:paraId="000002BA" w14:textId="77777777" w:rsidR="00F16327" w:rsidRDefault="00F16327" w:rsidP="00577FA9">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Bază de date geospațiale privind clădirile și locuințele creată </w:t>
            </w:r>
          </w:p>
        </w:tc>
        <w:tc>
          <w:tcPr>
            <w:tcW w:w="2066" w:type="dxa"/>
            <w:tcBorders>
              <w:top w:val="single" w:sz="4" w:space="0" w:color="000000"/>
              <w:left w:val="single" w:sz="6" w:space="0" w:color="000000"/>
              <w:bottom w:val="single" w:sz="6" w:space="0" w:color="000000"/>
              <w:right w:val="single" w:sz="6" w:space="0" w:color="000000"/>
            </w:tcBorders>
          </w:tcPr>
          <w:p w14:paraId="000002BB" w14:textId="4F4B0E1D" w:rsidR="00F16327" w:rsidRDefault="00F16327" w:rsidP="000C7AB4">
            <w:pPr>
              <w:shd w:val="clear" w:color="auto" w:fill="FFFFFF"/>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Biroul Național de Statistică</w:t>
            </w:r>
            <w:r w:rsidR="0022341E">
              <w:rPr>
                <w:rFonts w:ascii="Times New Roman" w:eastAsia="Times New Roman" w:hAnsi="Times New Roman" w:cs="Times New Roman"/>
                <w:sz w:val="20"/>
                <w:szCs w:val="20"/>
              </w:rPr>
              <w:t>;</w:t>
            </w:r>
          </w:p>
          <w:p w14:paraId="000002BC" w14:textId="5D7887CD" w:rsidR="00F16327" w:rsidRDefault="00F16327" w:rsidP="000C7AB4">
            <w:pPr>
              <w:shd w:val="clear" w:color="auto" w:fill="FFFFFF"/>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Agenția Relații Funciare și Cadastru</w:t>
            </w:r>
            <w:r w:rsidR="0022341E">
              <w:rPr>
                <w:rFonts w:ascii="Times New Roman" w:eastAsia="Times New Roman" w:hAnsi="Times New Roman" w:cs="Times New Roman"/>
                <w:sz w:val="20"/>
                <w:szCs w:val="20"/>
              </w:rPr>
              <w:t>;</w:t>
            </w:r>
          </w:p>
          <w:p w14:paraId="000002BD" w14:textId="5BFEEBA1" w:rsidR="00F16327" w:rsidRDefault="00F16327" w:rsidP="000C7AB4">
            <w:pPr>
              <w:shd w:val="clear" w:color="auto" w:fill="FFFFFF"/>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Agenția Servicii Publice</w:t>
            </w:r>
            <w:r w:rsidR="0022341E">
              <w:rPr>
                <w:rFonts w:ascii="Times New Roman" w:eastAsia="Times New Roman" w:hAnsi="Times New Roman" w:cs="Times New Roman"/>
                <w:sz w:val="20"/>
                <w:szCs w:val="20"/>
              </w:rPr>
              <w:t>;</w:t>
            </w:r>
          </w:p>
          <w:p w14:paraId="000002BE" w14:textId="00E6DB03" w:rsidR="00F16327" w:rsidRDefault="00F16327" w:rsidP="000C7AB4">
            <w:pPr>
              <w:shd w:val="clear" w:color="auto" w:fill="FFFFFF"/>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Agenția Guvernare Electronică</w:t>
            </w:r>
            <w:r w:rsidR="0022341E">
              <w:rPr>
                <w:rFonts w:ascii="Times New Roman" w:eastAsia="Times New Roman" w:hAnsi="Times New Roman" w:cs="Times New Roman"/>
                <w:sz w:val="20"/>
                <w:szCs w:val="20"/>
              </w:rPr>
              <w:t>;</w:t>
            </w:r>
          </w:p>
          <w:p w14:paraId="000002BF" w14:textId="77777777" w:rsidR="00F16327" w:rsidRDefault="00F16327" w:rsidP="000C7AB4">
            <w:pPr>
              <w:shd w:val="clear" w:color="auto" w:fill="FFFFFF"/>
              <w:spacing w:after="0" w:line="240" w:lineRule="auto"/>
              <w:jc w:val="center"/>
              <w:rPr>
                <w:rFonts w:ascii="Times New Roman" w:eastAsia="Times New Roman" w:hAnsi="Times New Roman" w:cs="Times New Roman"/>
                <w:color w:val="000000"/>
                <w:sz w:val="20"/>
                <w:szCs w:val="20"/>
                <w:highlight w:val="green"/>
              </w:rPr>
            </w:pPr>
            <w:r>
              <w:rPr>
                <w:rFonts w:ascii="Times New Roman" w:eastAsia="Times New Roman" w:hAnsi="Times New Roman" w:cs="Times New Roman"/>
                <w:sz w:val="20"/>
                <w:szCs w:val="20"/>
              </w:rPr>
              <w:t>Serviciul Tehnologia Informației și Securitate Cibernetică</w:t>
            </w:r>
          </w:p>
        </w:tc>
        <w:tc>
          <w:tcPr>
            <w:tcW w:w="1165" w:type="dxa"/>
            <w:tcBorders>
              <w:top w:val="single" w:sz="4" w:space="0" w:color="000000"/>
              <w:left w:val="single" w:sz="6" w:space="0" w:color="000000"/>
              <w:bottom w:val="single" w:sz="6" w:space="0" w:color="000000"/>
              <w:right w:val="single" w:sz="6" w:space="0" w:color="000000"/>
            </w:tcBorders>
            <w:shd w:val="clear" w:color="auto" w:fill="auto"/>
          </w:tcPr>
          <w:p w14:paraId="000002C0" w14:textId="77777777" w:rsidR="00F16327" w:rsidRDefault="00F16327" w:rsidP="000C7AB4">
            <w:pPr>
              <w:shd w:val="clear" w:color="auto" w:fill="FFFFFF"/>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Trimestrul IV, 2025</w:t>
            </w:r>
          </w:p>
        </w:tc>
        <w:tc>
          <w:tcPr>
            <w:tcW w:w="1099" w:type="dxa"/>
            <w:tcBorders>
              <w:top w:val="single" w:sz="4" w:space="0" w:color="000000"/>
              <w:left w:val="single" w:sz="6" w:space="0" w:color="000000"/>
              <w:bottom w:val="single" w:sz="6" w:space="0" w:color="000000"/>
              <w:right w:val="single" w:sz="6" w:space="0" w:color="000000"/>
            </w:tcBorders>
            <w:shd w:val="clear" w:color="auto" w:fill="auto"/>
          </w:tcPr>
          <w:p w14:paraId="000002C1" w14:textId="77777777" w:rsidR="00F16327" w:rsidRDefault="00F16327" w:rsidP="000C7AB4">
            <w:pPr>
              <w:shd w:val="clear" w:color="auto" w:fill="FFFFFF"/>
              <w:spacing w:after="0" w:line="240" w:lineRule="auto"/>
              <w:ind w:left="43" w:right="29"/>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PND, 7.3.15</w:t>
            </w:r>
          </w:p>
        </w:tc>
        <w:tc>
          <w:tcPr>
            <w:tcW w:w="1138" w:type="dxa"/>
            <w:tcBorders>
              <w:top w:val="single" w:sz="4" w:space="0" w:color="000000"/>
              <w:left w:val="single" w:sz="6" w:space="0" w:color="000000"/>
              <w:bottom w:val="single" w:sz="6" w:space="0" w:color="000000"/>
              <w:right w:val="single" w:sz="6" w:space="0" w:color="000000"/>
            </w:tcBorders>
            <w:shd w:val="clear" w:color="auto" w:fill="auto"/>
          </w:tcPr>
          <w:p w14:paraId="000002C2" w14:textId="6D6B7AF5" w:rsidR="00F16327" w:rsidRDefault="00201712" w:rsidP="0020171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În limitele alocațiilor bugetare</w:t>
            </w:r>
            <w:r w:rsidR="00366F3A">
              <w:rPr>
                <w:rFonts w:ascii="Times New Roman" w:eastAsia="Times New Roman" w:hAnsi="Times New Roman" w:cs="Times New Roman"/>
                <w:sz w:val="20"/>
                <w:szCs w:val="20"/>
              </w:rPr>
              <w:t xml:space="preserve">, surse externe </w:t>
            </w:r>
          </w:p>
        </w:tc>
      </w:tr>
      <w:tr w:rsidR="00E16DE9" w14:paraId="217A3073" w14:textId="77777777" w:rsidTr="00E16DE9">
        <w:trPr>
          <w:trHeight w:val="420"/>
        </w:trPr>
        <w:tc>
          <w:tcPr>
            <w:tcW w:w="1894" w:type="dxa"/>
            <w:vMerge/>
            <w:tcBorders>
              <w:top w:val="single" w:sz="4" w:space="0" w:color="000000"/>
              <w:left w:val="single" w:sz="6" w:space="0" w:color="000000"/>
              <w:right w:val="single" w:sz="6" w:space="0" w:color="000000"/>
            </w:tcBorders>
            <w:shd w:val="clear" w:color="auto" w:fill="auto"/>
          </w:tcPr>
          <w:p w14:paraId="000002C3" w14:textId="77777777" w:rsidR="00E16DE9" w:rsidRDefault="00E16DE9" w:rsidP="000C7A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2252" w:type="dxa"/>
            <w:vMerge/>
            <w:tcBorders>
              <w:left w:val="single" w:sz="6" w:space="0" w:color="000000"/>
              <w:right w:val="single" w:sz="6" w:space="0" w:color="000000"/>
            </w:tcBorders>
            <w:shd w:val="clear" w:color="auto" w:fill="auto"/>
          </w:tcPr>
          <w:p w14:paraId="000002C4" w14:textId="77777777" w:rsidR="00E16DE9" w:rsidRDefault="00E16DE9" w:rsidP="00577FA9">
            <w:pPr>
              <w:spacing w:after="0" w:line="240" w:lineRule="auto"/>
              <w:rPr>
                <w:rFonts w:ascii="Times New Roman" w:eastAsia="Times New Roman" w:hAnsi="Times New Roman" w:cs="Times New Roman"/>
                <w:b/>
                <w:sz w:val="20"/>
                <w:szCs w:val="20"/>
              </w:rPr>
            </w:pPr>
          </w:p>
        </w:tc>
        <w:tc>
          <w:tcPr>
            <w:tcW w:w="1892" w:type="dxa"/>
            <w:vMerge/>
            <w:tcBorders>
              <w:left w:val="single" w:sz="6" w:space="0" w:color="000000"/>
              <w:right w:val="single" w:sz="4" w:space="0" w:color="auto"/>
            </w:tcBorders>
            <w:shd w:val="clear" w:color="auto" w:fill="auto"/>
          </w:tcPr>
          <w:p w14:paraId="000002C5" w14:textId="2C0AB14F" w:rsidR="00E16DE9" w:rsidRDefault="00E16DE9" w:rsidP="00577FA9">
            <w:pPr>
              <w:spacing w:after="0" w:line="240" w:lineRule="auto"/>
              <w:ind w:right="88"/>
              <w:rPr>
                <w:rFonts w:ascii="Times New Roman" w:eastAsia="Times New Roman" w:hAnsi="Times New Roman" w:cs="Times New Roman"/>
                <w:b/>
                <w:sz w:val="20"/>
                <w:szCs w:val="20"/>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14:paraId="000002C8" w14:textId="50A01200" w:rsidR="00E16DE9" w:rsidRDefault="00E16DE9" w:rsidP="00577FA9">
            <w:pPr>
              <w:shd w:val="clear" w:color="auto" w:fill="FFFFFF"/>
              <w:spacing w:after="0" w:line="240" w:lineRule="auto"/>
              <w:ind w:right="30"/>
              <w:rPr>
                <w:rFonts w:ascii="Times New Roman" w:eastAsia="Times New Roman" w:hAnsi="Times New Roman" w:cs="Times New Roman"/>
                <w:sz w:val="20"/>
                <w:szCs w:val="20"/>
              </w:rPr>
            </w:pPr>
            <w:r>
              <w:rPr>
                <w:rFonts w:ascii="Times New Roman" w:eastAsia="Times New Roman" w:hAnsi="Times New Roman" w:cs="Times New Roman"/>
                <w:b/>
                <w:sz w:val="20"/>
                <w:szCs w:val="20"/>
              </w:rPr>
              <w:t>SLTAA9</w:t>
            </w:r>
            <w:r>
              <w:rPr>
                <w:rFonts w:ascii="Times New Roman" w:eastAsia="Times New Roman" w:hAnsi="Times New Roman" w:cs="Times New Roman"/>
                <w:sz w:val="20"/>
                <w:szCs w:val="20"/>
              </w:rPr>
              <w:t>. Elaborarea Conceptului Sistemului Informațional Integrat în Statistică (SIIS) al BNS (care va include toate subsistemele informaționale ale BNS (de producere a statisticilor economice, sociale, de mediu).</w:t>
            </w:r>
          </w:p>
        </w:tc>
        <w:tc>
          <w:tcPr>
            <w:tcW w:w="2148" w:type="dxa"/>
            <w:tcBorders>
              <w:top w:val="single" w:sz="4" w:space="0" w:color="auto"/>
              <w:left w:val="single" w:sz="4" w:space="0" w:color="auto"/>
              <w:bottom w:val="single" w:sz="4" w:space="0" w:color="auto"/>
              <w:right w:val="single" w:sz="4" w:space="0" w:color="auto"/>
            </w:tcBorders>
            <w:shd w:val="clear" w:color="auto" w:fill="auto"/>
          </w:tcPr>
          <w:p w14:paraId="000002CE" w14:textId="6FE65E1F" w:rsidR="00E16DE9" w:rsidRPr="00577FA9" w:rsidRDefault="00E16DE9" w:rsidP="00577FA9">
            <w:pPr>
              <w:widowControl w:val="0"/>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Concept al SIIS elaborat și aprobat prin h</w:t>
            </w:r>
            <w:r>
              <w:rPr>
                <w:rFonts w:ascii="Times New Roman" w:eastAsia="Times New Roman" w:hAnsi="Times New Roman" w:cs="Times New Roman"/>
                <w:sz w:val="20"/>
                <w:szCs w:val="20"/>
              </w:rPr>
              <w:t xml:space="preserve">otărâre de Guvern </w:t>
            </w:r>
          </w:p>
          <w:p w14:paraId="000002CF" w14:textId="130E1C80" w:rsidR="00E16DE9" w:rsidRDefault="00E16DE9" w:rsidP="00577FA9">
            <w:pPr>
              <w:widowControl w:val="0"/>
              <w:shd w:val="clear" w:color="auto" w:fill="FFFFFF"/>
              <w:spacing w:after="0" w:line="240" w:lineRule="auto"/>
              <w:rPr>
                <w:rFonts w:ascii="Times New Roman" w:eastAsia="Times New Roman" w:hAnsi="Times New Roman" w:cs="Times New Roman"/>
                <w:sz w:val="20"/>
                <w:szCs w:val="20"/>
              </w:rPr>
            </w:pPr>
          </w:p>
        </w:tc>
        <w:tc>
          <w:tcPr>
            <w:tcW w:w="2066" w:type="dxa"/>
            <w:vMerge w:val="restart"/>
            <w:tcBorders>
              <w:top w:val="single" w:sz="4" w:space="0" w:color="000000"/>
              <w:left w:val="single" w:sz="4" w:space="0" w:color="auto"/>
              <w:right w:val="single" w:sz="6" w:space="0" w:color="000000"/>
            </w:tcBorders>
          </w:tcPr>
          <w:p w14:paraId="41725787" w14:textId="30373EAE" w:rsidR="00E16DE9" w:rsidRDefault="00E16DE9" w:rsidP="000C7AB4">
            <w:pPr>
              <w:shd w:val="clear" w:color="auto" w:fill="FFFFFF"/>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Biroul Național de Statistică;</w:t>
            </w:r>
            <w:r>
              <w:rPr>
                <w:rFonts w:ascii="Times New Roman" w:eastAsia="Times New Roman" w:hAnsi="Times New Roman" w:cs="Times New Roman"/>
                <w:sz w:val="20"/>
                <w:szCs w:val="20"/>
              </w:rPr>
              <w:t xml:space="preserve"> </w:t>
            </w:r>
          </w:p>
          <w:p w14:paraId="000002D0" w14:textId="209407B9" w:rsidR="00E16DE9" w:rsidRDefault="00E16DE9" w:rsidP="000C7AB4">
            <w:pPr>
              <w:shd w:val="clear" w:color="auto" w:fill="FFFFFF"/>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Agenția Guvernare Electronică;</w:t>
            </w:r>
          </w:p>
          <w:p w14:paraId="000002D1" w14:textId="62F592DE" w:rsidR="00E16DE9" w:rsidRDefault="00E16DE9"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Serviciul Tehnologia Informației și Securitate Cibernetică;</w:t>
            </w:r>
          </w:p>
          <w:p w14:paraId="000002D2" w14:textId="262A069A" w:rsidR="00E16DE9" w:rsidRDefault="00E16DE9" w:rsidP="000C7AB4">
            <w:pPr>
              <w:shd w:val="clear" w:color="auto" w:fill="FFFFFF"/>
              <w:spacing w:after="0" w:line="240" w:lineRule="auto"/>
              <w:ind w:lef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Banca  Națională a Moldovei;</w:t>
            </w:r>
          </w:p>
          <w:p w14:paraId="000002D6" w14:textId="61BA9F4C" w:rsidR="00E16DE9" w:rsidRDefault="00E16DE9" w:rsidP="000C7AB4">
            <w:pPr>
              <w:shd w:val="clear" w:color="auto" w:fill="FFFFFF"/>
              <w:spacing w:after="0" w:line="240" w:lineRule="auto"/>
              <w:ind w:lef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Alți producători de statistici oficiale și deținători de date administrative și private </w:t>
            </w:r>
          </w:p>
        </w:tc>
        <w:tc>
          <w:tcPr>
            <w:tcW w:w="1165" w:type="dxa"/>
            <w:tcBorders>
              <w:top w:val="single" w:sz="4" w:space="0" w:color="000000"/>
              <w:left w:val="single" w:sz="6" w:space="0" w:color="000000"/>
              <w:bottom w:val="single" w:sz="4" w:space="0" w:color="000000"/>
              <w:right w:val="single" w:sz="6" w:space="0" w:color="000000"/>
            </w:tcBorders>
            <w:shd w:val="clear" w:color="auto" w:fill="auto"/>
          </w:tcPr>
          <w:p w14:paraId="000002E1" w14:textId="4CC9E9E9" w:rsidR="00E16DE9" w:rsidRDefault="00E16DE9" w:rsidP="000C7AB4">
            <w:pPr>
              <w:shd w:val="clear" w:color="auto" w:fill="FFFFFF"/>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Trimestrul IV, 2025</w:t>
            </w:r>
          </w:p>
        </w:tc>
        <w:tc>
          <w:tcPr>
            <w:tcW w:w="1099" w:type="dxa"/>
            <w:vMerge w:val="restart"/>
            <w:tcBorders>
              <w:top w:val="single" w:sz="4" w:space="0" w:color="000000"/>
              <w:left w:val="single" w:sz="6" w:space="0" w:color="000000"/>
              <w:right w:val="single" w:sz="6" w:space="0" w:color="000000"/>
            </w:tcBorders>
            <w:shd w:val="clear" w:color="auto" w:fill="auto"/>
          </w:tcPr>
          <w:p w14:paraId="000002E2" w14:textId="77777777" w:rsidR="00E16DE9" w:rsidRDefault="00E16DE9" w:rsidP="000C7AB4">
            <w:pPr>
              <w:shd w:val="clear" w:color="auto" w:fill="FFFFFF"/>
              <w:spacing w:after="0" w:line="240" w:lineRule="auto"/>
              <w:ind w:left="46" w:right="3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PND, 7.3.13</w:t>
            </w:r>
          </w:p>
          <w:p w14:paraId="000002E3" w14:textId="77777777" w:rsidR="00E16DE9" w:rsidRDefault="00E16DE9" w:rsidP="000C7AB4">
            <w:pPr>
              <w:shd w:val="clear" w:color="auto" w:fill="FFFFFF"/>
              <w:spacing w:after="0" w:line="240" w:lineRule="auto"/>
              <w:ind w:left="46" w:right="30"/>
              <w:jc w:val="center"/>
              <w:rPr>
                <w:rFonts w:ascii="Times New Roman" w:eastAsia="Times New Roman" w:hAnsi="Times New Roman" w:cs="Times New Roman"/>
                <w:sz w:val="20"/>
                <w:szCs w:val="20"/>
              </w:rPr>
            </w:pPr>
          </w:p>
          <w:p w14:paraId="000002E4" w14:textId="77777777" w:rsidR="00E16DE9" w:rsidRDefault="00E16DE9" w:rsidP="000C7AB4">
            <w:pPr>
              <w:shd w:val="clear" w:color="auto" w:fill="FFFFFF"/>
              <w:spacing w:after="0" w:line="240" w:lineRule="auto"/>
              <w:ind w:left="46" w:right="3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SD SSN</w:t>
            </w:r>
          </w:p>
          <w:p w14:paraId="000002E5" w14:textId="30234A9B" w:rsidR="00E16DE9" w:rsidRDefault="00E16DE9" w:rsidP="000C7AB4">
            <w:pPr>
              <w:shd w:val="clear" w:color="auto" w:fill="FFFFFF"/>
              <w:spacing w:after="0" w:line="240" w:lineRule="auto"/>
              <w:ind w:left="46" w:right="30"/>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2023-2030, obiectivul general 3, direcția prioritară 3.3</w:t>
            </w:r>
          </w:p>
        </w:tc>
        <w:tc>
          <w:tcPr>
            <w:tcW w:w="1138" w:type="dxa"/>
            <w:tcBorders>
              <w:top w:val="single" w:sz="4" w:space="0" w:color="000000"/>
              <w:left w:val="single" w:sz="6" w:space="0" w:color="000000"/>
              <w:bottom w:val="single" w:sz="6" w:space="0" w:color="000000"/>
              <w:right w:val="single" w:sz="6" w:space="0" w:color="000000"/>
            </w:tcBorders>
            <w:shd w:val="clear" w:color="auto" w:fill="auto"/>
          </w:tcPr>
          <w:p w14:paraId="3029085C" w14:textId="77777777" w:rsidR="00E16DE9" w:rsidRDefault="00201712" w:rsidP="000C7AB4">
            <w:pPr>
              <w:shd w:val="clear" w:color="auto" w:fill="FFFFFF"/>
              <w:spacing w:after="0" w:line="240" w:lineRule="auto"/>
              <w:ind w:left="46" w:right="30"/>
              <w:jc w:val="center"/>
              <w:rPr>
                <w:rFonts w:ascii="Times New Roman" w:eastAsia="Times New Roman" w:hAnsi="Times New Roman" w:cs="Times New Roman"/>
                <w:sz w:val="20"/>
                <w:szCs w:val="20"/>
              </w:rPr>
            </w:pPr>
            <w:bookmarkStart w:id="6" w:name="_heading=h.3rdcrjn" w:colFirst="0" w:colLast="0"/>
            <w:bookmarkEnd w:id="6"/>
            <w:r>
              <w:rPr>
                <w:rFonts w:ascii="Times New Roman" w:eastAsia="Times New Roman" w:hAnsi="Times New Roman" w:cs="Times New Roman"/>
                <w:sz w:val="20"/>
                <w:szCs w:val="20"/>
              </w:rPr>
              <w:t>În limitele alocațiilor bugetare</w:t>
            </w:r>
            <w:r w:rsidR="00366F3A">
              <w:rPr>
                <w:rFonts w:ascii="Times New Roman" w:eastAsia="Times New Roman" w:hAnsi="Times New Roman" w:cs="Times New Roman"/>
                <w:sz w:val="20"/>
                <w:szCs w:val="20"/>
              </w:rPr>
              <w:t xml:space="preserve">, surse externe </w:t>
            </w:r>
          </w:p>
          <w:p w14:paraId="000002E6" w14:textId="6B337554" w:rsidR="00366F3A" w:rsidRDefault="00366F3A" w:rsidP="000C7AB4">
            <w:pPr>
              <w:shd w:val="clear" w:color="auto" w:fill="FFFFFF"/>
              <w:spacing w:after="0" w:line="240" w:lineRule="auto"/>
              <w:ind w:left="46" w:right="30"/>
              <w:jc w:val="center"/>
              <w:rPr>
                <w:rFonts w:ascii="Times New Roman" w:eastAsia="Times New Roman" w:hAnsi="Times New Roman" w:cs="Times New Roman"/>
                <w:sz w:val="20"/>
                <w:szCs w:val="20"/>
              </w:rPr>
            </w:pPr>
          </w:p>
        </w:tc>
      </w:tr>
      <w:tr w:rsidR="00E16DE9" w14:paraId="67A181DE" w14:textId="77777777" w:rsidTr="00E16DE9">
        <w:trPr>
          <w:trHeight w:val="420"/>
        </w:trPr>
        <w:tc>
          <w:tcPr>
            <w:tcW w:w="1894" w:type="dxa"/>
            <w:vMerge/>
            <w:tcBorders>
              <w:top w:val="single" w:sz="4" w:space="0" w:color="000000"/>
              <w:left w:val="single" w:sz="6" w:space="0" w:color="000000"/>
              <w:bottom w:val="single" w:sz="4" w:space="0" w:color="auto"/>
              <w:right w:val="single" w:sz="6" w:space="0" w:color="000000"/>
            </w:tcBorders>
            <w:shd w:val="clear" w:color="auto" w:fill="auto"/>
          </w:tcPr>
          <w:p w14:paraId="000002E7" w14:textId="77777777" w:rsidR="00E16DE9" w:rsidRDefault="00E16DE9" w:rsidP="000C7A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252" w:type="dxa"/>
            <w:vMerge/>
            <w:tcBorders>
              <w:left w:val="single" w:sz="6" w:space="0" w:color="000000"/>
              <w:bottom w:val="single" w:sz="4" w:space="0" w:color="auto"/>
              <w:right w:val="single" w:sz="6" w:space="0" w:color="000000"/>
            </w:tcBorders>
            <w:shd w:val="clear" w:color="auto" w:fill="auto"/>
          </w:tcPr>
          <w:p w14:paraId="000002E8" w14:textId="77777777" w:rsidR="00E16DE9" w:rsidRDefault="00E16DE9" w:rsidP="00577FA9">
            <w:pPr>
              <w:spacing w:after="0" w:line="240" w:lineRule="auto"/>
              <w:rPr>
                <w:rFonts w:ascii="Times New Roman" w:eastAsia="Times New Roman" w:hAnsi="Times New Roman" w:cs="Times New Roman"/>
                <w:b/>
                <w:strike/>
                <w:color w:val="FF0000"/>
                <w:sz w:val="20"/>
                <w:szCs w:val="20"/>
                <w:highlight w:val="lightGray"/>
              </w:rPr>
            </w:pPr>
          </w:p>
        </w:tc>
        <w:tc>
          <w:tcPr>
            <w:tcW w:w="1892" w:type="dxa"/>
            <w:vMerge/>
            <w:tcBorders>
              <w:left w:val="single" w:sz="6" w:space="0" w:color="000000"/>
              <w:bottom w:val="single" w:sz="4" w:space="0" w:color="auto"/>
              <w:right w:val="single" w:sz="6" w:space="0" w:color="000000"/>
            </w:tcBorders>
            <w:shd w:val="clear" w:color="auto" w:fill="auto"/>
          </w:tcPr>
          <w:p w14:paraId="000002E9" w14:textId="77777777" w:rsidR="00E16DE9" w:rsidRDefault="00E16DE9" w:rsidP="00577FA9">
            <w:pPr>
              <w:widowControl w:val="0"/>
              <w:pBdr>
                <w:top w:val="nil"/>
                <w:left w:val="nil"/>
                <w:bottom w:val="nil"/>
                <w:right w:val="nil"/>
                <w:between w:val="nil"/>
              </w:pBdr>
              <w:spacing w:after="0" w:line="240" w:lineRule="auto"/>
              <w:rPr>
                <w:rFonts w:ascii="Times New Roman" w:eastAsia="Times New Roman" w:hAnsi="Times New Roman" w:cs="Times New Roman"/>
                <w:b/>
                <w:strike/>
                <w:color w:val="FF0000"/>
                <w:sz w:val="20"/>
                <w:szCs w:val="20"/>
                <w:highlight w:val="lightGray"/>
              </w:rPr>
            </w:pPr>
          </w:p>
        </w:tc>
        <w:tc>
          <w:tcPr>
            <w:tcW w:w="2261" w:type="dxa"/>
            <w:tcBorders>
              <w:top w:val="single" w:sz="4" w:space="0" w:color="auto"/>
              <w:left w:val="single" w:sz="6" w:space="0" w:color="000000"/>
              <w:bottom w:val="single" w:sz="4" w:space="0" w:color="auto"/>
              <w:right w:val="single" w:sz="4" w:space="0" w:color="auto"/>
            </w:tcBorders>
            <w:shd w:val="clear" w:color="auto" w:fill="auto"/>
          </w:tcPr>
          <w:p w14:paraId="000002EA" w14:textId="2D61ABA5" w:rsidR="00E16DE9" w:rsidRDefault="00E16DE9" w:rsidP="00577FA9">
            <w:pPr>
              <w:widowControl w:val="0"/>
              <w:pBdr>
                <w:top w:val="nil"/>
                <w:left w:val="nil"/>
                <w:bottom w:val="nil"/>
                <w:right w:val="nil"/>
                <w:between w:val="nil"/>
              </w:pBdr>
              <w:spacing w:after="0" w:line="240" w:lineRule="auto"/>
              <w:rPr>
                <w:rFonts w:ascii="Times New Roman" w:eastAsia="Times New Roman" w:hAnsi="Times New Roman" w:cs="Times New Roman"/>
                <w:b/>
                <w:strike/>
                <w:color w:val="FF0000"/>
                <w:sz w:val="20"/>
                <w:szCs w:val="20"/>
                <w:highlight w:val="lightGray"/>
              </w:rPr>
            </w:pPr>
            <w:r>
              <w:rPr>
                <w:rFonts w:ascii="Times New Roman" w:eastAsia="Times New Roman" w:hAnsi="Times New Roman" w:cs="Times New Roman"/>
                <w:b/>
                <w:sz w:val="20"/>
                <w:szCs w:val="20"/>
              </w:rPr>
              <w:t>I1</w:t>
            </w:r>
            <w:r w:rsidR="0079549B">
              <w:rPr>
                <w:rFonts w:ascii="Times New Roman" w:eastAsia="Times New Roman" w:hAnsi="Times New Roman" w:cs="Times New Roman"/>
                <w:b/>
                <w:sz w:val="20"/>
                <w:szCs w:val="20"/>
              </w:rPr>
              <w:t>8</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 Modernizarea, extinderea utilizării tehnologiilor și soluțiilor TIC și asigurarea unui nivel optimal de automatizare și inovare în cadrul proceselor și metodelor statistice, precum și al utilizării datelor în procesul </w:t>
            </w:r>
            <w:r>
              <w:rPr>
                <w:rFonts w:ascii="Times New Roman" w:eastAsia="Times New Roman" w:hAnsi="Times New Roman" w:cs="Times New Roman"/>
                <w:sz w:val="20"/>
                <w:szCs w:val="20"/>
              </w:rPr>
              <w:lastRenderedPageBreak/>
              <w:t>decizional pe baza creării sistemului informațional integrat al statisticii oficiale al Biroului Național de Statistică</w:t>
            </w:r>
          </w:p>
        </w:tc>
        <w:tc>
          <w:tcPr>
            <w:tcW w:w="2148" w:type="dxa"/>
            <w:tcBorders>
              <w:top w:val="single" w:sz="4" w:space="0" w:color="auto"/>
              <w:left w:val="single" w:sz="4" w:space="0" w:color="auto"/>
              <w:bottom w:val="single" w:sz="4" w:space="0" w:color="auto"/>
              <w:right w:val="single" w:sz="6" w:space="0" w:color="000000"/>
            </w:tcBorders>
            <w:shd w:val="clear" w:color="auto" w:fill="auto"/>
          </w:tcPr>
          <w:p w14:paraId="0E7A8B93" w14:textId="77777777" w:rsidR="00E16DE9" w:rsidRDefault="00E16DE9" w:rsidP="00577FA9">
            <w:pPr>
              <w:widowControl w:val="0"/>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Două subsisteme ale sistemului informațional integrat al statisticii oficiale dezvoltate și implementate;</w:t>
            </w:r>
          </w:p>
          <w:p w14:paraId="0E4933E3" w14:textId="77777777" w:rsidR="00E16DE9" w:rsidRDefault="00E16DE9" w:rsidP="00577FA9">
            <w:pPr>
              <w:widowControl w:val="0"/>
              <w:shd w:val="clear" w:color="auto" w:fill="FFFFFF"/>
              <w:spacing w:after="0" w:line="240" w:lineRule="auto"/>
              <w:rPr>
                <w:rFonts w:ascii="Times New Roman" w:eastAsia="Times New Roman" w:hAnsi="Times New Roman" w:cs="Times New Roman"/>
                <w:color w:val="000000"/>
                <w:sz w:val="20"/>
                <w:szCs w:val="20"/>
              </w:rPr>
            </w:pPr>
          </w:p>
          <w:p w14:paraId="000002EB" w14:textId="6ED4F94A" w:rsidR="00E16DE9" w:rsidRDefault="00E16DE9" w:rsidP="00577FA9">
            <w:pPr>
              <w:widowControl w:val="0"/>
              <w:shd w:val="clear" w:color="auto" w:fill="FFFFFF"/>
              <w:spacing w:after="0" w:line="240" w:lineRule="auto"/>
              <w:rPr>
                <w:rFonts w:ascii="Times New Roman" w:eastAsia="Times New Roman" w:hAnsi="Times New Roman" w:cs="Times New Roman"/>
                <w:b/>
                <w:strike/>
                <w:color w:val="FF0000"/>
                <w:sz w:val="20"/>
                <w:szCs w:val="20"/>
                <w:highlight w:val="lightGray"/>
              </w:rPr>
            </w:pPr>
            <w:r>
              <w:rPr>
                <w:rFonts w:ascii="Times New Roman" w:eastAsia="Times New Roman" w:hAnsi="Times New Roman" w:cs="Times New Roman"/>
                <w:color w:val="000000"/>
                <w:sz w:val="20"/>
                <w:szCs w:val="20"/>
              </w:rPr>
              <w:t xml:space="preserve">Infrastructură și instrumente inovatoare de colectare a datelor prin metode noi (CAPI, </w:t>
            </w:r>
            <w:r>
              <w:rPr>
                <w:rFonts w:ascii="Times New Roman" w:eastAsia="Times New Roman" w:hAnsi="Times New Roman" w:cs="Times New Roman"/>
                <w:color w:val="000000"/>
                <w:sz w:val="20"/>
                <w:szCs w:val="20"/>
              </w:rPr>
              <w:lastRenderedPageBreak/>
              <w:t>CAWI, CATI) dezvoltate</w:t>
            </w:r>
          </w:p>
        </w:tc>
        <w:tc>
          <w:tcPr>
            <w:tcW w:w="2066" w:type="dxa"/>
            <w:vMerge/>
            <w:tcBorders>
              <w:top w:val="single" w:sz="4" w:space="0" w:color="000000"/>
              <w:left w:val="single" w:sz="6" w:space="0" w:color="000000"/>
              <w:bottom w:val="single" w:sz="4" w:space="0" w:color="auto"/>
              <w:right w:val="single" w:sz="6" w:space="0" w:color="000000"/>
            </w:tcBorders>
          </w:tcPr>
          <w:p w14:paraId="000002EC" w14:textId="77777777" w:rsidR="00E16DE9" w:rsidRDefault="00E16DE9" w:rsidP="000C7AB4">
            <w:pPr>
              <w:widowControl w:val="0"/>
              <w:pBdr>
                <w:top w:val="nil"/>
                <w:left w:val="nil"/>
                <w:bottom w:val="nil"/>
                <w:right w:val="nil"/>
                <w:between w:val="nil"/>
              </w:pBdr>
              <w:spacing w:after="0" w:line="240" w:lineRule="auto"/>
              <w:rPr>
                <w:rFonts w:ascii="Times New Roman" w:eastAsia="Times New Roman" w:hAnsi="Times New Roman" w:cs="Times New Roman"/>
                <w:b/>
                <w:strike/>
                <w:color w:val="FF0000"/>
                <w:sz w:val="20"/>
                <w:szCs w:val="20"/>
                <w:highlight w:val="lightGray"/>
              </w:rPr>
            </w:pPr>
          </w:p>
        </w:tc>
        <w:tc>
          <w:tcPr>
            <w:tcW w:w="1165" w:type="dxa"/>
            <w:tcBorders>
              <w:top w:val="single" w:sz="4" w:space="0" w:color="000000"/>
              <w:left w:val="single" w:sz="6" w:space="0" w:color="000000"/>
              <w:bottom w:val="single" w:sz="4" w:space="0" w:color="auto"/>
              <w:right w:val="single" w:sz="6" w:space="0" w:color="000000"/>
            </w:tcBorders>
            <w:shd w:val="clear" w:color="auto" w:fill="auto"/>
          </w:tcPr>
          <w:p w14:paraId="000002ED" w14:textId="77777777" w:rsidR="00E16DE9" w:rsidRDefault="00E16DE9" w:rsidP="000C7AB4">
            <w:pPr>
              <w:shd w:val="clear" w:color="auto" w:fill="FFFFFF"/>
              <w:spacing w:after="0" w:line="240" w:lineRule="auto"/>
              <w:jc w:val="center"/>
              <w:rPr>
                <w:rFonts w:ascii="Times New Roman" w:eastAsia="Times New Roman" w:hAnsi="Times New Roman" w:cs="Times New Roman"/>
                <w:strike/>
                <w:color w:val="FF0000"/>
                <w:sz w:val="20"/>
                <w:szCs w:val="20"/>
                <w:highlight w:val="lightGray"/>
              </w:rPr>
            </w:pPr>
            <w:r>
              <w:rPr>
                <w:rFonts w:ascii="Times New Roman" w:eastAsia="Times New Roman" w:hAnsi="Times New Roman" w:cs="Times New Roman"/>
                <w:sz w:val="20"/>
                <w:szCs w:val="20"/>
              </w:rPr>
              <w:t>Trimestrul IV, 2027</w:t>
            </w:r>
          </w:p>
        </w:tc>
        <w:tc>
          <w:tcPr>
            <w:tcW w:w="1099" w:type="dxa"/>
            <w:vMerge/>
            <w:tcBorders>
              <w:top w:val="single" w:sz="4" w:space="0" w:color="000000"/>
              <w:left w:val="single" w:sz="6" w:space="0" w:color="000000"/>
              <w:right w:val="single" w:sz="6" w:space="0" w:color="000000"/>
            </w:tcBorders>
            <w:shd w:val="clear" w:color="auto" w:fill="auto"/>
          </w:tcPr>
          <w:p w14:paraId="000002EE" w14:textId="77777777" w:rsidR="00E16DE9" w:rsidRDefault="00E16DE9" w:rsidP="000C7AB4">
            <w:pPr>
              <w:widowControl w:val="0"/>
              <w:pBdr>
                <w:top w:val="nil"/>
                <w:left w:val="nil"/>
                <w:bottom w:val="nil"/>
                <w:right w:val="nil"/>
                <w:between w:val="nil"/>
              </w:pBdr>
              <w:spacing w:after="0" w:line="240" w:lineRule="auto"/>
              <w:rPr>
                <w:rFonts w:ascii="Times New Roman" w:eastAsia="Times New Roman" w:hAnsi="Times New Roman" w:cs="Times New Roman"/>
                <w:strike/>
                <w:color w:val="FF0000"/>
                <w:sz w:val="20"/>
                <w:szCs w:val="20"/>
                <w:highlight w:val="lightGray"/>
              </w:rPr>
            </w:pPr>
          </w:p>
        </w:tc>
        <w:tc>
          <w:tcPr>
            <w:tcW w:w="1138" w:type="dxa"/>
            <w:tcBorders>
              <w:top w:val="single" w:sz="4" w:space="0" w:color="000000"/>
              <w:left w:val="single" w:sz="6" w:space="0" w:color="000000"/>
              <w:bottom w:val="single" w:sz="6" w:space="0" w:color="000000"/>
              <w:right w:val="single" w:sz="6" w:space="0" w:color="000000"/>
            </w:tcBorders>
            <w:shd w:val="clear" w:color="auto" w:fill="auto"/>
          </w:tcPr>
          <w:p w14:paraId="000002EF" w14:textId="6507D0F9" w:rsidR="00E16DE9" w:rsidRDefault="00201712" w:rsidP="000C7AB4">
            <w:pPr>
              <w:shd w:val="clear" w:color="auto" w:fill="FFFFFF"/>
              <w:spacing w:after="0" w:line="240" w:lineRule="auto"/>
              <w:ind w:left="46" w:right="30"/>
              <w:jc w:val="center"/>
              <w:rPr>
                <w:rFonts w:ascii="Times New Roman" w:eastAsia="Times New Roman" w:hAnsi="Times New Roman" w:cs="Times New Roman"/>
                <w:strike/>
                <w:color w:val="FF0000"/>
                <w:sz w:val="20"/>
                <w:szCs w:val="20"/>
                <w:highlight w:val="lightGray"/>
              </w:rPr>
            </w:pPr>
            <w:r>
              <w:rPr>
                <w:rFonts w:ascii="Times New Roman" w:eastAsia="Times New Roman" w:hAnsi="Times New Roman" w:cs="Times New Roman"/>
                <w:sz w:val="20"/>
                <w:szCs w:val="20"/>
              </w:rPr>
              <w:t>În limitele alocațiilor bugetare</w:t>
            </w:r>
            <w:r w:rsidR="00366F3A">
              <w:rPr>
                <w:rFonts w:ascii="Times New Roman" w:eastAsia="Times New Roman" w:hAnsi="Times New Roman" w:cs="Times New Roman"/>
                <w:sz w:val="20"/>
                <w:szCs w:val="20"/>
              </w:rPr>
              <w:t xml:space="preserve">, surse externe  </w:t>
            </w:r>
          </w:p>
        </w:tc>
      </w:tr>
      <w:tr w:rsidR="007B572C" w14:paraId="3A00168A" w14:textId="77777777" w:rsidTr="00E521E6">
        <w:trPr>
          <w:trHeight w:val="420"/>
        </w:trPr>
        <w:tc>
          <w:tcPr>
            <w:tcW w:w="1894" w:type="dxa"/>
            <w:vMerge w:val="restart"/>
            <w:tcBorders>
              <w:top w:val="single" w:sz="4" w:space="0" w:color="auto"/>
              <w:left w:val="single" w:sz="6" w:space="0" w:color="000000"/>
              <w:right w:val="single" w:sz="6" w:space="0" w:color="000000"/>
            </w:tcBorders>
            <w:shd w:val="clear" w:color="auto" w:fill="auto"/>
          </w:tcPr>
          <w:p w14:paraId="14044845" w14:textId="75AC19BC" w:rsidR="009845CE" w:rsidRDefault="000F47A7" w:rsidP="006B6F68">
            <w:pPr>
              <w:shd w:val="clear" w:color="auto" w:fill="FFFFFF"/>
              <w:tabs>
                <w:tab w:val="left" w:pos="1834"/>
                <w:tab w:val="left" w:pos="1924"/>
              </w:tabs>
              <w:spacing w:after="0" w:line="240" w:lineRule="auto"/>
              <w:ind w:right="22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Agenția pentru Servicii Publice deși deține un registru național al populației, Republica Moldova nu dispune de un registru statistic al populației. </w:t>
            </w:r>
          </w:p>
          <w:p w14:paraId="000002F2" w14:textId="77777777" w:rsidR="007B572C" w:rsidRDefault="000F47A7" w:rsidP="006B6F68">
            <w:pPr>
              <w:shd w:val="clear" w:color="auto" w:fill="FFFFFF"/>
              <w:tabs>
                <w:tab w:val="left" w:pos="1834"/>
                <w:tab w:val="left" w:pos="1924"/>
              </w:tabs>
              <w:spacing w:after="0" w:line="240" w:lineRule="auto"/>
              <w:ind w:right="227"/>
              <w:rPr>
                <w:rFonts w:ascii="Times New Roman" w:eastAsia="Times New Roman" w:hAnsi="Times New Roman" w:cs="Times New Roman"/>
                <w:sz w:val="20"/>
                <w:szCs w:val="20"/>
              </w:rPr>
            </w:pPr>
            <w:r>
              <w:rPr>
                <w:rFonts w:ascii="Times New Roman" w:eastAsia="Times New Roman" w:hAnsi="Times New Roman" w:cs="Times New Roman"/>
                <w:sz w:val="20"/>
                <w:szCs w:val="20"/>
              </w:rPr>
              <w:t>Registrul statistic al întreprinderilor (SBR) servește drept bază pentru anchetele statistice ale entităților. Acesta include date atât despre unitățile juridice, cât și despre unitățile locale, deși informațiile despre acestea din urmă rămân limitate.</w:t>
            </w:r>
          </w:p>
        </w:tc>
        <w:tc>
          <w:tcPr>
            <w:tcW w:w="2252" w:type="dxa"/>
            <w:vMerge w:val="restart"/>
            <w:tcBorders>
              <w:top w:val="single" w:sz="4" w:space="0" w:color="auto"/>
              <w:left w:val="single" w:sz="6" w:space="0" w:color="000000"/>
              <w:right w:val="single" w:sz="6" w:space="0" w:color="000000"/>
            </w:tcBorders>
            <w:shd w:val="clear" w:color="auto" w:fill="auto"/>
          </w:tcPr>
          <w:p w14:paraId="000002F3" w14:textId="77777777" w:rsidR="007B572C" w:rsidRDefault="000F47A7" w:rsidP="006B6F68">
            <w:pPr>
              <w:spacing w:after="0" w:line="240" w:lineRule="auto"/>
              <w:rPr>
                <w:rFonts w:ascii="Times New Roman" w:eastAsia="Times New Roman" w:hAnsi="Times New Roman" w:cs="Times New Roman"/>
                <w:b/>
                <w:sz w:val="20"/>
                <w:szCs w:val="20"/>
                <w:shd w:val="clear" w:color="auto" w:fill="B6D7A8"/>
              </w:rPr>
            </w:pPr>
            <w:r>
              <w:rPr>
                <w:rFonts w:ascii="Times New Roman" w:eastAsia="Times New Roman" w:hAnsi="Times New Roman" w:cs="Times New Roman"/>
                <w:b/>
                <w:sz w:val="20"/>
                <w:szCs w:val="20"/>
              </w:rPr>
              <w:t xml:space="preserve">Art. 43 </w:t>
            </w:r>
            <w:r>
              <w:rPr>
                <w:rFonts w:ascii="Times New Roman" w:eastAsia="Times New Roman" w:hAnsi="Times New Roman" w:cs="Times New Roman"/>
                <w:sz w:val="20"/>
                <w:szCs w:val="20"/>
              </w:rPr>
              <w:t>Cooperarea în cadrul Sistemului Statistic European se axează inclusiv pe:</w:t>
            </w:r>
          </w:p>
          <w:p w14:paraId="000002F4" w14:textId="77777777" w:rsidR="007B572C" w:rsidRDefault="007B572C" w:rsidP="006B6F68">
            <w:pPr>
              <w:spacing w:after="0" w:line="240" w:lineRule="auto"/>
              <w:rPr>
                <w:rFonts w:ascii="Times New Roman" w:eastAsia="Times New Roman" w:hAnsi="Times New Roman" w:cs="Times New Roman"/>
                <w:b/>
                <w:sz w:val="20"/>
                <w:szCs w:val="20"/>
              </w:rPr>
            </w:pPr>
          </w:p>
          <w:p w14:paraId="000002F5" w14:textId="77777777" w:rsidR="007B572C" w:rsidRDefault="000F47A7" w:rsidP="006B6F6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(a)</w:t>
            </w:r>
            <w:r>
              <w:rPr>
                <w:rFonts w:ascii="Times New Roman" w:eastAsia="Times New Roman" w:hAnsi="Times New Roman" w:cs="Times New Roman"/>
                <w:sz w:val="20"/>
                <w:szCs w:val="20"/>
              </w:rPr>
              <w:t xml:space="preserve"> Statistici demografice, inclusiv recensăminte, și statistici sociale</w:t>
            </w:r>
          </w:p>
          <w:p w14:paraId="000002F6" w14:textId="77777777" w:rsidR="007B572C" w:rsidRDefault="000F47A7" w:rsidP="006B6F68">
            <w:pPr>
              <w:spacing w:after="0" w:line="240" w:lineRule="auto"/>
              <w:rPr>
                <w:rFonts w:ascii="Times New Roman" w:eastAsia="Times New Roman" w:hAnsi="Times New Roman" w:cs="Times New Roman"/>
                <w:b/>
                <w:strike/>
                <w:color w:val="FF0000"/>
                <w:sz w:val="20"/>
                <w:szCs w:val="20"/>
                <w:highlight w:val="lightGray"/>
              </w:rPr>
            </w:pPr>
            <w:r>
              <w:rPr>
                <w:rFonts w:ascii="Times New Roman" w:eastAsia="Times New Roman" w:hAnsi="Times New Roman" w:cs="Times New Roman"/>
                <w:b/>
                <w:sz w:val="20"/>
                <w:szCs w:val="20"/>
              </w:rPr>
              <w:t>(c)</w:t>
            </w:r>
            <w:r>
              <w:rPr>
                <w:rFonts w:ascii="Times New Roman" w:eastAsia="Times New Roman" w:hAnsi="Times New Roman" w:cs="Times New Roman"/>
                <w:sz w:val="20"/>
                <w:szCs w:val="20"/>
              </w:rPr>
              <w:t xml:space="preserve"> statistici comerciale, inclusiv registrele întreprinderilor și utilizarea surselor administrative în scopuri statistice</w:t>
            </w:r>
          </w:p>
          <w:p w14:paraId="000002F7" w14:textId="77777777" w:rsidR="007B572C" w:rsidRDefault="007B572C" w:rsidP="006B6F68">
            <w:pPr>
              <w:spacing w:after="0" w:line="240" w:lineRule="auto"/>
              <w:rPr>
                <w:rFonts w:ascii="Times New Roman" w:eastAsia="Times New Roman" w:hAnsi="Times New Roman" w:cs="Times New Roman"/>
                <w:b/>
                <w:sz w:val="20"/>
                <w:szCs w:val="20"/>
              </w:rPr>
            </w:pPr>
          </w:p>
          <w:p w14:paraId="000002F8" w14:textId="77777777" w:rsidR="007B572C" w:rsidRDefault="000F47A7" w:rsidP="006B6F68">
            <w:pPr>
              <w:spacing w:after="0" w:line="240" w:lineRule="auto"/>
              <w:rPr>
                <w:rFonts w:ascii="Times New Roman" w:eastAsia="Times New Roman" w:hAnsi="Times New Roman" w:cs="Times New Roman"/>
                <w:b/>
                <w:strike/>
                <w:color w:val="FF0000"/>
                <w:sz w:val="20"/>
                <w:szCs w:val="20"/>
                <w:highlight w:val="lightGray"/>
              </w:rPr>
            </w:pPr>
            <w:r>
              <w:rPr>
                <w:rFonts w:ascii="Times New Roman" w:eastAsia="Times New Roman" w:hAnsi="Times New Roman" w:cs="Times New Roman"/>
                <w:b/>
                <w:sz w:val="20"/>
                <w:szCs w:val="20"/>
              </w:rPr>
              <w:t>Art. 44</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Părțile fac, printre altele, schimb de informații și de experiență și își dezvoltă cooperarea, ținând seama de experiența deja acumulată în ceea ce privește reforma sistemului statistic lansată în cadrul diverselor programe de asistență. Eforturile sunt direcționate spre alinierea în continuare la acquis-</w:t>
            </w:r>
            <w:proofErr w:type="spellStart"/>
            <w:r>
              <w:rPr>
                <w:rFonts w:ascii="Times New Roman" w:eastAsia="Times New Roman" w:hAnsi="Times New Roman" w:cs="Times New Roman"/>
                <w:sz w:val="20"/>
                <w:szCs w:val="20"/>
              </w:rPr>
              <w:t>ul</w:t>
            </w:r>
            <w:proofErr w:type="spellEnd"/>
            <w:r>
              <w:rPr>
                <w:rFonts w:ascii="Times New Roman" w:eastAsia="Times New Roman" w:hAnsi="Times New Roman" w:cs="Times New Roman"/>
                <w:sz w:val="20"/>
                <w:szCs w:val="20"/>
              </w:rPr>
              <w:t xml:space="preserve"> UE în domeniul statistic, </w:t>
            </w:r>
            <w:r>
              <w:rPr>
                <w:rFonts w:ascii="Times New Roman" w:eastAsia="Times New Roman" w:hAnsi="Times New Roman" w:cs="Times New Roman"/>
                <w:sz w:val="20"/>
                <w:szCs w:val="20"/>
              </w:rPr>
              <w:lastRenderedPageBreak/>
              <w:t>pe baza strategiei naționale pentru dezvoltarea sistemului statistic al Republicii Moldova și ținând seama de dezvoltarea Sistemului Statistic European. În procesul de producere a datelor statistice se pune accentul pe dezvoltarea în continuare a anchetelor prin sondaj și pe utilizarea registrelor administrative, ținând totodată seama de nevoia de a reduce sarcina de răspuns. Datele sunt relevante pentru elaborarea și monitorizarea politicilor în domeniile cheie ale vieții sociale și economice</w:t>
            </w:r>
          </w:p>
        </w:tc>
        <w:tc>
          <w:tcPr>
            <w:tcW w:w="1892" w:type="dxa"/>
            <w:vMerge w:val="restart"/>
            <w:tcBorders>
              <w:top w:val="single" w:sz="4" w:space="0" w:color="auto"/>
              <w:left w:val="single" w:sz="6" w:space="0" w:color="000000"/>
              <w:right w:val="single" w:sz="6" w:space="0" w:color="000000"/>
            </w:tcBorders>
            <w:shd w:val="clear" w:color="auto" w:fill="auto"/>
          </w:tcPr>
          <w:p w14:paraId="000002F9" w14:textId="77777777" w:rsidR="007B572C" w:rsidRDefault="000F47A7" w:rsidP="006B6F68">
            <w:pPr>
              <w:spacing w:after="0" w:line="240" w:lineRule="auto"/>
              <w:ind w:right="88"/>
              <w:rPr>
                <w:rFonts w:ascii="Times New Roman" w:eastAsia="Times New Roman" w:hAnsi="Times New Roman" w:cs="Times New Roman"/>
                <w:b/>
                <w:strike/>
                <w:color w:val="FF0000"/>
                <w:sz w:val="20"/>
                <w:szCs w:val="20"/>
                <w:highlight w:val="lightGray"/>
              </w:rPr>
            </w:pPr>
            <w:r>
              <w:rPr>
                <w:rFonts w:ascii="Times New Roman" w:eastAsia="Times New Roman" w:hAnsi="Times New Roman" w:cs="Times New Roman"/>
                <w:b/>
                <w:sz w:val="20"/>
                <w:szCs w:val="20"/>
              </w:rPr>
              <w:lastRenderedPageBreak/>
              <w:t>3.IV.10 (8)</w:t>
            </w:r>
            <w:r>
              <w:rPr>
                <w:rFonts w:ascii="Times New Roman" w:eastAsia="Times New Roman" w:hAnsi="Times New Roman" w:cs="Times New Roman"/>
                <w:sz w:val="20"/>
                <w:szCs w:val="20"/>
              </w:rPr>
              <w:t xml:space="preserve"> Elaborarea unui plan de punere în aplicare a dispozițiilor Legii cu privire la statistica oficială referitoare la obținerea accesului gratuit la sursele de date administrative în scopuri statistice și instituirea de mecanisme formale de eliminare a barierelor existente din calea accesului la date individuale în scopuri statistice</w:t>
            </w:r>
            <w:r>
              <w:rPr>
                <w:rFonts w:ascii="Times New Roman" w:eastAsia="Times New Roman" w:hAnsi="Times New Roman" w:cs="Times New Roman"/>
                <w:b/>
                <w:sz w:val="20"/>
                <w:szCs w:val="20"/>
              </w:rPr>
              <w:t xml:space="preserve"> </w:t>
            </w:r>
          </w:p>
        </w:tc>
        <w:tc>
          <w:tcPr>
            <w:tcW w:w="2261" w:type="dxa"/>
            <w:tcBorders>
              <w:top w:val="single" w:sz="4" w:space="0" w:color="auto"/>
              <w:left w:val="single" w:sz="6" w:space="0" w:color="000000"/>
              <w:bottom w:val="single" w:sz="6" w:space="0" w:color="000000"/>
              <w:right w:val="single" w:sz="6" w:space="0" w:color="000000"/>
            </w:tcBorders>
            <w:shd w:val="clear" w:color="auto" w:fill="auto"/>
          </w:tcPr>
          <w:p w14:paraId="000002FA" w14:textId="460AE5FB" w:rsidR="009845CE" w:rsidRPr="009845CE" w:rsidRDefault="000F47A7" w:rsidP="006B6F68">
            <w:pPr>
              <w:shd w:val="clear" w:color="auto" w:fill="FFFFFF"/>
              <w:spacing w:after="0" w:line="240" w:lineRule="auto"/>
              <w:ind w:right="30"/>
              <w:rPr>
                <w:rFonts w:ascii="Times New Roman" w:eastAsia="Times New Roman" w:hAnsi="Times New Roman" w:cs="Times New Roman"/>
                <w:sz w:val="20"/>
                <w:szCs w:val="20"/>
              </w:rPr>
            </w:pPr>
            <w:r>
              <w:rPr>
                <w:rFonts w:ascii="Times New Roman" w:eastAsia="Times New Roman" w:hAnsi="Times New Roman" w:cs="Times New Roman"/>
                <w:b/>
                <w:sz w:val="20"/>
                <w:szCs w:val="20"/>
              </w:rPr>
              <w:t>SLTAA10.</w:t>
            </w:r>
            <w:r>
              <w:rPr>
                <w:rFonts w:ascii="Times New Roman" w:eastAsia="Times New Roman" w:hAnsi="Times New Roman" w:cs="Times New Roman"/>
                <w:sz w:val="20"/>
                <w:szCs w:val="20"/>
              </w:rPr>
              <w:t xml:space="preserve"> Aprobarea Regulamentului privind organizarea și funcționarea sistemului informațional „Statistici demografice și sociale”, în vederea asigurării bazei necesare pentru crearea registrului statistic al populației</w:t>
            </w:r>
          </w:p>
        </w:tc>
        <w:tc>
          <w:tcPr>
            <w:tcW w:w="2148" w:type="dxa"/>
            <w:tcBorders>
              <w:top w:val="single" w:sz="4" w:space="0" w:color="auto"/>
              <w:left w:val="single" w:sz="6" w:space="0" w:color="000000"/>
              <w:bottom w:val="single" w:sz="6" w:space="0" w:color="000000"/>
              <w:right w:val="single" w:sz="6" w:space="0" w:color="000000"/>
            </w:tcBorders>
            <w:shd w:val="clear" w:color="auto" w:fill="auto"/>
          </w:tcPr>
          <w:p w14:paraId="000002FB" w14:textId="77777777" w:rsidR="007B572C" w:rsidRDefault="000F47A7" w:rsidP="006B6F68">
            <w:pPr>
              <w:shd w:val="clear" w:color="auto" w:fill="FFFFFF"/>
              <w:spacing w:after="0" w:line="240" w:lineRule="auto"/>
              <w:rPr>
                <w:rFonts w:ascii="Times New Roman" w:eastAsia="Times New Roman" w:hAnsi="Times New Roman" w:cs="Times New Roman"/>
                <w:strike/>
                <w:color w:val="FF0000"/>
                <w:sz w:val="20"/>
                <w:szCs w:val="20"/>
                <w:highlight w:val="lightGray"/>
              </w:rPr>
            </w:pPr>
            <w:r>
              <w:rPr>
                <w:rFonts w:ascii="Times New Roman" w:eastAsia="Times New Roman" w:hAnsi="Times New Roman" w:cs="Times New Roman"/>
                <w:sz w:val="20"/>
                <w:szCs w:val="20"/>
              </w:rPr>
              <w:t xml:space="preserve">Regulament aprobat prin Hotărâre de Guvern  </w:t>
            </w:r>
          </w:p>
        </w:tc>
        <w:tc>
          <w:tcPr>
            <w:tcW w:w="2066" w:type="dxa"/>
            <w:tcBorders>
              <w:top w:val="single" w:sz="4" w:space="0" w:color="auto"/>
              <w:left w:val="single" w:sz="6" w:space="0" w:color="000000"/>
              <w:bottom w:val="single" w:sz="6" w:space="0" w:color="000000"/>
              <w:right w:val="single" w:sz="6" w:space="0" w:color="000000"/>
            </w:tcBorders>
          </w:tcPr>
          <w:p w14:paraId="000002FC" w14:textId="77777777" w:rsidR="007B572C" w:rsidRDefault="000F47A7" w:rsidP="00827824">
            <w:pPr>
              <w:widowControl w:val="0"/>
              <w:pBdr>
                <w:top w:val="nil"/>
                <w:left w:val="nil"/>
                <w:bottom w:val="nil"/>
                <w:right w:val="nil"/>
                <w:between w:val="nil"/>
              </w:pBdr>
              <w:shd w:val="clear" w:color="auto" w:fill="FFFFFF"/>
              <w:spacing w:after="0" w:line="240" w:lineRule="auto"/>
              <w:ind w:right="34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Biroul Național de Statistică;</w:t>
            </w:r>
          </w:p>
          <w:p w14:paraId="000002FD" w14:textId="77777777" w:rsidR="007B572C" w:rsidRDefault="000F47A7" w:rsidP="00827824">
            <w:pPr>
              <w:shd w:val="clear" w:color="auto" w:fill="FFFFFF"/>
              <w:spacing w:after="0" w:line="240" w:lineRule="auto"/>
              <w:ind w:left="29"/>
              <w:jc w:val="center"/>
              <w:rPr>
                <w:rFonts w:ascii="Times New Roman" w:eastAsia="Times New Roman" w:hAnsi="Times New Roman" w:cs="Times New Roman"/>
                <w:strike/>
                <w:color w:val="FF0000"/>
                <w:sz w:val="20"/>
                <w:szCs w:val="20"/>
                <w:highlight w:val="lightGray"/>
              </w:rPr>
            </w:pPr>
            <w:r>
              <w:rPr>
                <w:rFonts w:ascii="Times New Roman" w:eastAsia="Times New Roman" w:hAnsi="Times New Roman" w:cs="Times New Roman"/>
                <w:sz w:val="20"/>
                <w:szCs w:val="20"/>
              </w:rPr>
              <w:t>Agenția de Guvernare Electronică</w:t>
            </w:r>
          </w:p>
        </w:tc>
        <w:tc>
          <w:tcPr>
            <w:tcW w:w="1165" w:type="dxa"/>
            <w:tcBorders>
              <w:top w:val="single" w:sz="4" w:space="0" w:color="auto"/>
              <w:left w:val="single" w:sz="6" w:space="0" w:color="000000"/>
              <w:bottom w:val="single" w:sz="6" w:space="0" w:color="000000"/>
              <w:right w:val="single" w:sz="6" w:space="0" w:color="000000"/>
            </w:tcBorders>
            <w:shd w:val="clear" w:color="auto" w:fill="auto"/>
          </w:tcPr>
          <w:p w14:paraId="000002FE" w14:textId="77777777" w:rsidR="007B572C" w:rsidRDefault="000F47A7" w:rsidP="000C7AB4">
            <w:pPr>
              <w:shd w:val="clear" w:color="auto" w:fill="FFFFFF"/>
              <w:spacing w:after="0" w:line="240" w:lineRule="auto"/>
              <w:jc w:val="center"/>
              <w:rPr>
                <w:rFonts w:ascii="Times New Roman" w:eastAsia="Times New Roman" w:hAnsi="Times New Roman" w:cs="Times New Roman"/>
                <w:strike/>
                <w:color w:val="FF0000"/>
                <w:sz w:val="20"/>
                <w:szCs w:val="20"/>
                <w:highlight w:val="lightGray"/>
              </w:rPr>
            </w:pPr>
            <w:r>
              <w:rPr>
                <w:rFonts w:ascii="Times New Roman" w:eastAsia="Times New Roman" w:hAnsi="Times New Roman" w:cs="Times New Roman"/>
                <w:sz w:val="20"/>
                <w:szCs w:val="20"/>
              </w:rPr>
              <w:t>Trimestrul III 2023</w:t>
            </w:r>
          </w:p>
        </w:tc>
        <w:tc>
          <w:tcPr>
            <w:tcW w:w="1099" w:type="dxa"/>
            <w:tcBorders>
              <w:top w:val="single" w:sz="4" w:space="0" w:color="000000"/>
              <w:left w:val="single" w:sz="6" w:space="0" w:color="000000"/>
              <w:bottom w:val="single" w:sz="6" w:space="0" w:color="000000"/>
              <w:right w:val="single" w:sz="6" w:space="0" w:color="000000"/>
            </w:tcBorders>
            <w:shd w:val="clear" w:color="auto" w:fill="auto"/>
          </w:tcPr>
          <w:p w14:paraId="000002FF" w14:textId="77777777" w:rsidR="007B572C" w:rsidRDefault="000F47A7" w:rsidP="000C7AB4">
            <w:pPr>
              <w:shd w:val="clear" w:color="auto" w:fill="FFFFFF"/>
              <w:spacing w:after="0" w:line="240" w:lineRule="auto"/>
              <w:ind w:left="46" w:right="3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PAG,</w:t>
            </w:r>
          </w:p>
          <w:p w14:paraId="00000300" w14:textId="77777777" w:rsidR="007B572C" w:rsidRDefault="000F47A7" w:rsidP="000C7AB4">
            <w:pPr>
              <w:shd w:val="clear" w:color="auto" w:fill="FFFFFF"/>
              <w:spacing w:after="0" w:line="240" w:lineRule="auto"/>
              <w:ind w:left="46" w:right="30"/>
              <w:jc w:val="center"/>
              <w:rPr>
                <w:rFonts w:ascii="Times New Roman" w:eastAsia="Times New Roman" w:hAnsi="Times New Roman" w:cs="Times New Roman"/>
                <w:strike/>
                <w:color w:val="FF0000"/>
                <w:sz w:val="20"/>
                <w:szCs w:val="20"/>
                <w:highlight w:val="lightGray"/>
              </w:rPr>
            </w:pPr>
            <w:r>
              <w:rPr>
                <w:rFonts w:ascii="Times New Roman" w:eastAsia="Times New Roman" w:hAnsi="Times New Roman" w:cs="Times New Roman"/>
                <w:sz w:val="20"/>
                <w:szCs w:val="20"/>
              </w:rPr>
              <w:t xml:space="preserve"> 1.36</w:t>
            </w:r>
          </w:p>
        </w:tc>
        <w:tc>
          <w:tcPr>
            <w:tcW w:w="1138" w:type="dxa"/>
            <w:tcBorders>
              <w:top w:val="single" w:sz="4" w:space="0" w:color="000000"/>
              <w:left w:val="single" w:sz="6" w:space="0" w:color="000000"/>
              <w:bottom w:val="single" w:sz="6" w:space="0" w:color="000000"/>
              <w:right w:val="single" w:sz="6" w:space="0" w:color="000000"/>
            </w:tcBorders>
            <w:shd w:val="clear" w:color="auto" w:fill="auto"/>
          </w:tcPr>
          <w:p w14:paraId="00000301" w14:textId="16385DEC" w:rsidR="007B572C" w:rsidRDefault="00201712" w:rsidP="00201712">
            <w:pPr>
              <w:widowControl w:val="0"/>
              <w:pBdr>
                <w:top w:val="nil"/>
                <w:left w:val="nil"/>
                <w:bottom w:val="nil"/>
                <w:right w:val="nil"/>
                <w:between w:val="nil"/>
              </w:pBdr>
              <w:spacing w:after="0" w:line="240" w:lineRule="auto"/>
              <w:jc w:val="center"/>
              <w:rPr>
                <w:rFonts w:ascii="Times New Roman" w:eastAsia="Times New Roman" w:hAnsi="Times New Roman" w:cs="Times New Roman"/>
                <w:strike/>
                <w:color w:val="FF0000"/>
                <w:sz w:val="20"/>
                <w:szCs w:val="20"/>
                <w:highlight w:val="lightGray"/>
              </w:rPr>
            </w:pPr>
            <w:r>
              <w:rPr>
                <w:rFonts w:ascii="Times New Roman" w:eastAsia="Times New Roman" w:hAnsi="Times New Roman" w:cs="Times New Roman"/>
                <w:sz w:val="20"/>
                <w:szCs w:val="20"/>
              </w:rPr>
              <w:t>În limitele alocațiilor bugetare</w:t>
            </w:r>
          </w:p>
        </w:tc>
      </w:tr>
      <w:tr w:rsidR="007B572C" w14:paraId="4DE1BAA2" w14:textId="77777777" w:rsidTr="00E521E6">
        <w:trPr>
          <w:trHeight w:val="420"/>
        </w:trPr>
        <w:tc>
          <w:tcPr>
            <w:tcW w:w="1894" w:type="dxa"/>
            <w:vMerge/>
            <w:tcBorders>
              <w:top w:val="single" w:sz="6" w:space="0" w:color="000000"/>
              <w:left w:val="single" w:sz="6" w:space="0" w:color="000000"/>
              <w:right w:val="single" w:sz="6" w:space="0" w:color="000000"/>
            </w:tcBorders>
            <w:shd w:val="clear" w:color="auto" w:fill="auto"/>
          </w:tcPr>
          <w:p w14:paraId="00000302" w14:textId="77777777" w:rsidR="007B572C" w:rsidRDefault="007B572C" w:rsidP="006B6F68">
            <w:pPr>
              <w:widowControl w:val="0"/>
              <w:pBdr>
                <w:top w:val="nil"/>
                <w:left w:val="nil"/>
                <w:bottom w:val="nil"/>
                <w:right w:val="nil"/>
                <w:between w:val="nil"/>
              </w:pBdr>
              <w:spacing w:after="0" w:line="240" w:lineRule="auto"/>
              <w:rPr>
                <w:rFonts w:ascii="Times New Roman" w:eastAsia="Times New Roman" w:hAnsi="Times New Roman" w:cs="Times New Roman"/>
                <w:strike/>
                <w:color w:val="FF0000"/>
                <w:sz w:val="20"/>
                <w:szCs w:val="20"/>
                <w:highlight w:val="lightGray"/>
              </w:rPr>
            </w:pPr>
          </w:p>
        </w:tc>
        <w:tc>
          <w:tcPr>
            <w:tcW w:w="2252" w:type="dxa"/>
            <w:vMerge/>
            <w:tcBorders>
              <w:top w:val="single" w:sz="6" w:space="0" w:color="000000"/>
              <w:left w:val="single" w:sz="6" w:space="0" w:color="000000"/>
              <w:right w:val="single" w:sz="6" w:space="0" w:color="000000"/>
            </w:tcBorders>
            <w:shd w:val="clear" w:color="auto" w:fill="auto"/>
          </w:tcPr>
          <w:p w14:paraId="00000303" w14:textId="77777777" w:rsidR="007B572C" w:rsidRDefault="007B572C" w:rsidP="006B6F68">
            <w:pPr>
              <w:widowControl w:val="0"/>
              <w:pBdr>
                <w:top w:val="nil"/>
                <w:left w:val="nil"/>
                <w:bottom w:val="nil"/>
                <w:right w:val="nil"/>
                <w:between w:val="nil"/>
              </w:pBdr>
              <w:spacing w:after="0" w:line="240" w:lineRule="auto"/>
              <w:rPr>
                <w:rFonts w:ascii="Times New Roman" w:eastAsia="Times New Roman" w:hAnsi="Times New Roman" w:cs="Times New Roman"/>
                <w:strike/>
                <w:color w:val="FF0000"/>
                <w:sz w:val="20"/>
                <w:szCs w:val="20"/>
                <w:highlight w:val="lightGray"/>
              </w:rPr>
            </w:pPr>
          </w:p>
        </w:tc>
        <w:tc>
          <w:tcPr>
            <w:tcW w:w="1892" w:type="dxa"/>
            <w:vMerge/>
            <w:tcBorders>
              <w:left w:val="single" w:sz="6" w:space="0" w:color="000000"/>
              <w:right w:val="single" w:sz="6" w:space="0" w:color="000000"/>
            </w:tcBorders>
            <w:shd w:val="clear" w:color="auto" w:fill="auto"/>
          </w:tcPr>
          <w:p w14:paraId="00000304" w14:textId="77777777" w:rsidR="007B572C" w:rsidRDefault="007B572C" w:rsidP="006B6F68">
            <w:pPr>
              <w:widowControl w:val="0"/>
              <w:pBdr>
                <w:top w:val="nil"/>
                <w:left w:val="nil"/>
                <w:bottom w:val="nil"/>
                <w:right w:val="nil"/>
                <w:between w:val="nil"/>
              </w:pBdr>
              <w:spacing w:after="0" w:line="240" w:lineRule="auto"/>
              <w:rPr>
                <w:rFonts w:ascii="Times New Roman" w:eastAsia="Times New Roman" w:hAnsi="Times New Roman" w:cs="Times New Roman"/>
                <w:strike/>
                <w:color w:val="FF0000"/>
                <w:sz w:val="20"/>
                <w:szCs w:val="20"/>
                <w:highlight w:val="lightGray"/>
              </w:rPr>
            </w:pPr>
          </w:p>
        </w:tc>
        <w:tc>
          <w:tcPr>
            <w:tcW w:w="2261" w:type="dxa"/>
            <w:tcBorders>
              <w:left w:val="single" w:sz="6" w:space="0" w:color="000000"/>
              <w:bottom w:val="single" w:sz="6" w:space="0" w:color="000000"/>
              <w:right w:val="single" w:sz="6" w:space="0" w:color="000000"/>
            </w:tcBorders>
            <w:shd w:val="clear" w:color="auto" w:fill="auto"/>
          </w:tcPr>
          <w:p w14:paraId="00000305" w14:textId="17029BC8" w:rsidR="007B572C" w:rsidRDefault="000F47A7" w:rsidP="006B6F68">
            <w:pPr>
              <w:shd w:val="clear" w:color="auto" w:fill="FFFFFF"/>
              <w:spacing w:after="0" w:line="240" w:lineRule="auto"/>
              <w:ind w:right="30" w:firstLine="2"/>
              <w:rPr>
                <w:rFonts w:ascii="Times New Roman" w:eastAsia="Times New Roman" w:hAnsi="Times New Roman" w:cs="Times New Roman"/>
                <w:b/>
                <w:strike/>
                <w:color w:val="FF0000"/>
                <w:sz w:val="20"/>
                <w:szCs w:val="20"/>
                <w:highlight w:val="lightGray"/>
              </w:rPr>
            </w:pPr>
            <w:r>
              <w:rPr>
                <w:rFonts w:ascii="Times New Roman" w:eastAsia="Times New Roman" w:hAnsi="Times New Roman" w:cs="Times New Roman"/>
                <w:b/>
                <w:sz w:val="20"/>
                <w:szCs w:val="20"/>
              </w:rPr>
              <w:t>I</w:t>
            </w:r>
            <w:r w:rsidR="0079549B">
              <w:rPr>
                <w:rFonts w:ascii="Times New Roman" w:eastAsia="Times New Roman" w:hAnsi="Times New Roman" w:cs="Times New Roman"/>
                <w:b/>
                <w:sz w:val="20"/>
                <w:szCs w:val="20"/>
              </w:rPr>
              <w:t>19</w:t>
            </w: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Dezvoltarea de registre statistice (privind întreprinderile, populația, locuințele) pe baza surselor de date statistice, administrative și private în scopul producerii statisticilor oficiale care ar  permite alinierea la standardele Uniunii Europene și internaționale în domeniul statisticii</w:t>
            </w:r>
          </w:p>
        </w:tc>
        <w:tc>
          <w:tcPr>
            <w:tcW w:w="2148" w:type="dxa"/>
            <w:tcBorders>
              <w:left w:val="single" w:sz="6" w:space="0" w:color="000000"/>
              <w:bottom w:val="single" w:sz="6" w:space="0" w:color="000000"/>
              <w:right w:val="single" w:sz="6" w:space="0" w:color="000000"/>
            </w:tcBorders>
            <w:shd w:val="clear" w:color="auto" w:fill="auto"/>
          </w:tcPr>
          <w:p w14:paraId="00000306" w14:textId="54F1E7C3" w:rsidR="007B572C" w:rsidRDefault="000F47A7" w:rsidP="006B6F68">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Surse de date administrative și private cu relevanță pentru registrele statistice identificate;</w:t>
            </w:r>
          </w:p>
          <w:p w14:paraId="00000307" w14:textId="77777777" w:rsidR="007B572C" w:rsidRDefault="007B572C" w:rsidP="006B6F68">
            <w:pPr>
              <w:shd w:val="clear" w:color="auto" w:fill="FFFFFF"/>
              <w:spacing w:after="0" w:line="240" w:lineRule="auto"/>
              <w:rPr>
                <w:rFonts w:ascii="Times New Roman" w:eastAsia="Times New Roman" w:hAnsi="Times New Roman" w:cs="Times New Roman"/>
                <w:sz w:val="20"/>
                <w:szCs w:val="20"/>
              </w:rPr>
            </w:pPr>
          </w:p>
          <w:p w14:paraId="00000309" w14:textId="60F784AD" w:rsidR="007B572C" w:rsidRDefault="000F47A7" w:rsidP="006B6F68">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Rapoarte de evaluare a gradului de corespundere cerințelor statistice a datelor din surse administrative și private</w:t>
            </w:r>
            <w:r w:rsidR="00067CB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elaborate</w:t>
            </w:r>
            <w:r w:rsidR="009845CE">
              <w:rPr>
                <w:rFonts w:ascii="Times New Roman" w:eastAsia="Times New Roman" w:hAnsi="Times New Roman" w:cs="Times New Roman"/>
                <w:sz w:val="20"/>
                <w:szCs w:val="20"/>
              </w:rPr>
              <w:t>;</w:t>
            </w:r>
          </w:p>
          <w:p w14:paraId="0000030A" w14:textId="77777777" w:rsidR="007B572C" w:rsidRDefault="007B572C" w:rsidP="006B6F68">
            <w:pPr>
              <w:shd w:val="clear" w:color="auto" w:fill="FFFFFF"/>
              <w:spacing w:after="0" w:line="240" w:lineRule="auto"/>
              <w:rPr>
                <w:rFonts w:ascii="Times New Roman" w:eastAsia="Times New Roman" w:hAnsi="Times New Roman" w:cs="Times New Roman"/>
                <w:sz w:val="20"/>
                <w:szCs w:val="20"/>
              </w:rPr>
            </w:pPr>
          </w:p>
          <w:p w14:paraId="0000030B" w14:textId="77777777" w:rsidR="007B572C" w:rsidRDefault="000F47A7" w:rsidP="006B6F68">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Registre statistice privind întreprinderile și sursele de date administrative dezvoltate;</w:t>
            </w:r>
          </w:p>
          <w:p w14:paraId="0000030C" w14:textId="77777777" w:rsidR="007B572C" w:rsidRDefault="007B572C" w:rsidP="006B6F68">
            <w:pPr>
              <w:shd w:val="clear" w:color="auto" w:fill="FFFFFF"/>
              <w:spacing w:after="0" w:line="240" w:lineRule="auto"/>
              <w:rPr>
                <w:rFonts w:ascii="Times New Roman" w:eastAsia="Times New Roman" w:hAnsi="Times New Roman" w:cs="Times New Roman"/>
                <w:sz w:val="20"/>
                <w:szCs w:val="20"/>
              </w:rPr>
            </w:pPr>
          </w:p>
          <w:p w14:paraId="0000030D" w14:textId="77777777" w:rsidR="007B572C" w:rsidRDefault="000F47A7" w:rsidP="006B6F68">
            <w:pPr>
              <w:shd w:val="clear" w:color="auto" w:fill="FFFFFF"/>
              <w:spacing w:after="0" w:line="240" w:lineRule="auto"/>
              <w:rPr>
                <w:rFonts w:ascii="Times New Roman" w:eastAsia="Times New Roman" w:hAnsi="Times New Roman" w:cs="Times New Roman"/>
                <w:strike/>
                <w:color w:val="FF0000"/>
                <w:sz w:val="20"/>
                <w:szCs w:val="20"/>
                <w:highlight w:val="lightGray"/>
              </w:rPr>
            </w:pPr>
            <w:r>
              <w:rPr>
                <w:rFonts w:ascii="Times New Roman" w:eastAsia="Times New Roman" w:hAnsi="Times New Roman" w:cs="Times New Roman"/>
                <w:sz w:val="20"/>
                <w:szCs w:val="20"/>
              </w:rPr>
              <w:lastRenderedPageBreak/>
              <w:t>Registre statistice privind populația și locuințele dezvoltate</w:t>
            </w:r>
          </w:p>
        </w:tc>
        <w:tc>
          <w:tcPr>
            <w:tcW w:w="2066" w:type="dxa"/>
            <w:tcBorders>
              <w:left w:val="single" w:sz="6" w:space="0" w:color="000000"/>
              <w:bottom w:val="single" w:sz="6" w:space="0" w:color="000000"/>
              <w:right w:val="single" w:sz="6" w:space="0" w:color="000000"/>
            </w:tcBorders>
          </w:tcPr>
          <w:p w14:paraId="0000030E" w14:textId="77777777" w:rsidR="007B572C" w:rsidRDefault="000F47A7" w:rsidP="000C7AB4">
            <w:pPr>
              <w:shd w:val="clear" w:color="auto" w:fill="FFFFFF"/>
              <w:spacing w:after="0" w:line="240" w:lineRule="auto"/>
              <w:ind w:left="2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Biroul Național de Statistică;</w:t>
            </w:r>
          </w:p>
          <w:p w14:paraId="0000030F" w14:textId="77777777" w:rsidR="007B572C" w:rsidRDefault="000F47A7" w:rsidP="000C7AB4">
            <w:pPr>
              <w:shd w:val="clear" w:color="auto" w:fill="FFFFFF"/>
              <w:spacing w:after="0" w:line="240" w:lineRule="auto"/>
              <w:ind w:left="2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Agenția Servicii Publice;</w:t>
            </w:r>
          </w:p>
          <w:p w14:paraId="00000310" w14:textId="77777777" w:rsidR="007B572C" w:rsidRDefault="000F47A7" w:rsidP="000C7AB4">
            <w:pPr>
              <w:shd w:val="clear" w:color="auto" w:fill="FFFFFF"/>
              <w:spacing w:after="0" w:line="240" w:lineRule="auto"/>
              <w:ind w:left="2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Inspectoratul General al Poliției de Frontieră; Serviciul Fiscal de Stat;</w:t>
            </w:r>
          </w:p>
          <w:p w14:paraId="00000311" w14:textId="77777777" w:rsidR="007B572C" w:rsidRDefault="000F47A7" w:rsidP="000C7AB4">
            <w:pPr>
              <w:shd w:val="clear" w:color="auto" w:fill="FFFFFF"/>
              <w:spacing w:after="0" w:line="240" w:lineRule="auto"/>
              <w:ind w:left="2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Agenția Relații Funciare și Cadastru;</w:t>
            </w:r>
          </w:p>
          <w:p w14:paraId="00000312" w14:textId="59429025" w:rsidR="007B572C" w:rsidRDefault="000F47A7" w:rsidP="000C7AB4">
            <w:pPr>
              <w:shd w:val="clear" w:color="auto" w:fill="FFFFFF"/>
              <w:spacing w:after="0" w:line="240" w:lineRule="auto"/>
              <w:ind w:lef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Alte entități</w:t>
            </w:r>
          </w:p>
          <w:p w14:paraId="00000314" w14:textId="4094DBED" w:rsidR="007B572C" w:rsidRPr="00197E2A" w:rsidRDefault="000F47A7" w:rsidP="000C7A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deținătoare de date administrative și private </w:t>
            </w:r>
          </w:p>
        </w:tc>
        <w:tc>
          <w:tcPr>
            <w:tcW w:w="1165" w:type="dxa"/>
            <w:tcBorders>
              <w:left w:val="single" w:sz="6" w:space="0" w:color="000000"/>
              <w:bottom w:val="single" w:sz="6" w:space="0" w:color="000000"/>
              <w:right w:val="single" w:sz="6" w:space="0" w:color="000000"/>
            </w:tcBorders>
            <w:shd w:val="clear" w:color="auto" w:fill="auto"/>
          </w:tcPr>
          <w:p w14:paraId="00000315" w14:textId="77777777" w:rsidR="007B572C" w:rsidRDefault="000F47A7" w:rsidP="000C7AB4">
            <w:pPr>
              <w:shd w:val="clear" w:color="auto" w:fill="FFFFFF"/>
              <w:spacing w:after="0" w:line="240" w:lineRule="auto"/>
              <w:jc w:val="center"/>
              <w:rPr>
                <w:rFonts w:ascii="Times New Roman" w:eastAsia="Times New Roman" w:hAnsi="Times New Roman" w:cs="Times New Roman"/>
                <w:strike/>
                <w:color w:val="FF0000"/>
                <w:sz w:val="20"/>
                <w:szCs w:val="20"/>
                <w:highlight w:val="lightGray"/>
              </w:rPr>
            </w:pPr>
            <w:r>
              <w:rPr>
                <w:rFonts w:ascii="Times New Roman" w:eastAsia="Times New Roman" w:hAnsi="Times New Roman" w:cs="Times New Roman"/>
                <w:sz w:val="20"/>
                <w:szCs w:val="20"/>
              </w:rPr>
              <w:t>Trimestrul IV, 2027</w:t>
            </w:r>
          </w:p>
        </w:tc>
        <w:tc>
          <w:tcPr>
            <w:tcW w:w="1099" w:type="dxa"/>
            <w:tcBorders>
              <w:top w:val="single" w:sz="4" w:space="0" w:color="000000"/>
              <w:left w:val="single" w:sz="6" w:space="0" w:color="000000"/>
              <w:bottom w:val="single" w:sz="6" w:space="0" w:color="000000"/>
              <w:right w:val="single" w:sz="6" w:space="0" w:color="000000"/>
            </w:tcBorders>
            <w:shd w:val="clear" w:color="auto" w:fill="auto"/>
          </w:tcPr>
          <w:p w14:paraId="00000316" w14:textId="77777777" w:rsidR="007B572C" w:rsidRDefault="000F47A7" w:rsidP="000C7AB4">
            <w:pPr>
              <w:shd w:val="clear" w:color="auto" w:fill="FFFFFF"/>
              <w:spacing w:after="0" w:line="240" w:lineRule="auto"/>
              <w:ind w:left="46" w:right="3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PND, 7.3.14</w:t>
            </w:r>
          </w:p>
          <w:p w14:paraId="00000317" w14:textId="77777777" w:rsidR="007B572C" w:rsidRDefault="007B572C" w:rsidP="000C7AB4">
            <w:pPr>
              <w:shd w:val="clear" w:color="auto" w:fill="FFFFFF"/>
              <w:spacing w:after="0" w:line="240" w:lineRule="auto"/>
              <w:ind w:left="46" w:right="30"/>
              <w:jc w:val="center"/>
              <w:rPr>
                <w:rFonts w:ascii="Times New Roman" w:eastAsia="Times New Roman" w:hAnsi="Times New Roman" w:cs="Times New Roman"/>
                <w:sz w:val="20"/>
                <w:szCs w:val="20"/>
              </w:rPr>
            </w:pPr>
          </w:p>
          <w:p w14:paraId="00000318" w14:textId="77777777" w:rsidR="007B572C" w:rsidRDefault="007B572C" w:rsidP="000C7AB4">
            <w:pPr>
              <w:shd w:val="clear" w:color="auto" w:fill="FFFFFF"/>
              <w:spacing w:after="0" w:line="240" w:lineRule="auto"/>
              <w:ind w:left="46" w:right="30"/>
              <w:jc w:val="center"/>
              <w:rPr>
                <w:rFonts w:ascii="Times New Roman" w:eastAsia="Times New Roman" w:hAnsi="Times New Roman" w:cs="Times New Roman"/>
                <w:strike/>
                <w:color w:val="FF0000"/>
                <w:sz w:val="20"/>
                <w:szCs w:val="20"/>
                <w:highlight w:val="lightGray"/>
              </w:rPr>
            </w:pPr>
          </w:p>
        </w:tc>
        <w:tc>
          <w:tcPr>
            <w:tcW w:w="1138" w:type="dxa"/>
            <w:tcBorders>
              <w:top w:val="single" w:sz="4" w:space="0" w:color="000000"/>
              <w:left w:val="single" w:sz="6" w:space="0" w:color="000000"/>
              <w:bottom w:val="single" w:sz="6" w:space="0" w:color="000000"/>
              <w:right w:val="single" w:sz="6" w:space="0" w:color="000000"/>
            </w:tcBorders>
            <w:shd w:val="clear" w:color="auto" w:fill="auto"/>
          </w:tcPr>
          <w:p w14:paraId="5431DD6C" w14:textId="77777777" w:rsidR="007B572C" w:rsidRDefault="00201712" w:rsidP="000C7AB4">
            <w:pPr>
              <w:shd w:val="clear" w:color="auto" w:fill="FFFFFF"/>
              <w:spacing w:after="0" w:line="240" w:lineRule="auto"/>
              <w:ind w:left="46" w:right="3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În limitele alocațiilor bugetare, surse externe </w:t>
            </w:r>
          </w:p>
          <w:p w14:paraId="00000319" w14:textId="7620678F" w:rsidR="00201712" w:rsidRDefault="00201712" w:rsidP="000C7AB4">
            <w:pPr>
              <w:shd w:val="clear" w:color="auto" w:fill="FFFFFF"/>
              <w:spacing w:after="0" w:line="240" w:lineRule="auto"/>
              <w:ind w:left="46" w:right="30"/>
              <w:jc w:val="center"/>
              <w:rPr>
                <w:rFonts w:ascii="Times New Roman" w:eastAsia="Times New Roman" w:hAnsi="Times New Roman" w:cs="Times New Roman"/>
                <w:strike/>
                <w:color w:val="FF0000"/>
                <w:sz w:val="20"/>
                <w:szCs w:val="20"/>
                <w:highlight w:val="lightGray"/>
              </w:rPr>
            </w:pPr>
          </w:p>
        </w:tc>
      </w:tr>
    </w:tbl>
    <w:p w14:paraId="0000031A" w14:textId="77777777" w:rsidR="007B572C" w:rsidRDefault="007B572C" w:rsidP="000C7AB4">
      <w:pPr>
        <w:spacing w:after="0" w:line="240" w:lineRule="auto"/>
        <w:rPr>
          <w:rFonts w:ascii="Times New Roman" w:eastAsia="Times New Roman" w:hAnsi="Times New Roman" w:cs="Times New Roman"/>
          <w:sz w:val="20"/>
          <w:szCs w:val="20"/>
        </w:rPr>
      </w:pPr>
    </w:p>
    <w:sectPr w:rsidR="007B572C" w:rsidSect="000C7AB4">
      <w:footerReference w:type="default" r:id="rId9"/>
      <w:pgSz w:w="16838" w:h="11906" w:orient="landscape"/>
      <w:pgMar w:top="720" w:right="851" w:bottom="450" w:left="851" w:header="709" w:footer="35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4D950" w14:textId="77777777" w:rsidR="00847EBD" w:rsidRDefault="00847EBD">
      <w:pPr>
        <w:spacing w:after="0" w:line="240" w:lineRule="auto"/>
      </w:pPr>
      <w:r>
        <w:separator/>
      </w:r>
    </w:p>
  </w:endnote>
  <w:endnote w:type="continuationSeparator" w:id="0">
    <w:p w14:paraId="77055E09" w14:textId="77777777" w:rsidR="00847EBD" w:rsidRDefault="00847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ermianSansTypeface">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EUAlbertina">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roman"/>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1B" w14:textId="50922498" w:rsidR="007B572C" w:rsidRDefault="000F47A7">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E24B91">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0000031C" w14:textId="77777777" w:rsidR="007B572C" w:rsidRDefault="007B572C">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95783" w14:textId="77777777" w:rsidR="00847EBD" w:rsidRDefault="00847EBD">
      <w:pPr>
        <w:spacing w:after="0" w:line="240" w:lineRule="auto"/>
      </w:pPr>
      <w:r>
        <w:separator/>
      </w:r>
    </w:p>
  </w:footnote>
  <w:footnote w:type="continuationSeparator" w:id="0">
    <w:p w14:paraId="28F9CD30" w14:textId="77777777" w:rsidR="00847EBD" w:rsidRDefault="00847EBD">
      <w:pPr>
        <w:spacing w:after="0" w:line="240" w:lineRule="auto"/>
      </w:pPr>
      <w:r>
        <w:continuationSeparator/>
      </w:r>
    </w:p>
  </w:footnote>
  <w:footnote w:id="1">
    <w:p w14:paraId="200E4962" w14:textId="77777777" w:rsidR="00D407A8" w:rsidRPr="002B2B5C" w:rsidRDefault="00D407A8" w:rsidP="00D407A8">
      <w:pPr>
        <w:pStyle w:val="FootnoteText"/>
        <w:rPr>
          <w:rFonts w:ascii="Times New Roman" w:hAnsi="Times New Roman" w:cs="Times New Roman"/>
        </w:rPr>
      </w:pPr>
      <w:r w:rsidRPr="002B2B5C">
        <w:rPr>
          <w:rStyle w:val="FootnoteReference"/>
          <w:rFonts w:ascii="Times New Roman" w:hAnsi="Times New Roman" w:cs="Times New Roman"/>
        </w:rPr>
        <w:sym w:font="Symbol" w:char="F02A"/>
      </w:r>
      <w:r w:rsidRPr="002B2B5C">
        <w:rPr>
          <w:rFonts w:ascii="Times New Roman" w:hAnsi="Times New Roman" w:cs="Times New Roman"/>
        </w:rPr>
        <w:t xml:space="preserve"> </w:t>
      </w:r>
      <w:r w:rsidRPr="00197E2A">
        <w:rPr>
          <w:rFonts w:ascii="Times New Roman" w:hAnsi="Times New Roman" w:cs="Times New Roman"/>
          <w:i/>
          <w:iCs/>
        </w:rPr>
        <w:t>Notă:</w:t>
      </w:r>
      <w:r>
        <w:rPr>
          <w:rFonts w:ascii="Times New Roman" w:hAnsi="Times New Roman" w:cs="Times New Roman"/>
        </w:rPr>
        <w:t xml:space="preserve"> </w:t>
      </w:r>
      <w:r w:rsidRPr="002B2B5C">
        <w:rPr>
          <w:rFonts w:ascii="Times New Roman" w:hAnsi="Times New Roman" w:cs="Times New Roman"/>
        </w:rPr>
        <w:t>La Capitolul 18. Statistici, în coloana 1 sunt prezentate prevederile din referințele ce</w:t>
      </w:r>
      <w:r>
        <w:rPr>
          <w:rFonts w:ascii="Times New Roman" w:hAnsi="Times New Roman" w:cs="Times New Roman"/>
        </w:rPr>
        <w:t>lei</w:t>
      </w:r>
      <w:r w:rsidRPr="002B2B5C">
        <w:rPr>
          <w:rFonts w:ascii="Times New Roman" w:hAnsi="Times New Roman" w:cs="Times New Roman"/>
        </w:rPr>
        <w:t xml:space="preserve"> de-a 2-a părți a Opiniei Comisiei Europene (</w:t>
      </w:r>
      <w:proofErr w:type="spellStart"/>
      <w:r>
        <w:fldChar w:fldCharType="begin"/>
      </w:r>
      <w:r>
        <w:instrText>HYPERLINK "https://neighbourhood-enlargement.ec.europa.eu/commission-analytical-report-moldovas-alignment-eu-acquis_en"</w:instrText>
      </w:r>
      <w:r>
        <w:fldChar w:fldCharType="separate"/>
      </w:r>
      <w:r w:rsidRPr="00135C4A">
        <w:rPr>
          <w:rStyle w:val="Hyperlink"/>
          <w:rFonts w:ascii="Times New Roman" w:hAnsi="Times New Roman" w:cs="Times New Roman"/>
        </w:rPr>
        <w:t>Commission</w:t>
      </w:r>
      <w:proofErr w:type="spellEnd"/>
      <w:r w:rsidRPr="00135C4A">
        <w:rPr>
          <w:rStyle w:val="Hyperlink"/>
          <w:rFonts w:ascii="Times New Roman" w:hAnsi="Times New Roman" w:cs="Times New Roman"/>
        </w:rPr>
        <w:t xml:space="preserve"> </w:t>
      </w:r>
      <w:proofErr w:type="spellStart"/>
      <w:r w:rsidRPr="00135C4A">
        <w:rPr>
          <w:rStyle w:val="Hyperlink"/>
          <w:rFonts w:ascii="Times New Roman" w:hAnsi="Times New Roman" w:cs="Times New Roman"/>
        </w:rPr>
        <w:t>Analytical</w:t>
      </w:r>
      <w:proofErr w:type="spellEnd"/>
      <w:r w:rsidRPr="00135C4A">
        <w:rPr>
          <w:rStyle w:val="Hyperlink"/>
          <w:rFonts w:ascii="Times New Roman" w:hAnsi="Times New Roman" w:cs="Times New Roman"/>
        </w:rPr>
        <w:t xml:space="preserve"> report on </w:t>
      </w:r>
      <w:proofErr w:type="spellStart"/>
      <w:r w:rsidRPr="00135C4A">
        <w:rPr>
          <w:rStyle w:val="Hyperlink"/>
          <w:rFonts w:ascii="Times New Roman" w:hAnsi="Times New Roman" w:cs="Times New Roman"/>
        </w:rPr>
        <w:t>Moldova’s</w:t>
      </w:r>
      <w:proofErr w:type="spellEnd"/>
      <w:r w:rsidRPr="00135C4A">
        <w:rPr>
          <w:rStyle w:val="Hyperlink"/>
          <w:rFonts w:ascii="Times New Roman" w:hAnsi="Times New Roman" w:cs="Times New Roman"/>
        </w:rPr>
        <w:t xml:space="preserve"> </w:t>
      </w:r>
      <w:proofErr w:type="spellStart"/>
      <w:r w:rsidRPr="00135C4A">
        <w:rPr>
          <w:rStyle w:val="Hyperlink"/>
          <w:rFonts w:ascii="Times New Roman" w:hAnsi="Times New Roman" w:cs="Times New Roman"/>
        </w:rPr>
        <w:t>alignment</w:t>
      </w:r>
      <w:proofErr w:type="spellEnd"/>
      <w:r w:rsidRPr="00135C4A">
        <w:rPr>
          <w:rStyle w:val="Hyperlink"/>
          <w:rFonts w:ascii="Times New Roman" w:hAnsi="Times New Roman" w:cs="Times New Roman"/>
        </w:rPr>
        <w:t xml:space="preserve"> </w:t>
      </w:r>
      <w:proofErr w:type="spellStart"/>
      <w:r w:rsidRPr="00135C4A">
        <w:rPr>
          <w:rStyle w:val="Hyperlink"/>
          <w:rFonts w:ascii="Times New Roman" w:hAnsi="Times New Roman" w:cs="Times New Roman"/>
        </w:rPr>
        <w:t>with</w:t>
      </w:r>
      <w:proofErr w:type="spellEnd"/>
      <w:r w:rsidRPr="00135C4A">
        <w:rPr>
          <w:rStyle w:val="Hyperlink"/>
          <w:rFonts w:ascii="Times New Roman" w:hAnsi="Times New Roman" w:cs="Times New Roman"/>
        </w:rPr>
        <w:t xml:space="preserve"> </w:t>
      </w:r>
      <w:proofErr w:type="spellStart"/>
      <w:r w:rsidRPr="00135C4A">
        <w:rPr>
          <w:rStyle w:val="Hyperlink"/>
          <w:rFonts w:ascii="Times New Roman" w:hAnsi="Times New Roman" w:cs="Times New Roman"/>
        </w:rPr>
        <w:t>the</w:t>
      </w:r>
      <w:proofErr w:type="spellEnd"/>
      <w:r w:rsidRPr="00135C4A">
        <w:rPr>
          <w:rStyle w:val="Hyperlink"/>
          <w:rFonts w:ascii="Times New Roman" w:hAnsi="Times New Roman" w:cs="Times New Roman"/>
        </w:rPr>
        <w:t xml:space="preserve"> EU acquis</w:t>
      </w:r>
      <w:r>
        <w:rPr>
          <w:rStyle w:val="Hyperlink"/>
          <w:rFonts w:ascii="Times New Roman" w:hAnsi="Times New Roman" w:cs="Times New Roman"/>
        </w:rPr>
        <w:fldChar w:fldCharType="end"/>
      </w:r>
      <w:r w:rsidRPr="002B2B5C">
        <w:rPr>
          <w:rFonts w:ascii="Times New Roman" w:hAnsi="Times New Roman" w:cs="Times New Roman"/>
        </w:rPr>
        <w:t>)</w:t>
      </w:r>
      <w:r>
        <w:rPr>
          <w:rFonts w:ascii="Times New Roman" w:hAnsi="Times New Roman" w:cs="Times New Roman"/>
        </w:rPr>
        <w:t xml:space="preserve"> publicată în data de 2 februarie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04D44"/>
    <w:multiLevelType w:val="multilevel"/>
    <w:tmpl w:val="F98CF15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3E8E1032"/>
    <w:multiLevelType w:val="hybridMultilevel"/>
    <w:tmpl w:val="4FF4CF30"/>
    <w:lvl w:ilvl="0" w:tplc="4D24D79E">
      <w:numFmt w:val="bullet"/>
      <w:lvlText w:val="-"/>
      <w:lvlJc w:val="left"/>
      <w:pPr>
        <w:ind w:left="720" w:hanging="360"/>
      </w:pPr>
      <w:rPr>
        <w:rFonts w:ascii="PermianSansTypeface" w:eastAsia="Calibri" w:hAnsi="PermianSansTypefac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2445574">
    <w:abstractNumId w:val="0"/>
  </w:num>
  <w:num w:numId="2" w16cid:durableId="1237591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72C"/>
    <w:rsid w:val="00056F82"/>
    <w:rsid w:val="00067CB0"/>
    <w:rsid w:val="00097961"/>
    <w:rsid w:val="000C7AB4"/>
    <w:rsid w:val="000F47A7"/>
    <w:rsid w:val="00135C4A"/>
    <w:rsid w:val="00197E2A"/>
    <w:rsid w:val="001A374B"/>
    <w:rsid w:val="001B1426"/>
    <w:rsid w:val="001F6D1D"/>
    <w:rsid w:val="00201712"/>
    <w:rsid w:val="002152E9"/>
    <w:rsid w:val="0022341E"/>
    <w:rsid w:val="00225031"/>
    <w:rsid w:val="0023344A"/>
    <w:rsid w:val="00263752"/>
    <w:rsid w:val="002B2B5C"/>
    <w:rsid w:val="00310FCB"/>
    <w:rsid w:val="00315E4E"/>
    <w:rsid w:val="00366F3A"/>
    <w:rsid w:val="003A4E42"/>
    <w:rsid w:val="00402412"/>
    <w:rsid w:val="00402E1D"/>
    <w:rsid w:val="0042078E"/>
    <w:rsid w:val="00431789"/>
    <w:rsid w:val="004874D4"/>
    <w:rsid w:val="004A73CE"/>
    <w:rsid w:val="005644D5"/>
    <w:rsid w:val="00577FA9"/>
    <w:rsid w:val="00582FA2"/>
    <w:rsid w:val="0058620D"/>
    <w:rsid w:val="005931CE"/>
    <w:rsid w:val="00601FF5"/>
    <w:rsid w:val="00630C83"/>
    <w:rsid w:val="006B6F68"/>
    <w:rsid w:val="006C58BF"/>
    <w:rsid w:val="006D3F37"/>
    <w:rsid w:val="006D6ADA"/>
    <w:rsid w:val="007257C5"/>
    <w:rsid w:val="0079549B"/>
    <w:rsid w:val="007A77E4"/>
    <w:rsid w:val="007B572C"/>
    <w:rsid w:val="007D6126"/>
    <w:rsid w:val="00812CB5"/>
    <w:rsid w:val="008140BB"/>
    <w:rsid w:val="00827824"/>
    <w:rsid w:val="00832E29"/>
    <w:rsid w:val="00847EBD"/>
    <w:rsid w:val="008A38FE"/>
    <w:rsid w:val="008E62C1"/>
    <w:rsid w:val="00910BE7"/>
    <w:rsid w:val="009845CE"/>
    <w:rsid w:val="009E6639"/>
    <w:rsid w:val="00AE5BB9"/>
    <w:rsid w:val="00AE5F9C"/>
    <w:rsid w:val="00B256BB"/>
    <w:rsid w:val="00D407A8"/>
    <w:rsid w:val="00D70895"/>
    <w:rsid w:val="00D97A7C"/>
    <w:rsid w:val="00E16DE9"/>
    <w:rsid w:val="00E217CB"/>
    <w:rsid w:val="00E24B91"/>
    <w:rsid w:val="00E521E6"/>
    <w:rsid w:val="00E719E4"/>
    <w:rsid w:val="00EB42B9"/>
    <w:rsid w:val="00EE3565"/>
    <w:rsid w:val="00EE4594"/>
    <w:rsid w:val="00F16327"/>
    <w:rsid w:val="00F6457F"/>
    <w:rsid w:val="00F73E26"/>
    <w:rsid w:val="00F94A15"/>
    <w:rsid w:val="00FA3AFE"/>
    <w:rsid w:val="00FC2968"/>
    <w:rsid w:val="00FF2FE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0B990"/>
  <w15:docId w15:val="{825B20DB-73FD-4F8D-86FC-046881864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FA2"/>
  </w:style>
  <w:style w:type="paragraph" w:styleId="Heading1">
    <w:name w:val="heading 1"/>
    <w:basedOn w:val="Normal"/>
    <w:next w:val="Normal"/>
    <w:link w:val="Heading1Char"/>
    <w:uiPriority w:val="9"/>
    <w:qFormat/>
    <w:rsid w:val="000D7C57"/>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0D7C57"/>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0D7C57"/>
    <w:pPr>
      <w:keepNext/>
      <w:keepLines/>
      <w:spacing w:before="280" w:after="80"/>
      <w:outlineLvl w:val="2"/>
    </w:pPr>
    <w:rPr>
      <w:b/>
      <w:sz w:val="28"/>
      <w:szCs w:val="28"/>
    </w:rPr>
  </w:style>
  <w:style w:type="paragraph" w:styleId="Heading4">
    <w:name w:val="heading 4"/>
    <w:basedOn w:val="Normal"/>
    <w:link w:val="Heading4Char"/>
    <w:uiPriority w:val="9"/>
    <w:unhideWhenUsed/>
    <w:qFormat/>
    <w:rsid w:val="000D7C5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0D7C57"/>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0D7C5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0D7C57"/>
    <w:pPr>
      <w:keepNext/>
      <w:keepLines/>
      <w:spacing w:before="480" w:after="120"/>
    </w:pPr>
    <w:rPr>
      <w:b/>
      <w:sz w:val="72"/>
      <w:szCs w:val="72"/>
    </w:rPr>
  </w:style>
  <w:style w:type="paragraph" w:customStyle="1" w:styleId="paragraph">
    <w:name w:val="paragraph"/>
    <w:basedOn w:val="Normal"/>
    <w:rsid w:val="001F44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F4412"/>
  </w:style>
  <w:style w:type="character" w:customStyle="1" w:styleId="spellingerror">
    <w:name w:val="spellingerror"/>
    <w:basedOn w:val="DefaultParagraphFont"/>
    <w:rsid w:val="001F4412"/>
  </w:style>
  <w:style w:type="character" w:customStyle="1" w:styleId="eop">
    <w:name w:val="eop"/>
    <w:basedOn w:val="DefaultParagraphFont"/>
    <w:rsid w:val="001F4412"/>
  </w:style>
  <w:style w:type="character" w:customStyle="1" w:styleId="superscript">
    <w:name w:val="superscript"/>
    <w:basedOn w:val="DefaultParagraphFont"/>
    <w:rsid w:val="001F4412"/>
  </w:style>
  <w:style w:type="paragraph" w:styleId="Revision">
    <w:name w:val="Revision"/>
    <w:hidden/>
    <w:uiPriority w:val="99"/>
    <w:semiHidden/>
    <w:rsid w:val="00BF7D3F"/>
    <w:pPr>
      <w:spacing w:after="0" w:line="240" w:lineRule="auto"/>
    </w:pPr>
  </w:style>
  <w:style w:type="paragraph" w:styleId="ListParagraph">
    <w:name w:val="List Paragraph"/>
    <w:basedOn w:val="Normal"/>
    <w:uiPriority w:val="34"/>
    <w:qFormat/>
    <w:rsid w:val="00937CE9"/>
    <w:pPr>
      <w:ind w:left="720"/>
      <w:contextualSpacing/>
    </w:pPr>
  </w:style>
  <w:style w:type="paragraph" w:styleId="Header">
    <w:name w:val="header"/>
    <w:basedOn w:val="Normal"/>
    <w:link w:val="HeaderChar"/>
    <w:uiPriority w:val="99"/>
    <w:unhideWhenUsed/>
    <w:rsid w:val="0046536A"/>
    <w:pPr>
      <w:tabs>
        <w:tab w:val="center" w:pos="4677"/>
        <w:tab w:val="right" w:pos="9355"/>
      </w:tabs>
      <w:spacing w:after="0" w:line="240" w:lineRule="auto"/>
    </w:pPr>
  </w:style>
  <w:style w:type="character" w:customStyle="1" w:styleId="HeaderChar">
    <w:name w:val="Header Char"/>
    <w:basedOn w:val="DefaultParagraphFont"/>
    <w:link w:val="Header"/>
    <w:uiPriority w:val="99"/>
    <w:rsid w:val="0046536A"/>
  </w:style>
  <w:style w:type="paragraph" w:styleId="Footer">
    <w:name w:val="footer"/>
    <w:basedOn w:val="Normal"/>
    <w:link w:val="FooterChar"/>
    <w:uiPriority w:val="99"/>
    <w:unhideWhenUsed/>
    <w:rsid w:val="0046536A"/>
    <w:pPr>
      <w:tabs>
        <w:tab w:val="center" w:pos="4677"/>
        <w:tab w:val="right" w:pos="9355"/>
      </w:tabs>
      <w:spacing w:after="0" w:line="240" w:lineRule="auto"/>
    </w:pPr>
  </w:style>
  <w:style w:type="character" w:customStyle="1" w:styleId="FooterChar">
    <w:name w:val="Footer Char"/>
    <w:basedOn w:val="DefaultParagraphFont"/>
    <w:link w:val="Footer"/>
    <w:uiPriority w:val="99"/>
    <w:rsid w:val="0046536A"/>
  </w:style>
  <w:style w:type="character" w:customStyle="1" w:styleId="italic">
    <w:name w:val="italic"/>
    <w:basedOn w:val="DefaultParagraphFont"/>
    <w:rsid w:val="00E801C3"/>
  </w:style>
  <w:style w:type="character" w:customStyle="1" w:styleId="Bodytext1">
    <w:name w:val="Body text|1_"/>
    <w:basedOn w:val="DefaultParagraphFont"/>
    <w:link w:val="Bodytext10"/>
    <w:rsid w:val="00552DA4"/>
  </w:style>
  <w:style w:type="paragraph" w:customStyle="1" w:styleId="Bodytext10">
    <w:name w:val="Body text|1"/>
    <w:basedOn w:val="Normal"/>
    <w:link w:val="Bodytext1"/>
    <w:rsid w:val="00552DA4"/>
    <w:pPr>
      <w:widowControl w:val="0"/>
      <w:spacing w:after="100" w:line="240" w:lineRule="auto"/>
    </w:pPr>
  </w:style>
  <w:style w:type="paragraph" w:customStyle="1" w:styleId="oj-doc-ti">
    <w:name w:val="oj-doc-ti"/>
    <w:basedOn w:val="Normal"/>
    <w:rsid w:val="005E125B"/>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styleId="Emphasis">
    <w:name w:val="Emphasis"/>
    <w:basedOn w:val="DefaultParagraphFont"/>
    <w:uiPriority w:val="20"/>
    <w:qFormat/>
    <w:rsid w:val="005E125B"/>
    <w:rPr>
      <w:i/>
      <w:iCs/>
    </w:rPr>
  </w:style>
  <w:style w:type="character" w:styleId="CommentReference">
    <w:name w:val="annotation reference"/>
    <w:basedOn w:val="DefaultParagraphFont"/>
    <w:uiPriority w:val="99"/>
    <w:semiHidden/>
    <w:unhideWhenUsed/>
    <w:rsid w:val="00DE0D51"/>
    <w:rPr>
      <w:sz w:val="16"/>
      <w:szCs w:val="16"/>
    </w:rPr>
  </w:style>
  <w:style w:type="paragraph" w:styleId="CommentText">
    <w:name w:val="annotation text"/>
    <w:basedOn w:val="Normal"/>
    <w:link w:val="CommentTextChar"/>
    <w:uiPriority w:val="99"/>
    <w:unhideWhenUsed/>
    <w:rsid w:val="00DE0D51"/>
    <w:pPr>
      <w:spacing w:line="240" w:lineRule="auto"/>
    </w:pPr>
    <w:rPr>
      <w:sz w:val="20"/>
      <w:szCs w:val="20"/>
    </w:rPr>
  </w:style>
  <w:style w:type="character" w:customStyle="1" w:styleId="CommentTextChar">
    <w:name w:val="Comment Text Char"/>
    <w:basedOn w:val="DefaultParagraphFont"/>
    <w:link w:val="CommentText"/>
    <w:uiPriority w:val="99"/>
    <w:rsid w:val="00DE0D51"/>
    <w:rPr>
      <w:sz w:val="20"/>
      <w:szCs w:val="20"/>
    </w:rPr>
  </w:style>
  <w:style w:type="paragraph" w:styleId="CommentSubject">
    <w:name w:val="annotation subject"/>
    <w:basedOn w:val="CommentText"/>
    <w:next w:val="CommentText"/>
    <w:link w:val="CommentSubjectChar"/>
    <w:uiPriority w:val="99"/>
    <w:semiHidden/>
    <w:unhideWhenUsed/>
    <w:rsid w:val="00DE0D51"/>
    <w:rPr>
      <w:b/>
      <w:bCs/>
    </w:rPr>
  </w:style>
  <w:style w:type="character" w:customStyle="1" w:styleId="CommentSubjectChar">
    <w:name w:val="Comment Subject Char"/>
    <w:basedOn w:val="CommentTextChar"/>
    <w:link w:val="CommentSubject"/>
    <w:uiPriority w:val="99"/>
    <w:semiHidden/>
    <w:rsid w:val="00DE0D51"/>
    <w:rPr>
      <w:b/>
      <w:bCs/>
      <w:sz w:val="20"/>
      <w:szCs w:val="20"/>
    </w:rPr>
  </w:style>
  <w:style w:type="paragraph" w:styleId="BalloonText">
    <w:name w:val="Balloon Text"/>
    <w:basedOn w:val="Normal"/>
    <w:link w:val="BalloonTextChar"/>
    <w:uiPriority w:val="99"/>
    <w:semiHidden/>
    <w:unhideWhenUsed/>
    <w:rsid w:val="00DE0D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D51"/>
    <w:rPr>
      <w:rFonts w:ascii="Segoe UI" w:hAnsi="Segoe UI" w:cs="Segoe UI"/>
      <w:sz w:val="18"/>
      <w:szCs w:val="18"/>
    </w:rPr>
  </w:style>
  <w:style w:type="character" w:customStyle="1" w:styleId="Heading4Char">
    <w:name w:val="Heading 4 Char"/>
    <w:basedOn w:val="DefaultParagraphFont"/>
    <w:link w:val="Heading4"/>
    <w:uiPriority w:val="9"/>
    <w:rsid w:val="008B7C1E"/>
    <w:rPr>
      <w:rFonts w:ascii="Times New Roman" w:eastAsia="Times New Roman" w:hAnsi="Times New Roman" w:cs="Times New Roman"/>
      <w:b/>
      <w:bCs/>
      <w:sz w:val="24"/>
      <w:szCs w:val="24"/>
    </w:rPr>
  </w:style>
  <w:style w:type="character" w:styleId="Strong">
    <w:name w:val="Strong"/>
    <w:basedOn w:val="DefaultParagraphFont"/>
    <w:uiPriority w:val="22"/>
    <w:qFormat/>
    <w:rsid w:val="008B7C1E"/>
    <w:rPr>
      <w:b/>
      <w:bCs/>
    </w:rPr>
  </w:style>
  <w:style w:type="paragraph" w:styleId="FootnoteText">
    <w:name w:val="footnote text"/>
    <w:basedOn w:val="Normal"/>
    <w:link w:val="FootnoteTextChar"/>
    <w:uiPriority w:val="99"/>
    <w:semiHidden/>
    <w:unhideWhenUsed/>
    <w:rsid w:val="00294F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4F91"/>
    <w:rPr>
      <w:sz w:val="20"/>
      <w:szCs w:val="20"/>
    </w:rPr>
  </w:style>
  <w:style w:type="character" w:styleId="FootnoteReference">
    <w:name w:val="footnote reference"/>
    <w:basedOn w:val="DefaultParagraphFont"/>
    <w:uiPriority w:val="99"/>
    <w:semiHidden/>
    <w:unhideWhenUsed/>
    <w:rsid w:val="00294F91"/>
    <w:rPr>
      <w:vertAlign w:val="superscript"/>
    </w:rPr>
  </w:style>
  <w:style w:type="paragraph" w:customStyle="1" w:styleId="ti-section-1">
    <w:name w:val="ti-section-1"/>
    <w:basedOn w:val="Normal"/>
    <w:rsid w:val="00294F9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section-2">
    <w:name w:val="ti-section-2"/>
    <w:basedOn w:val="Normal"/>
    <w:rsid w:val="00294F9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Default">
    <w:name w:val="Default"/>
    <w:rsid w:val="00294F91"/>
    <w:pPr>
      <w:autoSpaceDE w:val="0"/>
      <w:autoSpaceDN w:val="0"/>
      <w:adjustRightInd w:val="0"/>
      <w:spacing w:after="0" w:line="240" w:lineRule="auto"/>
    </w:pPr>
    <w:rPr>
      <w:rFonts w:ascii="EUAlbertina" w:hAnsi="EUAlbertina" w:cs="EUAlbertina"/>
      <w:color w:val="000000"/>
      <w:sz w:val="24"/>
      <w:szCs w:val="24"/>
    </w:rPr>
  </w:style>
  <w:style w:type="paragraph" w:styleId="NormalWeb">
    <w:name w:val="Normal (Web)"/>
    <w:basedOn w:val="Normal"/>
    <w:uiPriority w:val="99"/>
    <w:unhideWhenUsed/>
    <w:rsid w:val="009D33BE"/>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0D7C57"/>
    <w:rPr>
      <w:rFonts w:ascii="Calibri" w:eastAsia="Calibri" w:hAnsi="Calibri" w:cs="Calibri"/>
      <w:b/>
      <w:sz w:val="48"/>
      <w:szCs w:val="48"/>
      <w:lang w:val="ro-RO"/>
    </w:rPr>
  </w:style>
  <w:style w:type="character" w:customStyle="1" w:styleId="Heading2Char">
    <w:name w:val="Heading 2 Char"/>
    <w:basedOn w:val="DefaultParagraphFont"/>
    <w:link w:val="Heading2"/>
    <w:uiPriority w:val="9"/>
    <w:semiHidden/>
    <w:rsid w:val="000D7C57"/>
    <w:rPr>
      <w:rFonts w:ascii="Calibri" w:eastAsia="Calibri" w:hAnsi="Calibri" w:cs="Calibri"/>
      <w:b/>
      <w:sz w:val="36"/>
      <w:szCs w:val="36"/>
      <w:lang w:val="ro-RO"/>
    </w:rPr>
  </w:style>
  <w:style w:type="character" w:customStyle="1" w:styleId="Heading3Char">
    <w:name w:val="Heading 3 Char"/>
    <w:basedOn w:val="DefaultParagraphFont"/>
    <w:link w:val="Heading3"/>
    <w:uiPriority w:val="9"/>
    <w:semiHidden/>
    <w:rsid w:val="000D7C57"/>
    <w:rPr>
      <w:rFonts w:ascii="Calibri" w:eastAsia="Calibri" w:hAnsi="Calibri" w:cs="Calibri"/>
      <w:b/>
      <w:sz w:val="28"/>
      <w:szCs w:val="28"/>
      <w:lang w:val="ro-RO"/>
    </w:rPr>
  </w:style>
  <w:style w:type="character" w:customStyle="1" w:styleId="Heading5Char">
    <w:name w:val="Heading 5 Char"/>
    <w:basedOn w:val="DefaultParagraphFont"/>
    <w:link w:val="Heading5"/>
    <w:uiPriority w:val="9"/>
    <w:semiHidden/>
    <w:rsid w:val="000D7C57"/>
    <w:rPr>
      <w:rFonts w:ascii="Calibri" w:eastAsia="Calibri" w:hAnsi="Calibri" w:cs="Calibri"/>
      <w:b/>
      <w:lang w:val="ro-RO"/>
    </w:rPr>
  </w:style>
  <w:style w:type="character" w:customStyle="1" w:styleId="Heading6Char">
    <w:name w:val="Heading 6 Char"/>
    <w:basedOn w:val="DefaultParagraphFont"/>
    <w:link w:val="Heading6"/>
    <w:uiPriority w:val="9"/>
    <w:semiHidden/>
    <w:rsid w:val="000D7C57"/>
    <w:rPr>
      <w:rFonts w:ascii="Calibri" w:eastAsia="Calibri" w:hAnsi="Calibri" w:cs="Calibri"/>
      <w:b/>
      <w:sz w:val="20"/>
      <w:szCs w:val="20"/>
      <w:lang w:val="ro-RO"/>
    </w:rPr>
  </w:style>
  <w:style w:type="character" w:customStyle="1" w:styleId="TitleChar">
    <w:name w:val="Title Char"/>
    <w:basedOn w:val="DefaultParagraphFont"/>
    <w:link w:val="Title"/>
    <w:uiPriority w:val="10"/>
    <w:rsid w:val="000D7C57"/>
    <w:rPr>
      <w:rFonts w:ascii="Calibri" w:eastAsia="Calibri" w:hAnsi="Calibri" w:cs="Calibri"/>
      <w:b/>
      <w:sz w:val="72"/>
      <w:szCs w:val="72"/>
      <w:lang w:val="ro-RO"/>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0D7C57"/>
    <w:rPr>
      <w:rFonts w:ascii="Georgia" w:eastAsia="Georgia" w:hAnsi="Georgia" w:cs="Georgia"/>
      <w:i/>
      <w:color w:val="666666"/>
      <w:sz w:val="48"/>
      <w:szCs w:val="48"/>
      <w:lang w:val="ro-RO"/>
    </w:rPr>
  </w:style>
  <w:style w:type="table" w:customStyle="1" w:styleId="a">
    <w:basedOn w:val="TableNormal"/>
    <w:tblPr>
      <w:tblStyleRowBandSize w:val="1"/>
      <w:tblStyleColBandSize w:val="1"/>
      <w:tblCellMar>
        <w:left w:w="57" w:type="dxa"/>
        <w:right w:w="57" w:type="dxa"/>
      </w:tblCellMar>
    </w:tblPr>
  </w:style>
  <w:style w:type="paragraph" w:styleId="EndnoteText">
    <w:name w:val="endnote text"/>
    <w:basedOn w:val="Normal"/>
    <w:link w:val="EndnoteTextChar"/>
    <w:uiPriority w:val="99"/>
    <w:semiHidden/>
    <w:unhideWhenUsed/>
    <w:rsid w:val="002B2B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B2B5C"/>
    <w:rPr>
      <w:sz w:val="20"/>
      <w:szCs w:val="20"/>
    </w:rPr>
  </w:style>
  <w:style w:type="character" w:styleId="EndnoteReference">
    <w:name w:val="endnote reference"/>
    <w:basedOn w:val="DefaultParagraphFont"/>
    <w:uiPriority w:val="99"/>
    <w:semiHidden/>
    <w:unhideWhenUsed/>
    <w:rsid w:val="002B2B5C"/>
    <w:rPr>
      <w:vertAlign w:val="superscript"/>
    </w:rPr>
  </w:style>
  <w:style w:type="character" w:styleId="Hyperlink">
    <w:name w:val="Hyperlink"/>
    <w:basedOn w:val="DefaultParagraphFont"/>
    <w:uiPriority w:val="99"/>
    <w:unhideWhenUsed/>
    <w:rsid w:val="00135C4A"/>
    <w:rPr>
      <w:color w:val="0563C1" w:themeColor="hyperlink"/>
      <w:u w:val="single"/>
    </w:rPr>
  </w:style>
  <w:style w:type="character" w:styleId="UnresolvedMention">
    <w:name w:val="Unresolved Mention"/>
    <w:basedOn w:val="DefaultParagraphFont"/>
    <w:uiPriority w:val="99"/>
    <w:semiHidden/>
    <w:unhideWhenUsed/>
    <w:rsid w:val="00135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728019">
      <w:bodyDiv w:val="1"/>
      <w:marLeft w:val="0"/>
      <w:marRight w:val="0"/>
      <w:marTop w:val="0"/>
      <w:marBottom w:val="0"/>
      <w:divBdr>
        <w:top w:val="none" w:sz="0" w:space="0" w:color="auto"/>
        <w:left w:val="none" w:sz="0" w:space="0" w:color="auto"/>
        <w:bottom w:val="none" w:sz="0" w:space="0" w:color="auto"/>
        <w:right w:val="none" w:sz="0" w:space="0" w:color="auto"/>
      </w:divBdr>
    </w:div>
    <w:div w:id="1115253624">
      <w:bodyDiv w:val="1"/>
      <w:marLeft w:val="0"/>
      <w:marRight w:val="0"/>
      <w:marTop w:val="0"/>
      <w:marBottom w:val="0"/>
      <w:divBdr>
        <w:top w:val="none" w:sz="0" w:space="0" w:color="auto"/>
        <w:left w:val="none" w:sz="0" w:space="0" w:color="auto"/>
        <w:bottom w:val="none" w:sz="0" w:space="0" w:color="auto"/>
        <w:right w:val="none" w:sz="0" w:space="0" w:color="auto"/>
      </w:divBdr>
    </w:div>
    <w:div w:id="1394086811">
      <w:bodyDiv w:val="1"/>
      <w:marLeft w:val="0"/>
      <w:marRight w:val="0"/>
      <w:marTop w:val="0"/>
      <w:marBottom w:val="0"/>
      <w:divBdr>
        <w:top w:val="none" w:sz="0" w:space="0" w:color="auto"/>
        <w:left w:val="none" w:sz="0" w:space="0" w:color="auto"/>
        <w:bottom w:val="none" w:sz="0" w:space="0" w:color="auto"/>
        <w:right w:val="none" w:sz="0" w:space="0" w:color="auto"/>
      </w:divBdr>
    </w:div>
    <w:div w:id="1397895648">
      <w:bodyDiv w:val="1"/>
      <w:marLeft w:val="0"/>
      <w:marRight w:val="0"/>
      <w:marTop w:val="0"/>
      <w:marBottom w:val="0"/>
      <w:divBdr>
        <w:top w:val="none" w:sz="0" w:space="0" w:color="auto"/>
        <w:left w:val="none" w:sz="0" w:space="0" w:color="auto"/>
        <w:bottom w:val="none" w:sz="0" w:space="0" w:color="auto"/>
        <w:right w:val="none" w:sz="0" w:space="0" w:color="auto"/>
      </w:divBdr>
      <w:divsChild>
        <w:div w:id="391079256">
          <w:marLeft w:val="0"/>
          <w:marRight w:val="0"/>
          <w:marTop w:val="0"/>
          <w:marBottom w:val="0"/>
          <w:divBdr>
            <w:top w:val="none" w:sz="0" w:space="0" w:color="auto"/>
            <w:left w:val="none" w:sz="0" w:space="0" w:color="auto"/>
            <w:bottom w:val="none" w:sz="0" w:space="0" w:color="auto"/>
            <w:right w:val="none" w:sz="0" w:space="0" w:color="auto"/>
          </w:divBdr>
        </w:div>
        <w:div w:id="43215098">
          <w:marLeft w:val="0"/>
          <w:marRight w:val="0"/>
          <w:marTop w:val="0"/>
          <w:marBottom w:val="0"/>
          <w:divBdr>
            <w:top w:val="none" w:sz="0" w:space="0" w:color="auto"/>
            <w:left w:val="none" w:sz="0" w:space="0" w:color="auto"/>
            <w:bottom w:val="none" w:sz="0" w:space="0" w:color="auto"/>
            <w:right w:val="none" w:sz="0" w:space="0" w:color="auto"/>
          </w:divBdr>
        </w:div>
      </w:divsChild>
    </w:div>
    <w:div w:id="1520852638">
      <w:bodyDiv w:val="1"/>
      <w:marLeft w:val="0"/>
      <w:marRight w:val="0"/>
      <w:marTop w:val="0"/>
      <w:marBottom w:val="0"/>
      <w:divBdr>
        <w:top w:val="none" w:sz="0" w:space="0" w:color="auto"/>
        <w:left w:val="none" w:sz="0" w:space="0" w:color="auto"/>
        <w:bottom w:val="none" w:sz="0" w:space="0" w:color="auto"/>
        <w:right w:val="none" w:sz="0" w:space="0" w:color="auto"/>
      </w:divBdr>
    </w:div>
    <w:div w:id="1889023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xCqSBKaIU+pFTy1v5LQ31oUWfA==">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</go:docsCustomData>
</go:gDocsCustomXmlDataStorage>
</file>

<file path=customXml/itemProps1.xml><?xml version="1.0" encoding="utf-8"?>
<ds:datastoreItem xmlns:ds="http://schemas.openxmlformats.org/officeDocument/2006/customXml" ds:itemID="{08B33BA0-8C15-45E6-9F4E-9A5478B074A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5827</Words>
  <Characters>33215</Characters>
  <Application>Microsoft Office Word</Application>
  <DocSecurity>4</DocSecurity>
  <Lines>276</Lines>
  <Paragraphs>77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 Lungu</dc:creator>
  <cp:lastModifiedBy>Mihaela Coda</cp:lastModifiedBy>
  <cp:revision>2</cp:revision>
  <dcterms:created xsi:type="dcterms:W3CDTF">2023-06-20T14:16:00Z</dcterms:created>
  <dcterms:modified xsi:type="dcterms:W3CDTF">2023-06-20T14:16:00Z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4e35d5-db9c-4c03-801d-f4783407a705_Enabled">
    <vt:lpwstr>true</vt:lpwstr>
  </property>
  <property fmtid="{D5CDD505-2E9C-101B-9397-08002B2CF9AE}" pid="3" name="MSIP_Label_5c4e35d5-db9c-4c03-801d-f4783407a705_SetDate">
    <vt:lpwstr>2021-11-17T08:08:41Z</vt:lpwstr>
  </property>
  <property fmtid="{D5CDD505-2E9C-101B-9397-08002B2CF9AE}" pid="4" name="MSIP_Label_5c4e35d5-db9c-4c03-801d-f4783407a705_Method">
    <vt:lpwstr>Standard</vt:lpwstr>
  </property>
  <property fmtid="{D5CDD505-2E9C-101B-9397-08002B2CF9AE}" pid="5" name="MSIP_Label_5c4e35d5-db9c-4c03-801d-f4783407a705_Name">
    <vt:lpwstr>[MFA] Default</vt:lpwstr>
  </property>
  <property fmtid="{D5CDD505-2E9C-101B-9397-08002B2CF9AE}" pid="6" name="MSIP_Label_5c4e35d5-db9c-4c03-801d-f4783407a705_SiteId">
    <vt:lpwstr>8e0fb675-40bd-4ab4-adce-8720cfc45ba7</vt:lpwstr>
  </property>
  <property fmtid="{D5CDD505-2E9C-101B-9397-08002B2CF9AE}" pid="7" name="MSIP_Label_5c4e35d5-db9c-4c03-801d-f4783407a705_ActionId">
    <vt:lpwstr>e199f0aa-e913-4102-bc54-00cdef593780</vt:lpwstr>
  </property>
  <property fmtid="{D5CDD505-2E9C-101B-9397-08002B2CF9AE}" pid="8" name="MSIP_Label_5c4e35d5-db9c-4c03-801d-f4783407a705_ContentBits">
    <vt:lpwstr>0</vt:lpwstr>
  </property>
  <property fmtid="{D5CDD505-2E9C-101B-9397-08002B2CF9AE}" pid="9" name="TitusGUID">
    <vt:lpwstr>984ebb11-9559-4160-937f-e1ab2b05f6b9</vt:lpwstr>
  </property>
  <property fmtid="{D5CDD505-2E9C-101B-9397-08002B2CF9AE}" pid="10" name="ContentTypeId">
    <vt:lpwstr>0x010100D952D36114694649BCE7B8473DDEFFF1</vt:lpwstr>
  </property>
  <property fmtid="{D5CDD505-2E9C-101B-9397-08002B2CF9AE}" pid="11" name="Clasificare">
    <vt:lpwstr>NONE</vt:lpwstr>
  </property>
  <property fmtid="{D5CDD505-2E9C-101B-9397-08002B2CF9AE}" pid="12" name="GrammarlyDocumentId">
    <vt:lpwstr>347bcbbc6ad511edf4b26159da197bb7d04e8875d07e1f92165d0d51214cf5a8</vt:lpwstr>
  </property>
</Properties>
</file>