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32" w:type="dxa"/>
        <w:shd w:val="clear" w:color="auto" w:fill="FFFFFF"/>
        <w:tblCellMar>
          <w:left w:w="0" w:type="dxa"/>
          <w:right w:w="0" w:type="dxa"/>
        </w:tblCellMar>
        <w:tblLook w:val="04A0" w:firstRow="1" w:lastRow="0" w:firstColumn="1" w:lastColumn="0" w:noHBand="0" w:noVBand="1"/>
      </w:tblPr>
      <w:tblGrid>
        <w:gridCol w:w="4749"/>
        <w:gridCol w:w="1372"/>
        <w:gridCol w:w="1407"/>
        <w:gridCol w:w="1828"/>
      </w:tblGrid>
      <w:tr w:rsidR="00F85116" w:rsidRPr="00B62B0F" w:rsidTr="004159FB">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rsidR="00F85116" w:rsidRPr="00B62B0F" w:rsidRDefault="00F85116" w:rsidP="003D7621">
            <w:pPr>
              <w:spacing w:after="0" w:line="240" w:lineRule="auto"/>
              <w:rPr>
                <w:rFonts w:ascii="Times New Roman" w:eastAsia="Times New Roman" w:hAnsi="Times New Roman" w:cs="Times New Roman"/>
                <w:color w:val="000000"/>
                <w:sz w:val="28"/>
                <w:szCs w:val="28"/>
                <w:lang w:val="ro-RO" w:eastAsia="ro-RO"/>
              </w:rPr>
            </w:pPr>
          </w:p>
        </w:tc>
      </w:tr>
      <w:tr w:rsidR="00F85116" w:rsidRPr="00B62B0F" w:rsidTr="004159FB">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B62B0F" w:rsidRDefault="005C7E65" w:rsidP="00F8195B">
            <w:pPr>
              <w:spacing w:after="0" w:line="240" w:lineRule="auto"/>
              <w:jc w:val="center"/>
              <w:rPr>
                <w:rFonts w:ascii="Times New Roman" w:eastAsia="Times New Roman" w:hAnsi="Times New Roman" w:cs="Times New Roman"/>
                <w:color w:val="000000"/>
                <w:sz w:val="27"/>
                <w:szCs w:val="27"/>
                <w:lang w:val="ro-RO" w:eastAsia="ro-RO"/>
              </w:rPr>
            </w:pPr>
            <w:r w:rsidRPr="005C7E65">
              <w:rPr>
                <w:rFonts w:ascii="Times New Roman" w:eastAsia="Times New Roman" w:hAnsi="Times New Roman" w:cs="Times New Roman"/>
                <w:b/>
                <w:bCs/>
                <w:color w:val="000000"/>
                <w:sz w:val="27"/>
                <w:szCs w:val="27"/>
                <w:lang w:val="ro-RO" w:eastAsia="ro-RO"/>
              </w:rPr>
              <w:t>Analiza Impactului de Reglementare</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Titlul analizei impactului</w:t>
            </w:r>
            <w:r w:rsidRPr="00B62B0F">
              <w:rPr>
                <w:rFonts w:ascii="Times New Roman" w:eastAsia="Times New Roman" w:hAnsi="Times New Roman" w:cs="Times New Roman"/>
                <w:sz w:val="27"/>
                <w:szCs w:val="27"/>
                <w:lang w:val="ro-RO" w:eastAsia="ro-RO"/>
              </w:rPr>
              <w:t xml:space="preserve"> (poate </w:t>
            </w:r>
            <w:r w:rsidR="00602121" w:rsidRPr="00B62B0F">
              <w:rPr>
                <w:rFonts w:ascii="Times New Roman" w:eastAsia="Times New Roman" w:hAnsi="Times New Roman" w:cs="Times New Roman"/>
                <w:sz w:val="27"/>
                <w:szCs w:val="27"/>
                <w:lang w:val="ro-RO" w:eastAsia="ro-RO"/>
              </w:rPr>
              <w:t>conține</w:t>
            </w:r>
            <w:r w:rsidRPr="00B62B0F">
              <w:rPr>
                <w:rFonts w:ascii="Times New Roman" w:eastAsia="Times New Roman" w:hAnsi="Times New Roman" w:cs="Times New Roman"/>
                <w:sz w:val="27"/>
                <w:szCs w:val="27"/>
                <w:lang w:val="ro-RO" w:eastAsia="ro-RO"/>
              </w:rPr>
              <w:t xml:space="preserve"> titlul propunerii de act normativ):</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5C7E65" w:rsidP="001B6DB1">
            <w:pPr>
              <w:spacing w:after="0" w:line="240" w:lineRule="auto"/>
              <w:ind w:right="77"/>
              <w:jc w:val="both"/>
              <w:rPr>
                <w:rFonts w:ascii="Times New Roman" w:eastAsia="Times New Roman" w:hAnsi="Times New Roman" w:cs="Times New Roman"/>
                <w:sz w:val="27"/>
                <w:szCs w:val="27"/>
                <w:lang w:val="ro-RO" w:eastAsia="ro-RO"/>
              </w:rPr>
            </w:pPr>
            <w:r w:rsidRPr="005C7E65">
              <w:rPr>
                <w:rFonts w:ascii="Times New Roman" w:eastAsia="Times New Roman" w:hAnsi="Times New Roman" w:cs="Times New Roman"/>
                <w:bCs/>
                <w:sz w:val="27"/>
                <w:szCs w:val="27"/>
                <w:lang w:val="ro-RO" w:eastAsia="ro-RO"/>
              </w:rPr>
              <w:t>Analiza Impactului de Reglementare</w:t>
            </w:r>
            <w:r>
              <w:rPr>
                <w:rFonts w:ascii="Times New Roman" w:eastAsia="Times New Roman" w:hAnsi="Times New Roman" w:cs="Times New Roman"/>
                <w:sz w:val="27"/>
                <w:szCs w:val="27"/>
                <w:lang w:val="ro-RO" w:eastAsia="ro-RO"/>
              </w:rPr>
              <w:t xml:space="preserve"> la </w:t>
            </w:r>
            <w:r w:rsidR="00115470" w:rsidRPr="00B62B0F">
              <w:rPr>
                <w:rFonts w:ascii="Times New Roman" w:eastAsia="Times New Roman" w:hAnsi="Times New Roman" w:cs="Times New Roman"/>
                <w:sz w:val="27"/>
                <w:szCs w:val="27"/>
                <w:lang w:val="ro-RO" w:eastAsia="ro-RO"/>
              </w:rPr>
              <w:t>proiect</w:t>
            </w:r>
            <w:r w:rsidR="00115470">
              <w:rPr>
                <w:rFonts w:ascii="Times New Roman" w:eastAsia="Times New Roman" w:hAnsi="Times New Roman" w:cs="Times New Roman"/>
                <w:sz w:val="27"/>
                <w:szCs w:val="27"/>
                <w:lang w:val="ro-RO" w:eastAsia="ro-RO"/>
              </w:rPr>
              <w:t>ul</w:t>
            </w:r>
            <w:r w:rsidR="00115470" w:rsidRPr="00B62B0F">
              <w:rPr>
                <w:rFonts w:ascii="Times New Roman" w:eastAsia="Times New Roman" w:hAnsi="Times New Roman" w:cs="Times New Roman"/>
                <w:sz w:val="27"/>
                <w:szCs w:val="27"/>
                <w:lang w:val="ro-RO" w:eastAsia="ro-RO"/>
              </w:rPr>
              <w:t xml:space="preserve"> </w:t>
            </w:r>
            <w:r w:rsidR="00F85116" w:rsidRPr="00B62B0F">
              <w:rPr>
                <w:rFonts w:ascii="Times New Roman" w:eastAsia="Times New Roman" w:hAnsi="Times New Roman" w:cs="Times New Roman"/>
                <w:sz w:val="27"/>
                <w:szCs w:val="27"/>
                <w:lang w:val="ro-RO" w:eastAsia="ro-RO"/>
              </w:rPr>
              <w:t xml:space="preserve">de </w:t>
            </w:r>
            <w:r w:rsidR="00602121" w:rsidRPr="00B62B0F">
              <w:rPr>
                <w:rFonts w:ascii="Times New Roman" w:eastAsia="Times New Roman" w:hAnsi="Times New Roman" w:cs="Times New Roman"/>
                <w:sz w:val="27"/>
                <w:szCs w:val="27"/>
                <w:lang w:val="ro-RO" w:eastAsia="ro-RO"/>
              </w:rPr>
              <w:t>hotărâre</w:t>
            </w:r>
            <w:r w:rsidR="00F85116" w:rsidRPr="00B62B0F">
              <w:rPr>
                <w:rFonts w:ascii="Times New Roman" w:eastAsia="Times New Roman" w:hAnsi="Times New Roman" w:cs="Times New Roman"/>
                <w:sz w:val="27"/>
                <w:szCs w:val="27"/>
                <w:lang w:val="ro-RO" w:eastAsia="ro-RO"/>
              </w:rPr>
              <w:t xml:space="preserve"> de Guvern </w:t>
            </w:r>
            <w:r w:rsidR="00D245EE" w:rsidRPr="00D245EE">
              <w:rPr>
                <w:rFonts w:ascii="Times New Roman" w:eastAsia="Times New Roman" w:hAnsi="Times New Roman" w:cs="Times New Roman"/>
                <w:sz w:val="27"/>
                <w:szCs w:val="27"/>
                <w:lang w:val="ro-RO" w:eastAsia="ro-RO"/>
              </w:rPr>
              <w:t xml:space="preserve">cu privire la modificarea </w:t>
            </w:r>
            <w:r w:rsidR="001B6DB1" w:rsidRPr="00D245EE">
              <w:rPr>
                <w:rFonts w:ascii="Times New Roman" w:eastAsia="Times New Roman" w:hAnsi="Times New Roman" w:cs="Times New Roman"/>
                <w:sz w:val="27"/>
                <w:szCs w:val="27"/>
                <w:lang w:val="ro-RO" w:eastAsia="ro-RO"/>
              </w:rPr>
              <w:t>Hotăr</w:t>
            </w:r>
            <w:r w:rsidR="001B6DB1">
              <w:rPr>
                <w:rFonts w:ascii="Times New Roman" w:eastAsia="Times New Roman" w:hAnsi="Times New Roman" w:cs="Times New Roman"/>
                <w:sz w:val="27"/>
                <w:szCs w:val="27"/>
                <w:lang w:val="ro-RO" w:eastAsia="ro-RO"/>
              </w:rPr>
              <w:t>â</w:t>
            </w:r>
            <w:r w:rsidR="001B6DB1" w:rsidRPr="00D245EE">
              <w:rPr>
                <w:rFonts w:ascii="Times New Roman" w:eastAsia="Times New Roman" w:hAnsi="Times New Roman" w:cs="Times New Roman"/>
                <w:sz w:val="27"/>
                <w:szCs w:val="27"/>
                <w:lang w:val="ro-RO" w:eastAsia="ro-RO"/>
              </w:rPr>
              <w:t>ri</w:t>
            </w:r>
            <w:r w:rsidR="001B6DB1">
              <w:rPr>
                <w:rFonts w:ascii="Times New Roman" w:eastAsia="Times New Roman" w:hAnsi="Times New Roman" w:cs="Times New Roman"/>
                <w:sz w:val="27"/>
                <w:szCs w:val="27"/>
                <w:lang w:val="ro-RO" w:eastAsia="ro-RO"/>
              </w:rPr>
              <w:t>i</w:t>
            </w:r>
            <w:r w:rsidR="00D245EE" w:rsidRPr="00D245EE">
              <w:rPr>
                <w:rFonts w:ascii="Times New Roman" w:eastAsia="Times New Roman" w:hAnsi="Times New Roman" w:cs="Times New Roman"/>
                <w:sz w:val="27"/>
                <w:szCs w:val="27"/>
                <w:lang w:val="ro-RO" w:eastAsia="ro-RO"/>
              </w:rPr>
              <w:t xml:space="preserve"> Guvern</w:t>
            </w:r>
            <w:r w:rsidR="00DB550D">
              <w:rPr>
                <w:rFonts w:ascii="Times New Roman" w:eastAsia="Times New Roman" w:hAnsi="Times New Roman" w:cs="Times New Roman"/>
                <w:sz w:val="27"/>
                <w:szCs w:val="27"/>
                <w:lang w:val="ro-RO" w:eastAsia="ro-RO"/>
              </w:rPr>
              <w:t xml:space="preserve">ului nr. </w:t>
            </w:r>
            <w:r w:rsidR="001B6DB1">
              <w:rPr>
                <w:rFonts w:ascii="Times New Roman" w:eastAsia="Times New Roman" w:hAnsi="Times New Roman" w:cs="Times New Roman"/>
                <w:sz w:val="27"/>
                <w:szCs w:val="27"/>
                <w:lang w:val="ro-RO" w:eastAsia="ro-RO"/>
              </w:rPr>
              <w:t>16</w:t>
            </w:r>
            <w:r w:rsidR="00DB550D">
              <w:rPr>
                <w:rFonts w:ascii="Times New Roman" w:eastAsia="Times New Roman" w:hAnsi="Times New Roman" w:cs="Times New Roman"/>
                <w:sz w:val="27"/>
                <w:szCs w:val="27"/>
                <w:lang w:val="ro-RO" w:eastAsia="ro-RO"/>
              </w:rPr>
              <w:t xml:space="preserve">/2009 </w:t>
            </w:r>
            <w:r w:rsidR="00351E2A" w:rsidRPr="00B62B0F">
              <w:rPr>
                <w:rFonts w:ascii="Times New Roman" w:eastAsia="Times New Roman" w:hAnsi="Times New Roman" w:cs="Times New Roman"/>
                <w:sz w:val="27"/>
                <w:szCs w:val="27"/>
                <w:lang w:val="ro-RO" w:eastAsia="ro-RO"/>
              </w:rPr>
              <w:t xml:space="preserve">cu privire la aprobarea </w:t>
            </w:r>
            <w:r w:rsidR="001B6DB1">
              <w:rPr>
                <w:rFonts w:ascii="Times New Roman" w:eastAsia="Times New Roman" w:hAnsi="Times New Roman" w:cs="Times New Roman"/>
                <w:sz w:val="27"/>
                <w:szCs w:val="27"/>
                <w:lang w:val="ro-RO" w:eastAsia="ro-RO"/>
              </w:rPr>
              <w:t xml:space="preserve">Reglementării </w:t>
            </w:r>
            <w:r w:rsidR="006241F8">
              <w:rPr>
                <w:rFonts w:ascii="Times New Roman" w:eastAsia="Times New Roman" w:hAnsi="Times New Roman" w:cs="Times New Roman"/>
                <w:sz w:val="27"/>
                <w:szCs w:val="27"/>
                <w:lang w:val="ro-RO" w:eastAsia="ro-RO"/>
              </w:rPr>
              <w:t xml:space="preserve">tehnice </w:t>
            </w:r>
            <w:r w:rsidR="00351E2A" w:rsidRPr="00B62B0F">
              <w:rPr>
                <w:rFonts w:ascii="Times New Roman" w:eastAsia="Times New Roman" w:hAnsi="Times New Roman" w:cs="Times New Roman"/>
                <w:sz w:val="27"/>
                <w:szCs w:val="27"/>
                <w:lang w:val="ro-RO" w:eastAsia="ro-RO"/>
              </w:rPr>
              <w:t>„</w:t>
            </w:r>
            <w:r w:rsidR="001B6DB1">
              <w:rPr>
                <w:rFonts w:ascii="Times New Roman" w:eastAsia="Times New Roman" w:hAnsi="Times New Roman" w:cs="Times New Roman"/>
                <w:sz w:val="27"/>
                <w:szCs w:val="27"/>
                <w:lang w:val="ro-RO" w:eastAsia="ro-RO"/>
              </w:rPr>
              <w:t>Produse pe bază de grăsimi vegetale</w:t>
            </w:r>
            <w:r w:rsidR="00351E2A" w:rsidRPr="00B62B0F">
              <w:rPr>
                <w:rFonts w:ascii="Times New Roman" w:eastAsia="Times New Roman" w:hAnsi="Times New Roman" w:cs="Times New Roman"/>
                <w:sz w:val="27"/>
                <w:szCs w:val="27"/>
                <w:lang w:val="ro-RO" w:eastAsia="ro-RO"/>
              </w:rPr>
              <w:t>”</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Data: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w:t>
            </w:r>
          </w:p>
        </w:tc>
      </w:tr>
      <w:tr w:rsidR="00F85116" w:rsidRPr="00B62B0F" w:rsidTr="004159FB">
        <w:trPr>
          <w:trHeight w:val="6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Autoritatea </w:t>
            </w:r>
            <w:r w:rsidR="00602121" w:rsidRPr="00B62B0F">
              <w:rPr>
                <w:rFonts w:ascii="Times New Roman" w:eastAsia="Times New Roman" w:hAnsi="Times New Roman" w:cs="Times New Roman"/>
                <w:b/>
                <w:bCs/>
                <w:sz w:val="27"/>
                <w:szCs w:val="27"/>
                <w:lang w:val="ro-RO" w:eastAsia="ro-RO"/>
              </w:rPr>
              <w:t>administrației</w:t>
            </w:r>
            <w:r w:rsidRPr="00B62B0F">
              <w:rPr>
                <w:rFonts w:ascii="Times New Roman" w:eastAsia="Times New Roman" w:hAnsi="Times New Roman" w:cs="Times New Roman"/>
                <w:b/>
                <w:bCs/>
                <w:sz w:val="27"/>
                <w:szCs w:val="27"/>
                <w:lang w:val="ro-RO" w:eastAsia="ro-RO"/>
              </w:rPr>
              <w:t xml:space="preserve"> publice (autor):</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351E2A" w:rsidP="00936D68">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sz w:val="27"/>
                <w:szCs w:val="27"/>
                <w:lang w:val="ro-RO" w:eastAsia="ja-JP"/>
              </w:rPr>
              <w:t xml:space="preserve">Ministerul Agriculturii </w:t>
            </w:r>
            <w:r w:rsidR="00936D68">
              <w:rPr>
                <w:rFonts w:ascii="Times New Roman" w:hAnsi="Times New Roman" w:cs="Times New Roman"/>
                <w:sz w:val="27"/>
                <w:szCs w:val="27"/>
                <w:lang w:val="ro-RO" w:eastAsia="ja-JP"/>
              </w:rPr>
              <w:t>ș</w:t>
            </w:r>
            <w:r>
              <w:rPr>
                <w:rFonts w:ascii="Times New Roman" w:hAnsi="Times New Roman" w:cs="Times New Roman"/>
                <w:sz w:val="27"/>
                <w:szCs w:val="27"/>
                <w:lang w:val="ro-RO" w:eastAsia="ja-JP"/>
              </w:rPr>
              <w:t>i Industriei Alimentare</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Subdiviziunea: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6241F8" w:rsidP="001A08E7">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bCs/>
                <w:sz w:val="27"/>
                <w:szCs w:val="27"/>
                <w:lang w:val="ro-RO" w:eastAsia="ja-JP"/>
              </w:rPr>
              <w:t>Direcția Industria Alimentară</w:t>
            </w:r>
          </w:p>
        </w:tc>
      </w:tr>
      <w:tr w:rsidR="00F85116" w:rsidRPr="006241F8"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Persoana responsabilă </w:t>
            </w:r>
            <w:proofErr w:type="spellStart"/>
            <w:r w:rsidRPr="00B62B0F">
              <w:rPr>
                <w:rFonts w:ascii="Times New Roman" w:eastAsia="Times New Roman" w:hAnsi="Times New Roman" w:cs="Times New Roman"/>
                <w:b/>
                <w:bCs/>
                <w:sz w:val="27"/>
                <w:szCs w:val="27"/>
                <w:lang w:val="ro-RO" w:eastAsia="ro-RO"/>
              </w:rPr>
              <w:t>şi</w:t>
            </w:r>
            <w:proofErr w:type="spellEnd"/>
            <w:r w:rsidRPr="00B62B0F">
              <w:rPr>
                <w:rFonts w:ascii="Times New Roman" w:eastAsia="Times New Roman" w:hAnsi="Times New Roman" w:cs="Times New Roman"/>
                <w:b/>
                <w:bCs/>
                <w:sz w:val="27"/>
                <w:szCs w:val="27"/>
                <w:lang w:val="ro-RO" w:eastAsia="ro-RO"/>
              </w:rPr>
              <w:t xml:space="preserve"> datele de contact: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hAnsi="Times New Roman" w:cs="Times New Roman"/>
                <w:sz w:val="27"/>
                <w:szCs w:val="27"/>
                <w:lang w:val="ro-RO" w:eastAsia="ja-JP"/>
              </w:rPr>
            </w:pPr>
            <w:r w:rsidRPr="00B62B0F">
              <w:rPr>
                <w:rFonts w:ascii="Times New Roman" w:hAnsi="Times New Roman" w:cs="Times New Roman"/>
                <w:sz w:val="27"/>
                <w:szCs w:val="27"/>
                <w:lang w:val="ro-RO" w:eastAsia="ja-JP"/>
              </w:rPr>
              <w:t>Maria Leahu</w:t>
            </w:r>
          </w:p>
          <w:p w:rsidR="00F85116" w:rsidRPr="00B62B0F" w:rsidRDefault="0023650B" w:rsidP="006241F8">
            <w:pPr>
              <w:spacing w:after="0" w:line="240" w:lineRule="auto"/>
              <w:ind w:right="77"/>
              <w:rPr>
                <w:rFonts w:ascii="Times New Roman" w:hAnsi="Times New Roman" w:cs="Times New Roman"/>
                <w:sz w:val="27"/>
                <w:szCs w:val="27"/>
                <w:u w:val="single"/>
                <w:lang w:val="ro-RO" w:eastAsia="ja-JP"/>
              </w:rPr>
            </w:pPr>
            <w:r w:rsidRPr="00B62B0F">
              <w:rPr>
                <w:rFonts w:ascii="Times New Roman" w:hAnsi="Times New Roman" w:cs="Times New Roman"/>
                <w:sz w:val="27"/>
                <w:szCs w:val="27"/>
                <w:lang w:val="ro-RO" w:eastAsia="ja-JP"/>
              </w:rPr>
              <w:t>022 204 5</w:t>
            </w:r>
            <w:r w:rsidR="006241F8">
              <w:rPr>
                <w:rFonts w:ascii="Times New Roman" w:hAnsi="Times New Roman" w:cs="Times New Roman"/>
                <w:sz w:val="27"/>
                <w:szCs w:val="27"/>
                <w:lang w:val="ro-RO" w:eastAsia="ja-JP"/>
              </w:rPr>
              <w:t>40</w:t>
            </w:r>
            <w:r w:rsidRPr="00B62B0F">
              <w:rPr>
                <w:rFonts w:ascii="Times New Roman" w:hAnsi="Times New Roman" w:cs="Times New Roman"/>
                <w:sz w:val="27"/>
                <w:szCs w:val="27"/>
                <w:lang w:val="ro-RO" w:eastAsia="ja-JP"/>
              </w:rPr>
              <w:t xml:space="preserve">,  </w:t>
            </w:r>
            <w:hyperlink r:id="rId6" w:history="1">
              <w:r w:rsidR="00DB550D" w:rsidRPr="001A105B">
                <w:rPr>
                  <w:rStyle w:val="Hyperlink"/>
                  <w:rFonts w:ascii="Times New Roman" w:hAnsi="Times New Roman"/>
                  <w:sz w:val="27"/>
                  <w:szCs w:val="27"/>
                  <w:lang w:val="ro-RO" w:eastAsia="ja-JP"/>
                </w:rPr>
                <w:t>maria.leahu@maia.gov.md</w:t>
              </w:r>
            </w:hyperlink>
            <w:r w:rsidR="009D6B11" w:rsidRPr="00B62B0F">
              <w:rPr>
                <w:rFonts w:ascii="Times New Roman" w:hAnsi="Times New Roman" w:cs="Times New Roman"/>
                <w:sz w:val="27"/>
                <w:szCs w:val="27"/>
                <w:lang w:val="ro-RO" w:eastAsia="ja-JP"/>
              </w:rPr>
              <w:t xml:space="preserve">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Compartimentele analizei impactului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1. Definirea problemei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 </w:t>
            </w:r>
            <w:r w:rsidR="009C435A" w:rsidRPr="00B62B0F">
              <w:rPr>
                <w:rFonts w:ascii="Times New Roman" w:eastAsia="Times New Roman" w:hAnsi="Times New Roman" w:cs="Times New Roman"/>
                <w:sz w:val="27"/>
                <w:szCs w:val="27"/>
                <w:lang w:val="ro-RO" w:eastAsia="ro-RO"/>
              </w:rPr>
              <w:t>Determinați</w:t>
            </w:r>
            <w:r w:rsidRPr="00B62B0F">
              <w:rPr>
                <w:rFonts w:ascii="Times New Roman" w:eastAsia="Times New Roman" w:hAnsi="Times New Roman" w:cs="Times New Roman"/>
                <w:sz w:val="27"/>
                <w:szCs w:val="27"/>
                <w:lang w:val="ro-RO" w:eastAsia="ro-RO"/>
              </w:rPr>
              <w:t xml:space="preserve"> clar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concis problema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/sau problemele care urmează să fie </w:t>
            </w:r>
            <w:r w:rsidR="009C435A" w:rsidRPr="00B62B0F">
              <w:rPr>
                <w:rFonts w:ascii="Times New Roman" w:eastAsia="Times New Roman" w:hAnsi="Times New Roman" w:cs="Times New Roman"/>
                <w:sz w:val="27"/>
                <w:szCs w:val="27"/>
                <w:lang w:val="ro-RO" w:eastAsia="ro-RO"/>
              </w:rPr>
              <w:t>soluționate</w:t>
            </w:r>
          </w:p>
        </w:tc>
      </w:tr>
      <w:tr w:rsidR="00F85116" w:rsidRPr="00B62B0F" w:rsidTr="004159FB">
        <w:trPr>
          <w:trHeight w:val="195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6241F8" w:rsidP="006241F8">
            <w:pPr>
              <w:widowControl w:val="0"/>
              <w:autoSpaceDE w:val="0"/>
              <w:autoSpaceDN w:val="0"/>
              <w:adjustRightInd w:val="0"/>
              <w:spacing w:line="240" w:lineRule="auto"/>
              <w:ind w:right="77" w:firstLine="533"/>
              <w:jc w:val="both"/>
              <w:rPr>
                <w:rFonts w:ascii="Times New Roman" w:eastAsia="Times New Roman" w:hAnsi="Times New Roman" w:cs="Times New Roman"/>
                <w:sz w:val="27"/>
                <w:szCs w:val="27"/>
                <w:lang w:val="ro-RO" w:eastAsia="ro-RO"/>
              </w:rPr>
            </w:pPr>
            <w:r>
              <w:rPr>
                <w:rFonts w:ascii="Times New Roman" w:hAnsi="Times New Roman" w:cs="Times New Roman"/>
                <w:bCs/>
                <w:sz w:val="27"/>
                <w:szCs w:val="27"/>
                <w:lang w:val="ro-RO" w:eastAsia="ja-JP"/>
              </w:rPr>
              <w:t xml:space="preserve">Aducerea în concordanță a prevederilor </w:t>
            </w:r>
            <w:r w:rsidRPr="00D245EE">
              <w:rPr>
                <w:rFonts w:ascii="Times New Roman" w:eastAsia="Times New Roman" w:hAnsi="Times New Roman" w:cs="Times New Roman"/>
                <w:sz w:val="27"/>
                <w:szCs w:val="27"/>
                <w:lang w:val="ro-RO" w:eastAsia="ro-RO"/>
              </w:rPr>
              <w:t>Hotăr</w:t>
            </w:r>
            <w:r>
              <w:rPr>
                <w:rFonts w:ascii="Times New Roman" w:eastAsia="Times New Roman" w:hAnsi="Times New Roman" w:cs="Times New Roman"/>
                <w:sz w:val="27"/>
                <w:szCs w:val="27"/>
                <w:lang w:val="ro-RO" w:eastAsia="ro-RO"/>
              </w:rPr>
              <w:t>â</w:t>
            </w:r>
            <w:r w:rsidRPr="00D245EE">
              <w:rPr>
                <w:rFonts w:ascii="Times New Roman" w:eastAsia="Times New Roman" w:hAnsi="Times New Roman" w:cs="Times New Roman"/>
                <w:sz w:val="27"/>
                <w:szCs w:val="27"/>
                <w:lang w:val="ro-RO" w:eastAsia="ro-RO"/>
              </w:rPr>
              <w:t>ri</w:t>
            </w:r>
            <w:r>
              <w:rPr>
                <w:rFonts w:ascii="Times New Roman" w:eastAsia="Times New Roman" w:hAnsi="Times New Roman" w:cs="Times New Roman"/>
                <w:sz w:val="27"/>
                <w:szCs w:val="27"/>
                <w:lang w:val="ro-RO" w:eastAsia="ro-RO"/>
              </w:rPr>
              <w:t>i</w:t>
            </w:r>
            <w:r w:rsidRPr="00D245EE">
              <w:rPr>
                <w:rFonts w:ascii="Times New Roman" w:eastAsia="Times New Roman" w:hAnsi="Times New Roman" w:cs="Times New Roman"/>
                <w:sz w:val="27"/>
                <w:szCs w:val="27"/>
                <w:lang w:val="ro-RO" w:eastAsia="ro-RO"/>
              </w:rPr>
              <w:t xml:space="preserve"> Guvern</w:t>
            </w:r>
            <w:r>
              <w:rPr>
                <w:rFonts w:ascii="Times New Roman" w:eastAsia="Times New Roman" w:hAnsi="Times New Roman" w:cs="Times New Roman"/>
                <w:sz w:val="27"/>
                <w:szCs w:val="27"/>
                <w:lang w:val="ro-RO" w:eastAsia="ro-RO"/>
              </w:rPr>
              <w:t xml:space="preserve">ului nr. 16/2009 </w:t>
            </w:r>
            <w:r w:rsidRPr="00B62B0F">
              <w:rPr>
                <w:rFonts w:ascii="Times New Roman" w:eastAsia="Times New Roman" w:hAnsi="Times New Roman" w:cs="Times New Roman"/>
                <w:sz w:val="27"/>
                <w:szCs w:val="27"/>
                <w:lang w:val="ro-RO" w:eastAsia="ro-RO"/>
              </w:rPr>
              <w:t xml:space="preserve">cu privire la aprobarea </w:t>
            </w:r>
            <w:r>
              <w:rPr>
                <w:rFonts w:ascii="Times New Roman" w:eastAsia="Times New Roman" w:hAnsi="Times New Roman" w:cs="Times New Roman"/>
                <w:sz w:val="27"/>
                <w:szCs w:val="27"/>
                <w:lang w:val="ro-RO" w:eastAsia="ro-RO"/>
              </w:rPr>
              <w:t xml:space="preserve">Reglementării tehnice </w:t>
            </w:r>
            <w:r w:rsidRPr="00B62B0F">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Produse pe bază de grăsimi vegetale</w:t>
            </w:r>
            <w:r w:rsidRPr="00B62B0F">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w:t>
            </w:r>
            <w:r>
              <w:rPr>
                <w:rFonts w:ascii="Times New Roman" w:hAnsi="Times New Roman" w:cs="Times New Roman"/>
                <w:bCs/>
                <w:sz w:val="27"/>
                <w:szCs w:val="27"/>
                <w:lang w:val="ro-RO" w:eastAsia="ja-JP"/>
              </w:rPr>
              <w:t xml:space="preserve"> ca urmare a modificării unor</w:t>
            </w:r>
            <w:r>
              <w:rPr>
                <w:rStyle w:val="2"/>
                <w:rFonts w:eastAsiaTheme="majorEastAsia"/>
                <w:sz w:val="27"/>
                <w:szCs w:val="27"/>
              </w:rPr>
              <w:t xml:space="preserve"> acte normative: </w:t>
            </w:r>
            <w:r w:rsidRPr="00A559AF">
              <w:rPr>
                <w:rStyle w:val="2"/>
                <w:rFonts w:eastAsiaTheme="majorEastAsia"/>
                <w:sz w:val="27"/>
                <w:szCs w:val="27"/>
              </w:rPr>
              <w:t>Legii nr. 420 2006 privind activitatea de reglementare tehnică</w:t>
            </w:r>
            <w:r>
              <w:rPr>
                <w:rStyle w:val="2"/>
                <w:rFonts w:eastAsiaTheme="majorEastAsia"/>
                <w:sz w:val="27"/>
                <w:szCs w:val="27"/>
              </w:rPr>
              <w:t xml:space="preserve">, Legii 10/2009 privind supravegherea de stat a sănătății publice precum </w:t>
            </w:r>
            <w:r w:rsidRPr="008E3470">
              <w:rPr>
                <w:rStyle w:val="2"/>
                <w:rFonts w:eastAsiaTheme="majorEastAsia"/>
                <w:sz w:val="27"/>
                <w:szCs w:val="27"/>
              </w:rPr>
              <w:t>și abrogării unor acte normative</w:t>
            </w:r>
            <w:r>
              <w:rPr>
                <w:rStyle w:val="2"/>
                <w:rFonts w:eastAsiaTheme="majorEastAsia"/>
                <w:sz w:val="27"/>
                <w:szCs w:val="27"/>
              </w:rPr>
              <w:t xml:space="preserve"> precum: Legea 78/2004 privind produsele alimentare, </w:t>
            </w:r>
            <w:r w:rsidRPr="00AC7944">
              <w:rPr>
                <w:rStyle w:val="2"/>
                <w:rFonts w:eastAsiaTheme="majorEastAsia"/>
                <w:color w:val="auto"/>
                <w:sz w:val="27"/>
                <w:szCs w:val="27"/>
              </w:rPr>
              <w:t xml:space="preserve">Legea 113/2012 cu privire la stabilirea principiilor </w:t>
            </w:r>
            <w:proofErr w:type="spellStart"/>
            <w:r w:rsidRPr="00AC7944">
              <w:rPr>
                <w:rStyle w:val="2"/>
                <w:rFonts w:eastAsiaTheme="majorEastAsia"/>
                <w:color w:val="auto"/>
                <w:sz w:val="27"/>
                <w:szCs w:val="27"/>
              </w:rPr>
              <w:t>şi</w:t>
            </w:r>
            <w:proofErr w:type="spellEnd"/>
            <w:r w:rsidRPr="00AC7944">
              <w:rPr>
                <w:rStyle w:val="2"/>
                <w:rFonts w:eastAsiaTheme="majorEastAsia"/>
                <w:color w:val="auto"/>
                <w:sz w:val="27"/>
                <w:szCs w:val="27"/>
              </w:rPr>
              <w:t xml:space="preserve"> a </w:t>
            </w:r>
            <w:r w:rsidR="00980A2D" w:rsidRPr="00AC7944">
              <w:rPr>
                <w:rStyle w:val="2"/>
                <w:rFonts w:eastAsiaTheme="majorEastAsia"/>
                <w:color w:val="auto"/>
                <w:sz w:val="27"/>
                <w:szCs w:val="27"/>
              </w:rPr>
              <w:t>cerințelor</w:t>
            </w:r>
            <w:r w:rsidRPr="00AC7944">
              <w:rPr>
                <w:rStyle w:val="2"/>
                <w:rFonts w:eastAsiaTheme="majorEastAsia"/>
                <w:color w:val="auto"/>
                <w:sz w:val="27"/>
                <w:szCs w:val="27"/>
              </w:rPr>
              <w:t xml:space="preserve"> generale ale </w:t>
            </w:r>
            <w:r w:rsidR="00980A2D" w:rsidRPr="00AC7944">
              <w:rPr>
                <w:rStyle w:val="2"/>
                <w:rFonts w:eastAsiaTheme="majorEastAsia"/>
                <w:color w:val="auto"/>
                <w:sz w:val="27"/>
                <w:szCs w:val="27"/>
              </w:rPr>
              <w:t>legislației</w:t>
            </w:r>
            <w:r w:rsidRPr="00AC7944">
              <w:rPr>
                <w:rStyle w:val="2"/>
                <w:rFonts w:eastAsiaTheme="majorEastAsia"/>
                <w:color w:val="auto"/>
                <w:sz w:val="27"/>
                <w:szCs w:val="27"/>
              </w:rPr>
              <w:t xml:space="preserve"> privind </w:t>
            </w:r>
            <w:r w:rsidR="00980A2D" w:rsidRPr="00AC7944">
              <w:rPr>
                <w:rStyle w:val="2"/>
                <w:rFonts w:eastAsiaTheme="majorEastAsia"/>
                <w:color w:val="auto"/>
                <w:sz w:val="27"/>
                <w:szCs w:val="27"/>
              </w:rPr>
              <w:t>siguranța</w:t>
            </w:r>
            <w:r w:rsidRPr="00AC7944">
              <w:rPr>
                <w:rStyle w:val="2"/>
                <w:rFonts w:eastAsiaTheme="majorEastAsia"/>
                <w:color w:val="auto"/>
                <w:sz w:val="27"/>
                <w:szCs w:val="27"/>
              </w:rPr>
              <w:t xml:space="preserve"> alimentelor</w:t>
            </w:r>
            <w:r>
              <w:rPr>
                <w:rStyle w:val="2"/>
                <w:rFonts w:eastAsiaTheme="majorEastAsia"/>
                <w:sz w:val="27"/>
                <w:szCs w:val="27"/>
              </w:rPr>
              <w:t>, Legea</w:t>
            </w:r>
            <w:r w:rsidRPr="00EE20ED">
              <w:rPr>
                <w:rStyle w:val="2"/>
                <w:rFonts w:eastAsiaTheme="majorEastAsia"/>
                <w:sz w:val="27"/>
                <w:szCs w:val="27"/>
              </w:rPr>
              <w:t xml:space="preserve"> nr. 186</w:t>
            </w:r>
            <w:r>
              <w:rPr>
                <w:rStyle w:val="2"/>
                <w:rFonts w:eastAsiaTheme="majorEastAsia"/>
                <w:sz w:val="27"/>
                <w:szCs w:val="27"/>
              </w:rPr>
              <w:t>/</w:t>
            </w:r>
            <w:r w:rsidRPr="00EE20ED">
              <w:rPr>
                <w:rStyle w:val="2"/>
                <w:rFonts w:eastAsiaTheme="majorEastAsia"/>
                <w:sz w:val="27"/>
                <w:szCs w:val="27"/>
              </w:rPr>
              <w:t>2003 cu privire la evaluarea conformității produselor</w:t>
            </w:r>
            <w:r>
              <w:rPr>
                <w:rStyle w:val="2"/>
                <w:rFonts w:eastAsiaTheme="majorEastAsia"/>
                <w:sz w:val="27"/>
                <w:szCs w:val="27"/>
              </w:rPr>
              <w:t xml:space="preserve">, </w:t>
            </w:r>
            <w:r w:rsidRPr="00EE20ED">
              <w:rPr>
                <w:rStyle w:val="2"/>
                <w:rFonts w:eastAsiaTheme="majorEastAsia"/>
                <w:sz w:val="27"/>
                <w:szCs w:val="27"/>
              </w:rPr>
              <w:t>Nomenclatorul produselor din domeniul reglementat, supuse certificării conformității obligatorii, aprobat pri</w:t>
            </w:r>
            <w:r>
              <w:rPr>
                <w:rStyle w:val="2"/>
                <w:rFonts w:eastAsiaTheme="majorEastAsia"/>
                <w:sz w:val="27"/>
                <w:szCs w:val="27"/>
              </w:rPr>
              <w:t>n Hotărârea Guvernului nr. 1469/</w:t>
            </w:r>
            <w:r w:rsidRPr="00EE20ED">
              <w:rPr>
                <w:rStyle w:val="2"/>
                <w:rFonts w:eastAsiaTheme="majorEastAsia"/>
                <w:sz w:val="27"/>
                <w:szCs w:val="27"/>
              </w:rPr>
              <w:t>2004</w:t>
            </w:r>
            <w:r w:rsidRPr="008E3470">
              <w:rPr>
                <w:rStyle w:val="2"/>
                <w:rFonts w:eastAsiaTheme="majorEastAsia"/>
                <w:sz w:val="27"/>
                <w:szCs w:val="27"/>
              </w:rPr>
              <w:t xml:space="preserve">, </w:t>
            </w:r>
            <w:r w:rsidRPr="00A559AF">
              <w:rPr>
                <w:rStyle w:val="2"/>
                <w:rFonts w:eastAsiaTheme="majorEastAsia"/>
                <w:sz w:val="27"/>
                <w:szCs w:val="27"/>
              </w:rPr>
              <w:t>Hotărârii Guvernului nr. 384</w:t>
            </w:r>
            <w:r>
              <w:rPr>
                <w:rStyle w:val="2"/>
                <w:rFonts w:eastAsiaTheme="majorEastAsia"/>
                <w:sz w:val="27"/>
                <w:szCs w:val="27"/>
              </w:rPr>
              <w:t xml:space="preserve">/2010 </w:t>
            </w:r>
            <w:r w:rsidRPr="00A559AF">
              <w:rPr>
                <w:rStyle w:val="2"/>
                <w:rFonts w:eastAsiaTheme="majorEastAsia"/>
                <w:sz w:val="27"/>
                <w:szCs w:val="27"/>
              </w:rPr>
              <w:t>„Cu privire la Serviciul de Supraveghere de Stat a Sănătății Publice</w:t>
            </w:r>
            <w:r>
              <w:rPr>
                <w:rStyle w:val="2"/>
                <w:rFonts w:eastAsiaTheme="majorEastAsia"/>
                <w:sz w:val="27"/>
                <w:szCs w:val="27"/>
              </w:rPr>
              <w:t>,</w:t>
            </w:r>
            <w:r w:rsidRPr="008E3470">
              <w:rPr>
                <w:rStyle w:val="2"/>
                <w:rFonts w:eastAsiaTheme="majorEastAsia"/>
                <w:sz w:val="27"/>
                <w:szCs w:val="27"/>
              </w:rPr>
              <w:t xml:space="preserve"> </w:t>
            </w:r>
            <w:r>
              <w:rPr>
                <w:rStyle w:val="2"/>
                <w:rFonts w:eastAsiaTheme="majorEastAsia"/>
                <w:sz w:val="27"/>
                <w:szCs w:val="27"/>
              </w:rPr>
              <w:t>din partea mediului de afaceri și a Agenției Naționale pentru Siguranța Alimentelor.</w:t>
            </w:r>
          </w:p>
        </w:tc>
      </w:tr>
      <w:tr w:rsidR="00F85116" w:rsidRPr="00B62B0F" w:rsidTr="006241F8">
        <w:trPr>
          <w:trHeight w:val="103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b) </w:t>
            </w:r>
            <w:r w:rsidR="009D6B11"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problema, persoanele/</w:t>
            </w:r>
            <w:r w:rsidR="009D6B11" w:rsidRPr="00B62B0F">
              <w:rPr>
                <w:rFonts w:ascii="Times New Roman" w:eastAsia="Times New Roman" w:hAnsi="Times New Roman" w:cs="Times New Roman"/>
                <w:sz w:val="27"/>
                <w:szCs w:val="27"/>
                <w:lang w:val="ro-RO" w:eastAsia="ro-RO"/>
              </w:rPr>
              <w:t>entitățile</w:t>
            </w:r>
            <w:r w:rsidRPr="00B62B0F">
              <w:rPr>
                <w:rFonts w:ascii="Times New Roman" w:eastAsia="Times New Roman" w:hAnsi="Times New Roman" w:cs="Times New Roman"/>
                <w:sz w:val="27"/>
                <w:szCs w:val="27"/>
                <w:lang w:val="ro-RO" w:eastAsia="ro-RO"/>
              </w:rPr>
              <w:t xml:space="preserve"> afectate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cele care contribuie la </w:t>
            </w:r>
            <w:r w:rsidR="009D6B11" w:rsidRPr="00B62B0F">
              <w:rPr>
                <w:rFonts w:ascii="Times New Roman" w:eastAsia="Times New Roman" w:hAnsi="Times New Roman" w:cs="Times New Roman"/>
                <w:sz w:val="27"/>
                <w:szCs w:val="27"/>
                <w:lang w:val="ro-RO" w:eastAsia="ro-RO"/>
              </w:rPr>
              <w:t>apariția</w:t>
            </w:r>
            <w:r w:rsidRPr="00B62B0F">
              <w:rPr>
                <w:rFonts w:ascii="Times New Roman" w:eastAsia="Times New Roman" w:hAnsi="Times New Roman" w:cs="Times New Roman"/>
                <w:sz w:val="27"/>
                <w:szCs w:val="27"/>
                <w:lang w:val="ro-RO" w:eastAsia="ro-RO"/>
              </w:rPr>
              <w:t xml:space="preserve"> problemei, cu justificarea </w:t>
            </w:r>
            <w:r w:rsidR="009D6B11" w:rsidRPr="00B62B0F">
              <w:rPr>
                <w:rFonts w:ascii="Times New Roman" w:eastAsia="Times New Roman" w:hAnsi="Times New Roman" w:cs="Times New Roman"/>
                <w:sz w:val="27"/>
                <w:szCs w:val="27"/>
                <w:lang w:val="ro-RO" w:eastAsia="ro-RO"/>
              </w:rPr>
              <w:t>necesității</w:t>
            </w:r>
            <w:r w:rsidRPr="00B62B0F">
              <w:rPr>
                <w:rFonts w:ascii="Times New Roman" w:eastAsia="Times New Roman" w:hAnsi="Times New Roman" w:cs="Times New Roman"/>
                <w:sz w:val="27"/>
                <w:szCs w:val="27"/>
                <w:lang w:val="ro-RO" w:eastAsia="ro-RO"/>
              </w:rPr>
              <w:t xml:space="preserve"> schimbării </w:t>
            </w:r>
            <w:r w:rsidR="009D6B11" w:rsidRPr="00B62B0F">
              <w:rPr>
                <w:rFonts w:ascii="Times New Roman" w:eastAsia="Times New Roman" w:hAnsi="Times New Roman" w:cs="Times New Roman"/>
                <w:sz w:val="27"/>
                <w:szCs w:val="27"/>
                <w:lang w:val="ro-RO" w:eastAsia="ro-RO"/>
              </w:rPr>
              <w:t>situației</w:t>
            </w:r>
            <w:r w:rsidRPr="00B62B0F">
              <w:rPr>
                <w:rFonts w:ascii="Times New Roman" w:eastAsia="Times New Roman" w:hAnsi="Times New Roman" w:cs="Times New Roman"/>
                <w:sz w:val="27"/>
                <w:szCs w:val="27"/>
                <w:lang w:val="ro-RO" w:eastAsia="ro-RO"/>
              </w:rPr>
              <w:t xml:space="preserve"> curente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viitoare, în baza dovezilor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datelor colectate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examinate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518AF" w:rsidRDefault="006241F8" w:rsidP="003D7621">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Din p</w:t>
            </w:r>
            <w:r w:rsidR="009C7CCF">
              <w:rPr>
                <w:rFonts w:ascii="Times New Roman" w:eastAsia="Times New Roman" w:hAnsi="Times New Roman" w:cs="Times New Roman"/>
                <w:sz w:val="27"/>
                <w:szCs w:val="27"/>
                <w:lang w:val="ro-RO" w:eastAsia="ro-RO"/>
              </w:rPr>
              <w:t>artea</w:t>
            </w:r>
            <w:r>
              <w:rPr>
                <w:rFonts w:ascii="Times New Roman" w:eastAsia="Times New Roman" w:hAnsi="Times New Roman" w:cs="Times New Roman"/>
                <w:sz w:val="27"/>
                <w:szCs w:val="27"/>
                <w:lang w:val="ro-RO" w:eastAsia="ro-RO"/>
              </w:rPr>
              <w:t xml:space="preserve"> mediului de afaceri în adresa Ministerului au fost transmise câteva demersuri privind necesitatea aducerii în concordanță a prevederilor unor acte normative – Reglementări tehnice, printre care și Reglementarea tehnică </w:t>
            </w:r>
            <w:r w:rsidRPr="00B62B0F">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Produse pe bază de grăsimi vegetale</w:t>
            </w:r>
            <w:r w:rsidRPr="00B62B0F">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 aprobată prin Hotărârea Guvernului nr. 16/2009.</w:t>
            </w:r>
          </w:p>
          <w:p w:rsidR="006241F8" w:rsidRDefault="006241F8" w:rsidP="003D7621">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Un </w:t>
            </w:r>
            <w:r w:rsidR="00850D22">
              <w:rPr>
                <w:rFonts w:ascii="Times New Roman" w:eastAsia="Times New Roman" w:hAnsi="Times New Roman" w:cs="Times New Roman"/>
                <w:sz w:val="27"/>
                <w:szCs w:val="27"/>
                <w:lang w:val="ro-RO" w:eastAsia="ro-RO"/>
              </w:rPr>
              <w:t>demers</w:t>
            </w:r>
            <w:r>
              <w:rPr>
                <w:rFonts w:ascii="Times New Roman" w:eastAsia="Times New Roman" w:hAnsi="Times New Roman" w:cs="Times New Roman"/>
                <w:sz w:val="27"/>
                <w:szCs w:val="27"/>
                <w:lang w:val="ro-RO" w:eastAsia="ro-RO"/>
              </w:rPr>
              <w:t xml:space="preserve"> privind necesitarea revizuirii </w:t>
            </w:r>
            <w:r w:rsidR="00850D22">
              <w:rPr>
                <w:rFonts w:ascii="Times New Roman" w:eastAsia="Times New Roman" w:hAnsi="Times New Roman" w:cs="Times New Roman"/>
                <w:sz w:val="27"/>
                <w:szCs w:val="27"/>
                <w:lang w:val="ro-RO" w:eastAsia="ro-RO"/>
              </w:rPr>
              <w:t xml:space="preserve">prevederilor </w:t>
            </w:r>
            <w:r w:rsidR="009C7CCF">
              <w:rPr>
                <w:rFonts w:ascii="Times New Roman" w:eastAsia="Times New Roman" w:hAnsi="Times New Roman" w:cs="Times New Roman"/>
                <w:sz w:val="27"/>
                <w:szCs w:val="27"/>
                <w:lang w:val="ro-RO" w:eastAsia="ro-RO"/>
              </w:rPr>
              <w:t xml:space="preserve">Reglementarii tehnice </w:t>
            </w:r>
            <w:r w:rsidR="00850D22">
              <w:rPr>
                <w:rFonts w:ascii="Times New Roman" w:eastAsia="Times New Roman" w:hAnsi="Times New Roman" w:cs="Times New Roman"/>
                <w:sz w:val="27"/>
                <w:szCs w:val="27"/>
                <w:lang w:val="ro-RO" w:eastAsia="ro-RO"/>
              </w:rPr>
              <w:t xml:space="preserve">menționate supra a fost recepționat </w:t>
            </w:r>
            <w:r w:rsidR="009C7CCF">
              <w:rPr>
                <w:rFonts w:ascii="Times New Roman" w:eastAsia="Times New Roman" w:hAnsi="Times New Roman" w:cs="Times New Roman"/>
                <w:sz w:val="27"/>
                <w:szCs w:val="27"/>
                <w:lang w:val="ro-RO" w:eastAsia="ro-RO"/>
              </w:rPr>
              <w:t>ș</w:t>
            </w:r>
            <w:r w:rsidR="00850D22">
              <w:rPr>
                <w:rFonts w:ascii="Times New Roman" w:eastAsia="Times New Roman" w:hAnsi="Times New Roman" w:cs="Times New Roman"/>
                <w:sz w:val="27"/>
                <w:szCs w:val="27"/>
                <w:lang w:val="ro-RO" w:eastAsia="ro-RO"/>
              </w:rPr>
              <w:t>i de la A</w:t>
            </w:r>
            <w:r w:rsidR="009C7CCF">
              <w:rPr>
                <w:rFonts w:ascii="Times New Roman" w:eastAsia="Times New Roman" w:hAnsi="Times New Roman" w:cs="Times New Roman"/>
                <w:sz w:val="27"/>
                <w:szCs w:val="27"/>
                <w:lang w:val="ro-RO" w:eastAsia="ro-RO"/>
              </w:rPr>
              <w:t>genția Națională pentru Siguranța Alimentelor</w:t>
            </w:r>
            <w:r w:rsidR="00850D22">
              <w:rPr>
                <w:rFonts w:ascii="Times New Roman" w:eastAsia="Times New Roman" w:hAnsi="Times New Roman" w:cs="Times New Roman"/>
                <w:sz w:val="27"/>
                <w:szCs w:val="27"/>
                <w:lang w:val="ro-RO" w:eastAsia="ro-RO"/>
              </w:rPr>
              <w:t xml:space="preserve">, în care se face referință la dificultățile întimpinare de inspectorii ANSA la efectuarea controalelor, întrucât codul tarifar pentru maioneză nu se regăsește în </w:t>
            </w:r>
            <w:r w:rsidR="00850D22">
              <w:rPr>
                <w:rFonts w:ascii="Times New Roman" w:eastAsia="Times New Roman" w:hAnsi="Times New Roman" w:cs="Times New Roman"/>
                <w:sz w:val="27"/>
                <w:szCs w:val="27"/>
                <w:lang w:val="ro-RO" w:eastAsia="ro-RO"/>
              </w:rPr>
              <w:lastRenderedPageBreak/>
              <w:t xml:space="preserve">domeniul de aplicare a reglementării, cu toate că </w:t>
            </w:r>
            <w:r w:rsidR="009C7CCF">
              <w:rPr>
                <w:rFonts w:ascii="Times New Roman" w:eastAsia="Times New Roman" w:hAnsi="Times New Roman" w:cs="Times New Roman"/>
                <w:sz w:val="27"/>
                <w:szCs w:val="27"/>
                <w:lang w:val="ro-RO" w:eastAsia="ro-RO"/>
              </w:rPr>
              <w:t>î</w:t>
            </w:r>
            <w:r w:rsidR="00850D22">
              <w:rPr>
                <w:rFonts w:ascii="Times New Roman" w:eastAsia="Times New Roman" w:hAnsi="Times New Roman" w:cs="Times New Roman"/>
                <w:sz w:val="27"/>
                <w:szCs w:val="27"/>
                <w:lang w:val="ro-RO" w:eastAsia="ro-RO"/>
              </w:rPr>
              <w:t xml:space="preserve">n act sunt descrise cerințele de calitate </w:t>
            </w:r>
            <w:r w:rsidR="009C7CCF">
              <w:rPr>
                <w:rFonts w:ascii="Times New Roman" w:eastAsia="Times New Roman" w:hAnsi="Times New Roman" w:cs="Times New Roman"/>
                <w:sz w:val="27"/>
                <w:szCs w:val="27"/>
                <w:lang w:val="ro-RO" w:eastAsia="ro-RO"/>
              </w:rPr>
              <w:t>ș</w:t>
            </w:r>
            <w:r w:rsidR="00850D22">
              <w:rPr>
                <w:rFonts w:ascii="Times New Roman" w:eastAsia="Times New Roman" w:hAnsi="Times New Roman" w:cs="Times New Roman"/>
                <w:sz w:val="27"/>
                <w:szCs w:val="27"/>
                <w:lang w:val="ro-RO" w:eastAsia="ro-RO"/>
              </w:rPr>
              <w:t>i de comercializare pentru produsul respectiv.</w:t>
            </w:r>
          </w:p>
          <w:p w:rsidR="00EC68C4"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Modificarea actului normativ va avea într-o oarecare măsură impact asupra următoarele categorii:</w:t>
            </w:r>
          </w:p>
          <w:p w:rsidR="00F30435"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producătorii de produse pe baza de grăsimi vegetale și importatorii de aceste produse, care urmează să se conformeze cerințelor stabilite</w:t>
            </w:r>
          </w:p>
          <w:p w:rsidR="00EC68C4" w:rsidRDefault="00EC68C4"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 organele de control ANSA și ANSP </w:t>
            </w:r>
          </w:p>
          <w:p w:rsidR="00B96574" w:rsidRPr="00B62B0F" w:rsidRDefault="00B96574"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consumatorii.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lastRenderedPageBreak/>
              <w:t xml:space="preserve">c) </w:t>
            </w:r>
            <w:r w:rsidR="009C435A" w:rsidRPr="00B62B0F">
              <w:rPr>
                <w:rFonts w:ascii="Times New Roman" w:eastAsia="Times New Roman" w:hAnsi="Times New Roman" w:cs="Times New Roman"/>
                <w:sz w:val="27"/>
                <w:szCs w:val="27"/>
                <w:lang w:val="ro-RO" w:eastAsia="ro-RO"/>
              </w:rPr>
              <w:t>Expuneți</w:t>
            </w:r>
            <w:r w:rsidRPr="00B62B0F">
              <w:rPr>
                <w:rFonts w:ascii="Times New Roman" w:eastAsia="Times New Roman" w:hAnsi="Times New Roman" w:cs="Times New Roman"/>
                <w:sz w:val="27"/>
                <w:szCs w:val="27"/>
                <w:lang w:val="ro-RO" w:eastAsia="ro-RO"/>
              </w:rPr>
              <w:t xml:space="preserve"> clar cauzele care au dus la </w:t>
            </w:r>
            <w:r w:rsidR="009C435A" w:rsidRPr="00B62B0F">
              <w:rPr>
                <w:rFonts w:ascii="Times New Roman" w:eastAsia="Times New Roman" w:hAnsi="Times New Roman" w:cs="Times New Roman"/>
                <w:sz w:val="27"/>
                <w:szCs w:val="27"/>
                <w:lang w:val="ro-RO" w:eastAsia="ro-RO"/>
              </w:rPr>
              <w:t>apariția</w:t>
            </w:r>
            <w:r w:rsidRPr="00B62B0F">
              <w:rPr>
                <w:rFonts w:ascii="Times New Roman" w:eastAsia="Times New Roman" w:hAnsi="Times New Roman" w:cs="Times New Roman"/>
                <w:sz w:val="27"/>
                <w:szCs w:val="27"/>
                <w:lang w:val="ro-RO" w:eastAsia="ro-RO"/>
              </w:rPr>
              <w:t xml:space="preserve"> problemei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E63D5" w:rsidRPr="00B62B0F" w:rsidRDefault="00B96574" w:rsidP="00B96574">
            <w:pPr>
              <w:spacing w:after="0" w:line="240" w:lineRule="auto"/>
              <w:ind w:firstLine="567"/>
              <w:jc w:val="both"/>
              <w:rPr>
                <w:rFonts w:ascii="Times New Roman" w:eastAsia="Times New Roman" w:hAnsi="Times New Roman" w:cs="Times New Roman"/>
                <w:bCs/>
                <w:sz w:val="27"/>
                <w:szCs w:val="27"/>
                <w:lang w:val="ro-RO" w:eastAsia="ro-RO"/>
              </w:rPr>
            </w:pPr>
            <w:r>
              <w:rPr>
                <w:rFonts w:ascii="Times New Roman" w:eastAsia="Times New Roman" w:hAnsi="Times New Roman" w:cs="Times New Roman"/>
                <w:bCs/>
                <w:sz w:val="27"/>
                <w:szCs w:val="27"/>
                <w:lang w:val="ro-RO" w:eastAsia="ro-RO"/>
              </w:rPr>
              <w:t xml:space="preserve">Demersurile înaintare de către mediul de afaceri si ANSA privind necesitatea de aducere în concordanță a prevederilor Reglementării tehnice, ca urmare a modificării și abrogării actelor normative menționate la compartimentul </w:t>
            </w:r>
            <w:r w:rsidR="009C7CCF">
              <w:rPr>
                <w:rFonts w:ascii="Times New Roman" w:eastAsia="Times New Roman" w:hAnsi="Times New Roman" w:cs="Times New Roman"/>
                <w:bCs/>
                <w:sz w:val="27"/>
                <w:szCs w:val="27"/>
                <w:lang w:val="ro-RO" w:eastAsia="ro-RO"/>
              </w:rPr>
              <w:t xml:space="preserve">1. </w:t>
            </w:r>
            <w:r>
              <w:rPr>
                <w:rFonts w:ascii="Times New Roman" w:eastAsia="Times New Roman" w:hAnsi="Times New Roman" w:cs="Times New Roman"/>
                <w:bCs/>
                <w:sz w:val="27"/>
                <w:szCs w:val="27"/>
                <w:lang w:val="ro-RO" w:eastAsia="ro-RO"/>
              </w:rPr>
              <w:t>a).</w:t>
            </w:r>
            <w:r w:rsidR="005E63D5" w:rsidRPr="00B62B0F">
              <w:rPr>
                <w:rFonts w:ascii="Times New Roman" w:eastAsia="Times New Roman" w:hAnsi="Times New Roman" w:cs="Times New Roman"/>
                <w:sz w:val="27"/>
                <w:szCs w:val="27"/>
                <w:lang w:val="ro-RO" w:eastAsia="ro-RO"/>
              </w:rPr>
              <w:t xml:space="preserve">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d) </w:t>
            </w:r>
            <w:r w:rsidR="00811377"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cum a evoluat problema </w:t>
            </w:r>
            <w:r w:rsidR="002D713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cum va evolua fără o </w:t>
            </w:r>
            <w:r w:rsidR="00811377" w:rsidRPr="00B62B0F">
              <w:rPr>
                <w:rFonts w:ascii="Times New Roman" w:eastAsia="Times New Roman" w:hAnsi="Times New Roman" w:cs="Times New Roman"/>
                <w:sz w:val="27"/>
                <w:szCs w:val="27"/>
                <w:lang w:val="ro-RO" w:eastAsia="ro-RO"/>
              </w:rPr>
              <w:t>intervenție</w:t>
            </w:r>
          </w:p>
        </w:tc>
      </w:tr>
      <w:tr w:rsidR="00F85116" w:rsidRPr="004B6F60"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Default="004B6F60" w:rsidP="004B6F60">
            <w:pPr>
              <w:widowControl w:val="0"/>
              <w:autoSpaceDE w:val="0"/>
              <w:autoSpaceDN w:val="0"/>
              <w:adjustRightInd w:val="0"/>
              <w:spacing w:after="0" w:line="240" w:lineRule="auto"/>
              <w:ind w:firstLine="533"/>
              <w:jc w:val="both"/>
              <w:rPr>
                <w:rStyle w:val="2"/>
                <w:rFonts w:eastAsiaTheme="majorEastAsia"/>
                <w:color w:val="auto"/>
                <w:sz w:val="27"/>
                <w:szCs w:val="27"/>
              </w:rPr>
            </w:pPr>
            <w:r w:rsidRPr="004B6F60">
              <w:rPr>
                <w:rStyle w:val="2"/>
                <w:rFonts w:eastAsiaTheme="majorEastAsia"/>
                <w:color w:val="auto"/>
                <w:sz w:val="27"/>
                <w:szCs w:val="27"/>
              </w:rPr>
              <w:t>Reglementarea tehnică a fost aprobată î</w:t>
            </w:r>
            <w:r>
              <w:rPr>
                <w:rStyle w:val="2"/>
                <w:rFonts w:eastAsiaTheme="majorEastAsia"/>
                <w:color w:val="auto"/>
                <w:sz w:val="27"/>
                <w:szCs w:val="27"/>
              </w:rPr>
              <w:t>n</w:t>
            </w:r>
            <w:r w:rsidRPr="004B6F60">
              <w:rPr>
                <w:rStyle w:val="2"/>
                <w:rFonts w:eastAsiaTheme="majorEastAsia"/>
                <w:color w:val="auto"/>
                <w:sz w:val="27"/>
                <w:szCs w:val="27"/>
              </w:rPr>
              <w:t xml:space="preserve"> anul 2009</w:t>
            </w:r>
            <w:r w:rsidR="009C7CCF">
              <w:rPr>
                <w:rStyle w:val="2"/>
                <w:rFonts w:eastAsiaTheme="majorEastAsia"/>
                <w:color w:val="auto"/>
                <w:sz w:val="27"/>
                <w:szCs w:val="27"/>
              </w:rPr>
              <w:t>, dar</w:t>
            </w:r>
            <w:r w:rsidRPr="004B6F60">
              <w:rPr>
                <w:rStyle w:val="2"/>
                <w:rFonts w:eastAsiaTheme="majorEastAsia"/>
                <w:color w:val="auto"/>
                <w:sz w:val="27"/>
                <w:szCs w:val="27"/>
              </w:rPr>
              <w:t xml:space="preserve"> modificările operare la </w:t>
            </w:r>
            <w:r>
              <w:rPr>
                <w:rStyle w:val="2"/>
                <w:rFonts w:eastAsiaTheme="majorEastAsia"/>
                <w:color w:val="auto"/>
                <w:sz w:val="27"/>
                <w:szCs w:val="27"/>
              </w:rPr>
              <w:t>ace</w:t>
            </w:r>
            <w:r w:rsidR="009C7CCF">
              <w:rPr>
                <w:rStyle w:val="2"/>
                <w:rFonts w:eastAsiaTheme="majorEastAsia"/>
                <w:color w:val="auto"/>
                <w:sz w:val="27"/>
                <w:szCs w:val="27"/>
              </w:rPr>
              <w:t>a</w:t>
            </w:r>
            <w:r>
              <w:rPr>
                <w:rStyle w:val="2"/>
                <w:rFonts w:eastAsiaTheme="majorEastAsia"/>
                <w:color w:val="auto"/>
                <w:sz w:val="27"/>
                <w:szCs w:val="27"/>
              </w:rPr>
              <w:t xml:space="preserve">sta constau în punerea în responsabilitatea ANSA implementarea acesteia </w:t>
            </w:r>
            <w:r w:rsidR="009C7CCF">
              <w:rPr>
                <w:rStyle w:val="2"/>
                <w:rFonts w:eastAsiaTheme="majorEastAsia"/>
                <w:color w:val="auto"/>
                <w:sz w:val="27"/>
                <w:szCs w:val="27"/>
              </w:rPr>
              <w:t>ș</w:t>
            </w:r>
            <w:r>
              <w:rPr>
                <w:rStyle w:val="2"/>
                <w:rFonts w:eastAsiaTheme="majorEastAsia"/>
                <w:color w:val="auto"/>
                <w:sz w:val="27"/>
                <w:szCs w:val="27"/>
              </w:rPr>
              <w:t xml:space="preserve">i etichetarea produselor conform Legii 279/2018  </w:t>
            </w:r>
            <w:r w:rsidR="00F84782" w:rsidRPr="00F84782">
              <w:rPr>
                <w:rStyle w:val="2"/>
                <w:rFonts w:eastAsiaTheme="majorEastAsia"/>
                <w:color w:val="auto"/>
                <w:sz w:val="27"/>
                <w:szCs w:val="27"/>
              </w:rPr>
              <w:t>privind informarea consumatorului cu privire la produsele alimentare</w:t>
            </w:r>
            <w:r w:rsidR="00F84782">
              <w:rPr>
                <w:rStyle w:val="2"/>
                <w:rFonts w:eastAsiaTheme="majorEastAsia"/>
                <w:color w:val="auto"/>
                <w:sz w:val="27"/>
                <w:szCs w:val="27"/>
              </w:rPr>
              <w:t>.</w:t>
            </w:r>
          </w:p>
          <w:p w:rsidR="00F84782" w:rsidRDefault="00F84782" w:rsidP="00F84782">
            <w:pPr>
              <w:widowControl w:val="0"/>
              <w:autoSpaceDE w:val="0"/>
              <w:autoSpaceDN w:val="0"/>
              <w:adjustRightInd w:val="0"/>
              <w:spacing w:after="0" w:line="240" w:lineRule="auto"/>
              <w:ind w:firstLine="533"/>
              <w:jc w:val="both"/>
              <w:rPr>
                <w:rStyle w:val="2"/>
                <w:rFonts w:eastAsiaTheme="majorEastAsia"/>
                <w:color w:val="auto"/>
                <w:sz w:val="27"/>
                <w:szCs w:val="27"/>
              </w:rPr>
            </w:pPr>
            <w:r>
              <w:rPr>
                <w:rStyle w:val="2"/>
                <w:rFonts w:eastAsiaTheme="majorEastAsia"/>
                <w:color w:val="auto"/>
                <w:sz w:val="27"/>
                <w:szCs w:val="27"/>
              </w:rPr>
              <w:t xml:space="preserve">Astfel pe parcursul anilor au fost modificate și abrogate unele acte normative </w:t>
            </w:r>
            <w:r w:rsidR="009C7CCF">
              <w:rPr>
                <w:rStyle w:val="2"/>
                <w:rFonts w:eastAsiaTheme="majorEastAsia"/>
                <w:color w:val="auto"/>
                <w:sz w:val="27"/>
                <w:szCs w:val="27"/>
              </w:rPr>
              <w:t>(</w:t>
            </w:r>
            <w:r>
              <w:rPr>
                <w:rStyle w:val="2"/>
                <w:rFonts w:eastAsiaTheme="majorEastAsia"/>
                <w:color w:val="auto"/>
                <w:sz w:val="27"/>
                <w:szCs w:val="27"/>
              </w:rPr>
              <w:t xml:space="preserve">deja menționate) care pun </w:t>
            </w:r>
            <w:r w:rsidR="009C7CCF">
              <w:rPr>
                <w:rStyle w:val="2"/>
                <w:rFonts w:eastAsiaTheme="majorEastAsia"/>
                <w:color w:val="auto"/>
                <w:sz w:val="27"/>
                <w:szCs w:val="27"/>
              </w:rPr>
              <w:t>î</w:t>
            </w:r>
            <w:r>
              <w:rPr>
                <w:rStyle w:val="2"/>
                <w:rFonts w:eastAsiaTheme="majorEastAsia"/>
                <w:color w:val="auto"/>
                <w:sz w:val="27"/>
                <w:szCs w:val="27"/>
              </w:rPr>
              <w:t>n dificultate atât producătorii</w:t>
            </w:r>
            <w:r w:rsidR="009C7CCF">
              <w:rPr>
                <w:rStyle w:val="2"/>
                <w:rFonts w:eastAsiaTheme="majorEastAsia"/>
                <w:color w:val="auto"/>
                <w:sz w:val="27"/>
                <w:szCs w:val="27"/>
              </w:rPr>
              <w:t>,</w:t>
            </w:r>
            <w:r>
              <w:rPr>
                <w:rStyle w:val="2"/>
                <w:rFonts w:eastAsiaTheme="majorEastAsia"/>
                <w:color w:val="auto"/>
                <w:sz w:val="27"/>
                <w:szCs w:val="27"/>
              </w:rPr>
              <w:t xml:space="preserve"> care trebuie să se conformeze cerințelor prescrise în actul normativ, cât și inspectori</w:t>
            </w:r>
            <w:r w:rsidR="009C7CCF">
              <w:rPr>
                <w:rStyle w:val="2"/>
                <w:rFonts w:eastAsiaTheme="majorEastAsia"/>
                <w:color w:val="auto"/>
                <w:sz w:val="27"/>
                <w:szCs w:val="27"/>
              </w:rPr>
              <w:t>i</w:t>
            </w:r>
            <w:r>
              <w:rPr>
                <w:rStyle w:val="2"/>
                <w:rFonts w:eastAsiaTheme="majorEastAsia"/>
                <w:color w:val="auto"/>
                <w:sz w:val="27"/>
                <w:szCs w:val="27"/>
              </w:rPr>
              <w:t xml:space="preserve"> ANSA</w:t>
            </w:r>
            <w:r w:rsidR="009C7CCF">
              <w:rPr>
                <w:rStyle w:val="2"/>
                <w:rFonts w:eastAsiaTheme="majorEastAsia"/>
                <w:color w:val="auto"/>
                <w:sz w:val="27"/>
                <w:szCs w:val="27"/>
              </w:rPr>
              <w:t>,</w:t>
            </w:r>
            <w:r>
              <w:rPr>
                <w:rStyle w:val="2"/>
                <w:rFonts w:eastAsiaTheme="majorEastAsia"/>
                <w:color w:val="auto"/>
                <w:sz w:val="27"/>
                <w:szCs w:val="27"/>
              </w:rPr>
              <w:t xml:space="preserve"> care efectuează aceste controale, iar în final suferă consumatorul</w:t>
            </w:r>
            <w:r w:rsidR="009C7CCF">
              <w:rPr>
                <w:rStyle w:val="2"/>
                <w:rFonts w:eastAsiaTheme="majorEastAsia"/>
                <w:color w:val="auto"/>
                <w:sz w:val="27"/>
                <w:szCs w:val="27"/>
              </w:rPr>
              <w:t>.</w:t>
            </w:r>
            <w:r>
              <w:rPr>
                <w:rStyle w:val="2"/>
                <w:rFonts w:eastAsiaTheme="majorEastAsia"/>
                <w:color w:val="auto"/>
                <w:sz w:val="27"/>
                <w:szCs w:val="27"/>
              </w:rPr>
              <w:t xml:space="preserve"> </w:t>
            </w:r>
          </w:p>
          <w:p w:rsidR="00F84782" w:rsidRDefault="00F84782" w:rsidP="009C7CCF">
            <w:pPr>
              <w:widowControl w:val="0"/>
              <w:autoSpaceDE w:val="0"/>
              <w:autoSpaceDN w:val="0"/>
              <w:adjustRightInd w:val="0"/>
              <w:spacing w:after="0" w:line="240" w:lineRule="auto"/>
              <w:ind w:firstLine="533"/>
              <w:jc w:val="both"/>
              <w:rPr>
                <w:rStyle w:val="2"/>
                <w:rFonts w:eastAsiaTheme="majorEastAsia"/>
                <w:color w:val="auto"/>
                <w:sz w:val="27"/>
                <w:szCs w:val="27"/>
              </w:rPr>
            </w:pPr>
            <w:r>
              <w:rPr>
                <w:rStyle w:val="2"/>
                <w:rFonts w:eastAsiaTheme="majorEastAsia"/>
                <w:color w:val="auto"/>
                <w:sz w:val="27"/>
                <w:szCs w:val="27"/>
              </w:rPr>
              <w:t>Fără nici o intervenție</w:t>
            </w:r>
            <w:r w:rsidR="004B32CD">
              <w:rPr>
                <w:rStyle w:val="2"/>
                <w:rFonts w:eastAsiaTheme="majorEastAsia"/>
                <w:color w:val="auto"/>
                <w:sz w:val="27"/>
                <w:szCs w:val="27"/>
              </w:rPr>
              <w:t>,</w:t>
            </w:r>
            <w:r>
              <w:rPr>
                <w:rStyle w:val="2"/>
                <w:rFonts w:eastAsiaTheme="majorEastAsia"/>
                <w:color w:val="auto"/>
                <w:sz w:val="27"/>
                <w:szCs w:val="27"/>
              </w:rPr>
              <w:t xml:space="preserve"> </w:t>
            </w:r>
            <w:r w:rsidR="004B32CD">
              <w:rPr>
                <w:rStyle w:val="2"/>
                <w:rFonts w:eastAsiaTheme="majorEastAsia"/>
                <w:color w:val="auto"/>
                <w:sz w:val="27"/>
                <w:szCs w:val="27"/>
              </w:rPr>
              <w:t>cadrul normativ va rămâne distorsionat , neclar și dificil de implementat.</w:t>
            </w:r>
            <w:r w:rsidR="004B32CD">
              <w:rPr>
                <w:rStyle w:val="2"/>
                <w:rFonts w:eastAsiaTheme="majorEastAsia"/>
                <w:color w:val="auto"/>
                <w:sz w:val="27"/>
                <w:szCs w:val="27"/>
              </w:rPr>
              <w:t xml:space="preserve"> </w:t>
            </w:r>
            <w:r>
              <w:rPr>
                <w:rStyle w:val="2"/>
                <w:rFonts w:eastAsiaTheme="majorEastAsia"/>
                <w:color w:val="auto"/>
                <w:sz w:val="27"/>
                <w:szCs w:val="27"/>
              </w:rPr>
              <w:t xml:space="preserve">generând situații de conflict între mediul de </w:t>
            </w:r>
            <w:r w:rsidR="009C7CCF">
              <w:rPr>
                <w:rStyle w:val="2"/>
                <w:rFonts w:eastAsiaTheme="majorEastAsia"/>
                <w:color w:val="auto"/>
                <w:sz w:val="27"/>
                <w:szCs w:val="27"/>
              </w:rPr>
              <w:t>a</w:t>
            </w:r>
            <w:r>
              <w:rPr>
                <w:rStyle w:val="2"/>
                <w:rFonts w:eastAsiaTheme="majorEastAsia"/>
                <w:color w:val="auto"/>
                <w:sz w:val="27"/>
                <w:szCs w:val="27"/>
              </w:rPr>
              <w:t xml:space="preserve">faceri și organele de control. </w:t>
            </w:r>
          </w:p>
          <w:p w:rsidR="00851463" w:rsidRPr="004B6F60" w:rsidRDefault="00851463" w:rsidP="00851463">
            <w:pPr>
              <w:widowControl w:val="0"/>
              <w:autoSpaceDE w:val="0"/>
              <w:autoSpaceDN w:val="0"/>
              <w:adjustRightInd w:val="0"/>
              <w:spacing w:after="0" w:line="240" w:lineRule="auto"/>
              <w:ind w:firstLine="533"/>
              <w:jc w:val="both"/>
              <w:rPr>
                <w:rStyle w:val="2"/>
                <w:rFonts w:eastAsiaTheme="majorEastAsia"/>
                <w:color w:val="auto"/>
                <w:sz w:val="27"/>
                <w:szCs w:val="27"/>
              </w:rPr>
            </w:pPr>
            <w:r>
              <w:rPr>
                <w:rStyle w:val="2"/>
                <w:rFonts w:eastAsiaTheme="majorEastAsia"/>
                <w:color w:val="auto"/>
                <w:sz w:val="27"/>
                <w:szCs w:val="27"/>
              </w:rPr>
              <w:t xml:space="preserve">Mai mult ca atât în aceste situații pot </w:t>
            </w:r>
            <w:r w:rsidRPr="00851463">
              <w:rPr>
                <w:rStyle w:val="2"/>
                <w:rFonts w:eastAsiaTheme="majorEastAsia"/>
                <w:color w:val="auto"/>
                <w:sz w:val="27"/>
                <w:szCs w:val="27"/>
              </w:rPr>
              <w:t>gener</w:t>
            </w:r>
            <w:r>
              <w:rPr>
                <w:rStyle w:val="2"/>
                <w:rFonts w:eastAsiaTheme="majorEastAsia"/>
                <w:color w:val="auto"/>
                <w:sz w:val="27"/>
                <w:szCs w:val="27"/>
              </w:rPr>
              <w:t>a</w:t>
            </w:r>
            <w:r w:rsidRPr="00851463">
              <w:rPr>
                <w:rStyle w:val="2"/>
                <w:rFonts w:eastAsiaTheme="majorEastAsia"/>
                <w:color w:val="auto"/>
                <w:sz w:val="27"/>
                <w:szCs w:val="27"/>
              </w:rPr>
              <w:t xml:space="preserve"> apariția riscurilor de corupție</w:t>
            </w:r>
            <w:r>
              <w:rPr>
                <w:rStyle w:val="2"/>
                <w:rFonts w:eastAsiaTheme="majorEastAsia"/>
                <w:color w:val="auto"/>
                <w:sz w:val="27"/>
                <w:szCs w:val="27"/>
              </w:rPr>
              <w:t xml:space="preserve">, </w:t>
            </w:r>
            <w:r w:rsidR="004B32CD">
              <w:rPr>
                <w:rStyle w:val="2"/>
                <w:rFonts w:eastAsiaTheme="majorEastAsia"/>
                <w:color w:val="auto"/>
                <w:sz w:val="27"/>
                <w:szCs w:val="27"/>
              </w:rPr>
              <w:t xml:space="preserve">astfel </w:t>
            </w:r>
            <w:r>
              <w:rPr>
                <w:rStyle w:val="2"/>
                <w:rFonts w:eastAsiaTheme="majorEastAsia"/>
                <w:color w:val="auto"/>
                <w:sz w:val="27"/>
                <w:szCs w:val="27"/>
              </w:rPr>
              <w:t>în final fiind pusă în pericol sănătatea consumatorului.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e) </w:t>
            </w:r>
            <w:r w:rsidR="00DE45C8"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cadrul juridic actual aplicabil raporturilor analizate </w:t>
            </w:r>
            <w:r w:rsidR="00DE45C8"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identificați</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carențele</w:t>
            </w:r>
            <w:r w:rsidRPr="00B62B0F">
              <w:rPr>
                <w:rFonts w:ascii="Times New Roman" w:eastAsia="Times New Roman" w:hAnsi="Times New Roman" w:cs="Times New Roman"/>
                <w:sz w:val="27"/>
                <w:szCs w:val="27"/>
                <w:lang w:val="ro-RO" w:eastAsia="ro-RO"/>
              </w:rPr>
              <w:t xml:space="preserve"> prevederilor normative în vigoare, </w:t>
            </w:r>
            <w:r w:rsidR="00DE45C8" w:rsidRPr="00B62B0F">
              <w:rPr>
                <w:rFonts w:ascii="Times New Roman" w:eastAsia="Times New Roman" w:hAnsi="Times New Roman" w:cs="Times New Roman"/>
                <w:sz w:val="27"/>
                <w:szCs w:val="27"/>
                <w:lang w:val="ro-RO" w:eastAsia="ro-RO"/>
              </w:rPr>
              <w:t>identificați</w:t>
            </w:r>
            <w:r w:rsidRPr="00B62B0F">
              <w:rPr>
                <w:rFonts w:ascii="Times New Roman" w:eastAsia="Times New Roman" w:hAnsi="Times New Roman" w:cs="Times New Roman"/>
                <w:sz w:val="27"/>
                <w:szCs w:val="27"/>
                <w:lang w:val="ro-RO" w:eastAsia="ro-RO"/>
              </w:rPr>
              <w:t xml:space="preserve"> documentele de politici </w:t>
            </w:r>
            <w:r w:rsidR="00DE45C8"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reglementările existente care </w:t>
            </w:r>
            <w:r w:rsidR="00DE45C8" w:rsidRPr="00B62B0F">
              <w:rPr>
                <w:rFonts w:ascii="Times New Roman" w:eastAsia="Times New Roman" w:hAnsi="Times New Roman" w:cs="Times New Roman"/>
                <w:sz w:val="27"/>
                <w:szCs w:val="27"/>
                <w:lang w:val="ro-RO" w:eastAsia="ro-RO"/>
              </w:rPr>
              <w:t>condiționează</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intervenția</w:t>
            </w:r>
            <w:r w:rsidRPr="00B62B0F">
              <w:rPr>
                <w:rFonts w:ascii="Times New Roman" w:eastAsia="Times New Roman" w:hAnsi="Times New Roman" w:cs="Times New Roman"/>
                <w:sz w:val="27"/>
                <w:szCs w:val="27"/>
                <w:lang w:val="ro-RO" w:eastAsia="ro-RO"/>
              </w:rPr>
              <w:t xml:space="preserve"> statului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13C6C" w:rsidRDefault="00813C6C" w:rsidP="00813C6C">
            <w:pPr>
              <w:pStyle w:val="tt"/>
              <w:spacing w:before="0" w:beforeAutospacing="0" w:after="0" w:afterAutospacing="0"/>
              <w:jc w:val="both"/>
              <w:rPr>
                <w:b w:val="0"/>
                <w:bCs w:val="0"/>
                <w:sz w:val="28"/>
                <w:szCs w:val="28"/>
              </w:rPr>
            </w:pPr>
            <w:r w:rsidRPr="0077204F">
              <w:rPr>
                <w:b w:val="0"/>
                <w:bCs w:val="0"/>
                <w:sz w:val="28"/>
                <w:szCs w:val="28"/>
              </w:rPr>
              <w:t xml:space="preserve">Cadrul juridic actual aferent </w:t>
            </w:r>
            <w:r>
              <w:rPr>
                <w:b w:val="0"/>
                <w:bCs w:val="0"/>
                <w:sz w:val="28"/>
                <w:szCs w:val="28"/>
              </w:rPr>
              <w:t>Produselor pe bază de grăsimi vegetale</w:t>
            </w:r>
            <w:r w:rsidRPr="0077204F">
              <w:rPr>
                <w:b w:val="0"/>
                <w:bCs w:val="0"/>
                <w:sz w:val="28"/>
                <w:szCs w:val="28"/>
              </w:rPr>
              <w:t xml:space="preserve"> este reprezentat de:</w:t>
            </w:r>
          </w:p>
          <w:p w:rsidR="00813C6C" w:rsidRDefault="00813C6C" w:rsidP="00980A2D">
            <w:pPr>
              <w:pStyle w:val="tt"/>
              <w:numPr>
                <w:ilvl w:val="0"/>
                <w:numId w:val="4"/>
              </w:numPr>
              <w:tabs>
                <w:tab w:val="left" w:pos="346"/>
                <w:tab w:val="left" w:pos="1054"/>
              </w:tabs>
              <w:spacing w:before="0" w:beforeAutospacing="0" w:after="0" w:afterAutospacing="0"/>
              <w:ind w:left="62" w:firstLine="567"/>
              <w:jc w:val="both"/>
              <w:rPr>
                <w:b w:val="0"/>
                <w:bCs w:val="0"/>
                <w:sz w:val="28"/>
                <w:szCs w:val="28"/>
              </w:rPr>
            </w:pPr>
            <w:r w:rsidRPr="00813C6C">
              <w:rPr>
                <w:b w:val="0"/>
                <w:bCs w:val="0"/>
                <w:sz w:val="28"/>
                <w:szCs w:val="28"/>
              </w:rPr>
              <w:t xml:space="preserve">Legea nr. 306/2018 privind </w:t>
            </w:r>
            <w:r w:rsidR="00980A2D" w:rsidRPr="00813C6C">
              <w:rPr>
                <w:b w:val="0"/>
                <w:bCs w:val="0"/>
                <w:sz w:val="28"/>
                <w:szCs w:val="28"/>
              </w:rPr>
              <w:t>siguranța</w:t>
            </w:r>
            <w:r w:rsidRPr="00813C6C">
              <w:rPr>
                <w:b w:val="0"/>
                <w:bCs w:val="0"/>
                <w:sz w:val="28"/>
                <w:szCs w:val="28"/>
              </w:rPr>
              <w:t xml:space="preserve"> alimentelor, care, în materie de produse alimentare, stabilește principiile generale de reglementare a domeniului produselor alimentare </w:t>
            </w:r>
            <w:proofErr w:type="spellStart"/>
            <w:r w:rsidRPr="00813C6C">
              <w:rPr>
                <w:b w:val="0"/>
                <w:bCs w:val="0"/>
                <w:sz w:val="28"/>
                <w:szCs w:val="28"/>
              </w:rPr>
              <w:t>şi</w:t>
            </w:r>
            <w:proofErr w:type="spellEnd"/>
            <w:r w:rsidRPr="00813C6C">
              <w:rPr>
                <w:b w:val="0"/>
                <w:bCs w:val="0"/>
                <w:sz w:val="28"/>
                <w:szCs w:val="28"/>
              </w:rPr>
              <w:t xml:space="preserve"> al hranei pentru animale, în general, </w:t>
            </w:r>
            <w:proofErr w:type="spellStart"/>
            <w:r w:rsidRPr="00813C6C">
              <w:rPr>
                <w:b w:val="0"/>
                <w:bCs w:val="0"/>
                <w:sz w:val="28"/>
                <w:szCs w:val="28"/>
              </w:rPr>
              <w:t>şi</w:t>
            </w:r>
            <w:proofErr w:type="spellEnd"/>
            <w:r w:rsidRPr="00813C6C">
              <w:rPr>
                <w:b w:val="0"/>
                <w:bCs w:val="0"/>
                <w:sz w:val="28"/>
                <w:szCs w:val="28"/>
              </w:rPr>
              <w:t xml:space="preserve"> a </w:t>
            </w:r>
            <w:r w:rsidR="00980A2D" w:rsidRPr="00813C6C">
              <w:rPr>
                <w:b w:val="0"/>
                <w:bCs w:val="0"/>
                <w:sz w:val="28"/>
                <w:szCs w:val="28"/>
              </w:rPr>
              <w:t>siguranței</w:t>
            </w:r>
            <w:r w:rsidRPr="00813C6C">
              <w:rPr>
                <w:b w:val="0"/>
                <w:bCs w:val="0"/>
                <w:sz w:val="28"/>
                <w:szCs w:val="28"/>
              </w:rPr>
              <w:t xml:space="preserve"> acestora, în special;</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Principalele obiective ale reglementărilor din Legea respectivă sunt:</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a) protecția vieții și a sănătății umane, a intereselor consumatorului, prevenirea practicilor frauduloase sau înșelătoare, de falsificare a produselor alimentare;</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b) aplicarea principiului de bază al politicii privind siguranța alimentelor – „de la furcă la furculiță”;</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c) asigurarea unor practici corecte în comerțul alimentar, luându-se în considerare sănătatea și bunăstarea animalelor, sănătatea plantelor și protecția mediului înconjurător;</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d) facilitarea comerțului dintre Republica Moldova și alte țări cu produse alimentare care corespund cerințelor prezentei legi.</w:t>
            </w:r>
          </w:p>
          <w:p w:rsidR="00813C6C" w:rsidRPr="00882FF5" w:rsidRDefault="00813C6C" w:rsidP="00813C6C">
            <w:pPr>
              <w:spacing w:after="0" w:line="240" w:lineRule="auto"/>
              <w:ind w:firstLine="637"/>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 xml:space="preserve">2. Legea nr. 279/2017 privind informarea consumatorului cu privire la produsele alimentare, care definește cerințele și responsabilitățile generale ce reglementează </w:t>
            </w:r>
            <w:r w:rsidRPr="00882FF5">
              <w:rPr>
                <w:rFonts w:ascii="Times New Roman" w:hAnsi="Times New Roman" w:cs="Times New Roman"/>
                <w:bCs/>
                <w:sz w:val="26"/>
                <w:szCs w:val="26"/>
                <w:lang w:val="ro-RO" w:eastAsia="ja-JP"/>
              </w:rPr>
              <w:lastRenderedPageBreak/>
              <w:t>informațiile referitoare la produsele alimentare, în special etichetarea produselor alimentare, stabilind informațiile obligatorii referitoare la produsele alimentare pentru asigurarea unui înalt nivel de protecție a consumatorilor, luând în considerare diferențele de percepție și nevoia de informații ale acestora, asigurând în același timp buna funcționare a pieței Republicii Moldova.</w:t>
            </w:r>
          </w:p>
          <w:p w:rsidR="00813C6C" w:rsidRPr="00882FF5" w:rsidRDefault="00813C6C" w:rsidP="00813C6C">
            <w:pPr>
              <w:spacing w:after="0" w:line="240" w:lineRule="auto"/>
              <w:ind w:firstLine="637"/>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3. Cadrul normativ de punere în aplicare a actului normativ propus spre examinare este conturat prin:</w:t>
            </w:r>
          </w:p>
          <w:p w:rsidR="00813C6C" w:rsidRPr="00980A2D" w:rsidRDefault="00980A2D" w:rsidP="00813C6C">
            <w:pPr>
              <w:spacing w:after="0" w:line="240" w:lineRule="auto"/>
              <w:ind w:firstLine="637"/>
              <w:jc w:val="both"/>
              <w:rPr>
                <w:rFonts w:ascii="Times New Roman" w:hAnsi="Times New Roman" w:cs="Times New Roman"/>
                <w:sz w:val="26"/>
                <w:szCs w:val="26"/>
                <w:shd w:val="clear" w:color="auto" w:fill="FFFFFF"/>
                <w:lang w:val="ro-RO"/>
              </w:rPr>
            </w:pPr>
            <w:r>
              <w:rPr>
                <w:rFonts w:ascii="Times New Roman" w:hAnsi="Times New Roman" w:cs="Times New Roman"/>
                <w:sz w:val="26"/>
                <w:szCs w:val="26"/>
                <w:shd w:val="clear" w:color="auto" w:fill="FFFFFF"/>
                <w:lang w:val="ro-RO"/>
              </w:rPr>
              <w:t>a</w:t>
            </w:r>
            <w:r w:rsidR="00813C6C" w:rsidRPr="00980A2D">
              <w:rPr>
                <w:rFonts w:ascii="Times New Roman" w:hAnsi="Times New Roman" w:cs="Times New Roman"/>
                <w:sz w:val="26"/>
                <w:szCs w:val="26"/>
                <w:shd w:val="clear" w:color="auto" w:fill="FFFFFF"/>
                <w:lang w:val="ro-RO"/>
              </w:rPr>
              <w:t>)</w:t>
            </w:r>
            <w:r w:rsidR="00813C6C" w:rsidRPr="00980A2D">
              <w:rPr>
                <w:rFonts w:ascii="Times New Roman" w:hAnsi="Times New Roman" w:cs="Times New Roman"/>
                <w:bCs/>
                <w:sz w:val="26"/>
                <w:szCs w:val="26"/>
                <w:lang w:val="ro-RO" w:eastAsia="ja-JP"/>
              </w:rPr>
              <w:t xml:space="preserve">Legea nr.131/2012 privind controlul de stat asupra </w:t>
            </w:r>
            <w:r w:rsidR="00F71A52" w:rsidRPr="00980A2D">
              <w:rPr>
                <w:rFonts w:ascii="Times New Roman" w:hAnsi="Times New Roman" w:cs="Times New Roman"/>
                <w:bCs/>
                <w:sz w:val="26"/>
                <w:szCs w:val="26"/>
                <w:lang w:val="ro-RO" w:eastAsia="ja-JP"/>
              </w:rPr>
              <w:t>activității</w:t>
            </w:r>
            <w:r w:rsidR="00813C6C" w:rsidRPr="00980A2D">
              <w:rPr>
                <w:rFonts w:ascii="Times New Roman" w:hAnsi="Times New Roman" w:cs="Times New Roman"/>
                <w:bCs/>
                <w:sz w:val="26"/>
                <w:szCs w:val="26"/>
                <w:lang w:val="ro-RO" w:eastAsia="ja-JP"/>
              </w:rPr>
              <w:t xml:space="preserve"> de întreprinzător, în special art.5</w:t>
            </w:r>
            <w:r w:rsidR="00813C6C" w:rsidRPr="00980A2D">
              <w:rPr>
                <w:rFonts w:ascii="Times New Roman" w:hAnsi="Times New Roman" w:cs="Times New Roman"/>
                <w:bCs/>
                <w:sz w:val="26"/>
                <w:szCs w:val="26"/>
                <w:vertAlign w:val="superscript"/>
                <w:lang w:val="ro-RO" w:eastAsia="ja-JP"/>
              </w:rPr>
              <w:t>1</w:t>
            </w:r>
            <w:r w:rsidR="00813C6C" w:rsidRPr="00980A2D">
              <w:rPr>
                <w:rFonts w:ascii="Times New Roman" w:hAnsi="Times New Roman" w:cs="Times New Roman"/>
                <w:bCs/>
                <w:sz w:val="26"/>
                <w:szCs w:val="26"/>
                <w:lang w:val="ro-RO" w:eastAsia="ja-JP"/>
              </w:rPr>
              <w:t>, alin.</w:t>
            </w:r>
            <w:r w:rsidR="00813C6C" w:rsidRPr="00980A2D">
              <w:rPr>
                <w:rFonts w:ascii="Times New Roman" w:hAnsi="Times New Roman" w:cs="Times New Roman"/>
                <w:sz w:val="26"/>
                <w:szCs w:val="26"/>
                <w:shd w:val="clear" w:color="auto" w:fill="FFFFFF"/>
                <w:lang w:val="ro-RO"/>
              </w:rPr>
              <w:t>(2) Controlul se desfășoară doar în baza și în limitele listei de verificare aplicabile pentru domeniul, tipul și obiectul de control în cauză. Lista de verificare poate fi aplicată doar în cazul în care este aprobată, conform rigorilor stabilite de Guvern și prezenta lege, prin actul normativ al autorității publice centrale cu competențe în domeniul de control, la propunerea organului de control corespunzător și în urma consultărilor publice. Lista de verificare aprobată este publicată în Monitorul Oficial al Republicii Moldova și pe pagina electronică a organului de control;</w:t>
            </w:r>
          </w:p>
          <w:p w:rsidR="00813C6C" w:rsidRPr="00980A2D" w:rsidRDefault="00980A2D" w:rsidP="00813C6C">
            <w:pPr>
              <w:spacing w:after="0" w:line="240" w:lineRule="auto"/>
              <w:ind w:firstLine="637"/>
              <w:jc w:val="both"/>
              <w:rPr>
                <w:rFonts w:ascii="Times New Roman" w:hAnsi="Times New Roman" w:cs="Times New Roman"/>
                <w:bCs/>
                <w:sz w:val="26"/>
                <w:szCs w:val="26"/>
                <w:shd w:val="clear" w:color="auto" w:fill="FFFFFF"/>
                <w:lang w:val="ro-RO"/>
              </w:rPr>
            </w:pPr>
            <w:r>
              <w:rPr>
                <w:rFonts w:ascii="Times New Roman" w:hAnsi="Times New Roman" w:cs="Times New Roman"/>
                <w:bCs/>
                <w:sz w:val="26"/>
                <w:szCs w:val="26"/>
                <w:shd w:val="clear" w:color="auto" w:fill="FFFFFF"/>
                <w:lang w:val="ro-RO"/>
              </w:rPr>
              <w:t>b</w:t>
            </w:r>
            <w:r w:rsidR="00813C6C" w:rsidRPr="00980A2D">
              <w:rPr>
                <w:rFonts w:ascii="Times New Roman" w:hAnsi="Times New Roman" w:cs="Times New Roman"/>
                <w:bCs/>
                <w:sz w:val="26"/>
                <w:szCs w:val="26"/>
                <w:shd w:val="clear" w:color="auto" w:fill="FFFFFF"/>
                <w:lang w:val="ro-RO"/>
              </w:rPr>
              <w:t>)</w:t>
            </w:r>
            <w:r w:rsidR="00813C6C" w:rsidRPr="00980A2D">
              <w:rPr>
                <w:rFonts w:ascii="Times New Roman" w:hAnsi="Times New Roman" w:cs="Times New Roman"/>
                <w:sz w:val="26"/>
                <w:szCs w:val="26"/>
                <w:shd w:val="clear" w:color="auto" w:fill="FFFFFF"/>
                <w:lang w:val="ro-RO"/>
              </w:rPr>
              <w:t xml:space="preserve">Legea nr.105/2003 </w:t>
            </w:r>
            <w:r w:rsidR="00813C6C" w:rsidRPr="00980A2D">
              <w:rPr>
                <w:rFonts w:ascii="Times New Roman" w:hAnsi="Times New Roman" w:cs="Times New Roman"/>
                <w:bCs/>
                <w:sz w:val="26"/>
                <w:szCs w:val="26"/>
                <w:shd w:val="clear" w:color="auto" w:fill="FFFFFF"/>
                <w:lang w:val="ro-RO"/>
              </w:rPr>
              <w:t xml:space="preserve">privind </w:t>
            </w:r>
            <w:r w:rsidR="00F71A52" w:rsidRPr="00980A2D">
              <w:rPr>
                <w:rFonts w:ascii="Times New Roman" w:hAnsi="Times New Roman" w:cs="Times New Roman"/>
                <w:bCs/>
                <w:sz w:val="26"/>
                <w:szCs w:val="26"/>
                <w:shd w:val="clear" w:color="auto" w:fill="FFFFFF"/>
                <w:lang w:val="ro-RO"/>
              </w:rPr>
              <w:t>protecția</w:t>
            </w:r>
            <w:r w:rsidR="00813C6C" w:rsidRPr="00980A2D">
              <w:rPr>
                <w:rFonts w:ascii="Times New Roman" w:hAnsi="Times New Roman" w:cs="Times New Roman"/>
                <w:bCs/>
                <w:sz w:val="26"/>
                <w:szCs w:val="26"/>
                <w:shd w:val="clear" w:color="auto" w:fill="FFFFFF"/>
                <w:lang w:val="ro-RO"/>
              </w:rPr>
              <w:t xml:space="preserve"> consumatorilor, art.28, alin.(1), </w:t>
            </w:r>
            <w:proofErr w:type="spellStart"/>
            <w:r w:rsidR="00813C6C" w:rsidRPr="00980A2D">
              <w:rPr>
                <w:rFonts w:ascii="Times New Roman" w:hAnsi="Times New Roman" w:cs="Times New Roman"/>
                <w:bCs/>
                <w:sz w:val="26"/>
                <w:szCs w:val="26"/>
                <w:shd w:val="clear" w:color="auto" w:fill="FFFFFF"/>
                <w:lang w:val="ro-RO"/>
              </w:rPr>
              <w:t>lit.i</w:t>
            </w:r>
            <w:proofErr w:type="spellEnd"/>
            <w:r w:rsidR="00813C6C" w:rsidRPr="00980A2D">
              <w:rPr>
                <w:rFonts w:ascii="Times New Roman" w:hAnsi="Times New Roman" w:cs="Times New Roman"/>
                <w:bCs/>
                <w:sz w:val="26"/>
                <w:szCs w:val="26"/>
                <w:shd w:val="clear" w:color="auto" w:fill="FFFFFF"/>
                <w:lang w:val="ro-RO"/>
              </w:rPr>
              <w:t>)</w:t>
            </w:r>
            <w:r w:rsidR="00813C6C" w:rsidRPr="00980A2D">
              <w:rPr>
                <w:rFonts w:ascii="Times New Roman" w:hAnsi="Times New Roman" w:cs="Times New Roman"/>
                <w:sz w:val="26"/>
                <w:szCs w:val="26"/>
                <w:shd w:val="clear" w:color="auto" w:fill="FFFFFF"/>
                <w:lang w:val="ro-RO"/>
              </w:rPr>
              <w:t xml:space="preserve"> </w:t>
            </w:r>
            <w:r w:rsidR="00813C6C" w:rsidRPr="00980A2D">
              <w:rPr>
                <w:rFonts w:ascii="Times New Roman" w:hAnsi="Times New Roman" w:cs="Times New Roman"/>
                <w:bCs/>
                <w:sz w:val="26"/>
                <w:szCs w:val="26"/>
                <w:shd w:val="clear" w:color="auto" w:fill="FFFFFF"/>
                <w:lang w:val="ro-RO"/>
              </w:rPr>
              <w:t xml:space="preserve">organul  </w:t>
            </w:r>
            <w:r w:rsidR="00F71A52" w:rsidRPr="00980A2D">
              <w:rPr>
                <w:rFonts w:ascii="Times New Roman" w:hAnsi="Times New Roman" w:cs="Times New Roman"/>
                <w:bCs/>
                <w:sz w:val="26"/>
                <w:szCs w:val="26"/>
                <w:shd w:val="clear" w:color="auto" w:fill="FFFFFF"/>
                <w:lang w:val="ro-RO"/>
              </w:rPr>
              <w:t>administrației</w:t>
            </w:r>
            <w:r w:rsidR="00813C6C" w:rsidRPr="00980A2D">
              <w:rPr>
                <w:rFonts w:ascii="Times New Roman" w:hAnsi="Times New Roman" w:cs="Times New Roman"/>
                <w:bCs/>
                <w:sz w:val="26"/>
                <w:szCs w:val="26"/>
                <w:shd w:val="clear" w:color="auto" w:fill="FFFFFF"/>
                <w:lang w:val="ro-RO"/>
              </w:rPr>
              <w:t xml:space="preserve"> publice abilitate cu </w:t>
            </w:r>
            <w:r w:rsidR="00F71A52" w:rsidRPr="00980A2D">
              <w:rPr>
                <w:rFonts w:ascii="Times New Roman" w:hAnsi="Times New Roman" w:cs="Times New Roman"/>
                <w:bCs/>
                <w:sz w:val="26"/>
                <w:szCs w:val="26"/>
                <w:shd w:val="clear" w:color="auto" w:fill="FFFFFF"/>
                <w:lang w:val="ro-RO"/>
              </w:rPr>
              <w:t>funcții</w:t>
            </w:r>
            <w:r w:rsidR="00813C6C" w:rsidRPr="00980A2D">
              <w:rPr>
                <w:rFonts w:ascii="Times New Roman" w:hAnsi="Times New Roman" w:cs="Times New Roman"/>
                <w:bCs/>
                <w:sz w:val="26"/>
                <w:szCs w:val="26"/>
                <w:shd w:val="clear" w:color="auto" w:fill="FFFFFF"/>
                <w:lang w:val="ro-RO"/>
              </w:rPr>
              <w:t xml:space="preserve"> de reglementare în domeniul produselor alimentare, la toate etapele </w:t>
            </w:r>
            <w:r w:rsidR="00F71A52" w:rsidRPr="00980A2D">
              <w:rPr>
                <w:rFonts w:ascii="Times New Roman" w:hAnsi="Times New Roman" w:cs="Times New Roman"/>
                <w:bCs/>
                <w:sz w:val="26"/>
                <w:szCs w:val="26"/>
                <w:shd w:val="clear" w:color="auto" w:fill="FFFFFF"/>
                <w:lang w:val="ro-RO"/>
              </w:rPr>
              <w:t>lanțului</w:t>
            </w:r>
            <w:r w:rsidR="00813C6C" w:rsidRPr="00980A2D">
              <w:rPr>
                <w:rFonts w:ascii="Times New Roman" w:hAnsi="Times New Roman" w:cs="Times New Roman"/>
                <w:bCs/>
                <w:sz w:val="26"/>
                <w:szCs w:val="26"/>
                <w:shd w:val="clear" w:color="auto" w:fill="FFFFFF"/>
                <w:lang w:val="ro-RO"/>
              </w:rPr>
              <w:t xml:space="preserve"> alimentar este </w:t>
            </w:r>
            <w:r w:rsidR="00F71A52" w:rsidRPr="00980A2D">
              <w:rPr>
                <w:rFonts w:ascii="Times New Roman" w:hAnsi="Times New Roman" w:cs="Times New Roman"/>
                <w:bCs/>
                <w:sz w:val="26"/>
                <w:szCs w:val="26"/>
                <w:shd w:val="clear" w:color="auto" w:fill="FFFFFF"/>
                <w:lang w:val="ro-RO"/>
              </w:rPr>
              <w:t>Agenția</w:t>
            </w:r>
            <w:r w:rsidR="00813C6C" w:rsidRPr="00980A2D">
              <w:rPr>
                <w:rFonts w:ascii="Times New Roman" w:hAnsi="Times New Roman" w:cs="Times New Roman"/>
                <w:bCs/>
                <w:sz w:val="26"/>
                <w:szCs w:val="26"/>
                <w:shd w:val="clear" w:color="auto" w:fill="FFFFFF"/>
                <w:lang w:val="ro-RO"/>
              </w:rPr>
              <w:t xml:space="preserve"> </w:t>
            </w:r>
            <w:r w:rsidR="00F71A52" w:rsidRPr="00980A2D">
              <w:rPr>
                <w:rFonts w:ascii="Times New Roman" w:hAnsi="Times New Roman" w:cs="Times New Roman"/>
                <w:bCs/>
                <w:sz w:val="26"/>
                <w:szCs w:val="26"/>
                <w:shd w:val="clear" w:color="auto" w:fill="FFFFFF"/>
                <w:lang w:val="ro-RO"/>
              </w:rPr>
              <w:t>Națională</w:t>
            </w:r>
            <w:r w:rsidR="00813C6C" w:rsidRPr="00980A2D">
              <w:rPr>
                <w:rFonts w:ascii="Times New Roman" w:hAnsi="Times New Roman" w:cs="Times New Roman"/>
                <w:bCs/>
                <w:sz w:val="26"/>
                <w:szCs w:val="26"/>
                <w:shd w:val="clear" w:color="auto" w:fill="FFFFFF"/>
                <w:lang w:val="ro-RO"/>
              </w:rPr>
              <w:t xml:space="preserve"> pentru </w:t>
            </w:r>
            <w:r w:rsidR="00F71A52" w:rsidRPr="00980A2D">
              <w:rPr>
                <w:rFonts w:ascii="Times New Roman" w:hAnsi="Times New Roman" w:cs="Times New Roman"/>
                <w:bCs/>
                <w:sz w:val="26"/>
                <w:szCs w:val="26"/>
                <w:shd w:val="clear" w:color="auto" w:fill="FFFFFF"/>
                <w:lang w:val="ro-RO"/>
              </w:rPr>
              <w:t>Siguranța</w:t>
            </w:r>
            <w:r w:rsidR="00813C6C" w:rsidRPr="00980A2D">
              <w:rPr>
                <w:rFonts w:ascii="Times New Roman" w:hAnsi="Times New Roman" w:cs="Times New Roman"/>
                <w:bCs/>
                <w:sz w:val="26"/>
                <w:szCs w:val="26"/>
                <w:shd w:val="clear" w:color="auto" w:fill="FFFFFF"/>
                <w:lang w:val="ro-RO"/>
              </w:rPr>
              <w:t xml:space="preserve"> Alimentelor;</w:t>
            </w:r>
          </w:p>
          <w:p w:rsidR="00813C6C" w:rsidRDefault="00813C6C" w:rsidP="00813C6C">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val="ro-RO" w:eastAsia="ro-RO"/>
              </w:rPr>
            </w:pPr>
            <w:r w:rsidRPr="00980A2D">
              <w:rPr>
                <w:rFonts w:ascii="Times New Roman" w:eastAsia="Times New Roman" w:hAnsi="Times New Roman" w:cs="Times New Roman"/>
                <w:sz w:val="26"/>
                <w:szCs w:val="26"/>
                <w:shd w:val="clear" w:color="auto" w:fill="FFFFFF"/>
                <w:lang w:val="ro-RO" w:eastAsia="ro-RO"/>
              </w:rPr>
              <w:t xml:space="preserve">conform lit. a) din alin (2) Controlul respectării prevederilor </w:t>
            </w:r>
            <w:r w:rsidR="00F71A52" w:rsidRPr="00980A2D">
              <w:rPr>
                <w:rFonts w:ascii="Times New Roman" w:eastAsia="Times New Roman" w:hAnsi="Times New Roman" w:cs="Times New Roman"/>
                <w:sz w:val="26"/>
                <w:szCs w:val="26"/>
                <w:shd w:val="clear" w:color="auto" w:fill="FFFFFF"/>
                <w:lang w:val="ro-RO" w:eastAsia="ro-RO"/>
              </w:rPr>
              <w:t>legislației</w:t>
            </w:r>
            <w:r w:rsidRPr="00980A2D">
              <w:rPr>
                <w:rFonts w:ascii="Times New Roman" w:eastAsia="Times New Roman" w:hAnsi="Times New Roman" w:cs="Times New Roman"/>
                <w:sz w:val="26"/>
                <w:szCs w:val="26"/>
                <w:shd w:val="clear" w:color="auto" w:fill="FFFFFF"/>
                <w:lang w:val="ro-RO" w:eastAsia="ro-RO"/>
              </w:rPr>
              <w:t xml:space="preserve"> cu privire la </w:t>
            </w:r>
            <w:r w:rsidR="00F71A52" w:rsidRPr="00980A2D">
              <w:rPr>
                <w:rFonts w:ascii="Times New Roman" w:eastAsia="Times New Roman" w:hAnsi="Times New Roman" w:cs="Times New Roman"/>
                <w:sz w:val="26"/>
                <w:szCs w:val="26"/>
                <w:shd w:val="clear" w:color="auto" w:fill="FFFFFF"/>
                <w:lang w:val="ro-RO" w:eastAsia="ro-RO"/>
              </w:rPr>
              <w:t>protecția</w:t>
            </w:r>
            <w:r w:rsidRPr="00980A2D">
              <w:rPr>
                <w:rFonts w:ascii="Times New Roman" w:eastAsia="Times New Roman" w:hAnsi="Times New Roman" w:cs="Times New Roman"/>
                <w:sz w:val="26"/>
                <w:szCs w:val="26"/>
                <w:shd w:val="clear" w:color="auto" w:fill="FFFFFF"/>
                <w:lang w:val="ro-RO" w:eastAsia="ro-RO"/>
              </w:rPr>
              <w:t xml:space="preserve"> consumatorilor în partea ce ține de </w:t>
            </w:r>
            <w:r w:rsidR="00F71A52" w:rsidRPr="00980A2D">
              <w:rPr>
                <w:rFonts w:ascii="Times New Roman" w:eastAsia="Times New Roman" w:hAnsi="Times New Roman" w:cs="Times New Roman"/>
                <w:sz w:val="26"/>
                <w:szCs w:val="26"/>
                <w:shd w:val="clear" w:color="auto" w:fill="FFFFFF"/>
                <w:lang w:val="ro-RO" w:eastAsia="ro-RO"/>
              </w:rPr>
              <w:t>siguranța</w:t>
            </w:r>
            <w:r w:rsidRPr="00980A2D">
              <w:rPr>
                <w:rFonts w:ascii="Times New Roman" w:eastAsia="Times New Roman" w:hAnsi="Times New Roman" w:cs="Times New Roman"/>
                <w:sz w:val="26"/>
                <w:szCs w:val="26"/>
                <w:shd w:val="clear" w:color="auto" w:fill="FFFFFF"/>
                <w:lang w:val="ro-RO" w:eastAsia="ro-RO"/>
              </w:rPr>
              <w:t xml:space="preserve"> </w:t>
            </w:r>
            <w:proofErr w:type="spellStart"/>
            <w:r w:rsidRPr="00980A2D">
              <w:rPr>
                <w:rFonts w:ascii="Times New Roman" w:eastAsia="Times New Roman" w:hAnsi="Times New Roman" w:cs="Times New Roman"/>
                <w:sz w:val="26"/>
                <w:szCs w:val="26"/>
                <w:shd w:val="clear" w:color="auto" w:fill="FFFFFF"/>
                <w:lang w:val="ro-RO" w:eastAsia="ro-RO"/>
              </w:rPr>
              <w:t>şi</w:t>
            </w:r>
            <w:proofErr w:type="spellEnd"/>
            <w:r w:rsidRPr="00980A2D">
              <w:rPr>
                <w:rFonts w:ascii="Times New Roman" w:eastAsia="Times New Roman" w:hAnsi="Times New Roman" w:cs="Times New Roman"/>
                <w:sz w:val="26"/>
                <w:szCs w:val="26"/>
                <w:shd w:val="clear" w:color="auto" w:fill="FFFFFF"/>
                <w:lang w:val="ro-RO" w:eastAsia="ro-RO"/>
              </w:rPr>
              <w:t xml:space="preserve"> calitatea produselor </w:t>
            </w:r>
            <w:proofErr w:type="spellStart"/>
            <w:r w:rsidRPr="00980A2D">
              <w:rPr>
                <w:rFonts w:ascii="Times New Roman" w:eastAsia="Times New Roman" w:hAnsi="Times New Roman" w:cs="Times New Roman"/>
                <w:sz w:val="26"/>
                <w:szCs w:val="26"/>
                <w:shd w:val="clear" w:color="auto" w:fill="FFFFFF"/>
                <w:lang w:val="ro-RO" w:eastAsia="ro-RO"/>
              </w:rPr>
              <w:t>şi</w:t>
            </w:r>
            <w:proofErr w:type="spellEnd"/>
            <w:r w:rsidRPr="00980A2D">
              <w:rPr>
                <w:rFonts w:ascii="Times New Roman" w:eastAsia="Times New Roman" w:hAnsi="Times New Roman" w:cs="Times New Roman"/>
                <w:sz w:val="26"/>
                <w:szCs w:val="26"/>
                <w:shd w:val="clear" w:color="auto" w:fill="FFFFFF"/>
                <w:lang w:val="ro-RO" w:eastAsia="ro-RO"/>
              </w:rPr>
              <w:t xml:space="preserve"> serviciilor, introduse sau puse la </w:t>
            </w:r>
            <w:r w:rsidR="00F71A52" w:rsidRPr="00980A2D">
              <w:rPr>
                <w:rFonts w:ascii="Times New Roman" w:eastAsia="Times New Roman" w:hAnsi="Times New Roman" w:cs="Times New Roman"/>
                <w:sz w:val="26"/>
                <w:szCs w:val="26"/>
                <w:shd w:val="clear" w:color="auto" w:fill="FFFFFF"/>
                <w:lang w:val="ro-RO" w:eastAsia="ro-RO"/>
              </w:rPr>
              <w:t>dispoziție</w:t>
            </w:r>
            <w:r w:rsidRPr="00980A2D">
              <w:rPr>
                <w:rFonts w:ascii="Times New Roman" w:eastAsia="Times New Roman" w:hAnsi="Times New Roman" w:cs="Times New Roman"/>
                <w:sz w:val="26"/>
                <w:szCs w:val="26"/>
                <w:shd w:val="clear" w:color="auto" w:fill="FFFFFF"/>
                <w:lang w:val="ro-RO" w:eastAsia="ro-RO"/>
              </w:rPr>
              <w:t xml:space="preserve"> pe </w:t>
            </w:r>
            <w:r w:rsidR="00F71A52" w:rsidRPr="00980A2D">
              <w:rPr>
                <w:rFonts w:ascii="Times New Roman" w:eastAsia="Times New Roman" w:hAnsi="Times New Roman" w:cs="Times New Roman"/>
                <w:sz w:val="26"/>
                <w:szCs w:val="26"/>
                <w:shd w:val="clear" w:color="auto" w:fill="FFFFFF"/>
                <w:lang w:val="ro-RO" w:eastAsia="ro-RO"/>
              </w:rPr>
              <w:t>piață</w:t>
            </w:r>
            <w:r w:rsidRPr="00980A2D">
              <w:rPr>
                <w:rFonts w:ascii="Times New Roman" w:eastAsia="Times New Roman" w:hAnsi="Times New Roman" w:cs="Times New Roman"/>
                <w:sz w:val="26"/>
                <w:szCs w:val="26"/>
                <w:shd w:val="clear" w:color="auto" w:fill="FFFFFF"/>
                <w:lang w:val="ro-RO" w:eastAsia="ro-RO"/>
              </w:rPr>
              <w:t xml:space="preserve"> </w:t>
            </w:r>
            <w:proofErr w:type="spellStart"/>
            <w:r w:rsidRPr="00980A2D">
              <w:rPr>
                <w:rFonts w:ascii="Times New Roman" w:eastAsia="Times New Roman" w:hAnsi="Times New Roman" w:cs="Times New Roman"/>
                <w:sz w:val="26"/>
                <w:szCs w:val="26"/>
                <w:shd w:val="clear" w:color="auto" w:fill="FFFFFF"/>
                <w:lang w:val="ro-RO" w:eastAsia="ro-RO"/>
              </w:rPr>
              <w:t>şi</w:t>
            </w:r>
            <w:proofErr w:type="spellEnd"/>
            <w:r w:rsidRPr="00980A2D">
              <w:rPr>
                <w:rFonts w:ascii="Times New Roman" w:eastAsia="Times New Roman" w:hAnsi="Times New Roman" w:cs="Times New Roman"/>
                <w:sz w:val="26"/>
                <w:szCs w:val="26"/>
                <w:shd w:val="clear" w:color="auto" w:fill="FFFFFF"/>
                <w:lang w:val="ro-RO" w:eastAsia="ro-RO"/>
              </w:rPr>
              <w:t xml:space="preserve"> destinate consumatorilor, inclusiv în partea ce se referă la practicile corecte în domeniu, este efectuat:</w:t>
            </w:r>
            <w:r w:rsidRPr="00980A2D">
              <w:rPr>
                <w:rFonts w:ascii="Times New Roman" w:eastAsia="Times New Roman" w:hAnsi="Times New Roman" w:cs="Times New Roman"/>
                <w:sz w:val="26"/>
                <w:szCs w:val="26"/>
                <w:lang w:val="ro-RO" w:eastAsia="ro-RO"/>
              </w:rPr>
              <w:t xml:space="preserve"> </w:t>
            </w:r>
            <w:r w:rsidRPr="00980A2D">
              <w:rPr>
                <w:rFonts w:ascii="Times New Roman" w:eastAsia="Times New Roman" w:hAnsi="Times New Roman" w:cs="Times New Roman"/>
                <w:sz w:val="26"/>
                <w:szCs w:val="26"/>
                <w:shd w:val="clear" w:color="auto" w:fill="FFFFFF"/>
                <w:lang w:val="ro-RO" w:eastAsia="ro-RO"/>
              </w:rPr>
              <w:t xml:space="preserve">în domeniul alimentar, la toate etapele </w:t>
            </w:r>
            <w:r w:rsidR="00F71A52" w:rsidRPr="00980A2D">
              <w:rPr>
                <w:rFonts w:ascii="Times New Roman" w:eastAsia="Times New Roman" w:hAnsi="Times New Roman" w:cs="Times New Roman"/>
                <w:sz w:val="26"/>
                <w:szCs w:val="26"/>
                <w:shd w:val="clear" w:color="auto" w:fill="FFFFFF"/>
                <w:lang w:val="ro-RO" w:eastAsia="ro-RO"/>
              </w:rPr>
              <w:t>lanțului</w:t>
            </w:r>
            <w:r w:rsidRPr="00980A2D">
              <w:rPr>
                <w:rFonts w:ascii="Times New Roman" w:eastAsia="Times New Roman" w:hAnsi="Times New Roman" w:cs="Times New Roman"/>
                <w:sz w:val="26"/>
                <w:szCs w:val="26"/>
                <w:shd w:val="clear" w:color="auto" w:fill="FFFFFF"/>
                <w:lang w:val="ro-RO" w:eastAsia="ro-RO"/>
              </w:rPr>
              <w:t xml:space="preserve"> alimentar – de către </w:t>
            </w:r>
            <w:r w:rsidR="00F71A52" w:rsidRPr="00980A2D">
              <w:rPr>
                <w:rFonts w:ascii="Times New Roman" w:eastAsia="Times New Roman" w:hAnsi="Times New Roman" w:cs="Times New Roman"/>
                <w:sz w:val="26"/>
                <w:szCs w:val="26"/>
                <w:shd w:val="clear" w:color="auto" w:fill="FFFFFF"/>
                <w:lang w:val="ro-RO" w:eastAsia="ro-RO"/>
              </w:rPr>
              <w:t>Agenția</w:t>
            </w:r>
            <w:r w:rsidRPr="00980A2D">
              <w:rPr>
                <w:rFonts w:ascii="Times New Roman" w:eastAsia="Times New Roman" w:hAnsi="Times New Roman" w:cs="Times New Roman"/>
                <w:sz w:val="26"/>
                <w:szCs w:val="26"/>
                <w:shd w:val="clear" w:color="auto" w:fill="FFFFFF"/>
                <w:lang w:val="ro-RO" w:eastAsia="ro-RO"/>
              </w:rPr>
              <w:t xml:space="preserve"> </w:t>
            </w:r>
            <w:r w:rsidR="00F71A52" w:rsidRPr="00980A2D">
              <w:rPr>
                <w:rFonts w:ascii="Times New Roman" w:eastAsia="Times New Roman" w:hAnsi="Times New Roman" w:cs="Times New Roman"/>
                <w:sz w:val="26"/>
                <w:szCs w:val="26"/>
                <w:shd w:val="clear" w:color="auto" w:fill="FFFFFF"/>
                <w:lang w:val="ro-RO" w:eastAsia="ro-RO"/>
              </w:rPr>
              <w:t>Națională</w:t>
            </w:r>
            <w:r w:rsidRPr="00980A2D">
              <w:rPr>
                <w:rFonts w:ascii="Times New Roman" w:eastAsia="Times New Roman" w:hAnsi="Times New Roman" w:cs="Times New Roman"/>
                <w:sz w:val="26"/>
                <w:szCs w:val="26"/>
                <w:shd w:val="clear" w:color="auto" w:fill="FFFFFF"/>
                <w:lang w:val="ro-RO" w:eastAsia="ro-RO"/>
              </w:rPr>
              <w:t xml:space="preserve"> pentru </w:t>
            </w:r>
            <w:r w:rsidR="00F71A52" w:rsidRPr="00980A2D">
              <w:rPr>
                <w:rFonts w:ascii="Times New Roman" w:eastAsia="Times New Roman" w:hAnsi="Times New Roman" w:cs="Times New Roman"/>
                <w:sz w:val="26"/>
                <w:szCs w:val="26"/>
                <w:shd w:val="clear" w:color="auto" w:fill="FFFFFF"/>
                <w:lang w:val="ro-RO" w:eastAsia="ro-RO"/>
              </w:rPr>
              <w:t>Siguranța</w:t>
            </w:r>
            <w:r w:rsidRPr="00980A2D">
              <w:rPr>
                <w:rFonts w:ascii="Times New Roman" w:eastAsia="Times New Roman" w:hAnsi="Times New Roman" w:cs="Times New Roman"/>
                <w:sz w:val="26"/>
                <w:szCs w:val="26"/>
                <w:shd w:val="clear" w:color="auto" w:fill="FFFFFF"/>
                <w:lang w:val="ro-RO" w:eastAsia="ro-RO"/>
              </w:rPr>
              <w:t xml:space="preserve"> Alimentelor;</w:t>
            </w:r>
          </w:p>
          <w:p w:rsidR="00980A2D" w:rsidRPr="00980A2D" w:rsidRDefault="00980A2D" w:rsidP="00813C6C">
            <w:pPr>
              <w:shd w:val="clear" w:color="auto" w:fill="FFFFFF"/>
              <w:spacing w:after="0" w:line="240" w:lineRule="auto"/>
              <w:ind w:firstLine="709"/>
              <w:jc w:val="both"/>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 xml:space="preserve">c) </w:t>
            </w:r>
            <w:r w:rsidRPr="00980A2D">
              <w:rPr>
                <w:rFonts w:ascii="Times New Roman" w:eastAsia="Times New Roman" w:hAnsi="Times New Roman" w:cs="Times New Roman"/>
                <w:sz w:val="26"/>
                <w:szCs w:val="26"/>
                <w:lang w:val="ro-RO" w:eastAsia="ro-RO"/>
              </w:rPr>
              <w:t>Legii nr.10/ 2009 privind supravegherea de stat a sănătății publice și Hotărârii Guvernului nr. 1090/2017 cu privire la organizarea și funcționarea Agenției Naționale de Sănătate Publică,  sub aspectul compoziției nutriționale, etichetării nutriționale, utilizării aditivilor alimentari și etichetării produselor pe bază de grăsimi vegetale în care au fost adăugați aditivi alimentari în conformitate cu competențele Ministerului Sănătății în domeniul siguranței alimentelor</w:t>
            </w:r>
          </w:p>
          <w:p w:rsidR="00813C6C" w:rsidRDefault="00813C6C" w:rsidP="00980A2D">
            <w:pPr>
              <w:spacing w:after="0"/>
              <w:ind w:firstLine="637"/>
              <w:jc w:val="both"/>
              <w:rPr>
                <w:rFonts w:ascii="Times New Roman" w:hAnsi="Times New Roman" w:cs="Times New Roman"/>
                <w:bCs/>
                <w:sz w:val="26"/>
                <w:szCs w:val="26"/>
                <w:shd w:val="clear" w:color="auto" w:fill="FFFFFF"/>
                <w:lang w:val="ro-RO"/>
              </w:rPr>
            </w:pPr>
            <w:r w:rsidRPr="00980A2D">
              <w:rPr>
                <w:rFonts w:ascii="Times New Roman" w:hAnsi="Times New Roman" w:cs="Times New Roman"/>
                <w:bCs/>
                <w:sz w:val="26"/>
                <w:szCs w:val="26"/>
                <w:shd w:val="clear" w:color="auto" w:fill="FFFFFF"/>
                <w:lang w:val="ro-RO"/>
              </w:rPr>
              <w:t xml:space="preserve">d) </w:t>
            </w:r>
            <w:r w:rsidR="00F71A52" w:rsidRPr="00980A2D">
              <w:rPr>
                <w:rFonts w:ascii="Times New Roman" w:hAnsi="Times New Roman" w:cs="Times New Roman"/>
                <w:bCs/>
                <w:sz w:val="26"/>
                <w:szCs w:val="26"/>
                <w:shd w:val="clear" w:color="auto" w:fill="FFFFFF"/>
                <w:lang w:val="ro-RO"/>
              </w:rPr>
              <w:t>Hotărârea</w:t>
            </w:r>
            <w:r w:rsidRPr="00980A2D">
              <w:rPr>
                <w:rFonts w:ascii="Times New Roman" w:hAnsi="Times New Roman" w:cs="Times New Roman"/>
                <w:bCs/>
                <w:sz w:val="26"/>
                <w:szCs w:val="26"/>
                <w:shd w:val="clear" w:color="auto" w:fill="FFFFFF"/>
                <w:lang w:val="ro-RO"/>
              </w:rPr>
              <w:t xml:space="preserve"> Guvernului nr.</w:t>
            </w:r>
            <w:r w:rsidRPr="00980A2D">
              <w:rPr>
                <w:rFonts w:ascii="Times New Roman" w:hAnsi="Times New Roman" w:cs="Times New Roman"/>
                <w:bCs/>
                <w:sz w:val="26"/>
                <w:szCs w:val="26"/>
                <w:shd w:val="clear" w:color="auto" w:fill="FFFFFF"/>
                <w:lang w:val="ro-RO"/>
              </w:rPr>
              <w:t>14/2023</w:t>
            </w:r>
            <w:r w:rsidRPr="00980A2D">
              <w:rPr>
                <w:rFonts w:ascii="Times New Roman" w:hAnsi="Times New Roman" w:cs="Times New Roman"/>
                <w:bCs/>
                <w:sz w:val="26"/>
                <w:szCs w:val="26"/>
                <w:shd w:val="clear" w:color="auto" w:fill="FFFFFF"/>
                <w:lang w:val="ro-RO"/>
              </w:rPr>
              <w:t xml:space="preserve"> cu privire la organizarea și funcționarea</w:t>
            </w:r>
            <w:r w:rsidR="00980A2D" w:rsidRPr="00980A2D">
              <w:rPr>
                <w:rFonts w:ascii="Times New Roman" w:hAnsi="Times New Roman" w:cs="Times New Roman"/>
                <w:bCs/>
                <w:sz w:val="26"/>
                <w:szCs w:val="26"/>
                <w:shd w:val="clear" w:color="auto" w:fill="FFFFFF"/>
                <w:lang w:val="ro-RO"/>
              </w:rPr>
              <w:t xml:space="preserve"> </w:t>
            </w:r>
            <w:r w:rsidRPr="00980A2D">
              <w:rPr>
                <w:rFonts w:ascii="Times New Roman" w:hAnsi="Times New Roman" w:cs="Times New Roman"/>
                <w:bCs/>
                <w:sz w:val="26"/>
                <w:szCs w:val="26"/>
                <w:shd w:val="clear" w:color="auto" w:fill="FFFFFF"/>
                <w:lang w:val="ro-RO"/>
              </w:rPr>
              <w:t>Agenției Naționale pentru Siguranța</w:t>
            </w:r>
            <w:r w:rsidR="00980A2D" w:rsidRPr="00980A2D">
              <w:rPr>
                <w:rFonts w:ascii="Times New Roman" w:hAnsi="Times New Roman" w:cs="Times New Roman"/>
                <w:bCs/>
                <w:sz w:val="26"/>
                <w:szCs w:val="26"/>
                <w:shd w:val="clear" w:color="auto" w:fill="FFFFFF"/>
                <w:lang w:val="ro-RO"/>
              </w:rPr>
              <w:t xml:space="preserve"> </w:t>
            </w:r>
            <w:r w:rsidRPr="00980A2D">
              <w:rPr>
                <w:rFonts w:ascii="Times New Roman" w:hAnsi="Times New Roman" w:cs="Times New Roman"/>
                <w:bCs/>
                <w:sz w:val="26"/>
                <w:szCs w:val="26"/>
                <w:shd w:val="clear" w:color="auto" w:fill="FFFFFF"/>
                <w:lang w:val="ro-RO"/>
              </w:rPr>
              <w:t xml:space="preserve">Alimentelor, </w:t>
            </w:r>
            <w:proofErr w:type="spellStart"/>
            <w:r w:rsidRPr="00980A2D">
              <w:rPr>
                <w:rFonts w:ascii="Times New Roman" w:hAnsi="Times New Roman" w:cs="Times New Roman"/>
                <w:bCs/>
                <w:sz w:val="26"/>
                <w:szCs w:val="26"/>
                <w:shd w:val="clear" w:color="auto" w:fill="FFFFFF"/>
                <w:lang w:val="ro-RO"/>
              </w:rPr>
              <w:t>pct</w:t>
            </w:r>
            <w:proofErr w:type="spellEnd"/>
            <w:r w:rsidRPr="00980A2D">
              <w:rPr>
                <w:rFonts w:ascii="Times New Roman" w:hAnsi="Times New Roman" w:cs="Times New Roman"/>
                <w:bCs/>
                <w:sz w:val="26"/>
                <w:szCs w:val="26"/>
                <w:shd w:val="clear" w:color="auto" w:fill="FFFFFF"/>
                <w:lang w:val="ro-RO"/>
              </w:rPr>
              <w:t xml:space="preserve"> </w:t>
            </w:r>
            <w:r w:rsidR="00980A2D" w:rsidRPr="00980A2D">
              <w:rPr>
                <w:rFonts w:ascii="Times New Roman" w:hAnsi="Times New Roman" w:cs="Times New Roman"/>
                <w:bCs/>
                <w:sz w:val="26"/>
                <w:szCs w:val="26"/>
                <w:shd w:val="clear" w:color="auto" w:fill="FFFFFF"/>
                <w:lang w:val="ro-RO"/>
              </w:rPr>
              <w:t>6</w:t>
            </w:r>
            <w:r w:rsidRPr="00980A2D">
              <w:rPr>
                <w:rFonts w:ascii="Times New Roman" w:hAnsi="Times New Roman" w:cs="Times New Roman"/>
                <w:bCs/>
                <w:sz w:val="26"/>
                <w:szCs w:val="26"/>
                <w:shd w:val="clear" w:color="auto" w:fill="FFFFFF"/>
                <w:lang w:val="ro-RO"/>
              </w:rPr>
              <w:t>. din Regulament: Agenția realizează funcțiile stabilite de prezentul Regulament în următoarele</w:t>
            </w:r>
            <w:r w:rsidRPr="00882FF5">
              <w:rPr>
                <w:rFonts w:ascii="Times New Roman" w:hAnsi="Times New Roman" w:cs="Times New Roman"/>
                <w:bCs/>
                <w:sz w:val="26"/>
                <w:szCs w:val="26"/>
                <w:shd w:val="clear" w:color="auto" w:fill="FFFFFF"/>
                <w:lang w:val="ro-RO"/>
              </w:rPr>
              <w:t xml:space="preserve"> domenii:</w:t>
            </w:r>
          </w:p>
          <w:p w:rsidR="00980A2D" w:rsidRPr="00980A2D" w:rsidRDefault="00980A2D" w:rsidP="00980A2D">
            <w:pPr>
              <w:spacing w:after="0"/>
              <w:ind w:firstLine="637"/>
              <w:rPr>
                <w:rFonts w:ascii="Times New Roman" w:hAnsi="Times New Roman" w:cs="Times New Roman"/>
                <w:bCs/>
                <w:sz w:val="26"/>
                <w:szCs w:val="26"/>
                <w:shd w:val="clear" w:color="auto" w:fill="FFFFFF"/>
                <w:lang w:val="ro-RO"/>
              </w:rPr>
            </w:pPr>
            <w:r w:rsidRPr="00980A2D">
              <w:rPr>
                <w:rFonts w:ascii="Times New Roman" w:hAnsi="Times New Roman" w:cs="Times New Roman"/>
                <w:bCs/>
                <w:sz w:val="26"/>
                <w:szCs w:val="26"/>
                <w:shd w:val="clear" w:color="auto" w:fill="FFFFFF"/>
                <w:lang w:val="ro-RO"/>
              </w:rPr>
              <w:t>1) sanitar-veterinar ș</w:t>
            </w:r>
            <w:r>
              <w:rPr>
                <w:rFonts w:ascii="Times New Roman" w:hAnsi="Times New Roman" w:cs="Times New Roman"/>
                <w:bCs/>
                <w:sz w:val="26"/>
                <w:szCs w:val="26"/>
                <w:shd w:val="clear" w:color="auto" w:fill="FFFFFF"/>
                <w:lang w:val="ro-RO"/>
              </w:rPr>
              <w:t>i zootehnie;</w:t>
            </w:r>
          </w:p>
          <w:p w:rsidR="00980A2D" w:rsidRPr="00980A2D" w:rsidRDefault="00980A2D" w:rsidP="00980A2D">
            <w:pPr>
              <w:spacing w:after="0"/>
              <w:ind w:firstLine="637"/>
              <w:rPr>
                <w:rFonts w:ascii="Times New Roman" w:hAnsi="Times New Roman" w:cs="Times New Roman"/>
                <w:bCs/>
                <w:sz w:val="26"/>
                <w:szCs w:val="26"/>
                <w:shd w:val="clear" w:color="auto" w:fill="FFFFFF"/>
                <w:lang w:val="ro-RO"/>
              </w:rPr>
            </w:pPr>
            <w:r w:rsidRPr="00980A2D">
              <w:rPr>
                <w:rFonts w:ascii="Times New Roman" w:hAnsi="Times New Roman" w:cs="Times New Roman"/>
                <w:bCs/>
                <w:sz w:val="26"/>
                <w:szCs w:val="26"/>
                <w:shd w:val="clear" w:color="auto" w:fill="FFFFFF"/>
                <w:lang w:val="ro-RO"/>
              </w:rPr>
              <w:t>2) fitos</w:t>
            </w:r>
            <w:r>
              <w:rPr>
                <w:rFonts w:ascii="Times New Roman" w:hAnsi="Times New Roman" w:cs="Times New Roman"/>
                <w:bCs/>
                <w:sz w:val="26"/>
                <w:szCs w:val="26"/>
                <w:shd w:val="clear" w:color="auto" w:fill="FFFFFF"/>
                <w:lang w:val="ro-RO"/>
              </w:rPr>
              <w:t xml:space="preserve">anitar și protecția plantelor; </w:t>
            </w:r>
          </w:p>
          <w:p w:rsidR="00980A2D" w:rsidRPr="00980A2D" w:rsidRDefault="00980A2D" w:rsidP="00980A2D">
            <w:pPr>
              <w:spacing w:after="0"/>
              <w:ind w:firstLine="637"/>
              <w:rPr>
                <w:rFonts w:ascii="Times New Roman" w:hAnsi="Times New Roman" w:cs="Times New Roman"/>
                <w:bCs/>
                <w:sz w:val="26"/>
                <w:szCs w:val="26"/>
                <w:shd w:val="clear" w:color="auto" w:fill="FFFFFF"/>
                <w:lang w:val="ro-RO"/>
              </w:rPr>
            </w:pPr>
            <w:r w:rsidRPr="00980A2D">
              <w:rPr>
                <w:rFonts w:ascii="Times New Roman" w:hAnsi="Times New Roman" w:cs="Times New Roman"/>
                <w:bCs/>
                <w:sz w:val="26"/>
                <w:szCs w:val="26"/>
                <w:shd w:val="clear" w:color="auto" w:fill="FFFFFF"/>
                <w:lang w:val="ro-RO"/>
              </w:rPr>
              <w:t>3) sigu</w:t>
            </w:r>
            <w:r>
              <w:rPr>
                <w:rFonts w:ascii="Times New Roman" w:hAnsi="Times New Roman" w:cs="Times New Roman"/>
                <w:bCs/>
                <w:sz w:val="26"/>
                <w:szCs w:val="26"/>
                <w:shd w:val="clear" w:color="auto" w:fill="FFFFFF"/>
                <w:lang w:val="ro-RO"/>
              </w:rPr>
              <w:t>ranța și calitatea alimentelor;</w:t>
            </w:r>
          </w:p>
          <w:p w:rsidR="00980A2D" w:rsidRPr="00980A2D" w:rsidRDefault="00980A2D" w:rsidP="00980A2D">
            <w:pPr>
              <w:spacing w:after="0"/>
              <w:ind w:firstLine="637"/>
              <w:rPr>
                <w:rFonts w:ascii="Times New Roman" w:hAnsi="Times New Roman" w:cs="Times New Roman"/>
                <w:bCs/>
                <w:sz w:val="26"/>
                <w:szCs w:val="26"/>
                <w:shd w:val="clear" w:color="auto" w:fill="FFFFFF"/>
                <w:lang w:val="ro-RO"/>
              </w:rPr>
            </w:pPr>
            <w:r w:rsidRPr="00980A2D">
              <w:rPr>
                <w:rFonts w:ascii="Times New Roman" w:hAnsi="Times New Roman" w:cs="Times New Roman"/>
                <w:bCs/>
                <w:sz w:val="26"/>
                <w:szCs w:val="26"/>
                <w:shd w:val="clear" w:color="auto" w:fill="FFFFFF"/>
                <w:lang w:val="ro-RO"/>
              </w:rPr>
              <w:t>4) controlul fabricării și circulației alcoolului etilic, al produselor vitivinic</w:t>
            </w:r>
            <w:r>
              <w:rPr>
                <w:rFonts w:ascii="Times New Roman" w:hAnsi="Times New Roman" w:cs="Times New Roman"/>
                <w:bCs/>
                <w:sz w:val="26"/>
                <w:szCs w:val="26"/>
                <w:shd w:val="clear" w:color="auto" w:fill="FFFFFF"/>
                <w:lang w:val="ro-RO"/>
              </w:rPr>
              <w:t>ole și al producției alcoolice;</w:t>
            </w:r>
          </w:p>
          <w:p w:rsidR="00980A2D" w:rsidRPr="00980A2D" w:rsidRDefault="00980A2D" w:rsidP="00980A2D">
            <w:pPr>
              <w:spacing w:after="0"/>
              <w:ind w:firstLine="637"/>
              <w:rPr>
                <w:rFonts w:ascii="Times New Roman" w:hAnsi="Times New Roman" w:cs="Times New Roman"/>
                <w:bCs/>
                <w:sz w:val="26"/>
                <w:szCs w:val="26"/>
                <w:shd w:val="clear" w:color="auto" w:fill="FFFFFF"/>
                <w:lang w:val="ro-RO"/>
              </w:rPr>
            </w:pPr>
            <w:r w:rsidRPr="00980A2D">
              <w:rPr>
                <w:rFonts w:ascii="Times New Roman" w:hAnsi="Times New Roman" w:cs="Times New Roman"/>
                <w:bCs/>
                <w:sz w:val="26"/>
                <w:szCs w:val="26"/>
                <w:shd w:val="clear" w:color="auto" w:fill="FFFFFF"/>
                <w:lang w:val="ro-RO"/>
              </w:rPr>
              <w:t>5) protecția consumatorului în domeniul alimen</w:t>
            </w:r>
            <w:r>
              <w:rPr>
                <w:rFonts w:ascii="Times New Roman" w:hAnsi="Times New Roman" w:cs="Times New Roman"/>
                <w:bCs/>
                <w:sz w:val="26"/>
                <w:szCs w:val="26"/>
                <w:shd w:val="clear" w:color="auto" w:fill="FFFFFF"/>
                <w:lang w:val="ro-RO"/>
              </w:rPr>
              <w:t>tar;</w:t>
            </w:r>
          </w:p>
          <w:p w:rsidR="00F85116" w:rsidRPr="00F71A52" w:rsidRDefault="00980A2D" w:rsidP="00F71A52">
            <w:pPr>
              <w:spacing w:after="0"/>
              <w:ind w:firstLine="637"/>
              <w:rPr>
                <w:rFonts w:ascii="Times New Roman" w:hAnsi="Times New Roman" w:cs="Times New Roman"/>
                <w:bCs/>
                <w:sz w:val="26"/>
                <w:szCs w:val="26"/>
                <w:shd w:val="clear" w:color="auto" w:fill="FFFFFF"/>
                <w:lang w:val="ro-RO"/>
              </w:rPr>
            </w:pPr>
            <w:r w:rsidRPr="00980A2D">
              <w:rPr>
                <w:rFonts w:ascii="Times New Roman" w:hAnsi="Times New Roman" w:cs="Times New Roman"/>
                <w:bCs/>
                <w:sz w:val="26"/>
                <w:szCs w:val="26"/>
                <w:shd w:val="clear" w:color="auto" w:fill="FFFFFF"/>
                <w:lang w:val="ro-RO"/>
              </w:rPr>
              <w:t>6) respectarea condițiilor de licențiere conform domeniului aferent.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lastRenderedPageBreak/>
              <w:t>2. Stabilirea obiectivelor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 </w:t>
            </w:r>
            <w:r w:rsidR="009D6B11" w:rsidRPr="00B62B0F">
              <w:rPr>
                <w:rFonts w:ascii="Times New Roman" w:eastAsia="Times New Roman" w:hAnsi="Times New Roman" w:cs="Times New Roman"/>
                <w:sz w:val="27"/>
                <w:szCs w:val="27"/>
                <w:lang w:val="ro-RO" w:eastAsia="ro-RO"/>
              </w:rPr>
              <w:t>Expuneți</w:t>
            </w:r>
            <w:r w:rsidRPr="00B62B0F">
              <w:rPr>
                <w:rFonts w:ascii="Times New Roman" w:eastAsia="Times New Roman" w:hAnsi="Times New Roman" w:cs="Times New Roman"/>
                <w:sz w:val="27"/>
                <w:szCs w:val="27"/>
                <w:lang w:val="ro-RO" w:eastAsia="ro-RO"/>
              </w:rPr>
              <w:t xml:space="preserve"> obiectivele (care trebuie să fie legate direct de problemă </w:t>
            </w:r>
            <w:r w:rsidR="001520B6"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cauzele acesteia, formulate cuantificat, măsurabil, fixat în timp </w:t>
            </w:r>
            <w:r w:rsidR="002D713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realist)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34A01" w:rsidRPr="00B62B0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Prezentul proiect implică următoarele obiective:</w:t>
            </w:r>
          </w:p>
          <w:p w:rsidR="0002051F" w:rsidRPr="00B62B0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 xml:space="preserve">-plasarea </w:t>
            </w:r>
            <w:r w:rsidR="00FA7FD0" w:rsidRPr="00B62B0F">
              <w:rPr>
                <w:rStyle w:val="2"/>
                <w:rFonts w:eastAsiaTheme="majorEastAsia"/>
                <w:color w:val="auto"/>
                <w:sz w:val="27"/>
                <w:szCs w:val="27"/>
              </w:rPr>
              <w:t xml:space="preserve">pe piață </w:t>
            </w:r>
            <w:r w:rsidR="004B6F60">
              <w:rPr>
                <w:rStyle w:val="2"/>
                <w:rFonts w:eastAsiaTheme="majorEastAsia"/>
                <w:color w:val="auto"/>
                <w:sz w:val="27"/>
                <w:szCs w:val="27"/>
              </w:rPr>
              <w:t xml:space="preserve">și comercializarea unor produse </w:t>
            </w:r>
            <w:r w:rsidR="00FA7FD0" w:rsidRPr="00B62B0F">
              <w:rPr>
                <w:rStyle w:val="2"/>
                <w:rFonts w:eastAsiaTheme="majorEastAsia"/>
                <w:color w:val="auto"/>
                <w:sz w:val="27"/>
                <w:szCs w:val="27"/>
              </w:rPr>
              <w:t>care să corespundă  cerințelor de calitate</w:t>
            </w:r>
            <w:r w:rsidRPr="00B62B0F">
              <w:rPr>
                <w:rStyle w:val="2"/>
                <w:rFonts w:eastAsiaTheme="majorEastAsia"/>
                <w:color w:val="auto"/>
                <w:sz w:val="27"/>
                <w:szCs w:val="27"/>
              </w:rPr>
              <w:t>;</w:t>
            </w:r>
          </w:p>
          <w:p w:rsidR="004B6F60" w:rsidRPr="00B62B0F" w:rsidRDefault="00334A01" w:rsidP="004B6F60">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lastRenderedPageBreak/>
              <w:t xml:space="preserve">-stabilirea </w:t>
            </w:r>
            <w:r w:rsidR="00FA7FD0" w:rsidRPr="00B62B0F">
              <w:rPr>
                <w:rStyle w:val="2"/>
                <w:rFonts w:eastAsiaTheme="majorEastAsia"/>
                <w:color w:val="auto"/>
                <w:sz w:val="27"/>
                <w:szCs w:val="27"/>
              </w:rPr>
              <w:t>unor relații bazate pe o concurență loială</w:t>
            </w:r>
            <w:r w:rsidRPr="00B62B0F">
              <w:rPr>
                <w:rStyle w:val="2"/>
                <w:rFonts w:eastAsiaTheme="majorEastAsia"/>
                <w:color w:val="auto"/>
                <w:sz w:val="27"/>
                <w:szCs w:val="27"/>
              </w:rPr>
              <w:t>;</w:t>
            </w:r>
          </w:p>
          <w:p w:rsidR="00334A01" w:rsidRDefault="00334A01" w:rsidP="00334A0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w:t>
            </w:r>
            <w:r w:rsidR="00116B76" w:rsidRPr="00B62B0F">
              <w:rPr>
                <w:rStyle w:val="2"/>
                <w:rFonts w:eastAsiaTheme="majorEastAsia"/>
                <w:color w:val="auto"/>
                <w:sz w:val="27"/>
                <w:szCs w:val="27"/>
              </w:rPr>
              <w:t>protecția</w:t>
            </w:r>
            <w:r w:rsidRPr="00B62B0F">
              <w:rPr>
                <w:rStyle w:val="2"/>
                <w:rFonts w:eastAsiaTheme="majorEastAsia"/>
                <w:color w:val="auto"/>
                <w:sz w:val="27"/>
                <w:szCs w:val="27"/>
              </w:rPr>
              <w:t xml:space="preserve"> consumatorului</w:t>
            </w:r>
          </w:p>
          <w:p w:rsidR="00F85116" w:rsidRPr="00E112DB" w:rsidRDefault="004B6F60" w:rsidP="00E112DB">
            <w:pPr>
              <w:widowControl w:val="0"/>
              <w:autoSpaceDE w:val="0"/>
              <w:autoSpaceDN w:val="0"/>
              <w:adjustRightInd w:val="0"/>
              <w:spacing w:after="0" w:line="240" w:lineRule="auto"/>
              <w:ind w:firstLine="533"/>
              <w:jc w:val="both"/>
              <w:rPr>
                <w:rFonts w:ascii="Times New Roman" w:eastAsiaTheme="majorEastAsia" w:hAnsi="Times New Roman" w:cs="Times New Roman"/>
                <w:sz w:val="27"/>
                <w:szCs w:val="27"/>
                <w:lang w:val="ro-RO" w:eastAsia="ro-RO" w:bidi="ro-RO"/>
              </w:rPr>
            </w:pPr>
            <w:r>
              <w:rPr>
                <w:rStyle w:val="2"/>
                <w:rFonts w:eastAsiaTheme="majorEastAsia"/>
                <w:color w:val="auto"/>
                <w:sz w:val="27"/>
                <w:szCs w:val="27"/>
              </w:rPr>
              <w:t xml:space="preserve">- aducerea </w:t>
            </w:r>
            <w:r w:rsidR="009C7CCF">
              <w:rPr>
                <w:rStyle w:val="2"/>
                <w:rFonts w:eastAsiaTheme="majorEastAsia"/>
                <w:color w:val="auto"/>
                <w:sz w:val="27"/>
                <w:szCs w:val="27"/>
              </w:rPr>
              <w:t>î</w:t>
            </w:r>
            <w:r>
              <w:rPr>
                <w:rStyle w:val="2"/>
                <w:rFonts w:eastAsiaTheme="majorEastAsia"/>
                <w:color w:val="auto"/>
                <w:sz w:val="27"/>
                <w:szCs w:val="27"/>
              </w:rPr>
              <w:t>n concordanță a prevederilor  actului normativ cu legislația în vigoare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lastRenderedPageBreak/>
              <w:t xml:space="preserve">3. Identificarea </w:t>
            </w:r>
            <w:r w:rsidR="001520B6" w:rsidRPr="00B62B0F">
              <w:rPr>
                <w:rFonts w:ascii="Times New Roman" w:eastAsia="Times New Roman" w:hAnsi="Times New Roman" w:cs="Times New Roman"/>
                <w:b/>
                <w:bCs/>
                <w:color w:val="000000"/>
                <w:sz w:val="27"/>
                <w:szCs w:val="27"/>
                <w:lang w:val="ro-RO" w:eastAsia="ro-RO"/>
              </w:rPr>
              <w:t>opțiunilor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succint </w:t>
            </w:r>
            <w:r w:rsidR="00811377"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“a nu face nimic”, care presupune lipsa de </w:t>
            </w:r>
            <w:r w:rsidR="00811377" w:rsidRPr="00B62B0F">
              <w:rPr>
                <w:rFonts w:ascii="Times New Roman" w:eastAsia="Times New Roman" w:hAnsi="Times New Roman" w:cs="Times New Roman"/>
                <w:color w:val="000000"/>
                <w:sz w:val="27"/>
                <w:szCs w:val="27"/>
                <w:lang w:val="ro-RO" w:eastAsia="ro-RO"/>
              </w:rPr>
              <w:t>intervenție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E57DE3" w:rsidP="00247839">
            <w:pPr>
              <w:spacing w:after="0" w:line="240" w:lineRule="auto"/>
              <w:ind w:firstLine="479"/>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Opțiunea </w:t>
            </w:r>
            <w:r w:rsidR="00CE209B" w:rsidRPr="00B62B0F">
              <w:rPr>
                <w:rFonts w:ascii="Times New Roman" w:eastAsia="Times New Roman" w:hAnsi="Times New Roman" w:cs="Times New Roman"/>
                <w:color w:val="000000"/>
                <w:sz w:val="27"/>
                <w:szCs w:val="27"/>
                <w:lang w:val="ro-RO" w:eastAsia="ro-RO"/>
              </w:rPr>
              <w:t>de „a nu face nimic”, nu are nici un avantaj.</w:t>
            </w:r>
            <w:r>
              <w:rPr>
                <w:rFonts w:ascii="Times New Roman" w:eastAsia="Times New Roman" w:hAnsi="Times New Roman" w:cs="Times New Roman"/>
                <w:color w:val="000000"/>
                <w:sz w:val="27"/>
                <w:szCs w:val="27"/>
                <w:lang w:val="ro-RO" w:eastAsia="ro-RO"/>
              </w:rPr>
              <w:t xml:space="preserve"> Consecințele fiind descrise la pct. 1. d).</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principalele prevederi ale proiectului, cu impact, </w:t>
            </w:r>
            <w:r w:rsidR="001520B6" w:rsidRPr="00B62B0F">
              <w:rPr>
                <w:rFonts w:ascii="Times New Roman" w:eastAsia="Times New Roman" w:hAnsi="Times New Roman" w:cs="Times New Roman"/>
                <w:color w:val="000000"/>
                <w:sz w:val="27"/>
                <w:szCs w:val="27"/>
                <w:lang w:val="ro-RO" w:eastAsia="ro-RO"/>
              </w:rPr>
              <w:t>explicând</w:t>
            </w:r>
            <w:r w:rsidRPr="00B62B0F">
              <w:rPr>
                <w:rFonts w:ascii="Times New Roman" w:eastAsia="Times New Roman" w:hAnsi="Times New Roman" w:cs="Times New Roman"/>
                <w:color w:val="000000"/>
                <w:sz w:val="27"/>
                <w:szCs w:val="27"/>
                <w:lang w:val="ro-RO" w:eastAsia="ro-RO"/>
              </w:rPr>
              <w:t xml:space="preserve"> cum acestea </w:t>
            </w:r>
            <w:r w:rsidR="00811377" w:rsidRPr="00B62B0F">
              <w:rPr>
                <w:rFonts w:ascii="Times New Roman" w:eastAsia="Times New Roman" w:hAnsi="Times New Roman" w:cs="Times New Roman"/>
                <w:color w:val="000000"/>
                <w:sz w:val="27"/>
                <w:szCs w:val="27"/>
                <w:lang w:val="ro-RO" w:eastAsia="ro-RO"/>
              </w:rPr>
              <w:t>țintesc</w:t>
            </w:r>
            <w:r w:rsidRPr="00B62B0F">
              <w:rPr>
                <w:rFonts w:ascii="Times New Roman" w:eastAsia="Times New Roman" w:hAnsi="Times New Roman" w:cs="Times New Roman"/>
                <w:color w:val="000000"/>
                <w:sz w:val="27"/>
                <w:szCs w:val="27"/>
                <w:lang w:val="ro-RO" w:eastAsia="ro-RO"/>
              </w:rPr>
              <w:t xml:space="preserve"> cauzele problemei, cu indicarea </w:t>
            </w:r>
            <w:r w:rsidR="00811377" w:rsidRPr="00B62B0F">
              <w:rPr>
                <w:rFonts w:ascii="Times New Roman" w:eastAsia="Times New Roman" w:hAnsi="Times New Roman" w:cs="Times New Roman"/>
                <w:color w:val="000000"/>
                <w:sz w:val="27"/>
                <w:szCs w:val="27"/>
                <w:lang w:val="ro-RO" w:eastAsia="ro-RO"/>
              </w:rPr>
              <w:t>novațiilor</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întregului spectru de </w:t>
            </w:r>
            <w:r w:rsidR="00811377" w:rsidRPr="00B62B0F">
              <w:rPr>
                <w:rFonts w:ascii="Times New Roman" w:eastAsia="Times New Roman" w:hAnsi="Times New Roman" w:cs="Times New Roman"/>
                <w:color w:val="000000"/>
                <w:sz w:val="27"/>
                <w:szCs w:val="27"/>
                <w:lang w:val="ro-RO" w:eastAsia="ro-RO"/>
              </w:rPr>
              <w:t>soluții</w:t>
            </w:r>
            <w:r w:rsidRPr="00B62B0F">
              <w:rPr>
                <w:rFonts w:ascii="Times New Roman" w:eastAsia="Times New Roman" w:hAnsi="Times New Roman" w:cs="Times New Roman"/>
                <w:color w:val="000000"/>
                <w:sz w:val="27"/>
                <w:szCs w:val="27"/>
                <w:lang w:val="ro-RO" w:eastAsia="ro-RO"/>
              </w:rPr>
              <w:t>/drepturi/</w:t>
            </w:r>
            <w:r w:rsidR="00811377" w:rsidRPr="00B62B0F">
              <w:rPr>
                <w:rFonts w:ascii="Times New Roman" w:eastAsia="Times New Roman" w:hAnsi="Times New Roman" w:cs="Times New Roman"/>
                <w:color w:val="000000"/>
                <w:sz w:val="27"/>
                <w:szCs w:val="27"/>
                <w:lang w:val="ro-RO" w:eastAsia="ro-RO"/>
              </w:rPr>
              <w:t>obligații</w:t>
            </w:r>
            <w:r w:rsidRPr="00B62B0F">
              <w:rPr>
                <w:rFonts w:ascii="Times New Roman" w:eastAsia="Times New Roman" w:hAnsi="Times New Roman" w:cs="Times New Roman"/>
                <w:color w:val="000000"/>
                <w:sz w:val="27"/>
                <w:szCs w:val="27"/>
                <w:lang w:val="ro-RO" w:eastAsia="ro-RO"/>
              </w:rPr>
              <w:t xml:space="preserve"> ce se doresc să fie aprobate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65493" w:rsidRDefault="00E57DE3" w:rsidP="00E57DE3">
            <w:pPr>
              <w:pStyle w:val="Frspaiere"/>
              <w:ind w:firstLine="567"/>
              <w:jc w:val="both"/>
              <w:rPr>
                <w:rStyle w:val="2"/>
                <w:rFonts w:eastAsiaTheme="majorEastAsia"/>
                <w:sz w:val="27"/>
                <w:szCs w:val="27"/>
              </w:rPr>
            </w:pPr>
            <w:r>
              <w:rPr>
                <w:rStyle w:val="2"/>
                <w:rFonts w:eastAsiaTheme="majorEastAsia"/>
                <w:sz w:val="27"/>
                <w:szCs w:val="27"/>
              </w:rPr>
              <w:t>Ca urmare a modificării și abrogării actelor normative menționate la pct. 1. a), actele abrogate la care se face referință în textul Hotărâr</w:t>
            </w:r>
            <w:r w:rsidR="009C7CCF">
              <w:rPr>
                <w:rStyle w:val="2"/>
                <w:rFonts w:eastAsiaTheme="majorEastAsia"/>
                <w:sz w:val="27"/>
                <w:szCs w:val="27"/>
              </w:rPr>
              <w:t>ii</w:t>
            </w:r>
            <w:r>
              <w:rPr>
                <w:rStyle w:val="2"/>
                <w:rFonts w:eastAsiaTheme="majorEastAsia"/>
                <w:sz w:val="27"/>
                <w:szCs w:val="27"/>
              </w:rPr>
              <w:t xml:space="preserve"> Guvernului nr. 16/2009 urmează a fi substituite cu actele normative </w:t>
            </w:r>
            <w:r w:rsidR="009C7CCF">
              <w:rPr>
                <w:rStyle w:val="2"/>
                <w:rFonts w:eastAsiaTheme="majorEastAsia"/>
                <w:sz w:val="27"/>
                <w:szCs w:val="27"/>
              </w:rPr>
              <w:t>î</w:t>
            </w:r>
            <w:r>
              <w:rPr>
                <w:rStyle w:val="2"/>
                <w:rFonts w:eastAsiaTheme="majorEastAsia"/>
                <w:sz w:val="27"/>
                <w:szCs w:val="27"/>
              </w:rPr>
              <w:t>n vigoare: Legea 78/2004 și Legea 113/2012 urmează a fi substituite cu Legea 306/201</w:t>
            </w:r>
            <w:r w:rsidR="009C7CCF">
              <w:rPr>
                <w:rStyle w:val="2"/>
                <w:rFonts w:eastAsiaTheme="majorEastAsia"/>
                <w:sz w:val="27"/>
                <w:szCs w:val="27"/>
              </w:rPr>
              <w:t xml:space="preserve">8 privind siguranța alimentelor;  pct. 2 din hotărâre, care face referință la </w:t>
            </w:r>
            <w:r w:rsidR="009C7CCF" w:rsidRPr="00EE20ED">
              <w:rPr>
                <w:rStyle w:val="2"/>
                <w:rFonts w:eastAsiaTheme="majorEastAsia"/>
                <w:sz w:val="27"/>
                <w:szCs w:val="27"/>
              </w:rPr>
              <w:t>Nomenclatorul produselor din domeniul reglementat, supuse certificării conformității obligatorii, aprobat pri</w:t>
            </w:r>
            <w:r w:rsidR="009C7CCF">
              <w:rPr>
                <w:rStyle w:val="2"/>
                <w:rFonts w:eastAsiaTheme="majorEastAsia"/>
                <w:sz w:val="27"/>
                <w:szCs w:val="27"/>
              </w:rPr>
              <w:t>n Hotărârea Guvernului nr. 1469/</w:t>
            </w:r>
            <w:r w:rsidR="009C7CCF" w:rsidRPr="00EE20ED">
              <w:rPr>
                <w:rStyle w:val="2"/>
                <w:rFonts w:eastAsiaTheme="majorEastAsia"/>
                <w:sz w:val="27"/>
                <w:szCs w:val="27"/>
              </w:rPr>
              <w:t>2004</w:t>
            </w:r>
            <w:r w:rsidR="009C7CCF">
              <w:rPr>
                <w:rStyle w:val="2"/>
                <w:rFonts w:eastAsiaTheme="majorEastAsia"/>
                <w:sz w:val="27"/>
                <w:szCs w:val="27"/>
              </w:rPr>
              <w:t>, urmează a fi abrogat, întrucât Hotărârea Guvernului 1469/</w:t>
            </w:r>
            <w:r w:rsidR="009C7CCF" w:rsidRPr="00EE20ED">
              <w:rPr>
                <w:rStyle w:val="2"/>
                <w:rFonts w:eastAsiaTheme="majorEastAsia"/>
                <w:sz w:val="27"/>
                <w:szCs w:val="27"/>
              </w:rPr>
              <w:t>2004</w:t>
            </w:r>
            <w:r w:rsidR="009C7CCF">
              <w:rPr>
                <w:rStyle w:val="2"/>
                <w:rFonts w:eastAsiaTheme="majorEastAsia"/>
                <w:sz w:val="27"/>
                <w:szCs w:val="27"/>
              </w:rPr>
              <w:t xml:space="preserve"> a fost abrogată prin </w:t>
            </w:r>
            <w:r w:rsidR="00165493">
              <w:rPr>
                <w:rStyle w:val="2"/>
                <w:rFonts w:eastAsiaTheme="majorEastAsia"/>
                <w:sz w:val="27"/>
                <w:szCs w:val="27"/>
              </w:rPr>
              <w:t>Hotărârea Guvernului</w:t>
            </w:r>
            <w:r w:rsidR="00165493">
              <w:rPr>
                <w:rStyle w:val="2"/>
                <w:rFonts w:eastAsiaTheme="majorEastAsia"/>
                <w:sz w:val="27"/>
                <w:szCs w:val="27"/>
              </w:rPr>
              <w:t xml:space="preserve"> 823/2011</w:t>
            </w:r>
            <w:r w:rsidR="009C7CCF">
              <w:rPr>
                <w:rStyle w:val="2"/>
                <w:rFonts w:eastAsiaTheme="majorEastAsia"/>
                <w:sz w:val="27"/>
                <w:szCs w:val="27"/>
              </w:rPr>
              <w:t xml:space="preserve"> </w:t>
            </w:r>
            <w:r w:rsidR="00165493" w:rsidRPr="00165493">
              <w:rPr>
                <w:rStyle w:val="2"/>
                <w:rFonts w:eastAsiaTheme="majorEastAsia"/>
                <w:sz w:val="27"/>
                <w:szCs w:val="27"/>
              </w:rPr>
              <w:t>cu privire la abrogarea unor hotărâri ale Guvernului</w:t>
            </w:r>
            <w:r w:rsidR="00165493">
              <w:rPr>
                <w:rStyle w:val="2"/>
                <w:rFonts w:eastAsiaTheme="majorEastAsia"/>
                <w:sz w:val="27"/>
                <w:szCs w:val="27"/>
              </w:rPr>
              <w:t>.</w:t>
            </w:r>
            <w:r>
              <w:rPr>
                <w:rStyle w:val="2"/>
                <w:rFonts w:eastAsiaTheme="majorEastAsia"/>
                <w:sz w:val="27"/>
                <w:szCs w:val="27"/>
              </w:rPr>
              <w:t xml:space="preserve"> </w:t>
            </w:r>
          </w:p>
          <w:p w:rsidR="00E57DE3" w:rsidRDefault="00E57DE3" w:rsidP="00E57DE3">
            <w:pPr>
              <w:pStyle w:val="Frspaiere"/>
              <w:ind w:firstLine="567"/>
              <w:jc w:val="both"/>
              <w:rPr>
                <w:rStyle w:val="2"/>
                <w:rFonts w:eastAsiaTheme="majorEastAsia"/>
                <w:sz w:val="27"/>
                <w:szCs w:val="27"/>
              </w:rPr>
            </w:pPr>
            <w:r>
              <w:rPr>
                <w:rStyle w:val="2"/>
                <w:rFonts w:eastAsiaTheme="majorEastAsia"/>
                <w:sz w:val="27"/>
                <w:szCs w:val="27"/>
              </w:rPr>
              <w:t>Totodată, ca urmare a modificării Legii 420/2006, prin excluderea produselor alimentare din domeniul reglementat, termenul de „</w:t>
            </w:r>
            <w:r>
              <w:rPr>
                <w:rStyle w:val="2"/>
                <w:rFonts w:eastAsiaTheme="majorEastAsia"/>
                <w:i/>
                <w:sz w:val="27"/>
                <w:szCs w:val="27"/>
              </w:rPr>
              <w:t xml:space="preserve">Reglementare” </w:t>
            </w:r>
            <w:r w:rsidRPr="00AC7944">
              <w:rPr>
                <w:rStyle w:val="2"/>
                <w:rFonts w:eastAsiaTheme="majorEastAsia"/>
                <w:sz w:val="27"/>
                <w:szCs w:val="27"/>
              </w:rPr>
              <w:t>în tot textul actului normativ</w:t>
            </w:r>
            <w:r>
              <w:rPr>
                <w:rStyle w:val="2"/>
                <w:rFonts w:eastAsiaTheme="majorEastAsia"/>
                <w:i/>
                <w:sz w:val="27"/>
                <w:szCs w:val="27"/>
              </w:rPr>
              <w:t xml:space="preserve">, </w:t>
            </w:r>
            <w:r w:rsidRPr="00AC7944">
              <w:rPr>
                <w:rStyle w:val="2"/>
                <w:rFonts w:eastAsiaTheme="majorEastAsia"/>
                <w:sz w:val="27"/>
                <w:szCs w:val="27"/>
              </w:rPr>
              <w:t xml:space="preserve">urmează a fi </w:t>
            </w:r>
            <w:r>
              <w:rPr>
                <w:rStyle w:val="2"/>
                <w:rFonts w:eastAsiaTheme="majorEastAsia"/>
                <w:sz w:val="27"/>
                <w:szCs w:val="27"/>
              </w:rPr>
              <w:t>substituit cu termenul „</w:t>
            </w:r>
            <w:r w:rsidRPr="00AC7944">
              <w:rPr>
                <w:rStyle w:val="2"/>
                <w:rFonts w:eastAsiaTheme="majorEastAsia"/>
                <w:i/>
                <w:sz w:val="27"/>
                <w:szCs w:val="27"/>
              </w:rPr>
              <w:t>Cerințe</w:t>
            </w:r>
            <w:r>
              <w:rPr>
                <w:rStyle w:val="2"/>
                <w:rFonts w:eastAsiaTheme="majorEastAsia"/>
                <w:sz w:val="27"/>
                <w:szCs w:val="27"/>
              </w:rPr>
              <w:t>”.</w:t>
            </w:r>
          </w:p>
          <w:p w:rsidR="00F85116" w:rsidRPr="00E112DB" w:rsidRDefault="00E57DE3" w:rsidP="00E112DB">
            <w:pPr>
              <w:pStyle w:val="Frspaiere"/>
              <w:ind w:firstLine="567"/>
              <w:jc w:val="both"/>
              <w:rPr>
                <w:rFonts w:ascii="Times New Roman" w:eastAsiaTheme="majorEastAsia" w:hAnsi="Times New Roman" w:cs="Times New Roman"/>
                <w:color w:val="000000"/>
                <w:sz w:val="27"/>
                <w:szCs w:val="27"/>
                <w:lang w:eastAsia="ro-RO" w:bidi="ro-RO"/>
              </w:rPr>
            </w:pPr>
            <w:r>
              <w:rPr>
                <w:rStyle w:val="2"/>
                <w:rFonts w:eastAsiaTheme="majorEastAsia"/>
                <w:sz w:val="27"/>
                <w:szCs w:val="27"/>
              </w:rPr>
              <w:t xml:space="preserve">Reglementarea tehnică „Produse pe bază de grăsimi vegetale” transpune parțial </w:t>
            </w:r>
            <w:r w:rsidRPr="00C37520">
              <w:rPr>
                <w:rStyle w:val="2"/>
                <w:rFonts w:eastAsiaTheme="majorEastAsia"/>
                <w:color w:val="auto"/>
                <w:sz w:val="27"/>
                <w:szCs w:val="27"/>
              </w:rPr>
              <w:t xml:space="preserve">prevederile din Anexa XV la Regulamentul (CE) nr. 1234/2007 al Consiliului din 22 octombrie 2007 de instituire a unei organizări comune a </w:t>
            </w:r>
            <w:r w:rsidRPr="00C37520">
              <w:rPr>
                <w:rStyle w:val="2"/>
                <w:rFonts w:eastAsiaTheme="majorEastAsia"/>
                <w:sz w:val="27"/>
                <w:szCs w:val="27"/>
              </w:rPr>
              <w:t>piețelor</w:t>
            </w:r>
            <w:r w:rsidRPr="00C37520">
              <w:rPr>
                <w:rStyle w:val="2"/>
                <w:rFonts w:eastAsiaTheme="majorEastAsia"/>
                <w:color w:val="auto"/>
                <w:sz w:val="27"/>
                <w:szCs w:val="27"/>
              </w:rPr>
              <w:t xml:space="preserve"> agricole </w:t>
            </w:r>
            <w:proofErr w:type="spellStart"/>
            <w:r w:rsidRPr="00C37520">
              <w:rPr>
                <w:rStyle w:val="2"/>
                <w:rFonts w:eastAsiaTheme="majorEastAsia"/>
                <w:color w:val="auto"/>
                <w:sz w:val="27"/>
                <w:szCs w:val="27"/>
              </w:rPr>
              <w:t>şi</w:t>
            </w:r>
            <w:proofErr w:type="spellEnd"/>
            <w:r w:rsidRPr="00C37520">
              <w:rPr>
                <w:rStyle w:val="2"/>
                <w:rFonts w:eastAsiaTheme="majorEastAsia"/>
                <w:color w:val="auto"/>
                <w:sz w:val="27"/>
                <w:szCs w:val="27"/>
              </w:rPr>
              <w:t xml:space="preserve"> privind </w:t>
            </w:r>
            <w:r w:rsidRPr="00C37520">
              <w:rPr>
                <w:rStyle w:val="2"/>
                <w:rFonts w:eastAsiaTheme="majorEastAsia"/>
                <w:sz w:val="27"/>
                <w:szCs w:val="27"/>
              </w:rPr>
              <w:t>dispozițiile</w:t>
            </w:r>
            <w:r w:rsidRPr="00C37520">
              <w:rPr>
                <w:rStyle w:val="2"/>
                <w:rFonts w:eastAsiaTheme="majorEastAsia"/>
                <w:color w:val="auto"/>
                <w:sz w:val="27"/>
                <w:szCs w:val="27"/>
              </w:rPr>
              <w:t xml:space="preserve"> specifice referitoare la anumite produse agricole („Regulamentul unic OCP”), publicat în Jurnalul Oficial al Uniunii Europene  (JO L 29</w:t>
            </w:r>
            <w:r>
              <w:rPr>
                <w:rStyle w:val="2"/>
                <w:rFonts w:eastAsiaTheme="majorEastAsia"/>
                <w:sz w:val="27"/>
                <w:szCs w:val="27"/>
              </w:rPr>
              <w:t xml:space="preserve">9, 16 noiembrie 2007, p. 1-149), care a fost abrogat prin </w:t>
            </w:r>
            <w:r w:rsidRPr="0086513E">
              <w:rPr>
                <w:rFonts w:ascii="Times New Roman" w:eastAsia="Times New Roman" w:hAnsi="Times New Roman" w:cs="Times New Roman"/>
                <w:sz w:val="27"/>
                <w:szCs w:val="27"/>
              </w:rPr>
              <w:t>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671-854)</w:t>
            </w:r>
            <w:r>
              <w:rPr>
                <w:rFonts w:ascii="Times New Roman" w:eastAsia="Times New Roman" w:hAnsi="Times New Roman" w:cs="Times New Roman"/>
                <w:sz w:val="27"/>
                <w:szCs w:val="27"/>
              </w:rPr>
              <w:t>, modificat ultima dată în anul 2021. Astfel apare necesitare de actualizare a clauzei de armonizare.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w:t>
            </w:r>
            <w:r w:rsidR="00811377"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alternative analizate sau </w:t>
            </w:r>
            <w:r w:rsidR="00811377"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motivul de ce acestea nu au fost luate în considerare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E6AF0" w:rsidRDefault="00F85116" w:rsidP="008E6AF0">
            <w:pPr>
              <w:spacing w:after="0" w:line="240" w:lineRule="auto"/>
              <w:jc w:val="both"/>
              <w:rPr>
                <w:rFonts w:ascii="Times New Roman" w:eastAsia="Times New Roman" w:hAnsi="Times New Roman" w:cs="Times New Roman"/>
                <w:sz w:val="25"/>
                <w:szCs w:val="25"/>
                <w:lang w:val="ro-RO" w:eastAsia="ro-RO"/>
              </w:rPr>
            </w:pPr>
            <w:r w:rsidRPr="00B62B0F">
              <w:rPr>
                <w:rFonts w:ascii="Times New Roman" w:eastAsia="Times New Roman" w:hAnsi="Times New Roman" w:cs="Times New Roman"/>
                <w:color w:val="000000"/>
                <w:sz w:val="27"/>
                <w:szCs w:val="27"/>
                <w:lang w:val="ro-RO" w:eastAsia="ro-RO"/>
              </w:rPr>
              <w:t>     </w:t>
            </w:r>
            <w:r w:rsidR="00F71A52" w:rsidRPr="00AB5465">
              <w:rPr>
                <w:rFonts w:ascii="Times New Roman" w:eastAsia="Times New Roman" w:hAnsi="Times New Roman" w:cs="Times New Roman"/>
                <w:sz w:val="25"/>
                <w:szCs w:val="25"/>
                <w:lang w:val="ro-RO" w:eastAsia="ro-RO"/>
              </w:rPr>
              <w:t>Alte obținui nu au fost analizate</w:t>
            </w:r>
            <w:r w:rsidR="006169D3">
              <w:rPr>
                <w:rFonts w:ascii="Times New Roman" w:eastAsia="Times New Roman" w:hAnsi="Times New Roman" w:cs="Times New Roman"/>
                <w:sz w:val="25"/>
                <w:szCs w:val="25"/>
                <w:lang w:val="ro-RO" w:eastAsia="ro-RO"/>
              </w:rPr>
              <w:t xml:space="preserve">, întrucât, în situația actuală cu excepția opțiunilor de a aduce în actul normativ în concordanță cu prevederile în vigoare și a opțiunii de a nu face nimic,  ar fi și </w:t>
            </w:r>
            <w:r w:rsidR="008E6AF0">
              <w:rPr>
                <w:rFonts w:ascii="Times New Roman" w:eastAsia="Times New Roman" w:hAnsi="Times New Roman" w:cs="Times New Roman"/>
                <w:sz w:val="25"/>
                <w:szCs w:val="25"/>
                <w:lang w:val="ro-RO" w:eastAsia="ro-RO"/>
              </w:rPr>
              <w:t>opțiunea</w:t>
            </w:r>
            <w:r w:rsidR="006169D3">
              <w:rPr>
                <w:rFonts w:ascii="Times New Roman" w:eastAsia="Times New Roman" w:hAnsi="Times New Roman" w:cs="Times New Roman"/>
                <w:sz w:val="25"/>
                <w:szCs w:val="25"/>
                <w:lang w:val="ro-RO" w:eastAsia="ro-RO"/>
              </w:rPr>
              <w:t xml:space="preserve"> de a </w:t>
            </w:r>
            <w:r w:rsidR="008E6AF0">
              <w:rPr>
                <w:rFonts w:ascii="Times New Roman" w:eastAsia="Times New Roman" w:hAnsi="Times New Roman" w:cs="Times New Roman"/>
                <w:sz w:val="25"/>
                <w:szCs w:val="25"/>
                <w:lang w:val="ro-RO" w:eastAsia="ro-RO"/>
              </w:rPr>
              <w:t>abrogare a actului normativ, dar întrucât oricum trebuie de stabilit cerințe de calitate pentru produsele respective, opțiunea nu a fost luată în calcul.</w:t>
            </w: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4. Analiza impacturilor </w:t>
            </w:r>
            <w:r w:rsidR="00811377" w:rsidRPr="00B62B0F">
              <w:rPr>
                <w:rFonts w:ascii="Times New Roman" w:eastAsia="Times New Roman" w:hAnsi="Times New Roman" w:cs="Times New Roman"/>
                <w:b/>
                <w:bCs/>
                <w:color w:val="000000"/>
                <w:sz w:val="27"/>
                <w:szCs w:val="27"/>
                <w:lang w:val="ro-RO" w:eastAsia="ro-RO"/>
              </w:rPr>
              <w:t>opțiunilor</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6C210A"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efectele negative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pozitive ale stării actuale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evoluția</w:t>
            </w:r>
            <w:r w:rsidRPr="00B62B0F">
              <w:rPr>
                <w:rFonts w:ascii="Times New Roman" w:eastAsia="Times New Roman" w:hAnsi="Times New Roman" w:cs="Times New Roman"/>
                <w:color w:val="000000"/>
                <w:sz w:val="27"/>
                <w:szCs w:val="27"/>
                <w:lang w:val="ro-RO" w:eastAsia="ro-RO"/>
              </w:rPr>
              <w:t xml:space="preserve"> acestora în viitor, care vor sta la baza calculării impacturilor </w:t>
            </w:r>
            <w:r w:rsidR="006C210A"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recomandate</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B32CD" w:rsidRDefault="004B32CD" w:rsidP="004B32CD">
            <w:pPr>
              <w:widowControl w:val="0"/>
              <w:autoSpaceDE w:val="0"/>
              <w:autoSpaceDN w:val="0"/>
              <w:adjustRightInd w:val="0"/>
              <w:spacing w:after="0" w:line="240" w:lineRule="auto"/>
              <w:ind w:firstLine="533"/>
              <w:jc w:val="both"/>
              <w:rPr>
                <w:rStyle w:val="2"/>
                <w:rFonts w:eastAsiaTheme="majorEastAsia"/>
                <w:color w:val="auto"/>
                <w:sz w:val="27"/>
                <w:szCs w:val="27"/>
              </w:rPr>
            </w:pPr>
            <w:r w:rsidRPr="004B32CD">
              <w:rPr>
                <w:rFonts w:ascii="Times New Roman" w:eastAsia="Times New Roman" w:hAnsi="Times New Roman" w:cs="Times New Roman"/>
                <w:color w:val="000000"/>
                <w:sz w:val="27"/>
                <w:szCs w:val="27"/>
                <w:lang w:val="ro-RO" w:eastAsia="ro-RO"/>
              </w:rPr>
              <w:t>După cum a fost menționat si mai sus,</w:t>
            </w:r>
            <w:r>
              <w:rPr>
                <w:rFonts w:ascii="Times New Roman" w:eastAsia="Times New Roman" w:hAnsi="Times New Roman" w:cs="Times New Roman"/>
                <w:color w:val="000000"/>
                <w:sz w:val="27"/>
                <w:szCs w:val="27"/>
                <w:u w:val="single"/>
                <w:lang w:val="ro-RO" w:eastAsia="ro-RO"/>
              </w:rPr>
              <w:t xml:space="preserve"> </w:t>
            </w:r>
            <w:r>
              <w:rPr>
                <w:rStyle w:val="2"/>
                <w:rFonts w:eastAsiaTheme="majorEastAsia"/>
                <w:color w:val="auto"/>
                <w:sz w:val="27"/>
                <w:szCs w:val="27"/>
              </w:rPr>
              <w:t xml:space="preserve">fără </w:t>
            </w:r>
            <w:r>
              <w:rPr>
                <w:rStyle w:val="2"/>
                <w:rFonts w:eastAsiaTheme="majorEastAsia"/>
                <w:color w:val="auto"/>
                <w:sz w:val="27"/>
                <w:szCs w:val="27"/>
              </w:rPr>
              <w:t xml:space="preserve">nici o intervenție, cadrul normativ va rămâne distorsionat , neclar și dificil de implementat. generând situații de conflict între mediul de afaceri și organele de control. </w:t>
            </w:r>
          </w:p>
          <w:p w:rsidR="00F85116" w:rsidRPr="00B62B0F" w:rsidRDefault="004B32CD" w:rsidP="004B32CD">
            <w:pPr>
              <w:spacing w:line="240" w:lineRule="auto"/>
              <w:jc w:val="both"/>
              <w:rPr>
                <w:rFonts w:ascii="Times New Roman" w:eastAsia="Times New Roman" w:hAnsi="Times New Roman" w:cs="Times New Roman"/>
                <w:sz w:val="27"/>
                <w:szCs w:val="27"/>
                <w:lang w:val="ro-RO" w:eastAsia="ro-RO"/>
              </w:rPr>
            </w:pPr>
            <w:r>
              <w:rPr>
                <w:rStyle w:val="2"/>
                <w:rFonts w:eastAsiaTheme="majorEastAsia"/>
                <w:color w:val="auto"/>
                <w:sz w:val="27"/>
                <w:szCs w:val="27"/>
              </w:rPr>
              <w:lastRenderedPageBreak/>
              <w:t xml:space="preserve">Mai mult ca atât în aceste situații pot </w:t>
            </w:r>
            <w:r w:rsidRPr="00851463">
              <w:rPr>
                <w:rStyle w:val="2"/>
                <w:rFonts w:eastAsiaTheme="majorEastAsia"/>
                <w:color w:val="auto"/>
                <w:sz w:val="27"/>
                <w:szCs w:val="27"/>
              </w:rPr>
              <w:t>gener</w:t>
            </w:r>
            <w:r>
              <w:rPr>
                <w:rStyle w:val="2"/>
                <w:rFonts w:eastAsiaTheme="majorEastAsia"/>
                <w:color w:val="auto"/>
                <w:sz w:val="27"/>
                <w:szCs w:val="27"/>
              </w:rPr>
              <w:t>a</w:t>
            </w:r>
            <w:r w:rsidRPr="00851463">
              <w:rPr>
                <w:rStyle w:val="2"/>
                <w:rFonts w:eastAsiaTheme="majorEastAsia"/>
                <w:color w:val="auto"/>
                <w:sz w:val="27"/>
                <w:szCs w:val="27"/>
              </w:rPr>
              <w:t xml:space="preserve"> apariția riscurilor de corupție</w:t>
            </w:r>
            <w:r>
              <w:rPr>
                <w:rStyle w:val="2"/>
                <w:rFonts w:eastAsiaTheme="majorEastAsia"/>
                <w:color w:val="auto"/>
                <w:sz w:val="27"/>
                <w:szCs w:val="27"/>
              </w:rPr>
              <w:t>, astfel în final fiind pusă în pericol sănătatea consumatorului.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b</w:t>
            </w:r>
            <w:r w:rsidRPr="00B62B0F">
              <w:rPr>
                <w:rFonts w:ascii="Times New Roman" w:eastAsia="Times New Roman" w:hAnsi="Times New Roman" w:cs="Times New Roman"/>
                <w:color w:val="000000"/>
                <w:sz w:val="27"/>
                <w:szCs w:val="27"/>
                <w:vertAlign w:val="superscript"/>
                <w:lang w:val="ro-RO" w:eastAsia="ro-RO"/>
              </w:rPr>
              <w:t>1</w:t>
            </w:r>
            <w:r w:rsidRPr="00B62B0F">
              <w:rPr>
                <w:rFonts w:ascii="Times New Roman" w:eastAsia="Times New Roman" w:hAnsi="Times New Roman" w:cs="Times New Roman"/>
                <w:color w:val="000000"/>
                <w:sz w:val="27"/>
                <w:szCs w:val="27"/>
                <w:lang w:val="ro-RO" w:eastAsia="ro-RO"/>
              </w:rPr>
              <w:t xml:space="preserve">) Pentru </w:t>
            </w:r>
            <w:r w:rsidR="006C210A"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recomandată, </w:t>
            </w:r>
            <w:r w:rsidR="006C210A"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impacturile </w:t>
            </w:r>
            <w:r w:rsidR="001520B6" w:rsidRPr="00B62B0F">
              <w:rPr>
                <w:rFonts w:ascii="Times New Roman" w:eastAsia="Times New Roman" w:hAnsi="Times New Roman" w:cs="Times New Roman"/>
                <w:color w:val="000000"/>
                <w:sz w:val="27"/>
                <w:szCs w:val="27"/>
                <w:lang w:val="ro-RO" w:eastAsia="ro-RO"/>
              </w:rPr>
              <w:t>completând</w:t>
            </w:r>
            <w:r w:rsidRPr="00B62B0F">
              <w:rPr>
                <w:rFonts w:ascii="Times New Roman" w:eastAsia="Times New Roman" w:hAnsi="Times New Roman" w:cs="Times New Roman"/>
                <w:color w:val="000000"/>
                <w:sz w:val="27"/>
                <w:szCs w:val="27"/>
                <w:lang w:val="ro-RO" w:eastAsia="ro-RO"/>
              </w:rPr>
              <w:t xml:space="preserve"> tabelul din anexa la prezentul formular. </w:t>
            </w:r>
            <w:r w:rsidR="006C210A"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B62B0F">
              <w:rPr>
                <w:rFonts w:ascii="Times New Roman" w:eastAsia="Times New Roman" w:hAnsi="Times New Roman" w:cs="Times New Roman"/>
                <w:color w:val="000000"/>
                <w:sz w:val="27"/>
                <w:szCs w:val="27"/>
                <w:lang w:val="ro-RO" w:eastAsia="ro-RO"/>
              </w:rPr>
              <w:t>părțile</w:t>
            </w:r>
            <w:r w:rsidRPr="00B62B0F">
              <w:rPr>
                <w:rFonts w:ascii="Times New Roman" w:eastAsia="Times New Roman" w:hAnsi="Times New Roman" w:cs="Times New Roman"/>
                <w:color w:val="000000"/>
                <w:sz w:val="27"/>
                <w:szCs w:val="27"/>
                <w:lang w:val="ro-RO" w:eastAsia="ro-RO"/>
              </w:rPr>
              <w:t xml:space="preserve"> interesate care ar putea fi afectate pozitiv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negativ de acestea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C052D" w:rsidRPr="00B62B0F" w:rsidRDefault="003B6005" w:rsidP="00F01F5D">
            <w:pPr>
              <w:spacing w:after="120" w:line="240" w:lineRule="auto"/>
              <w:ind w:firstLine="476"/>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sz w:val="27"/>
                <w:szCs w:val="27"/>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B62B0F">
              <w:rPr>
                <w:rFonts w:ascii="Times New Roman" w:eastAsia="Times New Roman" w:hAnsi="Times New Roman" w:cs="Times New Roman"/>
                <w:bCs/>
                <w:sz w:val="27"/>
                <w:szCs w:val="27"/>
                <w:lang w:val="ro-RO" w:eastAsia="ro-RO"/>
              </w:rPr>
              <w:t>atât</w:t>
            </w:r>
            <w:r w:rsidRPr="00B62B0F">
              <w:rPr>
                <w:rFonts w:ascii="Times New Roman" w:eastAsia="Times New Roman" w:hAnsi="Times New Roman" w:cs="Times New Roman"/>
                <w:bCs/>
                <w:sz w:val="27"/>
                <w:szCs w:val="27"/>
                <w:lang w:val="ro-RO" w:eastAsia="ro-RO"/>
              </w:rPr>
              <w:t xml:space="preserve"> pentru producători </w:t>
            </w:r>
            <w:r w:rsidR="006630C4" w:rsidRPr="00B62B0F">
              <w:rPr>
                <w:rFonts w:ascii="Times New Roman" w:eastAsia="Times New Roman" w:hAnsi="Times New Roman" w:cs="Times New Roman"/>
                <w:bCs/>
                <w:sz w:val="27"/>
                <w:szCs w:val="27"/>
                <w:lang w:val="ro-RO" w:eastAsia="ro-RO"/>
              </w:rPr>
              <w:t>cât</w:t>
            </w:r>
            <w:r w:rsidRPr="00B62B0F">
              <w:rPr>
                <w:rFonts w:ascii="Times New Roman" w:eastAsia="Times New Roman" w:hAnsi="Times New Roman" w:cs="Times New Roman"/>
                <w:bCs/>
                <w:sz w:val="27"/>
                <w:szCs w:val="27"/>
                <w:lang w:val="ro-RO" w:eastAsia="ro-RO"/>
              </w:rPr>
              <w:t xml:space="preserve"> și pentru consumatori</w:t>
            </w:r>
            <w:r w:rsidR="006630C4" w:rsidRPr="00B62B0F">
              <w:rPr>
                <w:rFonts w:ascii="Times New Roman" w:eastAsia="Times New Roman" w:hAnsi="Times New Roman" w:cs="Times New Roman"/>
                <w:bCs/>
                <w:sz w:val="27"/>
                <w:szCs w:val="27"/>
                <w:lang w:val="ro-RO" w:eastAsia="ro-RO"/>
              </w:rPr>
              <w:t>.</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Costuri</w:t>
            </w:r>
          </w:p>
          <w:p w:rsidR="00CC052D" w:rsidRPr="00B62B0F" w:rsidRDefault="00CC052D" w:rsidP="00E5375A">
            <w:pPr>
              <w:spacing w:after="12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-Costurile aferente </w:t>
            </w:r>
            <w:r w:rsidR="00DE49E7" w:rsidRPr="00B62B0F">
              <w:rPr>
                <w:rFonts w:ascii="Times New Roman" w:eastAsia="Times New Roman" w:hAnsi="Times New Roman" w:cs="Times New Roman"/>
                <w:sz w:val="27"/>
                <w:szCs w:val="27"/>
                <w:lang w:val="ro-RO" w:eastAsia="ro-RO"/>
              </w:rPr>
              <w:t>intervenției</w:t>
            </w:r>
            <w:r w:rsidRPr="00B62B0F">
              <w:rPr>
                <w:rFonts w:ascii="Times New Roman" w:eastAsia="Times New Roman" w:hAnsi="Times New Roman" w:cs="Times New Roman"/>
                <w:sz w:val="27"/>
                <w:szCs w:val="27"/>
                <w:lang w:val="ro-RO" w:eastAsia="ro-RO"/>
              </w:rPr>
              <w:t xml:space="preserve"> statului în domeniul vizat presupun cheltuielile legate de elaborarea </w:t>
            </w:r>
            <w:r w:rsidR="00DE49E7"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publicarea proiectului de </w:t>
            </w:r>
            <w:r w:rsidR="00DE49E7" w:rsidRPr="00B62B0F">
              <w:rPr>
                <w:rFonts w:ascii="Times New Roman" w:eastAsia="Times New Roman" w:hAnsi="Times New Roman" w:cs="Times New Roman"/>
                <w:sz w:val="27"/>
                <w:szCs w:val="27"/>
                <w:lang w:val="ro-RO" w:eastAsia="ro-RO"/>
              </w:rPr>
              <w:t>hotărâre</w:t>
            </w:r>
            <w:r w:rsidRPr="00B62B0F">
              <w:rPr>
                <w:rFonts w:ascii="Times New Roman" w:eastAsia="Times New Roman" w:hAnsi="Times New Roman" w:cs="Times New Roman"/>
                <w:sz w:val="27"/>
                <w:szCs w:val="27"/>
                <w:lang w:val="ro-RO" w:eastAsia="ro-RO"/>
              </w:rPr>
              <w:t xml:space="preserve"> de Guvern</w:t>
            </w:r>
            <w:r w:rsidR="00F90289" w:rsidRPr="00B62B0F">
              <w:rPr>
                <w:rFonts w:ascii="Times New Roman" w:eastAsia="Times New Roman" w:hAnsi="Times New Roman" w:cs="Times New Roman"/>
                <w:sz w:val="27"/>
                <w:szCs w:val="27"/>
                <w:lang w:val="ro-RO" w:eastAsia="ro-RO"/>
              </w:rPr>
              <w:t>.</w:t>
            </w:r>
          </w:p>
          <w:p w:rsidR="005B6675" w:rsidRPr="00B62B0F" w:rsidRDefault="00483956" w:rsidP="00E5375A">
            <w:pPr>
              <w:spacing w:after="12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 xml:space="preserve">- </w:t>
            </w:r>
            <w:r w:rsidR="00BC5C8F">
              <w:rPr>
                <w:rFonts w:ascii="Times New Roman" w:eastAsia="Times New Roman" w:hAnsi="Times New Roman" w:cs="Times New Roman"/>
                <w:bCs/>
                <w:sz w:val="27"/>
                <w:szCs w:val="27"/>
                <w:lang w:val="ro-RO" w:eastAsia="ro-RO"/>
              </w:rPr>
              <w:t>Cheltuieli suplimentare pot interveni pentru agenții economici cere urmează să se conformeze cerințelor respective, dar aceste prevederi și așa trebuiau respectate.</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Beneficii</w:t>
            </w:r>
          </w:p>
          <w:p w:rsidR="003B6005" w:rsidRPr="00B62B0F" w:rsidRDefault="00CC052D"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w:t>
            </w:r>
            <w:r w:rsidR="003B6005" w:rsidRPr="00B62B0F">
              <w:rPr>
                <w:rFonts w:ascii="Times New Roman" w:eastAsia="Times New Roman" w:hAnsi="Times New Roman" w:cs="Times New Roman"/>
                <w:sz w:val="27"/>
                <w:szCs w:val="27"/>
                <w:shd w:val="clear" w:color="auto" w:fill="FFFFFF"/>
                <w:lang w:val="ro-RO"/>
              </w:rPr>
              <w:t xml:space="preserve"> </w:t>
            </w:r>
            <w:r w:rsidR="003B6005" w:rsidRPr="00B62B0F">
              <w:rPr>
                <w:rFonts w:ascii="Times New Roman" w:eastAsia="Times New Roman" w:hAnsi="Times New Roman" w:cs="Times New Roman"/>
                <w:sz w:val="27"/>
                <w:szCs w:val="27"/>
                <w:lang w:val="ro-RO" w:eastAsia="ro-RO"/>
              </w:rPr>
              <w:t>Motivarea agenților economici din domeniul de producere, în respectarea cerințelor legale.</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 Ajustarea legislației la realitățile pieței </w:t>
            </w:r>
            <w:r w:rsidR="00B32B6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cerințele consumatorilor.</w:t>
            </w:r>
          </w:p>
          <w:p w:rsidR="003B6005"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Agenții economici vor obține un profit mai mare prin implementarea acestor cerințe de calitate.</w:t>
            </w:r>
          </w:p>
          <w:p w:rsidR="00BC5C8F" w:rsidRPr="00B62B0F" w:rsidRDefault="00BC5C8F" w:rsidP="003D7621">
            <w:pPr>
              <w:spacing w:after="0" w:line="240" w:lineRule="auto"/>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 </w:t>
            </w:r>
            <w:r w:rsidRPr="00BC5C8F">
              <w:rPr>
                <w:rFonts w:ascii="Times New Roman" w:eastAsia="Times New Roman" w:hAnsi="Times New Roman" w:cs="Times New Roman"/>
                <w:sz w:val="27"/>
                <w:szCs w:val="27"/>
                <w:lang w:val="ro-RO" w:eastAsia="ro-RO"/>
              </w:rPr>
              <w:t>Protecția sănătății consumatorilor.</w:t>
            </w:r>
          </w:p>
          <w:p w:rsidR="003B6005" w:rsidRPr="00B62B0F" w:rsidRDefault="003B6005" w:rsidP="003D7621">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Înlăturarea barierelor tehnice în calea comerțului cu UE și alte state ale căror cerințe de calitate nu diferă de standardele europene.</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Riscuri</w:t>
            </w:r>
          </w:p>
          <w:p w:rsidR="00CC052D" w:rsidRPr="00B62B0F" w:rsidRDefault="00CC052D" w:rsidP="003A0E28">
            <w:pPr>
              <w:spacing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w:t>
            </w:r>
            <w:r w:rsidR="003B6005" w:rsidRPr="00B62B0F">
              <w:rPr>
                <w:rFonts w:ascii="Times New Roman" w:eastAsia="Times New Roman" w:hAnsi="Times New Roman" w:cs="Times New Roman"/>
                <w:sz w:val="27"/>
                <w:szCs w:val="27"/>
                <w:shd w:val="clear" w:color="auto" w:fill="FFFFFF"/>
                <w:lang w:val="ro-RO"/>
              </w:rPr>
              <w:t xml:space="preserve"> </w:t>
            </w:r>
            <w:r w:rsidR="003B6005" w:rsidRPr="00B62B0F">
              <w:rPr>
                <w:rFonts w:ascii="Times New Roman" w:eastAsia="Times New Roman" w:hAnsi="Times New Roman" w:cs="Times New Roman"/>
                <w:bCs/>
                <w:sz w:val="27"/>
                <w:szCs w:val="27"/>
                <w:lang w:val="ro-RO" w:eastAsia="ro-RO"/>
              </w:rPr>
              <w:t xml:space="preserve">Unii agenți economici pot </w:t>
            </w:r>
            <w:r w:rsidR="00B32B6E" w:rsidRPr="00B62B0F">
              <w:rPr>
                <w:rFonts w:ascii="Times New Roman" w:eastAsia="Times New Roman" w:hAnsi="Times New Roman" w:cs="Times New Roman"/>
                <w:bCs/>
                <w:sz w:val="27"/>
                <w:szCs w:val="27"/>
                <w:lang w:val="ro-RO" w:eastAsia="ro-RO"/>
              </w:rPr>
              <w:t>înt</w:t>
            </w:r>
            <w:r w:rsidR="00F322B5" w:rsidRPr="00B62B0F">
              <w:rPr>
                <w:rFonts w:ascii="Times New Roman" w:eastAsia="Times New Roman" w:hAnsi="Times New Roman" w:cs="Times New Roman"/>
                <w:bCs/>
                <w:sz w:val="27"/>
                <w:szCs w:val="27"/>
                <w:lang w:val="ro-RO" w:eastAsia="ro-RO"/>
              </w:rPr>
              <w:t>â</w:t>
            </w:r>
            <w:r w:rsidR="00B32B6E" w:rsidRPr="00B62B0F">
              <w:rPr>
                <w:rFonts w:ascii="Times New Roman" w:eastAsia="Times New Roman" w:hAnsi="Times New Roman" w:cs="Times New Roman"/>
                <w:bCs/>
                <w:sz w:val="27"/>
                <w:szCs w:val="27"/>
                <w:lang w:val="ro-RO" w:eastAsia="ro-RO"/>
              </w:rPr>
              <w:t>mpină</w:t>
            </w:r>
            <w:r w:rsidR="003B6005" w:rsidRPr="00B62B0F">
              <w:rPr>
                <w:rFonts w:ascii="Times New Roman" w:eastAsia="Times New Roman" w:hAnsi="Times New Roman" w:cs="Times New Roman"/>
                <w:bCs/>
                <w:sz w:val="27"/>
                <w:szCs w:val="27"/>
                <w:lang w:val="ro-RO" w:eastAsia="ro-RO"/>
              </w:rPr>
              <w:t xml:space="preserve"> dificultăți de conformare</w:t>
            </w:r>
            <w:r w:rsidR="00BC5C8F">
              <w:rPr>
                <w:rFonts w:ascii="Times New Roman" w:eastAsia="Times New Roman" w:hAnsi="Times New Roman" w:cs="Times New Roman"/>
                <w:bCs/>
                <w:sz w:val="27"/>
                <w:szCs w:val="27"/>
                <w:lang w:val="ro-RO" w:eastAsia="ro-RO"/>
              </w:rPr>
              <w:t xml:space="preserve"> </w:t>
            </w:r>
            <w:r w:rsidR="003B6005" w:rsidRPr="00B62B0F">
              <w:rPr>
                <w:rFonts w:ascii="Times New Roman" w:eastAsia="Times New Roman" w:hAnsi="Times New Roman" w:cs="Times New Roman"/>
                <w:bCs/>
                <w:sz w:val="27"/>
                <w:szCs w:val="27"/>
                <w:lang w:val="ro-RO" w:eastAsia="ro-RO"/>
              </w:rPr>
              <w:t>.</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 xml:space="preserve">Impact </w:t>
            </w:r>
          </w:p>
          <w:p w:rsidR="00CC052D" w:rsidRPr="00B62B0F" w:rsidRDefault="00CC052D"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-Întregirea cadrului normativ</w:t>
            </w:r>
          </w:p>
          <w:p w:rsidR="003B6005" w:rsidRPr="00B62B0F" w:rsidRDefault="003B6005"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-Protejarea sănătății consumatorilor</w:t>
            </w:r>
          </w:p>
          <w:p w:rsidR="00CC052D" w:rsidRPr="00B62B0F" w:rsidRDefault="00CC052D"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w:t>
            </w:r>
            <w:r w:rsidR="00C405E5">
              <w:rPr>
                <w:rFonts w:ascii="Times New Roman" w:hAnsi="Times New Roman" w:cs="Times New Roman"/>
                <w:color w:val="000000"/>
                <w:sz w:val="28"/>
                <w:szCs w:val="28"/>
                <w:lang w:val="ro-RO"/>
              </w:rPr>
              <w:t xml:space="preserve"> </w:t>
            </w:r>
            <w:r w:rsidR="00C405E5">
              <w:rPr>
                <w:rFonts w:ascii="Times New Roman" w:hAnsi="Times New Roman" w:cs="Times New Roman"/>
                <w:color w:val="000000"/>
                <w:sz w:val="28"/>
                <w:szCs w:val="28"/>
                <w:lang w:val="ro-RO"/>
              </w:rPr>
              <w:t>Plasarea pe piață a unor produse verificate și sigure</w:t>
            </w:r>
          </w:p>
          <w:p w:rsidR="00F85116" w:rsidRPr="005C7E65" w:rsidRDefault="00CC052D" w:rsidP="00C36E27">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w:t>
            </w:r>
            <w:r w:rsidR="00C405E5">
              <w:t xml:space="preserve"> </w:t>
            </w:r>
            <w:r w:rsidR="00C36E27">
              <w:rPr>
                <w:rFonts w:ascii="Times New Roman" w:eastAsia="Times New Roman" w:hAnsi="Times New Roman" w:cs="Times New Roman"/>
                <w:bCs/>
                <w:sz w:val="27"/>
                <w:szCs w:val="27"/>
                <w:lang w:val="ro-RO" w:eastAsia="ro-RO"/>
              </w:rPr>
              <w:t>C</w:t>
            </w:r>
            <w:r w:rsidR="00C405E5" w:rsidRPr="00C405E5">
              <w:rPr>
                <w:rFonts w:ascii="Times New Roman" w:eastAsia="Times New Roman" w:hAnsi="Times New Roman" w:cs="Times New Roman"/>
                <w:bCs/>
                <w:sz w:val="27"/>
                <w:szCs w:val="27"/>
                <w:lang w:val="ro-RO" w:eastAsia="ro-RO"/>
              </w:rPr>
              <w:t>rearea și asigurarea cu locuri de muncă a tinerilor absolvenți ai UTM și Centrelor de excelență cu profil agricol și alimentar</w:t>
            </w:r>
            <w:r w:rsidR="00C405E5">
              <w:rPr>
                <w:rFonts w:ascii="Times New Roman" w:eastAsia="Times New Roman" w:hAnsi="Times New Roman" w:cs="Times New Roman"/>
                <w:bCs/>
                <w:sz w:val="27"/>
                <w:szCs w:val="27"/>
                <w:lang w:val="ro-RO" w:eastAsia="ro-RO"/>
              </w:rPr>
              <w: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w:t>
            </w:r>
            <w:r w:rsidRPr="00B62B0F">
              <w:rPr>
                <w:rFonts w:ascii="Times New Roman" w:eastAsia="Times New Roman" w:hAnsi="Times New Roman" w:cs="Times New Roman"/>
                <w:color w:val="000000"/>
                <w:sz w:val="27"/>
                <w:szCs w:val="27"/>
                <w:vertAlign w:val="superscript"/>
                <w:lang w:val="ro-RO" w:eastAsia="ro-RO"/>
              </w:rPr>
              <w:t>2</w:t>
            </w:r>
            <w:r w:rsidRPr="00B62B0F">
              <w:rPr>
                <w:rFonts w:ascii="Times New Roman" w:eastAsia="Times New Roman" w:hAnsi="Times New Roman" w:cs="Times New Roman"/>
                <w:color w:val="000000"/>
                <w:sz w:val="27"/>
                <w:szCs w:val="27"/>
                <w:lang w:val="ro-RO" w:eastAsia="ro-RO"/>
              </w:rPr>
              <w:t xml:space="preserve">) Pentru </w:t>
            </w:r>
            <w:r w:rsidR="006C210A"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alternative analizate, </w:t>
            </w:r>
            <w:r w:rsidR="006C210A"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impacturile </w:t>
            </w:r>
            <w:r w:rsidR="00F322B5" w:rsidRPr="00B62B0F">
              <w:rPr>
                <w:rFonts w:ascii="Times New Roman" w:eastAsia="Times New Roman" w:hAnsi="Times New Roman" w:cs="Times New Roman"/>
                <w:color w:val="000000"/>
                <w:sz w:val="27"/>
                <w:szCs w:val="27"/>
                <w:lang w:val="ro-RO" w:eastAsia="ro-RO"/>
              </w:rPr>
              <w:t>completând</w:t>
            </w:r>
            <w:r w:rsidRPr="00B62B0F">
              <w:rPr>
                <w:rFonts w:ascii="Times New Roman" w:eastAsia="Times New Roman" w:hAnsi="Times New Roman" w:cs="Times New Roman"/>
                <w:color w:val="000000"/>
                <w:sz w:val="27"/>
                <w:szCs w:val="27"/>
                <w:lang w:val="ro-RO" w:eastAsia="ro-RO"/>
              </w:rPr>
              <w:t xml:space="preserve"> tabelul din anexa la prezentul formular. </w:t>
            </w:r>
            <w:r w:rsidR="006C210A"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B62B0F">
              <w:rPr>
                <w:rFonts w:ascii="Times New Roman" w:eastAsia="Times New Roman" w:hAnsi="Times New Roman" w:cs="Times New Roman"/>
                <w:color w:val="000000"/>
                <w:sz w:val="27"/>
                <w:szCs w:val="27"/>
                <w:lang w:val="ro-RO" w:eastAsia="ro-RO"/>
              </w:rPr>
              <w:t>părțile</w:t>
            </w:r>
            <w:r w:rsidRPr="00B62B0F">
              <w:rPr>
                <w:rFonts w:ascii="Times New Roman" w:eastAsia="Times New Roman" w:hAnsi="Times New Roman" w:cs="Times New Roman"/>
                <w:color w:val="000000"/>
                <w:sz w:val="27"/>
                <w:szCs w:val="27"/>
                <w:lang w:val="ro-RO" w:eastAsia="ro-RO"/>
              </w:rPr>
              <w:t xml:space="preserve"> interesate care ar putea fi afectate pozitiv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negativ de acestea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CC052D" w:rsidRPr="00B62B0F">
              <w:rPr>
                <w:rFonts w:ascii="Times New Roman" w:eastAsia="Times New Roman" w:hAnsi="Times New Roman" w:cs="Times New Roman"/>
                <w:color w:val="000000"/>
                <w:sz w:val="27"/>
                <w:szCs w:val="27"/>
                <w:lang w:val="ro-RO" w:eastAsia="ro-RO"/>
              </w:rPr>
              <w:t>-</w:t>
            </w:r>
            <w:r w:rsidRPr="00B62B0F">
              <w:rPr>
                <w:rFonts w:ascii="Times New Roman" w:eastAsia="Times New Roman" w:hAnsi="Times New Roman" w:cs="Times New Roman"/>
                <w:color w:val="000000"/>
                <w:sz w:val="27"/>
                <w:szCs w:val="27"/>
                <w:lang w:val="ro-RO" w:eastAsia="ro-RO"/>
              </w:rPr>
              <w:t xml:space="preserve">  </w:t>
            </w:r>
          </w:p>
          <w:p w:rsidR="00F85116" w:rsidRPr="00B62B0F" w:rsidRDefault="00F85116" w:rsidP="003D7621">
            <w:pPr>
              <w:spacing w:after="0" w:line="240" w:lineRule="auto"/>
              <w:ind w:firstLine="567"/>
              <w:jc w:val="both"/>
              <w:rPr>
                <w:rFonts w:ascii="Times New Roman" w:eastAsia="Times New Roman" w:hAnsi="Times New Roman" w:cs="Times New Roman"/>
                <w:color w:val="000000"/>
                <w:sz w:val="10"/>
                <w:szCs w:val="10"/>
                <w:lang w:val="ro-RO" w:eastAsia="ro-RO"/>
              </w:rPr>
            </w:pPr>
            <w:r w:rsidRPr="00B62B0F">
              <w:rPr>
                <w:rFonts w:ascii="Times New Roman" w:eastAsia="Times New Roman" w:hAnsi="Times New Roman" w:cs="Times New Roman"/>
                <w:color w:val="000000"/>
                <w:sz w:val="10"/>
                <w:szCs w:val="10"/>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Pentru </w:t>
            </w:r>
            <w:r w:rsidR="006C210A"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analizate, </w:t>
            </w:r>
            <w:r w:rsidR="006C210A"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cele mai relevante/iminente riscuri care pot duce la </w:t>
            </w:r>
            <w:r w:rsidR="006C210A" w:rsidRPr="00B62B0F">
              <w:rPr>
                <w:rFonts w:ascii="Times New Roman" w:eastAsia="Times New Roman" w:hAnsi="Times New Roman" w:cs="Times New Roman"/>
                <w:color w:val="000000"/>
                <w:sz w:val="27"/>
                <w:szCs w:val="27"/>
                <w:lang w:val="ro-RO" w:eastAsia="ro-RO"/>
              </w:rPr>
              <w:t>eșecul</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intervenției</w:t>
            </w:r>
            <w:r w:rsidRPr="00B62B0F">
              <w:rPr>
                <w:rFonts w:ascii="Times New Roman" w:eastAsia="Times New Roman" w:hAnsi="Times New Roman" w:cs="Times New Roman"/>
                <w:color w:val="000000"/>
                <w:sz w:val="27"/>
                <w:szCs w:val="27"/>
                <w:lang w:val="ro-RO" w:eastAsia="ro-RO"/>
              </w:rPr>
              <w:t xml:space="preserv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/sau schimba </w:t>
            </w:r>
            <w:r w:rsidR="006C210A" w:rsidRPr="00B62B0F">
              <w:rPr>
                <w:rFonts w:ascii="Times New Roman" w:eastAsia="Times New Roman" w:hAnsi="Times New Roman" w:cs="Times New Roman"/>
                <w:color w:val="000000"/>
                <w:sz w:val="27"/>
                <w:szCs w:val="27"/>
                <w:lang w:val="ro-RO" w:eastAsia="ro-RO"/>
              </w:rPr>
              <w:t>substanțial</w:t>
            </w:r>
            <w:r w:rsidRPr="00B62B0F">
              <w:rPr>
                <w:rFonts w:ascii="Times New Roman" w:eastAsia="Times New Roman" w:hAnsi="Times New Roman" w:cs="Times New Roman"/>
                <w:color w:val="000000"/>
                <w:sz w:val="27"/>
                <w:szCs w:val="27"/>
                <w:lang w:val="ro-RO" w:eastAsia="ro-RO"/>
              </w:rPr>
              <w:t xml:space="preserve"> valoarea beneficiilor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costurilor estimate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prezentați</w:t>
            </w:r>
            <w:r w:rsidRPr="00B62B0F">
              <w:rPr>
                <w:rFonts w:ascii="Times New Roman" w:eastAsia="Times New Roman" w:hAnsi="Times New Roman" w:cs="Times New Roman"/>
                <w:color w:val="000000"/>
                <w:sz w:val="27"/>
                <w:szCs w:val="27"/>
                <w:lang w:val="ro-RO" w:eastAsia="ro-RO"/>
              </w:rPr>
              <w:t xml:space="preserve"> presupuneri privind gradul de conformare cu prevederile proiectului a celor </w:t>
            </w:r>
            <w:r w:rsidR="006C210A" w:rsidRPr="00B62B0F">
              <w:rPr>
                <w:rFonts w:ascii="Times New Roman" w:eastAsia="Times New Roman" w:hAnsi="Times New Roman" w:cs="Times New Roman"/>
                <w:color w:val="000000"/>
                <w:sz w:val="27"/>
                <w:szCs w:val="27"/>
                <w:lang w:val="ro-RO" w:eastAsia="ro-RO"/>
              </w:rPr>
              <w:t>vizați</w:t>
            </w:r>
            <w:r w:rsidRPr="00B62B0F">
              <w:rPr>
                <w:rFonts w:ascii="Times New Roman" w:eastAsia="Times New Roman" w:hAnsi="Times New Roman" w:cs="Times New Roman"/>
                <w:color w:val="000000"/>
                <w:sz w:val="27"/>
                <w:szCs w:val="27"/>
                <w:lang w:val="ro-RO" w:eastAsia="ro-RO"/>
              </w:rPr>
              <w:t xml:space="preserve"> în acesta</w:t>
            </w:r>
          </w:p>
        </w:tc>
      </w:tr>
      <w:tr w:rsidR="00F85116" w:rsidRPr="00B62B0F" w:rsidTr="004159FB">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9D0631"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C64079" w:rsidRPr="00B62B0F">
              <w:rPr>
                <w:rFonts w:ascii="Times New Roman" w:eastAsia="Times New Roman" w:hAnsi="Times New Roman" w:cs="Times New Roman"/>
                <w:color w:val="000000"/>
                <w:sz w:val="27"/>
                <w:szCs w:val="27"/>
                <w:lang w:val="ro-RO" w:eastAsia="ro-RO"/>
              </w:rPr>
              <w: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d) Dacă este cazul, pentru </w:t>
            </w:r>
            <w:r w:rsidR="005F4528"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recomandată </w:t>
            </w:r>
            <w:r w:rsidR="005F4528"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costurile de conformare pentru întreprinderi, dacă există impact </w:t>
            </w:r>
            <w:r w:rsidR="005F4528" w:rsidRPr="00B62B0F">
              <w:rPr>
                <w:rFonts w:ascii="Times New Roman" w:eastAsia="Times New Roman" w:hAnsi="Times New Roman" w:cs="Times New Roman"/>
                <w:color w:val="000000"/>
                <w:sz w:val="27"/>
                <w:szCs w:val="27"/>
                <w:lang w:val="ro-RO" w:eastAsia="ro-RO"/>
              </w:rPr>
              <w:t>disproporționat</w:t>
            </w:r>
            <w:r w:rsidRPr="00B62B0F">
              <w:rPr>
                <w:rFonts w:ascii="Times New Roman" w:eastAsia="Times New Roman" w:hAnsi="Times New Roman" w:cs="Times New Roman"/>
                <w:color w:val="000000"/>
                <w:sz w:val="27"/>
                <w:szCs w:val="27"/>
                <w:lang w:val="ro-RO" w:eastAsia="ro-RO"/>
              </w:rPr>
              <w:t xml:space="preserve"> care poate distorsiona </w:t>
            </w:r>
            <w:r w:rsidR="005F4528" w:rsidRPr="00B62B0F">
              <w:rPr>
                <w:rFonts w:ascii="Times New Roman" w:eastAsia="Times New Roman" w:hAnsi="Times New Roman" w:cs="Times New Roman"/>
                <w:color w:val="000000"/>
                <w:sz w:val="27"/>
                <w:szCs w:val="27"/>
                <w:lang w:val="ro-RO" w:eastAsia="ro-RO"/>
              </w:rPr>
              <w:lastRenderedPageBreak/>
              <w:t>concurența</w:t>
            </w:r>
            <w:r w:rsidRPr="00B62B0F">
              <w:rPr>
                <w:rFonts w:ascii="Times New Roman" w:eastAsia="Times New Roman" w:hAnsi="Times New Roman" w:cs="Times New Roman"/>
                <w:color w:val="000000"/>
                <w:sz w:val="27"/>
                <w:szCs w:val="27"/>
                <w:lang w:val="ro-RO" w:eastAsia="ro-RO"/>
              </w:rPr>
              <w:t xml:space="preserv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ce impact are </w:t>
            </w:r>
            <w:r w:rsidR="005F4528"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asupra întreprinderilor mici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mijlocii. Se explică dacă </w:t>
            </w:r>
            <w:r w:rsidR="00F322B5" w:rsidRPr="00B62B0F">
              <w:rPr>
                <w:rFonts w:ascii="Times New Roman" w:eastAsia="Times New Roman" w:hAnsi="Times New Roman" w:cs="Times New Roman"/>
                <w:color w:val="000000"/>
                <w:sz w:val="27"/>
                <w:szCs w:val="27"/>
                <w:lang w:val="ro-RO" w:eastAsia="ro-RO"/>
              </w:rPr>
              <w:t>sunt</w:t>
            </w:r>
            <w:r w:rsidRPr="00B62B0F">
              <w:rPr>
                <w:rFonts w:ascii="Times New Roman" w:eastAsia="Times New Roman" w:hAnsi="Times New Roman" w:cs="Times New Roman"/>
                <w:color w:val="000000"/>
                <w:sz w:val="27"/>
                <w:szCs w:val="27"/>
                <w:lang w:val="ro-RO" w:eastAsia="ro-RO"/>
              </w:rPr>
              <w:t xml:space="preserve"> propuse măsuri de diminuare a acestor impacturi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w:t>
            </w:r>
            <w:r w:rsidR="00C64079" w:rsidRPr="00B62B0F">
              <w:rPr>
                <w:rFonts w:ascii="Times New Roman" w:eastAsia="Times New Roman" w:hAnsi="Times New Roman" w:cs="Times New Roman"/>
                <w:color w:val="000000"/>
                <w:sz w:val="27"/>
                <w:szCs w:val="27"/>
                <w:lang w:val="ro-RO" w:eastAsia="ro-RO"/>
              </w:rPr>
              <w:t>-</w:t>
            </w:r>
            <w:r w:rsidR="009D0631">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u w:val="single"/>
                <w:lang w:val="ro-RO" w:eastAsia="ro-RO"/>
              </w:rPr>
              <w:t>Concluzie</w:t>
            </w:r>
          </w:p>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e) </w:t>
            </w:r>
            <w:r w:rsidR="005F4528" w:rsidRPr="00B62B0F">
              <w:rPr>
                <w:rFonts w:ascii="Times New Roman" w:eastAsia="Times New Roman" w:hAnsi="Times New Roman" w:cs="Times New Roman"/>
                <w:color w:val="000000"/>
                <w:sz w:val="27"/>
                <w:szCs w:val="27"/>
                <w:lang w:val="ro-RO" w:eastAsia="ro-RO"/>
              </w:rPr>
              <w:t>Argumentați</w:t>
            </w:r>
            <w:r w:rsidRPr="00B62B0F">
              <w:rPr>
                <w:rFonts w:ascii="Times New Roman" w:eastAsia="Times New Roman" w:hAnsi="Times New Roman" w:cs="Times New Roman"/>
                <w:color w:val="000000"/>
                <w:sz w:val="27"/>
                <w:szCs w:val="27"/>
                <w:lang w:val="ro-RO" w:eastAsia="ro-RO"/>
              </w:rPr>
              <w:t xml:space="preserve"> selectarea unei </w:t>
            </w:r>
            <w:r w:rsidR="005F4528"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în baza atingerii obiectivelor, beneficiilor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costurilor, precum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a asigurării celui mai mic impact negativ asupra celor </w:t>
            </w:r>
            <w:r w:rsidR="005F4528" w:rsidRPr="00B62B0F">
              <w:rPr>
                <w:rFonts w:ascii="Times New Roman" w:eastAsia="Times New Roman" w:hAnsi="Times New Roman" w:cs="Times New Roman"/>
                <w:color w:val="000000"/>
                <w:sz w:val="27"/>
                <w:szCs w:val="27"/>
                <w:lang w:val="ro-RO" w:eastAsia="ro-RO"/>
              </w:rPr>
              <w:t>afectați</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112DB" w:rsidRDefault="00C36E27" w:rsidP="00E112DB">
            <w:pPr>
              <w:pStyle w:val="Default"/>
              <w:ind w:right="141" w:firstLine="533"/>
              <w:jc w:val="both"/>
              <w:rPr>
                <w:sz w:val="28"/>
                <w:szCs w:val="28"/>
                <w:lang w:val="ro-RO" w:eastAsia="ro-RO"/>
              </w:rPr>
            </w:pPr>
            <w:r>
              <w:rPr>
                <w:sz w:val="27"/>
                <w:szCs w:val="27"/>
                <w:lang w:val="ro-RO" w:eastAsia="ro-RO"/>
              </w:rPr>
              <w:t xml:space="preserve">Aprobarea proiectului de modificare a </w:t>
            </w:r>
            <w:r w:rsidR="00E112DB">
              <w:rPr>
                <w:sz w:val="27"/>
                <w:szCs w:val="27"/>
                <w:lang w:val="ro-RO" w:eastAsia="ro-RO"/>
              </w:rPr>
              <w:t>Hotărârii</w:t>
            </w:r>
            <w:r>
              <w:rPr>
                <w:sz w:val="27"/>
                <w:szCs w:val="27"/>
                <w:lang w:val="ro-RO" w:eastAsia="ro-RO"/>
              </w:rPr>
              <w:t xml:space="preserve"> Guvernului nr. 16/2009</w:t>
            </w:r>
            <w:r w:rsidR="00C64079" w:rsidRPr="00BD3CB7">
              <w:rPr>
                <w:sz w:val="27"/>
                <w:szCs w:val="27"/>
                <w:lang w:val="ro-RO" w:eastAsia="ro-RO"/>
              </w:rPr>
              <w:t xml:space="preserve"> </w:t>
            </w:r>
            <w:r w:rsidR="00C64079" w:rsidRPr="00B62B0F">
              <w:rPr>
                <w:sz w:val="27"/>
                <w:szCs w:val="27"/>
                <w:lang w:val="ro-RO" w:eastAsia="ro-RO"/>
              </w:rPr>
              <w:t>va</w:t>
            </w:r>
            <w:r w:rsidR="00F85116" w:rsidRPr="00B62B0F">
              <w:rPr>
                <w:sz w:val="27"/>
                <w:szCs w:val="27"/>
                <w:lang w:val="ro-RO" w:eastAsia="ro-RO"/>
              </w:rPr>
              <w:t> </w:t>
            </w:r>
            <w:r w:rsidR="00F322B5" w:rsidRPr="00B62B0F">
              <w:rPr>
                <w:sz w:val="27"/>
                <w:szCs w:val="27"/>
                <w:lang w:val="ro-RO" w:eastAsia="ro-RO" w:bidi="ro-RO"/>
              </w:rPr>
              <w:t>asigura</w:t>
            </w:r>
            <w:r w:rsidR="00C64079" w:rsidRPr="00B62B0F">
              <w:rPr>
                <w:sz w:val="27"/>
                <w:szCs w:val="27"/>
                <w:lang w:val="ro-RO" w:eastAsia="ro-RO" w:bidi="ro-RO"/>
              </w:rPr>
              <w:t xml:space="preserve"> un cadru de referință reprezentativ</w:t>
            </w:r>
            <w:r w:rsidR="00E112DB">
              <w:rPr>
                <w:sz w:val="27"/>
                <w:szCs w:val="27"/>
                <w:lang w:val="ro-RO" w:eastAsia="ro-RO" w:bidi="ro-RO"/>
              </w:rPr>
              <w:t>,</w:t>
            </w:r>
            <w:r w:rsidR="00C64079" w:rsidRPr="00B62B0F">
              <w:rPr>
                <w:sz w:val="27"/>
                <w:szCs w:val="27"/>
                <w:lang w:val="ro-RO" w:eastAsia="ro-RO" w:bidi="ro-RO"/>
              </w:rPr>
              <w:t xml:space="preserve"> </w:t>
            </w:r>
            <w:r w:rsidR="00E112DB">
              <w:rPr>
                <w:sz w:val="27"/>
                <w:szCs w:val="27"/>
                <w:lang w:val="ro-RO" w:eastAsia="ro-RO" w:bidi="ro-RO"/>
              </w:rPr>
              <w:t xml:space="preserve">contribuind la </w:t>
            </w:r>
            <w:r w:rsidR="00C64079" w:rsidRPr="00B62B0F">
              <w:rPr>
                <w:sz w:val="27"/>
                <w:szCs w:val="27"/>
                <w:lang w:val="ro-RO" w:eastAsia="ro-RO" w:bidi="ro-RO"/>
              </w:rPr>
              <w:t xml:space="preserve">stabilirea unor relații comerciale bazate pe o concurență loială, </w:t>
            </w:r>
            <w:r w:rsidR="00E112DB">
              <w:rPr>
                <w:sz w:val="28"/>
                <w:szCs w:val="28"/>
                <w:lang w:val="ro-RO" w:eastAsia="ro-RO"/>
              </w:rPr>
              <w:t>va permite asigura unui nivel înalt de protecție a intereselor și sănătății consumatorului, acestuia oferindu-i-se produse sigure</w:t>
            </w:r>
            <w:r w:rsidR="00E112DB">
              <w:rPr>
                <w:sz w:val="28"/>
                <w:szCs w:val="28"/>
                <w:lang w:val="ro-RO" w:eastAsia="ro-RO"/>
              </w:rPr>
              <w: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5. Implementarea </w:t>
            </w:r>
            <w:proofErr w:type="spellStart"/>
            <w:r w:rsidRPr="00B62B0F">
              <w:rPr>
                <w:rFonts w:ascii="Times New Roman" w:eastAsia="Times New Roman" w:hAnsi="Times New Roman" w:cs="Times New Roman"/>
                <w:b/>
                <w:bCs/>
                <w:color w:val="000000"/>
                <w:sz w:val="27"/>
                <w:szCs w:val="27"/>
                <w:lang w:val="ro-RO" w:eastAsia="ro-RO"/>
              </w:rPr>
              <w:t>şi</w:t>
            </w:r>
            <w:proofErr w:type="spellEnd"/>
            <w:r w:rsidRPr="00B62B0F">
              <w:rPr>
                <w:rFonts w:ascii="Times New Roman" w:eastAsia="Times New Roman" w:hAnsi="Times New Roman" w:cs="Times New Roman"/>
                <w:b/>
                <w:bCs/>
                <w:color w:val="000000"/>
                <w:sz w:val="27"/>
                <w:szCs w:val="27"/>
                <w:lang w:val="ro-RO" w:eastAsia="ro-RO"/>
              </w:rPr>
              <w:t xml:space="preserve"> monitorizarea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5F4528"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cum va fi organizată implementarea </w:t>
            </w:r>
            <w:r w:rsidR="005F4528"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recomandate, ce</w:t>
            </w:r>
            <w:r w:rsidRPr="00B62B0F">
              <w:rPr>
                <w:rFonts w:ascii="Times New Roman" w:eastAsia="Times New Roman" w:hAnsi="Times New Roman" w:cs="Times New Roman"/>
                <w:color w:val="000000"/>
                <w:sz w:val="27"/>
                <w:szCs w:val="27"/>
                <w:lang w:val="ro-RO" w:eastAsia="ro-RO"/>
              </w:rPr>
              <w:t xml:space="preserve"> cadru juridic necesită a fi modificat </w:t>
            </w:r>
            <w:r w:rsidR="005F4528"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/sau elaborat </w:t>
            </w:r>
            <w:r w:rsidR="005F4528"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aprobat, ce</w:t>
            </w:r>
            <w:r w:rsidRPr="00B62B0F">
              <w:rPr>
                <w:rFonts w:ascii="Times New Roman" w:eastAsia="Times New Roman" w:hAnsi="Times New Roman" w:cs="Times New Roman"/>
                <w:color w:val="000000"/>
                <w:sz w:val="27"/>
                <w:szCs w:val="27"/>
                <w:lang w:val="ro-RO" w:eastAsia="ro-RO"/>
              </w:rPr>
              <w:t xml:space="preserve"> schimbări </w:t>
            </w:r>
            <w:r w:rsidR="005F4528" w:rsidRPr="00B62B0F">
              <w:rPr>
                <w:rFonts w:ascii="Times New Roman" w:eastAsia="Times New Roman" w:hAnsi="Times New Roman" w:cs="Times New Roman"/>
                <w:color w:val="000000"/>
                <w:sz w:val="27"/>
                <w:szCs w:val="27"/>
                <w:lang w:val="ro-RO" w:eastAsia="ro-RO"/>
              </w:rPr>
              <w:t>instituționale</w:t>
            </w:r>
            <w:r w:rsidRPr="00B62B0F">
              <w:rPr>
                <w:rFonts w:ascii="Times New Roman" w:eastAsia="Times New Roman" w:hAnsi="Times New Roman" w:cs="Times New Roman"/>
                <w:color w:val="000000"/>
                <w:sz w:val="27"/>
                <w:szCs w:val="27"/>
                <w:lang w:val="ro-RO" w:eastAsia="ro-RO"/>
              </w:rPr>
              <w:t xml:space="preserve"> s</w:t>
            </w:r>
            <w:r w:rsidR="002F3CC6" w:rsidRPr="00B62B0F">
              <w:rPr>
                <w:rFonts w:ascii="Times New Roman" w:eastAsia="Times New Roman" w:hAnsi="Times New Roman" w:cs="Times New Roman"/>
                <w:color w:val="000000"/>
                <w:sz w:val="27"/>
                <w:szCs w:val="27"/>
                <w:lang w:val="ro-RO" w:eastAsia="ro-RO"/>
              </w:rPr>
              <w:t>u</w:t>
            </w:r>
            <w:r w:rsidRPr="00B62B0F">
              <w:rPr>
                <w:rFonts w:ascii="Times New Roman" w:eastAsia="Times New Roman" w:hAnsi="Times New Roman" w:cs="Times New Roman"/>
                <w:color w:val="000000"/>
                <w:sz w:val="27"/>
                <w:szCs w:val="27"/>
                <w:lang w:val="ro-RO" w:eastAsia="ro-RO"/>
              </w:rPr>
              <w:t>nt necesare</w:t>
            </w:r>
          </w:p>
        </w:tc>
      </w:tr>
      <w:tr w:rsidR="00F85116" w:rsidRPr="00B62B0F" w:rsidTr="00E112DB">
        <w:trPr>
          <w:trHeight w:val="150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E112DB">
            <w:pPr>
              <w:tabs>
                <w:tab w:val="left" w:pos="9214"/>
                <w:tab w:val="left" w:pos="9420"/>
              </w:tabs>
              <w:spacing w:after="0" w:line="240" w:lineRule="auto"/>
              <w:ind w:right="141"/>
              <w:jc w:val="both"/>
              <w:rPr>
                <w:rFonts w:ascii="Times New Roman" w:hAnsi="Times New Roman" w:cs="Times New Roman"/>
                <w:sz w:val="27"/>
                <w:szCs w:val="27"/>
                <w:lang w:val="ro-RO"/>
              </w:rPr>
            </w:pPr>
            <w:r w:rsidRPr="00B62B0F">
              <w:rPr>
                <w:rFonts w:ascii="Times New Roman" w:eastAsia="Times New Roman" w:hAnsi="Times New Roman" w:cs="Times New Roman"/>
                <w:color w:val="000000"/>
                <w:sz w:val="27"/>
                <w:szCs w:val="27"/>
                <w:lang w:val="ro-RO" w:eastAsia="ro-RO"/>
              </w:rPr>
              <w:t>     </w:t>
            </w:r>
            <w:r w:rsidR="00C64079" w:rsidRPr="00B62B0F">
              <w:rPr>
                <w:rFonts w:ascii="Times New Roman" w:hAnsi="Times New Roman" w:cs="Times New Roman"/>
                <w:sz w:val="27"/>
                <w:szCs w:val="27"/>
                <w:lang w:val="ro-RO"/>
              </w:rPr>
              <w:t xml:space="preserve">Implementarea </w:t>
            </w:r>
            <w:r w:rsidR="00C64079" w:rsidRPr="00D15D85">
              <w:rPr>
                <w:rFonts w:ascii="Times New Roman" w:hAnsi="Times New Roman" w:cs="Times New Roman"/>
                <w:sz w:val="27"/>
                <w:szCs w:val="27"/>
                <w:lang w:val="ro-RO"/>
              </w:rPr>
              <w:t>proiectului</w:t>
            </w:r>
            <w:r w:rsidR="00C64079" w:rsidRPr="00B62B0F">
              <w:rPr>
                <w:rFonts w:ascii="Times New Roman" w:hAnsi="Times New Roman" w:cs="Times New Roman"/>
                <w:sz w:val="27"/>
                <w:szCs w:val="27"/>
                <w:lang w:val="ro-RO"/>
              </w:rPr>
              <w:t xml:space="preserve"> de </w:t>
            </w:r>
            <w:r w:rsidR="00DD3E2C" w:rsidRPr="00B62B0F">
              <w:rPr>
                <w:rFonts w:ascii="Times New Roman" w:hAnsi="Times New Roman" w:cs="Times New Roman"/>
                <w:sz w:val="27"/>
                <w:szCs w:val="27"/>
                <w:lang w:val="ro-RO"/>
              </w:rPr>
              <w:t>hotărâre</w:t>
            </w:r>
            <w:r w:rsidR="00C64079" w:rsidRPr="00B62B0F">
              <w:rPr>
                <w:rFonts w:ascii="Times New Roman" w:hAnsi="Times New Roman" w:cs="Times New Roman"/>
                <w:sz w:val="27"/>
                <w:szCs w:val="27"/>
                <w:lang w:val="ro-RO"/>
              </w:rPr>
              <w:t xml:space="preserve"> a Guvernului va fi asigurată de </w:t>
            </w:r>
            <w:r w:rsidR="00E112DB" w:rsidRPr="00E112DB">
              <w:rPr>
                <w:rFonts w:ascii="Times New Roman" w:hAnsi="Times New Roman" w:cs="Times New Roman"/>
                <w:sz w:val="27"/>
                <w:szCs w:val="27"/>
                <w:lang w:val="ro-RO"/>
              </w:rPr>
              <w:t xml:space="preserve">Agenția Națională pentru Siguranța Alimentelor, </w:t>
            </w:r>
            <w:r w:rsidR="00E112DB">
              <w:rPr>
                <w:rFonts w:ascii="Times New Roman" w:hAnsi="Times New Roman" w:cs="Times New Roman"/>
                <w:sz w:val="27"/>
                <w:szCs w:val="27"/>
                <w:lang w:val="ro-RO"/>
              </w:rPr>
              <w:t xml:space="preserve">în conformitate cu </w:t>
            </w:r>
            <w:r w:rsidR="00E112DB" w:rsidRPr="00E112DB">
              <w:rPr>
                <w:rFonts w:ascii="Times New Roman" w:hAnsi="Times New Roman" w:cs="Times New Roman"/>
                <w:sz w:val="27"/>
                <w:szCs w:val="27"/>
                <w:lang w:val="ro-RO"/>
              </w:rPr>
              <w:t>funcțiile stabilite conform domeniilor de activitate prevăzute în pct. 6 și 7 din Regulamentul privind organizarea și funcționarea Agenției Naționale pentru Siguranța Alimentelor, aprobat prin Hotărârea Guvernului nr. 14/2023.</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 </w:t>
            </w:r>
            <w:r w:rsidR="00FC5CC6" w:rsidRPr="00B62B0F">
              <w:rPr>
                <w:rFonts w:ascii="Times New Roman" w:eastAsia="Times New Roman" w:hAnsi="Times New Roman" w:cs="Times New Roman"/>
                <w:color w:val="000000"/>
                <w:sz w:val="27"/>
                <w:szCs w:val="27"/>
                <w:lang w:val="ro-RO" w:eastAsia="ro-RO"/>
              </w:rPr>
              <w:t>Indicați</w:t>
            </w:r>
            <w:r w:rsidRPr="00B62B0F">
              <w:rPr>
                <w:rFonts w:ascii="Times New Roman" w:eastAsia="Times New Roman" w:hAnsi="Times New Roman" w:cs="Times New Roman"/>
                <w:color w:val="000000"/>
                <w:sz w:val="27"/>
                <w:szCs w:val="27"/>
                <w:lang w:val="ro-RO" w:eastAsia="ro-RO"/>
              </w:rPr>
              <w:t xml:space="preserve"> clar indicatorii de </w:t>
            </w:r>
            <w:r w:rsidR="00FC5CC6" w:rsidRPr="00B62B0F">
              <w:rPr>
                <w:rFonts w:ascii="Times New Roman" w:eastAsia="Times New Roman" w:hAnsi="Times New Roman" w:cs="Times New Roman"/>
                <w:color w:val="000000"/>
                <w:sz w:val="27"/>
                <w:szCs w:val="27"/>
                <w:lang w:val="ro-RO" w:eastAsia="ro-RO"/>
              </w:rPr>
              <w:t>performanță</w:t>
            </w:r>
            <w:r w:rsidRPr="00B62B0F">
              <w:rPr>
                <w:rFonts w:ascii="Times New Roman" w:eastAsia="Times New Roman" w:hAnsi="Times New Roman" w:cs="Times New Roman"/>
                <w:color w:val="000000"/>
                <w:sz w:val="27"/>
                <w:szCs w:val="27"/>
                <w:lang w:val="ro-RO" w:eastAsia="ro-RO"/>
              </w:rPr>
              <w:t xml:space="preserve"> în baza cărora se va efectua monitorizarea</w:t>
            </w:r>
          </w:p>
        </w:tc>
      </w:tr>
      <w:tr w:rsidR="00F85116" w:rsidRPr="00B62B0F" w:rsidTr="00E112DB">
        <w:trPr>
          <w:trHeight w:val="89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17573D"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Numărul agenților economici/</w:t>
            </w:r>
            <w:r w:rsidR="0053728D" w:rsidRPr="00B62B0F">
              <w:rPr>
                <w:rFonts w:ascii="Times New Roman" w:eastAsia="Times New Roman" w:hAnsi="Times New Roman" w:cs="Times New Roman"/>
                <w:color w:val="000000"/>
                <w:sz w:val="27"/>
                <w:szCs w:val="27"/>
                <w:lang w:val="ro-RO" w:eastAsia="ro-RO"/>
              </w:rPr>
              <w:t>î</w:t>
            </w:r>
            <w:r w:rsidRPr="00B62B0F">
              <w:rPr>
                <w:rFonts w:ascii="Times New Roman" w:eastAsia="Times New Roman" w:hAnsi="Times New Roman" w:cs="Times New Roman"/>
                <w:color w:val="000000"/>
                <w:sz w:val="27"/>
                <w:szCs w:val="27"/>
                <w:lang w:val="ro-RO" w:eastAsia="ro-RO"/>
              </w:rPr>
              <w:t xml:space="preserve">ntreprinderilor </w:t>
            </w:r>
            <w:r w:rsidR="00927790" w:rsidRPr="00B62B0F">
              <w:rPr>
                <w:rFonts w:ascii="Times New Roman" w:eastAsia="Times New Roman" w:hAnsi="Times New Roman" w:cs="Times New Roman"/>
                <w:color w:val="000000"/>
                <w:sz w:val="27"/>
                <w:szCs w:val="27"/>
                <w:lang w:val="ro-RO" w:eastAsia="ro-RO"/>
              </w:rPr>
              <w:t>supuse verificării.</w:t>
            </w:r>
          </w:p>
          <w:p w:rsidR="0053728D" w:rsidRPr="00B62B0F" w:rsidRDefault="0053728D"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Numărul de probe prelevate</w:t>
            </w:r>
            <w:r w:rsidR="00927790" w:rsidRPr="00B62B0F">
              <w:rPr>
                <w:rFonts w:ascii="Times New Roman" w:eastAsia="Times New Roman" w:hAnsi="Times New Roman" w:cs="Times New Roman"/>
                <w:color w:val="000000"/>
                <w:sz w:val="27"/>
                <w:szCs w:val="27"/>
                <w:lang w:val="ro-RO" w:eastAsia="ro-RO"/>
              </w:rPr>
              <w:t>.</w:t>
            </w:r>
          </w:p>
          <w:p w:rsidR="00F85116" w:rsidRPr="00E112DB" w:rsidRDefault="004632B1" w:rsidP="00E112DB">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Numărul de </w:t>
            </w:r>
            <w:r w:rsidR="001F6F15" w:rsidRPr="00B62B0F">
              <w:rPr>
                <w:rFonts w:ascii="Times New Roman" w:eastAsia="Times New Roman" w:hAnsi="Times New Roman" w:cs="Times New Roman"/>
                <w:color w:val="000000"/>
                <w:sz w:val="27"/>
                <w:szCs w:val="27"/>
                <w:lang w:val="ro-RO" w:eastAsia="ro-RO"/>
              </w:rPr>
              <w:t xml:space="preserve">loturilor constatate a fi neconforme </w:t>
            </w:r>
            <w:r w:rsidR="00011988" w:rsidRPr="00B62B0F">
              <w:rPr>
                <w:rFonts w:ascii="Times New Roman" w:eastAsia="Times New Roman" w:hAnsi="Times New Roman" w:cs="Times New Roman"/>
                <w:color w:val="000000"/>
                <w:sz w:val="27"/>
                <w:szCs w:val="27"/>
                <w:lang w:val="ro-RO" w:eastAsia="ro-RO"/>
              </w:rPr>
              <w:t>cu cerințele de calitate</w:t>
            </w:r>
            <w:r w:rsidR="00114EAE" w:rsidRPr="00B62B0F">
              <w:rPr>
                <w:rFonts w:ascii="Times New Roman" w:eastAsia="Times New Roman" w:hAnsi="Times New Roman" w:cs="Times New Roman"/>
                <w:color w:val="000000"/>
                <w:sz w:val="27"/>
                <w:szCs w:val="27"/>
                <w:lang w:val="ro-RO" w:eastAsia="ro-RO"/>
              </w:rPr>
              <w:t>.</w:t>
            </w:r>
            <w:r w:rsidR="00011988" w:rsidRPr="00B62B0F">
              <w:rPr>
                <w:rFonts w:ascii="Times New Roman" w:eastAsia="Times New Roman" w:hAnsi="Times New Roman" w:cs="Times New Roman"/>
                <w:color w:val="000000"/>
                <w:sz w:val="27"/>
                <w:szCs w:val="27"/>
                <w:lang w:val="ro-RO" w:eastAsia="ro-RO"/>
              </w:rPr>
              <w:t xml:space="preserve">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813C83">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w:t>
            </w:r>
            <w:r w:rsidR="00FC5CC6"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peste </w:t>
            </w:r>
            <w:r w:rsidR="00DD3E2C" w:rsidRPr="00B62B0F">
              <w:rPr>
                <w:rFonts w:ascii="Times New Roman" w:eastAsia="Times New Roman" w:hAnsi="Times New Roman" w:cs="Times New Roman"/>
                <w:color w:val="000000"/>
                <w:sz w:val="27"/>
                <w:szCs w:val="27"/>
                <w:lang w:val="ro-RO" w:eastAsia="ro-RO"/>
              </w:rPr>
              <w:t>cât</w:t>
            </w:r>
            <w:r w:rsidRPr="00B62B0F">
              <w:rPr>
                <w:rFonts w:ascii="Times New Roman" w:eastAsia="Times New Roman" w:hAnsi="Times New Roman" w:cs="Times New Roman"/>
                <w:color w:val="000000"/>
                <w:sz w:val="27"/>
                <w:szCs w:val="27"/>
                <w:lang w:val="ro-RO" w:eastAsia="ro-RO"/>
              </w:rPr>
              <w:t xml:space="preserve"> timp vor fi </w:t>
            </w:r>
            <w:r w:rsidR="00FC5CC6" w:rsidRPr="00B62B0F">
              <w:rPr>
                <w:rFonts w:ascii="Times New Roman" w:eastAsia="Times New Roman" w:hAnsi="Times New Roman" w:cs="Times New Roman"/>
                <w:color w:val="000000"/>
                <w:sz w:val="27"/>
                <w:szCs w:val="27"/>
                <w:lang w:val="ro-RO" w:eastAsia="ro-RO"/>
              </w:rPr>
              <w:t>resimțite</w:t>
            </w:r>
            <w:r w:rsidRPr="00B62B0F">
              <w:rPr>
                <w:rFonts w:ascii="Times New Roman" w:eastAsia="Times New Roman" w:hAnsi="Times New Roman" w:cs="Times New Roman"/>
                <w:color w:val="000000"/>
                <w:sz w:val="27"/>
                <w:szCs w:val="27"/>
                <w:lang w:val="ro-RO" w:eastAsia="ro-RO"/>
              </w:rPr>
              <w:t xml:space="preserve"> impacturile estimate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este necesară evaluarea </w:t>
            </w:r>
            <w:r w:rsidR="00FC5CC6" w:rsidRPr="00B62B0F">
              <w:rPr>
                <w:rFonts w:ascii="Times New Roman" w:eastAsia="Times New Roman" w:hAnsi="Times New Roman" w:cs="Times New Roman"/>
                <w:color w:val="000000"/>
                <w:sz w:val="27"/>
                <w:szCs w:val="27"/>
                <w:lang w:val="ro-RO" w:eastAsia="ro-RO"/>
              </w:rPr>
              <w:t>performanței</w:t>
            </w:r>
            <w:r w:rsidRPr="00B62B0F">
              <w:rPr>
                <w:rFonts w:ascii="Times New Roman" w:eastAsia="Times New Roman" w:hAnsi="Times New Roman" w:cs="Times New Roman"/>
                <w:color w:val="000000"/>
                <w:sz w:val="27"/>
                <w:szCs w:val="27"/>
                <w:lang w:val="ro-RO" w:eastAsia="ro-RO"/>
              </w:rPr>
              <w:t xml:space="preserve"> actului normativ propus. </w:t>
            </w:r>
            <w:r w:rsidR="00FC5CC6"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cum va fi monitorizată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evaluată </w:t>
            </w:r>
            <w:r w:rsidR="00FC5CC6" w:rsidRPr="00B62B0F">
              <w:rPr>
                <w:rFonts w:ascii="Times New Roman" w:eastAsia="Times New Roman" w:hAnsi="Times New Roman" w:cs="Times New Roman"/>
                <w:color w:val="000000"/>
                <w:sz w:val="27"/>
                <w:szCs w:val="27"/>
                <w:lang w:val="ro-RO" w:eastAsia="ro-RO"/>
              </w:rPr>
              <w:t>opțiunea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300C1C" w:rsidRDefault="00F85116" w:rsidP="00E112DB">
            <w:pPr>
              <w:spacing w:after="0" w:line="240" w:lineRule="auto"/>
              <w:jc w:val="both"/>
              <w:rPr>
                <w:rFonts w:ascii="Times New Roman" w:eastAsia="Times New Roman" w:hAnsi="Times New Roman" w:cs="Times New Roman"/>
                <w:color w:val="000000"/>
                <w:sz w:val="16"/>
                <w:szCs w:val="16"/>
                <w:lang w:val="ro-RO" w:eastAsia="ro-RO"/>
              </w:rPr>
            </w:pPr>
            <w:r w:rsidRPr="00B62B0F">
              <w:rPr>
                <w:rFonts w:ascii="Times New Roman" w:eastAsia="Times New Roman" w:hAnsi="Times New Roman" w:cs="Times New Roman"/>
                <w:sz w:val="27"/>
                <w:szCs w:val="27"/>
                <w:lang w:val="ro-RO" w:eastAsia="ro-RO"/>
              </w:rPr>
              <w:t>   </w:t>
            </w:r>
            <w:r w:rsidR="0088768F" w:rsidRPr="00B62B0F">
              <w:rPr>
                <w:rFonts w:ascii="Times New Roman" w:eastAsia="Times New Roman" w:hAnsi="Times New Roman" w:cs="Times New Roman"/>
                <w:sz w:val="27"/>
                <w:szCs w:val="27"/>
                <w:lang w:val="ro-RO" w:eastAsia="ro-RO"/>
              </w:rPr>
              <w:t xml:space="preserve">Impactul </w:t>
            </w:r>
            <w:r w:rsidR="00D000C2" w:rsidRPr="00B62B0F">
              <w:rPr>
                <w:rFonts w:ascii="Times New Roman" w:eastAsia="Times New Roman" w:hAnsi="Times New Roman" w:cs="Times New Roman"/>
                <w:sz w:val="27"/>
                <w:szCs w:val="27"/>
                <w:lang w:val="ro-RO" w:eastAsia="ro-RO"/>
              </w:rPr>
              <w:t>se va resimți</w:t>
            </w:r>
            <w:r w:rsidR="008E2F41" w:rsidRPr="00B62B0F">
              <w:rPr>
                <w:rFonts w:ascii="Times New Roman" w:eastAsia="Times New Roman" w:hAnsi="Times New Roman" w:cs="Times New Roman"/>
                <w:sz w:val="27"/>
                <w:szCs w:val="27"/>
                <w:lang w:val="ro-RO" w:eastAsia="ro-RO"/>
              </w:rPr>
              <w:t xml:space="preserve"> </w:t>
            </w:r>
            <w:r w:rsidR="00C93EAD" w:rsidRPr="00B62B0F">
              <w:rPr>
                <w:rFonts w:ascii="Times New Roman" w:eastAsia="Times New Roman" w:hAnsi="Times New Roman" w:cs="Times New Roman"/>
                <w:sz w:val="27"/>
                <w:szCs w:val="27"/>
                <w:lang w:val="ro-RO" w:eastAsia="ro-RO"/>
              </w:rPr>
              <w:t xml:space="preserve">odată cu punerea </w:t>
            </w:r>
            <w:r w:rsidR="0088768F">
              <w:rPr>
                <w:rFonts w:ascii="Times New Roman" w:eastAsia="Times New Roman" w:hAnsi="Times New Roman" w:cs="Times New Roman"/>
                <w:sz w:val="27"/>
                <w:szCs w:val="27"/>
                <w:lang w:val="ro-RO" w:eastAsia="ro-RO"/>
              </w:rPr>
              <w:t>î</w:t>
            </w:r>
            <w:r w:rsidR="00C93EAD" w:rsidRPr="00B62B0F">
              <w:rPr>
                <w:rFonts w:ascii="Times New Roman" w:eastAsia="Times New Roman" w:hAnsi="Times New Roman" w:cs="Times New Roman"/>
                <w:sz w:val="27"/>
                <w:szCs w:val="27"/>
                <w:lang w:val="ro-RO" w:eastAsia="ro-RO"/>
              </w:rPr>
              <w:t xml:space="preserve">n aplicare a acestor prevederi și efectuarea controalelor de către </w:t>
            </w:r>
            <w:r w:rsidR="00233462">
              <w:rPr>
                <w:rFonts w:ascii="Times New Roman" w:eastAsia="Times New Roman" w:hAnsi="Times New Roman" w:cs="Times New Roman"/>
                <w:sz w:val="27"/>
                <w:szCs w:val="27"/>
                <w:lang w:val="ro-RO" w:eastAsia="ro-RO"/>
              </w:rPr>
              <w:t xml:space="preserve">inspectorii </w:t>
            </w:r>
            <w:r w:rsidR="00C93EAD" w:rsidRPr="00B62B0F">
              <w:rPr>
                <w:rFonts w:ascii="Times New Roman" w:eastAsia="Times New Roman" w:hAnsi="Times New Roman" w:cs="Times New Roman"/>
                <w:sz w:val="27"/>
                <w:szCs w:val="27"/>
                <w:lang w:val="ro-RO" w:eastAsia="ro-RO"/>
              </w:rPr>
              <w:t>ANSA.</w:t>
            </w:r>
            <w:r w:rsidRPr="00300C1C">
              <w:rPr>
                <w:rFonts w:ascii="Times New Roman" w:eastAsia="Times New Roman" w:hAnsi="Times New Roman" w:cs="Times New Roman"/>
                <w:sz w:val="16"/>
                <w:szCs w:val="16"/>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6. Consultarea</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FC5CC6"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principalele </w:t>
            </w:r>
            <w:r w:rsidR="00FC5CC6" w:rsidRPr="00B62B0F">
              <w:rPr>
                <w:rFonts w:ascii="Times New Roman" w:eastAsia="Times New Roman" w:hAnsi="Times New Roman" w:cs="Times New Roman"/>
                <w:color w:val="000000"/>
                <w:sz w:val="27"/>
                <w:szCs w:val="27"/>
                <w:lang w:val="ro-RO" w:eastAsia="ro-RO"/>
              </w:rPr>
              <w:t>părți</w:t>
            </w:r>
            <w:r w:rsidRPr="00B62B0F">
              <w:rPr>
                <w:rFonts w:ascii="Times New Roman" w:eastAsia="Times New Roman" w:hAnsi="Times New Roman" w:cs="Times New Roman"/>
                <w:color w:val="000000"/>
                <w:sz w:val="27"/>
                <w:szCs w:val="27"/>
                <w:lang w:val="ro-RO" w:eastAsia="ro-RO"/>
              </w:rPr>
              <w:t xml:space="preserve"> (grupuri) interesate în </w:t>
            </w:r>
            <w:r w:rsidR="00FC5CC6" w:rsidRPr="00B62B0F">
              <w:rPr>
                <w:rFonts w:ascii="Times New Roman" w:eastAsia="Times New Roman" w:hAnsi="Times New Roman" w:cs="Times New Roman"/>
                <w:color w:val="000000"/>
                <w:sz w:val="27"/>
                <w:szCs w:val="27"/>
                <w:lang w:val="ro-RO" w:eastAsia="ro-RO"/>
              </w:rPr>
              <w:t>intervenția</w:t>
            </w:r>
            <w:r w:rsidRPr="00B62B0F">
              <w:rPr>
                <w:rFonts w:ascii="Times New Roman" w:eastAsia="Times New Roman" w:hAnsi="Times New Roman" w:cs="Times New Roman"/>
                <w:color w:val="000000"/>
                <w:sz w:val="27"/>
                <w:szCs w:val="27"/>
                <w:lang w:val="ro-RO" w:eastAsia="ro-RO"/>
              </w:rPr>
              <w:t xml:space="preserve"> propusă</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B2C19" w:rsidRPr="00B62B0F" w:rsidRDefault="005B2C19" w:rsidP="003D7621">
            <w:pPr>
              <w:spacing w:after="0" w:line="240" w:lineRule="auto"/>
              <w:rPr>
                <w:rFonts w:ascii="Times New Roman" w:hAnsi="Times New Roman" w:cs="Times New Roman"/>
                <w:sz w:val="27"/>
                <w:szCs w:val="27"/>
                <w:lang w:val="ro-RO"/>
              </w:rPr>
            </w:pPr>
            <w:r w:rsidRPr="00B62B0F">
              <w:rPr>
                <w:rFonts w:ascii="Times New Roman" w:hAnsi="Times New Roman" w:cs="Times New Roman"/>
                <w:sz w:val="27"/>
                <w:szCs w:val="27"/>
                <w:lang w:val="ro-RO"/>
              </w:rPr>
              <w:t>Principalele părți interesate în promovarea prezentului proiect sunt:</w:t>
            </w:r>
          </w:p>
          <w:p w:rsidR="005B2C19" w:rsidRPr="00B62B0F" w:rsidRDefault="005B2C19" w:rsidP="003D7621">
            <w:pPr>
              <w:spacing w:after="0" w:line="240" w:lineRule="auto"/>
              <w:rPr>
                <w:rFonts w:ascii="Times New Roman" w:hAnsi="Times New Roman" w:cs="Times New Roman"/>
                <w:sz w:val="27"/>
                <w:szCs w:val="27"/>
                <w:lang w:val="ro-RO"/>
              </w:rPr>
            </w:pPr>
            <w:r w:rsidRPr="00B62B0F">
              <w:rPr>
                <w:rFonts w:ascii="Times New Roman" w:hAnsi="Times New Roman" w:cs="Times New Roman"/>
                <w:sz w:val="27"/>
                <w:szCs w:val="27"/>
                <w:lang w:val="ro-RO"/>
              </w:rPr>
              <w:t xml:space="preserve">- agenții economici, care vor fi consultați prin </w:t>
            </w:r>
            <w:r w:rsidR="00DD3E2C" w:rsidRPr="00B62B0F">
              <w:rPr>
                <w:rFonts w:ascii="Times New Roman" w:hAnsi="Times New Roman" w:cs="Times New Roman"/>
                <w:sz w:val="27"/>
                <w:szCs w:val="27"/>
                <w:lang w:val="ro-RO"/>
              </w:rPr>
              <w:t>intermediul</w:t>
            </w:r>
            <w:r w:rsidRPr="00B62B0F">
              <w:rPr>
                <w:rFonts w:ascii="Times New Roman" w:hAnsi="Times New Roman" w:cs="Times New Roman"/>
                <w:sz w:val="27"/>
                <w:szCs w:val="27"/>
                <w:lang w:val="ro-RO"/>
              </w:rPr>
              <w:t xml:space="preserve"> Asociațiilor de profil;</w:t>
            </w:r>
          </w:p>
          <w:p w:rsidR="00F85116" w:rsidRPr="00B62B0F" w:rsidRDefault="005B2C19" w:rsidP="003D7621">
            <w:pPr>
              <w:spacing w:after="0" w:line="240" w:lineRule="auto"/>
              <w:rPr>
                <w:rFonts w:ascii="Times New Roman" w:hAnsi="Times New Roman" w:cs="Times New Roman"/>
                <w:sz w:val="27"/>
                <w:szCs w:val="27"/>
                <w:lang w:val="ro-RO"/>
              </w:rPr>
            </w:pPr>
            <w:r w:rsidRPr="00B62B0F">
              <w:rPr>
                <w:rFonts w:ascii="Times New Roman" w:hAnsi="Times New Roman" w:cs="Times New Roman"/>
                <w:sz w:val="27"/>
                <w:szCs w:val="27"/>
                <w:lang w:val="ro-RO"/>
              </w:rPr>
              <w:t xml:space="preserve">- autoritățile </w:t>
            </w:r>
            <w:r w:rsidR="00E112DB">
              <w:rPr>
                <w:rFonts w:ascii="Times New Roman" w:hAnsi="Times New Roman" w:cs="Times New Roman"/>
                <w:sz w:val="27"/>
                <w:szCs w:val="27"/>
                <w:lang w:val="ro-RO"/>
              </w:rPr>
              <w:t>cu funcții de control ANSA și ANSP</w:t>
            </w:r>
          </w:p>
          <w:p w:rsidR="00F85116" w:rsidRPr="00B62B0F" w:rsidRDefault="005B2C19" w:rsidP="00E5375A">
            <w:pPr>
              <w:spacing w:line="240" w:lineRule="auto"/>
              <w:rPr>
                <w:rFonts w:ascii="Times New Roman" w:eastAsia="Times New Roman" w:hAnsi="Times New Roman" w:cs="Times New Roman"/>
                <w:color w:val="000000"/>
                <w:sz w:val="27"/>
                <w:szCs w:val="27"/>
                <w:lang w:val="ro-RO" w:eastAsia="ro-RO"/>
              </w:rPr>
            </w:pPr>
            <w:r w:rsidRPr="00B62B0F">
              <w:rPr>
                <w:rFonts w:ascii="Times New Roman" w:hAnsi="Times New Roman" w:cs="Times New Roman"/>
                <w:sz w:val="27"/>
                <w:szCs w:val="27"/>
                <w:lang w:val="ro-RO"/>
              </w:rPr>
              <w:t>- consumatorii</w:t>
            </w:r>
            <w:r w:rsidR="00E112DB">
              <w:rPr>
                <w:rFonts w:ascii="Times New Roman" w:hAnsi="Times New Roman" w:cs="Times New Roman"/>
                <w:sz w:val="27"/>
                <w:szCs w:val="27"/>
                <w:lang w:val="ro-RO"/>
              </w:rPr>
              <w:t>.</w:t>
            </w:r>
            <w:r w:rsidR="00F85116"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 </w:t>
            </w:r>
            <w:r w:rsidR="00FC5CC6"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succint cum (prin ce metode) s-a asigurat consultarea adecvată a </w:t>
            </w:r>
            <w:r w:rsidR="00FC5CC6" w:rsidRPr="00B62B0F">
              <w:rPr>
                <w:rFonts w:ascii="Times New Roman" w:eastAsia="Times New Roman" w:hAnsi="Times New Roman" w:cs="Times New Roman"/>
                <w:color w:val="000000"/>
                <w:sz w:val="27"/>
                <w:szCs w:val="27"/>
                <w:lang w:val="ro-RO" w:eastAsia="ro-RO"/>
              </w:rPr>
              <w:t>părților</w:t>
            </w:r>
          </w:p>
        </w:tc>
      </w:tr>
      <w:tr w:rsidR="00F85116" w:rsidRPr="00B62B0F" w:rsidTr="00E112DB">
        <w:trPr>
          <w:trHeight w:val="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E112DB">
            <w:pPr>
              <w:spacing w:line="240" w:lineRule="auto"/>
              <w:jc w:val="both"/>
              <w:rPr>
                <w:rFonts w:ascii="Times New Roman" w:hAnsi="Times New Roman" w:cs="Times New Roman"/>
                <w:sz w:val="27"/>
                <w:szCs w:val="27"/>
                <w:lang w:val="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w:t>
            </w:r>
            <w:r w:rsidR="00FC5CC6"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succint </w:t>
            </w:r>
            <w:r w:rsidR="00FC5CC6" w:rsidRPr="00B62B0F">
              <w:rPr>
                <w:rFonts w:ascii="Times New Roman" w:eastAsia="Times New Roman" w:hAnsi="Times New Roman" w:cs="Times New Roman"/>
                <w:color w:val="000000"/>
                <w:sz w:val="27"/>
                <w:szCs w:val="27"/>
                <w:lang w:val="ro-RO" w:eastAsia="ro-RO"/>
              </w:rPr>
              <w:t>poziția</w:t>
            </w:r>
            <w:r w:rsidRPr="00B62B0F">
              <w:rPr>
                <w:rFonts w:ascii="Times New Roman" w:eastAsia="Times New Roman" w:hAnsi="Times New Roman" w:cs="Times New Roman"/>
                <w:color w:val="000000"/>
                <w:sz w:val="27"/>
                <w:szCs w:val="27"/>
                <w:lang w:val="ro-RO" w:eastAsia="ro-RO"/>
              </w:rPr>
              <w:t xml:space="preserve"> fiecărei </w:t>
            </w:r>
            <w:r w:rsidR="00FC5CC6" w:rsidRPr="00B62B0F">
              <w:rPr>
                <w:rFonts w:ascii="Times New Roman" w:eastAsia="Times New Roman" w:hAnsi="Times New Roman" w:cs="Times New Roman"/>
                <w:color w:val="000000"/>
                <w:sz w:val="27"/>
                <w:szCs w:val="27"/>
                <w:lang w:val="ro-RO" w:eastAsia="ro-RO"/>
              </w:rPr>
              <w:t>entități</w:t>
            </w:r>
            <w:r w:rsidRPr="00B62B0F">
              <w:rPr>
                <w:rFonts w:ascii="Times New Roman" w:eastAsia="Times New Roman" w:hAnsi="Times New Roman" w:cs="Times New Roman"/>
                <w:color w:val="000000"/>
                <w:sz w:val="27"/>
                <w:szCs w:val="27"/>
                <w:lang w:val="ro-RO" w:eastAsia="ro-RO"/>
              </w:rPr>
              <w:t xml:space="preserve"> consultate </w:t>
            </w:r>
            <w:r w:rsidR="00FC5CC6" w:rsidRPr="00B62B0F">
              <w:rPr>
                <w:rFonts w:ascii="Times New Roman" w:eastAsia="Times New Roman" w:hAnsi="Times New Roman" w:cs="Times New Roman"/>
                <w:color w:val="000000"/>
                <w:sz w:val="27"/>
                <w:szCs w:val="27"/>
                <w:lang w:val="ro-RO" w:eastAsia="ro-RO"/>
              </w:rPr>
              <w:t>față</w:t>
            </w:r>
            <w:r w:rsidRPr="00B62B0F">
              <w:rPr>
                <w:rFonts w:ascii="Times New Roman" w:eastAsia="Times New Roman" w:hAnsi="Times New Roman" w:cs="Times New Roman"/>
                <w:color w:val="000000"/>
                <w:sz w:val="27"/>
                <w:szCs w:val="27"/>
                <w:lang w:val="ro-RO" w:eastAsia="ro-RO"/>
              </w:rPr>
              <w:t xml:space="preserve"> de documentul de analiză a impactului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/sau </w:t>
            </w:r>
            <w:r w:rsidR="00FC5CC6" w:rsidRPr="00B62B0F">
              <w:rPr>
                <w:rFonts w:ascii="Times New Roman" w:eastAsia="Times New Roman" w:hAnsi="Times New Roman" w:cs="Times New Roman"/>
                <w:color w:val="000000"/>
                <w:sz w:val="27"/>
                <w:szCs w:val="27"/>
                <w:lang w:val="ro-RO" w:eastAsia="ro-RO"/>
              </w:rPr>
              <w:t>intervenția</w:t>
            </w:r>
            <w:r w:rsidRPr="00B62B0F">
              <w:rPr>
                <w:rFonts w:ascii="Times New Roman" w:eastAsia="Times New Roman" w:hAnsi="Times New Roman" w:cs="Times New Roman"/>
                <w:color w:val="000000"/>
                <w:sz w:val="27"/>
                <w:szCs w:val="27"/>
                <w:lang w:val="ro-RO" w:eastAsia="ro-RO"/>
              </w:rPr>
              <w:t xml:space="preserve"> propusă (se expune </w:t>
            </w:r>
            <w:r w:rsidR="00FC5CC6" w:rsidRPr="00B62B0F">
              <w:rPr>
                <w:rFonts w:ascii="Times New Roman" w:eastAsia="Times New Roman" w:hAnsi="Times New Roman" w:cs="Times New Roman"/>
                <w:color w:val="000000"/>
                <w:sz w:val="27"/>
                <w:szCs w:val="27"/>
                <w:lang w:val="ro-RO" w:eastAsia="ro-RO"/>
              </w:rPr>
              <w:t>poziția</w:t>
            </w:r>
            <w:r w:rsidRPr="00B62B0F">
              <w:rPr>
                <w:rFonts w:ascii="Times New Roman" w:eastAsia="Times New Roman" w:hAnsi="Times New Roman" w:cs="Times New Roman"/>
                <w:color w:val="000000"/>
                <w:sz w:val="27"/>
                <w:szCs w:val="27"/>
                <w:lang w:val="ro-RO" w:eastAsia="ro-RO"/>
              </w:rPr>
              <w:t xml:space="preserve"> a cel </w:t>
            </w:r>
            <w:r w:rsidR="00FC5CC6" w:rsidRPr="00B62B0F">
              <w:rPr>
                <w:rFonts w:ascii="Times New Roman" w:eastAsia="Times New Roman" w:hAnsi="Times New Roman" w:cs="Times New Roman"/>
                <w:color w:val="000000"/>
                <w:sz w:val="27"/>
                <w:szCs w:val="27"/>
                <w:lang w:val="ro-RO" w:eastAsia="ro-RO"/>
              </w:rPr>
              <w:t>puțin</w:t>
            </w:r>
            <w:r w:rsidRPr="00B62B0F">
              <w:rPr>
                <w:rFonts w:ascii="Times New Roman" w:eastAsia="Times New Roman" w:hAnsi="Times New Roman" w:cs="Times New Roman"/>
                <w:color w:val="000000"/>
                <w:sz w:val="27"/>
                <w:szCs w:val="27"/>
                <w:lang w:val="ro-RO" w:eastAsia="ro-RO"/>
              </w:rPr>
              <w:t xml:space="preserve"> unui exponent din fiecare grup de interese identificat)</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9582A" w:rsidRPr="00B62B0F" w:rsidRDefault="00E9582A" w:rsidP="003E639A">
            <w:pPr>
              <w:spacing w:after="0" w:line="240" w:lineRule="auto"/>
              <w:ind w:firstLine="567"/>
              <w:jc w:val="both"/>
              <w:rPr>
                <w:rFonts w:ascii="Times New Roman" w:eastAsia="Times New Roman" w:hAnsi="Times New Roman" w:cs="Times New Roman"/>
                <w:color w:val="000000"/>
                <w:sz w:val="27"/>
                <w:szCs w:val="27"/>
                <w:lang w:val="ro-RO" w:eastAsia="ro-RO"/>
              </w:rPr>
            </w:pPr>
          </w:p>
        </w:tc>
      </w:tr>
      <w:tr w:rsidR="00F85116" w:rsidRPr="00B62B0F" w:rsidTr="004159FB">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rsidR="003A0E28" w:rsidRPr="00B62B0F" w:rsidRDefault="003A0E28" w:rsidP="003D7621">
            <w:pPr>
              <w:spacing w:after="0" w:line="240" w:lineRule="auto"/>
              <w:jc w:val="right"/>
              <w:rPr>
                <w:rFonts w:ascii="Times New Roman" w:eastAsia="Times New Roman" w:hAnsi="Times New Roman" w:cs="Times New Roman"/>
                <w:b/>
                <w:bCs/>
                <w:color w:val="000000"/>
                <w:sz w:val="27"/>
                <w:szCs w:val="27"/>
                <w:lang w:val="ro-RO" w:eastAsia="ro-RO"/>
              </w:rPr>
            </w:pPr>
          </w:p>
          <w:p w:rsidR="008919C9" w:rsidRDefault="008919C9" w:rsidP="00E112DB">
            <w:pPr>
              <w:spacing w:after="0" w:line="240" w:lineRule="auto"/>
              <w:rPr>
                <w:rFonts w:ascii="Times New Roman" w:eastAsia="Times New Roman" w:hAnsi="Times New Roman" w:cs="Times New Roman"/>
                <w:b/>
                <w:bCs/>
                <w:color w:val="000000"/>
                <w:sz w:val="27"/>
                <w:szCs w:val="27"/>
                <w:lang w:val="ro-RO" w:eastAsia="ro-RO"/>
              </w:rPr>
            </w:pPr>
          </w:p>
          <w:p w:rsidR="00F85116" w:rsidRPr="00B62B0F" w:rsidRDefault="00F85116" w:rsidP="003D7621">
            <w:pPr>
              <w:spacing w:after="0" w:line="240" w:lineRule="auto"/>
              <w:jc w:val="right"/>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Anexă</w:t>
            </w:r>
          </w:p>
          <w:p w:rsidR="00F85116" w:rsidRPr="00B62B0F" w:rsidRDefault="00F85116" w:rsidP="003D7621">
            <w:pPr>
              <w:spacing w:after="0" w:line="240" w:lineRule="auto"/>
              <w:jc w:val="center"/>
              <w:rPr>
                <w:rFonts w:ascii="Times New Roman" w:eastAsia="Times New Roman" w:hAnsi="Times New Roman" w:cs="Times New Roman"/>
                <w:b/>
                <w:bCs/>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Tabel pentru identificarea impacturilor</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lastRenderedPageBreak/>
              <w:t>Categorii de impact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Punctaj atribuit</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7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w:t>
            </w:r>
            <w:r w:rsidR="00F85116" w:rsidRPr="00B62B0F">
              <w:rPr>
                <w:rFonts w:ascii="Times New Roman" w:eastAsia="Times New Roman" w:hAnsi="Times New Roman" w:cs="Times New Roman"/>
                <w:i/>
                <w:iCs/>
                <w:color w:val="000000"/>
                <w:sz w:val="27"/>
                <w:szCs w:val="27"/>
                <w:lang w:val="ro-RO" w:eastAsia="ro-RO"/>
              </w:rPr>
              <w:t xml:space="preserve"> propusă</w:t>
            </w:r>
          </w:p>
        </w:tc>
        <w:tc>
          <w:tcPr>
            <w:tcW w:w="7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w:t>
            </w:r>
            <w:r w:rsidR="00F85116" w:rsidRPr="00B62B0F">
              <w:rPr>
                <w:rFonts w:ascii="Times New Roman" w:eastAsia="Times New Roman" w:hAnsi="Times New Roman" w:cs="Times New Roman"/>
                <w:i/>
                <w:iCs/>
                <w:color w:val="000000"/>
                <w:sz w:val="27"/>
                <w:szCs w:val="27"/>
                <w:lang w:val="ro-RO" w:eastAsia="ro-RO"/>
              </w:rPr>
              <w:t xml:space="preserve"> alterativă 1</w:t>
            </w:r>
          </w:p>
        </w:tc>
        <w:tc>
          <w:tcPr>
            <w:tcW w:w="97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B62B0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w:t>
            </w:r>
            <w:r w:rsidR="00F85116" w:rsidRPr="00B62B0F">
              <w:rPr>
                <w:rFonts w:ascii="Times New Roman" w:eastAsia="Times New Roman" w:hAnsi="Times New Roman" w:cs="Times New Roman"/>
                <w:i/>
                <w:iCs/>
                <w:color w:val="000000"/>
                <w:sz w:val="27"/>
                <w:szCs w:val="27"/>
                <w:lang w:val="ro-RO" w:eastAsia="ro-RO"/>
              </w:rPr>
              <w:t xml:space="preserve"> alterativă 2</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p w:rsidR="00F85116" w:rsidRPr="00B62B0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Economic</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costurile </w:t>
            </w:r>
            <w:r w:rsidR="005F4528" w:rsidRPr="00B62B0F">
              <w:rPr>
                <w:rFonts w:ascii="Times New Roman" w:eastAsia="Times New Roman" w:hAnsi="Times New Roman" w:cs="Times New Roman"/>
                <w:color w:val="000000"/>
                <w:sz w:val="27"/>
                <w:szCs w:val="27"/>
                <w:lang w:val="ro-RO" w:eastAsia="ro-RO"/>
              </w:rPr>
              <w:t>desfășurării</w:t>
            </w:r>
            <w:r w:rsidRPr="00B62B0F">
              <w:rPr>
                <w:rFonts w:ascii="Times New Roman" w:eastAsia="Times New Roman" w:hAnsi="Times New Roman" w:cs="Times New Roman"/>
                <w:color w:val="000000"/>
                <w:sz w:val="27"/>
                <w:szCs w:val="27"/>
                <w:lang w:val="ro-RO" w:eastAsia="ro-RO"/>
              </w:rPr>
              <w:t xml:space="preserve">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povara administrativă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fluxurile comerciale </w:t>
            </w:r>
            <w:r w:rsidR="00FC5CC6"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investiționale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competitivitatea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activitatea diferitor categorii de întreprinderi mici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mijlocii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concurența</w:t>
            </w:r>
            <w:r w:rsidR="00F85116" w:rsidRPr="00B62B0F">
              <w:rPr>
                <w:rFonts w:ascii="Times New Roman" w:eastAsia="Times New Roman" w:hAnsi="Times New Roman" w:cs="Times New Roman"/>
                <w:color w:val="000000"/>
                <w:sz w:val="27"/>
                <w:szCs w:val="27"/>
                <w:lang w:val="ro-RO" w:eastAsia="ro-RO"/>
              </w:rPr>
              <w:t xml:space="preserve"> pe </w:t>
            </w:r>
            <w:r w:rsidRPr="00B62B0F">
              <w:rPr>
                <w:rFonts w:ascii="Times New Roman" w:eastAsia="Times New Roman" w:hAnsi="Times New Roman" w:cs="Times New Roman"/>
                <w:color w:val="000000"/>
                <w:sz w:val="27"/>
                <w:szCs w:val="27"/>
                <w:lang w:val="ro-RO" w:eastAsia="ro-RO"/>
              </w:rPr>
              <w:t>piață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activitatea de inovare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cercetare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veniturile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cheltuielile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cadrul </w:t>
            </w:r>
            <w:r w:rsidR="0045295C" w:rsidRPr="00B62B0F">
              <w:rPr>
                <w:rFonts w:ascii="Times New Roman" w:eastAsia="Times New Roman" w:hAnsi="Times New Roman" w:cs="Times New Roman"/>
                <w:color w:val="000000"/>
                <w:sz w:val="27"/>
                <w:szCs w:val="27"/>
                <w:lang w:val="ro-RO" w:eastAsia="ro-RO"/>
              </w:rPr>
              <w:t>instituțional</w:t>
            </w:r>
            <w:r w:rsidRPr="00B62B0F">
              <w:rPr>
                <w:rFonts w:ascii="Times New Roman" w:eastAsia="Times New Roman" w:hAnsi="Times New Roman" w:cs="Times New Roman"/>
                <w:color w:val="000000"/>
                <w:sz w:val="27"/>
                <w:szCs w:val="27"/>
                <w:lang w:val="ro-RO" w:eastAsia="ro-RO"/>
              </w:rPr>
              <w:t xml:space="preserve"> al </w:t>
            </w:r>
            <w:r w:rsidR="0045295C" w:rsidRPr="00B62B0F">
              <w:rPr>
                <w:rFonts w:ascii="Times New Roman" w:eastAsia="Times New Roman" w:hAnsi="Times New Roman" w:cs="Times New Roman"/>
                <w:color w:val="000000"/>
                <w:sz w:val="27"/>
                <w:szCs w:val="27"/>
                <w:lang w:val="ro-RO" w:eastAsia="ro-RO"/>
              </w:rPr>
              <w:t>autorităților</w:t>
            </w:r>
            <w:r w:rsidRPr="00B62B0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alegerea, calitatea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45295C" w:rsidRPr="00B62B0F">
              <w:rPr>
                <w:rFonts w:ascii="Times New Roman" w:eastAsia="Times New Roman" w:hAnsi="Times New Roman" w:cs="Times New Roman"/>
                <w:color w:val="000000"/>
                <w:sz w:val="27"/>
                <w:szCs w:val="27"/>
                <w:lang w:val="ro-RO" w:eastAsia="ro-RO"/>
              </w:rPr>
              <w:t>prețurile</w:t>
            </w:r>
            <w:r w:rsidRPr="00B62B0F">
              <w:rPr>
                <w:rFonts w:ascii="Times New Roman" w:eastAsia="Times New Roman" w:hAnsi="Times New Roman" w:cs="Times New Roman"/>
                <w:color w:val="000000"/>
                <w:sz w:val="27"/>
                <w:szCs w:val="27"/>
                <w:lang w:val="ro-RO" w:eastAsia="ro-RO"/>
              </w:rPr>
              <w:t xml:space="preserve"> pentru consumatori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bunăstarea gospodăriilor casnice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a </w:t>
            </w:r>
            <w:r w:rsidR="0045295C" w:rsidRPr="00B62B0F">
              <w:rPr>
                <w:rFonts w:ascii="Times New Roman" w:eastAsia="Times New Roman" w:hAnsi="Times New Roman" w:cs="Times New Roman"/>
                <w:color w:val="000000"/>
                <w:sz w:val="27"/>
                <w:szCs w:val="27"/>
                <w:lang w:val="ro-RO" w:eastAsia="ro-RO"/>
              </w:rPr>
              <w:t>cetățenilor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w:t>
            </w:r>
            <w:r w:rsidR="00F85116" w:rsidRPr="00B62B0F">
              <w:rPr>
                <w:rFonts w:ascii="Times New Roman" w:eastAsia="Times New Roman" w:hAnsi="Times New Roman" w:cs="Times New Roman"/>
                <w:color w:val="000000"/>
                <w:sz w:val="27"/>
                <w:szCs w:val="27"/>
                <w:lang w:val="ro-RO" w:eastAsia="ro-RO"/>
              </w:rPr>
              <w:t xml:space="preserve"> social-economică în anumite regiuni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w:t>
            </w:r>
            <w:r w:rsidR="00F85116" w:rsidRPr="00B62B0F">
              <w:rPr>
                <w:rFonts w:ascii="Times New Roman" w:eastAsia="Times New Roman" w:hAnsi="Times New Roman" w:cs="Times New Roman"/>
                <w:color w:val="000000"/>
                <w:sz w:val="27"/>
                <w:szCs w:val="27"/>
                <w:lang w:val="ro-RO" w:eastAsia="ro-RO"/>
              </w:rPr>
              <w:t xml:space="preserve"> macroeconomică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economice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Social</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gradul de ocupare a </w:t>
            </w:r>
            <w:r w:rsidR="0045295C" w:rsidRPr="00B62B0F">
              <w:rPr>
                <w:rFonts w:ascii="Times New Roman" w:eastAsia="Times New Roman" w:hAnsi="Times New Roman" w:cs="Times New Roman"/>
                <w:color w:val="000000"/>
                <w:sz w:val="27"/>
                <w:szCs w:val="27"/>
                <w:lang w:val="ro-RO" w:eastAsia="ro-RO"/>
              </w:rPr>
              <w:t>forței</w:t>
            </w:r>
            <w:r w:rsidRPr="00B62B0F">
              <w:rPr>
                <w:rFonts w:ascii="Times New Roman" w:eastAsia="Times New Roman" w:hAnsi="Times New Roman" w:cs="Times New Roman"/>
                <w:color w:val="000000"/>
                <w:sz w:val="27"/>
                <w:szCs w:val="27"/>
                <w:lang w:val="ro-RO" w:eastAsia="ro-RO"/>
              </w:rPr>
              <w:t xml:space="preserve"> de muncă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de salarizare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0</w:t>
            </w:r>
            <w:r w:rsidR="00F85116" w:rsidRPr="00B62B0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45295C"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condițiile</w:t>
            </w:r>
            <w:r w:rsidR="00F85116" w:rsidRPr="00B62B0F">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și</w:t>
            </w:r>
            <w:r w:rsidR="00F85116" w:rsidRPr="00B62B0F">
              <w:rPr>
                <w:rFonts w:ascii="Times New Roman" w:eastAsia="Times New Roman" w:hAnsi="Times New Roman" w:cs="Times New Roman"/>
                <w:color w:val="000000"/>
                <w:sz w:val="27"/>
                <w:szCs w:val="27"/>
                <w:lang w:val="ro-RO" w:eastAsia="ro-RO"/>
              </w:rPr>
              <w:t xml:space="preserve"> organizarea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w:t>
            </w:r>
            <w:r w:rsidR="005B2C19"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sănătatea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securitatea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formarea profesională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inegalitatea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45295C" w:rsidRPr="00B62B0F">
              <w:rPr>
                <w:rFonts w:ascii="Times New Roman" w:eastAsia="Times New Roman" w:hAnsi="Times New Roman" w:cs="Times New Roman"/>
                <w:color w:val="000000"/>
                <w:sz w:val="27"/>
                <w:szCs w:val="27"/>
                <w:lang w:val="ro-RO" w:eastAsia="ro-RO"/>
              </w:rPr>
              <w:t>distribuția</w:t>
            </w:r>
            <w:r w:rsidRPr="00B62B0F">
              <w:rPr>
                <w:rFonts w:ascii="Times New Roman" w:eastAsia="Times New Roman" w:hAnsi="Times New Roman" w:cs="Times New Roman"/>
                <w:color w:val="000000"/>
                <w:sz w:val="27"/>
                <w:szCs w:val="27"/>
                <w:lang w:val="ro-RO" w:eastAsia="ro-RO"/>
              </w:rPr>
              <w:t xml:space="preserve"> veniturilor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nivelul veniturilor </w:t>
            </w:r>
            <w:r w:rsidR="0045295C" w:rsidRPr="00B62B0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945786" w:rsidP="003D7621">
            <w:pPr>
              <w:spacing w:after="0" w:line="240" w:lineRule="auto"/>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sărăciei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la bunuri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servicii de bază, în special pentru persoanele social-vulnerabile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diversitatea culturală </w:t>
            </w:r>
            <w:r w:rsidR="0045295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lingvistică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partidele politice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45295C" w:rsidRPr="00B62B0F">
              <w:rPr>
                <w:rFonts w:ascii="Times New Roman" w:eastAsia="Times New Roman" w:hAnsi="Times New Roman" w:cs="Times New Roman"/>
                <w:color w:val="000000"/>
                <w:sz w:val="27"/>
                <w:szCs w:val="27"/>
                <w:lang w:val="ro-RO" w:eastAsia="ro-RO"/>
              </w:rPr>
              <w:t>organizațiile</w:t>
            </w:r>
            <w:r w:rsidRPr="00B62B0F">
              <w:rPr>
                <w:rFonts w:ascii="Times New Roman" w:eastAsia="Times New Roman" w:hAnsi="Times New Roman" w:cs="Times New Roman"/>
                <w:color w:val="000000"/>
                <w:sz w:val="27"/>
                <w:szCs w:val="27"/>
                <w:lang w:val="ro-RO" w:eastAsia="ro-RO"/>
              </w:rPr>
              <w:t xml:space="preserve"> civice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xml:space="preserve">sănătatea publică, inclusiv mortalitatea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morbiditatea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modul sănătos de </w:t>
            </w:r>
            <w:r w:rsidR="00AD5DEC" w:rsidRPr="00B62B0F">
              <w:rPr>
                <w:rFonts w:ascii="Times New Roman" w:eastAsia="Times New Roman" w:hAnsi="Times New Roman" w:cs="Times New Roman"/>
                <w:color w:val="000000"/>
                <w:sz w:val="27"/>
                <w:szCs w:val="27"/>
                <w:lang w:val="ro-RO" w:eastAsia="ro-RO"/>
              </w:rPr>
              <w:t>viață</w:t>
            </w:r>
            <w:r w:rsidRPr="00B62B0F">
              <w:rPr>
                <w:rFonts w:ascii="Times New Roman" w:eastAsia="Times New Roman" w:hAnsi="Times New Roman" w:cs="Times New Roman"/>
                <w:color w:val="000000"/>
                <w:sz w:val="27"/>
                <w:szCs w:val="27"/>
                <w:lang w:val="ro-RO" w:eastAsia="ro-RO"/>
              </w:rPr>
              <w:t xml:space="preserve"> al </w:t>
            </w:r>
            <w:r w:rsidR="00AD5DEC" w:rsidRPr="00B62B0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945786">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945786">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nivelul </w:t>
            </w:r>
            <w:r w:rsidR="00AD5DEC" w:rsidRPr="00B62B0F">
              <w:rPr>
                <w:rFonts w:ascii="Times New Roman" w:eastAsia="Times New Roman" w:hAnsi="Times New Roman" w:cs="Times New Roman"/>
                <w:color w:val="000000"/>
                <w:sz w:val="27"/>
                <w:szCs w:val="27"/>
                <w:lang w:val="ro-RO" w:eastAsia="ro-RO"/>
              </w:rPr>
              <w:t>criminalității</w:t>
            </w:r>
            <w:r w:rsidRPr="00B62B0F">
              <w:rPr>
                <w:rFonts w:ascii="Times New Roman" w:eastAsia="Times New Roman" w:hAnsi="Times New Roman" w:cs="Times New Roman"/>
                <w:color w:val="000000"/>
                <w:sz w:val="27"/>
                <w:szCs w:val="27"/>
                <w:lang w:val="ro-RO" w:eastAsia="ro-RO"/>
              </w:rPr>
              <w:t xml:space="preserve">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AD5DEC" w:rsidRPr="00B62B0F">
              <w:rPr>
                <w:rFonts w:ascii="Times New Roman" w:eastAsia="Times New Roman" w:hAnsi="Times New Roman" w:cs="Times New Roman"/>
                <w:color w:val="000000"/>
                <w:sz w:val="27"/>
                <w:szCs w:val="27"/>
                <w:lang w:val="ro-RO" w:eastAsia="ro-RO"/>
              </w:rPr>
              <w:t>securității</w:t>
            </w:r>
            <w:r w:rsidRPr="00B62B0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de </w:t>
            </w:r>
            <w:r w:rsidR="00AD5DEC" w:rsidRPr="00B62B0F">
              <w:rPr>
                <w:rFonts w:ascii="Times New Roman" w:eastAsia="Times New Roman" w:hAnsi="Times New Roman" w:cs="Times New Roman"/>
                <w:color w:val="000000"/>
                <w:sz w:val="27"/>
                <w:szCs w:val="27"/>
                <w:lang w:val="ro-RO" w:eastAsia="ro-RO"/>
              </w:rPr>
              <w:t>protecție</w:t>
            </w:r>
            <w:r w:rsidRPr="00B62B0F">
              <w:rPr>
                <w:rFonts w:ascii="Times New Roman" w:eastAsia="Times New Roman" w:hAnsi="Times New Roman" w:cs="Times New Roman"/>
                <w:color w:val="000000"/>
                <w:sz w:val="27"/>
                <w:szCs w:val="27"/>
                <w:lang w:val="ro-RO" w:eastAsia="ro-RO"/>
              </w:rPr>
              <w:t xml:space="preserve"> socială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w:t>
            </w:r>
            <w:r w:rsidR="00AD5DEC" w:rsidRPr="00B62B0F">
              <w:rPr>
                <w:rFonts w:ascii="Times New Roman" w:eastAsia="Times New Roman" w:hAnsi="Times New Roman" w:cs="Times New Roman"/>
                <w:color w:val="000000"/>
                <w:sz w:val="27"/>
                <w:szCs w:val="27"/>
                <w:lang w:val="ro-RO" w:eastAsia="ro-RO"/>
              </w:rPr>
              <w:t>educaționale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medicale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serviciilor publice administrative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nivelul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calitatea </w:t>
            </w:r>
            <w:r w:rsidR="00AD5DEC" w:rsidRPr="00B62B0F">
              <w:rPr>
                <w:rFonts w:ascii="Times New Roman" w:eastAsia="Times New Roman" w:hAnsi="Times New Roman" w:cs="Times New Roman"/>
                <w:color w:val="000000"/>
                <w:sz w:val="27"/>
                <w:szCs w:val="27"/>
                <w:lang w:val="ro-RO" w:eastAsia="ro-RO"/>
              </w:rPr>
              <w:t>educației</w:t>
            </w:r>
            <w:r w:rsidRPr="00B62B0F">
              <w:rPr>
                <w:rFonts w:ascii="Times New Roman" w:eastAsia="Times New Roman" w:hAnsi="Times New Roman" w:cs="Times New Roman"/>
                <w:color w:val="000000"/>
                <w:sz w:val="27"/>
                <w:szCs w:val="27"/>
                <w:lang w:val="ro-RO" w:eastAsia="ro-RO"/>
              </w:rPr>
              <w:t xml:space="preserve"> </w:t>
            </w:r>
            <w:r w:rsidR="00AD5DEC" w:rsidRPr="00B62B0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945786" w:rsidP="003D7621">
            <w:pPr>
              <w:spacing w:after="0" w:line="240" w:lineRule="auto"/>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conservarea patrimoniului cultural</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populației</w:t>
            </w:r>
            <w:r w:rsidRPr="00B62B0F">
              <w:rPr>
                <w:rFonts w:ascii="Times New Roman" w:eastAsia="Times New Roman" w:hAnsi="Times New Roman" w:cs="Times New Roman"/>
                <w:color w:val="000000"/>
                <w:sz w:val="27"/>
                <w:szCs w:val="27"/>
                <w:lang w:val="ro-RO" w:eastAsia="ro-RO"/>
              </w:rPr>
              <w:t xml:space="preserve"> la resurse culturale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participarea în </w:t>
            </w:r>
            <w:r w:rsidR="00AD5DEC" w:rsidRPr="00B62B0F">
              <w:rPr>
                <w:rFonts w:ascii="Times New Roman" w:eastAsia="Times New Roman" w:hAnsi="Times New Roman" w:cs="Times New Roman"/>
                <w:color w:val="000000"/>
                <w:sz w:val="27"/>
                <w:szCs w:val="27"/>
                <w:lang w:val="ro-RO" w:eastAsia="ro-RO"/>
              </w:rPr>
              <w:t>manifestații</w:t>
            </w:r>
            <w:r w:rsidRPr="00B62B0F">
              <w:rPr>
                <w:rFonts w:ascii="Times New Roman" w:eastAsia="Times New Roman" w:hAnsi="Times New Roman" w:cs="Times New Roman"/>
                <w:color w:val="000000"/>
                <w:sz w:val="27"/>
                <w:szCs w:val="27"/>
                <w:lang w:val="ro-RO" w:eastAsia="ro-RO"/>
              </w:rPr>
              <w:t xml:space="preserve"> culturale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accesul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participarea </w:t>
            </w:r>
            <w:r w:rsidR="00AD5DEC" w:rsidRPr="00B62B0F">
              <w:rPr>
                <w:rFonts w:ascii="Times New Roman" w:eastAsia="Times New Roman" w:hAnsi="Times New Roman" w:cs="Times New Roman"/>
                <w:color w:val="000000"/>
                <w:sz w:val="27"/>
                <w:szCs w:val="27"/>
                <w:lang w:val="ro-RO" w:eastAsia="ro-RO"/>
              </w:rPr>
              <w:t>populației</w:t>
            </w:r>
            <w:r w:rsidRPr="00B62B0F">
              <w:rPr>
                <w:rFonts w:ascii="Times New Roman" w:eastAsia="Times New Roman" w:hAnsi="Times New Roman" w:cs="Times New Roman"/>
                <w:color w:val="000000"/>
                <w:sz w:val="27"/>
                <w:szCs w:val="27"/>
                <w:lang w:val="ro-RO" w:eastAsia="ro-RO"/>
              </w:rPr>
              <w:t xml:space="preserve"> în </w:t>
            </w:r>
            <w:r w:rsidR="00AD5DEC" w:rsidRPr="00B62B0F">
              <w:rPr>
                <w:rFonts w:ascii="Times New Roman" w:eastAsia="Times New Roman" w:hAnsi="Times New Roman" w:cs="Times New Roman"/>
                <w:color w:val="000000"/>
                <w:sz w:val="27"/>
                <w:szCs w:val="27"/>
                <w:lang w:val="ro-RO" w:eastAsia="ro-RO"/>
              </w:rPr>
              <w:t>activități</w:t>
            </w:r>
            <w:r w:rsidRPr="00B62B0F">
              <w:rPr>
                <w:rFonts w:ascii="Times New Roman" w:eastAsia="Times New Roman" w:hAnsi="Times New Roman" w:cs="Times New Roman"/>
                <w:color w:val="000000"/>
                <w:sz w:val="27"/>
                <w:szCs w:val="27"/>
                <w:lang w:val="ro-RO" w:eastAsia="ro-RO"/>
              </w:rPr>
              <w:t xml:space="preserve"> sportive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discriminarea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sociale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De mediu</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clima, inclusiv emisiile gazelor cu efect de seră </w:t>
            </w:r>
            <w:r w:rsidR="00AD5DEC"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celor care afectează stratul de ozon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calitatea aerului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calitatea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cantitatea apei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resurselor acvatice, inclusiv a apei potabile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de alt gen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biodiversitatea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flora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fauna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peisajele naturale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starea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resursele solului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064AFB"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producerea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reciclarea </w:t>
            </w:r>
            <w:r w:rsidR="00F06017" w:rsidRPr="00B62B0F">
              <w:rPr>
                <w:rFonts w:ascii="Times New Roman" w:eastAsia="Times New Roman" w:hAnsi="Times New Roman" w:cs="Times New Roman"/>
                <w:color w:val="000000"/>
                <w:sz w:val="27"/>
                <w:szCs w:val="27"/>
                <w:lang w:val="ro-RO" w:eastAsia="ro-RO"/>
              </w:rPr>
              <w:t>deșeurilor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utilizarea eficientă a resurselor regenerabile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neregenerabile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consumul </w:t>
            </w:r>
            <w:r w:rsidR="00F06017"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F06017" w:rsidRPr="00B62B0F">
              <w:rPr>
                <w:rFonts w:ascii="Times New Roman" w:eastAsia="Times New Roman" w:hAnsi="Times New Roman" w:cs="Times New Roman"/>
                <w:color w:val="000000"/>
                <w:sz w:val="27"/>
                <w:szCs w:val="27"/>
                <w:lang w:val="ro-RO" w:eastAsia="ro-RO"/>
              </w:rPr>
              <w:t>producția</w:t>
            </w:r>
            <w:r w:rsidRPr="00B62B0F">
              <w:rPr>
                <w:rFonts w:ascii="Times New Roman" w:eastAsia="Times New Roman" w:hAnsi="Times New Roman" w:cs="Times New Roman"/>
                <w:color w:val="000000"/>
                <w:sz w:val="27"/>
                <w:szCs w:val="27"/>
                <w:lang w:val="ro-RO" w:eastAsia="ro-RO"/>
              </w:rPr>
              <w:t xml:space="preserve"> durabilă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945786">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945786">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intensitatea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06017"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eficiența</w:t>
            </w:r>
            <w:r w:rsidR="00F85116" w:rsidRPr="00B62B0F">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și</w:t>
            </w:r>
            <w:r w:rsidR="00F85116" w:rsidRPr="00B62B0F">
              <w:rPr>
                <w:rFonts w:ascii="Times New Roman" w:eastAsia="Times New Roman" w:hAnsi="Times New Roman" w:cs="Times New Roman"/>
                <w:color w:val="000000"/>
                <w:sz w:val="27"/>
                <w:szCs w:val="27"/>
                <w:lang w:val="ro-RO" w:eastAsia="ro-RO"/>
              </w:rPr>
              <w:t xml:space="preserve"> </w:t>
            </w:r>
            <w:r w:rsidRPr="00B62B0F">
              <w:rPr>
                <w:rFonts w:ascii="Times New Roman" w:eastAsia="Times New Roman" w:hAnsi="Times New Roman" w:cs="Times New Roman"/>
                <w:color w:val="000000"/>
                <w:sz w:val="27"/>
                <w:szCs w:val="27"/>
                <w:lang w:val="ro-RO" w:eastAsia="ro-RO"/>
              </w:rPr>
              <w:t>performanța</w:t>
            </w:r>
            <w:r w:rsidR="00F85116" w:rsidRPr="00B62B0F">
              <w:rPr>
                <w:rFonts w:ascii="Times New Roman" w:eastAsia="Times New Roman" w:hAnsi="Times New Roman" w:cs="Times New Roman"/>
                <w:color w:val="000000"/>
                <w:sz w:val="27"/>
                <w:szCs w:val="27"/>
                <w:lang w:val="ro-RO" w:eastAsia="ro-RO"/>
              </w:rPr>
              <w:t xml:space="preserve">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bunăstarea animalelor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riscuri majore pentru mediu (incendii, explozii, accidente etc.)</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utilizarea terenurilor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945786">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945786">
              <w:rPr>
                <w:rFonts w:ascii="Times New Roman" w:eastAsia="Times New Roman" w:hAnsi="Times New Roman" w:cs="Times New Roman"/>
                <w:color w:val="000000"/>
                <w:sz w:val="27"/>
                <w:szCs w:val="27"/>
                <w:lang w:val="ro-RO" w:eastAsia="ro-RO"/>
              </w:rPr>
              <w:t>0</w:t>
            </w:r>
            <w:bookmarkStart w:id="0" w:name="_GoBack"/>
            <w:bookmarkEnd w:id="0"/>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de mediu</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00064AFB" w:rsidRPr="00B62B0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F85116" w:rsidRPr="00B62B0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w:t>
            </w:r>
          </w:p>
          <w:p w:rsidR="00F85116" w:rsidRPr="00B62B0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 xml:space="preserve">Tabelul se completează cu note de la -3 la +3, în drept cu fiecare categorie de impact, pentru fiecare </w:t>
            </w:r>
            <w:r w:rsidR="00F06017" w:rsidRPr="00B62B0F">
              <w:rPr>
                <w:rFonts w:ascii="Times New Roman" w:eastAsia="Times New Roman" w:hAnsi="Times New Roman" w:cs="Times New Roman"/>
                <w:i/>
                <w:iCs/>
                <w:color w:val="000000"/>
                <w:sz w:val="27"/>
                <w:szCs w:val="27"/>
                <w:lang w:val="ro-RO" w:eastAsia="ro-RO"/>
              </w:rPr>
              <w:t>opțiune</w:t>
            </w:r>
            <w:r w:rsidRPr="00B62B0F">
              <w:rPr>
                <w:rFonts w:ascii="Times New Roman" w:eastAsia="Times New Roman" w:hAnsi="Times New Roman" w:cs="Times New Roman"/>
                <w:i/>
                <w:iCs/>
                <w:color w:val="000000"/>
                <w:sz w:val="27"/>
                <w:szCs w:val="27"/>
                <w:lang w:val="ro-RO" w:eastAsia="ro-RO"/>
              </w:rPr>
              <w:t xml:space="preserve"> analizată, unde </w:t>
            </w:r>
            <w:r w:rsidR="00F06017" w:rsidRPr="00B62B0F">
              <w:rPr>
                <w:rFonts w:ascii="Times New Roman" w:eastAsia="Times New Roman" w:hAnsi="Times New Roman" w:cs="Times New Roman"/>
                <w:i/>
                <w:iCs/>
                <w:color w:val="000000"/>
                <w:sz w:val="27"/>
                <w:szCs w:val="27"/>
                <w:lang w:val="ro-RO" w:eastAsia="ro-RO"/>
              </w:rPr>
              <w:t>variația</w:t>
            </w:r>
            <w:r w:rsidRPr="00B62B0F">
              <w:rPr>
                <w:rFonts w:ascii="Times New Roman" w:eastAsia="Times New Roman" w:hAnsi="Times New Roman" w:cs="Times New Roman"/>
                <w:i/>
                <w:iCs/>
                <w:color w:val="000000"/>
                <w:sz w:val="27"/>
                <w:szCs w:val="27"/>
                <w:lang w:val="ro-RO" w:eastAsia="ro-RO"/>
              </w:rPr>
              <w:t xml:space="preserve"> între -3 </w:t>
            </w:r>
            <w:r w:rsidR="00F06017" w:rsidRPr="00B62B0F">
              <w:rPr>
                <w:rFonts w:ascii="Times New Roman" w:eastAsia="Times New Roman" w:hAnsi="Times New Roman" w:cs="Times New Roman"/>
                <w:i/>
                <w:iCs/>
                <w:color w:val="000000"/>
                <w:sz w:val="27"/>
                <w:szCs w:val="27"/>
                <w:lang w:val="ro-RO" w:eastAsia="ro-RO"/>
              </w:rPr>
              <w:t>și</w:t>
            </w:r>
            <w:r w:rsidRPr="00B62B0F">
              <w:rPr>
                <w:rFonts w:ascii="Times New Roman" w:eastAsia="Times New Roman" w:hAnsi="Times New Roman" w:cs="Times New Roman"/>
                <w:i/>
                <w:iCs/>
                <w:color w:val="000000"/>
                <w:sz w:val="27"/>
                <w:szCs w:val="27"/>
                <w:lang w:val="ro-RO" w:eastAsia="ro-RO"/>
              </w:rPr>
              <w:t xml:space="preserve"> -1 reprezintă impacturi negative (costuri), iar </w:t>
            </w:r>
            <w:r w:rsidR="00F06017" w:rsidRPr="00B62B0F">
              <w:rPr>
                <w:rFonts w:ascii="Times New Roman" w:eastAsia="Times New Roman" w:hAnsi="Times New Roman" w:cs="Times New Roman"/>
                <w:i/>
                <w:iCs/>
                <w:color w:val="000000"/>
                <w:sz w:val="27"/>
                <w:szCs w:val="27"/>
                <w:lang w:val="ro-RO" w:eastAsia="ro-RO"/>
              </w:rPr>
              <w:t>variația</w:t>
            </w:r>
            <w:r w:rsidRPr="00B62B0F">
              <w:rPr>
                <w:rFonts w:ascii="Times New Roman" w:eastAsia="Times New Roman" w:hAnsi="Times New Roman" w:cs="Times New Roman"/>
                <w:i/>
                <w:iCs/>
                <w:color w:val="000000"/>
                <w:sz w:val="27"/>
                <w:szCs w:val="27"/>
                <w:lang w:val="ro-RO" w:eastAsia="ro-RO"/>
              </w:rPr>
              <w:t xml:space="preserve"> între 1 </w:t>
            </w:r>
            <w:r w:rsidR="00F06017" w:rsidRPr="00B62B0F">
              <w:rPr>
                <w:rFonts w:ascii="Times New Roman" w:eastAsia="Times New Roman" w:hAnsi="Times New Roman" w:cs="Times New Roman"/>
                <w:i/>
                <w:iCs/>
                <w:color w:val="000000"/>
                <w:sz w:val="27"/>
                <w:szCs w:val="27"/>
                <w:lang w:val="ro-RO" w:eastAsia="ro-RO"/>
              </w:rPr>
              <w:t>și</w:t>
            </w:r>
            <w:r w:rsidRPr="00B62B0F">
              <w:rPr>
                <w:rFonts w:ascii="Times New Roman" w:eastAsia="Times New Roman" w:hAnsi="Times New Roman" w:cs="Times New Roman"/>
                <w:i/>
                <w:iCs/>
                <w:color w:val="000000"/>
                <w:sz w:val="27"/>
                <w:szCs w:val="27"/>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B62B0F">
              <w:rPr>
                <w:rFonts w:ascii="Times New Roman" w:eastAsia="Times New Roman" w:hAnsi="Times New Roman" w:cs="Times New Roman"/>
                <w:i/>
                <w:iCs/>
                <w:color w:val="000000"/>
                <w:sz w:val="27"/>
                <w:szCs w:val="27"/>
                <w:lang w:val="ro-RO" w:eastAsia="ro-RO"/>
              </w:rPr>
              <w:t>față</w:t>
            </w:r>
            <w:r w:rsidRPr="00B62B0F">
              <w:rPr>
                <w:rFonts w:ascii="Times New Roman" w:eastAsia="Times New Roman" w:hAnsi="Times New Roman" w:cs="Times New Roman"/>
                <w:i/>
                <w:iCs/>
                <w:color w:val="000000"/>
                <w:sz w:val="27"/>
                <w:szCs w:val="27"/>
                <w:lang w:val="ro-RO" w:eastAsia="ro-RO"/>
              </w:rPr>
              <w:t xml:space="preserve"> de </w:t>
            </w:r>
            <w:r w:rsidR="00E02CB6" w:rsidRPr="00B62B0F">
              <w:rPr>
                <w:rFonts w:ascii="Times New Roman" w:eastAsia="Times New Roman" w:hAnsi="Times New Roman" w:cs="Times New Roman"/>
                <w:i/>
                <w:iCs/>
                <w:color w:val="000000"/>
                <w:sz w:val="27"/>
                <w:szCs w:val="27"/>
                <w:lang w:val="ro-RO" w:eastAsia="ro-RO"/>
              </w:rPr>
              <w:t>situația</w:t>
            </w:r>
            <w:r w:rsidRPr="00B62B0F">
              <w:rPr>
                <w:rFonts w:ascii="Times New Roman" w:eastAsia="Times New Roman" w:hAnsi="Times New Roman" w:cs="Times New Roman"/>
                <w:i/>
                <w:iCs/>
                <w:color w:val="000000"/>
                <w:sz w:val="27"/>
                <w:szCs w:val="27"/>
                <w:lang w:val="ro-RO" w:eastAsia="ro-RO"/>
              </w:rPr>
              <w:t xml:space="preserve"> din </w:t>
            </w:r>
            <w:r w:rsidR="00E02CB6" w:rsidRPr="00B62B0F">
              <w:rPr>
                <w:rFonts w:ascii="Times New Roman" w:eastAsia="Times New Roman" w:hAnsi="Times New Roman" w:cs="Times New Roman"/>
                <w:i/>
                <w:iCs/>
                <w:color w:val="000000"/>
                <w:sz w:val="27"/>
                <w:szCs w:val="27"/>
                <w:lang w:val="ro-RO" w:eastAsia="ro-RO"/>
              </w:rPr>
              <w:t>opțiunea</w:t>
            </w:r>
            <w:r w:rsidRPr="00B62B0F">
              <w:rPr>
                <w:rFonts w:ascii="Times New Roman" w:eastAsia="Times New Roman" w:hAnsi="Times New Roman" w:cs="Times New Roman"/>
                <w:i/>
                <w:iCs/>
                <w:color w:val="000000"/>
                <w:sz w:val="27"/>
                <w:szCs w:val="27"/>
                <w:lang w:val="ro-RO" w:eastAsia="ro-RO"/>
              </w:rPr>
              <w:t xml:space="preserve"> “a nu face nimic”, în </w:t>
            </w:r>
            <w:r w:rsidR="00E02CB6" w:rsidRPr="00B62B0F">
              <w:rPr>
                <w:rFonts w:ascii="Times New Roman" w:eastAsia="Times New Roman" w:hAnsi="Times New Roman" w:cs="Times New Roman"/>
                <w:i/>
                <w:iCs/>
                <w:color w:val="000000"/>
                <w:sz w:val="27"/>
                <w:szCs w:val="27"/>
                <w:lang w:val="ro-RO" w:eastAsia="ro-RO"/>
              </w:rPr>
              <w:t>comparație</w:t>
            </w:r>
            <w:r w:rsidRPr="00B62B0F">
              <w:rPr>
                <w:rFonts w:ascii="Times New Roman" w:eastAsia="Times New Roman" w:hAnsi="Times New Roman" w:cs="Times New Roman"/>
                <w:i/>
                <w:iCs/>
                <w:color w:val="000000"/>
                <w:sz w:val="27"/>
                <w:szCs w:val="27"/>
                <w:lang w:val="ro-RO" w:eastAsia="ro-RO"/>
              </w:rPr>
              <w:t xml:space="preserve"> cu </w:t>
            </w:r>
            <w:r w:rsidR="00E02CB6" w:rsidRPr="00B62B0F">
              <w:rPr>
                <w:rFonts w:ascii="Times New Roman" w:eastAsia="Times New Roman" w:hAnsi="Times New Roman" w:cs="Times New Roman"/>
                <w:i/>
                <w:iCs/>
                <w:color w:val="000000"/>
                <w:sz w:val="27"/>
                <w:szCs w:val="27"/>
                <w:lang w:val="ro-RO" w:eastAsia="ro-RO"/>
              </w:rPr>
              <w:t>situația</w:t>
            </w:r>
            <w:r w:rsidRPr="00B62B0F">
              <w:rPr>
                <w:rFonts w:ascii="Times New Roman" w:eastAsia="Times New Roman" w:hAnsi="Times New Roman" w:cs="Times New Roman"/>
                <w:i/>
                <w:iCs/>
                <w:color w:val="000000"/>
                <w:sz w:val="27"/>
                <w:szCs w:val="27"/>
                <w:lang w:val="ro-RO" w:eastAsia="ro-RO"/>
              </w:rPr>
              <w:t xml:space="preserve"> din alte </w:t>
            </w:r>
            <w:r w:rsidR="00E02CB6" w:rsidRPr="00B62B0F">
              <w:rPr>
                <w:rFonts w:ascii="Times New Roman" w:eastAsia="Times New Roman" w:hAnsi="Times New Roman" w:cs="Times New Roman"/>
                <w:i/>
                <w:iCs/>
                <w:color w:val="000000"/>
                <w:sz w:val="27"/>
                <w:szCs w:val="27"/>
                <w:lang w:val="ro-RO" w:eastAsia="ro-RO"/>
              </w:rPr>
              <w:t>opțiuni</w:t>
            </w:r>
            <w:r w:rsidRPr="00B62B0F">
              <w:rPr>
                <w:rFonts w:ascii="Times New Roman" w:eastAsia="Times New Roman" w:hAnsi="Times New Roman" w:cs="Times New Roman"/>
                <w:i/>
                <w:iCs/>
                <w:color w:val="000000"/>
                <w:sz w:val="27"/>
                <w:szCs w:val="27"/>
                <w:lang w:val="ro-RO" w:eastAsia="ro-RO"/>
              </w:rPr>
              <w:t xml:space="preserve"> </w:t>
            </w:r>
            <w:r w:rsidR="009F5E2E" w:rsidRPr="00B62B0F">
              <w:rPr>
                <w:rFonts w:ascii="Times New Roman" w:eastAsia="Times New Roman" w:hAnsi="Times New Roman" w:cs="Times New Roman"/>
                <w:i/>
                <w:iCs/>
                <w:color w:val="000000"/>
                <w:sz w:val="27"/>
                <w:szCs w:val="27"/>
                <w:lang w:val="ro-RO" w:eastAsia="ro-RO"/>
              </w:rPr>
              <w:t>și</w:t>
            </w:r>
            <w:r w:rsidRPr="00B62B0F">
              <w:rPr>
                <w:rFonts w:ascii="Times New Roman" w:eastAsia="Times New Roman" w:hAnsi="Times New Roman" w:cs="Times New Roman"/>
                <w:i/>
                <w:iCs/>
                <w:color w:val="000000"/>
                <w:sz w:val="27"/>
                <w:szCs w:val="27"/>
                <w:lang w:val="ro-RO" w:eastAsia="ro-RO"/>
              </w:rPr>
              <w:t xml:space="preserve"> alte categorii de impact. Impacturile identificate prin acest tabel se descriu pe larg, cu argumentarea punctajului acordat, inclusiv prin date cuantificate, în compartimentul 4 din Formular, lit.b</w:t>
            </w:r>
            <w:r w:rsidRPr="00B62B0F">
              <w:rPr>
                <w:rFonts w:ascii="Times New Roman" w:eastAsia="Times New Roman" w:hAnsi="Times New Roman" w:cs="Times New Roman"/>
                <w:i/>
                <w:iCs/>
                <w:color w:val="000000"/>
                <w:sz w:val="27"/>
                <w:szCs w:val="27"/>
                <w:vertAlign w:val="superscript"/>
                <w:lang w:val="ro-RO" w:eastAsia="ro-RO"/>
              </w:rPr>
              <w:t>1</w:t>
            </w:r>
            <w:r w:rsidRPr="00B62B0F">
              <w:rPr>
                <w:rFonts w:ascii="Times New Roman" w:eastAsia="Times New Roman" w:hAnsi="Times New Roman" w:cs="Times New Roman"/>
                <w:i/>
                <w:iCs/>
                <w:color w:val="000000"/>
                <w:sz w:val="27"/>
                <w:szCs w:val="27"/>
                <w:lang w:val="ro-RO" w:eastAsia="ro-RO"/>
              </w:rPr>
              <w:t xml:space="preserve">) </w:t>
            </w:r>
            <w:proofErr w:type="spellStart"/>
            <w:r w:rsidRPr="00B62B0F">
              <w:rPr>
                <w:rFonts w:ascii="Times New Roman" w:eastAsia="Times New Roman" w:hAnsi="Times New Roman" w:cs="Times New Roman"/>
                <w:i/>
                <w:iCs/>
                <w:color w:val="000000"/>
                <w:sz w:val="27"/>
                <w:szCs w:val="27"/>
                <w:lang w:val="ro-RO" w:eastAsia="ro-RO"/>
              </w:rPr>
              <w:t>şi</w:t>
            </w:r>
            <w:proofErr w:type="spellEnd"/>
            <w:r w:rsidRPr="00B62B0F">
              <w:rPr>
                <w:rFonts w:ascii="Times New Roman" w:eastAsia="Times New Roman" w:hAnsi="Times New Roman" w:cs="Times New Roman"/>
                <w:i/>
                <w:iCs/>
                <w:color w:val="000000"/>
                <w:sz w:val="27"/>
                <w:szCs w:val="27"/>
                <w:lang w:val="ro-RO" w:eastAsia="ro-RO"/>
              </w:rPr>
              <w:t>, după caz, b</w:t>
            </w:r>
            <w:r w:rsidRPr="00B62B0F">
              <w:rPr>
                <w:rFonts w:ascii="Times New Roman" w:eastAsia="Times New Roman" w:hAnsi="Times New Roman" w:cs="Times New Roman"/>
                <w:i/>
                <w:iCs/>
                <w:color w:val="000000"/>
                <w:sz w:val="27"/>
                <w:szCs w:val="27"/>
                <w:vertAlign w:val="superscript"/>
                <w:lang w:val="ro-RO" w:eastAsia="ro-RO"/>
              </w:rPr>
              <w:t>2</w:t>
            </w:r>
            <w:r w:rsidRPr="00B62B0F">
              <w:rPr>
                <w:rFonts w:ascii="Times New Roman" w:eastAsia="Times New Roman" w:hAnsi="Times New Roman" w:cs="Times New Roman"/>
                <w:i/>
                <w:iCs/>
                <w:color w:val="000000"/>
                <w:sz w:val="27"/>
                <w:szCs w:val="27"/>
                <w:lang w:val="ro-RO" w:eastAsia="ro-RO"/>
              </w:rPr>
              <w:t xml:space="preserve">), privind analiza impacturilor </w:t>
            </w:r>
            <w:r w:rsidR="009F5E2E" w:rsidRPr="00B62B0F">
              <w:rPr>
                <w:rFonts w:ascii="Times New Roman" w:eastAsia="Times New Roman" w:hAnsi="Times New Roman" w:cs="Times New Roman"/>
                <w:i/>
                <w:iCs/>
                <w:color w:val="000000"/>
                <w:sz w:val="27"/>
                <w:szCs w:val="27"/>
                <w:lang w:val="ro-RO" w:eastAsia="ro-RO"/>
              </w:rPr>
              <w:t>opțiunilor</w:t>
            </w:r>
            <w:r w:rsidRPr="00B62B0F">
              <w:rPr>
                <w:rFonts w:ascii="Times New Roman" w:eastAsia="Times New Roman" w:hAnsi="Times New Roman" w:cs="Times New Roman"/>
                <w:i/>
                <w:iCs/>
                <w:color w:val="000000"/>
                <w:sz w:val="27"/>
                <w:szCs w:val="27"/>
                <w:lang w:val="ro-RO" w:eastAsia="ro-RO"/>
              </w:rPr>
              <w:t>.</w:t>
            </w:r>
          </w:p>
        </w:tc>
      </w:tr>
    </w:tbl>
    <w:p w:rsidR="00995684" w:rsidRPr="00B62B0F" w:rsidRDefault="00995684">
      <w:pPr>
        <w:rPr>
          <w:rFonts w:ascii="Times New Roman" w:hAnsi="Times New Roman" w:cs="Times New Roman"/>
          <w:lang w:val="ro-RO"/>
        </w:rPr>
      </w:pPr>
    </w:p>
    <w:p w:rsidR="00B96F3D" w:rsidRPr="00B62B0F" w:rsidRDefault="00B96F3D">
      <w:pPr>
        <w:rPr>
          <w:rFonts w:ascii="Times New Roman" w:hAnsi="Times New Roman" w:cs="Times New Roman"/>
          <w:lang w:val="ro-RO"/>
        </w:rPr>
      </w:pPr>
    </w:p>
    <w:sectPr w:rsidR="00B96F3D" w:rsidRPr="00B62B0F"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15:restartNumberingAfterBreak="0">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1263"/>
    <w:rsid w:val="00011988"/>
    <w:rsid w:val="0002051F"/>
    <w:rsid w:val="00023806"/>
    <w:rsid w:val="00040591"/>
    <w:rsid w:val="00064AFB"/>
    <w:rsid w:val="000811D4"/>
    <w:rsid w:val="000D2C87"/>
    <w:rsid w:val="000D2D36"/>
    <w:rsid w:val="000D3713"/>
    <w:rsid w:val="000D529E"/>
    <w:rsid w:val="000F711C"/>
    <w:rsid w:val="00114EAE"/>
    <w:rsid w:val="00115470"/>
    <w:rsid w:val="00116B76"/>
    <w:rsid w:val="00123FB8"/>
    <w:rsid w:val="0012680C"/>
    <w:rsid w:val="0013512D"/>
    <w:rsid w:val="001520B6"/>
    <w:rsid w:val="00163546"/>
    <w:rsid w:val="00165493"/>
    <w:rsid w:val="0017573D"/>
    <w:rsid w:val="00177569"/>
    <w:rsid w:val="0018270A"/>
    <w:rsid w:val="0019471B"/>
    <w:rsid w:val="001A08E7"/>
    <w:rsid w:val="001A4C3C"/>
    <w:rsid w:val="001B6DB1"/>
    <w:rsid w:val="001E0200"/>
    <w:rsid w:val="001E551C"/>
    <w:rsid w:val="001F0CAF"/>
    <w:rsid w:val="001F4B6E"/>
    <w:rsid w:val="001F6F15"/>
    <w:rsid w:val="00202EB7"/>
    <w:rsid w:val="00206557"/>
    <w:rsid w:val="00207B52"/>
    <w:rsid w:val="00220B1F"/>
    <w:rsid w:val="0022249F"/>
    <w:rsid w:val="00231A54"/>
    <w:rsid w:val="00233462"/>
    <w:rsid w:val="0023650B"/>
    <w:rsid w:val="00247839"/>
    <w:rsid w:val="00252500"/>
    <w:rsid w:val="00253844"/>
    <w:rsid w:val="0026345A"/>
    <w:rsid w:val="002809E7"/>
    <w:rsid w:val="002A3E6D"/>
    <w:rsid w:val="002D713E"/>
    <w:rsid w:val="002F1A79"/>
    <w:rsid w:val="002F3CC6"/>
    <w:rsid w:val="002F72D3"/>
    <w:rsid w:val="00300C1C"/>
    <w:rsid w:val="00323802"/>
    <w:rsid w:val="00327820"/>
    <w:rsid w:val="003336B0"/>
    <w:rsid w:val="00334A01"/>
    <w:rsid w:val="00340800"/>
    <w:rsid w:val="00351E2A"/>
    <w:rsid w:val="00355492"/>
    <w:rsid w:val="00356525"/>
    <w:rsid w:val="00361462"/>
    <w:rsid w:val="00383A23"/>
    <w:rsid w:val="003A0E28"/>
    <w:rsid w:val="003B6005"/>
    <w:rsid w:val="003D7621"/>
    <w:rsid w:val="003E639A"/>
    <w:rsid w:val="00413FE8"/>
    <w:rsid w:val="004159FB"/>
    <w:rsid w:val="0045295C"/>
    <w:rsid w:val="0045340C"/>
    <w:rsid w:val="00455060"/>
    <w:rsid w:val="00460A02"/>
    <w:rsid w:val="004632B1"/>
    <w:rsid w:val="00483956"/>
    <w:rsid w:val="00487FE3"/>
    <w:rsid w:val="004B32CD"/>
    <w:rsid w:val="004B6F60"/>
    <w:rsid w:val="004D33ED"/>
    <w:rsid w:val="00504F41"/>
    <w:rsid w:val="005135EB"/>
    <w:rsid w:val="005178A4"/>
    <w:rsid w:val="0053728D"/>
    <w:rsid w:val="00561E5D"/>
    <w:rsid w:val="0059022A"/>
    <w:rsid w:val="0059757E"/>
    <w:rsid w:val="005A3C9B"/>
    <w:rsid w:val="005B09F2"/>
    <w:rsid w:val="005B2C19"/>
    <w:rsid w:val="005B6675"/>
    <w:rsid w:val="005C643E"/>
    <w:rsid w:val="005C7E65"/>
    <w:rsid w:val="005E1F17"/>
    <w:rsid w:val="005E63D5"/>
    <w:rsid w:val="005F4528"/>
    <w:rsid w:val="00602121"/>
    <w:rsid w:val="006067C7"/>
    <w:rsid w:val="00612A9A"/>
    <w:rsid w:val="00615AD1"/>
    <w:rsid w:val="006169D3"/>
    <w:rsid w:val="006241F8"/>
    <w:rsid w:val="00633214"/>
    <w:rsid w:val="00636FA8"/>
    <w:rsid w:val="006630C4"/>
    <w:rsid w:val="00680C8E"/>
    <w:rsid w:val="006A1016"/>
    <w:rsid w:val="006B797E"/>
    <w:rsid w:val="006C210A"/>
    <w:rsid w:val="006C446B"/>
    <w:rsid w:val="006D6283"/>
    <w:rsid w:val="006E024D"/>
    <w:rsid w:val="006F275A"/>
    <w:rsid w:val="007003EA"/>
    <w:rsid w:val="007054E7"/>
    <w:rsid w:val="00720EDA"/>
    <w:rsid w:val="00723D36"/>
    <w:rsid w:val="007255B4"/>
    <w:rsid w:val="00725E32"/>
    <w:rsid w:val="00735128"/>
    <w:rsid w:val="00740122"/>
    <w:rsid w:val="00743063"/>
    <w:rsid w:val="00745A74"/>
    <w:rsid w:val="00783ADC"/>
    <w:rsid w:val="00791CD4"/>
    <w:rsid w:val="00795A87"/>
    <w:rsid w:val="007D3930"/>
    <w:rsid w:val="007D5B68"/>
    <w:rsid w:val="007F33F3"/>
    <w:rsid w:val="00802A48"/>
    <w:rsid w:val="008065B4"/>
    <w:rsid w:val="00811377"/>
    <w:rsid w:val="00813C6C"/>
    <w:rsid w:val="00813C83"/>
    <w:rsid w:val="008222F4"/>
    <w:rsid w:val="008351A1"/>
    <w:rsid w:val="00850D22"/>
    <w:rsid w:val="00851463"/>
    <w:rsid w:val="00873739"/>
    <w:rsid w:val="0088768F"/>
    <w:rsid w:val="008916B2"/>
    <w:rsid w:val="008919C9"/>
    <w:rsid w:val="008B4B7A"/>
    <w:rsid w:val="008D31A7"/>
    <w:rsid w:val="008E2F41"/>
    <w:rsid w:val="008E6AF0"/>
    <w:rsid w:val="0090684E"/>
    <w:rsid w:val="00906C68"/>
    <w:rsid w:val="009231C8"/>
    <w:rsid w:val="00927790"/>
    <w:rsid w:val="009327B0"/>
    <w:rsid w:val="00936D68"/>
    <w:rsid w:val="00945786"/>
    <w:rsid w:val="00963617"/>
    <w:rsid w:val="00980A2D"/>
    <w:rsid w:val="0098329F"/>
    <w:rsid w:val="00995684"/>
    <w:rsid w:val="009A2908"/>
    <w:rsid w:val="009C3C2B"/>
    <w:rsid w:val="009C435A"/>
    <w:rsid w:val="009C7CCF"/>
    <w:rsid w:val="009D0631"/>
    <w:rsid w:val="009D6B11"/>
    <w:rsid w:val="009F5E2E"/>
    <w:rsid w:val="00A01BA3"/>
    <w:rsid w:val="00A70CB0"/>
    <w:rsid w:val="00A91E8D"/>
    <w:rsid w:val="00AA068D"/>
    <w:rsid w:val="00AA0D23"/>
    <w:rsid w:val="00AB744E"/>
    <w:rsid w:val="00AC5740"/>
    <w:rsid w:val="00AC7816"/>
    <w:rsid w:val="00AD5DEC"/>
    <w:rsid w:val="00B1024A"/>
    <w:rsid w:val="00B17EB1"/>
    <w:rsid w:val="00B32B6E"/>
    <w:rsid w:val="00B4343A"/>
    <w:rsid w:val="00B62B0F"/>
    <w:rsid w:val="00B7168B"/>
    <w:rsid w:val="00B75BC6"/>
    <w:rsid w:val="00B902D2"/>
    <w:rsid w:val="00B96574"/>
    <w:rsid w:val="00B96F3D"/>
    <w:rsid w:val="00BC5C8F"/>
    <w:rsid w:val="00BD3CB7"/>
    <w:rsid w:val="00BE4F42"/>
    <w:rsid w:val="00C25313"/>
    <w:rsid w:val="00C36E27"/>
    <w:rsid w:val="00C37480"/>
    <w:rsid w:val="00C405E5"/>
    <w:rsid w:val="00C57885"/>
    <w:rsid w:val="00C64079"/>
    <w:rsid w:val="00C81D70"/>
    <w:rsid w:val="00C824E2"/>
    <w:rsid w:val="00C85322"/>
    <w:rsid w:val="00C90046"/>
    <w:rsid w:val="00C93EAD"/>
    <w:rsid w:val="00CB4D28"/>
    <w:rsid w:val="00CC052D"/>
    <w:rsid w:val="00CC4410"/>
    <w:rsid w:val="00CD2F1F"/>
    <w:rsid w:val="00CE209B"/>
    <w:rsid w:val="00D000C2"/>
    <w:rsid w:val="00D151CE"/>
    <w:rsid w:val="00D15D85"/>
    <w:rsid w:val="00D16932"/>
    <w:rsid w:val="00D20BDA"/>
    <w:rsid w:val="00D245EE"/>
    <w:rsid w:val="00D518AF"/>
    <w:rsid w:val="00D667F3"/>
    <w:rsid w:val="00D8355F"/>
    <w:rsid w:val="00D8365F"/>
    <w:rsid w:val="00D83836"/>
    <w:rsid w:val="00DB550D"/>
    <w:rsid w:val="00DC6DA1"/>
    <w:rsid w:val="00DD3E2C"/>
    <w:rsid w:val="00DE118B"/>
    <w:rsid w:val="00DE1445"/>
    <w:rsid w:val="00DE3FFF"/>
    <w:rsid w:val="00DE45C8"/>
    <w:rsid w:val="00DE49E7"/>
    <w:rsid w:val="00E02CB6"/>
    <w:rsid w:val="00E11030"/>
    <w:rsid w:val="00E112DB"/>
    <w:rsid w:val="00E13A97"/>
    <w:rsid w:val="00E16B20"/>
    <w:rsid w:val="00E319D4"/>
    <w:rsid w:val="00E35F57"/>
    <w:rsid w:val="00E45BE6"/>
    <w:rsid w:val="00E52D3B"/>
    <w:rsid w:val="00E5375A"/>
    <w:rsid w:val="00E57DE3"/>
    <w:rsid w:val="00E93BE0"/>
    <w:rsid w:val="00E9582A"/>
    <w:rsid w:val="00E978A2"/>
    <w:rsid w:val="00EB0727"/>
    <w:rsid w:val="00EC429E"/>
    <w:rsid w:val="00EC68C4"/>
    <w:rsid w:val="00EE5BEC"/>
    <w:rsid w:val="00F01F5D"/>
    <w:rsid w:val="00F06017"/>
    <w:rsid w:val="00F30435"/>
    <w:rsid w:val="00F322B5"/>
    <w:rsid w:val="00F329DE"/>
    <w:rsid w:val="00F634E2"/>
    <w:rsid w:val="00F71A52"/>
    <w:rsid w:val="00F8195B"/>
    <w:rsid w:val="00F84782"/>
    <w:rsid w:val="00F85116"/>
    <w:rsid w:val="00F90289"/>
    <w:rsid w:val="00F974A2"/>
    <w:rsid w:val="00FA40D2"/>
    <w:rsid w:val="00FA7FD0"/>
    <w:rsid w:val="00FC5CC6"/>
    <w:rsid w:val="00FD5D5C"/>
    <w:rsid w:val="00FE77F0"/>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f">
    <w:name w:val="List Paragraph"/>
    <w:aliases w:val="Bullet Points,Liste Paragraf,Normal bullet 2,body 2,List Paragraph1"/>
    <w:basedOn w:val="Normal"/>
    <w:link w:val="ListparagrafCaracte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fCaracter">
    <w:name w:val="Listă paragraf Caracter"/>
    <w:aliases w:val="Bullet Points Caracter,Liste Paragraf Caracter,Normal bullet 2 Caracter,body 2 Caracter,List Paragraph1 Caracter"/>
    <w:link w:val="Listparagraf"/>
    <w:uiPriority w:val="1"/>
    <w:locked/>
    <w:rsid w:val="00F85116"/>
    <w:rPr>
      <w:rFonts w:ascii="Calibri" w:eastAsia="Calibri" w:hAnsi="Calibri" w:cs="Times New Roman"/>
      <w:lang w:val="ru-RU"/>
    </w:rPr>
  </w:style>
  <w:style w:type="character" w:customStyle="1" w:styleId="FontStyle20">
    <w:name w:val="Font Style20"/>
    <w:basedOn w:val="Fontdeparagrafimplicit"/>
    <w:uiPriority w:val="99"/>
    <w:rsid w:val="00F85116"/>
    <w:rPr>
      <w:rFonts w:ascii="Times New Roman" w:hAnsi="Times New Roman" w:cs="Times New Roman"/>
      <w:b/>
      <w:bCs/>
      <w:sz w:val="20"/>
      <w:szCs w:val="20"/>
    </w:rPr>
  </w:style>
  <w:style w:type="paragraph" w:styleId="Frspaiere">
    <w:name w:val="No Spacing"/>
    <w:link w:val="FrspaiereCaracter"/>
    <w:uiPriority w:val="1"/>
    <w:qFormat/>
    <w:rsid w:val="00795A87"/>
    <w:pPr>
      <w:spacing w:after="0" w:line="240" w:lineRule="auto"/>
    </w:pPr>
    <w:rPr>
      <w:lang w:val="ro-RO"/>
    </w:rPr>
  </w:style>
  <w:style w:type="character" w:customStyle="1" w:styleId="FrspaiereCaracter">
    <w:name w:val="Fără spațiere Caracter"/>
    <w:basedOn w:val="Fontdeparagrafimplicit"/>
    <w:link w:val="Frspaiere"/>
    <w:uiPriority w:val="1"/>
    <w:rsid w:val="00795A87"/>
    <w:rPr>
      <w:lang w:val="ro-RO"/>
    </w:rPr>
  </w:style>
  <w:style w:type="character" w:customStyle="1" w:styleId="2">
    <w:name w:val="Основной текст (2)"/>
    <w:basedOn w:val="Fontdeparagrafimplici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elgril">
    <w:name w:val="Table Grid"/>
    <w:basedOn w:val="TabelNormal"/>
    <w:uiPriority w:val="39"/>
    <w:rsid w:val="006F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238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leahu@maia.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3241-03E5-4E3B-B53F-68CD9C46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3054</Words>
  <Characters>17714</Characters>
  <Application>Microsoft Office Word</Application>
  <DocSecurity>0</DocSecurity>
  <Lines>147</Lines>
  <Paragraphs>41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Maria Leahu</cp:lastModifiedBy>
  <cp:revision>7</cp:revision>
  <cp:lastPrinted>2021-12-29T15:35:00Z</cp:lastPrinted>
  <dcterms:created xsi:type="dcterms:W3CDTF">2023-05-30T06:06:00Z</dcterms:created>
  <dcterms:modified xsi:type="dcterms:W3CDTF">2023-05-30T12:45:00Z</dcterms:modified>
</cp:coreProperties>
</file>