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7A8E" w:rsidRPr="00D5120A" w:rsidRDefault="00457A8E" w:rsidP="00457A8E">
      <w:pPr>
        <w:tabs>
          <w:tab w:val="left" w:pos="1134"/>
        </w:tabs>
        <w:ind w:firstLine="709"/>
        <w:rPr>
          <w:sz w:val="24"/>
          <w:szCs w:val="24"/>
          <w:lang w:val="ro-RO" w:eastAsia="ru-RU"/>
        </w:rPr>
      </w:pPr>
    </w:p>
    <w:tbl>
      <w:tblPr>
        <w:tblW w:w="5736" w:type="pct"/>
        <w:jc w:val="center"/>
        <w:tblLook w:val="04A0"/>
      </w:tblPr>
      <w:tblGrid>
        <w:gridCol w:w="5471"/>
        <w:gridCol w:w="458"/>
        <w:gridCol w:w="1685"/>
        <w:gridCol w:w="1685"/>
        <w:gridCol w:w="1391"/>
        <w:gridCol w:w="471"/>
      </w:tblGrid>
      <w:tr w:rsidR="00457A8E" w:rsidRPr="00D5120A" w:rsidTr="0057335F">
        <w:trPr>
          <w:jc w:val="center"/>
        </w:trPr>
        <w:tc>
          <w:tcPr>
            <w:tcW w:w="5000" w:type="pct"/>
            <w:gridSpan w:val="6"/>
            <w:tcMar>
              <w:top w:w="15" w:type="dxa"/>
              <w:left w:w="45" w:type="dxa"/>
              <w:bottom w:w="15" w:type="dxa"/>
              <w:right w:w="45" w:type="dxa"/>
            </w:tcMar>
            <w:hideMark/>
          </w:tcPr>
          <w:p w:rsidR="00640E8F" w:rsidRPr="0097335B" w:rsidRDefault="00C03B3D" w:rsidP="00640E8F">
            <w:pPr>
              <w:tabs>
                <w:tab w:val="left" w:pos="993"/>
              </w:tabs>
              <w:jc w:val="center"/>
              <w:rPr>
                <w:b/>
                <w:color w:val="000000" w:themeColor="text1"/>
                <w:sz w:val="24"/>
                <w:szCs w:val="24"/>
                <w:lang w:val="ro-RO"/>
              </w:rPr>
            </w:pPr>
            <w:r w:rsidRPr="0097335B">
              <w:rPr>
                <w:b/>
                <w:color w:val="000000" w:themeColor="text1"/>
                <w:sz w:val="24"/>
                <w:szCs w:val="24"/>
                <w:lang w:val="ro-RO"/>
              </w:rPr>
              <w:t>Analiza impactului</w:t>
            </w:r>
            <w:r w:rsidR="00640E8F" w:rsidRPr="0097335B">
              <w:rPr>
                <w:b/>
                <w:color w:val="000000" w:themeColor="text1"/>
                <w:sz w:val="24"/>
                <w:szCs w:val="24"/>
                <w:lang w:val="ro-RO"/>
              </w:rPr>
              <w:t xml:space="preserve"> </w:t>
            </w:r>
          </w:p>
          <w:p w:rsidR="00457A8E" w:rsidRPr="0097335B" w:rsidRDefault="00640E8F" w:rsidP="001E4220">
            <w:pPr>
              <w:tabs>
                <w:tab w:val="left" w:pos="993"/>
              </w:tabs>
              <w:jc w:val="center"/>
              <w:rPr>
                <w:color w:val="000000" w:themeColor="text1"/>
                <w:lang w:val="ro-RO"/>
              </w:rPr>
            </w:pPr>
            <w:r w:rsidRPr="0097335B">
              <w:rPr>
                <w:b/>
                <w:bCs/>
                <w:color w:val="000000" w:themeColor="text1"/>
                <w:sz w:val="24"/>
                <w:szCs w:val="24"/>
                <w:lang w:val="ro-RO" w:eastAsia="ru-RU"/>
              </w:rPr>
              <w:t>cu privire la organizarea și funcționarea Inspecto</w:t>
            </w:r>
            <w:r w:rsidR="009D5776" w:rsidRPr="0097335B">
              <w:rPr>
                <w:b/>
                <w:bCs/>
                <w:color w:val="000000" w:themeColor="text1"/>
                <w:sz w:val="24"/>
                <w:szCs w:val="24"/>
                <w:lang w:val="ro-RO" w:eastAsia="ru-RU"/>
              </w:rPr>
              <w:t>ratului General Anticorupție</w:t>
            </w:r>
          </w:p>
        </w:tc>
      </w:tr>
      <w:tr w:rsidR="00457A8E" w:rsidRPr="0073023E" w:rsidTr="0057335F">
        <w:trPr>
          <w:jc w:val="center"/>
        </w:trPr>
        <w:tc>
          <w:tcPr>
            <w:tcW w:w="245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D5120A" w:rsidRDefault="00457A8E" w:rsidP="0015794E">
            <w:pPr>
              <w:ind w:firstLine="0"/>
              <w:jc w:val="left"/>
              <w:rPr>
                <w:sz w:val="24"/>
                <w:szCs w:val="24"/>
                <w:lang w:val="ro-RO"/>
              </w:rPr>
            </w:pPr>
            <w:r w:rsidRPr="00D5120A">
              <w:rPr>
                <w:b/>
                <w:bCs/>
                <w:sz w:val="24"/>
                <w:szCs w:val="24"/>
                <w:lang w:val="ro-RO"/>
              </w:rPr>
              <w:t>Titlul analizei impactului</w:t>
            </w:r>
            <w:r w:rsidRPr="00D5120A">
              <w:rPr>
                <w:b/>
                <w:bCs/>
                <w:sz w:val="24"/>
                <w:szCs w:val="24"/>
                <w:lang w:val="ro-RO"/>
              </w:rPr>
              <w:br/>
            </w:r>
            <w:r w:rsidRPr="00D5120A">
              <w:rPr>
                <w:sz w:val="24"/>
                <w:szCs w:val="24"/>
                <w:lang w:val="ro-RO"/>
              </w:rPr>
              <w:t xml:space="preserve">(poate </w:t>
            </w:r>
            <w:r w:rsidR="00C17ED5" w:rsidRPr="00D5120A">
              <w:rPr>
                <w:sz w:val="24"/>
                <w:szCs w:val="24"/>
                <w:lang w:val="ro-RO"/>
              </w:rPr>
              <w:t>conține</w:t>
            </w:r>
            <w:r w:rsidRPr="00D5120A">
              <w:rPr>
                <w:sz w:val="24"/>
                <w:szCs w:val="24"/>
                <w:lang w:val="ro-RO"/>
              </w:rPr>
              <w:t xml:space="preserve"> titlul propunerii de act normativ):</w:t>
            </w:r>
          </w:p>
        </w:tc>
        <w:tc>
          <w:tcPr>
            <w:tcW w:w="2549"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936C22" w:rsidRPr="0097335B" w:rsidRDefault="009571B6" w:rsidP="0090774A">
            <w:pPr>
              <w:tabs>
                <w:tab w:val="left" w:pos="474"/>
              </w:tabs>
              <w:ind w:firstLine="0"/>
              <w:rPr>
                <w:b/>
                <w:color w:val="000000" w:themeColor="text1"/>
                <w:sz w:val="24"/>
                <w:szCs w:val="24"/>
                <w:lang w:val="ro-RO"/>
              </w:rPr>
            </w:pPr>
            <w:r w:rsidRPr="0097335B">
              <w:rPr>
                <w:b/>
                <w:color w:val="000000" w:themeColor="text1"/>
                <w:sz w:val="24"/>
                <w:szCs w:val="24"/>
                <w:lang w:val="ro-RO"/>
              </w:rPr>
              <w:t xml:space="preserve">Proiectul hotărârii </w:t>
            </w:r>
            <w:r w:rsidR="00936C22" w:rsidRPr="0097335B">
              <w:rPr>
                <w:b/>
                <w:color w:val="000000" w:themeColor="text1"/>
                <w:sz w:val="24"/>
                <w:szCs w:val="24"/>
                <w:lang w:val="ro-RO"/>
              </w:rPr>
              <w:t xml:space="preserve">Guvernului </w:t>
            </w:r>
            <w:r w:rsidR="00936C22" w:rsidRPr="0097335B">
              <w:rPr>
                <w:b/>
                <w:bCs/>
                <w:color w:val="000000" w:themeColor="text1"/>
                <w:sz w:val="24"/>
                <w:szCs w:val="24"/>
                <w:lang w:val="ro-RO" w:eastAsia="ru-RU"/>
              </w:rPr>
              <w:t>cu privire la organizarea și funcționarea Inspecto</w:t>
            </w:r>
            <w:r w:rsidR="009D5776" w:rsidRPr="0097335B">
              <w:rPr>
                <w:b/>
                <w:bCs/>
                <w:color w:val="000000" w:themeColor="text1"/>
                <w:sz w:val="24"/>
                <w:szCs w:val="24"/>
                <w:lang w:val="ro-RO" w:eastAsia="ru-RU"/>
              </w:rPr>
              <w:t>ratului General Anticorupție</w:t>
            </w:r>
          </w:p>
          <w:p w:rsidR="00457A8E" w:rsidRPr="0097335B" w:rsidRDefault="00457A8E" w:rsidP="0015794E">
            <w:pPr>
              <w:ind w:firstLine="0"/>
              <w:jc w:val="left"/>
              <w:rPr>
                <w:color w:val="000000" w:themeColor="text1"/>
                <w:sz w:val="24"/>
                <w:szCs w:val="24"/>
                <w:lang w:val="ro-RO"/>
              </w:rPr>
            </w:pPr>
          </w:p>
        </w:tc>
      </w:tr>
      <w:tr w:rsidR="00457A8E" w:rsidRPr="00D5120A" w:rsidTr="0057335F">
        <w:trPr>
          <w:jc w:val="center"/>
        </w:trPr>
        <w:tc>
          <w:tcPr>
            <w:tcW w:w="245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D5120A" w:rsidRDefault="00457A8E" w:rsidP="0015794E">
            <w:pPr>
              <w:ind w:firstLine="0"/>
              <w:jc w:val="left"/>
              <w:rPr>
                <w:sz w:val="24"/>
                <w:szCs w:val="24"/>
                <w:lang w:val="ro-RO"/>
              </w:rPr>
            </w:pPr>
            <w:r w:rsidRPr="00D5120A">
              <w:rPr>
                <w:b/>
                <w:bCs/>
                <w:sz w:val="24"/>
                <w:szCs w:val="24"/>
                <w:lang w:val="ro-RO"/>
              </w:rPr>
              <w:t>Data:</w:t>
            </w:r>
          </w:p>
        </w:tc>
        <w:tc>
          <w:tcPr>
            <w:tcW w:w="2549"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97335B" w:rsidRDefault="0090774A" w:rsidP="0015794E">
            <w:pPr>
              <w:ind w:firstLine="0"/>
              <w:jc w:val="left"/>
              <w:rPr>
                <w:color w:val="000000" w:themeColor="text1"/>
                <w:sz w:val="24"/>
                <w:szCs w:val="24"/>
                <w:lang w:val="ro-RO"/>
              </w:rPr>
            </w:pPr>
            <w:r w:rsidRPr="0097335B">
              <w:rPr>
                <w:color w:val="000000" w:themeColor="text1"/>
                <w:sz w:val="24"/>
                <w:szCs w:val="24"/>
                <w:lang w:val="ro-RO"/>
              </w:rPr>
              <w:t>30</w:t>
            </w:r>
            <w:r w:rsidR="00C17ED5" w:rsidRPr="0097335B">
              <w:rPr>
                <w:color w:val="000000" w:themeColor="text1"/>
                <w:sz w:val="24"/>
                <w:szCs w:val="24"/>
                <w:lang w:val="ro-RO"/>
              </w:rPr>
              <w:t>.05.2023</w:t>
            </w:r>
          </w:p>
        </w:tc>
      </w:tr>
      <w:tr w:rsidR="00457A8E" w:rsidRPr="00D5120A" w:rsidTr="0057335F">
        <w:trPr>
          <w:jc w:val="center"/>
        </w:trPr>
        <w:tc>
          <w:tcPr>
            <w:tcW w:w="245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D5120A" w:rsidRDefault="00457A8E" w:rsidP="0015794E">
            <w:pPr>
              <w:ind w:firstLine="0"/>
              <w:jc w:val="left"/>
              <w:rPr>
                <w:sz w:val="24"/>
                <w:szCs w:val="24"/>
                <w:lang w:val="ro-RO"/>
              </w:rPr>
            </w:pPr>
            <w:r w:rsidRPr="00D5120A">
              <w:rPr>
                <w:b/>
                <w:bCs/>
                <w:sz w:val="24"/>
                <w:szCs w:val="24"/>
                <w:lang w:val="ro-RO"/>
              </w:rPr>
              <w:t xml:space="preserve">Autoritatea </w:t>
            </w:r>
            <w:r w:rsidR="00C17ED5" w:rsidRPr="00D5120A">
              <w:rPr>
                <w:b/>
                <w:bCs/>
                <w:sz w:val="24"/>
                <w:szCs w:val="24"/>
                <w:lang w:val="ro-RO"/>
              </w:rPr>
              <w:t>administrației</w:t>
            </w:r>
            <w:r w:rsidRPr="00D5120A">
              <w:rPr>
                <w:b/>
                <w:bCs/>
                <w:sz w:val="24"/>
                <w:szCs w:val="24"/>
                <w:lang w:val="ro-RO"/>
              </w:rPr>
              <w:t xml:space="preserve"> publice (autor):</w:t>
            </w:r>
          </w:p>
        </w:tc>
        <w:tc>
          <w:tcPr>
            <w:tcW w:w="2549"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97335B" w:rsidRDefault="00C17ED5" w:rsidP="0015794E">
            <w:pPr>
              <w:ind w:firstLine="0"/>
              <w:jc w:val="left"/>
              <w:rPr>
                <w:color w:val="000000" w:themeColor="text1"/>
                <w:sz w:val="24"/>
                <w:szCs w:val="24"/>
                <w:lang w:val="ro-RO"/>
              </w:rPr>
            </w:pPr>
            <w:r w:rsidRPr="0097335B">
              <w:rPr>
                <w:color w:val="000000" w:themeColor="text1"/>
                <w:sz w:val="24"/>
                <w:szCs w:val="24"/>
                <w:lang w:val="ro-RO"/>
              </w:rPr>
              <w:t xml:space="preserve">Serviciul protecție internă și anticorupție al </w:t>
            </w:r>
            <w:r w:rsidR="00936C22" w:rsidRPr="0097335B">
              <w:rPr>
                <w:color w:val="000000" w:themeColor="text1"/>
                <w:sz w:val="24"/>
                <w:szCs w:val="24"/>
                <w:lang w:val="ro-RO"/>
              </w:rPr>
              <w:t>Ministerul</w:t>
            </w:r>
            <w:r w:rsidR="009759CA">
              <w:rPr>
                <w:color w:val="000000" w:themeColor="text1"/>
                <w:sz w:val="24"/>
                <w:szCs w:val="24"/>
                <w:lang w:val="ro-RO"/>
              </w:rPr>
              <w:t xml:space="preserve">ui </w:t>
            </w:r>
            <w:r w:rsidR="00936C22" w:rsidRPr="0097335B">
              <w:rPr>
                <w:color w:val="000000" w:themeColor="text1"/>
                <w:sz w:val="24"/>
                <w:szCs w:val="24"/>
                <w:lang w:val="ro-RO"/>
              </w:rPr>
              <w:t xml:space="preserve">Afacerilor Interne </w:t>
            </w:r>
          </w:p>
        </w:tc>
      </w:tr>
      <w:tr w:rsidR="00457A8E" w:rsidRPr="00D5120A" w:rsidTr="0057335F">
        <w:trPr>
          <w:jc w:val="center"/>
        </w:trPr>
        <w:tc>
          <w:tcPr>
            <w:tcW w:w="245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D5120A" w:rsidRDefault="00457A8E" w:rsidP="0015794E">
            <w:pPr>
              <w:ind w:firstLine="0"/>
              <w:jc w:val="left"/>
              <w:rPr>
                <w:sz w:val="24"/>
                <w:szCs w:val="24"/>
                <w:lang w:val="ro-RO"/>
              </w:rPr>
            </w:pPr>
            <w:r w:rsidRPr="00D5120A">
              <w:rPr>
                <w:b/>
                <w:bCs/>
                <w:sz w:val="24"/>
                <w:szCs w:val="24"/>
                <w:lang w:val="ro-RO"/>
              </w:rPr>
              <w:t>Subdiviziunea:</w:t>
            </w:r>
          </w:p>
        </w:tc>
        <w:tc>
          <w:tcPr>
            <w:tcW w:w="2549"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97335B" w:rsidRDefault="00C17ED5" w:rsidP="002D10C3">
            <w:pPr>
              <w:ind w:firstLine="0"/>
              <w:jc w:val="left"/>
              <w:rPr>
                <w:color w:val="000000" w:themeColor="text1"/>
                <w:sz w:val="24"/>
                <w:szCs w:val="24"/>
                <w:lang w:val="ro-RO"/>
              </w:rPr>
            </w:pPr>
            <w:r w:rsidRPr="0097335B">
              <w:rPr>
                <w:color w:val="000000" w:themeColor="text1"/>
                <w:sz w:val="24"/>
                <w:szCs w:val="24"/>
                <w:lang w:val="ro-RO"/>
              </w:rPr>
              <w:t>Direcția management operațional</w:t>
            </w:r>
            <w:r w:rsidR="0095277E" w:rsidRPr="0097335B">
              <w:rPr>
                <w:color w:val="000000" w:themeColor="text1"/>
                <w:sz w:val="24"/>
                <w:szCs w:val="24"/>
                <w:lang w:val="ro-RO"/>
              </w:rPr>
              <w:t xml:space="preserve"> </w:t>
            </w:r>
          </w:p>
        </w:tc>
      </w:tr>
      <w:tr w:rsidR="00457A8E" w:rsidRPr="00D5120A" w:rsidTr="0057335F">
        <w:trPr>
          <w:jc w:val="center"/>
        </w:trPr>
        <w:tc>
          <w:tcPr>
            <w:tcW w:w="245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D5120A" w:rsidRDefault="00457A8E" w:rsidP="0015794E">
            <w:pPr>
              <w:ind w:firstLine="0"/>
              <w:jc w:val="left"/>
              <w:rPr>
                <w:sz w:val="24"/>
                <w:szCs w:val="24"/>
                <w:lang w:val="ro-RO"/>
              </w:rPr>
            </w:pPr>
            <w:r w:rsidRPr="00D5120A">
              <w:rPr>
                <w:b/>
                <w:bCs/>
                <w:sz w:val="24"/>
                <w:szCs w:val="24"/>
                <w:lang w:val="ro-RO"/>
              </w:rPr>
              <w:t xml:space="preserve">Persoana responsabilă </w:t>
            </w:r>
            <w:r w:rsidR="00C17ED5" w:rsidRPr="00D5120A">
              <w:rPr>
                <w:b/>
                <w:bCs/>
                <w:sz w:val="24"/>
                <w:szCs w:val="24"/>
                <w:lang w:val="ro-RO"/>
              </w:rPr>
              <w:t>și</w:t>
            </w:r>
            <w:r w:rsidRPr="00D5120A">
              <w:rPr>
                <w:b/>
                <w:bCs/>
                <w:sz w:val="24"/>
                <w:szCs w:val="24"/>
                <w:lang w:val="ro-RO"/>
              </w:rPr>
              <w:t xml:space="preserve"> datele de contact:</w:t>
            </w:r>
          </w:p>
        </w:tc>
        <w:tc>
          <w:tcPr>
            <w:tcW w:w="2549"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D5120A" w:rsidRDefault="00457A8E" w:rsidP="002A0665">
            <w:pPr>
              <w:ind w:firstLine="0"/>
              <w:rPr>
                <w:sz w:val="24"/>
                <w:szCs w:val="24"/>
                <w:lang w:val="ro-RO"/>
              </w:rPr>
            </w:pPr>
            <w:r w:rsidRPr="00D5120A">
              <w:rPr>
                <w:sz w:val="24"/>
                <w:szCs w:val="24"/>
                <w:lang w:val="ro-RO"/>
              </w:rPr>
              <w:t> </w:t>
            </w:r>
          </w:p>
        </w:tc>
      </w:tr>
      <w:tr w:rsidR="00457A8E" w:rsidRPr="00D5120A" w:rsidTr="0057335F">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7A8E" w:rsidRPr="00D5120A" w:rsidRDefault="00457A8E" w:rsidP="0015794E">
            <w:pPr>
              <w:ind w:firstLine="0"/>
              <w:jc w:val="left"/>
              <w:rPr>
                <w:b/>
                <w:bCs/>
                <w:sz w:val="24"/>
                <w:szCs w:val="24"/>
                <w:lang w:val="ro-RO"/>
              </w:rPr>
            </w:pPr>
          </w:p>
          <w:p w:rsidR="00457A8E" w:rsidRPr="00D5120A" w:rsidRDefault="00457A8E" w:rsidP="0015794E">
            <w:pPr>
              <w:ind w:firstLine="0"/>
              <w:jc w:val="left"/>
              <w:rPr>
                <w:b/>
                <w:bCs/>
                <w:sz w:val="24"/>
                <w:szCs w:val="24"/>
                <w:lang w:val="ro-RO"/>
              </w:rPr>
            </w:pPr>
            <w:r w:rsidRPr="00D5120A">
              <w:rPr>
                <w:b/>
                <w:bCs/>
                <w:sz w:val="24"/>
                <w:szCs w:val="24"/>
                <w:lang w:val="ro-RO"/>
              </w:rPr>
              <w:t>Compartimentele analizei impactului</w:t>
            </w:r>
          </w:p>
        </w:tc>
      </w:tr>
      <w:tr w:rsidR="00457A8E" w:rsidRPr="00D5120A" w:rsidTr="0057335F">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D5120A" w:rsidRDefault="00457A8E" w:rsidP="0015794E">
            <w:pPr>
              <w:ind w:firstLine="0"/>
              <w:jc w:val="left"/>
              <w:rPr>
                <w:sz w:val="24"/>
                <w:szCs w:val="24"/>
                <w:lang w:val="ro-RO"/>
              </w:rPr>
            </w:pPr>
            <w:r w:rsidRPr="00D5120A">
              <w:rPr>
                <w:b/>
                <w:bCs/>
                <w:sz w:val="24"/>
                <w:szCs w:val="24"/>
                <w:lang w:val="ro-RO"/>
              </w:rPr>
              <w:t>1. Definirea problemei</w:t>
            </w:r>
          </w:p>
        </w:tc>
      </w:tr>
      <w:tr w:rsidR="00457A8E" w:rsidRPr="00D5120A" w:rsidTr="0057335F">
        <w:trPr>
          <w:jc w:val="center"/>
        </w:trPr>
        <w:tc>
          <w:tcPr>
            <w:tcW w:w="4789"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D5120A" w:rsidRDefault="00457A8E" w:rsidP="0015794E">
            <w:pPr>
              <w:ind w:firstLine="0"/>
              <w:jc w:val="left"/>
              <w:rPr>
                <w:bCs/>
                <w:sz w:val="24"/>
                <w:szCs w:val="24"/>
                <w:lang w:val="ro-RO"/>
              </w:rPr>
            </w:pPr>
            <w:r w:rsidRPr="00D5120A">
              <w:rPr>
                <w:sz w:val="24"/>
                <w:szCs w:val="24"/>
                <w:lang w:val="ro-RO"/>
              </w:rPr>
              <w:t xml:space="preserve">a) </w:t>
            </w:r>
            <w:r w:rsidRPr="00D5120A">
              <w:rPr>
                <w:b/>
                <w:sz w:val="24"/>
                <w:szCs w:val="24"/>
                <w:lang w:val="ro-RO"/>
              </w:rPr>
              <w:t xml:space="preserve">Determinați clar şi concis problema şi/sau problemele care urmează să fie </w:t>
            </w:r>
            <w:r w:rsidR="00FA7840" w:rsidRPr="00D5120A">
              <w:rPr>
                <w:b/>
                <w:sz w:val="24"/>
                <w:szCs w:val="24"/>
                <w:lang w:val="ro-RO"/>
              </w:rPr>
              <w:t>soluționate</w:t>
            </w:r>
          </w:p>
        </w:tc>
        <w:tc>
          <w:tcPr>
            <w:tcW w:w="211"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D5120A" w:rsidRDefault="00457A8E" w:rsidP="0015794E">
            <w:pPr>
              <w:ind w:firstLine="0"/>
              <w:jc w:val="left"/>
              <w:rPr>
                <w:sz w:val="24"/>
                <w:szCs w:val="24"/>
                <w:lang w:val="ro-RO"/>
              </w:rPr>
            </w:pPr>
          </w:p>
        </w:tc>
      </w:tr>
      <w:tr w:rsidR="00457A8E" w:rsidRPr="0073023E" w:rsidTr="0057335F">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914F7A" w:rsidRPr="00B81F31" w:rsidRDefault="00B81F31" w:rsidP="00CA4B01">
            <w:pPr>
              <w:ind w:firstLine="360"/>
              <w:rPr>
                <w:sz w:val="24"/>
                <w:szCs w:val="24"/>
                <w:lang w:val="ro-RO"/>
              </w:rPr>
            </w:pPr>
            <w:r>
              <w:rPr>
                <w:bCs/>
                <w:sz w:val="24"/>
                <w:szCs w:val="24"/>
                <w:lang w:val="ro-RO"/>
              </w:rPr>
              <w:t>Proiectul de hotărâ</w:t>
            </w:r>
            <w:r w:rsidR="00C33851" w:rsidRPr="00B81F31">
              <w:rPr>
                <w:bCs/>
                <w:sz w:val="24"/>
                <w:szCs w:val="24"/>
                <w:lang w:val="ro-RO"/>
              </w:rPr>
              <w:t xml:space="preserve">re de Guvern este </w:t>
            </w:r>
            <w:r w:rsidR="00C85C32" w:rsidRPr="00B81F31">
              <w:rPr>
                <w:bCs/>
                <w:sz w:val="24"/>
                <w:szCs w:val="24"/>
                <w:lang w:val="ro-RO"/>
              </w:rPr>
              <w:t>elaborat</w:t>
            </w:r>
            <w:r w:rsidR="00C33851" w:rsidRPr="00B81F31">
              <w:rPr>
                <w:bCs/>
                <w:sz w:val="24"/>
                <w:szCs w:val="24"/>
                <w:lang w:val="ro-RO"/>
              </w:rPr>
              <w:t xml:space="preserve"> în ved</w:t>
            </w:r>
            <w:r>
              <w:rPr>
                <w:bCs/>
                <w:sz w:val="24"/>
                <w:szCs w:val="24"/>
                <w:lang w:val="ro-RO"/>
              </w:rPr>
              <w:t>e</w:t>
            </w:r>
            <w:r w:rsidR="00C33851" w:rsidRPr="00B81F31">
              <w:rPr>
                <w:bCs/>
                <w:sz w:val="24"/>
                <w:szCs w:val="24"/>
                <w:lang w:val="ro-RO"/>
              </w:rPr>
              <w:t xml:space="preserve">rea soluționării unui șir de probleme, </w:t>
            </w:r>
            <w:r w:rsidR="00C85C32" w:rsidRPr="00B81F31">
              <w:rPr>
                <w:bCs/>
                <w:sz w:val="24"/>
                <w:szCs w:val="24"/>
                <w:lang w:val="ro-RO"/>
              </w:rPr>
              <w:t>urmare modificărilor</w:t>
            </w:r>
            <w:r w:rsidR="00CA4B01" w:rsidRPr="00B81F31">
              <w:rPr>
                <w:bCs/>
                <w:sz w:val="24"/>
                <w:szCs w:val="24"/>
                <w:lang w:val="ro-RO"/>
              </w:rPr>
              <w:t xml:space="preserve"> operate prin Legea nr. 83 din 14.04.2023</w:t>
            </w:r>
            <w:r w:rsidR="00CA4B01" w:rsidRPr="00B81F31">
              <w:rPr>
                <w:sz w:val="24"/>
                <w:szCs w:val="24"/>
                <w:lang w:val="ro-RO"/>
              </w:rPr>
              <w:t xml:space="preserve"> pentru modificarea Codului de procedură penală (delimitarea competențelor Procuraturii Anticorupție și Centrului Național Anticorupție),</w:t>
            </w:r>
            <w:r w:rsidR="00CA4B01" w:rsidRPr="00B81F31">
              <w:rPr>
                <w:bCs/>
                <w:sz w:val="24"/>
                <w:szCs w:val="24"/>
                <w:lang w:val="ro-RO"/>
              </w:rPr>
              <w:t xml:space="preserve"> </w:t>
            </w:r>
            <w:r w:rsidR="00C85C32" w:rsidRPr="00B81F31">
              <w:rPr>
                <w:bCs/>
                <w:sz w:val="24"/>
                <w:szCs w:val="24"/>
                <w:lang w:val="ro-RO"/>
              </w:rPr>
              <w:t xml:space="preserve">potrivit cărora </w:t>
            </w:r>
            <w:r w:rsidR="00CA4B01" w:rsidRPr="00B81F31">
              <w:rPr>
                <w:sz w:val="24"/>
                <w:szCs w:val="24"/>
                <w:lang w:val="ro-RO"/>
              </w:rPr>
              <w:t xml:space="preserve">organul de urmărire penală al Ministerului Afacerilor Interne a fost investit cu noile competențe de efectuare a urmăririi penale, </w:t>
            </w:r>
            <w:r w:rsidR="00CA4B01" w:rsidRPr="00B81F31">
              <w:rPr>
                <w:bCs/>
                <w:sz w:val="24"/>
                <w:szCs w:val="24"/>
                <w:lang w:val="ro-RO"/>
              </w:rPr>
              <w:t xml:space="preserve">în special </w:t>
            </w:r>
            <w:r w:rsidR="00CA4B01" w:rsidRPr="00B81F31">
              <w:rPr>
                <w:sz w:val="24"/>
                <w:szCs w:val="24"/>
                <w:lang w:val="ro-RO"/>
              </w:rPr>
              <w:t>a infracțiunilor de corupție și celor conexe, în funcție de subiectul infracțiunii și valoarea</w:t>
            </w:r>
            <w:r w:rsidR="00914F7A" w:rsidRPr="00B81F31">
              <w:rPr>
                <w:sz w:val="24"/>
                <w:szCs w:val="24"/>
                <w:lang w:val="ro-RO"/>
              </w:rPr>
              <w:t xml:space="preserve"> bunuril</w:t>
            </w:r>
            <w:r>
              <w:rPr>
                <w:sz w:val="24"/>
                <w:szCs w:val="24"/>
                <w:lang w:val="ro-RO"/>
              </w:rPr>
              <w:t>or/prejudiciului cauzat, printre</w:t>
            </w:r>
            <w:r w:rsidR="00914F7A" w:rsidRPr="00B81F31">
              <w:rPr>
                <w:sz w:val="24"/>
                <w:szCs w:val="24"/>
                <w:lang w:val="ro-RO"/>
              </w:rPr>
              <w:t xml:space="preserve"> care evidențiem următoarele:</w:t>
            </w:r>
          </w:p>
          <w:p w:rsidR="000052B9" w:rsidRPr="00B81F31" w:rsidRDefault="00914F7A" w:rsidP="000052B9">
            <w:pPr>
              <w:ind w:firstLine="360"/>
              <w:rPr>
                <w:sz w:val="24"/>
                <w:szCs w:val="24"/>
                <w:lang w:val="ro-RO" w:eastAsia="ru-RU"/>
              </w:rPr>
            </w:pPr>
            <w:r w:rsidRPr="00B81F31">
              <w:rPr>
                <w:sz w:val="24"/>
                <w:szCs w:val="24"/>
                <w:lang w:val="ro-RO"/>
              </w:rPr>
              <w:t>-</w:t>
            </w:r>
            <w:r w:rsidR="000052B9" w:rsidRPr="00B81F31">
              <w:rPr>
                <w:sz w:val="24"/>
                <w:szCs w:val="24"/>
                <w:lang w:val="ro-RO" w:eastAsia="ru-RU"/>
              </w:rPr>
              <w:t xml:space="preserve"> discrepanțele capacității instituționale ale Serviciului protecție internă și anticorupție al MAI și cerințele actuale față de instituție, apărute în rezultatul modificărilor cadrului normativ în domeniu;</w:t>
            </w:r>
          </w:p>
          <w:p w:rsidR="000052B9" w:rsidRPr="00B81F31" w:rsidRDefault="000052B9" w:rsidP="000052B9">
            <w:pPr>
              <w:ind w:firstLine="381"/>
              <w:rPr>
                <w:rStyle w:val="Accentuat"/>
                <w:i w:val="0"/>
                <w:iCs w:val="0"/>
                <w:sz w:val="24"/>
                <w:szCs w:val="24"/>
                <w:lang w:val="ro-RO"/>
              </w:rPr>
            </w:pPr>
            <w:r w:rsidRPr="00B81F31">
              <w:rPr>
                <w:sz w:val="24"/>
                <w:szCs w:val="24"/>
                <w:lang w:val="ro-RO" w:eastAsia="ru-RU"/>
              </w:rPr>
              <w:t xml:space="preserve">- </w:t>
            </w:r>
            <w:r w:rsidRPr="00B81F31">
              <w:rPr>
                <w:rStyle w:val="Accentuat"/>
                <w:i w:val="0"/>
                <w:sz w:val="24"/>
                <w:szCs w:val="24"/>
                <w:lang w:val="ro-RO"/>
              </w:rPr>
              <w:t xml:space="preserve">apariția în timp a unor procese a scos în evidență insuficiența cronică de personal al instituției. </w:t>
            </w:r>
          </w:p>
          <w:p w:rsidR="000052B9" w:rsidRPr="00B81F31" w:rsidRDefault="000052B9" w:rsidP="000052B9">
            <w:pPr>
              <w:ind w:firstLine="381"/>
              <w:rPr>
                <w:sz w:val="24"/>
                <w:szCs w:val="24"/>
                <w:lang w:val="ro-RO"/>
              </w:rPr>
            </w:pPr>
            <w:r w:rsidRPr="00B81F31">
              <w:rPr>
                <w:rStyle w:val="Accentuat"/>
                <w:i w:val="0"/>
                <w:sz w:val="24"/>
                <w:szCs w:val="24"/>
                <w:lang w:val="ro-RO"/>
              </w:rPr>
              <w:t>-</w:t>
            </w:r>
            <w:r w:rsidR="00824093">
              <w:rPr>
                <w:rStyle w:val="Accentuat"/>
                <w:i w:val="0"/>
                <w:sz w:val="24"/>
                <w:szCs w:val="24"/>
                <w:lang w:val="ro-RO"/>
              </w:rPr>
              <w:t xml:space="preserve"> </w:t>
            </w:r>
            <w:r w:rsidRPr="00B81F31">
              <w:rPr>
                <w:rStyle w:val="Accentuat"/>
                <w:i w:val="0"/>
                <w:sz w:val="24"/>
                <w:szCs w:val="24"/>
                <w:lang w:val="ro-RO"/>
              </w:rPr>
              <w:t xml:space="preserve">lipsa unor unități de suport și/sau operaționale pentru activitatea eficientă, cum ar fi: managementul operațional, </w:t>
            </w:r>
            <w:r w:rsidR="006B3B10" w:rsidRPr="00B81F31">
              <w:rPr>
                <w:rStyle w:val="Accentuat"/>
                <w:i w:val="0"/>
                <w:sz w:val="24"/>
                <w:szCs w:val="24"/>
                <w:lang w:val="ro-RO"/>
              </w:rPr>
              <w:t xml:space="preserve">serviciului de coordonare operațională, </w:t>
            </w:r>
            <w:r w:rsidRPr="00B81F31">
              <w:rPr>
                <w:rStyle w:val="Accentuat"/>
                <w:i w:val="0"/>
                <w:sz w:val="24"/>
                <w:szCs w:val="24"/>
                <w:lang w:val="ro-RO"/>
              </w:rPr>
              <w:t xml:space="preserve"> unitatea de analiză și evaluarea informației și a riscurilor, </w:t>
            </w:r>
            <w:r w:rsidR="00422D00" w:rsidRPr="00B81F31">
              <w:rPr>
                <w:rStyle w:val="Accentuat"/>
                <w:i w:val="0"/>
                <w:sz w:val="24"/>
                <w:szCs w:val="24"/>
                <w:lang w:val="ro-RO"/>
              </w:rPr>
              <w:t>evidență specială</w:t>
            </w:r>
            <w:r w:rsidRPr="00B81F31">
              <w:rPr>
                <w:rStyle w:val="Accentuat"/>
                <w:i w:val="0"/>
                <w:sz w:val="24"/>
                <w:szCs w:val="24"/>
                <w:lang w:val="ro-RO"/>
              </w:rPr>
              <w:t>, unitate juridică (analiza și soluționarea contestațiilor și reprezentarea în instanță)</w:t>
            </w:r>
            <w:r w:rsidRPr="00B81F31">
              <w:rPr>
                <w:rStyle w:val="Accentuat"/>
                <w:i w:val="0"/>
                <w:iCs w:val="0"/>
                <w:sz w:val="24"/>
                <w:szCs w:val="24"/>
                <w:lang w:val="ro-RO"/>
              </w:rPr>
              <w:t xml:space="preserve">, </w:t>
            </w:r>
            <w:r w:rsidRPr="00B81F31">
              <w:rPr>
                <w:rStyle w:val="Accentuat"/>
                <w:i w:val="0"/>
                <w:sz w:val="24"/>
                <w:szCs w:val="24"/>
                <w:lang w:val="ro-RO"/>
              </w:rPr>
              <w:t xml:space="preserve">unitate responsabilă de relații publice şi comunicare, unitate de  relații internaționale și management proiectelor, unitate structurală pentru logistică și achiziții publice, audit intern, </w:t>
            </w:r>
            <w:r w:rsidRPr="00B81F31">
              <w:rPr>
                <w:sz w:val="24"/>
                <w:szCs w:val="24"/>
                <w:lang w:val="ro-RO" w:eastAsia="ru-RU"/>
              </w:rPr>
              <w:t xml:space="preserve">apariția unor procese/ activități în timp; </w:t>
            </w:r>
          </w:p>
          <w:p w:rsidR="000052B9" w:rsidRPr="00B81F31" w:rsidRDefault="000052B9" w:rsidP="000052B9">
            <w:pPr>
              <w:ind w:firstLine="360"/>
              <w:rPr>
                <w:sz w:val="24"/>
                <w:szCs w:val="24"/>
                <w:lang w:val="ro-RO"/>
              </w:rPr>
            </w:pPr>
            <w:r w:rsidRPr="00B81F31">
              <w:rPr>
                <w:sz w:val="24"/>
                <w:szCs w:val="24"/>
                <w:lang w:val="ro-RO"/>
              </w:rPr>
              <w:t>- fluctuația intensă și insuficiența de personal, precum și intensitatea muncii personalului în funcție în cadrul</w:t>
            </w:r>
            <w:r w:rsidR="00422D00" w:rsidRPr="00B81F31">
              <w:rPr>
                <w:sz w:val="24"/>
                <w:szCs w:val="24"/>
                <w:lang w:val="ro-RO"/>
              </w:rPr>
              <w:t xml:space="preserve"> Serviciului</w:t>
            </w:r>
            <w:r w:rsidRPr="00B81F31">
              <w:rPr>
                <w:sz w:val="24"/>
                <w:szCs w:val="24"/>
                <w:lang w:val="ro-RO"/>
              </w:rPr>
              <w:t>;</w:t>
            </w:r>
          </w:p>
          <w:p w:rsidR="002978C1" w:rsidRDefault="000052B9" w:rsidP="002978C1">
            <w:pPr>
              <w:ind w:firstLine="360"/>
              <w:rPr>
                <w:sz w:val="24"/>
                <w:szCs w:val="24"/>
                <w:lang w:val="ro-RO"/>
              </w:rPr>
            </w:pPr>
            <w:r w:rsidRPr="00B81F31">
              <w:rPr>
                <w:sz w:val="24"/>
                <w:szCs w:val="24"/>
                <w:lang w:val="ro-RO"/>
              </w:rPr>
              <w:t>- lipsa desconcentrării s</w:t>
            </w:r>
            <w:r w:rsidR="002978C1">
              <w:rPr>
                <w:sz w:val="24"/>
                <w:szCs w:val="24"/>
                <w:lang w:val="ro-RO"/>
              </w:rPr>
              <w:t>erviciilor la nivel regional;</w:t>
            </w:r>
          </w:p>
          <w:p w:rsidR="000052B9" w:rsidRPr="00B81F31" w:rsidRDefault="002978C1" w:rsidP="002978C1">
            <w:pPr>
              <w:ind w:firstLine="360"/>
              <w:rPr>
                <w:sz w:val="24"/>
                <w:szCs w:val="24"/>
                <w:lang w:val="ro-RO"/>
              </w:rPr>
            </w:pPr>
            <w:r>
              <w:rPr>
                <w:sz w:val="24"/>
                <w:szCs w:val="24"/>
                <w:lang w:val="ro-RO"/>
              </w:rPr>
              <w:t>- c</w:t>
            </w:r>
            <w:r w:rsidR="000052B9" w:rsidRPr="00B81F31">
              <w:rPr>
                <w:sz w:val="24"/>
                <w:szCs w:val="24"/>
                <w:lang w:val="ro-RO"/>
              </w:rPr>
              <w:t>apacitate de reacție scăzută la c</w:t>
            </w:r>
            <w:r w:rsidR="00422D00" w:rsidRPr="00B81F31">
              <w:rPr>
                <w:sz w:val="24"/>
                <w:szCs w:val="24"/>
                <w:lang w:val="ro-RO"/>
              </w:rPr>
              <w:t xml:space="preserve">ombaterea </w:t>
            </w:r>
            <w:r w:rsidR="00D90E60" w:rsidRPr="00B81F31">
              <w:rPr>
                <w:sz w:val="24"/>
                <w:szCs w:val="24"/>
                <w:lang w:val="ro-RO"/>
              </w:rPr>
              <w:t xml:space="preserve">manifestărilor de corupție care urmează a fi provocată cu atribuirea noilor competențe </w:t>
            </w:r>
            <w:r w:rsidR="000052B9" w:rsidRPr="00B81F31">
              <w:rPr>
                <w:sz w:val="24"/>
                <w:szCs w:val="24"/>
                <w:lang w:val="ro-RO"/>
              </w:rPr>
              <w:t>din cauza insuficienței de perso</w:t>
            </w:r>
            <w:r w:rsidR="00824093">
              <w:rPr>
                <w:sz w:val="24"/>
                <w:szCs w:val="24"/>
                <w:lang w:val="ro-RO"/>
              </w:rPr>
              <w:t>nal și echipament corespunzător</w:t>
            </w:r>
            <w:r w:rsidR="000052B9" w:rsidRPr="00B81F31">
              <w:rPr>
                <w:sz w:val="24"/>
                <w:szCs w:val="24"/>
                <w:lang w:val="ro-RO"/>
              </w:rPr>
              <w:t>.</w:t>
            </w:r>
          </w:p>
          <w:p w:rsidR="00C85C32" w:rsidRPr="00B81F31" w:rsidRDefault="00CA4B01" w:rsidP="00955837">
            <w:pPr>
              <w:ind w:firstLine="360"/>
              <w:rPr>
                <w:sz w:val="24"/>
                <w:szCs w:val="24"/>
                <w:lang w:val="ro-RO"/>
              </w:rPr>
            </w:pPr>
            <w:r w:rsidRPr="00B81F31">
              <w:rPr>
                <w:sz w:val="24"/>
                <w:szCs w:val="24"/>
                <w:lang w:val="ro-RO"/>
              </w:rPr>
              <w:t>Actul normativ prevede obligația MAI privind crearea subdiviziunilor teritoriale responsabile de efectuarea urmăririi penale în privința infracțiunilor de corupție, care să acopere întreg teritoriul Republicii Moldova, cu rază de activitate în zonele regionale Nord, Centru și Sud.</w:t>
            </w:r>
          </w:p>
          <w:p w:rsidR="00FC474C" w:rsidRPr="00B81F31" w:rsidRDefault="00FC474C" w:rsidP="00CA4B01">
            <w:pPr>
              <w:ind w:firstLine="360"/>
              <w:rPr>
                <w:sz w:val="24"/>
                <w:szCs w:val="24"/>
                <w:lang w:val="ro-RO"/>
              </w:rPr>
            </w:pPr>
            <w:r w:rsidRPr="00B81F31">
              <w:rPr>
                <w:sz w:val="24"/>
                <w:szCs w:val="24"/>
                <w:lang w:val="ro-RO"/>
              </w:rPr>
              <w:t>Această  restructurare a SPIA va asigura un control eficient în prevenirea și combaterea: abuzului de serviciu, conflictelor de interese, influențelor necorespunzătoare, presiunilor, favoritismului etc., exercitate de către sau în privința ofițerilor de urmărire penală, precum și va capacita subdiviziunile teritoriale cu ofițeri de urmărire penală specializați în investigarea infracțiunilor de corupție.</w:t>
            </w:r>
          </w:p>
          <w:p w:rsidR="00ED12A6" w:rsidRPr="00B81F31" w:rsidRDefault="00ED12A6" w:rsidP="00ED12A6">
            <w:pPr>
              <w:ind w:firstLine="360"/>
              <w:rPr>
                <w:sz w:val="24"/>
                <w:szCs w:val="24"/>
                <w:lang w:val="ro-RO"/>
              </w:rPr>
            </w:pPr>
            <w:r w:rsidRPr="00B81F31">
              <w:rPr>
                <w:sz w:val="24"/>
                <w:szCs w:val="24"/>
                <w:lang w:val="ro-RO"/>
              </w:rPr>
              <w:t>Astfel, în conformitate cu prevederile alin. (1) al art. 15 din Legea nr. 98/2012 privind administrația publică centrală de specialitate, Ministerul Afacerilor Interne a elaborat proiectul hotărârii Guvernului ,,Cu privire la organizarea și funcționarea Inspectoratului General Anticorupție”.</w:t>
            </w:r>
          </w:p>
          <w:p w:rsidR="00A47EFB" w:rsidRPr="00B81F31" w:rsidRDefault="00A47EFB" w:rsidP="00A47EFB">
            <w:pPr>
              <w:ind w:firstLine="360"/>
              <w:rPr>
                <w:sz w:val="24"/>
                <w:szCs w:val="24"/>
                <w:lang w:val="ro-RO"/>
              </w:rPr>
            </w:pPr>
            <w:r w:rsidRPr="00B81F31">
              <w:rPr>
                <w:sz w:val="24"/>
                <w:szCs w:val="24"/>
                <w:lang w:val="ro-RO"/>
              </w:rPr>
              <w:t xml:space="preserve">Proiectul în cauză reprezintă un nou Regulament de organizare și funcționare a autorității anticorupție, de reorganizare prin transformare a Serviciului protecție internă și anticorupție </w:t>
            </w:r>
            <w:r w:rsidR="006D01D0" w:rsidRPr="00B81F31">
              <w:rPr>
                <w:sz w:val="24"/>
                <w:szCs w:val="24"/>
                <w:lang w:val="ro-RO"/>
              </w:rPr>
              <w:t xml:space="preserve">(în continuare – SPIA) - </w:t>
            </w:r>
            <w:r w:rsidRPr="00B81F31">
              <w:rPr>
                <w:sz w:val="24"/>
                <w:szCs w:val="24"/>
                <w:lang w:val="ro-RO"/>
              </w:rPr>
              <w:t>struct</w:t>
            </w:r>
            <w:r w:rsidR="006D01D0" w:rsidRPr="00B81F31">
              <w:rPr>
                <w:sz w:val="24"/>
                <w:szCs w:val="24"/>
                <w:lang w:val="ro-RO"/>
              </w:rPr>
              <w:t>ură fără personalitate juridică,</w:t>
            </w:r>
            <w:r w:rsidRPr="00B81F31">
              <w:rPr>
                <w:sz w:val="24"/>
                <w:szCs w:val="24"/>
                <w:lang w:val="ro-RO"/>
              </w:rPr>
              <w:t xml:space="preserve"> în Inspectoratul General Anticorupție </w:t>
            </w:r>
            <w:r w:rsidR="006D01D0" w:rsidRPr="00B81F31">
              <w:rPr>
                <w:sz w:val="24"/>
                <w:szCs w:val="24"/>
                <w:lang w:val="ro-RO"/>
              </w:rPr>
              <w:t>(în continuare – IGA) - autoritate administrativă</w:t>
            </w:r>
            <w:r w:rsidRPr="00B81F31">
              <w:rPr>
                <w:sz w:val="24"/>
                <w:szCs w:val="24"/>
                <w:lang w:val="ro-RO"/>
              </w:rPr>
              <w:t xml:space="preserve"> din subordinea Ministerului Afacerilor Interne.</w:t>
            </w:r>
          </w:p>
          <w:p w:rsidR="00CA4B01" w:rsidRPr="00B81F31" w:rsidRDefault="002C296D" w:rsidP="00A47EFB">
            <w:pPr>
              <w:ind w:firstLine="360"/>
              <w:rPr>
                <w:sz w:val="24"/>
                <w:szCs w:val="24"/>
                <w:lang w:val="ro-RO"/>
              </w:rPr>
            </w:pPr>
            <w:r w:rsidRPr="00B81F31">
              <w:rPr>
                <w:sz w:val="24"/>
                <w:szCs w:val="24"/>
                <w:lang w:val="ro-RO"/>
              </w:rPr>
              <w:t>IGA</w:t>
            </w:r>
            <w:r w:rsidR="00A47EFB" w:rsidRPr="00B81F31">
              <w:rPr>
                <w:sz w:val="24"/>
                <w:szCs w:val="24"/>
                <w:lang w:val="ro-RO"/>
              </w:rPr>
              <w:t xml:space="preserve"> este succesorul misiunii, funcțiilor, atribuțiilor, drepturilor și obligațiilor</w:t>
            </w:r>
            <w:r w:rsidRPr="00B81F31">
              <w:rPr>
                <w:sz w:val="24"/>
                <w:szCs w:val="24"/>
                <w:lang w:val="ro-RO"/>
              </w:rPr>
              <w:t xml:space="preserve"> SPIA</w:t>
            </w:r>
            <w:r w:rsidR="00A47EFB" w:rsidRPr="00B81F31">
              <w:rPr>
                <w:sz w:val="24"/>
                <w:szCs w:val="24"/>
                <w:lang w:val="ro-RO"/>
              </w:rPr>
              <w:t>.</w:t>
            </w:r>
          </w:p>
          <w:p w:rsidR="00955837" w:rsidRPr="00B81F31" w:rsidRDefault="00955837" w:rsidP="00955837">
            <w:pPr>
              <w:ind w:firstLine="360"/>
              <w:rPr>
                <w:sz w:val="24"/>
                <w:szCs w:val="24"/>
                <w:lang w:val="ro-RO"/>
              </w:rPr>
            </w:pPr>
            <w:r w:rsidRPr="00B81F31">
              <w:rPr>
                <w:sz w:val="24"/>
                <w:szCs w:val="24"/>
                <w:lang w:val="ro-RO"/>
              </w:rPr>
              <w:t>Prin urmare, scopul prezentei intervenții este excluderea discrepanțelor și aprobarea unui nou Regulament  de activitate și orga</w:t>
            </w:r>
            <w:r w:rsidR="00ED12A6" w:rsidRPr="00B81F31">
              <w:rPr>
                <w:sz w:val="24"/>
                <w:szCs w:val="24"/>
                <w:lang w:val="ro-RO"/>
              </w:rPr>
              <w:t>nizare a  autorității competente din cadrul MAI de comb</w:t>
            </w:r>
            <w:r w:rsidR="00B81F31">
              <w:rPr>
                <w:sz w:val="24"/>
                <w:szCs w:val="24"/>
                <w:lang w:val="ro-RO"/>
              </w:rPr>
              <w:t>aterea manifestărilor de corupți</w:t>
            </w:r>
            <w:r w:rsidR="00ED12A6" w:rsidRPr="00B81F31">
              <w:rPr>
                <w:sz w:val="24"/>
                <w:szCs w:val="24"/>
                <w:lang w:val="ro-RO"/>
              </w:rPr>
              <w:t>e conform competențelor.</w:t>
            </w:r>
          </w:p>
          <w:p w:rsidR="00955837" w:rsidRPr="00B81F31" w:rsidRDefault="00955837" w:rsidP="00A47EFB">
            <w:pPr>
              <w:ind w:firstLine="360"/>
              <w:rPr>
                <w:sz w:val="24"/>
                <w:szCs w:val="24"/>
                <w:lang w:val="ro-RO"/>
              </w:rPr>
            </w:pPr>
          </w:p>
          <w:p w:rsidR="00457A8E" w:rsidRPr="00D5120A" w:rsidRDefault="00457A8E" w:rsidP="001E4896">
            <w:pPr>
              <w:ind w:firstLine="360"/>
              <w:rPr>
                <w:sz w:val="24"/>
                <w:szCs w:val="24"/>
                <w:lang w:val="ro-RO"/>
              </w:rPr>
            </w:pPr>
          </w:p>
        </w:tc>
      </w:tr>
      <w:tr w:rsidR="00457A8E" w:rsidRPr="0073023E" w:rsidTr="0057335F">
        <w:trPr>
          <w:jc w:val="center"/>
        </w:trPr>
        <w:tc>
          <w:tcPr>
            <w:tcW w:w="4789"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5A6C17" w:rsidRDefault="00457A8E" w:rsidP="00E822E6">
            <w:pPr>
              <w:ind w:firstLine="0"/>
              <w:rPr>
                <w:sz w:val="24"/>
                <w:szCs w:val="24"/>
                <w:lang w:val="ro-RO"/>
              </w:rPr>
            </w:pPr>
            <w:r w:rsidRPr="005A6C17">
              <w:rPr>
                <w:bCs/>
                <w:sz w:val="24"/>
                <w:szCs w:val="24"/>
                <w:lang w:val="ro-RO"/>
              </w:rPr>
              <w:t>b</w:t>
            </w:r>
            <w:r w:rsidRPr="005A6C17">
              <w:rPr>
                <w:b/>
                <w:bCs/>
                <w:sz w:val="24"/>
                <w:szCs w:val="24"/>
                <w:lang w:val="ro-RO"/>
              </w:rPr>
              <w:t>)</w:t>
            </w:r>
            <w:r w:rsidRPr="005A6C17">
              <w:rPr>
                <w:b/>
                <w:sz w:val="24"/>
                <w:szCs w:val="24"/>
                <w:lang w:val="ro-RO"/>
              </w:rPr>
              <w:t xml:space="preserve"> Descrieți problema, persoanele/</w:t>
            </w:r>
            <w:r w:rsidR="00227815" w:rsidRPr="005A6C17">
              <w:rPr>
                <w:b/>
                <w:sz w:val="24"/>
                <w:szCs w:val="24"/>
                <w:lang w:val="ro-RO"/>
              </w:rPr>
              <w:t>entitățile</w:t>
            </w:r>
            <w:r w:rsidRPr="005A6C17">
              <w:rPr>
                <w:b/>
                <w:sz w:val="24"/>
                <w:szCs w:val="24"/>
                <w:lang w:val="ro-RO"/>
              </w:rPr>
              <w:t xml:space="preserve"> afectate și cele care contribuie la apariția problemei, cu </w:t>
            </w:r>
            <w:r w:rsidRPr="005A6C17">
              <w:rPr>
                <w:b/>
                <w:sz w:val="24"/>
                <w:szCs w:val="24"/>
                <w:lang w:val="ro-RO"/>
              </w:rPr>
              <w:lastRenderedPageBreak/>
              <w:t>justificarea necesității schimbării situaţiei curente şi viitoare, în baza dovezilor şi datelor colectate și examinate</w:t>
            </w:r>
          </w:p>
        </w:tc>
        <w:tc>
          <w:tcPr>
            <w:tcW w:w="211"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D5120A" w:rsidRDefault="00457A8E" w:rsidP="0015794E">
            <w:pPr>
              <w:ind w:firstLine="0"/>
              <w:jc w:val="left"/>
              <w:rPr>
                <w:sz w:val="24"/>
                <w:szCs w:val="24"/>
                <w:lang w:val="ro-RO"/>
              </w:rPr>
            </w:pPr>
          </w:p>
        </w:tc>
      </w:tr>
      <w:tr w:rsidR="00457A8E" w:rsidRPr="0073023E" w:rsidTr="00EC3972">
        <w:trPr>
          <w:jc w:val="center"/>
        </w:trPr>
        <w:tc>
          <w:tcPr>
            <w:tcW w:w="5000" w:type="pct"/>
            <w:gridSpan w:val="6"/>
            <w:tcBorders>
              <w:top w:val="nil"/>
              <w:left w:val="single" w:sz="6" w:space="0" w:color="000000"/>
              <w:bottom w:val="single" w:sz="6" w:space="0" w:color="000000"/>
              <w:right w:val="single" w:sz="6" w:space="0" w:color="000000"/>
            </w:tcBorders>
          </w:tcPr>
          <w:p w:rsidR="00FF13D0" w:rsidRPr="00B81F31" w:rsidRDefault="007B3527" w:rsidP="00915709">
            <w:pPr>
              <w:ind w:firstLine="0"/>
              <w:rPr>
                <w:i/>
                <w:iCs/>
                <w:sz w:val="24"/>
                <w:szCs w:val="24"/>
                <w:lang w:val="ro-RO"/>
              </w:rPr>
            </w:pPr>
            <w:r w:rsidRPr="00B81F31">
              <w:rPr>
                <w:sz w:val="24"/>
                <w:szCs w:val="24"/>
                <w:lang w:val="ro-RO"/>
              </w:rPr>
              <w:lastRenderedPageBreak/>
              <w:t xml:space="preserve">     </w:t>
            </w:r>
            <w:r w:rsidR="002C296D" w:rsidRPr="00B81F31">
              <w:rPr>
                <w:sz w:val="24"/>
                <w:szCs w:val="24"/>
                <w:lang w:val="ro-RO"/>
              </w:rPr>
              <w:t xml:space="preserve">Noile modificări ale Codului de procedură penală al Republicii Moldova (în continuare – CPP al RM) </w:t>
            </w:r>
            <w:r w:rsidR="00FF13D0" w:rsidRPr="00B81F31">
              <w:rPr>
                <w:sz w:val="24"/>
                <w:szCs w:val="24"/>
                <w:lang w:val="ro-RO"/>
              </w:rPr>
              <w:t>au impus reorganizar</w:t>
            </w:r>
            <w:r w:rsidR="002C296D" w:rsidRPr="00B81F31">
              <w:rPr>
                <w:sz w:val="24"/>
                <w:szCs w:val="24"/>
                <w:lang w:val="ro-RO"/>
              </w:rPr>
              <w:t>ea și restructurarea SPIA</w:t>
            </w:r>
            <w:r w:rsidR="00FF13D0" w:rsidRPr="00B81F31">
              <w:rPr>
                <w:sz w:val="24"/>
                <w:szCs w:val="24"/>
                <w:lang w:val="ro-RO"/>
              </w:rPr>
              <w:t xml:space="preserve"> </w:t>
            </w:r>
            <w:r w:rsidR="002C296D" w:rsidRPr="00B81F31">
              <w:rPr>
                <w:sz w:val="24"/>
                <w:szCs w:val="24"/>
                <w:lang w:val="ro-RO"/>
              </w:rPr>
              <w:t>în IGA</w:t>
            </w:r>
            <w:r w:rsidR="00EF2B05" w:rsidRPr="00B81F31">
              <w:rPr>
                <w:sz w:val="24"/>
                <w:szCs w:val="24"/>
                <w:lang w:val="ro-RO"/>
              </w:rPr>
              <w:t xml:space="preserve">, cu referire </w:t>
            </w:r>
            <w:r w:rsidR="00FF13D0" w:rsidRPr="00B81F31">
              <w:rPr>
                <w:sz w:val="24"/>
                <w:szCs w:val="24"/>
                <w:lang w:val="ro-RO"/>
              </w:rPr>
              <w:t>la compete</w:t>
            </w:r>
            <w:r w:rsidR="00EF2B05" w:rsidRPr="00B81F31">
              <w:rPr>
                <w:sz w:val="24"/>
                <w:szCs w:val="24"/>
                <w:lang w:val="ro-RO"/>
              </w:rPr>
              <w:t>nța efectuării urmăririi penale. Modificările respective au fost</w:t>
            </w:r>
            <w:r w:rsidR="00FF13D0" w:rsidRPr="00B81F31">
              <w:rPr>
                <w:sz w:val="24"/>
                <w:szCs w:val="24"/>
                <w:lang w:val="ro-RO"/>
              </w:rPr>
              <w:t xml:space="preserve"> aprobate prin Legea nr.</w:t>
            </w:r>
            <w:r w:rsidR="00EF2B05" w:rsidRPr="00B81F31">
              <w:rPr>
                <w:sz w:val="24"/>
                <w:szCs w:val="24"/>
                <w:lang w:val="ro-RO"/>
              </w:rPr>
              <w:t xml:space="preserve"> </w:t>
            </w:r>
            <w:r w:rsidR="00FF13D0" w:rsidRPr="00B81F31">
              <w:rPr>
                <w:sz w:val="24"/>
                <w:szCs w:val="24"/>
                <w:lang w:val="ro-RO"/>
              </w:rPr>
              <w:t>83 din 14.04.2023 privind modificarea unor acte normative</w:t>
            </w:r>
            <w:r w:rsidR="00EF2B05" w:rsidRPr="00B81F31">
              <w:rPr>
                <w:sz w:val="24"/>
                <w:szCs w:val="24"/>
                <w:lang w:val="ro-RO"/>
              </w:rPr>
              <w:t>,</w:t>
            </w:r>
            <w:r w:rsidR="00FF13D0" w:rsidRPr="00B81F31">
              <w:rPr>
                <w:sz w:val="24"/>
                <w:szCs w:val="24"/>
                <w:lang w:val="ro-RO"/>
              </w:rPr>
              <w:t xml:space="preserve"> și anume a art.</w:t>
            </w:r>
            <w:r w:rsidR="00EF2B05" w:rsidRPr="00B81F31">
              <w:rPr>
                <w:sz w:val="24"/>
                <w:szCs w:val="24"/>
                <w:lang w:val="ro-RO"/>
              </w:rPr>
              <w:t xml:space="preserve"> </w:t>
            </w:r>
            <w:r w:rsidR="00FF13D0" w:rsidRPr="00B81F31">
              <w:rPr>
                <w:sz w:val="24"/>
                <w:szCs w:val="24"/>
                <w:lang w:val="ro-RO"/>
              </w:rPr>
              <w:t>269 din CPP al RM „</w:t>
            </w:r>
            <w:r w:rsidR="00EF2B05" w:rsidRPr="00B81F31">
              <w:rPr>
                <w:sz w:val="24"/>
                <w:szCs w:val="24"/>
                <w:lang w:val="ro-RO"/>
              </w:rPr>
              <w:t>Competența</w:t>
            </w:r>
            <w:r w:rsidR="00FF13D0" w:rsidRPr="00B81F31">
              <w:rPr>
                <w:sz w:val="24"/>
                <w:szCs w:val="24"/>
                <w:lang w:val="ro-RO"/>
              </w:rPr>
              <w:t xml:space="preserve"> organului de urmărire penală al Centrului </w:t>
            </w:r>
            <w:r w:rsidR="00EF2B05" w:rsidRPr="00B81F31">
              <w:rPr>
                <w:sz w:val="24"/>
                <w:szCs w:val="24"/>
                <w:lang w:val="ro-RO"/>
              </w:rPr>
              <w:t>Național</w:t>
            </w:r>
            <w:r w:rsidR="00FF13D0" w:rsidRPr="00B81F31">
              <w:rPr>
                <w:sz w:val="24"/>
                <w:szCs w:val="24"/>
                <w:lang w:val="ro-RO"/>
              </w:rPr>
              <w:t xml:space="preserve"> </w:t>
            </w:r>
            <w:r w:rsidR="00EF2B05" w:rsidRPr="00B81F31">
              <w:rPr>
                <w:sz w:val="24"/>
                <w:szCs w:val="24"/>
                <w:lang w:val="ro-RO"/>
              </w:rPr>
              <w:t>Anticorupție</w:t>
            </w:r>
            <w:r w:rsidR="00FF13D0" w:rsidRPr="00B81F31">
              <w:rPr>
                <w:sz w:val="24"/>
                <w:szCs w:val="24"/>
                <w:lang w:val="ro-RO"/>
              </w:rPr>
              <w:t xml:space="preserve">”. </w:t>
            </w:r>
          </w:p>
          <w:p w:rsidR="00915709" w:rsidRPr="00B81F31" w:rsidRDefault="002978C1" w:rsidP="002978C1">
            <w:pPr>
              <w:tabs>
                <w:tab w:val="left" w:pos="993"/>
              </w:tabs>
              <w:autoSpaceDE w:val="0"/>
              <w:autoSpaceDN w:val="0"/>
              <w:adjustRightInd w:val="0"/>
              <w:ind w:firstLine="0"/>
              <w:rPr>
                <w:sz w:val="24"/>
                <w:szCs w:val="24"/>
                <w:lang w:val="ro-RO"/>
              </w:rPr>
            </w:pPr>
            <w:r>
              <w:rPr>
                <w:sz w:val="24"/>
                <w:szCs w:val="24"/>
                <w:lang w:val="ro-RO"/>
              </w:rPr>
              <w:t xml:space="preserve">     </w:t>
            </w:r>
            <w:r w:rsidR="00FF13D0" w:rsidRPr="00B81F31">
              <w:rPr>
                <w:sz w:val="24"/>
                <w:szCs w:val="24"/>
                <w:lang w:val="ro-RO"/>
              </w:rPr>
              <w:t>Astfel, în vederea îmbunătățirii cadrului legal existent, precum și în scopul limitării riscului apariției conflictelor de competență dintre Procuratura Anticorupție (în continuare – PA) și Centrul Național Anticorupție (în continuare – CNA), care în prezent sunt supraîncărcate cu dosare de corupție mică</w:t>
            </w:r>
            <w:r w:rsidR="000948B2" w:rsidRPr="00B81F31">
              <w:rPr>
                <w:sz w:val="24"/>
                <w:szCs w:val="24"/>
                <w:lang w:val="ro-RO"/>
              </w:rPr>
              <w:t>,</w:t>
            </w:r>
            <w:r w:rsidR="00FF13D0" w:rsidRPr="00B81F31">
              <w:rPr>
                <w:sz w:val="24"/>
                <w:szCs w:val="24"/>
                <w:lang w:val="ro-RO"/>
              </w:rPr>
              <w:t xml:space="preserve"> și nici o instituție nu se concentrează asupra corupției la nivel</w:t>
            </w:r>
            <w:r w:rsidR="00915709" w:rsidRPr="00B81F31">
              <w:rPr>
                <w:sz w:val="24"/>
                <w:szCs w:val="24"/>
                <w:lang w:val="ro-RO"/>
              </w:rPr>
              <w:t xml:space="preserve"> înalt și a corupției sistemice. </w:t>
            </w:r>
          </w:p>
          <w:p w:rsidR="00457A8E" w:rsidRPr="00B81F31" w:rsidRDefault="00915709" w:rsidP="00FF13D0">
            <w:pPr>
              <w:tabs>
                <w:tab w:val="left" w:pos="993"/>
              </w:tabs>
              <w:autoSpaceDE w:val="0"/>
              <w:autoSpaceDN w:val="0"/>
              <w:adjustRightInd w:val="0"/>
              <w:ind w:firstLine="360"/>
              <w:rPr>
                <w:sz w:val="24"/>
                <w:szCs w:val="24"/>
                <w:lang w:val="ro-RO"/>
              </w:rPr>
            </w:pPr>
            <w:r w:rsidRPr="00B81F31">
              <w:rPr>
                <w:sz w:val="24"/>
                <w:szCs w:val="24"/>
                <w:lang w:val="ro-RO"/>
              </w:rPr>
              <w:t>P</w:t>
            </w:r>
            <w:r w:rsidR="00414348" w:rsidRPr="00B81F31">
              <w:rPr>
                <w:sz w:val="24"/>
                <w:szCs w:val="24"/>
                <w:lang w:val="ro-RO"/>
              </w:rPr>
              <w:t>rin L</w:t>
            </w:r>
            <w:r w:rsidR="00FF13D0" w:rsidRPr="00B81F31">
              <w:rPr>
                <w:sz w:val="24"/>
                <w:szCs w:val="24"/>
                <w:lang w:val="ro-RO"/>
              </w:rPr>
              <w:t>egea sus menționată s-a propus ca funcția de investigare penală pentru corupția la nivel înalt să fie concentrată în cadrul PA, CNA să investigheze corupția sistemică, pe când competențele materiale privind investigarea manifestărilor de corupție ce nu cad sub incidența art.</w:t>
            </w:r>
            <w:r w:rsidRPr="00B81F31">
              <w:rPr>
                <w:sz w:val="24"/>
                <w:szCs w:val="24"/>
                <w:lang w:val="ro-RO"/>
              </w:rPr>
              <w:t xml:space="preserve"> </w:t>
            </w:r>
            <w:r w:rsidR="00FF13D0" w:rsidRPr="00B81F31">
              <w:rPr>
                <w:sz w:val="24"/>
                <w:szCs w:val="24"/>
                <w:lang w:val="ro-RO"/>
              </w:rPr>
              <w:t>269 din CPP al RM, să îi revină organului de urmărire penală a Ministerului Afacerilor Interne (în continuare – MAI), care urmează să coopereze cu CNA în vederea consolidării capacităților de investigare a acestor cazuri în cadrul Inspectoratului.</w:t>
            </w:r>
          </w:p>
          <w:p w:rsidR="000F24EB" w:rsidRPr="00B81F31" w:rsidRDefault="00414348" w:rsidP="00FF13D0">
            <w:pPr>
              <w:tabs>
                <w:tab w:val="left" w:pos="993"/>
              </w:tabs>
              <w:autoSpaceDE w:val="0"/>
              <w:autoSpaceDN w:val="0"/>
              <w:adjustRightInd w:val="0"/>
              <w:ind w:firstLine="360"/>
              <w:rPr>
                <w:sz w:val="24"/>
                <w:szCs w:val="24"/>
                <w:lang w:val="ro-RO"/>
              </w:rPr>
            </w:pPr>
            <w:r w:rsidRPr="00B81F31">
              <w:rPr>
                <w:sz w:val="24"/>
                <w:szCs w:val="24"/>
                <w:lang w:val="ro-RO"/>
              </w:rPr>
              <w:t>Așadar, conform art. 2</w:t>
            </w:r>
            <w:r w:rsidR="000F24EB" w:rsidRPr="00B81F31">
              <w:rPr>
                <w:sz w:val="24"/>
                <w:szCs w:val="24"/>
                <w:lang w:val="ro-RO"/>
              </w:rPr>
              <w:t>66 din CPP al RM,</w:t>
            </w:r>
            <w:r w:rsidRPr="00B81F31">
              <w:rPr>
                <w:sz w:val="24"/>
                <w:szCs w:val="24"/>
                <w:lang w:val="ro-RO"/>
              </w:rPr>
              <w:t xml:space="preserve"> organul de urmă</w:t>
            </w:r>
            <w:r w:rsidR="000F24EB" w:rsidRPr="00B81F31">
              <w:rPr>
                <w:sz w:val="24"/>
                <w:szCs w:val="24"/>
                <w:lang w:val="ro-RO"/>
              </w:rPr>
              <w:t>rire penală al MAI</w:t>
            </w:r>
            <w:r w:rsidRPr="00B81F31">
              <w:rPr>
                <w:sz w:val="24"/>
                <w:szCs w:val="24"/>
                <w:lang w:val="ro-RO"/>
              </w:rPr>
              <w:t xml:space="preserve"> efectuează urmărirea penală pentru orice infracțiune care nu este dată prin lege în competența altor organe de urmărire penală sau este dată în competența lui prin ordonanța procurorului. </w:t>
            </w:r>
          </w:p>
          <w:p w:rsidR="0048722C" w:rsidRPr="00B81F31" w:rsidRDefault="000948B2" w:rsidP="00FF13D0">
            <w:pPr>
              <w:tabs>
                <w:tab w:val="left" w:pos="993"/>
              </w:tabs>
              <w:autoSpaceDE w:val="0"/>
              <w:autoSpaceDN w:val="0"/>
              <w:adjustRightInd w:val="0"/>
              <w:ind w:firstLine="360"/>
              <w:rPr>
                <w:sz w:val="24"/>
                <w:szCs w:val="24"/>
                <w:lang w:val="ro-RO"/>
              </w:rPr>
            </w:pPr>
            <w:r w:rsidRPr="00B81F31">
              <w:rPr>
                <w:sz w:val="24"/>
                <w:szCs w:val="24"/>
                <w:lang w:val="ro-RO"/>
              </w:rPr>
              <w:t>Având</w:t>
            </w:r>
            <w:r w:rsidR="00414348" w:rsidRPr="00B81F31">
              <w:rPr>
                <w:sz w:val="24"/>
                <w:szCs w:val="24"/>
                <w:lang w:val="ro-RO"/>
              </w:rPr>
              <w:t xml:space="preserve"> în vedere că, SPIA este organul de urmărire penală abilitat cu atribuții specifice de a instrumenta cauzele de corupție din </w:t>
            </w:r>
            <w:r w:rsidRPr="00B81F31">
              <w:rPr>
                <w:sz w:val="24"/>
                <w:szCs w:val="24"/>
                <w:lang w:val="ro-RO"/>
              </w:rPr>
              <w:t>rândul</w:t>
            </w:r>
            <w:r w:rsidR="00414348" w:rsidRPr="00B81F31">
              <w:rPr>
                <w:sz w:val="24"/>
                <w:szCs w:val="24"/>
                <w:lang w:val="ro-RO"/>
              </w:rPr>
              <w:t xml:space="preserve"> angajaților MAI, acesta dispune de pregătire suficientă de a efectua urmărirea penală și în cazul celorlalte infracțiuni de corupție, chiar dacă subiecții infracțiunilor respective sunt alții </w:t>
            </w:r>
            <w:r w:rsidR="005E5324" w:rsidRPr="00B81F31">
              <w:rPr>
                <w:sz w:val="24"/>
                <w:szCs w:val="24"/>
                <w:lang w:val="ro-RO"/>
              </w:rPr>
              <w:t>decât</w:t>
            </w:r>
            <w:r w:rsidR="00414348" w:rsidRPr="00B81F31">
              <w:rPr>
                <w:sz w:val="24"/>
                <w:szCs w:val="24"/>
                <w:lang w:val="ro-RO"/>
              </w:rPr>
              <w:t xml:space="preserve"> polițiștii. </w:t>
            </w:r>
          </w:p>
          <w:p w:rsidR="0048722C" w:rsidRPr="00B81F31" w:rsidRDefault="00414348" w:rsidP="0048722C">
            <w:pPr>
              <w:tabs>
                <w:tab w:val="left" w:pos="993"/>
              </w:tabs>
              <w:autoSpaceDE w:val="0"/>
              <w:autoSpaceDN w:val="0"/>
              <w:adjustRightInd w:val="0"/>
              <w:ind w:firstLine="360"/>
              <w:rPr>
                <w:sz w:val="24"/>
                <w:szCs w:val="24"/>
                <w:lang w:val="ro-RO"/>
              </w:rPr>
            </w:pPr>
            <w:r w:rsidRPr="00B81F31">
              <w:rPr>
                <w:sz w:val="24"/>
                <w:szCs w:val="24"/>
                <w:lang w:val="ro-RO"/>
              </w:rPr>
              <w:t xml:space="preserve">Mai mult ca </w:t>
            </w:r>
            <w:r w:rsidR="005E5324" w:rsidRPr="00B81F31">
              <w:rPr>
                <w:sz w:val="24"/>
                <w:szCs w:val="24"/>
                <w:lang w:val="ro-RO"/>
              </w:rPr>
              <w:t>atât</w:t>
            </w:r>
            <w:r w:rsidRPr="00B81F31">
              <w:rPr>
                <w:sz w:val="24"/>
                <w:szCs w:val="24"/>
                <w:lang w:val="ro-RO"/>
              </w:rPr>
              <w:t xml:space="preserve">, SPIA care va acoperi întreg teritoriul Republicii Moldova pentru investigarea infracțiunilor de corupție, va coopera cu CNA în vederea consolidării capacităților de investigare a acestor infracțiuni, fapt ce va contribui la specializarea profesioniștilor implicați în instrumentarea cauzelor de corupție, va asigura randamentul proceselor în curs de derulare și celor ulterioare prin focusarea pe domenii certe de competență. </w:t>
            </w:r>
          </w:p>
          <w:p w:rsidR="0048722C" w:rsidRPr="00B81F31" w:rsidRDefault="00414348" w:rsidP="0048722C">
            <w:pPr>
              <w:tabs>
                <w:tab w:val="left" w:pos="993"/>
              </w:tabs>
              <w:autoSpaceDE w:val="0"/>
              <w:autoSpaceDN w:val="0"/>
              <w:adjustRightInd w:val="0"/>
              <w:ind w:firstLine="360"/>
              <w:rPr>
                <w:sz w:val="24"/>
                <w:szCs w:val="24"/>
                <w:lang w:val="ro-RO"/>
              </w:rPr>
            </w:pPr>
            <w:r w:rsidRPr="00B81F31">
              <w:rPr>
                <w:sz w:val="24"/>
                <w:szCs w:val="24"/>
                <w:lang w:val="ro-RO"/>
              </w:rPr>
              <w:t xml:space="preserve">În acest sens, susținem recomandările din raportul elaborat de către Comitetul Consultativ Independent Anticorupție „Ruperea cercului vicios: regândirea cadrului instituțional anticorupție în Republica Moldova, prin care se menționează că „[...] pentru o perioadă de tranziție [...], CNA și MAI trebuie să coopereze în vederea consolidării capacităților de investigare a acestor cazuri în cadrul MAI [...]” iar „[...] partenerii de dezvoltare ar trebui să susțină CNA în consolidarea capacităților de investigare a corupției sistemice, în special la nivel regional, și să contribuie la creșterea capacității personalului MAI de a investiga în mod adecvat cazurile de corupție mică (imediat și permanent)”. </w:t>
            </w:r>
          </w:p>
          <w:p w:rsidR="0006095E" w:rsidRPr="00B81F31" w:rsidRDefault="0006095E" w:rsidP="003A5DAC">
            <w:pPr>
              <w:tabs>
                <w:tab w:val="left" w:pos="993"/>
              </w:tabs>
              <w:autoSpaceDE w:val="0"/>
              <w:autoSpaceDN w:val="0"/>
              <w:adjustRightInd w:val="0"/>
              <w:ind w:firstLine="0"/>
              <w:rPr>
                <w:sz w:val="24"/>
                <w:szCs w:val="24"/>
              </w:rPr>
            </w:pPr>
          </w:p>
        </w:tc>
      </w:tr>
      <w:tr w:rsidR="00457A8E" w:rsidRPr="0073023E" w:rsidTr="0057335F">
        <w:trPr>
          <w:jc w:val="center"/>
        </w:trPr>
        <w:tc>
          <w:tcPr>
            <w:tcW w:w="4789"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B81F31" w:rsidRDefault="00457A8E" w:rsidP="0015794E">
            <w:pPr>
              <w:ind w:firstLine="0"/>
              <w:jc w:val="left"/>
              <w:rPr>
                <w:sz w:val="24"/>
                <w:szCs w:val="24"/>
                <w:lang w:val="ro-RO"/>
              </w:rPr>
            </w:pPr>
            <w:r w:rsidRPr="00B81F31">
              <w:rPr>
                <w:b/>
                <w:bCs/>
                <w:sz w:val="24"/>
                <w:szCs w:val="24"/>
                <w:lang w:val="ro-RO"/>
              </w:rPr>
              <w:t>c)</w:t>
            </w:r>
            <w:r w:rsidRPr="00B81F31">
              <w:rPr>
                <w:sz w:val="24"/>
                <w:szCs w:val="24"/>
                <w:lang w:val="ro-RO"/>
              </w:rPr>
              <w:t xml:space="preserve"> </w:t>
            </w:r>
            <w:r w:rsidRPr="00B81F31">
              <w:rPr>
                <w:b/>
                <w:sz w:val="24"/>
                <w:szCs w:val="24"/>
                <w:lang w:val="ro-RO"/>
              </w:rPr>
              <w:t xml:space="preserve">Expuneți clar cauzele care au dus la </w:t>
            </w:r>
            <w:r w:rsidR="003D0B3E" w:rsidRPr="00B81F31">
              <w:rPr>
                <w:b/>
                <w:sz w:val="24"/>
                <w:szCs w:val="24"/>
                <w:lang w:val="ro-RO"/>
              </w:rPr>
              <w:t>apariția</w:t>
            </w:r>
            <w:r w:rsidRPr="00B81F31">
              <w:rPr>
                <w:b/>
                <w:sz w:val="24"/>
                <w:szCs w:val="24"/>
                <w:lang w:val="ro-RO"/>
              </w:rPr>
              <w:t xml:space="preserve"> problemei</w:t>
            </w:r>
          </w:p>
        </w:tc>
        <w:tc>
          <w:tcPr>
            <w:tcW w:w="211"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B81F31" w:rsidRDefault="00457A8E" w:rsidP="0015794E">
            <w:pPr>
              <w:ind w:firstLine="0"/>
              <w:jc w:val="left"/>
              <w:rPr>
                <w:sz w:val="24"/>
                <w:szCs w:val="24"/>
                <w:lang w:val="ro-RO"/>
              </w:rPr>
            </w:pPr>
          </w:p>
        </w:tc>
      </w:tr>
      <w:tr w:rsidR="00457A8E" w:rsidRPr="0073023E" w:rsidTr="0057335F">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6596D" w:rsidRPr="00B81F31" w:rsidRDefault="00CE1B67" w:rsidP="00D6596D">
            <w:pPr>
              <w:ind w:firstLine="0"/>
              <w:rPr>
                <w:sz w:val="24"/>
                <w:szCs w:val="24"/>
                <w:lang w:val="ro-RO"/>
              </w:rPr>
            </w:pPr>
            <w:r w:rsidRPr="00B81F31">
              <w:rPr>
                <w:sz w:val="24"/>
                <w:szCs w:val="24"/>
                <w:shd w:val="clear" w:color="auto" w:fill="FFFFFF"/>
                <w:lang w:val="ro-RO"/>
              </w:rPr>
              <w:t xml:space="preserve">     </w:t>
            </w:r>
            <w:r w:rsidR="00D6596D" w:rsidRPr="00B81F31">
              <w:rPr>
                <w:sz w:val="24"/>
                <w:szCs w:val="24"/>
                <w:lang w:val="ro-RO"/>
              </w:rPr>
              <w:t xml:space="preserve">Necesitatea evaluării atribuțiilor și performanțelor reale ale instituțiilor anticorupție din Republica Moldova se impune în circumstanțele în care corupția sistemică și endemică s-a înrădăcinat, iar cauzele </w:t>
            </w:r>
            <w:r w:rsidR="00677385" w:rsidRPr="00B81F31">
              <w:rPr>
                <w:sz w:val="24"/>
                <w:szCs w:val="24"/>
                <w:lang w:val="ro-RO"/>
              </w:rPr>
              <w:t xml:space="preserve">de rezonanță </w:t>
            </w:r>
            <w:r w:rsidR="00D6596D" w:rsidRPr="00B81F31">
              <w:rPr>
                <w:sz w:val="24"/>
                <w:szCs w:val="24"/>
                <w:lang w:val="ro-RO"/>
              </w:rPr>
              <w:t>nu au fost eficient investigate.</w:t>
            </w:r>
          </w:p>
          <w:p w:rsidR="003D0B3E" w:rsidRPr="00B81F31" w:rsidRDefault="003D0B3E" w:rsidP="00D4465C">
            <w:pPr>
              <w:ind w:firstLine="0"/>
              <w:rPr>
                <w:sz w:val="24"/>
                <w:szCs w:val="24"/>
                <w:lang w:val="ro-RO"/>
              </w:rPr>
            </w:pPr>
            <w:r w:rsidRPr="00B81F31">
              <w:rPr>
                <w:sz w:val="24"/>
                <w:szCs w:val="24"/>
                <w:lang w:val="ro-RO"/>
              </w:rPr>
              <w:t xml:space="preserve">     </w:t>
            </w:r>
            <w:r w:rsidR="00D4465C" w:rsidRPr="00B81F31">
              <w:rPr>
                <w:sz w:val="24"/>
                <w:szCs w:val="24"/>
                <w:lang w:val="ro-RO"/>
              </w:rPr>
              <w:t>Reieșind din faptul că</w:t>
            </w:r>
            <w:r w:rsidR="00707E80" w:rsidRPr="00B81F31">
              <w:rPr>
                <w:sz w:val="24"/>
                <w:szCs w:val="24"/>
                <w:lang w:val="ro-RO"/>
              </w:rPr>
              <w:t xml:space="preserve"> atât</w:t>
            </w:r>
            <w:r w:rsidR="00D4465C" w:rsidRPr="00B81F31">
              <w:rPr>
                <w:sz w:val="24"/>
                <w:szCs w:val="24"/>
                <w:lang w:val="ro-RO"/>
              </w:rPr>
              <w:t xml:space="preserve"> CNA, cât și PA sunt în prez</w:t>
            </w:r>
            <w:r w:rsidR="00DC647E" w:rsidRPr="00B81F31">
              <w:rPr>
                <w:sz w:val="24"/>
                <w:szCs w:val="24"/>
                <w:lang w:val="ro-RO"/>
              </w:rPr>
              <w:t xml:space="preserve">ent supraîncărcate cu dosare de </w:t>
            </w:r>
            <w:r w:rsidR="00D4465C" w:rsidRPr="00B81F31">
              <w:rPr>
                <w:sz w:val="24"/>
                <w:szCs w:val="24"/>
                <w:lang w:val="ro-RO"/>
              </w:rPr>
              <w:t>corupție mică</w:t>
            </w:r>
            <w:r w:rsidR="00DC647E" w:rsidRPr="00B81F31">
              <w:rPr>
                <w:sz w:val="24"/>
                <w:szCs w:val="24"/>
                <w:lang w:val="ro-RO"/>
              </w:rPr>
              <w:t xml:space="preserve">, </w:t>
            </w:r>
            <w:r w:rsidR="00D4465C" w:rsidRPr="00B81F31">
              <w:rPr>
                <w:sz w:val="24"/>
                <w:szCs w:val="24"/>
                <w:lang w:val="ro-RO"/>
              </w:rPr>
              <w:t>nici o instituție nu se concentrează asupra corupției la n</w:t>
            </w:r>
            <w:r w:rsidR="00DC647E" w:rsidRPr="00B81F31">
              <w:rPr>
                <w:sz w:val="24"/>
                <w:szCs w:val="24"/>
                <w:lang w:val="ro-RO"/>
              </w:rPr>
              <w:t xml:space="preserve">ivel înalt și a </w:t>
            </w:r>
            <w:r w:rsidR="00D4465C" w:rsidRPr="00B81F31">
              <w:rPr>
                <w:sz w:val="24"/>
                <w:szCs w:val="24"/>
                <w:lang w:val="ro-RO"/>
              </w:rPr>
              <w:t>co</w:t>
            </w:r>
            <w:r w:rsidR="00DC647E" w:rsidRPr="00B81F31">
              <w:rPr>
                <w:sz w:val="24"/>
                <w:szCs w:val="24"/>
                <w:lang w:val="ro-RO"/>
              </w:rPr>
              <w:t>rupției sistemice. Astfel, este necesar ca</w:t>
            </w:r>
            <w:r w:rsidR="00D4465C" w:rsidRPr="00B81F31">
              <w:rPr>
                <w:sz w:val="24"/>
                <w:szCs w:val="24"/>
                <w:lang w:val="ro-RO"/>
              </w:rPr>
              <w:t xml:space="preserve"> funcția de invest</w:t>
            </w:r>
            <w:r w:rsidR="00DC647E" w:rsidRPr="00B81F31">
              <w:rPr>
                <w:sz w:val="24"/>
                <w:szCs w:val="24"/>
                <w:lang w:val="ro-RO"/>
              </w:rPr>
              <w:t xml:space="preserve">igare penală pentru corupția la </w:t>
            </w:r>
            <w:r w:rsidR="00D4465C" w:rsidRPr="00B81F31">
              <w:rPr>
                <w:sz w:val="24"/>
                <w:szCs w:val="24"/>
                <w:lang w:val="ro-RO"/>
              </w:rPr>
              <w:t xml:space="preserve">nivel înalt să fie concentrată în cadrul PA, iar CNA ar </w:t>
            </w:r>
            <w:r w:rsidR="00DC647E" w:rsidRPr="00B81F31">
              <w:rPr>
                <w:sz w:val="24"/>
                <w:szCs w:val="24"/>
                <w:lang w:val="ro-RO"/>
              </w:rPr>
              <w:t xml:space="preserve">trebui să investigheze corupția </w:t>
            </w:r>
            <w:r w:rsidR="00D4465C" w:rsidRPr="00B81F31">
              <w:rPr>
                <w:sz w:val="24"/>
                <w:szCs w:val="24"/>
                <w:lang w:val="ro-RO"/>
              </w:rPr>
              <w:t>sist</w:t>
            </w:r>
            <w:r w:rsidRPr="00B81F31">
              <w:rPr>
                <w:sz w:val="24"/>
                <w:szCs w:val="24"/>
                <w:lang w:val="ro-RO"/>
              </w:rPr>
              <w:t xml:space="preserve">emică, pe când corupția mică </w:t>
            </w:r>
            <w:r w:rsidR="00D4465C" w:rsidRPr="00B81F31">
              <w:rPr>
                <w:sz w:val="24"/>
                <w:szCs w:val="24"/>
                <w:lang w:val="ro-RO"/>
              </w:rPr>
              <w:t>trebui</w:t>
            </w:r>
            <w:r w:rsidRPr="00B81F31">
              <w:rPr>
                <w:sz w:val="24"/>
                <w:szCs w:val="24"/>
                <w:lang w:val="ro-RO"/>
              </w:rPr>
              <w:t>e</w:t>
            </w:r>
            <w:r w:rsidR="00D4465C" w:rsidRPr="00B81F31">
              <w:rPr>
                <w:sz w:val="24"/>
                <w:szCs w:val="24"/>
                <w:lang w:val="ro-RO"/>
              </w:rPr>
              <w:t xml:space="preserve"> să fie investigată de căt</w:t>
            </w:r>
            <w:r w:rsidRPr="00B81F31">
              <w:rPr>
                <w:sz w:val="24"/>
                <w:szCs w:val="24"/>
                <w:lang w:val="ro-RO"/>
              </w:rPr>
              <w:t xml:space="preserve">re organul de </w:t>
            </w:r>
            <w:r w:rsidR="00707E80" w:rsidRPr="00B81F31">
              <w:rPr>
                <w:sz w:val="24"/>
                <w:szCs w:val="24"/>
                <w:lang w:val="ro-RO"/>
              </w:rPr>
              <w:t>urmărire penală al MAI</w:t>
            </w:r>
            <w:r w:rsidRPr="00B81F31">
              <w:rPr>
                <w:sz w:val="24"/>
                <w:szCs w:val="24"/>
                <w:lang w:val="ro-RO"/>
              </w:rPr>
              <w:t xml:space="preserve">, care urmează să coopereze </w:t>
            </w:r>
            <w:r w:rsidR="00D4465C" w:rsidRPr="00B81F31">
              <w:rPr>
                <w:sz w:val="24"/>
                <w:szCs w:val="24"/>
                <w:lang w:val="ro-RO"/>
              </w:rPr>
              <w:t>cu CNA în vederea consolidării capacităților de investi</w:t>
            </w:r>
            <w:r w:rsidRPr="00B81F31">
              <w:rPr>
                <w:sz w:val="24"/>
                <w:szCs w:val="24"/>
                <w:lang w:val="ro-RO"/>
              </w:rPr>
              <w:t xml:space="preserve">gare a acestor cazuri în cadrul </w:t>
            </w:r>
            <w:r w:rsidR="00D4465C" w:rsidRPr="00B81F31">
              <w:rPr>
                <w:sz w:val="24"/>
                <w:szCs w:val="24"/>
                <w:lang w:val="ro-RO"/>
              </w:rPr>
              <w:t xml:space="preserve">MAI. </w:t>
            </w:r>
          </w:p>
          <w:p w:rsidR="0073583C" w:rsidRPr="00B81F31" w:rsidRDefault="003D0B3E" w:rsidP="00D4465C">
            <w:pPr>
              <w:ind w:firstLine="0"/>
              <w:rPr>
                <w:sz w:val="24"/>
                <w:szCs w:val="24"/>
                <w:lang w:val="ro-RO"/>
              </w:rPr>
            </w:pPr>
            <w:r w:rsidRPr="00B81F31">
              <w:rPr>
                <w:sz w:val="24"/>
                <w:szCs w:val="24"/>
                <w:lang w:val="ro-RO"/>
              </w:rPr>
              <w:t xml:space="preserve">     </w:t>
            </w:r>
            <w:r w:rsidR="00D4465C" w:rsidRPr="00B81F31">
              <w:rPr>
                <w:sz w:val="24"/>
                <w:szCs w:val="24"/>
                <w:lang w:val="ro-RO"/>
              </w:rPr>
              <w:t>Această delimitare a funcțiilor va limita riscul apariției conflict</w:t>
            </w:r>
            <w:r w:rsidRPr="00B81F31">
              <w:rPr>
                <w:sz w:val="24"/>
                <w:szCs w:val="24"/>
                <w:lang w:val="ro-RO"/>
              </w:rPr>
              <w:t xml:space="preserve">elor de </w:t>
            </w:r>
            <w:r w:rsidR="00D4465C" w:rsidRPr="00B81F31">
              <w:rPr>
                <w:sz w:val="24"/>
                <w:szCs w:val="24"/>
                <w:lang w:val="ro-RO"/>
              </w:rPr>
              <w:t>competență, va contribui la specializarea profesioniști</w:t>
            </w:r>
            <w:r w:rsidRPr="00B81F31">
              <w:rPr>
                <w:sz w:val="24"/>
                <w:szCs w:val="24"/>
                <w:lang w:val="ro-RO"/>
              </w:rPr>
              <w:t xml:space="preserve">lor implicați în instrumentarea </w:t>
            </w:r>
            <w:r w:rsidR="00D4465C" w:rsidRPr="00B81F31">
              <w:rPr>
                <w:sz w:val="24"/>
                <w:szCs w:val="24"/>
                <w:lang w:val="ro-RO"/>
              </w:rPr>
              <w:t>cauzelor de corupție, va asigura randamentul procesel</w:t>
            </w:r>
            <w:r w:rsidRPr="00B81F31">
              <w:rPr>
                <w:sz w:val="24"/>
                <w:szCs w:val="24"/>
                <w:lang w:val="ro-RO"/>
              </w:rPr>
              <w:t xml:space="preserve">or în curs de derulare și celor </w:t>
            </w:r>
            <w:r w:rsidR="00D4465C" w:rsidRPr="00B81F31">
              <w:rPr>
                <w:sz w:val="24"/>
                <w:szCs w:val="24"/>
                <w:lang w:val="ro-RO"/>
              </w:rPr>
              <w:t>ulterioare prin focusarea pe domenii certe de competență</w:t>
            </w:r>
            <w:r w:rsidRPr="00B81F31">
              <w:rPr>
                <w:sz w:val="24"/>
                <w:szCs w:val="24"/>
                <w:lang w:val="ro-RO"/>
              </w:rPr>
              <w:t>.</w:t>
            </w:r>
          </w:p>
          <w:p w:rsidR="00905F22" w:rsidRPr="00B81F31" w:rsidRDefault="00905F22" w:rsidP="0073583C">
            <w:pPr>
              <w:ind w:firstLine="0"/>
              <w:rPr>
                <w:sz w:val="24"/>
                <w:szCs w:val="24"/>
                <w:lang w:val="ro-RO"/>
              </w:rPr>
            </w:pPr>
          </w:p>
        </w:tc>
      </w:tr>
      <w:tr w:rsidR="00457A8E" w:rsidRPr="00D5120A" w:rsidTr="0057335F">
        <w:trPr>
          <w:jc w:val="center"/>
        </w:trPr>
        <w:tc>
          <w:tcPr>
            <w:tcW w:w="4789"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B81F31" w:rsidRDefault="00457A8E" w:rsidP="0015794E">
            <w:pPr>
              <w:ind w:firstLine="0"/>
              <w:jc w:val="left"/>
              <w:rPr>
                <w:sz w:val="24"/>
                <w:szCs w:val="24"/>
                <w:lang w:val="ro-RO"/>
              </w:rPr>
            </w:pPr>
            <w:r w:rsidRPr="00B81F31">
              <w:rPr>
                <w:bCs/>
                <w:sz w:val="24"/>
                <w:szCs w:val="24"/>
                <w:lang w:val="ro-RO"/>
              </w:rPr>
              <w:t>d</w:t>
            </w:r>
            <w:r w:rsidRPr="00B81F31">
              <w:rPr>
                <w:b/>
                <w:bCs/>
                <w:sz w:val="24"/>
                <w:szCs w:val="24"/>
                <w:lang w:val="ro-RO"/>
              </w:rPr>
              <w:t xml:space="preserve">) </w:t>
            </w:r>
            <w:r w:rsidRPr="00B81F31">
              <w:rPr>
                <w:b/>
                <w:sz w:val="24"/>
                <w:szCs w:val="24"/>
                <w:lang w:val="ro-RO"/>
              </w:rPr>
              <w:t>Descrieți cum a evoluat problema şi cum va evolua fără o intervenție</w:t>
            </w:r>
            <w:r w:rsidRPr="00B81F31">
              <w:rPr>
                <w:sz w:val="24"/>
                <w:szCs w:val="24"/>
                <w:lang w:val="ro-RO"/>
              </w:rPr>
              <w:t xml:space="preserve"> </w:t>
            </w:r>
          </w:p>
        </w:tc>
        <w:tc>
          <w:tcPr>
            <w:tcW w:w="211"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B81F31" w:rsidRDefault="00457A8E" w:rsidP="0015794E">
            <w:pPr>
              <w:ind w:firstLine="0"/>
              <w:jc w:val="left"/>
              <w:rPr>
                <w:sz w:val="24"/>
                <w:szCs w:val="24"/>
                <w:lang w:val="ro-RO"/>
              </w:rPr>
            </w:pPr>
          </w:p>
        </w:tc>
      </w:tr>
      <w:tr w:rsidR="00457A8E" w:rsidRPr="00F57E5D" w:rsidTr="0057335F">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5333E6" w:rsidRPr="00B81F31" w:rsidRDefault="00A642C2" w:rsidP="00A642C2">
            <w:pPr>
              <w:shd w:val="clear" w:color="auto" w:fill="FFFFFF"/>
              <w:ind w:firstLine="0"/>
              <w:rPr>
                <w:sz w:val="24"/>
                <w:szCs w:val="24"/>
                <w:lang w:val="ro-RO"/>
              </w:rPr>
            </w:pPr>
            <w:r w:rsidRPr="00B81F31">
              <w:rPr>
                <w:sz w:val="24"/>
                <w:szCs w:val="24"/>
                <w:lang w:val="ro-RO"/>
              </w:rPr>
              <w:t xml:space="preserve">     </w:t>
            </w:r>
            <w:r w:rsidR="005333E6" w:rsidRPr="00B81F31">
              <w:rPr>
                <w:sz w:val="24"/>
                <w:szCs w:val="24"/>
                <w:lang w:val="ro-RO"/>
              </w:rPr>
              <w:t>În contextul perfecționării cadrului legal existent, precum și în scopul limitării riscului apariției conflictelor de competență dintre PA și CNA, care în prezent sunt supraîncărcate cu dosare de corupție mică și nici o instituție nu se concentrează asupra corupției la nivel înalt și a corupției siste</w:t>
            </w:r>
            <w:r w:rsidR="00C45F9B" w:rsidRPr="00B81F31">
              <w:rPr>
                <w:sz w:val="24"/>
                <w:szCs w:val="24"/>
                <w:lang w:val="ro-RO"/>
              </w:rPr>
              <w:t xml:space="preserve">mice, </w:t>
            </w:r>
            <w:r w:rsidR="005333E6" w:rsidRPr="00B81F31">
              <w:rPr>
                <w:sz w:val="24"/>
                <w:szCs w:val="24"/>
                <w:lang w:val="ro-RO"/>
              </w:rPr>
              <w:t>s-a propus ca funcția de investigare penală pentru corupția la nivel înalt să fie concentrată în cadrul PA, CNA să investigheze corupția sistemică, pe când competențele materiale privind investigarea manifestărilor de corupție ce nu cad sub incidența art.</w:t>
            </w:r>
            <w:r w:rsidR="00C45F9B" w:rsidRPr="00B81F31">
              <w:rPr>
                <w:sz w:val="24"/>
                <w:szCs w:val="24"/>
                <w:lang w:val="ro-RO"/>
              </w:rPr>
              <w:t xml:space="preserve"> 2</w:t>
            </w:r>
            <w:r w:rsidR="005333E6" w:rsidRPr="00B81F31">
              <w:rPr>
                <w:sz w:val="24"/>
                <w:szCs w:val="24"/>
                <w:lang w:val="ro-RO"/>
              </w:rPr>
              <w:t>69 din CPP al RM, să îi revină organului de u</w:t>
            </w:r>
            <w:r w:rsidR="00C45F9B" w:rsidRPr="00B81F31">
              <w:rPr>
                <w:sz w:val="24"/>
                <w:szCs w:val="24"/>
                <w:lang w:val="ro-RO"/>
              </w:rPr>
              <w:t>rmărire penală al MAI</w:t>
            </w:r>
            <w:r w:rsidR="005333E6" w:rsidRPr="00B81F31">
              <w:rPr>
                <w:sz w:val="24"/>
                <w:szCs w:val="24"/>
                <w:lang w:val="ro-RO"/>
              </w:rPr>
              <w:t>, care urmează să coopereze cu CNA</w:t>
            </w:r>
            <w:r w:rsidR="00C45F9B" w:rsidRPr="00B81F31">
              <w:rPr>
                <w:sz w:val="24"/>
                <w:szCs w:val="24"/>
                <w:lang w:val="ro-RO"/>
              </w:rPr>
              <w:t>,</w:t>
            </w:r>
            <w:r w:rsidR="005333E6" w:rsidRPr="00B81F31">
              <w:rPr>
                <w:sz w:val="24"/>
                <w:szCs w:val="24"/>
                <w:lang w:val="ro-RO"/>
              </w:rPr>
              <w:t xml:space="preserve"> în vederea consolidării capacităților de investigare a acestor </w:t>
            </w:r>
            <w:r w:rsidR="00C45F9B" w:rsidRPr="00B81F31">
              <w:rPr>
                <w:sz w:val="24"/>
                <w:szCs w:val="24"/>
                <w:lang w:val="ro-RO"/>
              </w:rPr>
              <w:t>cazuri în cadrul IGA</w:t>
            </w:r>
            <w:r w:rsidR="005333E6" w:rsidRPr="00B81F31">
              <w:rPr>
                <w:sz w:val="24"/>
                <w:szCs w:val="24"/>
                <w:lang w:val="ro-RO"/>
              </w:rPr>
              <w:t>.</w:t>
            </w:r>
          </w:p>
          <w:p w:rsidR="00951EC2" w:rsidRPr="00B81F31" w:rsidRDefault="00A642C2" w:rsidP="00951EC2">
            <w:pPr>
              <w:shd w:val="clear" w:color="auto" w:fill="FFFFFF"/>
              <w:ind w:firstLine="0"/>
              <w:rPr>
                <w:sz w:val="24"/>
                <w:szCs w:val="24"/>
                <w:lang w:val="ro-RO"/>
              </w:rPr>
            </w:pPr>
            <w:r w:rsidRPr="00B81F31">
              <w:rPr>
                <w:sz w:val="24"/>
                <w:szCs w:val="24"/>
                <w:lang w:val="ro-RO"/>
              </w:rPr>
              <w:lastRenderedPageBreak/>
              <w:t>    </w:t>
            </w:r>
            <w:r w:rsidR="0025652B" w:rsidRPr="00B81F31">
              <w:rPr>
                <w:sz w:val="24"/>
                <w:szCs w:val="24"/>
                <w:lang w:val="ro-RO"/>
              </w:rPr>
              <w:t xml:space="preserve">În cazul în care nu va fi implementată </w:t>
            </w:r>
            <w:r w:rsidR="00082F7F" w:rsidRPr="00B81F31">
              <w:rPr>
                <w:sz w:val="24"/>
                <w:szCs w:val="24"/>
                <w:lang w:val="ro-RO"/>
              </w:rPr>
              <w:t>noua redistribuire a competențelor de investigare a corupției (mari, sistemice, mici)</w:t>
            </w:r>
            <w:r w:rsidR="00951EC2" w:rsidRPr="00B81F31">
              <w:rPr>
                <w:sz w:val="24"/>
                <w:szCs w:val="24"/>
                <w:lang w:val="ro-RO"/>
              </w:rPr>
              <w:t xml:space="preserve">, </w:t>
            </w:r>
            <w:r w:rsidR="00D670DC" w:rsidRPr="00B81F31">
              <w:rPr>
                <w:sz w:val="24"/>
                <w:szCs w:val="24"/>
                <w:lang w:val="ro-RO"/>
              </w:rPr>
              <w:t xml:space="preserve">respectiv crearea IGA, </w:t>
            </w:r>
            <w:r w:rsidR="00951EC2" w:rsidRPr="00B81F31">
              <w:rPr>
                <w:sz w:val="24"/>
                <w:szCs w:val="24"/>
                <w:lang w:val="ro-RO"/>
              </w:rPr>
              <w:t>există riscul</w:t>
            </w:r>
            <w:r w:rsidR="0025652B" w:rsidRPr="00B81F31">
              <w:rPr>
                <w:sz w:val="24"/>
                <w:szCs w:val="24"/>
                <w:lang w:val="ro-RO"/>
              </w:rPr>
              <w:t xml:space="preserve"> </w:t>
            </w:r>
            <w:r w:rsidR="00951EC2" w:rsidRPr="00B81F31">
              <w:rPr>
                <w:sz w:val="24"/>
                <w:szCs w:val="24"/>
                <w:lang w:val="ro-RO"/>
              </w:rPr>
              <w:t xml:space="preserve">nerealizării în termeni propuși a acțiunilor și obiectivelor trasate și a </w:t>
            </w:r>
            <w:proofErr w:type="spellStart"/>
            <w:r w:rsidR="00951EC2" w:rsidRPr="00B81F31">
              <w:rPr>
                <w:sz w:val="24"/>
                <w:szCs w:val="24"/>
                <w:lang w:val="ro-RO"/>
              </w:rPr>
              <w:t>condiționalităților</w:t>
            </w:r>
            <w:proofErr w:type="spellEnd"/>
            <w:r w:rsidR="00951EC2" w:rsidRPr="00B81F31">
              <w:rPr>
                <w:sz w:val="24"/>
                <w:szCs w:val="24"/>
                <w:lang w:val="ro-RO"/>
              </w:rPr>
              <w:t xml:space="preserve"> asumate de Republica Moldova față de partenerii de dezvoltare și UE.</w:t>
            </w:r>
          </w:p>
          <w:p w:rsidR="00457A8E" w:rsidRPr="00B81F31" w:rsidRDefault="00A642C2" w:rsidP="00CD316B">
            <w:pPr>
              <w:shd w:val="clear" w:color="auto" w:fill="FFFFFF"/>
              <w:ind w:firstLine="0"/>
              <w:rPr>
                <w:sz w:val="24"/>
                <w:szCs w:val="24"/>
                <w:lang w:val="ro-RO"/>
              </w:rPr>
            </w:pPr>
            <w:r w:rsidRPr="00B81F31">
              <w:rPr>
                <w:sz w:val="24"/>
                <w:szCs w:val="24"/>
                <w:lang w:val="ro-RO"/>
              </w:rPr>
              <w:t>    </w:t>
            </w:r>
            <w:r w:rsidR="000D3DFD" w:rsidRPr="00B81F31">
              <w:rPr>
                <w:sz w:val="24"/>
                <w:szCs w:val="24"/>
                <w:lang w:val="ro-RO"/>
              </w:rPr>
              <w:t xml:space="preserve">  </w:t>
            </w:r>
            <w:r w:rsidRPr="00B81F31">
              <w:rPr>
                <w:sz w:val="24"/>
                <w:szCs w:val="24"/>
                <w:lang w:val="ro-RO"/>
              </w:rPr>
              <w:t xml:space="preserve">Totodată, </w:t>
            </w:r>
            <w:r w:rsidR="004B30CD" w:rsidRPr="00B81F31">
              <w:rPr>
                <w:sz w:val="24"/>
                <w:szCs w:val="24"/>
                <w:lang w:val="ro-RO"/>
              </w:rPr>
              <w:t xml:space="preserve">dacă nu va fi </w:t>
            </w:r>
            <w:r w:rsidR="00CD316B" w:rsidRPr="00B81F31">
              <w:rPr>
                <w:sz w:val="24"/>
                <w:szCs w:val="24"/>
                <w:lang w:val="ro-RO"/>
              </w:rPr>
              <w:t>realizată suplinirea celor</w:t>
            </w:r>
            <w:r w:rsidR="004B30CD" w:rsidRPr="00B81F31">
              <w:rPr>
                <w:sz w:val="24"/>
                <w:szCs w:val="24"/>
                <w:lang w:val="ro-RO"/>
              </w:rPr>
              <w:t xml:space="preserve"> 151 de f</w:t>
            </w:r>
            <w:r w:rsidR="00CD316B" w:rsidRPr="00B81F31">
              <w:rPr>
                <w:sz w:val="24"/>
                <w:szCs w:val="24"/>
                <w:lang w:val="ro-RO"/>
              </w:rPr>
              <w:t>uncții</w:t>
            </w:r>
            <w:r w:rsidR="004B30CD" w:rsidRPr="00B81F31">
              <w:rPr>
                <w:sz w:val="24"/>
                <w:szCs w:val="24"/>
                <w:lang w:val="ro-RO"/>
              </w:rPr>
              <w:t xml:space="preserve">, din care </w:t>
            </w:r>
            <w:r w:rsidR="00007781">
              <w:rPr>
                <w:sz w:val="24"/>
                <w:szCs w:val="24"/>
                <w:lang w:val="ro-RO"/>
              </w:rPr>
              <w:t>60 %</w:t>
            </w:r>
            <w:r w:rsidR="004B30CD" w:rsidRPr="00B81F31">
              <w:rPr>
                <w:sz w:val="24"/>
                <w:szCs w:val="24"/>
                <w:lang w:val="ro-RO"/>
              </w:rPr>
              <w:t xml:space="preserve"> posturi de execuție</w:t>
            </w:r>
            <w:r w:rsidR="00CD316B" w:rsidRPr="00B81F31">
              <w:rPr>
                <w:sz w:val="24"/>
                <w:szCs w:val="24"/>
                <w:lang w:val="ro-RO"/>
              </w:rPr>
              <w:t>,</w:t>
            </w:r>
            <w:r w:rsidR="004B30CD" w:rsidRPr="00B81F31">
              <w:rPr>
                <w:sz w:val="24"/>
                <w:szCs w:val="24"/>
                <w:lang w:val="ro-RO"/>
              </w:rPr>
              <w:t xml:space="preserve"> </w:t>
            </w:r>
            <w:r w:rsidRPr="00B81F31">
              <w:rPr>
                <w:sz w:val="24"/>
                <w:szCs w:val="24"/>
                <w:lang w:val="ro-RO"/>
              </w:rPr>
              <w:t>volum</w:t>
            </w:r>
            <w:r w:rsidR="00CD316B" w:rsidRPr="00B81F31">
              <w:rPr>
                <w:sz w:val="24"/>
                <w:szCs w:val="24"/>
                <w:lang w:val="ro-RO"/>
              </w:rPr>
              <w:t>ul</w:t>
            </w:r>
            <w:r w:rsidRPr="00B81F31">
              <w:rPr>
                <w:sz w:val="24"/>
                <w:szCs w:val="24"/>
                <w:lang w:val="ro-RO"/>
              </w:rPr>
              <w:t xml:space="preserve"> enorm de lucru va declanșa </w:t>
            </w:r>
            <w:r w:rsidR="005C1BCF" w:rsidRPr="00B81F31">
              <w:rPr>
                <w:sz w:val="24"/>
                <w:szCs w:val="24"/>
                <w:lang w:val="ro-RO"/>
              </w:rPr>
              <w:t>,,</w:t>
            </w:r>
            <w:r w:rsidRPr="00B81F31">
              <w:rPr>
                <w:sz w:val="24"/>
                <w:szCs w:val="24"/>
                <w:lang w:val="ro-RO"/>
              </w:rPr>
              <w:t>arderea profesională</w:t>
            </w:r>
            <w:r w:rsidR="005C1BCF" w:rsidRPr="00B81F31">
              <w:rPr>
                <w:sz w:val="24"/>
                <w:szCs w:val="24"/>
                <w:lang w:val="ro-RO"/>
              </w:rPr>
              <w:t>”</w:t>
            </w:r>
            <w:r w:rsidRPr="00B81F31">
              <w:rPr>
                <w:sz w:val="24"/>
                <w:szCs w:val="24"/>
                <w:lang w:val="ro-RO"/>
              </w:rPr>
              <w:t xml:space="preserve"> a funcționarilor, ceea ce va duce inevitabil la c</w:t>
            </w:r>
            <w:r w:rsidR="00CD316B" w:rsidRPr="00B81F31">
              <w:rPr>
                <w:sz w:val="24"/>
                <w:szCs w:val="24"/>
                <w:lang w:val="ro-RO"/>
              </w:rPr>
              <w:t>oncedieri</w:t>
            </w:r>
            <w:r w:rsidRPr="00B81F31">
              <w:rPr>
                <w:sz w:val="24"/>
                <w:szCs w:val="24"/>
                <w:lang w:val="ro-RO"/>
              </w:rPr>
              <w:t>, dar și diminuarea atractivității și ima</w:t>
            </w:r>
            <w:r w:rsidR="00CD316B" w:rsidRPr="00B81F31">
              <w:rPr>
                <w:sz w:val="24"/>
                <w:szCs w:val="24"/>
                <w:lang w:val="ro-RO"/>
              </w:rPr>
              <w:t>ginii per ansamblu a IGA cu referire la investigarea calitativă a cazurilor de corupție, potrivit noilor competențe</w:t>
            </w:r>
            <w:r w:rsidRPr="00B81F31">
              <w:rPr>
                <w:sz w:val="24"/>
                <w:szCs w:val="24"/>
                <w:lang w:val="ro-RO"/>
              </w:rPr>
              <w:t>.</w:t>
            </w:r>
          </w:p>
          <w:p w:rsidR="00CD316B" w:rsidRPr="00B81F31" w:rsidRDefault="00CD316B" w:rsidP="00CD316B">
            <w:pPr>
              <w:shd w:val="clear" w:color="auto" w:fill="FFFFFF"/>
              <w:ind w:firstLine="0"/>
              <w:rPr>
                <w:sz w:val="24"/>
                <w:szCs w:val="24"/>
                <w:lang w:val="ro-RO"/>
              </w:rPr>
            </w:pPr>
          </w:p>
        </w:tc>
      </w:tr>
      <w:tr w:rsidR="00457A8E" w:rsidRPr="0073023E" w:rsidTr="0057335F">
        <w:trPr>
          <w:jc w:val="center"/>
        </w:trPr>
        <w:tc>
          <w:tcPr>
            <w:tcW w:w="4789"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D5120A" w:rsidRDefault="00457A8E" w:rsidP="0015794E">
            <w:pPr>
              <w:ind w:firstLine="0"/>
              <w:jc w:val="left"/>
              <w:rPr>
                <w:b/>
                <w:sz w:val="24"/>
                <w:szCs w:val="24"/>
                <w:lang w:val="ro-RO"/>
              </w:rPr>
            </w:pPr>
            <w:r w:rsidRPr="00D5120A">
              <w:rPr>
                <w:b/>
                <w:bCs/>
                <w:sz w:val="24"/>
                <w:szCs w:val="24"/>
                <w:lang w:val="ro-RO"/>
              </w:rPr>
              <w:lastRenderedPageBreak/>
              <w:t xml:space="preserve">e) </w:t>
            </w:r>
            <w:r w:rsidRPr="00D5120A">
              <w:rPr>
                <w:b/>
                <w:sz w:val="24"/>
                <w:szCs w:val="24"/>
                <w:lang w:val="ro-RO"/>
              </w:rPr>
              <w:t xml:space="preserve">Descrieți cadrul juridic actual aplicabil raporturilor analizate şi identificați carenţele prevederilor normative în vigoare, identificați documentele de politici şi reglementările existente care condiţionează </w:t>
            </w:r>
            <w:r w:rsidR="009A0EC6" w:rsidRPr="00D5120A">
              <w:rPr>
                <w:b/>
                <w:sz w:val="24"/>
                <w:szCs w:val="24"/>
                <w:lang w:val="ro-RO"/>
              </w:rPr>
              <w:t>intervenția</w:t>
            </w:r>
            <w:r w:rsidRPr="00D5120A">
              <w:rPr>
                <w:b/>
                <w:sz w:val="24"/>
                <w:szCs w:val="24"/>
                <w:lang w:val="ro-RO"/>
              </w:rPr>
              <w:t xml:space="preserve"> statului</w:t>
            </w:r>
          </w:p>
        </w:tc>
        <w:tc>
          <w:tcPr>
            <w:tcW w:w="211"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D5120A" w:rsidRDefault="00457A8E" w:rsidP="0015794E">
            <w:pPr>
              <w:ind w:firstLine="0"/>
              <w:jc w:val="left"/>
              <w:rPr>
                <w:sz w:val="24"/>
                <w:szCs w:val="24"/>
                <w:lang w:val="ro-RO"/>
              </w:rPr>
            </w:pPr>
          </w:p>
        </w:tc>
      </w:tr>
      <w:tr w:rsidR="00457A8E" w:rsidRPr="0073023E" w:rsidTr="0057335F">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B067A0" w:rsidRPr="0000710F" w:rsidRDefault="00EE73F5" w:rsidP="00EE73F5">
            <w:pPr>
              <w:ind w:firstLine="0"/>
              <w:rPr>
                <w:color w:val="000000" w:themeColor="text1"/>
                <w:sz w:val="24"/>
                <w:szCs w:val="24"/>
                <w:lang w:val="ro-RO"/>
              </w:rPr>
            </w:pPr>
            <w:r w:rsidRPr="00D5120A">
              <w:rPr>
                <w:sz w:val="24"/>
                <w:szCs w:val="24"/>
                <w:lang w:val="ro-RO"/>
              </w:rPr>
              <w:t xml:space="preserve"> </w:t>
            </w:r>
            <w:r w:rsidR="00395989" w:rsidRPr="00D5120A">
              <w:rPr>
                <w:sz w:val="24"/>
                <w:szCs w:val="24"/>
                <w:lang w:val="ro-RO"/>
              </w:rPr>
              <w:t xml:space="preserve"> </w:t>
            </w:r>
            <w:r w:rsidR="00B067A0" w:rsidRPr="0000710F">
              <w:rPr>
                <w:color w:val="000000" w:themeColor="text1"/>
                <w:sz w:val="24"/>
                <w:szCs w:val="24"/>
                <w:lang w:val="ro-RO"/>
              </w:rPr>
              <w:t>Legea nr. 98/2012 privind administrația publică centrală de specialitate</w:t>
            </w:r>
          </w:p>
          <w:p w:rsidR="00915065" w:rsidRPr="0000710F" w:rsidRDefault="00B067A0" w:rsidP="00EE73F5">
            <w:pPr>
              <w:ind w:firstLine="0"/>
              <w:rPr>
                <w:color w:val="000000" w:themeColor="text1"/>
                <w:sz w:val="24"/>
                <w:szCs w:val="24"/>
                <w:lang w:val="ro-RO"/>
              </w:rPr>
            </w:pPr>
            <w:r w:rsidRPr="0000710F">
              <w:rPr>
                <w:color w:val="000000" w:themeColor="text1"/>
                <w:sz w:val="24"/>
                <w:szCs w:val="24"/>
                <w:lang w:val="ro-RO"/>
              </w:rPr>
              <w:t xml:space="preserve">  </w:t>
            </w:r>
            <w:r w:rsidR="00395989" w:rsidRPr="0000710F">
              <w:rPr>
                <w:color w:val="000000" w:themeColor="text1"/>
                <w:sz w:val="24"/>
                <w:szCs w:val="24"/>
                <w:lang w:val="ro-RO"/>
              </w:rPr>
              <w:t xml:space="preserve">Legea  </w:t>
            </w:r>
            <w:r w:rsidR="00297705" w:rsidRPr="0000710F">
              <w:rPr>
                <w:color w:val="000000" w:themeColor="text1"/>
                <w:sz w:val="24"/>
                <w:szCs w:val="24"/>
                <w:lang w:val="ro-RO"/>
              </w:rPr>
              <w:t xml:space="preserve">nr. </w:t>
            </w:r>
            <w:r w:rsidR="00395989" w:rsidRPr="0000710F">
              <w:rPr>
                <w:color w:val="000000" w:themeColor="text1"/>
                <w:sz w:val="24"/>
                <w:szCs w:val="24"/>
                <w:lang w:val="ro-RO"/>
              </w:rPr>
              <w:t>288</w:t>
            </w:r>
            <w:r w:rsidR="00CF603C" w:rsidRPr="0000710F">
              <w:rPr>
                <w:color w:val="000000" w:themeColor="text1"/>
                <w:sz w:val="24"/>
                <w:szCs w:val="24"/>
                <w:lang w:val="ro-RO"/>
              </w:rPr>
              <w:t>/ 2016</w:t>
            </w:r>
            <w:r w:rsidR="00395989" w:rsidRPr="0000710F">
              <w:rPr>
                <w:color w:val="000000" w:themeColor="text1"/>
                <w:sz w:val="24"/>
                <w:szCs w:val="24"/>
                <w:lang w:val="ro-RO"/>
              </w:rPr>
              <w:t xml:space="preserve"> din privind funcționarul public cu statut special din cadrul Ministerului Afacerilor Interne</w:t>
            </w:r>
            <w:r w:rsidR="00CF603C" w:rsidRPr="0000710F">
              <w:rPr>
                <w:color w:val="000000" w:themeColor="text1"/>
                <w:sz w:val="24"/>
                <w:szCs w:val="24"/>
                <w:lang w:val="ro-RO"/>
              </w:rPr>
              <w:t>;</w:t>
            </w:r>
          </w:p>
          <w:p w:rsidR="00951EC2" w:rsidRPr="0000710F" w:rsidRDefault="00951EC2" w:rsidP="00EE73F5">
            <w:pPr>
              <w:ind w:firstLine="0"/>
              <w:rPr>
                <w:color w:val="000000" w:themeColor="text1"/>
                <w:sz w:val="24"/>
                <w:szCs w:val="24"/>
                <w:lang w:val="ro-RO"/>
              </w:rPr>
            </w:pPr>
            <w:r w:rsidRPr="0000710F">
              <w:rPr>
                <w:color w:val="000000" w:themeColor="text1"/>
                <w:sz w:val="24"/>
                <w:szCs w:val="24"/>
                <w:lang w:val="ro-RO"/>
              </w:rPr>
              <w:t xml:space="preserve">  Legea nr. 320/2012 cu privire la activitatea Poliției și statutul polițistului;</w:t>
            </w:r>
          </w:p>
          <w:p w:rsidR="00EE73F5" w:rsidRPr="0000710F" w:rsidRDefault="00EE73F5" w:rsidP="00EE73F5">
            <w:pPr>
              <w:ind w:firstLine="0"/>
              <w:rPr>
                <w:color w:val="000000" w:themeColor="text1"/>
                <w:sz w:val="24"/>
                <w:szCs w:val="24"/>
                <w:lang w:val="ro-RO"/>
              </w:rPr>
            </w:pPr>
            <w:r w:rsidRPr="0000710F">
              <w:rPr>
                <w:color w:val="000000" w:themeColor="text1"/>
                <w:sz w:val="24"/>
                <w:szCs w:val="24"/>
                <w:lang w:val="ro-RO"/>
              </w:rPr>
              <w:t xml:space="preserve">  Legea </w:t>
            </w:r>
            <w:r w:rsidR="00297705" w:rsidRPr="0000710F">
              <w:rPr>
                <w:color w:val="000000" w:themeColor="text1"/>
                <w:sz w:val="24"/>
                <w:szCs w:val="24"/>
                <w:lang w:val="ro-RO"/>
              </w:rPr>
              <w:t xml:space="preserve">nr. 158/ 2008 cu privire la </w:t>
            </w:r>
            <w:r w:rsidRPr="0000710F">
              <w:rPr>
                <w:color w:val="000000" w:themeColor="text1"/>
                <w:sz w:val="24"/>
                <w:szCs w:val="24"/>
                <w:lang w:val="ro-RO"/>
              </w:rPr>
              <w:t xml:space="preserve">funcția publică și statutul funcționarului public; </w:t>
            </w:r>
          </w:p>
          <w:p w:rsidR="00E3587B" w:rsidRPr="0000710F" w:rsidRDefault="00E3587B" w:rsidP="00EE73F5">
            <w:pPr>
              <w:ind w:firstLine="0"/>
              <w:rPr>
                <w:color w:val="000000" w:themeColor="text1"/>
                <w:sz w:val="24"/>
                <w:szCs w:val="24"/>
                <w:lang w:val="ro-RO"/>
              </w:rPr>
            </w:pPr>
            <w:r w:rsidRPr="0000710F">
              <w:rPr>
                <w:color w:val="000000" w:themeColor="text1"/>
                <w:sz w:val="24"/>
                <w:szCs w:val="24"/>
                <w:lang w:val="ro-RO"/>
              </w:rPr>
              <w:t xml:space="preserve">  </w:t>
            </w:r>
            <w:r w:rsidR="00D73E80" w:rsidRPr="0000710F">
              <w:rPr>
                <w:color w:val="000000" w:themeColor="text1"/>
                <w:sz w:val="24"/>
                <w:szCs w:val="24"/>
                <w:lang w:val="ro-RO"/>
              </w:rPr>
              <w:t>Legea nr. 83/</w:t>
            </w:r>
            <w:r w:rsidRPr="0000710F">
              <w:rPr>
                <w:color w:val="000000" w:themeColor="text1"/>
                <w:sz w:val="24"/>
                <w:szCs w:val="24"/>
                <w:lang w:val="ro-RO"/>
              </w:rPr>
              <w:t>2023 privind modificarea unor acte normative;</w:t>
            </w:r>
          </w:p>
          <w:p w:rsidR="00291461" w:rsidRPr="00597FB8" w:rsidRDefault="00D73E80" w:rsidP="00EE73F5">
            <w:pPr>
              <w:ind w:firstLine="0"/>
              <w:rPr>
                <w:sz w:val="24"/>
                <w:szCs w:val="24"/>
                <w:lang w:val="ro-RO"/>
              </w:rPr>
            </w:pPr>
            <w:r>
              <w:rPr>
                <w:color w:val="FF0000"/>
                <w:sz w:val="24"/>
                <w:szCs w:val="24"/>
                <w:lang w:val="ro-RO"/>
              </w:rPr>
              <w:t xml:space="preserve">  </w:t>
            </w:r>
            <w:r w:rsidRPr="00597FB8">
              <w:rPr>
                <w:sz w:val="24"/>
                <w:szCs w:val="24"/>
                <w:lang w:val="ro-RO"/>
              </w:rPr>
              <w:t>Legea integrității nr. 82/2017;</w:t>
            </w:r>
          </w:p>
          <w:p w:rsidR="00E3587B" w:rsidRPr="00597FB8" w:rsidRDefault="00E3587B" w:rsidP="00EE73F5">
            <w:pPr>
              <w:ind w:firstLine="0"/>
              <w:rPr>
                <w:sz w:val="24"/>
                <w:szCs w:val="24"/>
                <w:lang w:val="ro-RO"/>
              </w:rPr>
            </w:pPr>
            <w:r w:rsidRPr="00597FB8">
              <w:rPr>
                <w:sz w:val="24"/>
                <w:szCs w:val="24"/>
                <w:lang w:val="ro-RO"/>
              </w:rPr>
              <w:t xml:space="preserve">  Codul de procedur</w:t>
            </w:r>
            <w:r w:rsidR="00DC3183" w:rsidRPr="00597FB8">
              <w:rPr>
                <w:sz w:val="24"/>
                <w:szCs w:val="24"/>
                <w:lang w:val="ro-RO"/>
              </w:rPr>
              <w:t>ă penală nr. 122 din 14.03.2003</w:t>
            </w:r>
            <w:r w:rsidR="00291461" w:rsidRPr="00597FB8">
              <w:rPr>
                <w:sz w:val="24"/>
                <w:szCs w:val="24"/>
                <w:lang w:val="ro-RO"/>
              </w:rPr>
              <w:t>;</w:t>
            </w:r>
          </w:p>
          <w:p w:rsidR="00F93F83" w:rsidRPr="00597FB8" w:rsidRDefault="00F93F83" w:rsidP="00EE73F5">
            <w:pPr>
              <w:ind w:firstLine="0"/>
              <w:rPr>
                <w:sz w:val="24"/>
                <w:szCs w:val="24"/>
                <w:lang w:val="ro-RO"/>
              </w:rPr>
            </w:pPr>
            <w:r w:rsidRPr="00597FB8">
              <w:rPr>
                <w:sz w:val="24"/>
                <w:szCs w:val="24"/>
                <w:lang w:val="ro-RO"/>
              </w:rPr>
              <w:t xml:space="preserve">  Programul de consolidare a încrederii </w:t>
            </w:r>
            <w:r w:rsidR="00B51813" w:rsidRPr="00597FB8">
              <w:rPr>
                <w:sz w:val="24"/>
                <w:szCs w:val="24"/>
                <w:lang w:val="ro-RO"/>
              </w:rPr>
              <w:t>și</w:t>
            </w:r>
            <w:r w:rsidRPr="00597FB8">
              <w:rPr>
                <w:sz w:val="24"/>
                <w:szCs w:val="24"/>
                <w:lang w:val="ro-RO"/>
              </w:rPr>
              <w:t xml:space="preserve"> siguranței societății prin formare profesională, integritate şi digitalizare a sistemului afacerilor interne pentru anii 2022-2025;</w:t>
            </w:r>
          </w:p>
          <w:p w:rsidR="00291461" w:rsidRPr="00597FB8" w:rsidRDefault="00291461" w:rsidP="00EE73F5">
            <w:pPr>
              <w:ind w:firstLine="0"/>
              <w:rPr>
                <w:sz w:val="24"/>
                <w:szCs w:val="24"/>
                <w:lang w:val="ro-RO"/>
              </w:rPr>
            </w:pPr>
            <w:r w:rsidRPr="00597FB8">
              <w:rPr>
                <w:sz w:val="24"/>
                <w:szCs w:val="24"/>
                <w:lang w:val="ro-RO"/>
              </w:rPr>
              <w:t xml:space="preserve">  Ordinul MAI nr. 50/2023 cu privire la aprobarea Foii de parcurs a Ministerului Afacerilor Interne</w:t>
            </w:r>
            <w:r w:rsidR="00A8229E" w:rsidRPr="00597FB8">
              <w:rPr>
                <w:sz w:val="24"/>
                <w:szCs w:val="24"/>
                <w:lang w:val="ro-RO"/>
              </w:rPr>
              <w:t xml:space="preserve"> în vederea implementării acțiunilor prioritare de integrare europeană pentru anul 2023 (modificat prin Ordinul </w:t>
            </w:r>
            <w:r w:rsidR="00F93F83" w:rsidRPr="00597FB8">
              <w:rPr>
                <w:sz w:val="24"/>
                <w:szCs w:val="24"/>
                <w:lang w:val="ro-RO"/>
              </w:rPr>
              <w:t>MAI nr. 241 din 16.05.2023).</w:t>
            </w:r>
          </w:p>
          <w:p w:rsidR="00EF1FFF" w:rsidRPr="00597FB8" w:rsidRDefault="001F5CD0" w:rsidP="00EF1FFF">
            <w:pPr>
              <w:ind w:firstLine="0"/>
              <w:rPr>
                <w:sz w:val="24"/>
                <w:szCs w:val="24"/>
                <w:lang w:val="ro-RO"/>
              </w:rPr>
            </w:pPr>
            <w:r w:rsidRPr="00597FB8">
              <w:rPr>
                <w:sz w:val="24"/>
                <w:szCs w:val="24"/>
                <w:lang w:val="fr-FR"/>
              </w:rPr>
              <w:t xml:space="preserve">  </w:t>
            </w:r>
            <w:r w:rsidR="00EF1FFF" w:rsidRPr="00597FB8">
              <w:rPr>
                <w:sz w:val="24"/>
                <w:szCs w:val="24"/>
                <w:lang w:val="ro-RO"/>
              </w:rPr>
              <w:t>Legea 82/2017 stabilește că MAI este parte component</w:t>
            </w:r>
            <w:r w:rsidR="0026098C" w:rsidRPr="00597FB8">
              <w:rPr>
                <w:sz w:val="24"/>
                <w:szCs w:val="24"/>
                <w:lang w:val="ro-RO"/>
              </w:rPr>
              <w:t>ă</w:t>
            </w:r>
            <w:r w:rsidR="00EF1FFF" w:rsidRPr="00597FB8">
              <w:rPr>
                <w:sz w:val="24"/>
                <w:szCs w:val="24"/>
                <w:lang w:val="ro-RO"/>
              </w:rPr>
              <w:t xml:space="preserve"> a </w:t>
            </w:r>
            <w:r w:rsidR="0026098C" w:rsidRPr="00597FB8">
              <w:rPr>
                <w:sz w:val="24"/>
                <w:szCs w:val="24"/>
                <w:lang w:val="ro-RO"/>
              </w:rPr>
              <w:t>autorităților</w:t>
            </w:r>
            <w:r w:rsidR="00EF1FFF" w:rsidRPr="00597FB8">
              <w:rPr>
                <w:sz w:val="24"/>
                <w:szCs w:val="24"/>
                <w:lang w:val="ro-RO"/>
              </w:rPr>
              <w:t xml:space="preserve"> </w:t>
            </w:r>
            <w:r w:rsidR="0026098C" w:rsidRPr="00597FB8">
              <w:rPr>
                <w:sz w:val="24"/>
                <w:szCs w:val="24"/>
                <w:lang w:val="ro-RO"/>
              </w:rPr>
              <w:t>anticorupție</w:t>
            </w:r>
            <w:r w:rsidR="00EF1FFF" w:rsidRPr="00597FB8">
              <w:rPr>
                <w:sz w:val="24"/>
                <w:szCs w:val="24"/>
                <w:lang w:val="ro-RO"/>
              </w:rPr>
              <w:t>, iar art.49 alin.</w:t>
            </w:r>
            <w:r w:rsidR="0026098C" w:rsidRPr="00597FB8">
              <w:rPr>
                <w:sz w:val="24"/>
                <w:szCs w:val="24"/>
                <w:lang w:val="ro-RO"/>
              </w:rPr>
              <w:t xml:space="preserve"> </w:t>
            </w:r>
            <w:r w:rsidR="00EF1FFF" w:rsidRPr="00597FB8">
              <w:rPr>
                <w:sz w:val="24"/>
                <w:szCs w:val="24"/>
                <w:lang w:val="ro-RO"/>
              </w:rPr>
              <w:t xml:space="preserve">(1) prevede că autoritățile </w:t>
            </w:r>
            <w:r w:rsidR="0026098C" w:rsidRPr="00597FB8">
              <w:rPr>
                <w:sz w:val="24"/>
                <w:szCs w:val="24"/>
                <w:lang w:val="ro-RO"/>
              </w:rPr>
              <w:t>anticorupție</w:t>
            </w:r>
            <w:r w:rsidR="00EF1FFF" w:rsidRPr="00597FB8">
              <w:rPr>
                <w:sz w:val="24"/>
                <w:szCs w:val="24"/>
                <w:lang w:val="ro-RO"/>
              </w:rPr>
              <w:t xml:space="preserve"> responsabile </w:t>
            </w:r>
            <w:r w:rsidR="0026098C" w:rsidRPr="00597FB8">
              <w:rPr>
                <w:sz w:val="24"/>
                <w:szCs w:val="24"/>
                <w:lang w:val="ro-RO"/>
              </w:rPr>
              <w:t>sânt</w:t>
            </w:r>
            <w:r w:rsidR="00EF1FFF" w:rsidRPr="00597FB8">
              <w:rPr>
                <w:sz w:val="24"/>
                <w:szCs w:val="24"/>
                <w:lang w:val="ro-RO"/>
              </w:rPr>
              <w:t xml:space="preserve"> învestite, conform </w:t>
            </w:r>
            <w:r w:rsidR="0026098C" w:rsidRPr="00597FB8">
              <w:rPr>
                <w:sz w:val="24"/>
                <w:szCs w:val="24"/>
                <w:lang w:val="ro-RO"/>
              </w:rPr>
              <w:t>competențelor</w:t>
            </w:r>
            <w:r w:rsidR="00EF1FFF" w:rsidRPr="00597FB8">
              <w:rPr>
                <w:sz w:val="24"/>
                <w:szCs w:val="24"/>
                <w:lang w:val="ro-RO"/>
              </w:rPr>
              <w:t xml:space="preserve"> stabilite, cu următoarele </w:t>
            </w:r>
            <w:r w:rsidR="0026098C" w:rsidRPr="00597FB8">
              <w:rPr>
                <w:sz w:val="24"/>
                <w:szCs w:val="24"/>
                <w:lang w:val="ro-RO"/>
              </w:rPr>
              <w:t>atribuții</w:t>
            </w:r>
            <w:r w:rsidR="00EF1FFF" w:rsidRPr="00597FB8">
              <w:rPr>
                <w:sz w:val="24"/>
                <w:szCs w:val="24"/>
                <w:lang w:val="ro-RO"/>
              </w:rPr>
              <w:t xml:space="preserve"> de investigare a actelor de </w:t>
            </w:r>
            <w:r w:rsidR="00227815" w:rsidRPr="00597FB8">
              <w:rPr>
                <w:sz w:val="24"/>
                <w:szCs w:val="24"/>
                <w:lang w:val="ro-RO"/>
              </w:rPr>
              <w:t>corupție</w:t>
            </w:r>
            <w:r w:rsidR="00EF1FFF" w:rsidRPr="00597FB8">
              <w:rPr>
                <w:sz w:val="24"/>
                <w:szCs w:val="24"/>
                <w:lang w:val="ro-RO"/>
              </w:rPr>
              <w:t xml:space="preserve"> </w:t>
            </w:r>
            <w:r w:rsidR="00227815" w:rsidRPr="00597FB8">
              <w:rPr>
                <w:sz w:val="24"/>
                <w:szCs w:val="24"/>
                <w:lang w:val="ro-RO"/>
              </w:rPr>
              <w:t>și</w:t>
            </w:r>
            <w:r w:rsidR="00EF1FFF" w:rsidRPr="00597FB8">
              <w:rPr>
                <w:sz w:val="24"/>
                <w:szCs w:val="24"/>
                <w:lang w:val="ro-RO"/>
              </w:rPr>
              <w:t xml:space="preserve"> a actelor conexe acestora: a) efectuarea măsurilor speciale de </w:t>
            </w:r>
            <w:r w:rsidR="00227815" w:rsidRPr="00597FB8">
              <w:rPr>
                <w:sz w:val="24"/>
                <w:szCs w:val="24"/>
                <w:lang w:val="ro-RO"/>
              </w:rPr>
              <w:t>investigații</w:t>
            </w:r>
            <w:r w:rsidR="00EF1FFF" w:rsidRPr="00597FB8">
              <w:rPr>
                <w:sz w:val="24"/>
                <w:szCs w:val="24"/>
                <w:lang w:val="ro-RO"/>
              </w:rPr>
              <w:t>; b) efectuarea urmăririi penale;[…]. Prin Legea 83/2023</w:t>
            </w:r>
            <w:r w:rsidR="00227815" w:rsidRPr="00597FB8">
              <w:rPr>
                <w:sz w:val="24"/>
                <w:szCs w:val="24"/>
                <w:lang w:val="ro-RO"/>
              </w:rPr>
              <w:t>,</w:t>
            </w:r>
            <w:r w:rsidR="00EF1FFF" w:rsidRPr="00597FB8">
              <w:rPr>
                <w:sz w:val="24"/>
                <w:szCs w:val="24"/>
                <w:lang w:val="ro-RO"/>
              </w:rPr>
              <w:t xml:space="preserve"> MAI, prin subdiviziunea sa specializată (SPIA), va prelua </w:t>
            </w:r>
            <w:r w:rsidR="00227815" w:rsidRPr="00597FB8">
              <w:rPr>
                <w:sz w:val="24"/>
                <w:szCs w:val="24"/>
                <w:lang w:val="ro-RO"/>
              </w:rPr>
              <w:t>competența</w:t>
            </w:r>
            <w:r w:rsidR="00EF1FFF" w:rsidRPr="00597FB8">
              <w:rPr>
                <w:sz w:val="24"/>
                <w:szCs w:val="24"/>
                <w:lang w:val="ro-RO"/>
              </w:rPr>
              <w:t xml:space="preserve"> de exercitare a urmării penale pe cazuri de </w:t>
            </w:r>
            <w:r w:rsidR="00227815" w:rsidRPr="00597FB8">
              <w:rPr>
                <w:sz w:val="24"/>
                <w:szCs w:val="24"/>
                <w:lang w:val="ro-RO"/>
              </w:rPr>
              <w:t>corupție mică</w:t>
            </w:r>
            <w:r w:rsidR="00EF1FFF" w:rsidRPr="00597FB8">
              <w:rPr>
                <w:sz w:val="24"/>
                <w:szCs w:val="24"/>
                <w:lang w:val="ro-RO"/>
              </w:rPr>
              <w:t>.</w:t>
            </w:r>
          </w:p>
          <w:p w:rsidR="00BC6C59" w:rsidRDefault="00B51813" w:rsidP="00EF1FFF">
            <w:pPr>
              <w:ind w:firstLine="0"/>
              <w:rPr>
                <w:sz w:val="24"/>
                <w:szCs w:val="24"/>
                <w:lang w:val="ro-RO"/>
              </w:rPr>
            </w:pPr>
            <w:r w:rsidRPr="00597FB8">
              <w:rPr>
                <w:sz w:val="24"/>
                <w:szCs w:val="24"/>
                <w:lang w:val="ro-RO"/>
              </w:rPr>
              <w:t xml:space="preserve">  Regulamentul de organizare și funcționare al</w:t>
            </w:r>
            <w:r w:rsidR="00EF1FFF" w:rsidRPr="00597FB8">
              <w:rPr>
                <w:sz w:val="24"/>
                <w:szCs w:val="24"/>
                <w:lang w:val="ro-RO"/>
              </w:rPr>
              <w:t xml:space="preserve"> SPIA nr.</w:t>
            </w:r>
            <w:r w:rsidRPr="00597FB8">
              <w:rPr>
                <w:sz w:val="24"/>
                <w:szCs w:val="24"/>
                <w:lang w:val="ro-RO"/>
              </w:rPr>
              <w:t xml:space="preserve"> </w:t>
            </w:r>
            <w:r w:rsidR="00EF1FFF" w:rsidRPr="00597FB8">
              <w:rPr>
                <w:sz w:val="24"/>
                <w:szCs w:val="24"/>
                <w:lang w:val="ro-RO"/>
              </w:rPr>
              <w:t xml:space="preserve">325 </w:t>
            </w:r>
            <w:r w:rsidRPr="00597FB8">
              <w:rPr>
                <w:sz w:val="24"/>
                <w:szCs w:val="24"/>
                <w:lang w:val="ro-RO"/>
              </w:rPr>
              <w:t xml:space="preserve">din </w:t>
            </w:r>
            <w:r w:rsidR="00304DFE" w:rsidRPr="00597FB8">
              <w:rPr>
                <w:sz w:val="24"/>
                <w:szCs w:val="24"/>
                <w:lang w:val="ro-RO"/>
              </w:rPr>
              <w:t>15.10.2018 stabilește limitele competențelor</w:t>
            </w:r>
            <w:r w:rsidR="00EF1FFF" w:rsidRPr="00597FB8">
              <w:rPr>
                <w:sz w:val="24"/>
                <w:szCs w:val="24"/>
                <w:lang w:val="ro-RO"/>
              </w:rPr>
              <w:t xml:space="preserve"> SPIA, subdiviziune specializată în prevenirea și combaterea corupției, doar în cadrul MAI și subdiviziunilor sale subordonate. Odată cu aprobarea modificărilor la CPP</w:t>
            </w:r>
            <w:r w:rsidR="00304DFE" w:rsidRPr="00597FB8">
              <w:rPr>
                <w:sz w:val="24"/>
                <w:szCs w:val="24"/>
                <w:lang w:val="ro-RO"/>
              </w:rPr>
              <w:t xml:space="preserve"> al RM</w:t>
            </w:r>
            <w:r w:rsidR="00EF1FFF" w:rsidRPr="00597FB8">
              <w:rPr>
                <w:sz w:val="24"/>
                <w:szCs w:val="24"/>
                <w:lang w:val="ro-RO"/>
              </w:rPr>
              <w:t xml:space="preserve">, operate prin Legea </w:t>
            </w:r>
            <w:r w:rsidR="00304DFE" w:rsidRPr="00597FB8">
              <w:rPr>
                <w:sz w:val="24"/>
                <w:szCs w:val="24"/>
                <w:lang w:val="ro-RO"/>
              </w:rPr>
              <w:t xml:space="preserve">nr. </w:t>
            </w:r>
            <w:r w:rsidR="00EF1FFF" w:rsidRPr="00597FB8">
              <w:rPr>
                <w:sz w:val="24"/>
                <w:szCs w:val="24"/>
                <w:lang w:val="ro-RO"/>
              </w:rPr>
              <w:t xml:space="preserve">83/2023, competențele SPIA în domeniul prevenirii și combaterii corupției mici vor fi extinse la nivel național. </w:t>
            </w:r>
          </w:p>
          <w:p w:rsidR="00EF1FFF" w:rsidRPr="00597FB8" w:rsidRDefault="00BC6C59" w:rsidP="00EF1FFF">
            <w:pPr>
              <w:ind w:firstLine="0"/>
              <w:rPr>
                <w:sz w:val="24"/>
                <w:szCs w:val="24"/>
                <w:lang w:val="ro-RO"/>
              </w:rPr>
            </w:pPr>
            <w:r>
              <w:rPr>
                <w:sz w:val="24"/>
                <w:szCs w:val="24"/>
                <w:lang w:val="ro-RO"/>
              </w:rPr>
              <w:t xml:space="preserve">   </w:t>
            </w:r>
            <w:r w:rsidR="00EF1FFF" w:rsidRPr="00597FB8">
              <w:rPr>
                <w:sz w:val="24"/>
                <w:szCs w:val="24"/>
                <w:lang w:val="ro-RO"/>
              </w:rPr>
              <w:t>Prin urmare, MAI în comun cu Guvernul urmează să realizeze implementarea prevederilor Legii nr.</w:t>
            </w:r>
            <w:r w:rsidR="00304DFE" w:rsidRPr="00597FB8">
              <w:rPr>
                <w:sz w:val="24"/>
                <w:szCs w:val="24"/>
                <w:lang w:val="ro-RO"/>
              </w:rPr>
              <w:t xml:space="preserve"> </w:t>
            </w:r>
            <w:r w:rsidR="00EF1FFF" w:rsidRPr="00597FB8">
              <w:rPr>
                <w:sz w:val="24"/>
                <w:szCs w:val="24"/>
                <w:lang w:val="ro-RO"/>
              </w:rPr>
              <w:t>83/2023 privind crearea subdiviziunilor responsabile de efectuarea urmăririi penale în privința infracțiunilor de corupție, care să acopere întreg teritoriul Republicii Moldova, cu rază de activitate în zonele regionale Nord, Centru și Sud.</w:t>
            </w:r>
          </w:p>
          <w:p w:rsidR="00EF1FFF" w:rsidRPr="00597FB8" w:rsidRDefault="00304DFE" w:rsidP="00304DFE">
            <w:pPr>
              <w:tabs>
                <w:tab w:val="left" w:pos="269"/>
                <w:tab w:val="left" w:pos="538"/>
              </w:tabs>
              <w:ind w:firstLine="0"/>
              <w:rPr>
                <w:sz w:val="24"/>
                <w:szCs w:val="24"/>
                <w:lang w:val="ro-RO"/>
              </w:rPr>
            </w:pPr>
            <w:r w:rsidRPr="00597FB8">
              <w:rPr>
                <w:sz w:val="24"/>
                <w:szCs w:val="24"/>
                <w:lang w:val="ro-RO"/>
              </w:rPr>
              <w:t xml:space="preserve">   </w:t>
            </w:r>
            <w:r w:rsidR="00EF1FFF" w:rsidRPr="00597FB8">
              <w:rPr>
                <w:sz w:val="24"/>
                <w:szCs w:val="24"/>
                <w:lang w:val="ro-RO"/>
              </w:rPr>
              <w:t>În același timp, acțiunea 4.2.2. din Planul de acțiuni</w:t>
            </w:r>
            <w:r w:rsidRPr="00597FB8">
              <w:rPr>
                <w:sz w:val="24"/>
                <w:szCs w:val="24"/>
                <w:lang w:val="ro-RO"/>
              </w:rPr>
              <w:t xml:space="preserve"> </w:t>
            </w:r>
            <w:r w:rsidR="00EF1FFF" w:rsidRPr="00597FB8">
              <w:rPr>
                <w:sz w:val="24"/>
                <w:szCs w:val="24"/>
                <w:lang w:val="ro-RO"/>
              </w:rPr>
              <w:t xml:space="preserve">privind implementarea Programului de consolidare a încrederii </w:t>
            </w:r>
            <w:r w:rsidRPr="00597FB8">
              <w:rPr>
                <w:sz w:val="24"/>
                <w:szCs w:val="24"/>
                <w:lang w:val="ro-RO"/>
              </w:rPr>
              <w:t>și</w:t>
            </w:r>
            <w:r w:rsidR="00EF1FFF" w:rsidRPr="00597FB8">
              <w:rPr>
                <w:sz w:val="24"/>
                <w:szCs w:val="24"/>
                <w:lang w:val="ro-RO"/>
              </w:rPr>
              <w:t xml:space="preserve"> </w:t>
            </w:r>
            <w:r w:rsidRPr="00597FB8">
              <w:rPr>
                <w:sz w:val="24"/>
                <w:szCs w:val="24"/>
                <w:lang w:val="ro-RO"/>
              </w:rPr>
              <w:t>siguranței</w:t>
            </w:r>
            <w:r w:rsidR="00EF1FFF" w:rsidRPr="00597FB8">
              <w:rPr>
                <w:sz w:val="24"/>
                <w:szCs w:val="24"/>
                <w:lang w:val="ro-RO"/>
              </w:rPr>
              <w:t xml:space="preserve"> </w:t>
            </w:r>
            <w:r w:rsidRPr="00597FB8">
              <w:rPr>
                <w:sz w:val="24"/>
                <w:szCs w:val="24"/>
                <w:lang w:val="ro-RO"/>
              </w:rPr>
              <w:t>societății</w:t>
            </w:r>
            <w:r w:rsidR="00EF1FFF" w:rsidRPr="00597FB8">
              <w:rPr>
                <w:sz w:val="24"/>
                <w:szCs w:val="24"/>
                <w:lang w:val="ro-RO"/>
              </w:rPr>
              <w:t xml:space="preserve"> prin formare profesională, integritate </w:t>
            </w:r>
            <w:r w:rsidRPr="00597FB8">
              <w:rPr>
                <w:sz w:val="24"/>
                <w:szCs w:val="24"/>
                <w:lang w:val="ro-RO"/>
              </w:rPr>
              <w:t>și</w:t>
            </w:r>
            <w:r w:rsidR="00EF1FFF" w:rsidRPr="00597FB8">
              <w:rPr>
                <w:sz w:val="24"/>
                <w:szCs w:val="24"/>
                <w:lang w:val="ro-RO"/>
              </w:rPr>
              <w:t xml:space="preserve"> digitalizare a sistemului afacerilor interne pentru anii 2022-2025</w:t>
            </w:r>
            <w:r w:rsidR="00465783" w:rsidRPr="00597FB8">
              <w:rPr>
                <w:sz w:val="24"/>
                <w:szCs w:val="24"/>
                <w:lang w:val="ro-RO"/>
              </w:rPr>
              <w:t>,</w:t>
            </w:r>
            <w:r w:rsidR="00EF1FFF" w:rsidRPr="00597FB8">
              <w:rPr>
                <w:sz w:val="24"/>
                <w:szCs w:val="24"/>
                <w:lang w:val="ro-RO"/>
              </w:rPr>
              <w:t xml:space="preserve"> prevede modificarea cadrului normativ în vederea consolidării </w:t>
            </w:r>
            <w:r w:rsidR="00465783" w:rsidRPr="00597FB8">
              <w:rPr>
                <w:sz w:val="24"/>
                <w:szCs w:val="24"/>
                <w:lang w:val="ro-RO"/>
              </w:rPr>
              <w:t>competențelor</w:t>
            </w:r>
            <w:r w:rsidR="00EF1FFF" w:rsidRPr="00597FB8">
              <w:rPr>
                <w:sz w:val="24"/>
                <w:szCs w:val="24"/>
                <w:lang w:val="ro-RO"/>
              </w:rPr>
              <w:t xml:space="preserve"> SPIA.</w:t>
            </w:r>
          </w:p>
          <w:p w:rsidR="00457A8E" w:rsidRPr="002E09D9" w:rsidRDefault="00457A8E" w:rsidP="002E09D9">
            <w:pPr>
              <w:ind w:firstLine="0"/>
              <w:rPr>
                <w:sz w:val="24"/>
                <w:szCs w:val="24"/>
                <w:lang w:val="fr-FR"/>
              </w:rPr>
            </w:pPr>
          </w:p>
        </w:tc>
      </w:tr>
      <w:tr w:rsidR="00457A8E" w:rsidRPr="00D5120A" w:rsidTr="0057335F">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D5120A" w:rsidRDefault="00457A8E" w:rsidP="0015794E">
            <w:pPr>
              <w:ind w:firstLine="0"/>
              <w:jc w:val="left"/>
              <w:rPr>
                <w:sz w:val="24"/>
                <w:szCs w:val="24"/>
                <w:lang w:val="ro-RO"/>
              </w:rPr>
            </w:pPr>
            <w:r w:rsidRPr="00D5120A">
              <w:rPr>
                <w:b/>
                <w:bCs/>
                <w:sz w:val="24"/>
                <w:szCs w:val="24"/>
                <w:lang w:val="ro-RO"/>
              </w:rPr>
              <w:t>2. Stabilirea obiectivelor</w:t>
            </w:r>
          </w:p>
        </w:tc>
      </w:tr>
      <w:tr w:rsidR="00457A8E" w:rsidRPr="00D5120A" w:rsidTr="0057335F">
        <w:trPr>
          <w:jc w:val="center"/>
        </w:trPr>
        <w:tc>
          <w:tcPr>
            <w:tcW w:w="4789"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D5120A" w:rsidRDefault="00457A8E" w:rsidP="0015794E">
            <w:pPr>
              <w:ind w:firstLine="0"/>
              <w:jc w:val="left"/>
              <w:rPr>
                <w:sz w:val="24"/>
                <w:szCs w:val="24"/>
                <w:lang w:val="ro-RO"/>
              </w:rPr>
            </w:pPr>
            <w:r w:rsidRPr="00D5120A">
              <w:rPr>
                <w:bCs/>
                <w:sz w:val="24"/>
                <w:szCs w:val="24"/>
                <w:lang w:val="ro-RO"/>
              </w:rPr>
              <w:t xml:space="preserve">a) </w:t>
            </w:r>
            <w:r w:rsidRPr="00D5120A">
              <w:rPr>
                <w:b/>
                <w:bCs/>
                <w:sz w:val="24"/>
                <w:szCs w:val="24"/>
                <w:lang w:val="ro-RO"/>
              </w:rPr>
              <w:t>Expuneți obiectivele (care trebuie să fie legate direct de problemă și cauzele acesteia, formulate cuantificat, măsurabil, fixat în timp și realist</w:t>
            </w:r>
            <w:r w:rsidRPr="00D5120A">
              <w:rPr>
                <w:b/>
                <w:sz w:val="24"/>
                <w:szCs w:val="24"/>
                <w:lang w:val="ro-RO"/>
              </w:rPr>
              <w:t>)</w:t>
            </w:r>
          </w:p>
        </w:tc>
        <w:tc>
          <w:tcPr>
            <w:tcW w:w="211"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D5120A" w:rsidRDefault="00457A8E" w:rsidP="0015794E">
            <w:pPr>
              <w:ind w:firstLine="0"/>
              <w:jc w:val="left"/>
              <w:rPr>
                <w:sz w:val="24"/>
                <w:szCs w:val="24"/>
                <w:lang w:val="ro-RO"/>
              </w:rPr>
            </w:pPr>
          </w:p>
        </w:tc>
      </w:tr>
      <w:tr w:rsidR="00457A8E" w:rsidRPr="0073023E" w:rsidTr="0057335F">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294D2D" w:rsidRPr="00B81F31" w:rsidRDefault="004E1B45" w:rsidP="004E1B45">
            <w:pPr>
              <w:ind w:firstLine="0"/>
              <w:rPr>
                <w:sz w:val="24"/>
                <w:szCs w:val="24"/>
                <w:lang w:val="ro-RO"/>
              </w:rPr>
            </w:pPr>
            <w:r w:rsidRPr="00D5120A">
              <w:rPr>
                <w:sz w:val="24"/>
                <w:szCs w:val="24"/>
              </w:rPr>
              <w:t xml:space="preserve">     </w:t>
            </w:r>
            <w:r w:rsidR="00294D2D" w:rsidRPr="00B81F31">
              <w:rPr>
                <w:sz w:val="24"/>
                <w:szCs w:val="24"/>
                <w:lang w:val="ro-RO"/>
              </w:rPr>
              <w:t xml:space="preserve">Obiectivul de bază al intervenției îl constituie ajustarea cadrului normativ de reglementare a activității </w:t>
            </w:r>
            <w:r w:rsidR="00860DE3" w:rsidRPr="00B81F31">
              <w:rPr>
                <w:sz w:val="24"/>
                <w:szCs w:val="24"/>
                <w:lang w:val="ro-RO"/>
              </w:rPr>
              <w:t>IGA</w:t>
            </w:r>
            <w:r w:rsidR="00294D2D" w:rsidRPr="00B81F31">
              <w:rPr>
                <w:sz w:val="24"/>
                <w:szCs w:val="24"/>
                <w:lang w:val="ro-RO"/>
              </w:rPr>
              <w:t xml:space="preserve"> în corespundere cu necesitățile pentru exercitare</w:t>
            </w:r>
            <w:r w:rsidR="00860DE3" w:rsidRPr="00B81F31">
              <w:rPr>
                <w:sz w:val="24"/>
                <w:szCs w:val="24"/>
                <w:lang w:val="ro-RO"/>
              </w:rPr>
              <w:t>a atribuțiilor de investigare</w:t>
            </w:r>
            <w:r w:rsidR="00294D2D" w:rsidRPr="00B81F31">
              <w:rPr>
                <w:sz w:val="24"/>
                <w:szCs w:val="24"/>
                <w:lang w:val="ro-RO"/>
              </w:rPr>
              <w:t xml:space="preserve"> eficientă a </w:t>
            </w:r>
            <w:r w:rsidR="00860DE3" w:rsidRPr="00B81F31">
              <w:rPr>
                <w:sz w:val="24"/>
                <w:szCs w:val="24"/>
                <w:lang w:val="ro-RO"/>
              </w:rPr>
              <w:t>cazurilor de „corupție mică”</w:t>
            </w:r>
            <w:r w:rsidR="00294D2D" w:rsidRPr="00B81F31">
              <w:rPr>
                <w:sz w:val="24"/>
                <w:szCs w:val="24"/>
                <w:lang w:val="ro-RO"/>
              </w:rPr>
              <w:t>, care poate fi realizat prin:</w:t>
            </w:r>
          </w:p>
          <w:p w:rsidR="00DC3183" w:rsidRPr="00B81F31" w:rsidRDefault="00DC3183" w:rsidP="00DC3183">
            <w:pPr>
              <w:ind w:firstLine="0"/>
              <w:rPr>
                <w:sz w:val="24"/>
                <w:szCs w:val="24"/>
                <w:lang w:val="ro-RO"/>
              </w:rPr>
            </w:pPr>
            <w:r w:rsidRPr="00B81F31">
              <w:rPr>
                <w:sz w:val="24"/>
                <w:szCs w:val="24"/>
                <w:lang w:val="ro-RO"/>
              </w:rPr>
              <w:t xml:space="preserve">     a) reorganizarea subdiviziunii specializate în Inspectoratul General Anticorupție, în vederea ajustării la </w:t>
            </w:r>
            <w:r w:rsidRPr="00597FB8">
              <w:rPr>
                <w:sz w:val="24"/>
                <w:szCs w:val="24"/>
                <w:lang w:val="ro-RO"/>
              </w:rPr>
              <w:t>prevederile</w:t>
            </w:r>
            <w:r w:rsidR="00055CC5" w:rsidRPr="00597FB8">
              <w:rPr>
                <w:sz w:val="24"/>
                <w:szCs w:val="24"/>
                <w:lang w:val="ro-RO"/>
              </w:rPr>
              <w:t xml:space="preserve"> Legii 83/20</w:t>
            </w:r>
            <w:r w:rsidRPr="00597FB8">
              <w:rPr>
                <w:sz w:val="24"/>
                <w:szCs w:val="24"/>
                <w:lang w:val="ro-RO"/>
              </w:rPr>
              <w:t>2</w:t>
            </w:r>
            <w:r w:rsidR="00055CC5" w:rsidRPr="00597FB8">
              <w:rPr>
                <w:sz w:val="24"/>
                <w:szCs w:val="24"/>
                <w:lang w:val="ro-RO"/>
              </w:rPr>
              <w:t>3</w:t>
            </w:r>
            <w:r w:rsidRPr="00055CC5">
              <w:rPr>
                <w:color w:val="00B050"/>
                <w:sz w:val="24"/>
                <w:szCs w:val="24"/>
                <w:lang w:val="ro-RO"/>
              </w:rPr>
              <w:t xml:space="preserve"> </w:t>
            </w:r>
            <w:r w:rsidRPr="00B81F31">
              <w:rPr>
                <w:sz w:val="24"/>
                <w:szCs w:val="24"/>
                <w:lang w:val="ro-RO"/>
              </w:rPr>
              <w:t>și instituirea unor unității structurale necesare pentru realizarea eficientă a atribuțiilor în domeniu;</w:t>
            </w:r>
          </w:p>
          <w:p w:rsidR="00DC3183" w:rsidRPr="00B81F31" w:rsidRDefault="00DC3183" w:rsidP="00DC3183">
            <w:pPr>
              <w:ind w:firstLine="0"/>
              <w:rPr>
                <w:sz w:val="24"/>
                <w:szCs w:val="24"/>
                <w:lang w:val="ro-RO"/>
              </w:rPr>
            </w:pPr>
            <w:r w:rsidRPr="00B81F31">
              <w:rPr>
                <w:sz w:val="24"/>
                <w:szCs w:val="24"/>
                <w:lang w:val="ro-RO"/>
              </w:rPr>
              <w:t xml:space="preserve">     b) suplinirea stat</w:t>
            </w:r>
            <w:r w:rsidR="003052C2">
              <w:rPr>
                <w:sz w:val="24"/>
                <w:szCs w:val="24"/>
                <w:lang w:val="ro-RO"/>
              </w:rPr>
              <w:t>elor</w:t>
            </w:r>
            <w:r w:rsidRPr="00B81F31">
              <w:rPr>
                <w:sz w:val="24"/>
                <w:szCs w:val="24"/>
                <w:lang w:val="ro-RO"/>
              </w:rPr>
              <w:t xml:space="preserve"> de personal cu 151 unități pentru implementarea eficientă a competențelor funcționale și atribuțiilor stabilite, pentru organizarea și prestarea serviciilor de calitate, dezvoltarea cooperării și consolidarea capacităților insti</w:t>
            </w:r>
            <w:r w:rsidR="00597FB8">
              <w:rPr>
                <w:sz w:val="24"/>
                <w:szCs w:val="24"/>
                <w:lang w:val="ro-RO"/>
              </w:rPr>
              <w:t>tuționale în prevenirea și</w:t>
            </w:r>
            <w:r w:rsidRPr="00B81F31">
              <w:rPr>
                <w:sz w:val="24"/>
                <w:szCs w:val="24"/>
                <w:lang w:val="ro-RO"/>
              </w:rPr>
              <w:t xml:space="preserve"> comba</w:t>
            </w:r>
            <w:r w:rsidR="00597FB8">
              <w:rPr>
                <w:sz w:val="24"/>
                <w:szCs w:val="24"/>
                <w:lang w:val="ro-RO"/>
              </w:rPr>
              <w:t>terea manifestărilor de corupție</w:t>
            </w:r>
            <w:r w:rsidRPr="00B81F31">
              <w:rPr>
                <w:sz w:val="24"/>
                <w:szCs w:val="24"/>
                <w:lang w:val="ro-RO"/>
              </w:rPr>
              <w:t>;</w:t>
            </w:r>
          </w:p>
          <w:p w:rsidR="00DC3183" w:rsidRPr="00B81F31" w:rsidRDefault="00DC3183" w:rsidP="00DC3183">
            <w:pPr>
              <w:ind w:firstLine="0"/>
              <w:rPr>
                <w:sz w:val="24"/>
                <w:szCs w:val="24"/>
                <w:lang w:val="ro-RO"/>
              </w:rPr>
            </w:pPr>
            <w:r w:rsidRPr="00B81F31">
              <w:rPr>
                <w:sz w:val="24"/>
                <w:szCs w:val="24"/>
                <w:lang w:val="ro-RO"/>
              </w:rPr>
              <w:t xml:space="preserve">     c) desconcentrarea atribuțiilor la nivel teritorial (prin Direcțiile Generale Nord, Centru și Sud), în scopul eficientizării activității Instituției.</w:t>
            </w:r>
          </w:p>
          <w:p w:rsidR="00860DE3" w:rsidRPr="00B81F31" w:rsidRDefault="00860DE3" w:rsidP="00860DE3">
            <w:pPr>
              <w:tabs>
                <w:tab w:val="left" w:pos="993"/>
              </w:tabs>
              <w:autoSpaceDE w:val="0"/>
              <w:autoSpaceDN w:val="0"/>
              <w:adjustRightInd w:val="0"/>
              <w:ind w:firstLine="360"/>
              <w:rPr>
                <w:sz w:val="24"/>
                <w:szCs w:val="24"/>
                <w:lang w:val="ro-RO"/>
              </w:rPr>
            </w:pPr>
            <w:r w:rsidRPr="00B81F31">
              <w:rPr>
                <w:sz w:val="24"/>
                <w:szCs w:val="24"/>
                <w:lang w:val="ro-RO"/>
              </w:rPr>
              <w:t>Reieșind din faptul că IGA este subdiviziunea subordonată MAI cu competențe anticorupție,</w:t>
            </w:r>
            <w:r w:rsidR="002667FD">
              <w:rPr>
                <w:sz w:val="24"/>
                <w:szCs w:val="24"/>
                <w:lang w:val="ro-RO"/>
              </w:rPr>
              <w:t xml:space="preserve"> care va desfășura investigarea </w:t>
            </w:r>
            <w:r w:rsidRPr="00B81F31">
              <w:rPr>
                <w:sz w:val="24"/>
                <w:szCs w:val="24"/>
                <w:lang w:val="ro-RO"/>
              </w:rPr>
              <w:t xml:space="preserve">,,corupției mici”, odată cu atribuirea competențelor menționate supra, sarcinile ce îi revin Inspectoratului General se vor mări direct proporțional cu numărul de subiecți investigați în manifestările de corupție. </w:t>
            </w:r>
          </w:p>
          <w:p w:rsidR="00860DE3" w:rsidRPr="00B81F31" w:rsidRDefault="00860DE3" w:rsidP="00860DE3">
            <w:pPr>
              <w:tabs>
                <w:tab w:val="left" w:pos="993"/>
              </w:tabs>
              <w:autoSpaceDE w:val="0"/>
              <w:autoSpaceDN w:val="0"/>
              <w:adjustRightInd w:val="0"/>
              <w:ind w:firstLine="360"/>
              <w:rPr>
                <w:sz w:val="24"/>
                <w:szCs w:val="24"/>
                <w:lang w:val="ro-RO"/>
              </w:rPr>
            </w:pPr>
            <w:r w:rsidRPr="00B81F31">
              <w:rPr>
                <w:sz w:val="24"/>
                <w:szCs w:val="24"/>
                <w:lang w:val="ro-RO"/>
              </w:rPr>
              <w:lastRenderedPageBreak/>
              <w:t>La etapa actuală, odată cu realizarea obiectivului cu privire la delimitarea compete</w:t>
            </w:r>
            <w:r w:rsidR="00314E5C" w:rsidRPr="00B81F31">
              <w:rPr>
                <w:sz w:val="24"/>
                <w:szCs w:val="24"/>
                <w:lang w:val="ro-RO"/>
              </w:rPr>
              <w:t>nțelor PA</w:t>
            </w:r>
            <w:r w:rsidRPr="00B81F31">
              <w:rPr>
                <w:sz w:val="24"/>
                <w:szCs w:val="24"/>
                <w:lang w:val="ro-RO"/>
              </w:rPr>
              <w:t xml:space="preserve"> și</w:t>
            </w:r>
            <w:r w:rsidR="00314E5C" w:rsidRPr="00B81F31">
              <w:rPr>
                <w:sz w:val="24"/>
                <w:szCs w:val="24"/>
                <w:lang w:val="ro-RO"/>
              </w:rPr>
              <w:t xml:space="preserve"> CNA</w:t>
            </w:r>
            <w:r w:rsidRPr="00B81F31">
              <w:rPr>
                <w:sz w:val="24"/>
                <w:szCs w:val="24"/>
                <w:lang w:val="ro-RO"/>
              </w:rPr>
              <w:t xml:space="preserve"> la investigarea cauzelor de corupție la nivel înalt, structura organizațională a SPIA, aprobată în 2014 nu va mai corespunde necesităților de capacitate și</w:t>
            </w:r>
            <w:r w:rsidR="003052C2">
              <w:rPr>
                <w:sz w:val="24"/>
                <w:szCs w:val="24"/>
                <w:lang w:val="ro-RO"/>
              </w:rPr>
              <w:t xml:space="preserve"> </w:t>
            </w:r>
            <w:r w:rsidRPr="00B81F31">
              <w:rPr>
                <w:sz w:val="24"/>
                <w:szCs w:val="24"/>
                <w:lang w:val="ro-RO"/>
              </w:rPr>
              <w:t>organizare a personalului și se confruntă cu dificultăți și deficit în activitatea sa.</w:t>
            </w:r>
          </w:p>
          <w:p w:rsidR="00860DE3" w:rsidRPr="00597FB8" w:rsidRDefault="00860DE3" w:rsidP="00860DE3">
            <w:pPr>
              <w:tabs>
                <w:tab w:val="left" w:pos="993"/>
              </w:tabs>
              <w:autoSpaceDE w:val="0"/>
              <w:autoSpaceDN w:val="0"/>
              <w:adjustRightInd w:val="0"/>
              <w:ind w:firstLine="360"/>
              <w:rPr>
                <w:sz w:val="24"/>
                <w:szCs w:val="24"/>
                <w:lang w:val="ro-RO"/>
              </w:rPr>
            </w:pPr>
            <w:r w:rsidRPr="00B81F31">
              <w:rPr>
                <w:sz w:val="24"/>
                <w:szCs w:val="24"/>
                <w:lang w:val="ro-RO"/>
              </w:rPr>
              <w:t xml:space="preserve">Urmare acestor modificări se va produce o intensificare enormă a muncii </w:t>
            </w:r>
            <w:r w:rsidR="007456C4">
              <w:rPr>
                <w:sz w:val="24"/>
                <w:szCs w:val="24"/>
                <w:lang w:val="ro-RO"/>
              </w:rPr>
              <w:t xml:space="preserve">personalului existent la moment. </w:t>
            </w:r>
            <w:r w:rsidR="007456C4" w:rsidRPr="00597FB8">
              <w:rPr>
                <w:sz w:val="24"/>
                <w:szCs w:val="24"/>
                <w:lang w:val="ro-RO"/>
              </w:rPr>
              <w:t>Dacă statul de personal nu va fi suplinit, activitatea personalului angajat în prezent se va tripla</w:t>
            </w:r>
            <w:r w:rsidR="00652145" w:rsidRPr="00597FB8">
              <w:rPr>
                <w:sz w:val="24"/>
                <w:szCs w:val="24"/>
                <w:lang w:val="ro-RO"/>
              </w:rPr>
              <w:t>.</w:t>
            </w:r>
          </w:p>
          <w:p w:rsidR="00860DE3" w:rsidRPr="00B81F31" w:rsidRDefault="00860DE3" w:rsidP="00860DE3">
            <w:pPr>
              <w:tabs>
                <w:tab w:val="left" w:pos="993"/>
              </w:tabs>
              <w:autoSpaceDE w:val="0"/>
              <w:autoSpaceDN w:val="0"/>
              <w:adjustRightInd w:val="0"/>
              <w:ind w:firstLine="360"/>
              <w:rPr>
                <w:sz w:val="24"/>
                <w:szCs w:val="24"/>
                <w:lang w:val="ro-RO"/>
              </w:rPr>
            </w:pPr>
            <w:r w:rsidRPr="00B81F31">
              <w:rPr>
                <w:sz w:val="24"/>
                <w:szCs w:val="24"/>
                <w:lang w:val="ro-RO"/>
              </w:rPr>
              <w:t>Numărul insuficient de personal va pune în pericol executarea calitativă și în termen a atribuțiilor, cauzată de suprasolicitarea angajaților, ceea ce va contribui la sporirea nemulțumirii angajaților MAI și înrăutățirea imaginii IGA pe plan intern.</w:t>
            </w:r>
          </w:p>
          <w:p w:rsidR="00860DE3" w:rsidRPr="00B81F31" w:rsidRDefault="00860DE3" w:rsidP="00860DE3">
            <w:pPr>
              <w:tabs>
                <w:tab w:val="left" w:pos="993"/>
              </w:tabs>
              <w:autoSpaceDE w:val="0"/>
              <w:autoSpaceDN w:val="0"/>
              <w:adjustRightInd w:val="0"/>
              <w:ind w:firstLine="360"/>
              <w:rPr>
                <w:sz w:val="24"/>
                <w:szCs w:val="24"/>
                <w:lang w:val="ro-RO"/>
              </w:rPr>
            </w:pPr>
            <w:r w:rsidRPr="00B81F31">
              <w:rPr>
                <w:sz w:val="24"/>
                <w:szCs w:val="24"/>
                <w:lang w:val="ro-RO"/>
              </w:rPr>
              <w:t xml:space="preserve">Actualmente, staff-ul SPIA este format din 109 funcționari publici cu statut </w:t>
            </w:r>
            <w:r w:rsidR="00041ED2" w:rsidRPr="00B81F31">
              <w:rPr>
                <w:sz w:val="24"/>
                <w:szCs w:val="24"/>
                <w:lang w:val="ro-RO"/>
              </w:rPr>
              <w:t>special, iar actuala organigramă</w:t>
            </w:r>
            <w:r w:rsidRPr="00B81F31">
              <w:rPr>
                <w:sz w:val="24"/>
                <w:szCs w:val="24"/>
                <w:lang w:val="ro-RO"/>
              </w:rPr>
              <w:t xml:space="preserve"> a SPIA va fi depășită de timp, și nu va face față misiunii și atribuțiilor de bază.</w:t>
            </w:r>
          </w:p>
          <w:p w:rsidR="00041ED2" w:rsidRPr="00B81F31" w:rsidRDefault="00860DE3" w:rsidP="00860DE3">
            <w:pPr>
              <w:tabs>
                <w:tab w:val="left" w:pos="993"/>
              </w:tabs>
              <w:autoSpaceDE w:val="0"/>
              <w:autoSpaceDN w:val="0"/>
              <w:adjustRightInd w:val="0"/>
              <w:ind w:firstLine="360"/>
              <w:rPr>
                <w:sz w:val="24"/>
                <w:szCs w:val="24"/>
                <w:lang w:val="ro-RO"/>
              </w:rPr>
            </w:pPr>
            <w:r w:rsidRPr="00B81F31">
              <w:rPr>
                <w:sz w:val="24"/>
                <w:szCs w:val="24"/>
                <w:lang w:val="ro-RO"/>
              </w:rPr>
              <w:t>În aceste condiții, se impune necesitatea reorganizării SPIA, prin mărirea numărului de personal atât a D</w:t>
            </w:r>
            <w:r w:rsidR="00597FB8">
              <w:rPr>
                <w:sz w:val="24"/>
                <w:szCs w:val="24"/>
                <w:lang w:val="ro-RO"/>
              </w:rPr>
              <w:t>irecției Generale Anticorupție, secției</w:t>
            </w:r>
            <w:r w:rsidR="00055CC5" w:rsidRPr="00055CC5">
              <w:rPr>
                <w:color w:val="00B050"/>
                <w:sz w:val="24"/>
                <w:szCs w:val="24"/>
                <w:lang w:val="ro-RO"/>
              </w:rPr>
              <w:t xml:space="preserve"> </w:t>
            </w:r>
            <w:r w:rsidR="00055CC5" w:rsidRPr="00597FB8">
              <w:rPr>
                <w:sz w:val="24"/>
                <w:szCs w:val="24"/>
                <w:lang w:val="ro-RO"/>
              </w:rPr>
              <w:t>urmărire penală</w:t>
            </w:r>
            <w:r w:rsidR="00055CC5" w:rsidRPr="00055CC5">
              <w:rPr>
                <w:color w:val="00B050"/>
                <w:sz w:val="24"/>
                <w:szCs w:val="24"/>
                <w:lang w:val="ro-RO"/>
              </w:rPr>
              <w:t xml:space="preserve">, </w:t>
            </w:r>
            <w:r w:rsidRPr="00B81F31">
              <w:rPr>
                <w:sz w:val="24"/>
                <w:szCs w:val="24"/>
                <w:lang w:val="ro-RO"/>
              </w:rPr>
              <w:t xml:space="preserve">cât și a celor de suport, precum Direcția analitică și Direcția management operațional. </w:t>
            </w:r>
          </w:p>
          <w:p w:rsidR="00860DE3" w:rsidRPr="00B81F31" w:rsidRDefault="00860DE3" w:rsidP="00860DE3">
            <w:pPr>
              <w:tabs>
                <w:tab w:val="left" w:pos="993"/>
              </w:tabs>
              <w:autoSpaceDE w:val="0"/>
              <w:autoSpaceDN w:val="0"/>
              <w:adjustRightInd w:val="0"/>
              <w:ind w:firstLine="360"/>
              <w:rPr>
                <w:sz w:val="24"/>
                <w:szCs w:val="24"/>
                <w:lang w:val="ro-RO"/>
              </w:rPr>
            </w:pPr>
            <w:r w:rsidRPr="00B81F31">
              <w:rPr>
                <w:sz w:val="24"/>
                <w:szCs w:val="24"/>
                <w:lang w:val="ro-RO"/>
              </w:rPr>
              <w:t xml:space="preserve">Totodată, urmează a fi suplinite funcții pentru crearea structurii juridice, auditului intern, evidențe speciale și control, a celei de relații publice şi comunicare, etc. </w:t>
            </w:r>
          </w:p>
          <w:p w:rsidR="00860DE3" w:rsidRPr="00B81F31" w:rsidRDefault="00860DE3" w:rsidP="00860DE3">
            <w:pPr>
              <w:tabs>
                <w:tab w:val="left" w:pos="993"/>
              </w:tabs>
              <w:autoSpaceDE w:val="0"/>
              <w:autoSpaceDN w:val="0"/>
              <w:adjustRightInd w:val="0"/>
              <w:ind w:firstLine="360"/>
              <w:rPr>
                <w:sz w:val="24"/>
                <w:szCs w:val="24"/>
                <w:lang w:val="ro-RO"/>
              </w:rPr>
            </w:pPr>
            <w:r w:rsidRPr="00B81F31">
              <w:rPr>
                <w:sz w:val="24"/>
                <w:szCs w:val="24"/>
                <w:lang w:val="ro-RO"/>
              </w:rPr>
              <w:t xml:space="preserve">Urmare celor expuse, se atrage atenția asupra ajustării numărului de angajați la necesitățile funcționale ale instituției. </w:t>
            </w:r>
          </w:p>
          <w:p w:rsidR="009759CA" w:rsidRPr="009759CA" w:rsidRDefault="00860DE3" w:rsidP="009759CA">
            <w:pPr>
              <w:tabs>
                <w:tab w:val="left" w:pos="993"/>
              </w:tabs>
              <w:autoSpaceDE w:val="0"/>
              <w:autoSpaceDN w:val="0"/>
              <w:adjustRightInd w:val="0"/>
              <w:ind w:firstLine="360"/>
              <w:rPr>
                <w:sz w:val="24"/>
                <w:szCs w:val="24"/>
                <w:lang w:val="ro-RO"/>
              </w:rPr>
            </w:pPr>
            <w:r w:rsidRPr="00B81F31">
              <w:rPr>
                <w:sz w:val="24"/>
                <w:szCs w:val="24"/>
                <w:lang w:val="ro-RO"/>
              </w:rPr>
              <w:t xml:space="preserve">Astfel, din calculul necesarului de personal pentru restructurarea și/sau înființarea structurilor menționate a </w:t>
            </w:r>
            <w:r w:rsidRPr="009759CA">
              <w:rPr>
                <w:sz w:val="24"/>
                <w:szCs w:val="24"/>
                <w:lang w:val="ro-RO"/>
              </w:rPr>
              <w:t xml:space="preserve">rezultat totalul de circa 151 de funcții care trebuie suplimentate, din care </w:t>
            </w:r>
            <w:r w:rsidR="009B7A59">
              <w:rPr>
                <w:sz w:val="24"/>
                <w:szCs w:val="24"/>
                <w:lang w:val="ro-RO"/>
              </w:rPr>
              <w:t>60 %</w:t>
            </w:r>
            <w:r w:rsidRPr="009759CA">
              <w:rPr>
                <w:sz w:val="24"/>
                <w:szCs w:val="24"/>
                <w:lang w:val="ro-RO"/>
              </w:rPr>
              <w:t xml:space="preserve"> posturi de execuție. Funcțiile suplimentare vor fi asigurate core</w:t>
            </w:r>
            <w:r w:rsidR="00041ED2" w:rsidRPr="009759CA">
              <w:rPr>
                <w:sz w:val="24"/>
                <w:szCs w:val="24"/>
                <w:lang w:val="ro-RO"/>
              </w:rPr>
              <w:t>lativ etapelor de reorganizare.</w:t>
            </w:r>
            <w:bookmarkStart w:id="0" w:name="_Hlk62140173"/>
          </w:p>
          <w:p w:rsidR="009759CA" w:rsidRPr="009759CA" w:rsidRDefault="00BC6C59" w:rsidP="009759CA">
            <w:pPr>
              <w:tabs>
                <w:tab w:val="left" w:pos="993"/>
              </w:tabs>
              <w:autoSpaceDE w:val="0"/>
              <w:autoSpaceDN w:val="0"/>
              <w:adjustRightInd w:val="0"/>
              <w:ind w:firstLine="360"/>
              <w:rPr>
                <w:sz w:val="24"/>
                <w:szCs w:val="24"/>
                <w:lang w:val="ro-RO"/>
              </w:rPr>
            </w:pPr>
            <w:r>
              <w:rPr>
                <w:color w:val="000000" w:themeColor="text1"/>
                <w:sz w:val="24"/>
                <w:szCs w:val="24"/>
                <w:lang w:val="ro-RO"/>
              </w:rPr>
              <w:t>Este important de m</w:t>
            </w:r>
            <w:r w:rsidR="009759CA">
              <w:rPr>
                <w:color w:val="000000" w:themeColor="text1"/>
                <w:sz w:val="24"/>
                <w:szCs w:val="24"/>
                <w:lang w:val="ro-RO"/>
              </w:rPr>
              <w:t>ențion</w:t>
            </w:r>
            <w:r>
              <w:rPr>
                <w:color w:val="000000" w:themeColor="text1"/>
                <w:sz w:val="24"/>
                <w:szCs w:val="24"/>
                <w:lang w:val="ro-RO"/>
              </w:rPr>
              <w:t>at</w:t>
            </w:r>
            <w:r w:rsidR="009759CA">
              <w:rPr>
                <w:color w:val="000000" w:themeColor="text1"/>
                <w:sz w:val="24"/>
                <w:szCs w:val="24"/>
                <w:lang w:val="ro-RO"/>
              </w:rPr>
              <w:t xml:space="preserve"> că, </w:t>
            </w:r>
            <w:r w:rsidR="009759CA" w:rsidRPr="009759CA">
              <w:rPr>
                <w:color w:val="000000" w:themeColor="text1"/>
                <w:sz w:val="24"/>
                <w:szCs w:val="24"/>
                <w:lang w:val="ro-RO"/>
              </w:rPr>
              <w:t>pe parcursul anului 2022, de către SPIA  au fost inițiate 104 cauze penale în conformitate cu prevederile Codului penal al RM, după cum urmează:</w:t>
            </w:r>
            <w:bookmarkEnd w:id="0"/>
          </w:p>
          <w:p w:rsidR="009759CA" w:rsidRPr="009759CA" w:rsidRDefault="009759CA" w:rsidP="009759CA">
            <w:pPr>
              <w:pStyle w:val="Listparagraf"/>
              <w:numPr>
                <w:ilvl w:val="0"/>
                <w:numId w:val="20"/>
              </w:numPr>
              <w:rPr>
                <w:color w:val="000000" w:themeColor="text1"/>
                <w:sz w:val="24"/>
                <w:szCs w:val="24"/>
              </w:rPr>
            </w:pPr>
            <w:r w:rsidRPr="009759CA">
              <w:rPr>
                <w:color w:val="000000" w:themeColor="text1"/>
                <w:sz w:val="24"/>
                <w:szCs w:val="24"/>
              </w:rPr>
              <w:t>art. 324 Cod penal (</w:t>
            </w:r>
            <w:proofErr w:type="spellStart"/>
            <w:r w:rsidRPr="009759CA">
              <w:rPr>
                <w:color w:val="000000" w:themeColor="text1"/>
                <w:sz w:val="24"/>
                <w:szCs w:val="24"/>
              </w:rPr>
              <w:t>corupere</w:t>
            </w:r>
            <w:proofErr w:type="spellEnd"/>
            <w:r w:rsidRPr="009759CA">
              <w:rPr>
                <w:color w:val="000000" w:themeColor="text1"/>
                <w:sz w:val="24"/>
                <w:szCs w:val="24"/>
              </w:rPr>
              <w:t xml:space="preserve"> </w:t>
            </w:r>
            <w:proofErr w:type="spellStart"/>
            <w:r w:rsidRPr="009759CA">
              <w:rPr>
                <w:color w:val="000000" w:themeColor="text1"/>
                <w:sz w:val="24"/>
                <w:szCs w:val="24"/>
              </w:rPr>
              <w:t>pasivă</w:t>
            </w:r>
            <w:proofErr w:type="spellEnd"/>
            <w:r w:rsidRPr="009759CA">
              <w:rPr>
                <w:color w:val="000000" w:themeColor="text1"/>
                <w:sz w:val="24"/>
                <w:szCs w:val="24"/>
              </w:rPr>
              <w:t>) – 42</w:t>
            </w:r>
            <w:r>
              <w:rPr>
                <w:color w:val="000000" w:themeColor="text1"/>
                <w:sz w:val="24"/>
                <w:szCs w:val="24"/>
              </w:rPr>
              <w:t>;</w:t>
            </w:r>
          </w:p>
          <w:p w:rsidR="009759CA" w:rsidRPr="009759CA" w:rsidRDefault="009759CA" w:rsidP="009759CA">
            <w:pPr>
              <w:pStyle w:val="Listparagraf"/>
              <w:numPr>
                <w:ilvl w:val="0"/>
                <w:numId w:val="20"/>
              </w:numPr>
              <w:rPr>
                <w:color w:val="000000" w:themeColor="text1"/>
                <w:sz w:val="24"/>
                <w:szCs w:val="24"/>
              </w:rPr>
            </w:pPr>
            <w:r w:rsidRPr="009759CA">
              <w:rPr>
                <w:color w:val="000000" w:themeColor="text1"/>
                <w:sz w:val="24"/>
                <w:szCs w:val="24"/>
              </w:rPr>
              <w:t>art. 325 Cod penal (</w:t>
            </w:r>
            <w:proofErr w:type="spellStart"/>
            <w:r w:rsidRPr="009759CA">
              <w:rPr>
                <w:color w:val="000000" w:themeColor="text1"/>
                <w:sz w:val="24"/>
                <w:szCs w:val="24"/>
              </w:rPr>
              <w:t>corupere</w:t>
            </w:r>
            <w:proofErr w:type="spellEnd"/>
            <w:r w:rsidRPr="009759CA">
              <w:rPr>
                <w:color w:val="000000" w:themeColor="text1"/>
                <w:sz w:val="24"/>
                <w:szCs w:val="24"/>
              </w:rPr>
              <w:t xml:space="preserve"> </w:t>
            </w:r>
            <w:proofErr w:type="spellStart"/>
            <w:r w:rsidRPr="009759CA">
              <w:rPr>
                <w:color w:val="000000" w:themeColor="text1"/>
                <w:sz w:val="24"/>
                <w:szCs w:val="24"/>
              </w:rPr>
              <w:t>activă</w:t>
            </w:r>
            <w:proofErr w:type="spellEnd"/>
            <w:r w:rsidRPr="009759CA">
              <w:rPr>
                <w:color w:val="000000" w:themeColor="text1"/>
                <w:sz w:val="24"/>
                <w:szCs w:val="24"/>
              </w:rPr>
              <w:t>) – 8</w:t>
            </w:r>
            <w:r>
              <w:rPr>
                <w:color w:val="000000" w:themeColor="text1"/>
                <w:sz w:val="24"/>
                <w:szCs w:val="24"/>
              </w:rPr>
              <w:t>;</w:t>
            </w:r>
          </w:p>
          <w:p w:rsidR="009759CA" w:rsidRPr="009759CA" w:rsidRDefault="009759CA" w:rsidP="009759CA">
            <w:pPr>
              <w:pStyle w:val="Listparagraf"/>
              <w:numPr>
                <w:ilvl w:val="0"/>
                <w:numId w:val="20"/>
              </w:numPr>
              <w:rPr>
                <w:color w:val="000000" w:themeColor="text1"/>
                <w:sz w:val="24"/>
                <w:szCs w:val="24"/>
              </w:rPr>
            </w:pPr>
            <w:r w:rsidRPr="009759CA">
              <w:rPr>
                <w:color w:val="000000" w:themeColor="text1"/>
                <w:sz w:val="24"/>
                <w:szCs w:val="24"/>
              </w:rPr>
              <w:t>art. 326 Cod penal (</w:t>
            </w:r>
            <w:proofErr w:type="spellStart"/>
            <w:r w:rsidRPr="009759CA">
              <w:rPr>
                <w:color w:val="000000" w:themeColor="text1"/>
                <w:sz w:val="24"/>
                <w:szCs w:val="24"/>
              </w:rPr>
              <w:t>traficul</w:t>
            </w:r>
            <w:proofErr w:type="spellEnd"/>
            <w:r w:rsidRPr="009759CA">
              <w:rPr>
                <w:color w:val="000000" w:themeColor="text1"/>
                <w:sz w:val="24"/>
                <w:szCs w:val="24"/>
              </w:rPr>
              <w:t xml:space="preserve"> de </w:t>
            </w:r>
            <w:proofErr w:type="spellStart"/>
            <w:r w:rsidRPr="009759CA">
              <w:rPr>
                <w:color w:val="000000" w:themeColor="text1"/>
                <w:sz w:val="24"/>
                <w:szCs w:val="24"/>
              </w:rPr>
              <w:t>influență</w:t>
            </w:r>
            <w:proofErr w:type="spellEnd"/>
            <w:r w:rsidRPr="009759CA">
              <w:rPr>
                <w:color w:val="000000" w:themeColor="text1"/>
                <w:sz w:val="24"/>
                <w:szCs w:val="24"/>
              </w:rPr>
              <w:t>) – 14</w:t>
            </w:r>
            <w:r>
              <w:rPr>
                <w:color w:val="000000" w:themeColor="text1"/>
                <w:sz w:val="24"/>
                <w:szCs w:val="24"/>
              </w:rPr>
              <w:t>;</w:t>
            </w:r>
          </w:p>
          <w:p w:rsidR="009759CA" w:rsidRPr="009759CA" w:rsidRDefault="009759CA" w:rsidP="009759CA">
            <w:pPr>
              <w:pStyle w:val="Listparagraf"/>
              <w:numPr>
                <w:ilvl w:val="0"/>
                <w:numId w:val="20"/>
              </w:numPr>
              <w:rPr>
                <w:color w:val="000000" w:themeColor="text1"/>
                <w:sz w:val="24"/>
                <w:szCs w:val="24"/>
              </w:rPr>
            </w:pPr>
            <w:r w:rsidRPr="009759CA">
              <w:rPr>
                <w:color w:val="000000" w:themeColor="text1"/>
                <w:sz w:val="24"/>
                <w:szCs w:val="24"/>
              </w:rPr>
              <w:t>art. 327 (</w:t>
            </w:r>
            <w:proofErr w:type="spellStart"/>
            <w:r w:rsidRPr="009759CA">
              <w:rPr>
                <w:color w:val="000000" w:themeColor="text1"/>
                <w:sz w:val="24"/>
                <w:szCs w:val="24"/>
              </w:rPr>
              <w:t>abuzul</w:t>
            </w:r>
            <w:proofErr w:type="spellEnd"/>
            <w:r w:rsidRPr="009759CA">
              <w:rPr>
                <w:color w:val="000000" w:themeColor="text1"/>
                <w:sz w:val="24"/>
                <w:szCs w:val="24"/>
              </w:rPr>
              <w:t xml:space="preserve"> de </w:t>
            </w:r>
            <w:proofErr w:type="spellStart"/>
            <w:r w:rsidRPr="009759CA">
              <w:rPr>
                <w:color w:val="000000" w:themeColor="text1"/>
                <w:sz w:val="24"/>
                <w:szCs w:val="24"/>
              </w:rPr>
              <w:t>putere</w:t>
            </w:r>
            <w:proofErr w:type="spellEnd"/>
            <w:r w:rsidRPr="009759CA">
              <w:rPr>
                <w:color w:val="000000" w:themeColor="text1"/>
                <w:sz w:val="24"/>
                <w:szCs w:val="24"/>
              </w:rPr>
              <w:t xml:space="preserve"> </w:t>
            </w:r>
            <w:proofErr w:type="spellStart"/>
            <w:r w:rsidRPr="009759CA">
              <w:rPr>
                <w:color w:val="000000" w:themeColor="text1"/>
                <w:sz w:val="24"/>
                <w:szCs w:val="24"/>
              </w:rPr>
              <w:t>sau</w:t>
            </w:r>
            <w:proofErr w:type="spellEnd"/>
            <w:r w:rsidRPr="009759CA">
              <w:rPr>
                <w:color w:val="000000" w:themeColor="text1"/>
                <w:sz w:val="24"/>
                <w:szCs w:val="24"/>
              </w:rPr>
              <w:t xml:space="preserve"> </w:t>
            </w:r>
            <w:proofErr w:type="spellStart"/>
            <w:r w:rsidRPr="009759CA">
              <w:rPr>
                <w:color w:val="000000" w:themeColor="text1"/>
                <w:sz w:val="24"/>
                <w:szCs w:val="24"/>
              </w:rPr>
              <w:t>abuzul</w:t>
            </w:r>
            <w:proofErr w:type="spellEnd"/>
            <w:r w:rsidRPr="009759CA">
              <w:rPr>
                <w:color w:val="000000" w:themeColor="text1"/>
                <w:sz w:val="24"/>
                <w:szCs w:val="24"/>
              </w:rPr>
              <w:t xml:space="preserve"> de </w:t>
            </w:r>
            <w:proofErr w:type="spellStart"/>
            <w:r w:rsidRPr="009759CA">
              <w:rPr>
                <w:color w:val="000000" w:themeColor="text1"/>
                <w:sz w:val="24"/>
                <w:szCs w:val="24"/>
              </w:rPr>
              <w:t>serviciu</w:t>
            </w:r>
            <w:proofErr w:type="spellEnd"/>
            <w:r w:rsidRPr="009759CA">
              <w:rPr>
                <w:color w:val="000000" w:themeColor="text1"/>
                <w:sz w:val="24"/>
                <w:szCs w:val="24"/>
              </w:rPr>
              <w:t xml:space="preserve">) </w:t>
            </w:r>
            <w:proofErr w:type="spellStart"/>
            <w:r w:rsidRPr="009759CA">
              <w:rPr>
                <w:color w:val="000000" w:themeColor="text1"/>
                <w:sz w:val="24"/>
                <w:szCs w:val="24"/>
              </w:rPr>
              <w:t>şi</w:t>
            </w:r>
            <w:proofErr w:type="spellEnd"/>
            <w:r w:rsidRPr="009759CA">
              <w:rPr>
                <w:color w:val="000000" w:themeColor="text1"/>
                <w:sz w:val="24"/>
                <w:szCs w:val="24"/>
              </w:rPr>
              <w:t xml:space="preserve"> art. 328 (</w:t>
            </w:r>
            <w:proofErr w:type="spellStart"/>
            <w:r w:rsidRPr="009759CA">
              <w:rPr>
                <w:color w:val="000000" w:themeColor="text1"/>
                <w:sz w:val="24"/>
                <w:szCs w:val="24"/>
              </w:rPr>
              <w:t>excesul</w:t>
            </w:r>
            <w:proofErr w:type="spellEnd"/>
            <w:r w:rsidRPr="009759CA">
              <w:rPr>
                <w:color w:val="000000" w:themeColor="text1"/>
                <w:sz w:val="24"/>
                <w:szCs w:val="24"/>
              </w:rPr>
              <w:t xml:space="preserve"> de </w:t>
            </w:r>
            <w:proofErr w:type="spellStart"/>
            <w:r w:rsidRPr="009759CA">
              <w:rPr>
                <w:color w:val="000000" w:themeColor="text1"/>
                <w:sz w:val="24"/>
                <w:szCs w:val="24"/>
              </w:rPr>
              <w:t>putere</w:t>
            </w:r>
            <w:proofErr w:type="spellEnd"/>
            <w:r w:rsidRPr="009759CA">
              <w:rPr>
                <w:color w:val="000000" w:themeColor="text1"/>
                <w:sz w:val="24"/>
                <w:szCs w:val="24"/>
              </w:rPr>
              <w:t xml:space="preserve"> </w:t>
            </w:r>
            <w:proofErr w:type="spellStart"/>
            <w:r w:rsidRPr="009759CA">
              <w:rPr>
                <w:color w:val="000000" w:themeColor="text1"/>
                <w:sz w:val="24"/>
                <w:szCs w:val="24"/>
              </w:rPr>
              <w:t>sau</w:t>
            </w:r>
            <w:proofErr w:type="spellEnd"/>
            <w:r w:rsidRPr="009759CA">
              <w:rPr>
                <w:color w:val="000000" w:themeColor="text1"/>
                <w:sz w:val="24"/>
                <w:szCs w:val="24"/>
              </w:rPr>
              <w:t xml:space="preserve"> </w:t>
            </w:r>
            <w:proofErr w:type="spellStart"/>
            <w:r w:rsidRPr="009759CA">
              <w:rPr>
                <w:color w:val="000000" w:themeColor="text1"/>
                <w:sz w:val="24"/>
                <w:szCs w:val="24"/>
              </w:rPr>
              <w:t>depășirea</w:t>
            </w:r>
            <w:proofErr w:type="spellEnd"/>
            <w:r w:rsidRPr="009759CA">
              <w:rPr>
                <w:color w:val="000000" w:themeColor="text1"/>
                <w:sz w:val="24"/>
                <w:szCs w:val="24"/>
              </w:rPr>
              <w:t xml:space="preserve"> </w:t>
            </w:r>
            <w:proofErr w:type="spellStart"/>
            <w:r w:rsidRPr="009759CA">
              <w:rPr>
                <w:color w:val="000000" w:themeColor="text1"/>
                <w:sz w:val="24"/>
                <w:szCs w:val="24"/>
              </w:rPr>
              <w:t>atribuțiilor</w:t>
            </w:r>
            <w:proofErr w:type="spellEnd"/>
            <w:r w:rsidRPr="009759CA">
              <w:rPr>
                <w:color w:val="000000" w:themeColor="text1"/>
                <w:sz w:val="24"/>
                <w:szCs w:val="24"/>
              </w:rPr>
              <w:t xml:space="preserve"> de </w:t>
            </w:r>
            <w:proofErr w:type="spellStart"/>
            <w:r w:rsidRPr="009759CA">
              <w:rPr>
                <w:color w:val="000000" w:themeColor="text1"/>
                <w:sz w:val="24"/>
                <w:szCs w:val="24"/>
              </w:rPr>
              <w:t>serviciu</w:t>
            </w:r>
            <w:proofErr w:type="spellEnd"/>
            <w:r w:rsidRPr="009759CA">
              <w:rPr>
                <w:color w:val="000000" w:themeColor="text1"/>
                <w:sz w:val="24"/>
                <w:szCs w:val="24"/>
              </w:rPr>
              <w:t>) – 4</w:t>
            </w:r>
            <w:r>
              <w:rPr>
                <w:color w:val="000000" w:themeColor="text1"/>
                <w:sz w:val="24"/>
                <w:szCs w:val="24"/>
              </w:rPr>
              <w:t>;</w:t>
            </w:r>
          </w:p>
          <w:p w:rsidR="009759CA" w:rsidRPr="009759CA" w:rsidRDefault="009759CA" w:rsidP="009759CA">
            <w:pPr>
              <w:pStyle w:val="Listparagraf"/>
              <w:numPr>
                <w:ilvl w:val="0"/>
                <w:numId w:val="20"/>
              </w:numPr>
              <w:rPr>
                <w:color w:val="000000" w:themeColor="text1"/>
                <w:sz w:val="24"/>
                <w:szCs w:val="24"/>
              </w:rPr>
            </w:pPr>
            <w:r w:rsidRPr="009759CA">
              <w:rPr>
                <w:color w:val="000000" w:themeColor="text1"/>
                <w:sz w:val="24"/>
                <w:szCs w:val="24"/>
              </w:rPr>
              <w:t>art. 330 (</w:t>
            </w:r>
            <w:proofErr w:type="spellStart"/>
            <w:r w:rsidRPr="009759CA">
              <w:rPr>
                <w:color w:val="000000" w:themeColor="text1"/>
                <w:sz w:val="24"/>
                <w:szCs w:val="24"/>
              </w:rPr>
              <w:t>îmbogățire</w:t>
            </w:r>
            <w:proofErr w:type="spellEnd"/>
            <w:r w:rsidRPr="009759CA">
              <w:rPr>
                <w:color w:val="000000" w:themeColor="text1"/>
                <w:sz w:val="24"/>
                <w:szCs w:val="24"/>
              </w:rPr>
              <w:t xml:space="preserve"> </w:t>
            </w:r>
            <w:proofErr w:type="spellStart"/>
            <w:r w:rsidRPr="009759CA">
              <w:rPr>
                <w:color w:val="000000" w:themeColor="text1"/>
                <w:sz w:val="24"/>
                <w:szCs w:val="24"/>
              </w:rPr>
              <w:t>ilicită</w:t>
            </w:r>
            <w:proofErr w:type="spellEnd"/>
            <w:r w:rsidRPr="009759CA">
              <w:rPr>
                <w:color w:val="000000" w:themeColor="text1"/>
                <w:sz w:val="24"/>
                <w:szCs w:val="24"/>
              </w:rPr>
              <w:t>)  – 3</w:t>
            </w:r>
            <w:r>
              <w:rPr>
                <w:color w:val="000000" w:themeColor="text1"/>
                <w:sz w:val="24"/>
                <w:szCs w:val="24"/>
              </w:rPr>
              <w:t>;</w:t>
            </w:r>
          </w:p>
          <w:p w:rsidR="009759CA" w:rsidRPr="009759CA" w:rsidRDefault="009759CA" w:rsidP="009759CA">
            <w:pPr>
              <w:pStyle w:val="Listparagraf"/>
              <w:numPr>
                <w:ilvl w:val="0"/>
                <w:numId w:val="20"/>
              </w:numPr>
              <w:rPr>
                <w:color w:val="000000" w:themeColor="text1"/>
                <w:sz w:val="24"/>
                <w:szCs w:val="24"/>
              </w:rPr>
            </w:pPr>
            <w:proofErr w:type="spellStart"/>
            <w:r w:rsidRPr="009759CA">
              <w:rPr>
                <w:color w:val="000000" w:themeColor="text1"/>
                <w:sz w:val="24"/>
                <w:szCs w:val="24"/>
              </w:rPr>
              <w:t>alte</w:t>
            </w:r>
            <w:proofErr w:type="spellEnd"/>
            <w:r w:rsidRPr="009759CA">
              <w:rPr>
                <w:color w:val="000000" w:themeColor="text1"/>
                <w:sz w:val="24"/>
                <w:szCs w:val="24"/>
              </w:rPr>
              <w:t xml:space="preserve"> </w:t>
            </w:r>
            <w:proofErr w:type="spellStart"/>
            <w:r w:rsidRPr="009759CA">
              <w:rPr>
                <w:color w:val="000000" w:themeColor="text1"/>
                <w:sz w:val="24"/>
                <w:szCs w:val="24"/>
              </w:rPr>
              <w:t>articole</w:t>
            </w:r>
            <w:proofErr w:type="spellEnd"/>
            <w:r w:rsidRPr="009759CA">
              <w:rPr>
                <w:color w:val="000000" w:themeColor="text1"/>
                <w:sz w:val="24"/>
                <w:szCs w:val="24"/>
              </w:rPr>
              <w:t xml:space="preserve"> (166</w:t>
            </w:r>
            <w:r w:rsidRPr="009759CA">
              <w:rPr>
                <w:color w:val="000000" w:themeColor="text1"/>
                <w:sz w:val="24"/>
                <w:szCs w:val="24"/>
                <w:vertAlign w:val="superscript"/>
              </w:rPr>
              <w:t>1</w:t>
            </w:r>
            <w:r w:rsidRPr="009759CA">
              <w:rPr>
                <w:color w:val="000000" w:themeColor="text1"/>
                <w:sz w:val="24"/>
                <w:szCs w:val="24"/>
              </w:rPr>
              <w:t>, 173, 190, 191, 217</w:t>
            </w:r>
            <w:r w:rsidRPr="009759CA">
              <w:rPr>
                <w:color w:val="000000" w:themeColor="text1"/>
                <w:sz w:val="24"/>
                <w:szCs w:val="24"/>
                <w:vertAlign w:val="superscript"/>
              </w:rPr>
              <w:t>1</w:t>
            </w:r>
            <w:r w:rsidRPr="009759CA">
              <w:rPr>
                <w:color w:val="000000" w:themeColor="text1"/>
                <w:sz w:val="24"/>
                <w:szCs w:val="24"/>
              </w:rPr>
              <w:t>, 236, 248, 264</w:t>
            </w:r>
            <w:r w:rsidRPr="009759CA">
              <w:rPr>
                <w:color w:val="000000" w:themeColor="text1"/>
                <w:sz w:val="24"/>
                <w:szCs w:val="24"/>
                <w:vertAlign w:val="superscript"/>
              </w:rPr>
              <w:t>1</w:t>
            </w:r>
            <w:r w:rsidRPr="009759CA">
              <w:rPr>
                <w:color w:val="000000" w:themeColor="text1"/>
                <w:sz w:val="24"/>
                <w:szCs w:val="24"/>
              </w:rPr>
              <w:t>, 290, 329, 332, 349, 351 și 361 Cod Penal) – 33.</w:t>
            </w:r>
          </w:p>
          <w:p w:rsidR="009759CA" w:rsidRPr="009759CA" w:rsidRDefault="009759CA" w:rsidP="009759CA">
            <w:pPr>
              <w:ind w:firstLine="0"/>
              <w:rPr>
                <w:color w:val="000000" w:themeColor="text1"/>
                <w:sz w:val="24"/>
                <w:szCs w:val="24"/>
              </w:rPr>
            </w:pPr>
            <w:r w:rsidRPr="009759CA">
              <w:rPr>
                <w:b/>
                <w:bCs/>
                <w:color w:val="000000" w:themeColor="text1"/>
                <w:sz w:val="24"/>
                <w:szCs w:val="24"/>
              </w:rPr>
              <w:t xml:space="preserve">      </w:t>
            </w:r>
            <w:proofErr w:type="spellStart"/>
            <w:r w:rsidRPr="009759CA">
              <w:rPr>
                <w:color w:val="000000" w:themeColor="text1"/>
                <w:sz w:val="24"/>
                <w:szCs w:val="24"/>
              </w:rPr>
              <w:t>În</w:t>
            </w:r>
            <w:proofErr w:type="spellEnd"/>
            <w:r w:rsidRPr="009759CA">
              <w:rPr>
                <w:color w:val="000000" w:themeColor="text1"/>
                <w:sz w:val="24"/>
                <w:szCs w:val="24"/>
              </w:rPr>
              <w:t xml:space="preserve"> </w:t>
            </w:r>
            <w:proofErr w:type="spellStart"/>
            <w:r w:rsidRPr="009759CA">
              <w:rPr>
                <w:color w:val="000000" w:themeColor="text1"/>
                <w:sz w:val="24"/>
                <w:szCs w:val="24"/>
              </w:rPr>
              <w:t>perioada</w:t>
            </w:r>
            <w:proofErr w:type="spellEnd"/>
            <w:r w:rsidRPr="009759CA">
              <w:rPr>
                <w:color w:val="000000" w:themeColor="text1"/>
                <w:sz w:val="24"/>
                <w:szCs w:val="24"/>
              </w:rPr>
              <w:t xml:space="preserve"> </w:t>
            </w:r>
            <w:r>
              <w:rPr>
                <w:color w:val="000000" w:themeColor="text1"/>
                <w:sz w:val="24"/>
                <w:szCs w:val="24"/>
              </w:rPr>
              <w:t xml:space="preserve">de </w:t>
            </w:r>
            <w:proofErr w:type="spellStart"/>
            <w:r>
              <w:rPr>
                <w:color w:val="000000" w:themeColor="text1"/>
                <w:sz w:val="24"/>
                <w:szCs w:val="24"/>
              </w:rPr>
              <w:t>raport</w:t>
            </w:r>
            <w:proofErr w:type="spellEnd"/>
            <w:r>
              <w:rPr>
                <w:color w:val="000000" w:themeColor="text1"/>
                <w:sz w:val="24"/>
                <w:szCs w:val="24"/>
              </w:rPr>
              <w:t xml:space="preserve"> – </w:t>
            </w:r>
            <w:r w:rsidRPr="009759CA">
              <w:rPr>
                <w:color w:val="000000" w:themeColor="text1"/>
                <w:sz w:val="24"/>
                <w:szCs w:val="24"/>
              </w:rPr>
              <w:t>2022</w:t>
            </w:r>
            <w:r>
              <w:rPr>
                <w:color w:val="000000" w:themeColor="text1"/>
                <w:sz w:val="24"/>
                <w:szCs w:val="24"/>
              </w:rPr>
              <w:t xml:space="preserve">, </w:t>
            </w:r>
            <w:r w:rsidR="003052C2">
              <w:rPr>
                <w:color w:val="000000" w:themeColor="text1"/>
                <w:sz w:val="24"/>
                <w:szCs w:val="24"/>
              </w:rPr>
              <w:t xml:space="preserve">de </w:t>
            </w:r>
            <w:proofErr w:type="spellStart"/>
            <w:r w:rsidR="003052C2">
              <w:rPr>
                <w:color w:val="000000" w:themeColor="text1"/>
                <w:sz w:val="24"/>
                <w:szCs w:val="24"/>
              </w:rPr>
              <w:t>către</w:t>
            </w:r>
            <w:proofErr w:type="spellEnd"/>
            <w:r w:rsidR="003052C2">
              <w:rPr>
                <w:color w:val="000000" w:themeColor="text1"/>
                <w:sz w:val="24"/>
                <w:szCs w:val="24"/>
              </w:rPr>
              <w:t xml:space="preserve"> </w:t>
            </w:r>
            <w:proofErr w:type="spellStart"/>
            <w:r>
              <w:rPr>
                <w:color w:val="000000" w:themeColor="text1"/>
                <w:sz w:val="24"/>
                <w:szCs w:val="24"/>
              </w:rPr>
              <w:t>ofițerii</w:t>
            </w:r>
            <w:proofErr w:type="spellEnd"/>
            <w:r>
              <w:rPr>
                <w:color w:val="000000" w:themeColor="text1"/>
                <w:sz w:val="24"/>
                <w:szCs w:val="24"/>
              </w:rPr>
              <w:t xml:space="preserve"> SPIA </w:t>
            </w:r>
            <w:r w:rsidRPr="009759CA">
              <w:rPr>
                <w:color w:val="000000" w:themeColor="text1"/>
                <w:sz w:val="24"/>
                <w:szCs w:val="24"/>
              </w:rPr>
              <w:t xml:space="preserve">au </w:t>
            </w:r>
            <w:proofErr w:type="spellStart"/>
            <w:r w:rsidRPr="009759CA">
              <w:rPr>
                <w:color w:val="000000" w:themeColor="text1"/>
                <w:sz w:val="24"/>
                <w:szCs w:val="24"/>
              </w:rPr>
              <w:t>fost</w:t>
            </w:r>
            <w:proofErr w:type="spellEnd"/>
            <w:r w:rsidRPr="009759CA">
              <w:rPr>
                <w:color w:val="000000" w:themeColor="text1"/>
                <w:sz w:val="24"/>
                <w:szCs w:val="24"/>
              </w:rPr>
              <w:t xml:space="preserve"> </w:t>
            </w:r>
            <w:proofErr w:type="spellStart"/>
            <w:r w:rsidRPr="009759CA">
              <w:rPr>
                <w:color w:val="000000" w:themeColor="text1"/>
                <w:sz w:val="24"/>
                <w:szCs w:val="24"/>
              </w:rPr>
              <w:t>examinat</w:t>
            </w:r>
            <w:r w:rsidR="00BC6C59">
              <w:rPr>
                <w:color w:val="000000" w:themeColor="text1"/>
                <w:sz w:val="24"/>
                <w:szCs w:val="24"/>
              </w:rPr>
              <w:t>e</w:t>
            </w:r>
            <w:proofErr w:type="spellEnd"/>
            <w:r w:rsidRPr="009759CA">
              <w:rPr>
                <w:color w:val="000000" w:themeColor="text1"/>
                <w:sz w:val="24"/>
                <w:szCs w:val="24"/>
              </w:rPr>
              <w:t xml:space="preserve"> </w:t>
            </w:r>
            <w:r w:rsidRPr="009759CA">
              <w:rPr>
                <w:color w:val="000000" w:themeColor="text1"/>
                <w:sz w:val="26"/>
                <w:szCs w:val="26"/>
              </w:rPr>
              <w:t xml:space="preserve">1499 de </w:t>
            </w:r>
            <w:proofErr w:type="spellStart"/>
            <w:r w:rsidRPr="009759CA">
              <w:rPr>
                <w:color w:val="000000" w:themeColor="text1"/>
                <w:sz w:val="26"/>
                <w:szCs w:val="26"/>
              </w:rPr>
              <w:t>petiții</w:t>
            </w:r>
            <w:proofErr w:type="spellEnd"/>
            <w:r w:rsidRPr="009759CA">
              <w:rPr>
                <w:color w:val="000000" w:themeColor="text1"/>
                <w:sz w:val="26"/>
                <w:szCs w:val="26"/>
              </w:rPr>
              <w:t>.</w:t>
            </w:r>
          </w:p>
          <w:p w:rsidR="003052C2" w:rsidRDefault="009759CA" w:rsidP="009759CA">
            <w:pPr>
              <w:tabs>
                <w:tab w:val="left" w:pos="993"/>
              </w:tabs>
              <w:autoSpaceDE w:val="0"/>
              <w:autoSpaceDN w:val="0"/>
              <w:adjustRightInd w:val="0"/>
              <w:ind w:firstLine="360"/>
              <w:rPr>
                <w:sz w:val="24"/>
                <w:szCs w:val="24"/>
              </w:rPr>
            </w:pPr>
            <w:proofErr w:type="spellStart"/>
            <w:r w:rsidRPr="009759CA">
              <w:rPr>
                <w:sz w:val="24"/>
                <w:szCs w:val="24"/>
              </w:rPr>
              <w:t>În</w:t>
            </w:r>
            <w:proofErr w:type="spellEnd"/>
            <w:r w:rsidRPr="009759CA">
              <w:rPr>
                <w:sz w:val="24"/>
                <w:szCs w:val="24"/>
              </w:rPr>
              <w:t xml:space="preserve"> </w:t>
            </w:r>
            <w:proofErr w:type="spellStart"/>
            <w:r w:rsidRPr="009759CA">
              <w:rPr>
                <w:sz w:val="24"/>
                <w:szCs w:val="24"/>
              </w:rPr>
              <w:t>perioada</w:t>
            </w:r>
            <w:proofErr w:type="spellEnd"/>
            <w:r w:rsidRPr="009759CA">
              <w:rPr>
                <w:sz w:val="24"/>
                <w:szCs w:val="24"/>
              </w:rPr>
              <w:t xml:space="preserve"> </w:t>
            </w:r>
            <w:proofErr w:type="spellStart"/>
            <w:r w:rsidRPr="009759CA">
              <w:rPr>
                <w:sz w:val="24"/>
                <w:szCs w:val="24"/>
              </w:rPr>
              <w:t>anului</w:t>
            </w:r>
            <w:proofErr w:type="spellEnd"/>
            <w:r w:rsidRPr="009759CA">
              <w:rPr>
                <w:sz w:val="24"/>
                <w:szCs w:val="24"/>
              </w:rPr>
              <w:t xml:space="preserve"> 2021, conform </w:t>
            </w:r>
            <w:proofErr w:type="spellStart"/>
            <w:r w:rsidRPr="009759CA">
              <w:rPr>
                <w:sz w:val="24"/>
                <w:szCs w:val="24"/>
              </w:rPr>
              <w:t>rapoartelor</w:t>
            </w:r>
            <w:proofErr w:type="spellEnd"/>
            <w:r w:rsidRPr="009759CA">
              <w:rPr>
                <w:sz w:val="24"/>
                <w:szCs w:val="24"/>
              </w:rPr>
              <w:t xml:space="preserve"> </w:t>
            </w:r>
            <w:proofErr w:type="spellStart"/>
            <w:r w:rsidRPr="009759CA">
              <w:rPr>
                <w:sz w:val="24"/>
                <w:szCs w:val="24"/>
              </w:rPr>
              <w:t>publicate</w:t>
            </w:r>
            <w:proofErr w:type="spellEnd"/>
            <w:r w:rsidRPr="009759CA">
              <w:rPr>
                <w:sz w:val="24"/>
                <w:szCs w:val="24"/>
              </w:rPr>
              <w:t xml:space="preserve">, </w:t>
            </w:r>
            <w:proofErr w:type="spellStart"/>
            <w:r w:rsidRPr="009759CA">
              <w:rPr>
                <w:sz w:val="24"/>
                <w:szCs w:val="24"/>
              </w:rPr>
              <w:t>organul</w:t>
            </w:r>
            <w:proofErr w:type="spellEnd"/>
            <w:r w:rsidRPr="009759CA">
              <w:rPr>
                <w:sz w:val="24"/>
                <w:szCs w:val="24"/>
              </w:rPr>
              <w:t xml:space="preserve"> de </w:t>
            </w:r>
            <w:proofErr w:type="spellStart"/>
            <w:r w:rsidRPr="009759CA">
              <w:rPr>
                <w:sz w:val="24"/>
                <w:szCs w:val="24"/>
              </w:rPr>
              <w:t>urmărire</w:t>
            </w:r>
            <w:proofErr w:type="spellEnd"/>
            <w:r w:rsidRPr="009759CA">
              <w:rPr>
                <w:sz w:val="24"/>
                <w:szCs w:val="24"/>
              </w:rPr>
              <w:t xml:space="preserve"> </w:t>
            </w:r>
            <w:proofErr w:type="spellStart"/>
            <w:r w:rsidRPr="009759CA">
              <w:rPr>
                <w:sz w:val="24"/>
                <w:szCs w:val="24"/>
              </w:rPr>
              <w:t>penală</w:t>
            </w:r>
            <w:proofErr w:type="spellEnd"/>
            <w:r w:rsidRPr="009759CA">
              <w:rPr>
                <w:sz w:val="24"/>
                <w:szCs w:val="24"/>
              </w:rPr>
              <w:t xml:space="preserve"> al </w:t>
            </w:r>
            <w:r w:rsidR="003052C2">
              <w:rPr>
                <w:sz w:val="24"/>
                <w:szCs w:val="24"/>
              </w:rPr>
              <w:t>CNA</w:t>
            </w:r>
            <w:r w:rsidRPr="009759CA">
              <w:rPr>
                <w:sz w:val="24"/>
                <w:szCs w:val="24"/>
              </w:rPr>
              <w:t xml:space="preserve"> a </w:t>
            </w:r>
            <w:proofErr w:type="spellStart"/>
            <w:r w:rsidRPr="009759CA">
              <w:rPr>
                <w:sz w:val="24"/>
                <w:szCs w:val="24"/>
              </w:rPr>
              <w:t>avut</w:t>
            </w:r>
            <w:proofErr w:type="spellEnd"/>
            <w:r w:rsidRPr="009759CA">
              <w:rPr>
                <w:sz w:val="24"/>
                <w:szCs w:val="24"/>
              </w:rPr>
              <w:t xml:space="preserve"> </w:t>
            </w:r>
            <w:proofErr w:type="spellStart"/>
            <w:r w:rsidRPr="009759CA">
              <w:rPr>
                <w:sz w:val="24"/>
                <w:szCs w:val="24"/>
              </w:rPr>
              <w:t>în</w:t>
            </w:r>
            <w:proofErr w:type="spellEnd"/>
            <w:r w:rsidRPr="009759CA">
              <w:rPr>
                <w:sz w:val="24"/>
                <w:szCs w:val="24"/>
              </w:rPr>
              <w:t xml:space="preserve"> </w:t>
            </w:r>
            <w:proofErr w:type="spellStart"/>
            <w:r w:rsidRPr="009759CA">
              <w:rPr>
                <w:sz w:val="24"/>
                <w:szCs w:val="24"/>
              </w:rPr>
              <w:t>gestiune</w:t>
            </w:r>
            <w:proofErr w:type="spellEnd"/>
            <w:r w:rsidRPr="009759CA">
              <w:rPr>
                <w:sz w:val="24"/>
                <w:szCs w:val="24"/>
              </w:rPr>
              <w:t xml:space="preserve"> 1321 de </w:t>
            </w:r>
            <w:proofErr w:type="spellStart"/>
            <w:r w:rsidRPr="009759CA">
              <w:rPr>
                <w:sz w:val="24"/>
                <w:szCs w:val="24"/>
              </w:rPr>
              <w:t>cauze</w:t>
            </w:r>
            <w:proofErr w:type="spellEnd"/>
            <w:r w:rsidRPr="009759CA">
              <w:rPr>
                <w:sz w:val="24"/>
                <w:szCs w:val="24"/>
              </w:rPr>
              <w:t xml:space="preserve"> </w:t>
            </w:r>
            <w:proofErr w:type="spellStart"/>
            <w:r w:rsidRPr="009759CA">
              <w:rPr>
                <w:sz w:val="24"/>
                <w:szCs w:val="24"/>
              </w:rPr>
              <w:t>penale</w:t>
            </w:r>
            <w:proofErr w:type="spellEnd"/>
            <w:r w:rsidRPr="009759CA">
              <w:rPr>
                <w:sz w:val="24"/>
                <w:szCs w:val="24"/>
              </w:rPr>
              <w:t xml:space="preserve">, </w:t>
            </w:r>
            <w:proofErr w:type="spellStart"/>
            <w:r w:rsidRPr="009759CA">
              <w:rPr>
                <w:sz w:val="24"/>
                <w:szCs w:val="24"/>
              </w:rPr>
              <w:t>dintre</w:t>
            </w:r>
            <w:proofErr w:type="spellEnd"/>
            <w:r w:rsidRPr="009759CA">
              <w:rPr>
                <w:sz w:val="24"/>
                <w:szCs w:val="24"/>
              </w:rPr>
              <w:t xml:space="preserve"> care: </w:t>
            </w:r>
          </w:p>
          <w:p w:rsidR="003052C2" w:rsidRDefault="009759CA" w:rsidP="009759CA">
            <w:pPr>
              <w:tabs>
                <w:tab w:val="left" w:pos="993"/>
              </w:tabs>
              <w:autoSpaceDE w:val="0"/>
              <w:autoSpaceDN w:val="0"/>
              <w:adjustRightInd w:val="0"/>
              <w:ind w:firstLine="360"/>
              <w:rPr>
                <w:sz w:val="24"/>
                <w:szCs w:val="24"/>
              </w:rPr>
            </w:pPr>
            <w:r w:rsidRPr="009759CA">
              <w:rPr>
                <w:sz w:val="24"/>
                <w:szCs w:val="24"/>
              </w:rPr>
              <w:t xml:space="preserve">− 928 – </w:t>
            </w:r>
            <w:proofErr w:type="spellStart"/>
            <w:r w:rsidRPr="009759CA">
              <w:rPr>
                <w:sz w:val="24"/>
                <w:szCs w:val="24"/>
              </w:rPr>
              <w:t>reținute</w:t>
            </w:r>
            <w:proofErr w:type="spellEnd"/>
            <w:r w:rsidRPr="009759CA">
              <w:rPr>
                <w:sz w:val="24"/>
                <w:szCs w:val="24"/>
              </w:rPr>
              <w:t xml:space="preserve"> </w:t>
            </w:r>
            <w:proofErr w:type="spellStart"/>
            <w:r w:rsidRPr="009759CA">
              <w:rPr>
                <w:sz w:val="24"/>
                <w:szCs w:val="24"/>
              </w:rPr>
              <w:t>spre</w:t>
            </w:r>
            <w:proofErr w:type="spellEnd"/>
            <w:r w:rsidRPr="009759CA">
              <w:rPr>
                <w:sz w:val="24"/>
                <w:szCs w:val="24"/>
              </w:rPr>
              <w:t xml:space="preserve"> </w:t>
            </w:r>
            <w:proofErr w:type="spellStart"/>
            <w:r w:rsidRPr="009759CA">
              <w:rPr>
                <w:sz w:val="24"/>
                <w:szCs w:val="24"/>
              </w:rPr>
              <w:t>cercetare</w:t>
            </w:r>
            <w:proofErr w:type="spellEnd"/>
            <w:r w:rsidRPr="009759CA">
              <w:rPr>
                <w:sz w:val="24"/>
                <w:szCs w:val="24"/>
              </w:rPr>
              <w:t xml:space="preserve">; </w:t>
            </w:r>
          </w:p>
          <w:p w:rsidR="003052C2" w:rsidRDefault="009759CA" w:rsidP="009759CA">
            <w:pPr>
              <w:tabs>
                <w:tab w:val="left" w:pos="993"/>
              </w:tabs>
              <w:autoSpaceDE w:val="0"/>
              <w:autoSpaceDN w:val="0"/>
              <w:adjustRightInd w:val="0"/>
              <w:ind w:firstLine="360"/>
              <w:rPr>
                <w:sz w:val="24"/>
                <w:szCs w:val="24"/>
              </w:rPr>
            </w:pPr>
            <w:r w:rsidRPr="009759CA">
              <w:rPr>
                <w:sz w:val="24"/>
                <w:szCs w:val="24"/>
              </w:rPr>
              <w:t xml:space="preserve">− 631 – </w:t>
            </w:r>
            <w:proofErr w:type="spellStart"/>
            <w:r w:rsidRPr="009759CA">
              <w:rPr>
                <w:sz w:val="24"/>
                <w:szCs w:val="24"/>
              </w:rPr>
              <w:t>pornite</w:t>
            </w:r>
            <w:proofErr w:type="spellEnd"/>
            <w:r w:rsidRPr="009759CA">
              <w:rPr>
                <w:sz w:val="24"/>
                <w:szCs w:val="24"/>
              </w:rPr>
              <w:t xml:space="preserve"> de </w:t>
            </w:r>
            <w:proofErr w:type="spellStart"/>
            <w:r w:rsidRPr="009759CA">
              <w:rPr>
                <w:sz w:val="24"/>
                <w:szCs w:val="24"/>
              </w:rPr>
              <w:t>către</w:t>
            </w:r>
            <w:proofErr w:type="spellEnd"/>
            <w:r w:rsidRPr="009759CA">
              <w:rPr>
                <w:sz w:val="24"/>
                <w:szCs w:val="24"/>
              </w:rPr>
              <w:t xml:space="preserve"> </w:t>
            </w:r>
            <w:proofErr w:type="spellStart"/>
            <w:r w:rsidRPr="009759CA">
              <w:rPr>
                <w:sz w:val="24"/>
                <w:szCs w:val="24"/>
              </w:rPr>
              <w:t>ofiţerii</w:t>
            </w:r>
            <w:proofErr w:type="spellEnd"/>
            <w:r w:rsidRPr="009759CA">
              <w:rPr>
                <w:sz w:val="24"/>
                <w:szCs w:val="24"/>
              </w:rPr>
              <w:t xml:space="preserve"> de </w:t>
            </w:r>
            <w:proofErr w:type="spellStart"/>
            <w:r w:rsidRPr="009759CA">
              <w:rPr>
                <w:sz w:val="24"/>
                <w:szCs w:val="24"/>
              </w:rPr>
              <w:t>urmărire</w:t>
            </w:r>
            <w:proofErr w:type="spellEnd"/>
            <w:r w:rsidRPr="009759CA">
              <w:rPr>
                <w:sz w:val="24"/>
                <w:szCs w:val="24"/>
              </w:rPr>
              <w:t xml:space="preserve"> </w:t>
            </w:r>
            <w:proofErr w:type="spellStart"/>
            <w:r w:rsidRPr="009759CA">
              <w:rPr>
                <w:sz w:val="24"/>
                <w:szCs w:val="24"/>
              </w:rPr>
              <w:t>penală</w:t>
            </w:r>
            <w:proofErr w:type="spellEnd"/>
            <w:r w:rsidRPr="009759CA">
              <w:rPr>
                <w:sz w:val="24"/>
                <w:szCs w:val="24"/>
              </w:rPr>
              <w:t xml:space="preserve"> </w:t>
            </w:r>
            <w:proofErr w:type="spellStart"/>
            <w:r w:rsidRPr="009759CA">
              <w:rPr>
                <w:sz w:val="24"/>
                <w:szCs w:val="24"/>
              </w:rPr>
              <w:t>ai</w:t>
            </w:r>
            <w:proofErr w:type="spellEnd"/>
            <w:r w:rsidRPr="009759CA">
              <w:rPr>
                <w:sz w:val="24"/>
                <w:szCs w:val="24"/>
              </w:rPr>
              <w:t xml:space="preserve"> </w:t>
            </w:r>
            <w:proofErr w:type="spellStart"/>
            <w:r w:rsidRPr="009759CA">
              <w:rPr>
                <w:sz w:val="24"/>
                <w:szCs w:val="24"/>
              </w:rPr>
              <w:t>Centrului</w:t>
            </w:r>
            <w:proofErr w:type="spellEnd"/>
            <w:r w:rsidR="00BE082E">
              <w:rPr>
                <w:sz w:val="24"/>
                <w:szCs w:val="24"/>
              </w:rPr>
              <w:t>;</w:t>
            </w:r>
          </w:p>
          <w:p w:rsidR="003052C2" w:rsidRDefault="009759CA" w:rsidP="009759CA">
            <w:pPr>
              <w:tabs>
                <w:tab w:val="left" w:pos="993"/>
              </w:tabs>
              <w:autoSpaceDE w:val="0"/>
              <w:autoSpaceDN w:val="0"/>
              <w:adjustRightInd w:val="0"/>
              <w:ind w:firstLine="360"/>
              <w:rPr>
                <w:sz w:val="24"/>
                <w:szCs w:val="24"/>
              </w:rPr>
            </w:pPr>
            <w:r w:rsidRPr="009759CA">
              <w:rPr>
                <w:sz w:val="24"/>
                <w:szCs w:val="24"/>
              </w:rPr>
              <w:t xml:space="preserve">− 239 – </w:t>
            </w:r>
            <w:proofErr w:type="spellStart"/>
            <w:r w:rsidRPr="009759CA">
              <w:rPr>
                <w:sz w:val="24"/>
                <w:szCs w:val="24"/>
              </w:rPr>
              <w:t>parvenite</w:t>
            </w:r>
            <w:proofErr w:type="spellEnd"/>
            <w:r w:rsidRPr="009759CA">
              <w:rPr>
                <w:sz w:val="24"/>
                <w:szCs w:val="24"/>
              </w:rPr>
              <w:t xml:space="preserve"> conform </w:t>
            </w:r>
            <w:proofErr w:type="spellStart"/>
            <w:r w:rsidRPr="009759CA">
              <w:rPr>
                <w:sz w:val="24"/>
                <w:szCs w:val="24"/>
              </w:rPr>
              <w:t>competenţei</w:t>
            </w:r>
            <w:proofErr w:type="spellEnd"/>
            <w:r w:rsidRPr="009759CA">
              <w:rPr>
                <w:sz w:val="24"/>
                <w:szCs w:val="24"/>
              </w:rPr>
              <w:t xml:space="preserve">, de la </w:t>
            </w:r>
            <w:proofErr w:type="spellStart"/>
            <w:r w:rsidRPr="009759CA">
              <w:rPr>
                <w:sz w:val="24"/>
                <w:szCs w:val="24"/>
              </w:rPr>
              <w:t>alte</w:t>
            </w:r>
            <w:proofErr w:type="spellEnd"/>
            <w:r w:rsidRPr="009759CA">
              <w:rPr>
                <w:sz w:val="24"/>
                <w:szCs w:val="24"/>
              </w:rPr>
              <w:t xml:space="preserve"> </w:t>
            </w:r>
            <w:proofErr w:type="spellStart"/>
            <w:r w:rsidRPr="009759CA">
              <w:rPr>
                <w:sz w:val="24"/>
                <w:szCs w:val="24"/>
              </w:rPr>
              <w:t>organe</w:t>
            </w:r>
            <w:proofErr w:type="spellEnd"/>
            <w:r w:rsidRPr="009759CA">
              <w:rPr>
                <w:sz w:val="24"/>
                <w:szCs w:val="24"/>
              </w:rPr>
              <w:t xml:space="preserve"> de </w:t>
            </w:r>
            <w:proofErr w:type="spellStart"/>
            <w:r w:rsidRPr="009759CA">
              <w:rPr>
                <w:sz w:val="24"/>
                <w:szCs w:val="24"/>
              </w:rPr>
              <w:t>urmărire</w:t>
            </w:r>
            <w:proofErr w:type="spellEnd"/>
            <w:r w:rsidRPr="009759CA">
              <w:rPr>
                <w:sz w:val="24"/>
                <w:szCs w:val="24"/>
              </w:rPr>
              <w:t xml:space="preserve"> </w:t>
            </w:r>
            <w:proofErr w:type="spellStart"/>
            <w:r w:rsidRPr="009759CA">
              <w:rPr>
                <w:sz w:val="24"/>
                <w:szCs w:val="24"/>
              </w:rPr>
              <w:t>penală</w:t>
            </w:r>
            <w:proofErr w:type="spellEnd"/>
            <w:r w:rsidRPr="009759CA">
              <w:rPr>
                <w:sz w:val="24"/>
                <w:szCs w:val="24"/>
              </w:rPr>
              <w:t xml:space="preserve">; </w:t>
            </w:r>
          </w:p>
          <w:p w:rsidR="003052C2" w:rsidRDefault="009759CA" w:rsidP="009759CA">
            <w:pPr>
              <w:tabs>
                <w:tab w:val="left" w:pos="993"/>
              </w:tabs>
              <w:autoSpaceDE w:val="0"/>
              <w:autoSpaceDN w:val="0"/>
              <w:adjustRightInd w:val="0"/>
              <w:ind w:firstLine="360"/>
              <w:rPr>
                <w:sz w:val="24"/>
                <w:szCs w:val="24"/>
              </w:rPr>
            </w:pPr>
            <w:r w:rsidRPr="009759CA">
              <w:rPr>
                <w:sz w:val="24"/>
                <w:szCs w:val="24"/>
              </w:rPr>
              <w:t xml:space="preserve">− 426 – </w:t>
            </w:r>
            <w:proofErr w:type="spellStart"/>
            <w:r w:rsidRPr="009759CA">
              <w:rPr>
                <w:sz w:val="24"/>
                <w:szCs w:val="24"/>
              </w:rPr>
              <w:t>finisate</w:t>
            </w:r>
            <w:proofErr w:type="spellEnd"/>
            <w:r w:rsidRPr="009759CA">
              <w:rPr>
                <w:sz w:val="24"/>
                <w:szCs w:val="24"/>
              </w:rPr>
              <w:t>;</w:t>
            </w:r>
          </w:p>
          <w:p w:rsidR="003052C2" w:rsidRDefault="003052C2" w:rsidP="003052C2">
            <w:pPr>
              <w:tabs>
                <w:tab w:val="left" w:pos="993"/>
              </w:tabs>
              <w:autoSpaceDE w:val="0"/>
              <w:autoSpaceDN w:val="0"/>
              <w:adjustRightInd w:val="0"/>
              <w:ind w:firstLine="0"/>
              <w:rPr>
                <w:sz w:val="24"/>
                <w:szCs w:val="24"/>
              </w:rPr>
            </w:pPr>
            <w:r>
              <w:rPr>
                <w:sz w:val="24"/>
                <w:szCs w:val="24"/>
              </w:rPr>
              <w:t xml:space="preserve">      </w:t>
            </w:r>
            <w:r w:rsidR="009759CA" w:rsidRPr="009759CA">
              <w:rPr>
                <w:sz w:val="24"/>
                <w:szCs w:val="24"/>
              </w:rPr>
              <w:t xml:space="preserve"> − 203 – </w:t>
            </w:r>
            <w:proofErr w:type="spellStart"/>
            <w:r w:rsidR="009759CA" w:rsidRPr="009759CA">
              <w:rPr>
                <w:sz w:val="24"/>
                <w:szCs w:val="24"/>
              </w:rPr>
              <w:t>deferite</w:t>
            </w:r>
            <w:proofErr w:type="spellEnd"/>
            <w:r w:rsidR="009759CA" w:rsidRPr="009759CA">
              <w:rPr>
                <w:sz w:val="24"/>
                <w:szCs w:val="24"/>
              </w:rPr>
              <w:t xml:space="preserve"> </w:t>
            </w:r>
            <w:proofErr w:type="spellStart"/>
            <w:r w:rsidR="009759CA" w:rsidRPr="009759CA">
              <w:rPr>
                <w:sz w:val="24"/>
                <w:szCs w:val="24"/>
              </w:rPr>
              <w:t>justiției</w:t>
            </w:r>
            <w:proofErr w:type="spellEnd"/>
            <w:r w:rsidR="009759CA" w:rsidRPr="009759CA">
              <w:rPr>
                <w:sz w:val="24"/>
                <w:szCs w:val="24"/>
              </w:rPr>
              <w:t xml:space="preserve">. </w:t>
            </w:r>
          </w:p>
          <w:p w:rsidR="003052C2" w:rsidRDefault="009759CA" w:rsidP="009759CA">
            <w:pPr>
              <w:tabs>
                <w:tab w:val="left" w:pos="993"/>
              </w:tabs>
              <w:autoSpaceDE w:val="0"/>
              <w:autoSpaceDN w:val="0"/>
              <w:adjustRightInd w:val="0"/>
              <w:ind w:firstLine="360"/>
              <w:rPr>
                <w:sz w:val="24"/>
                <w:szCs w:val="24"/>
              </w:rPr>
            </w:pPr>
            <w:r w:rsidRPr="009759CA">
              <w:rPr>
                <w:sz w:val="24"/>
                <w:szCs w:val="24"/>
              </w:rPr>
              <w:t xml:space="preserve">Din </w:t>
            </w:r>
            <w:proofErr w:type="spellStart"/>
            <w:r w:rsidRPr="009759CA">
              <w:rPr>
                <w:sz w:val="24"/>
                <w:szCs w:val="24"/>
              </w:rPr>
              <w:t>numărul</w:t>
            </w:r>
            <w:proofErr w:type="spellEnd"/>
            <w:r w:rsidRPr="009759CA">
              <w:rPr>
                <w:sz w:val="24"/>
                <w:szCs w:val="24"/>
              </w:rPr>
              <w:t xml:space="preserve"> de 631 de </w:t>
            </w:r>
            <w:proofErr w:type="spellStart"/>
            <w:r w:rsidRPr="009759CA">
              <w:rPr>
                <w:sz w:val="24"/>
                <w:szCs w:val="24"/>
              </w:rPr>
              <w:t>cauze</w:t>
            </w:r>
            <w:proofErr w:type="spellEnd"/>
            <w:r w:rsidRPr="009759CA">
              <w:rPr>
                <w:sz w:val="24"/>
                <w:szCs w:val="24"/>
              </w:rPr>
              <w:t xml:space="preserve"> </w:t>
            </w:r>
            <w:proofErr w:type="spellStart"/>
            <w:r w:rsidRPr="009759CA">
              <w:rPr>
                <w:sz w:val="24"/>
                <w:szCs w:val="24"/>
              </w:rPr>
              <w:t>penale</w:t>
            </w:r>
            <w:proofErr w:type="spellEnd"/>
            <w:r w:rsidRPr="009759CA">
              <w:rPr>
                <w:sz w:val="24"/>
                <w:szCs w:val="24"/>
              </w:rPr>
              <w:t xml:space="preserve"> </w:t>
            </w:r>
            <w:proofErr w:type="spellStart"/>
            <w:r w:rsidRPr="009759CA">
              <w:rPr>
                <w:sz w:val="24"/>
                <w:szCs w:val="24"/>
              </w:rPr>
              <w:t>pornite</w:t>
            </w:r>
            <w:proofErr w:type="spellEnd"/>
            <w:r w:rsidRPr="009759CA">
              <w:rPr>
                <w:sz w:val="24"/>
                <w:szCs w:val="24"/>
              </w:rPr>
              <w:t xml:space="preserve"> de </w:t>
            </w:r>
            <w:proofErr w:type="spellStart"/>
            <w:r w:rsidRPr="009759CA">
              <w:rPr>
                <w:sz w:val="24"/>
                <w:szCs w:val="24"/>
              </w:rPr>
              <w:t>către</w:t>
            </w:r>
            <w:proofErr w:type="spellEnd"/>
            <w:r w:rsidRPr="009759CA">
              <w:rPr>
                <w:sz w:val="24"/>
                <w:szCs w:val="24"/>
              </w:rPr>
              <w:t xml:space="preserve"> </w:t>
            </w:r>
            <w:proofErr w:type="spellStart"/>
            <w:r w:rsidRPr="009759CA">
              <w:rPr>
                <w:sz w:val="24"/>
                <w:szCs w:val="24"/>
              </w:rPr>
              <w:t>ofiţerii</w:t>
            </w:r>
            <w:proofErr w:type="spellEnd"/>
            <w:r w:rsidRPr="009759CA">
              <w:rPr>
                <w:sz w:val="24"/>
                <w:szCs w:val="24"/>
              </w:rPr>
              <w:t xml:space="preserve"> de </w:t>
            </w:r>
            <w:proofErr w:type="spellStart"/>
            <w:r w:rsidRPr="009759CA">
              <w:rPr>
                <w:sz w:val="24"/>
                <w:szCs w:val="24"/>
              </w:rPr>
              <w:t>urmărire</w:t>
            </w:r>
            <w:proofErr w:type="spellEnd"/>
            <w:r w:rsidRPr="009759CA">
              <w:rPr>
                <w:sz w:val="24"/>
                <w:szCs w:val="24"/>
              </w:rPr>
              <w:t xml:space="preserve"> </w:t>
            </w:r>
            <w:proofErr w:type="spellStart"/>
            <w:r w:rsidRPr="009759CA">
              <w:rPr>
                <w:sz w:val="24"/>
                <w:szCs w:val="24"/>
              </w:rPr>
              <w:t>penală</w:t>
            </w:r>
            <w:proofErr w:type="spellEnd"/>
            <w:r w:rsidR="003052C2">
              <w:rPr>
                <w:sz w:val="24"/>
                <w:szCs w:val="24"/>
              </w:rPr>
              <w:t xml:space="preserve"> </w:t>
            </w:r>
            <w:proofErr w:type="spellStart"/>
            <w:r w:rsidR="003052C2">
              <w:rPr>
                <w:sz w:val="24"/>
                <w:szCs w:val="24"/>
              </w:rPr>
              <w:t>ai</w:t>
            </w:r>
            <w:proofErr w:type="spellEnd"/>
            <w:r w:rsidR="003052C2">
              <w:rPr>
                <w:sz w:val="24"/>
                <w:szCs w:val="24"/>
              </w:rPr>
              <w:t xml:space="preserve"> CNA:</w:t>
            </w:r>
          </w:p>
          <w:p w:rsidR="003052C2" w:rsidRPr="003052C2" w:rsidRDefault="009759CA" w:rsidP="003052C2">
            <w:pPr>
              <w:pStyle w:val="Listparagraf"/>
              <w:numPr>
                <w:ilvl w:val="0"/>
                <w:numId w:val="21"/>
              </w:numPr>
              <w:tabs>
                <w:tab w:val="left" w:pos="993"/>
              </w:tabs>
              <w:autoSpaceDE w:val="0"/>
              <w:autoSpaceDN w:val="0"/>
              <w:adjustRightInd w:val="0"/>
              <w:rPr>
                <w:sz w:val="24"/>
                <w:szCs w:val="24"/>
              </w:rPr>
            </w:pPr>
            <w:r w:rsidRPr="003052C2">
              <w:rPr>
                <w:sz w:val="24"/>
                <w:szCs w:val="24"/>
              </w:rPr>
              <w:t xml:space="preserve">418 – au </w:t>
            </w:r>
            <w:proofErr w:type="spellStart"/>
            <w:r w:rsidRPr="003052C2">
              <w:rPr>
                <w:sz w:val="24"/>
                <w:szCs w:val="24"/>
              </w:rPr>
              <w:t>constituit</w:t>
            </w:r>
            <w:proofErr w:type="spellEnd"/>
            <w:r w:rsidRPr="003052C2">
              <w:rPr>
                <w:sz w:val="24"/>
                <w:szCs w:val="24"/>
              </w:rPr>
              <w:t xml:space="preserve"> </w:t>
            </w:r>
            <w:proofErr w:type="spellStart"/>
            <w:r w:rsidRPr="003052C2">
              <w:rPr>
                <w:sz w:val="24"/>
                <w:szCs w:val="24"/>
              </w:rPr>
              <w:t>infracţiuni</w:t>
            </w:r>
            <w:proofErr w:type="spellEnd"/>
            <w:r w:rsidRPr="003052C2">
              <w:rPr>
                <w:sz w:val="24"/>
                <w:szCs w:val="24"/>
              </w:rPr>
              <w:t xml:space="preserve"> de </w:t>
            </w:r>
            <w:proofErr w:type="spellStart"/>
            <w:r w:rsidRPr="003052C2">
              <w:rPr>
                <w:sz w:val="24"/>
                <w:szCs w:val="24"/>
              </w:rPr>
              <w:t>corupţie</w:t>
            </w:r>
            <w:proofErr w:type="spellEnd"/>
            <w:r w:rsidR="003052C2">
              <w:rPr>
                <w:sz w:val="24"/>
                <w:szCs w:val="24"/>
              </w:rPr>
              <w:t>;</w:t>
            </w:r>
            <w:r w:rsidRPr="003052C2">
              <w:rPr>
                <w:sz w:val="24"/>
                <w:szCs w:val="24"/>
              </w:rPr>
              <w:t xml:space="preserve"> </w:t>
            </w:r>
          </w:p>
          <w:p w:rsidR="003052C2" w:rsidRDefault="009759CA" w:rsidP="003052C2">
            <w:pPr>
              <w:pStyle w:val="Listparagraf"/>
              <w:numPr>
                <w:ilvl w:val="0"/>
                <w:numId w:val="21"/>
              </w:numPr>
              <w:tabs>
                <w:tab w:val="left" w:pos="993"/>
              </w:tabs>
              <w:autoSpaceDE w:val="0"/>
              <w:autoSpaceDN w:val="0"/>
              <w:adjustRightInd w:val="0"/>
              <w:rPr>
                <w:sz w:val="24"/>
                <w:szCs w:val="24"/>
              </w:rPr>
            </w:pPr>
            <w:r w:rsidRPr="003052C2">
              <w:rPr>
                <w:sz w:val="24"/>
                <w:szCs w:val="24"/>
              </w:rPr>
              <w:t xml:space="preserve">89 - </w:t>
            </w:r>
            <w:proofErr w:type="spellStart"/>
            <w:r w:rsidRPr="003052C2">
              <w:rPr>
                <w:sz w:val="24"/>
                <w:szCs w:val="24"/>
              </w:rPr>
              <w:t>infracțiuni</w:t>
            </w:r>
            <w:proofErr w:type="spellEnd"/>
            <w:r w:rsidRPr="003052C2">
              <w:rPr>
                <w:sz w:val="24"/>
                <w:szCs w:val="24"/>
              </w:rPr>
              <w:t xml:space="preserve"> </w:t>
            </w:r>
            <w:proofErr w:type="spellStart"/>
            <w:r w:rsidRPr="003052C2">
              <w:rPr>
                <w:sz w:val="24"/>
                <w:szCs w:val="24"/>
              </w:rPr>
              <w:t>conexe</w:t>
            </w:r>
            <w:proofErr w:type="spellEnd"/>
            <w:r w:rsidRPr="003052C2">
              <w:rPr>
                <w:sz w:val="24"/>
                <w:szCs w:val="24"/>
              </w:rPr>
              <w:t xml:space="preserve"> </w:t>
            </w:r>
            <w:proofErr w:type="spellStart"/>
            <w:r w:rsidRPr="003052C2">
              <w:rPr>
                <w:sz w:val="24"/>
                <w:szCs w:val="24"/>
              </w:rPr>
              <w:t>celor</w:t>
            </w:r>
            <w:proofErr w:type="spellEnd"/>
            <w:r w:rsidRPr="003052C2">
              <w:rPr>
                <w:sz w:val="24"/>
                <w:szCs w:val="24"/>
              </w:rPr>
              <w:t xml:space="preserve"> de </w:t>
            </w:r>
            <w:proofErr w:type="spellStart"/>
            <w:r w:rsidRPr="003052C2">
              <w:rPr>
                <w:sz w:val="24"/>
                <w:szCs w:val="24"/>
              </w:rPr>
              <w:t>corupţie</w:t>
            </w:r>
            <w:proofErr w:type="spellEnd"/>
            <w:r w:rsidR="003052C2">
              <w:rPr>
                <w:sz w:val="24"/>
                <w:szCs w:val="24"/>
              </w:rPr>
              <w:t>;</w:t>
            </w:r>
          </w:p>
          <w:p w:rsidR="009759CA" w:rsidRPr="003052C2" w:rsidRDefault="009759CA" w:rsidP="003052C2">
            <w:pPr>
              <w:pStyle w:val="Listparagraf"/>
              <w:numPr>
                <w:ilvl w:val="0"/>
                <w:numId w:val="21"/>
              </w:numPr>
              <w:tabs>
                <w:tab w:val="left" w:pos="993"/>
              </w:tabs>
              <w:autoSpaceDE w:val="0"/>
              <w:autoSpaceDN w:val="0"/>
              <w:adjustRightInd w:val="0"/>
              <w:rPr>
                <w:sz w:val="24"/>
                <w:szCs w:val="24"/>
              </w:rPr>
            </w:pPr>
            <w:r w:rsidRPr="003052C2">
              <w:rPr>
                <w:sz w:val="24"/>
                <w:szCs w:val="24"/>
              </w:rPr>
              <w:t xml:space="preserve">124 din </w:t>
            </w:r>
            <w:proofErr w:type="spellStart"/>
            <w:r w:rsidRPr="003052C2">
              <w:rPr>
                <w:sz w:val="24"/>
                <w:szCs w:val="24"/>
              </w:rPr>
              <w:t>alte</w:t>
            </w:r>
            <w:proofErr w:type="spellEnd"/>
            <w:r w:rsidRPr="003052C2">
              <w:rPr>
                <w:sz w:val="24"/>
                <w:szCs w:val="24"/>
              </w:rPr>
              <w:t xml:space="preserve"> </w:t>
            </w:r>
            <w:proofErr w:type="spellStart"/>
            <w:r w:rsidRPr="003052C2">
              <w:rPr>
                <w:sz w:val="24"/>
                <w:szCs w:val="24"/>
              </w:rPr>
              <w:t>categorii</w:t>
            </w:r>
            <w:proofErr w:type="spellEnd"/>
            <w:r w:rsidRPr="003052C2">
              <w:rPr>
                <w:sz w:val="24"/>
                <w:szCs w:val="24"/>
              </w:rPr>
              <w:t xml:space="preserve"> de </w:t>
            </w:r>
            <w:proofErr w:type="spellStart"/>
            <w:r w:rsidRPr="003052C2">
              <w:rPr>
                <w:sz w:val="24"/>
                <w:szCs w:val="24"/>
              </w:rPr>
              <w:t>infracţiuni</w:t>
            </w:r>
            <w:proofErr w:type="spellEnd"/>
            <w:r w:rsidRPr="003052C2">
              <w:rPr>
                <w:sz w:val="24"/>
                <w:szCs w:val="24"/>
              </w:rPr>
              <w:t>.</w:t>
            </w:r>
          </w:p>
          <w:p w:rsidR="003052C2" w:rsidRDefault="009759CA" w:rsidP="003052C2">
            <w:pPr>
              <w:tabs>
                <w:tab w:val="left" w:pos="993"/>
              </w:tabs>
              <w:autoSpaceDE w:val="0"/>
              <w:autoSpaceDN w:val="0"/>
              <w:adjustRightInd w:val="0"/>
              <w:ind w:firstLine="360"/>
              <w:rPr>
                <w:sz w:val="24"/>
                <w:szCs w:val="24"/>
              </w:rPr>
            </w:pPr>
            <w:proofErr w:type="spellStart"/>
            <w:r w:rsidRPr="009759CA">
              <w:rPr>
                <w:sz w:val="24"/>
                <w:szCs w:val="24"/>
              </w:rPr>
              <w:t>Totodată</w:t>
            </w:r>
            <w:proofErr w:type="spellEnd"/>
            <w:r w:rsidRPr="009759CA">
              <w:rPr>
                <w:sz w:val="24"/>
                <w:szCs w:val="24"/>
              </w:rPr>
              <w:t xml:space="preserve">, </w:t>
            </w:r>
            <w:proofErr w:type="spellStart"/>
            <w:r w:rsidRPr="009759CA">
              <w:rPr>
                <w:sz w:val="24"/>
                <w:szCs w:val="24"/>
              </w:rPr>
              <w:t>în</w:t>
            </w:r>
            <w:proofErr w:type="spellEnd"/>
            <w:r w:rsidRPr="009759CA">
              <w:rPr>
                <w:sz w:val="24"/>
                <w:szCs w:val="24"/>
              </w:rPr>
              <w:t xml:space="preserve"> </w:t>
            </w:r>
            <w:proofErr w:type="spellStart"/>
            <w:r w:rsidRPr="009759CA">
              <w:rPr>
                <w:sz w:val="24"/>
                <w:szCs w:val="24"/>
              </w:rPr>
              <w:t>perioada</w:t>
            </w:r>
            <w:proofErr w:type="spellEnd"/>
            <w:r w:rsidRPr="009759CA">
              <w:rPr>
                <w:sz w:val="24"/>
                <w:szCs w:val="24"/>
              </w:rPr>
              <w:t xml:space="preserve"> </w:t>
            </w:r>
            <w:proofErr w:type="spellStart"/>
            <w:r w:rsidRPr="009759CA">
              <w:rPr>
                <w:sz w:val="24"/>
                <w:szCs w:val="24"/>
              </w:rPr>
              <w:t>anului</w:t>
            </w:r>
            <w:proofErr w:type="spellEnd"/>
            <w:r w:rsidRPr="009759CA">
              <w:rPr>
                <w:sz w:val="24"/>
                <w:szCs w:val="24"/>
              </w:rPr>
              <w:t xml:space="preserve"> 2022, </w:t>
            </w:r>
            <w:proofErr w:type="spellStart"/>
            <w:r w:rsidRPr="009759CA">
              <w:rPr>
                <w:sz w:val="24"/>
                <w:szCs w:val="24"/>
              </w:rPr>
              <w:t>organul</w:t>
            </w:r>
            <w:proofErr w:type="spellEnd"/>
            <w:r w:rsidRPr="009759CA">
              <w:rPr>
                <w:sz w:val="24"/>
                <w:szCs w:val="24"/>
              </w:rPr>
              <w:t xml:space="preserve"> de </w:t>
            </w:r>
            <w:proofErr w:type="spellStart"/>
            <w:r w:rsidRPr="009759CA">
              <w:rPr>
                <w:sz w:val="24"/>
                <w:szCs w:val="24"/>
              </w:rPr>
              <w:t>urmărire</w:t>
            </w:r>
            <w:proofErr w:type="spellEnd"/>
            <w:r w:rsidRPr="009759CA">
              <w:rPr>
                <w:sz w:val="24"/>
                <w:szCs w:val="24"/>
              </w:rPr>
              <w:t xml:space="preserve"> </w:t>
            </w:r>
            <w:proofErr w:type="spellStart"/>
            <w:r w:rsidRPr="009759CA">
              <w:rPr>
                <w:sz w:val="24"/>
                <w:szCs w:val="24"/>
              </w:rPr>
              <w:t>penală</w:t>
            </w:r>
            <w:proofErr w:type="spellEnd"/>
            <w:r w:rsidRPr="009759CA">
              <w:rPr>
                <w:sz w:val="24"/>
                <w:szCs w:val="24"/>
              </w:rPr>
              <w:t xml:space="preserve"> al CNA a </w:t>
            </w:r>
            <w:proofErr w:type="spellStart"/>
            <w:r w:rsidRPr="009759CA">
              <w:rPr>
                <w:sz w:val="24"/>
                <w:szCs w:val="24"/>
              </w:rPr>
              <w:t>avut</w:t>
            </w:r>
            <w:proofErr w:type="spellEnd"/>
            <w:r w:rsidRPr="009759CA">
              <w:rPr>
                <w:sz w:val="24"/>
                <w:szCs w:val="24"/>
              </w:rPr>
              <w:t xml:space="preserve"> </w:t>
            </w:r>
            <w:proofErr w:type="spellStart"/>
            <w:r w:rsidRPr="009759CA">
              <w:rPr>
                <w:sz w:val="24"/>
                <w:szCs w:val="24"/>
              </w:rPr>
              <w:t>în</w:t>
            </w:r>
            <w:proofErr w:type="spellEnd"/>
            <w:r w:rsidRPr="009759CA">
              <w:rPr>
                <w:sz w:val="24"/>
                <w:szCs w:val="24"/>
              </w:rPr>
              <w:t xml:space="preserve"> </w:t>
            </w:r>
            <w:proofErr w:type="spellStart"/>
            <w:r w:rsidRPr="009759CA">
              <w:rPr>
                <w:sz w:val="24"/>
                <w:szCs w:val="24"/>
              </w:rPr>
              <w:t>gestiune</w:t>
            </w:r>
            <w:proofErr w:type="spellEnd"/>
            <w:r w:rsidRPr="009759CA">
              <w:rPr>
                <w:sz w:val="24"/>
                <w:szCs w:val="24"/>
              </w:rPr>
              <w:t xml:space="preserve"> </w:t>
            </w:r>
            <w:r w:rsidRPr="003052C2">
              <w:rPr>
                <w:sz w:val="24"/>
                <w:szCs w:val="24"/>
              </w:rPr>
              <w:t xml:space="preserve">842 de </w:t>
            </w:r>
            <w:proofErr w:type="spellStart"/>
            <w:r w:rsidRPr="003052C2">
              <w:rPr>
                <w:sz w:val="24"/>
                <w:szCs w:val="24"/>
              </w:rPr>
              <w:t>cauze</w:t>
            </w:r>
            <w:proofErr w:type="spellEnd"/>
            <w:r w:rsidRPr="003052C2">
              <w:rPr>
                <w:sz w:val="24"/>
                <w:szCs w:val="24"/>
              </w:rPr>
              <w:t xml:space="preserve"> </w:t>
            </w:r>
            <w:proofErr w:type="spellStart"/>
            <w:r w:rsidRPr="003052C2">
              <w:rPr>
                <w:sz w:val="24"/>
                <w:szCs w:val="24"/>
              </w:rPr>
              <w:t>penale</w:t>
            </w:r>
            <w:proofErr w:type="spellEnd"/>
            <w:r w:rsidRPr="003052C2">
              <w:rPr>
                <w:sz w:val="24"/>
                <w:szCs w:val="24"/>
              </w:rPr>
              <w:t xml:space="preserve">, </w:t>
            </w:r>
            <w:proofErr w:type="spellStart"/>
            <w:r w:rsidRPr="003052C2">
              <w:rPr>
                <w:sz w:val="24"/>
                <w:szCs w:val="24"/>
              </w:rPr>
              <w:t>dintre</w:t>
            </w:r>
            <w:proofErr w:type="spellEnd"/>
            <w:r w:rsidRPr="003052C2">
              <w:rPr>
                <w:sz w:val="24"/>
                <w:szCs w:val="24"/>
              </w:rPr>
              <w:t xml:space="preserve"> care: </w:t>
            </w:r>
          </w:p>
          <w:p w:rsidR="003052C2" w:rsidRDefault="009759CA" w:rsidP="003052C2">
            <w:pPr>
              <w:tabs>
                <w:tab w:val="left" w:pos="993"/>
              </w:tabs>
              <w:autoSpaceDE w:val="0"/>
              <w:autoSpaceDN w:val="0"/>
              <w:adjustRightInd w:val="0"/>
              <w:ind w:firstLine="360"/>
              <w:rPr>
                <w:sz w:val="24"/>
                <w:szCs w:val="24"/>
              </w:rPr>
            </w:pPr>
            <w:r w:rsidRPr="003052C2">
              <w:rPr>
                <w:sz w:val="24"/>
                <w:szCs w:val="24"/>
              </w:rPr>
              <w:t xml:space="preserve">− 428 – </w:t>
            </w:r>
            <w:proofErr w:type="spellStart"/>
            <w:r w:rsidRPr="003052C2">
              <w:rPr>
                <w:sz w:val="24"/>
                <w:szCs w:val="24"/>
              </w:rPr>
              <w:t>reținute</w:t>
            </w:r>
            <w:proofErr w:type="spellEnd"/>
            <w:r w:rsidRPr="003052C2">
              <w:rPr>
                <w:sz w:val="24"/>
                <w:szCs w:val="24"/>
              </w:rPr>
              <w:t xml:space="preserve"> </w:t>
            </w:r>
            <w:proofErr w:type="spellStart"/>
            <w:r w:rsidRPr="003052C2">
              <w:rPr>
                <w:sz w:val="24"/>
                <w:szCs w:val="24"/>
              </w:rPr>
              <w:t>spre</w:t>
            </w:r>
            <w:proofErr w:type="spellEnd"/>
            <w:r w:rsidRPr="003052C2">
              <w:rPr>
                <w:sz w:val="24"/>
                <w:szCs w:val="24"/>
              </w:rPr>
              <w:t xml:space="preserve"> </w:t>
            </w:r>
            <w:proofErr w:type="spellStart"/>
            <w:r w:rsidRPr="003052C2">
              <w:rPr>
                <w:sz w:val="24"/>
                <w:szCs w:val="24"/>
              </w:rPr>
              <w:t>cercetare</w:t>
            </w:r>
            <w:proofErr w:type="spellEnd"/>
            <w:r w:rsidRPr="003052C2">
              <w:rPr>
                <w:sz w:val="24"/>
                <w:szCs w:val="24"/>
              </w:rPr>
              <w:t xml:space="preserve">; </w:t>
            </w:r>
          </w:p>
          <w:p w:rsidR="003052C2" w:rsidRDefault="009759CA" w:rsidP="003052C2">
            <w:pPr>
              <w:tabs>
                <w:tab w:val="left" w:pos="993"/>
              </w:tabs>
              <w:autoSpaceDE w:val="0"/>
              <w:autoSpaceDN w:val="0"/>
              <w:adjustRightInd w:val="0"/>
              <w:ind w:firstLine="360"/>
              <w:rPr>
                <w:sz w:val="24"/>
                <w:szCs w:val="24"/>
              </w:rPr>
            </w:pPr>
            <w:r w:rsidRPr="003052C2">
              <w:rPr>
                <w:sz w:val="24"/>
                <w:szCs w:val="24"/>
              </w:rPr>
              <w:t xml:space="preserve">− 261 – </w:t>
            </w:r>
            <w:proofErr w:type="spellStart"/>
            <w:r w:rsidRPr="003052C2">
              <w:rPr>
                <w:sz w:val="24"/>
                <w:szCs w:val="24"/>
              </w:rPr>
              <w:t>pornite</w:t>
            </w:r>
            <w:proofErr w:type="spellEnd"/>
            <w:r w:rsidRPr="003052C2">
              <w:rPr>
                <w:sz w:val="24"/>
                <w:szCs w:val="24"/>
              </w:rPr>
              <w:t xml:space="preserve"> de </w:t>
            </w:r>
            <w:proofErr w:type="spellStart"/>
            <w:r w:rsidRPr="003052C2">
              <w:rPr>
                <w:sz w:val="24"/>
                <w:szCs w:val="24"/>
              </w:rPr>
              <w:t>către</w:t>
            </w:r>
            <w:proofErr w:type="spellEnd"/>
            <w:r w:rsidRPr="003052C2">
              <w:rPr>
                <w:sz w:val="24"/>
                <w:szCs w:val="24"/>
              </w:rPr>
              <w:t xml:space="preserve"> </w:t>
            </w:r>
            <w:proofErr w:type="spellStart"/>
            <w:r w:rsidRPr="003052C2">
              <w:rPr>
                <w:sz w:val="24"/>
                <w:szCs w:val="24"/>
              </w:rPr>
              <w:t>ofițerii</w:t>
            </w:r>
            <w:proofErr w:type="spellEnd"/>
            <w:r w:rsidRPr="003052C2">
              <w:rPr>
                <w:sz w:val="24"/>
                <w:szCs w:val="24"/>
              </w:rPr>
              <w:t xml:space="preserve"> de </w:t>
            </w:r>
            <w:proofErr w:type="spellStart"/>
            <w:r w:rsidRPr="003052C2">
              <w:rPr>
                <w:sz w:val="24"/>
                <w:szCs w:val="24"/>
              </w:rPr>
              <w:t>urmărire</w:t>
            </w:r>
            <w:proofErr w:type="spellEnd"/>
            <w:r w:rsidRPr="003052C2">
              <w:rPr>
                <w:sz w:val="24"/>
                <w:szCs w:val="24"/>
              </w:rPr>
              <w:t xml:space="preserve"> </w:t>
            </w:r>
            <w:proofErr w:type="spellStart"/>
            <w:r w:rsidRPr="003052C2">
              <w:rPr>
                <w:sz w:val="24"/>
                <w:szCs w:val="24"/>
              </w:rPr>
              <w:t>penală</w:t>
            </w:r>
            <w:proofErr w:type="spellEnd"/>
            <w:r w:rsidRPr="003052C2">
              <w:rPr>
                <w:sz w:val="24"/>
                <w:szCs w:val="24"/>
              </w:rPr>
              <w:t xml:space="preserve"> </w:t>
            </w:r>
            <w:proofErr w:type="spellStart"/>
            <w:r w:rsidRPr="003052C2">
              <w:rPr>
                <w:sz w:val="24"/>
                <w:szCs w:val="24"/>
              </w:rPr>
              <w:t>ai</w:t>
            </w:r>
            <w:proofErr w:type="spellEnd"/>
            <w:r w:rsidRPr="003052C2">
              <w:rPr>
                <w:sz w:val="24"/>
                <w:szCs w:val="24"/>
              </w:rPr>
              <w:t xml:space="preserve"> </w:t>
            </w:r>
            <w:proofErr w:type="spellStart"/>
            <w:r w:rsidRPr="003052C2">
              <w:rPr>
                <w:sz w:val="24"/>
                <w:szCs w:val="24"/>
              </w:rPr>
              <w:t>Centrului</w:t>
            </w:r>
            <w:proofErr w:type="spellEnd"/>
            <w:r w:rsidRPr="003052C2">
              <w:rPr>
                <w:sz w:val="24"/>
                <w:szCs w:val="24"/>
              </w:rPr>
              <w:t>,</w:t>
            </w:r>
          </w:p>
          <w:p w:rsidR="003052C2" w:rsidRDefault="009759CA" w:rsidP="003052C2">
            <w:pPr>
              <w:tabs>
                <w:tab w:val="left" w:pos="993"/>
              </w:tabs>
              <w:autoSpaceDE w:val="0"/>
              <w:autoSpaceDN w:val="0"/>
              <w:adjustRightInd w:val="0"/>
              <w:ind w:firstLine="360"/>
              <w:rPr>
                <w:sz w:val="24"/>
                <w:szCs w:val="24"/>
              </w:rPr>
            </w:pPr>
            <w:r w:rsidRPr="003052C2">
              <w:rPr>
                <w:sz w:val="24"/>
                <w:szCs w:val="24"/>
              </w:rPr>
              <w:t xml:space="preserve">− 147 – </w:t>
            </w:r>
            <w:proofErr w:type="spellStart"/>
            <w:r w:rsidRPr="003052C2">
              <w:rPr>
                <w:sz w:val="24"/>
                <w:szCs w:val="24"/>
              </w:rPr>
              <w:t>parvenite</w:t>
            </w:r>
            <w:proofErr w:type="spellEnd"/>
            <w:r w:rsidRPr="003052C2">
              <w:rPr>
                <w:sz w:val="24"/>
                <w:szCs w:val="24"/>
              </w:rPr>
              <w:t xml:space="preserve"> conform </w:t>
            </w:r>
            <w:proofErr w:type="spellStart"/>
            <w:r w:rsidRPr="003052C2">
              <w:rPr>
                <w:sz w:val="24"/>
                <w:szCs w:val="24"/>
              </w:rPr>
              <w:t>competenţei</w:t>
            </w:r>
            <w:proofErr w:type="spellEnd"/>
            <w:r w:rsidRPr="003052C2">
              <w:rPr>
                <w:sz w:val="24"/>
                <w:szCs w:val="24"/>
              </w:rPr>
              <w:t xml:space="preserve">, de la </w:t>
            </w:r>
            <w:proofErr w:type="spellStart"/>
            <w:r w:rsidRPr="003052C2">
              <w:rPr>
                <w:sz w:val="24"/>
                <w:szCs w:val="24"/>
              </w:rPr>
              <w:t>alte</w:t>
            </w:r>
            <w:proofErr w:type="spellEnd"/>
            <w:r w:rsidRPr="003052C2">
              <w:rPr>
                <w:sz w:val="24"/>
                <w:szCs w:val="24"/>
              </w:rPr>
              <w:t xml:space="preserve"> </w:t>
            </w:r>
            <w:proofErr w:type="spellStart"/>
            <w:r w:rsidRPr="003052C2">
              <w:rPr>
                <w:sz w:val="24"/>
                <w:szCs w:val="24"/>
              </w:rPr>
              <w:t>organe</w:t>
            </w:r>
            <w:proofErr w:type="spellEnd"/>
            <w:r w:rsidRPr="003052C2">
              <w:rPr>
                <w:sz w:val="24"/>
                <w:szCs w:val="24"/>
              </w:rPr>
              <w:t xml:space="preserve"> de </w:t>
            </w:r>
            <w:proofErr w:type="spellStart"/>
            <w:r w:rsidRPr="003052C2">
              <w:rPr>
                <w:sz w:val="24"/>
                <w:szCs w:val="24"/>
              </w:rPr>
              <w:t>urmărire</w:t>
            </w:r>
            <w:proofErr w:type="spellEnd"/>
            <w:r w:rsidRPr="003052C2">
              <w:rPr>
                <w:sz w:val="24"/>
                <w:szCs w:val="24"/>
              </w:rPr>
              <w:t xml:space="preserve"> </w:t>
            </w:r>
            <w:proofErr w:type="spellStart"/>
            <w:r w:rsidRPr="003052C2">
              <w:rPr>
                <w:sz w:val="24"/>
                <w:szCs w:val="24"/>
              </w:rPr>
              <w:t>penală</w:t>
            </w:r>
            <w:proofErr w:type="spellEnd"/>
            <w:r w:rsidRPr="003052C2">
              <w:rPr>
                <w:sz w:val="24"/>
                <w:szCs w:val="24"/>
              </w:rPr>
              <w:t xml:space="preserve">; </w:t>
            </w:r>
          </w:p>
          <w:p w:rsidR="003052C2" w:rsidRDefault="009759CA" w:rsidP="003052C2">
            <w:pPr>
              <w:tabs>
                <w:tab w:val="left" w:pos="993"/>
              </w:tabs>
              <w:autoSpaceDE w:val="0"/>
              <w:autoSpaceDN w:val="0"/>
              <w:adjustRightInd w:val="0"/>
              <w:ind w:firstLine="360"/>
              <w:rPr>
                <w:sz w:val="24"/>
                <w:szCs w:val="24"/>
              </w:rPr>
            </w:pPr>
            <w:r w:rsidRPr="003052C2">
              <w:rPr>
                <w:sz w:val="24"/>
                <w:szCs w:val="24"/>
              </w:rPr>
              <w:t xml:space="preserve">− 160 – </w:t>
            </w:r>
            <w:proofErr w:type="spellStart"/>
            <w:r w:rsidRPr="003052C2">
              <w:rPr>
                <w:sz w:val="24"/>
                <w:szCs w:val="24"/>
              </w:rPr>
              <w:t>finalizate</w:t>
            </w:r>
            <w:proofErr w:type="spellEnd"/>
            <w:r w:rsidRPr="003052C2">
              <w:rPr>
                <w:sz w:val="24"/>
                <w:szCs w:val="24"/>
              </w:rPr>
              <w:t>;</w:t>
            </w:r>
          </w:p>
          <w:p w:rsidR="009759CA" w:rsidRPr="003052C2" w:rsidRDefault="009759CA" w:rsidP="003052C2">
            <w:pPr>
              <w:tabs>
                <w:tab w:val="left" w:pos="993"/>
              </w:tabs>
              <w:autoSpaceDE w:val="0"/>
              <w:autoSpaceDN w:val="0"/>
              <w:adjustRightInd w:val="0"/>
              <w:ind w:firstLine="360"/>
              <w:rPr>
                <w:sz w:val="24"/>
                <w:szCs w:val="24"/>
              </w:rPr>
            </w:pPr>
            <w:r w:rsidRPr="003052C2">
              <w:rPr>
                <w:sz w:val="24"/>
                <w:szCs w:val="24"/>
              </w:rPr>
              <w:t xml:space="preserve">− 95 – </w:t>
            </w:r>
            <w:proofErr w:type="spellStart"/>
            <w:r w:rsidRPr="003052C2">
              <w:rPr>
                <w:sz w:val="24"/>
                <w:szCs w:val="24"/>
              </w:rPr>
              <w:t>deferite</w:t>
            </w:r>
            <w:proofErr w:type="spellEnd"/>
            <w:r w:rsidRPr="003052C2">
              <w:rPr>
                <w:sz w:val="24"/>
                <w:szCs w:val="24"/>
              </w:rPr>
              <w:t xml:space="preserve"> </w:t>
            </w:r>
            <w:proofErr w:type="spellStart"/>
            <w:r w:rsidRPr="003052C2">
              <w:rPr>
                <w:sz w:val="24"/>
                <w:szCs w:val="24"/>
              </w:rPr>
              <w:t>justiției</w:t>
            </w:r>
            <w:proofErr w:type="spellEnd"/>
            <w:r w:rsidRPr="003052C2">
              <w:rPr>
                <w:sz w:val="24"/>
                <w:szCs w:val="24"/>
              </w:rPr>
              <w:t>.</w:t>
            </w:r>
          </w:p>
          <w:p w:rsidR="003052C2" w:rsidRDefault="009759CA" w:rsidP="009759CA">
            <w:pPr>
              <w:tabs>
                <w:tab w:val="left" w:pos="993"/>
              </w:tabs>
              <w:autoSpaceDE w:val="0"/>
              <w:autoSpaceDN w:val="0"/>
              <w:adjustRightInd w:val="0"/>
              <w:ind w:firstLine="360"/>
              <w:rPr>
                <w:sz w:val="24"/>
                <w:szCs w:val="24"/>
              </w:rPr>
            </w:pPr>
            <w:r w:rsidRPr="009759CA">
              <w:rPr>
                <w:sz w:val="24"/>
                <w:szCs w:val="24"/>
              </w:rPr>
              <w:t xml:space="preserve"> Din </w:t>
            </w:r>
            <w:proofErr w:type="spellStart"/>
            <w:r w:rsidRPr="009759CA">
              <w:rPr>
                <w:sz w:val="24"/>
                <w:szCs w:val="24"/>
              </w:rPr>
              <w:t>numărul</w:t>
            </w:r>
            <w:proofErr w:type="spellEnd"/>
            <w:r w:rsidRPr="009759CA">
              <w:rPr>
                <w:sz w:val="24"/>
                <w:szCs w:val="24"/>
              </w:rPr>
              <w:t xml:space="preserve"> de 261 de </w:t>
            </w:r>
            <w:proofErr w:type="spellStart"/>
            <w:r w:rsidRPr="009759CA">
              <w:rPr>
                <w:sz w:val="24"/>
                <w:szCs w:val="24"/>
              </w:rPr>
              <w:t>cauze</w:t>
            </w:r>
            <w:proofErr w:type="spellEnd"/>
            <w:r w:rsidRPr="009759CA">
              <w:rPr>
                <w:sz w:val="24"/>
                <w:szCs w:val="24"/>
              </w:rPr>
              <w:t xml:space="preserve"> </w:t>
            </w:r>
            <w:proofErr w:type="spellStart"/>
            <w:r w:rsidRPr="009759CA">
              <w:rPr>
                <w:sz w:val="24"/>
                <w:szCs w:val="24"/>
              </w:rPr>
              <w:t>penale</w:t>
            </w:r>
            <w:proofErr w:type="spellEnd"/>
            <w:r w:rsidRPr="009759CA">
              <w:rPr>
                <w:sz w:val="24"/>
                <w:szCs w:val="24"/>
              </w:rPr>
              <w:t xml:space="preserve"> </w:t>
            </w:r>
            <w:proofErr w:type="spellStart"/>
            <w:r w:rsidRPr="009759CA">
              <w:rPr>
                <w:sz w:val="24"/>
                <w:szCs w:val="24"/>
              </w:rPr>
              <w:t>pornite</w:t>
            </w:r>
            <w:proofErr w:type="spellEnd"/>
            <w:r w:rsidRPr="009759CA">
              <w:rPr>
                <w:sz w:val="24"/>
                <w:szCs w:val="24"/>
              </w:rPr>
              <w:t xml:space="preserve"> de </w:t>
            </w:r>
            <w:proofErr w:type="spellStart"/>
            <w:r w:rsidRPr="009759CA">
              <w:rPr>
                <w:sz w:val="24"/>
                <w:szCs w:val="24"/>
              </w:rPr>
              <w:t>către</w:t>
            </w:r>
            <w:proofErr w:type="spellEnd"/>
            <w:r w:rsidRPr="009759CA">
              <w:rPr>
                <w:sz w:val="24"/>
                <w:szCs w:val="24"/>
              </w:rPr>
              <w:t xml:space="preserve"> </w:t>
            </w:r>
            <w:proofErr w:type="spellStart"/>
            <w:r w:rsidRPr="009759CA">
              <w:rPr>
                <w:sz w:val="24"/>
                <w:szCs w:val="24"/>
              </w:rPr>
              <w:t>ofițerii</w:t>
            </w:r>
            <w:proofErr w:type="spellEnd"/>
            <w:r w:rsidRPr="009759CA">
              <w:rPr>
                <w:sz w:val="24"/>
                <w:szCs w:val="24"/>
              </w:rPr>
              <w:t xml:space="preserve"> de </w:t>
            </w:r>
            <w:proofErr w:type="spellStart"/>
            <w:r w:rsidRPr="009759CA">
              <w:rPr>
                <w:sz w:val="24"/>
                <w:szCs w:val="24"/>
              </w:rPr>
              <w:t>urmărire</w:t>
            </w:r>
            <w:proofErr w:type="spellEnd"/>
            <w:r w:rsidRPr="009759CA">
              <w:rPr>
                <w:sz w:val="24"/>
                <w:szCs w:val="24"/>
              </w:rPr>
              <w:t xml:space="preserve"> </w:t>
            </w:r>
            <w:proofErr w:type="spellStart"/>
            <w:r w:rsidRPr="009759CA">
              <w:rPr>
                <w:sz w:val="24"/>
                <w:szCs w:val="24"/>
              </w:rPr>
              <w:t>penală</w:t>
            </w:r>
            <w:proofErr w:type="spellEnd"/>
            <w:r w:rsidRPr="009759CA">
              <w:rPr>
                <w:sz w:val="24"/>
                <w:szCs w:val="24"/>
              </w:rPr>
              <w:t xml:space="preserve">, </w:t>
            </w:r>
          </w:p>
          <w:p w:rsidR="003052C2" w:rsidRDefault="009759CA" w:rsidP="003052C2">
            <w:pPr>
              <w:pStyle w:val="Listparagraf"/>
              <w:numPr>
                <w:ilvl w:val="0"/>
                <w:numId w:val="21"/>
              </w:numPr>
              <w:tabs>
                <w:tab w:val="left" w:pos="993"/>
              </w:tabs>
              <w:autoSpaceDE w:val="0"/>
              <w:autoSpaceDN w:val="0"/>
              <w:adjustRightInd w:val="0"/>
              <w:rPr>
                <w:sz w:val="24"/>
                <w:szCs w:val="24"/>
              </w:rPr>
            </w:pPr>
            <w:r w:rsidRPr="003052C2">
              <w:rPr>
                <w:sz w:val="24"/>
                <w:szCs w:val="24"/>
              </w:rPr>
              <w:t xml:space="preserve">112 – au </w:t>
            </w:r>
            <w:proofErr w:type="spellStart"/>
            <w:r w:rsidRPr="003052C2">
              <w:rPr>
                <w:sz w:val="24"/>
                <w:szCs w:val="24"/>
              </w:rPr>
              <w:t>constituit</w:t>
            </w:r>
            <w:proofErr w:type="spellEnd"/>
            <w:r w:rsidRPr="003052C2">
              <w:rPr>
                <w:sz w:val="24"/>
                <w:szCs w:val="24"/>
              </w:rPr>
              <w:t xml:space="preserve"> </w:t>
            </w:r>
            <w:proofErr w:type="spellStart"/>
            <w:r w:rsidRPr="003052C2">
              <w:rPr>
                <w:sz w:val="24"/>
                <w:szCs w:val="24"/>
              </w:rPr>
              <w:t>infracțiuni</w:t>
            </w:r>
            <w:proofErr w:type="spellEnd"/>
            <w:r w:rsidRPr="003052C2">
              <w:rPr>
                <w:sz w:val="24"/>
                <w:szCs w:val="24"/>
              </w:rPr>
              <w:t xml:space="preserve"> de </w:t>
            </w:r>
            <w:proofErr w:type="spellStart"/>
            <w:r w:rsidRPr="003052C2">
              <w:rPr>
                <w:sz w:val="24"/>
                <w:szCs w:val="24"/>
              </w:rPr>
              <w:t>corupție</w:t>
            </w:r>
            <w:proofErr w:type="spellEnd"/>
            <w:r w:rsidR="003052C2">
              <w:rPr>
                <w:sz w:val="24"/>
                <w:szCs w:val="24"/>
              </w:rPr>
              <w:t>;</w:t>
            </w:r>
          </w:p>
          <w:p w:rsidR="003052C2" w:rsidRDefault="009759CA" w:rsidP="003052C2">
            <w:pPr>
              <w:pStyle w:val="Listparagraf"/>
              <w:numPr>
                <w:ilvl w:val="0"/>
                <w:numId w:val="21"/>
              </w:numPr>
              <w:tabs>
                <w:tab w:val="left" w:pos="993"/>
              </w:tabs>
              <w:autoSpaceDE w:val="0"/>
              <w:autoSpaceDN w:val="0"/>
              <w:adjustRightInd w:val="0"/>
              <w:rPr>
                <w:sz w:val="24"/>
                <w:szCs w:val="24"/>
              </w:rPr>
            </w:pPr>
            <w:r w:rsidRPr="003052C2">
              <w:rPr>
                <w:sz w:val="24"/>
                <w:szCs w:val="24"/>
              </w:rPr>
              <w:t xml:space="preserve">63 - </w:t>
            </w:r>
            <w:proofErr w:type="spellStart"/>
            <w:r w:rsidRPr="003052C2">
              <w:rPr>
                <w:sz w:val="24"/>
                <w:szCs w:val="24"/>
              </w:rPr>
              <w:t>infracțiuni</w:t>
            </w:r>
            <w:proofErr w:type="spellEnd"/>
            <w:r w:rsidRPr="003052C2">
              <w:rPr>
                <w:sz w:val="24"/>
                <w:szCs w:val="24"/>
              </w:rPr>
              <w:t xml:space="preserve"> </w:t>
            </w:r>
            <w:proofErr w:type="spellStart"/>
            <w:r w:rsidRPr="003052C2">
              <w:rPr>
                <w:sz w:val="24"/>
                <w:szCs w:val="24"/>
              </w:rPr>
              <w:t>conexe</w:t>
            </w:r>
            <w:proofErr w:type="spellEnd"/>
            <w:r w:rsidRPr="003052C2">
              <w:rPr>
                <w:sz w:val="24"/>
                <w:szCs w:val="24"/>
              </w:rPr>
              <w:t xml:space="preserve"> </w:t>
            </w:r>
            <w:proofErr w:type="spellStart"/>
            <w:r w:rsidRPr="003052C2">
              <w:rPr>
                <w:sz w:val="24"/>
                <w:szCs w:val="24"/>
              </w:rPr>
              <w:t>celor</w:t>
            </w:r>
            <w:proofErr w:type="spellEnd"/>
            <w:r w:rsidRPr="003052C2">
              <w:rPr>
                <w:sz w:val="24"/>
                <w:szCs w:val="24"/>
              </w:rPr>
              <w:t xml:space="preserve"> de </w:t>
            </w:r>
            <w:proofErr w:type="spellStart"/>
            <w:r w:rsidRPr="003052C2">
              <w:rPr>
                <w:sz w:val="24"/>
                <w:szCs w:val="24"/>
              </w:rPr>
              <w:t>corupție</w:t>
            </w:r>
            <w:proofErr w:type="spellEnd"/>
            <w:r w:rsidR="003052C2">
              <w:rPr>
                <w:sz w:val="24"/>
                <w:szCs w:val="24"/>
              </w:rPr>
              <w:t>;</w:t>
            </w:r>
          </w:p>
          <w:p w:rsidR="009759CA" w:rsidRPr="003052C2" w:rsidRDefault="009759CA" w:rsidP="003052C2">
            <w:pPr>
              <w:pStyle w:val="Listparagraf"/>
              <w:numPr>
                <w:ilvl w:val="0"/>
                <w:numId w:val="21"/>
              </w:numPr>
              <w:tabs>
                <w:tab w:val="left" w:pos="993"/>
              </w:tabs>
              <w:autoSpaceDE w:val="0"/>
              <w:autoSpaceDN w:val="0"/>
              <w:adjustRightInd w:val="0"/>
              <w:rPr>
                <w:sz w:val="24"/>
                <w:szCs w:val="24"/>
              </w:rPr>
            </w:pPr>
            <w:r w:rsidRPr="003052C2">
              <w:rPr>
                <w:sz w:val="24"/>
                <w:szCs w:val="24"/>
              </w:rPr>
              <w:t xml:space="preserve">86 din </w:t>
            </w:r>
            <w:proofErr w:type="spellStart"/>
            <w:r w:rsidRPr="003052C2">
              <w:rPr>
                <w:sz w:val="24"/>
                <w:szCs w:val="24"/>
              </w:rPr>
              <w:t>alte</w:t>
            </w:r>
            <w:proofErr w:type="spellEnd"/>
            <w:r w:rsidRPr="003052C2">
              <w:rPr>
                <w:sz w:val="24"/>
                <w:szCs w:val="24"/>
              </w:rPr>
              <w:t xml:space="preserve"> </w:t>
            </w:r>
            <w:proofErr w:type="spellStart"/>
            <w:r w:rsidRPr="003052C2">
              <w:rPr>
                <w:sz w:val="24"/>
                <w:szCs w:val="24"/>
              </w:rPr>
              <w:t>categorii</w:t>
            </w:r>
            <w:proofErr w:type="spellEnd"/>
            <w:r w:rsidRPr="003052C2">
              <w:rPr>
                <w:sz w:val="24"/>
                <w:szCs w:val="24"/>
              </w:rPr>
              <w:t xml:space="preserve"> de </w:t>
            </w:r>
            <w:proofErr w:type="spellStart"/>
            <w:r w:rsidRPr="003052C2">
              <w:rPr>
                <w:sz w:val="24"/>
                <w:szCs w:val="24"/>
              </w:rPr>
              <w:t>infracțiuni</w:t>
            </w:r>
            <w:proofErr w:type="spellEnd"/>
            <w:r w:rsidRPr="003052C2">
              <w:rPr>
                <w:sz w:val="24"/>
                <w:szCs w:val="24"/>
              </w:rPr>
              <w:t>.</w:t>
            </w:r>
          </w:p>
          <w:p w:rsidR="009759CA" w:rsidRPr="009759CA" w:rsidRDefault="009759CA" w:rsidP="00860DE3">
            <w:pPr>
              <w:tabs>
                <w:tab w:val="left" w:pos="993"/>
              </w:tabs>
              <w:autoSpaceDE w:val="0"/>
              <w:autoSpaceDN w:val="0"/>
              <w:adjustRightInd w:val="0"/>
              <w:ind w:firstLine="360"/>
              <w:rPr>
                <w:sz w:val="24"/>
                <w:szCs w:val="24"/>
              </w:rPr>
            </w:pPr>
            <w:proofErr w:type="spellStart"/>
            <w:r w:rsidRPr="009759CA">
              <w:rPr>
                <w:sz w:val="24"/>
                <w:szCs w:val="24"/>
              </w:rPr>
              <w:t>Potrivit</w:t>
            </w:r>
            <w:proofErr w:type="spellEnd"/>
            <w:r w:rsidRPr="009759CA">
              <w:rPr>
                <w:sz w:val="24"/>
                <w:szCs w:val="24"/>
              </w:rPr>
              <w:t xml:space="preserve"> </w:t>
            </w:r>
            <w:proofErr w:type="spellStart"/>
            <w:r w:rsidRPr="009759CA">
              <w:rPr>
                <w:sz w:val="24"/>
                <w:szCs w:val="24"/>
              </w:rPr>
              <w:t>raportului</w:t>
            </w:r>
            <w:proofErr w:type="spellEnd"/>
            <w:r w:rsidRPr="009759CA">
              <w:rPr>
                <w:sz w:val="24"/>
                <w:szCs w:val="24"/>
              </w:rPr>
              <w:t xml:space="preserve"> de </w:t>
            </w:r>
            <w:proofErr w:type="spellStart"/>
            <w:r w:rsidRPr="009759CA">
              <w:rPr>
                <w:sz w:val="24"/>
                <w:szCs w:val="24"/>
              </w:rPr>
              <w:t>activitate</w:t>
            </w:r>
            <w:proofErr w:type="spellEnd"/>
            <w:r w:rsidRPr="009759CA">
              <w:rPr>
                <w:sz w:val="24"/>
                <w:szCs w:val="24"/>
              </w:rPr>
              <w:t xml:space="preserve"> al CNA </w:t>
            </w:r>
            <w:proofErr w:type="spellStart"/>
            <w:r w:rsidRPr="009759CA">
              <w:rPr>
                <w:sz w:val="24"/>
                <w:szCs w:val="24"/>
              </w:rPr>
              <w:t>pentru</w:t>
            </w:r>
            <w:proofErr w:type="spellEnd"/>
            <w:r w:rsidRPr="009759CA">
              <w:rPr>
                <w:sz w:val="24"/>
                <w:szCs w:val="24"/>
              </w:rPr>
              <w:t xml:space="preserve"> </w:t>
            </w:r>
            <w:proofErr w:type="spellStart"/>
            <w:r w:rsidRPr="009759CA">
              <w:rPr>
                <w:sz w:val="24"/>
                <w:szCs w:val="24"/>
              </w:rPr>
              <w:t>anul</w:t>
            </w:r>
            <w:proofErr w:type="spellEnd"/>
            <w:r w:rsidRPr="009759CA">
              <w:rPr>
                <w:sz w:val="24"/>
                <w:szCs w:val="24"/>
              </w:rPr>
              <w:t xml:space="preserve"> 2022, </w:t>
            </w:r>
            <w:proofErr w:type="spellStart"/>
            <w:r w:rsidRPr="009759CA">
              <w:rPr>
                <w:sz w:val="24"/>
                <w:szCs w:val="24"/>
              </w:rPr>
              <w:t>ofițerii</w:t>
            </w:r>
            <w:proofErr w:type="spellEnd"/>
            <w:r w:rsidRPr="009759CA">
              <w:rPr>
                <w:sz w:val="24"/>
                <w:szCs w:val="24"/>
              </w:rPr>
              <w:t xml:space="preserve"> </w:t>
            </w:r>
            <w:proofErr w:type="spellStart"/>
            <w:r w:rsidRPr="009759CA">
              <w:rPr>
                <w:sz w:val="24"/>
                <w:szCs w:val="24"/>
              </w:rPr>
              <w:t>Centrului</w:t>
            </w:r>
            <w:proofErr w:type="spellEnd"/>
            <w:r w:rsidRPr="009759CA">
              <w:rPr>
                <w:sz w:val="24"/>
                <w:szCs w:val="24"/>
              </w:rPr>
              <w:t xml:space="preserve"> au </w:t>
            </w:r>
            <w:proofErr w:type="spellStart"/>
            <w:r w:rsidRPr="009759CA">
              <w:rPr>
                <w:sz w:val="24"/>
                <w:szCs w:val="24"/>
              </w:rPr>
              <w:t>examinat</w:t>
            </w:r>
            <w:proofErr w:type="spellEnd"/>
            <w:r w:rsidRPr="009759CA">
              <w:rPr>
                <w:sz w:val="24"/>
                <w:szCs w:val="24"/>
              </w:rPr>
              <w:t xml:space="preserve"> un </w:t>
            </w:r>
            <w:proofErr w:type="spellStart"/>
            <w:r w:rsidRPr="009759CA">
              <w:rPr>
                <w:sz w:val="24"/>
                <w:szCs w:val="24"/>
              </w:rPr>
              <w:t>număr</w:t>
            </w:r>
            <w:proofErr w:type="spellEnd"/>
            <w:r w:rsidRPr="009759CA">
              <w:rPr>
                <w:sz w:val="24"/>
                <w:szCs w:val="24"/>
              </w:rPr>
              <w:t xml:space="preserve"> de 4.177 de </w:t>
            </w:r>
            <w:proofErr w:type="spellStart"/>
            <w:r w:rsidRPr="009759CA">
              <w:rPr>
                <w:sz w:val="24"/>
                <w:szCs w:val="24"/>
              </w:rPr>
              <w:t>plângeri</w:t>
            </w:r>
            <w:proofErr w:type="spellEnd"/>
            <w:r w:rsidRPr="009759CA">
              <w:rPr>
                <w:sz w:val="24"/>
                <w:szCs w:val="24"/>
              </w:rPr>
              <w:t xml:space="preserve">, </w:t>
            </w:r>
            <w:proofErr w:type="spellStart"/>
            <w:r w:rsidRPr="009759CA">
              <w:rPr>
                <w:sz w:val="24"/>
                <w:szCs w:val="24"/>
              </w:rPr>
              <w:t>cereri</w:t>
            </w:r>
            <w:proofErr w:type="spellEnd"/>
            <w:r w:rsidRPr="009759CA">
              <w:rPr>
                <w:sz w:val="24"/>
                <w:szCs w:val="24"/>
              </w:rPr>
              <w:t xml:space="preserve">, </w:t>
            </w:r>
            <w:proofErr w:type="spellStart"/>
            <w:r w:rsidRPr="009759CA">
              <w:rPr>
                <w:sz w:val="24"/>
                <w:szCs w:val="24"/>
              </w:rPr>
              <w:t>demersuri</w:t>
            </w:r>
            <w:proofErr w:type="spellEnd"/>
            <w:r w:rsidRPr="009759CA">
              <w:rPr>
                <w:sz w:val="24"/>
                <w:szCs w:val="24"/>
              </w:rPr>
              <w:t xml:space="preserve">, </w:t>
            </w:r>
            <w:proofErr w:type="spellStart"/>
            <w:r w:rsidRPr="009759CA">
              <w:rPr>
                <w:sz w:val="24"/>
                <w:szCs w:val="24"/>
              </w:rPr>
              <w:t>petiţii</w:t>
            </w:r>
            <w:proofErr w:type="spellEnd"/>
            <w:r w:rsidRPr="009759CA">
              <w:rPr>
                <w:sz w:val="24"/>
                <w:szCs w:val="24"/>
              </w:rPr>
              <w:t xml:space="preserve"> </w:t>
            </w:r>
            <w:proofErr w:type="spellStart"/>
            <w:r w:rsidRPr="009759CA">
              <w:rPr>
                <w:sz w:val="24"/>
                <w:szCs w:val="24"/>
              </w:rPr>
              <w:t>şi</w:t>
            </w:r>
            <w:proofErr w:type="spellEnd"/>
            <w:r w:rsidRPr="009759CA">
              <w:rPr>
                <w:sz w:val="24"/>
                <w:szCs w:val="24"/>
              </w:rPr>
              <w:t xml:space="preserve"> </w:t>
            </w:r>
            <w:proofErr w:type="spellStart"/>
            <w:r w:rsidRPr="009759CA">
              <w:rPr>
                <w:sz w:val="24"/>
                <w:szCs w:val="24"/>
              </w:rPr>
              <w:t>alte</w:t>
            </w:r>
            <w:proofErr w:type="spellEnd"/>
            <w:r w:rsidRPr="009759CA">
              <w:rPr>
                <w:sz w:val="24"/>
                <w:szCs w:val="24"/>
              </w:rPr>
              <w:t xml:space="preserve"> </w:t>
            </w:r>
            <w:proofErr w:type="spellStart"/>
            <w:r w:rsidRPr="009759CA">
              <w:rPr>
                <w:sz w:val="24"/>
                <w:szCs w:val="24"/>
              </w:rPr>
              <w:t>materiale</w:t>
            </w:r>
            <w:proofErr w:type="spellEnd"/>
            <w:r w:rsidRPr="009759CA">
              <w:rPr>
                <w:sz w:val="24"/>
                <w:szCs w:val="24"/>
              </w:rPr>
              <w:t xml:space="preserve"> și 1.411 de </w:t>
            </w:r>
            <w:proofErr w:type="spellStart"/>
            <w:r w:rsidRPr="009759CA">
              <w:rPr>
                <w:sz w:val="24"/>
                <w:szCs w:val="24"/>
              </w:rPr>
              <w:t>demersuri</w:t>
            </w:r>
            <w:proofErr w:type="spellEnd"/>
            <w:r w:rsidRPr="009759CA">
              <w:rPr>
                <w:sz w:val="24"/>
                <w:szCs w:val="24"/>
              </w:rPr>
              <w:t xml:space="preserve"> </w:t>
            </w:r>
            <w:proofErr w:type="spellStart"/>
            <w:r w:rsidRPr="009759CA">
              <w:rPr>
                <w:sz w:val="24"/>
                <w:szCs w:val="24"/>
              </w:rPr>
              <w:t>şi</w:t>
            </w:r>
            <w:proofErr w:type="spellEnd"/>
            <w:r w:rsidRPr="009759CA">
              <w:rPr>
                <w:sz w:val="24"/>
                <w:szCs w:val="24"/>
              </w:rPr>
              <w:t xml:space="preserve"> </w:t>
            </w:r>
            <w:proofErr w:type="spellStart"/>
            <w:r w:rsidRPr="009759CA">
              <w:rPr>
                <w:sz w:val="24"/>
                <w:szCs w:val="24"/>
              </w:rPr>
              <w:t>interpelări</w:t>
            </w:r>
            <w:proofErr w:type="spellEnd"/>
            <w:r w:rsidRPr="009759CA">
              <w:rPr>
                <w:sz w:val="24"/>
                <w:szCs w:val="24"/>
              </w:rPr>
              <w:t xml:space="preserve"> de la </w:t>
            </w:r>
            <w:proofErr w:type="spellStart"/>
            <w:r w:rsidRPr="009759CA">
              <w:rPr>
                <w:sz w:val="24"/>
                <w:szCs w:val="24"/>
              </w:rPr>
              <w:t>organele</w:t>
            </w:r>
            <w:proofErr w:type="spellEnd"/>
            <w:r w:rsidRPr="009759CA">
              <w:rPr>
                <w:sz w:val="24"/>
                <w:szCs w:val="24"/>
              </w:rPr>
              <w:t xml:space="preserve"> supreme de stat (</w:t>
            </w:r>
            <w:proofErr w:type="spellStart"/>
            <w:r w:rsidRPr="009759CA">
              <w:rPr>
                <w:sz w:val="24"/>
                <w:szCs w:val="24"/>
              </w:rPr>
              <w:t>Guvern</w:t>
            </w:r>
            <w:proofErr w:type="spellEnd"/>
            <w:r w:rsidRPr="009759CA">
              <w:rPr>
                <w:sz w:val="24"/>
                <w:szCs w:val="24"/>
              </w:rPr>
              <w:t xml:space="preserve">, </w:t>
            </w:r>
            <w:proofErr w:type="spellStart"/>
            <w:r w:rsidRPr="009759CA">
              <w:rPr>
                <w:sz w:val="24"/>
                <w:szCs w:val="24"/>
              </w:rPr>
              <w:t>Parlament</w:t>
            </w:r>
            <w:proofErr w:type="spellEnd"/>
            <w:r w:rsidRPr="009759CA">
              <w:rPr>
                <w:sz w:val="24"/>
                <w:szCs w:val="24"/>
              </w:rPr>
              <w:t xml:space="preserve">, </w:t>
            </w:r>
            <w:proofErr w:type="spellStart"/>
            <w:r w:rsidRPr="009759CA">
              <w:rPr>
                <w:sz w:val="24"/>
                <w:szCs w:val="24"/>
              </w:rPr>
              <w:t>Preşedinţie</w:t>
            </w:r>
            <w:proofErr w:type="spellEnd"/>
            <w:r w:rsidRPr="009759CA">
              <w:rPr>
                <w:sz w:val="24"/>
                <w:szCs w:val="24"/>
              </w:rPr>
              <w:t>).</w:t>
            </w:r>
          </w:p>
          <w:p w:rsidR="00457A8E" w:rsidRPr="00D5120A" w:rsidRDefault="00457A8E" w:rsidP="0015794E">
            <w:pPr>
              <w:ind w:firstLine="0"/>
              <w:jc w:val="left"/>
              <w:rPr>
                <w:sz w:val="24"/>
                <w:szCs w:val="24"/>
                <w:lang w:val="ro-RO"/>
              </w:rPr>
            </w:pPr>
          </w:p>
        </w:tc>
      </w:tr>
      <w:tr w:rsidR="00457A8E" w:rsidRPr="00D5120A" w:rsidTr="0057335F">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D5120A" w:rsidRDefault="00457A8E" w:rsidP="0015794E">
            <w:pPr>
              <w:ind w:firstLine="0"/>
              <w:jc w:val="left"/>
              <w:rPr>
                <w:sz w:val="24"/>
                <w:szCs w:val="24"/>
                <w:lang w:val="ro-RO"/>
              </w:rPr>
            </w:pPr>
            <w:r w:rsidRPr="00D5120A">
              <w:rPr>
                <w:b/>
                <w:bCs/>
                <w:sz w:val="24"/>
                <w:szCs w:val="24"/>
                <w:lang w:val="ro-RO"/>
              </w:rPr>
              <w:lastRenderedPageBreak/>
              <w:t xml:space="preserve">3. Identificarea </w:t>
            </w:r>
            <w:r w:rsidR="00DE189F" w:rsidRPr="00D5120A">
              <w:rPr>
                <w:b/>
                <w:bCs/>
                <w:sz w:val="24"/>
                <w:szCs w:val="24"/>
                <w:lang w:val="ro-RO"/>
              </w:rPr>
              <w:t>opțiunilor</w:t>
            </w:r>
          </w:p>
        </w:tc>
      </w:tr>
      <w:tr w:rsidR="00457A8E" w:rsidRPr="00D5120A" w:rsidTr="0057335F">
        <w:trPr>
          <w:jc w:val="center"/>
        </w:trPr>
        <w:tc>
          <w:tcPr>
            <w:tcW w:w="4789"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D5120A" w:rsidRDefault="00457A8E" w:rsidP="0015794E">
            <w:pPr>
              <w:ind w:firstLine="0"/>
              <w:jc w:val="left"/>
              <w:rPr>
                <w:b/>
                <w:sz w:val="24"/>
                <w:szCs w:val="24"/>
                <w:lang w:val="ro-RO"/>
              </w:rPr>
            </w:pPr>
            <w:r w:rsidRPr="00D5120A">
              <w:rPr>
                <w:b/>
                <w:bCs/>
                <w:sz w:val="24"/>
                <w:szCs w:val="24"/>
                <w:lang w:val="ro-RO"/>
              </w:rPr>
              <w:lastRenderedPageBreak/>
              <w:t>a) Expuneți succint opțiunea „a nu face nimic”, care presupune lipsa de intervenție</w:t>
            </w:r>
          </w:p>
        </w:tc>
        <w:tc>
          <w:tcPr>
            <w:tcW w:w="211"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D5120A" w:rsidRDefault="00457A8E" w:rsidP="0015794E">
            <w:pPr>
              <w:ind w:firstLine="0"/>
              <w:jc w:val="left"/>
              <w:rPr>
                <w:sz w:val="24"/>
                <w:szCs w:val="24"/>
                <w:lang w:val="ro-RO"/>
              </w:rPr>
            </w:pPr>
          </w:p>
        </w:tc>
      </w:tr>
      <w:tr w:rsidR="00457A8E" w:rsidRPr="0073023E" w:rsidTr="0057335F">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F925C4" w:rsidRPr="00B81F31" w:rsidRDefault="000E30F9" w:rsidP="00F925C4">
            <w:pPr>
              <w:ind w:firstLine="360"/>
              <w:rPr>
                <w:sz w:val="24"/>
                <w:szCs w:val="24"/>
                <w:lang w:val="ro-RO"/>
              </w:rPr>
            </w:pPr>
            <w:r>
              <w:rPr>
                <w:sz w:val="24"/>
                <w:szCs w:val="24"/>
                <w:lang w:val="ro-RO"/>
              </w:rPr>
              <w:t xml:space="preserve"> </w:t>
            </w:r>
            <w:r w:rsidR="00F925C4" w:rsidRPr="00B81F31">
              <w:rPr>
                <w:sz w:val="24"/>
                <w:szCs w:val="24"/>
                <w:lang w:val="ro-RO"/>
              </w:rPr>
              <w:t xml:space="preserve">În cazul lipsei unei intervenții în actul normativ existent (,,Regulamentul de organizare și funcționare a structurii și efectivului - limită ale Serviciului protecție internă și anticorupție  (SPIA) din subordinea Ministerului Afacerilor Interne”, aprobat prin ordinul MAI nr.325 din 15.10.2018), se va periclita în continuare activitatea instituției, care va spori disfuncționalitatea și deficiențele de coordonare și gestionare a domeniului de competență a instituției. </w:t>
            </w:r>
          </w:p>
          <w:p w:rsidR="00F925C4" w:rsidRPr="00B81F31" w:rsidRDefault="00F925C4" w:rsidP="00F925C4">
            <w:pPr>
              <w:ind w:firstLine="360"/>
              <w:rPr>
                <w:sz w:val="24"/>
                <w:szCs w:val="24"/>
                <w:lang w:val="ro-RO"/>
              </w:rPr>
            </w:pPr>
            <w:r w:rsidRPr="00B81F31">
              <w:rPr>
                <w:sz w:val="24"/>
                <w:szCs w:val="24"/>
                <w:lang w:val="ro-RO"/>
              </w:rPr>
              <w:t>Lipsa intervenției poate perpetua disfuncționalitățile și deficiențele existente în coordonarea și gestionarea domeniului de competență al SPIA. Aceasta ar putea compromite eficiența și eficacitatea serviciului în combaterea corupției și protecția internă.</w:t>
            </w:r>
          </w:p>
          <w:p w:rsidR="00F925C4" w:rsidRPr="00B81F31" w:rsidRDefault="00F925C4" w:rsidP="00F925C4">
            <w:pPr>
              <w:ind w:firstLine="360"/>
              <w:rPr>
                <w:sz w:val="24"/>
                <w:szCs w:val="24"/>
                <w:lang w:val="ro-RO"/>
              </w:rPr>
            </w:pPr>
            <w:r w:rsidRPr="00B81F31">
              <w:rPr>
                <w:sz w:val="24"/>
                <w:szCs w:val="24"/>
                <w:lang w:val="ro-RO"/>
              </w:rPr>
              <w:t>SPIA poate continua să se confrunte cu aceleași probleme și provocări care afectează capacitatea sa de a lupta împotriva corupției și de a asigura securitatea internă. Lipsa intervenției ar putea perpetua practici și proceduri învechite sau ineficiente, împiedicând instituția să se adapteze la noile amenințări și provocări în domeniul corupției.</w:t>
            </w:r>
          </w:p>
          <w:p w:rsidR="00457A8E" w:rsidRPr="0046120D" w:rsidRDefault="00F925C4" w:rsidP="00F925C4">
            <w:pPr>
              <w:ind w:firstLine="360"/>
              <w:rPr>
                <w:b/>
                <w:bCs/>
                <w:sz w:val="24"/>
                <w:szCs w:val="24"/>
                <w:lang w:val="ro-RO"/>
              </w:rPr>
            </w:pPr>
            <w:r w:rsidRPr="00B81F31">
              <w:rPr>
                <w:sz w:val="24"/>
                <w:szCs w:val="24"/>
                <w:lang w:val="ro-RO"/>
              </w:rPr>
              <w:t>Prin urmare, este important să se ia în considerare intervenții adecvate și actualizări ale actului normativ existent pentru a îmbunătăți funcționarea și eficacitatea SPIA.</w:t>
            </w:r>
          </w:p>
        </w:tc>
      </w:tr>
      <w:tr w:rsidR="00457A8E" w:rsidRPr="0073023E" w:rsidTr="0057335F">
        <w:trPr>
          <w:jc w:val="center"/>
        </w:trPr>
        <w:tc>
          <w:tcPr>
            <w:tcW w:w="4789"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D5120A" w:rsidRDefault="00457A8E" w:rsidP="0015794E">
            <w:pPr>
              <w:ind w:firstLine="0"/>
              <w:jc w:val="left"/>
              <w:rPr>
                <w:b/>
                <w:bCs/>
                <w:sz w:val="24"/>
                <w:szCs w:val="24"/>
                <w:lang w:val="ro-RO"/>
              </w:rPr>
            </w:pPr>
            <w:r w:rsidRPr="00D5120A">
              <w:rPr>
                <w:b/>
                <w:bCs/>
                <w:sz w:val="24"/>
                <w:szCs w:val="24"/>
                <w:lang w:val="ro-RO"/>
              </w:rPr>
              <w:t>b) Expuneți</w:t>
            </w:r>
            <w:r w:rsidRPr="00D5120A">
              <w:rPr>
                <w:b/>
                <w:sz w:val="24"/>
                <w:szCs w:val="24"/>
                <w:lang w:val="ro-RO"/>
              </w:rPr>
              <w:t xml:space="preserve"> principalele prevederi ale</w:t>
            </w:r>
            <w:r w:rsidR="00B81F31">
              <w:rPr>
                <w:b/>
                <w:sz w:val="24"/>
                <w:szCs w:val="24"/>
                <w:lang w:val="ro-RO"/>
              </w:rPr>
              <w:t xml:space="preserve"> proiectului, cu impact, explicâ</w:t>
            </w:r>
            <w:r w:rsidRPr="00D5120A">
              <w:rPr>
                <w:b/>
                <w:sz w:val="24"/>
                <w:szCs w:val="24"/>
                <w:lang w:val="ro-RO"/>
              </w:rPr>
              <w:t xml:space="preserve">nd cum acestea țintesc cauzele problemei, cu indicarea </w:t>
            </w:r>
            <w:r w:rsidR="00DF5A6C">
              <w:rPr>
                <w:b/>
                <w:sz w:val="24"/>
                <w:szCs w:val="24"/>
                <w:lang w:val="ro-RO"/>
              </w:rPr>
              <w:t>i</w:t>
            </w:r>
            <w:r w:rsidRPr="00D5120A">
              <w:rPr>
                <w:b/>
                <w:sz w:val="24"/>
                <w:szCs w:val="24"/>
                <w:lang w:val="ro-RO"/>
              </w:rPr>
              <w:t>novațiilor și întregului spectru de soluţii/drepturi/obligaţii ce se doresc să fie aprobate</w:t>
            </w:r>
          </w:p>
        </w:tc>
        <w:tc>
          <w:tcPr>
            <w:tcW w:w="211"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D5120A" w:rsidRDefault="00457A8E" w:rsidP="0015794E">
            <w:pPr>
              <w:ind w:firstLine="0"/>
              <w:jc w:val="left"/>
              <w:rPr>
                <w:sz w:val="24"/>
                <w:szCs w:val="24"/>
                <w:lang w:val="ro-RO"/>
              </w:rPr>
            </w:pPr>
          </w:p>
        </w:tc>
      </w:tr>
      <w:tr w:rsidR="00457A8E" w:rsidRPr="0073023E" w:rsidTr="0057335F">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B81F31" w:rsidRDefault="00457A8E" w:rsidP="0015794E">
            <w:pPr>
              <w:ind w:firstLine="0"/>
              <w:jc w:val="left"/>
              <w:rPr>
                <w:b/>
                <w:bCs/>
                <w:sz w:val="24"/>
                <w:szCs w:val="24"/>
                <w:lang w:val="ro-RO"/>
              </w:rPr>
            </w:pPr>
          </w:p>
          <w:p w:rsidR="000A3381" w:rsidRPr="00B81F31" w:rsidRDefault="002667FD" w:rsidP="000A3381">
            <w:pPr>
              <w:ind w:firstLine="0"/>
              <w:rPr>
                <w:sz w:val="24"/>
                <w:szCs w:val="24"/>
                <w:lang w:val="ro-RO"/>
              </w:rPr>
            </w:pPr>
            <w:r>
              <w:rPr>
                <w:sz w:val="24"/>
                <w:szCs w:val="24"/>
                <w:lang w:val="ro-RO"/>
              </w:rPr>
              <w:t xml:space="preserve">    </w:t>
            </w:r>
            <w:r w:rsidR="000A3381" w:rsidRPr="00B81F31">
              <w:rPr>
                <w:sz w:val="24"/>
                <w:szCs w:val="24"/>
                <w:lang w:val="ro-RO"/>
              </w:rPr>
              <w:t>Prin intermediul prezentului proiect se propune atingerea următoarelor obiective:</w:t>
            </w:r>
          </w:p>
          <w:p w:rsidR="000A3381" w:rsidRPr="00B81F31" w:rsidRDefault="000A3381" w:rsidP="000A3381">
            <w:pPr>
              <w:ind w:firstLine="0"/>
              <w:rPr>
                <w:sz w:val="24"/>
                <w:szCs w:val="24"/>
                <w:lang w:val="ro-RO"/>
              </w:rPr>
            </w:pPr>
            <w:r w:rsidRPr="00B81F31">
              <w:rPr>
                <w:sz w:val="24"/>
                <w:szCs w:val="24"/>
                <w:lang w:val="ro-RO"/>
              </w:rPr>
              <w:t>a) reorganizarea subdiviziunii specializate în Inspectoratul General Anticorupție, în vederea ajustării la prevederile</w:t>
            </w:r>
            <w:r w:rsidR="00A10771">
              <w:rPr>
                <w:sz w:val="24"/>
                <w:szCs w:val="24"/>
                <w:lang w:val="ro-RO"/>
              </w:rPr>
              <w:t xml:space="preserve"> </w:t>
            </w:r>
            <w:r w:rsidR="00A10771" w:rsidRPr="00F3607A">
              <w:rPr>
                <w:sz w:val="24"/>
                <w:szCs w:val="24"/>
                <w:lang w:val="ro-RO"/>
              </w:rPr>
              <w:t xml:space="preserve">Legii </w:t>
            </w:r>
            <w:r w:rsidRPr="00F3607A">
              <w:rPr>
                <w:sz w:val="24"/>
                <w:szCs w:val="24"/>
                <w:lang w:val="ro-RO"/>
              </w:rPr>
              <w:t>8</w:t>
            </w:r>
            <w:r w:rsidR="00A10771" w:rsidRPr="00F3607A">
              <w:rPr>
                <w:sz w:val="24"/>
                <w:szCs w:val="24"/>
                <w:lang w:val="ro-RO"/>
              </w:rPr>
              <w:t>3/2023</w:t>
            </w:r>
            <w:r w:rsidR="00A10771">
              <w:rPr>
                <w:color w:val="00B050"/>
                <w:sz w:val="24"/>
                <w:szCs w:val="24"/>
                <w:lang w:val="ro-RO"/>
              </w:rPr>
              <w:t xml:space="preserve"> </w:t>
            </w:r>
            <w:r w:rsidRPr="00B81F31">
              <w:rPr>
                <w:sz w:val="24"/>
                <w:szCs w:val="24"/>
                <w:lang w:val="ro-RO"/>
              </w:rPr>
              <w:t>și instituirea unor unității structurale necesare pentru realizarea eficientă a atribuţiilor în domeniu;</w:t>
            </w:r>
          </w:p>
          <w:p w:rsidR="000A3381" w:rsidRPr="00B81F31" w:rsidRDefault="000A3381" w:rsidP="000A3381">
            <w:pPr>
              <w:ind w:firstLine="0"/>
              <w:rPr>
                <w:sz w:val="24"/>
                <w:szCs w:val="24"/>
                <w:lang w:val="ro-RO"/>
              </w:rPr>
            </w:pPr>
            <w:r w:rsidRPr="00B81F31">
              <w:rPr>
                <w:sz w:val="24"/>
                <w:szCs w:val="24"/>
                <w:lang w:val="ro-RO"/>
              </w:rPr>
              <w:t>b) suplinirea statului de personal cu 151 unități pentru implementarea eficientă a competențelor funcționale și atribuțiilor stabilite, pentru organizarea și prestarea serviciilor de calitate, dezvoltarea cooperării și consolidarea capacităților instituționale în prevenirea, comba</w:t>
            </w:r>
            <w:r w:rsidR="00F3607A">
              <w:rPr>
                <w:sz w:val="24"/>
                <w:szCs w:val="24"/>
                <w:lang w:val="ro-RO"/>
              </w:rPr>
              <w:t>terea manifestărilor de corupție</w:t>
            </w:r>
            <w:r w:rsidRPr="00B81F31">
              <w:rPr>
                <w:sz w:val="24"/>
                <w:szCs w:val="24"/>
                <w:lang w:val="ro-RO"/>
              </w:rPr>
              <w:t>;</w:t>
            </w:r>
          </w:p>
          <w:p w:rsidR="000A3381" w:rsidRPr="00B81F31" w:rsidRDefault="000A3381" w:rsidP="000A3381">
            <w:pPr>
              <w:ind w:firstLine="0"/>
              <w:rPr>
                <w:sz w:val="24"/>
                <w:szCs w:val="24"/>
                <w:lang w:val="ro-RO"/>
              </w:rPr>
            </w:pPr>
            <w:r w:rsidRPr="00B81F31">
              <w:rPr>
                <w:sz w:val="24"/>
                <w:szCs w:val="24"/>
                <w:lang w:val="ro-RO"/>
              </w:rPr>
              <w:t>c) desconcentrarea atribuțiilor la nivel teritorial (prin Direcțiile Generale Nord, Centru și Sud), în sco</w:t>
            </w:r>
            <w:r w:rsidR="001A38C7">
              <w:rPr>
                <w:sz w:val="24"/>
                <w:szCs w:val="24"/>
                <w:lang w:val="ro-RO"/>
              </w:rPr>
              <w:t>pul eficientizării activității i</w:t>
            </w:r>
            <w:r w:rsidRPr="00B81F31">
              <w:rPr>
                <w:sz w:val="24"/>
                <w:szCs w:val="24"/>
                <w:lang w:val="ro-RO"/>
              </w:rPr>
              <w:t>nstituției.</w:t>
            </w:r>
          </w:p>
          <w:p w:rsidR="000A3381" w:rsidRPr="00B81F31" w:rsidRDefault="001A38C7" w:rsidP="000A3381">
            <w:pPr>
              <w:ind w:firstLine="0"/>
              <w:rPr>
                <w:sz w:val="24"/>
                <w:szCs w:val="24"/>
                <w:lang w:val="ro-RO"/>
              </w:rPr>
            </w:pPr>
            <w:r>
              <w:rPr>
                <w:sz w:val="24"/>
                <w:szCs w:val="24"/>
                <w:lang w:val="ro-RO"/>
              </w:rPr>
              <w:t xml:space="preserve">   Sub aspect normativ, proiectul H</w:t>
            </w:r>
            <w:r w:rsidR="000A3381" w:rsidRPr="00B81F31">
              <w:rPr>
                <w:sz w:val="24"/>
                <w:szCs w:val="24"/>
                <w:lang w:val="ro-RO"/>
              </w:rPr>
              <w:t xml:space="preserve">otărârii Guvernului prevede aprobarea Regulamentului privind organizarea şi funcționarea Inspectoratului General Anticorupție, structurii organizatorice al acestuia, listei subdiviziunilor specializate și celor subordonate. </w:t>
            </w:r>
          </w:p>
          <w:p w:rsidR="000A3381" w:rsidRPr="00B81F31" w:rsidRDefault="001A38C7" w:rsidP="000A3381">
            <w:pPr>
              <w:ind w:firstLine="0"/>
              <w:rPr>
                <w:sz w:val="24"/>
                <w:szCs w:val="24"/>
                <w:lang w:val="ro-RO"/>
              </w:rPr>
            </w:pPr>
            <w:r>
              <w:rPr>
                <w:sz w:val="24"/>
                <w:szCs w:val="24"/>
                <w:lang w:val="ro-RO"/>
              </w:rPr>
              <w:t xml:space="preserve">   </w:t>
            </w:r>
            <w:r w:rsidR="000A3381" w:rsidRPr="00B81F31">
              <w:rPr>
                <w:sz w:val="24"/>
                <w:szCs w:val="24"/>
                <w:lang w:val="ro-RO"/>
              </w:rPr>
              <w:t>Proiectul Regulamentului a fost elaborat în stricta corespundere cu cerințele stabilite conform Hotărârii Guvernului nr.1310/2006 cu privire la aprobarea structurii-tip a regulamentelor privind organizarea și funcționarea organului central de specialitate al administrației publice și autorității administrative din subordinea acestuia.</w:t>
            </w:r>
          </w:p>
          <w:p w:rsidR="000A3381" w:rsidRPr="00B81F31" w:rsidRDefault="001A38C7" w:rsidP="000A3381">
            <w:pPr>
              <w:ind w:firstLine="0"/>
              <w:rPr>
                <w:sz w:val="24"/>
                <w:szCs w:val="24"/>
                <w:lang w:val="ro-RO"/>
              </w:rPr>
            </w:pPr>
            <w:r>
              <w:rPr>
                <w:sz w:val="24"/>
                <w:szCs w:val="24"/>
                <w:lang w:val="ro-RO"/>
              </w:rPr>
              <w:t xml:space="preserve">   </w:t>
            </w:r>
            <w:r w:rsidR="000A3381" w:rsidRPr="00B81F31">
              <w:rPr>
                <w:sz w:val="24"/>
                <w:szCs w:val="24"/>
                <w:lang w:val="ro-RO"/>
              </w:rPr>
              <w:t xml:space="preserve">Prin urmare, anexa nr.1 la proiectul Regulamentului stabilește cu exactitate misiunea, domeniile de activitate, funcțiile și atribuțiile de bază ale IGA pentru realizarea misiunii și obiectivelor subsecvente acesteia în domeniu de competență. </w:t>
            </w:r>
          </w:p>
          <w:p w:rsidR="000A3381" w:rsidRPr="00B81F31" w:rsidRDefault="001A38C7" w:rsidP="000A3381">
            <w:pPr>
              <w:ind w:firstLine="0"/>
              <w:rPr>
                <w:sz w:val="24"/>
                <w:szCs w:val="24"/>
                <w:lang w:val="ro-RO"/>
              </w:rPr>
            </w:pPr>
            <w:r>
              <w:rPr>
                <w:sz w:val="24"/>
                <w:szCs w:val="24"/>
                <w:lang w:val="ro-RO"/>
              </w:rPr>
              <w:t xml:space="preserve">   </w:t>
            </w:r>
            <w:r w:rsidR="000A3381" w:rsidRPr="00B81F31">
              <w:rPr>
                <w:sz w:val="24"/>
                <w:szCs w:val="24"/>
                <w:lang w:val="ro-RO"/>
              </w:rPr>
              <w:t>Principalele reglementări ale proiectului țin de delimitarea expresă a atribuțiilor IGA în domeniile de competență și anume: în domeniul prevenirea şi combaterea manifestărilor de corupție, urmărirea penală, activitatea specială de investigații, analiza informațiilor și evaluarea riscurilor, organizarea activității Inspectoratului General.</w:t>
            </w:r>
          </w:p>
          <w:p w:rsidR="000A3381" w:rsidRPr="00B81F31" w:rsidRDefault="001A38C7" w:rsidP="000A3381">
            <w:pPr>
              <w:ind w:firstLine="0"/>
              <w:rPr>
                <w:sz w:val="24"/>
                <w:szCs w:val="24"/>
                <w:lang w:val="ro-RO"/>
              </w:rPr>
            </w:pPr>
            <w:r>
              <w:rPr>
                <w:sz w:val="24"/>
                <w:szCs w:val="24"/>
                <w:lang w:val="ro-RO"/>
              </w:rPr>
              <w:t xml:space="preserve">   </w:t>
            </w:r>
            <w:r w:rsidR="000A3381" w:rsidRPr="00B81F31">
              <w:rPr>
                <w:sz w:val="24"/>
                <w:szCs w:val="24"/>
                <w:lang w:val="ro-RO"/>
              </w:rPr>
              <w:t>Proiectul actului normativ propune formatul perfecționat și actualizat conform necesităților funcționale a structurii organizatorice a Inspectoratului General. Structura organizatorică propusă în proiect va permite exercitarea eficientă a atribuțiilor în domeniile de activitate, prevăzute în Regulament, precum și a altor atribuții de importanță majoră, întru executarea actelor normative conexe.</w:t>
            </w:r>
          </w:p>
          <w:p w:rsidR="000A3381" w:rsidRPr="00B81F31" w:rsidRDefault="001A38C7" w:rsidP="000A3381">
            <w:pPr>
              <w:ind w:firstLine="0"/>
              <w:rPr>
                <w:sz w:val="24"/>
                <w:szCs w:val="24"/>
                <w:lang w:val="ro-RO"/>
              </w:rPr>
            </w:pPr>
            <w:r>
              <w:rPr>
                <w:sz w:val="24"/>
                <w:szCs w:val="24"/>
                <w:lang w:val="ro-RO"/>
              </w:rPr>
              <w:t xml:space="preserve">   </w:t>
            </w:r>
            <w:r w:rsidR="000A3381" w:rsidRPr="00B81F31">
              <w:rPr>
                <w:sz w:val="24"/>
                <w:szCs w:val="24"/>
                <w:lang w:val="ro-RO"/>
              </w:rPr>
              <w:t xml:space="preserve">Astfel, în scopul implementării prevederilor Legii nr.136/2017 cu privire la Guvern și luând în considerare faptul ca IGA este o subdiviziune specializată în prevenirea și combaterea corupției, a manifestărilor de corupție și a faptelor de comportament </w:t>
            </w:r>
            <w:proofErr w:type="spellStart"/>
            <w:r w:rsidR="000A3381" w:rsidRPr="00B81F31">
              <w:rPr>
                <w:sz w:val="24"/>
                <w:szCs w:val="24"/>
                <w:lang w:val="ro-RO"/>
              </w:rPr>
              <w:t>corupțional</w:t>
            </w:r>
            <w:proofErr w:type="spellEnd"/>
            <w:r w:rsidR="000A3381" w:rsidRPr="00B81F31">
              <w:rPr>
                <w:sz w:val="24"/>
                <w:szCs w:val="24"/>
                <w:lang w:val="ro-RO"/>
              </w:rPr>
              <w:t>, structura și efectivul-limită a acestuia au fost determinate în baza unei analize judicioase în ceea ce privește asigurarea posibilităților de realizare eficientă a atribuțiilor delegate.</w:t>
            </w:r>
          </w:p>
          <w:p w:rsidR="000A3381" w:rsidRPr="00B81F31" w:rsidRDefault="001A38C7" w:rsidP="000A3381">
            <w:pPr>
              <w:ind w:firstLine="0"/>
              <w:rPr>
                <w:sz w:val="24"/>
                <w:szCs w:val="24"/>
                <w:lang w:val="ro-RO"/>
              </w:rPr>
            </w:pPr>
            <w:r>
              <w:rPr>
                <w:sz w:val="24"/>
                <w:szCs w:val="24"/>
                <w:lang w:val="ro-RO"/>
              </w:rPr>
              <w:t xml:space="preserve">   </w:t>
            </w:r>
            <w:r w:rsidR="000A3381" w:rsidRPr="00B81F31">
              <w:rPr>
                <w:sz w:val="24"/>
                <w:szCs w:val="24"/>
                <w:lang w:val="ro-RO"/>
              </w:rPr>
              <w:t>Inspectoratul este condus de şef, numit şi eliberat din funcţie publică în condiţiile legii. Şeful este asistat de doi adjuncţi, numiţi în funcţie publică cu statut special, eliberați sau destituiți din funcţie de către ministrul afacerilor interne, la propunerea șefului Inspectoratului General.</w:t>
            </w:r>
          </w:p>
          <w:p w:rsidR="000A3381" w:rsidRPr="00B81F31" w:rsidRDefault="001A38C7" w:rsidP="000A3381">
            <w:pPr>
              <w:ind w:firstLine="0"/>
              <w:rPr>
                <w:sz w:val="24"/>
                <w:szCs w:val="24"/>
                <w:lang w:val="ro-RO"/>
              </w:rPr>
            </w:pPr>
            <w:r>
              <w:rPr>
                <w:sz w:val="24"/>
                <w:szCs w:val="24"/>
                <w:lang w:val="ro-RO"/>
              </w:rPr>
              <w:t xml:space="preserve">   </w:t>
            </w:r>
            <w:r w:rsidR="000A3381" w:rsidRPr="00B81F31">
              <w:rPr>
                <w:sz w:val="24"/>
                <w:szCs w:val="24"/>
                <w:lang w:val="ro-RO"/>
              </w:rPr>
              <w:t>Inspectoratul General este organizat la nivel central și</w:t>
            </w:r>
            <w:r w:rsidR="00B35A45">
              <w:t xml:space="preserve"> </w:t>
            </w:r>
            <w:proofErr w:type="spellStart"/>
            <w:r w:rsidR="00B35A45" w:rsidRPr="0009759A">
              <w:rPr>
                <w:sz w:val="24"/>
                <w:szCs w:val="24"/>
              </w:rPr>
              <w:t>în</w:t>
            </w:r>
            <w:proofErr w:type="spellEnd"/>
            <w:r w:rsidR="00B35A45" w:rsidRPr="0009759A">
              <w:rPr>
                <w:sz w:val="24"/>
                <w:szCs w:val="24"/>
              </w:rPr>
              <w:t xml:space="preserve"> </w:t>
            </w:r>
            <w:proofErr w:type="spellStart"/>
            <w:r w:rsidR="00B35A45" w:rsidRPr="0009759A">
              <w:rPr>
                <w:sz w:val="24"/>
                <w:szCs w:val="24"/>
              </w:rPr>
              <w:t>subdiviziuni</w:t>
            </w:r>
            <w:proofErr w:type="spellEnd"/>
            <w:r w:rsidR="00B35A45" w:rsidRPr="0009759A">
              <w:t xml:space="preserve"> </w:t>
            </w:r>
            <w:r w:rsidR="00B35A45" w:rsidRPr="0009759A">
              <w:rPr>
                <w:sz w:val="24"/>
                <w:szCs w:val="24"/>
                <w:lang w:val="ro-RO"/>
              </w:rPr>
              <w:t>cu rază de activitate în zonele regionale Nord, Centru și Sud</w:t>
            </w:r>
            <w:r w:rsidR="006303CA" w:rsidRPr="0009759A">
              <w:rPr>
                <w:sz w:val="24"/>
                <w:szCs w:val="24"/>
                <w:lang w:val="ro-RO"/>
              </w:rPr>
              <w:t>,</w:t>
            </w:r>
            <w:r w:rsidR="000A3381" w:rsidRPr="00B81F31">
              <w:rPr>
                <w:sz w:val="24"/>
                <w:szCs w:val="24"/>
                <w:lang w:val="ro-RO"/>
              </w:rPr>
              <w:t xml:space="preserve"> iar personalul acestuia este constituit din </w:t>
            </w:r>
            <w:r w:rsidR="001E3896" w:rsidRPr="00B81F31">
              <w:rPr>
                <w:sz w:val="24"/>
                <w:szCs w:val="24"/>
                <w:lang w:val="ro-RO"/>
              </w:rPr>
              <w:t>funcționari</w:t>
            </w:r>
            <w:r w:rsidR="000A3381" w:rsidRPr="00B81F31">
              <w:rPr>
                <w:sz w:val="24"/>
                <w:szCs w:val="24"/>
                <w:lang w:val="ro-RO"/>
              </w:rPr>
              <w:t xml:space="preserve"> publici cu statut special, </w:t>
            </w:r>
            <w:r w:rsidR="001E3896" w:rsidRPr="00B81F31">
              <w:rPr>
                <w:sz w:val="24"/>
                <w:szCs w:val="24"/>
                <w:lang w:val="ro-RO"/>
              </w:rPr>
              <w:t>funcționari</w:t>
            </w:r>
            <w:r w:rsidR="000A3381" w:rsidRPr="00B81F31">
              <w:rPr>
                <w:sz w:val="24"/>
                <w:szCs w:val="24"/>
                <w:lang w:val="ro-RO"/>
              </w:rPr>
              <w:t xml:space="preserve"> publici </w:t>
            </w:r>
            <w:r w:rsidR="001E3896" w:rsidRPr="00B81F31">
              <w:rPr>
                <w:sz w:val="24"/>
                <w:szCs w:val="24"/>
                <w:lang w:val="ro-RO"/>
              </w:rPr>
              <w:t>și</w:t>
            </w:r>
            <w:r w:rsidR="000A3381" w:rsidRPr="00B81F31">
              <w:rPr>
                <w:sz w:val="24"/>
                <w:szCs w:val="24"/>
                <w:lang w:val="ro-RO"/>
              </w:rPr>
              <w:t xml:space="preserve"> personal contractual. </w:t>
            </w:r>
          </w:p>
          <w:p w:rsidR="000A3381" w:rsidRPr="00B81F31" w:rsidRDefault="001A38C7" w:rsidP="000A3381">
            <w:pPr>
              <w:ind w:firstLine="0"/>
              <w:rPr>
                <w:sz w:val="24"/>
                <w:szCs w:val="24"/>
                <w:lang w:val="ro-RO"/>
              </w:rPr>
            </w:pPr>
            <w:r>
              <w:rPr>
                <w:sz w:val="24"/>
                <w:szCs w:val="24"/>
                <w:lang w:val="ro-RO"/>
              </w:rPr>
              <w:t xml:space="preserve">   </w:t>
            </w:r>
            <w:r w:rsidR="000A3381" w:rsidRPr="00B81F31">
              <w:rPr>
                <w:sz w:val="24"/>
                <w:szCs w:val="24"/>
                <w:lang w:val="ro-RO"/>
              </w:rPr>
              <w:t>În ceea ce privește structura IGA, prevăzută în anexa nr.2, aceasta a fost elaborată în conformitate cu prevederile legislației în vigoare care reglementează normele de elaborare a structurilor autorităților publice și ale subdiviziunilor desconcentrate în teritoriu.</w:t>
            </w:r>
          </w:p>
          <w:p w:rsidR="000A3381" w:rsidRPr="00B81F31" w:rsidRDefault="001A38C7" w:rsidP="000A3381">
            <w:pPr>
              <w:ind w:firstLine="0"/>
              <w:rPr>
                <w:sz w:val="24"/>
                <w:szCs w:val="24"/>
                <w:lang w:val="ro-RO"/>
              </w:rPr>
            </w:pPr>
            <w:r>
              <w:rPr>
                <w:sz w:val="24"/>
                <w:szCs w:val="24"/>
                <w:lang w:val="ro-RO"/>
              </w:rPr>
              <w:t xml:space="preserve">   </w:t>
            </w:r>
            <w:r w:rsidR="000A3381" w:rsidRPr="00B81F31">
              <w:rPr>
                <w:sz w:val="24"/>
                <w:szCs w:val="24"/>
                <w:lang w:val="ro-RO"/>
              </w:rPr>
              <w:t xml:space="preserve">Astfel, la nivel central, IGA are în componență direcții generale, direcții, secții și servicii. </w:t>
            </w:r>
          </w:p>
          <w:p w:rsidR="000A3381" w:rsidRPr="00B81F31" w:rsidRDefault="000F6D5C" w:rsidP="000A3381">
            <w:pPr>
              <w:ind w:firstLine="0"/>
              <w:rPr>
                <w:sz w:val="24"/>
                <w:szCs w:val="24"/>
                <w:lang w:val="ro-RO"/>
              </w:rPr>
            </w:pPr>
            <w:r>
              <w:rPr>
                <w:sz w:val="24"/>
                <w:szCs w:val="24"/>
                <w:lang w:val="ro-RO"/>
              </w:rPr>
              <w:lastRenderedPageBreak/>
              <w:t xml:space="preserve">   </w:t>
            </w:r>
            <w:r w:rsidR="000A3381" w:rsidRPr="00B81F31">
              <w:rPr>
                <w:sz w:val="24"/>
                <w:szCs w:val="24"/>
                <w:lang w:val="ro-RO"/>
              </w:rPr>
              <w:t>Potrivit art.</w:t>
            </w:r>
            <w:r>
              <w:rPr>
                <w:sz w:val="24"/>
                <w:szCs w:val="24"/>
                <w:lang w:val="ro-RO"/>
              </w:rPr>
              <w:t xml:space="preserve"> </w:t>
            </w:r>
            <w:r w:rsidR="000A3381" w:rsidRPr="00B81F31">
              <w:rPr>
                <w:sz w:val="24"/>
                <w:szCs w:val="24"/>
                <w:lang w:val="ro-RO"/>
              </w:rPr>
              <w:t>30 alin. (9) din Legea nr.</w:t>
            </w:r>
            <w:r>
              <w:rPr>
                <w:sz w:val="24"/>
                <w:szCs w:val="24"/>
                <w:lang w:val="ro-RO"/>
              </w:rPr>
              <w:t xml:space="preserve"> </w:t>
            </w:r>
            <w:r w:rsidR="000A3381" w:rsidRPr="00B81F31">
              <w:rPr>
                <w:sz w:val="24"/>
                <w:szCs w:val="24"/>
                <w:lang w:val="ro-RO"/>
              </w:rPr>
              <w:t>98/2012 privind administrația publică centrală de specialitate, în calitate de unitate centrală de administrare şi control, Inspectoratul General este reprezentat prin aparatul acestuia (subdiviziunea audit intern, subdiviziunea resurse umane, subdiviziunea juridică și alte subdiviziuni interne), ce se subordonează nemijlocit șefului Inspectoratului General.</w:t>
            </w:r>
          </w:p>
          <w:p w:rsidR="000A3381" w:rsidRPr="00B81F31" w:rsidRDefault="000F6D5C" w:rsidP="000A3381">
            <w:pPr>
              <w:ind w:firstLine="0"/>
              <w:rPr>
                <w:sz w:val="24"/>
                <w:szCs w:val="24"/>
                <w:lang w:val="ro-RO"/>
              </w:rPr>
            </w:pPr>
            <w:r>
              <w:rPr>
                <w:sz w:val="24"/>
                <w:szCs w:val="24"/>
                <w:lang w:val="ro-RO"/>
              </w:rPr>
              <w:t xml:space="preserve">   </w:t>
            </w:r>
            <w:r w:rsidR="000A3381" w:rsidRPr="00B81F31">
              <w:rPr>
                <w:sz w:val="24"/>
                <w:szCs w:val="24"/>
                <w:lang w:val="ro-RO"/>
              </w:rPr>
              <w:t>În scopul formării unei instituții funcț</w:t>
            </w:r>
            <w:r w:rsidR="005727AA" w:rsidRPr="00B81F31">
              <w:rPr>
                <w:sz w:val="24"/>
                <w:szCs w:val="24"/>
                <w:lang w:val="ro-RO"/>
              </w:rPr>
              <w:t>ionale, se consideră imperios in</w:t>
            </w:r>
            <w:r w:rsidR="000A3381" w:rsidRPr="00B81F31">
              <w:rPr>
                <w:sz w:val="24"/>
                <w:szCs w:val="24"/>
                <w:lang w:val="ro-RO"/>
              </w:rPr>
              <w:t>stituirea, extinderea și consolidarea unor unități noi și completarea funcțiilor pentru:</w:t>
            </w:r>
          </w:p>
          <w:p w:rsidR="000A3381" w:rsidRPr="00B81F31" w:rsidRDefault="000F6D5C" w:rsidP="000A3381">
            <w:pPr>
              <w:ind w:firstLine="0"/>
              <w:rPr>
                <w:sz w:val="24"/>
                <w:szCs w:val="24"/>
                <w:lang w:val="ro-RO"/>
              </w:rPr>
            </w:pPr>
            <w:r>
              <w:rPr>
                <w:sz w:val="24"/>
                <w:szCs w:val="24"/>
                <w:lang w:val="ro-RO"/>
              </w:rPr>
              <w:t xml:space="preserve">   1.</w:t>
            </w:r>
            <w:r>
              <w:rPr>
                <w:sz w:val="24"/>
                <w:szCs w:val="24"/>
                <w:lang w:val="ro-RO"/>
              </w:rPr>
              <w:tab/>
              <w:t>Unitatea analitică</w:t>
            </w:r>
          </w:p>
          <w:p w:rsidR="000A3381" w:rsidRPr="00B81F31" w:rsidRDefault="000F6D5C" w:rsidP="000A3381">
            <w:pPr>
              <w:ind w:firstLine="0"/>
              <w:rPr>
                <w:sz w:val="24"/>
                <w:szCs w:val="24"/>
                <w:lang w:val="ro-RO"/>
              </w:rPr>
            </w:pPr>
            <w:r>
              <w:rPr>
                <w:sz w:val="24"/>
                <w:szCs w:val="24"/>
                <w:lang w:val="ro-RO"/>
              </w:rPr>
              <w:t xml:space="preserve">   </w:t>
            </w:r>
            <w:r w:rsidR="000A3381" w:rsidRPr="00B81F31">
              <w:rPr>
                <w:sz w:val="24"/>
                <w:szCs w:val="24"/>
                <w:lang w:val="ro-RO"/>
              </w:rPr>
              <w:t>În acest mod, pentru o previziune a volumului de sarcini ce vor r</w:t>
            </w:r>
            <w:r>
              <w:rPr>
                <w:sz w:val="24"/>
                <w:szCs w:val="24"/>
                <w:lang w:val="ro-RO"/>
              </w:rPr>
              <w:t>eveni Inspectoratului General în</w:t>
            </w:r>
            <w:r w:rsidR="000A3381" w:rsidRPr="00B81F31">
              <w:rPr>
                <w:sz w:val="24"/>
                <w:szCs w:val="24"/>
                <w:lang w:val="ro-RO"/>
              </w:rPr>
              <w:t xml:space="preserve"> </w:t>
            </w:r>
            <w:r>
              <w:rPr>
                <w:sz w:val="24"/>
                <w:szCs w:val="24"/>
                <w:lang w:val="ro-RO"/>
              </w:rPr>
              <w:t xml:space="preserve">domeniul analitic, ce necesită </w:t>
            </w:r>
            <w:r w:rsidR="000A3381" w:rsidRPr="00B81F31">
              <w:rPr>
                <w:sz w:val="24"/>
                <w:szCs w:val="24"/>
                <w:lang w:val="ro-RO"/>
              </w:rPr>
              <w:t>a fi acoperite la nivel național, cât și per sistemul MAI, s-a recurs la analiza structurii și activității unităților de analiză din cadrul MAI, cât și din alte instituții de forță precum CNA.</w:t>
            </w:r>
          </w:p>
          <w:p w:rsidR="000A3381" w:rsidRPr="00B81F31" w:rsidRDefault="000F6D5C" w:rsidP="000A3381">
            <w:pPr>
              <w:ind w:firstLine="0"/>
              <w:rPr>
                <w:sz w:val="24"/>
                <w:szCs w:val="24"/>
                <w:lang w:val="ro-RO"/>
              </w:rPr>
            </w:pPr>
            <w:r>
              <w:rPr>
                <w:sz w:val="24"/>
                <w:szCs w:val="24"/>
                <w:lang w:val="ro-RO"/>
              </w:rPr>
              <w:t xml:space="preserve">   </w:t>
            </w:r>
            <w:r w:rsidR="000A3381" w:rsidRPr="00B81F31">
              <w:rPr>
                <w:sz w:val="24"/>
                <w:szCs w:val="24"/>
                <w:lang w:val="ro-RO"/>
              </w:rPr>
              <w:t>Astfel, cu trimitere la subdiviziunile similare din cadrul CNA și altor subdiviziuni MAI, precum Inspectoratul General al Poliției (IGP), Inspectoratul General al Poliției de Frontieră (IGPF) și Inspectoratul Național de Investigații (INI), se relevă următoarele.</w:t>
            </w:r>
          </w:p>
          <w:p w:rsidR="000A3381" w:rsidRPr="00B81F31" w:rsidRDefault="000F6D5C" w:rsidP="000A3381">
            <w:pPr>
              <w:ind w:firstLine="0"/>
              <w:rPr>
                <w:sz w:val="24"/>
                <w:szCs w:val="24"/>
                <w:lang w:val="ro-RO"/>
              </w:rPr>
            </w:pPr>
            <w:r>
              <w:rPr>
                <w:sz w:val="24"/>
                <w:szCs w:val="24"/>
                <w:lang w:val="ro-RO"/>
              </w:rPr>
              <w:t xml:space="preserve">   </w:t>
            </w:r>
            <w:r w:rsidR="000A3381" w:rsidRPr="00B81F31">
              <w:rPr>
                <w:sz w:val="24"/>
                <w:szCs w:val="24"/>
                <w:lang w:val="ro-RO"/>
              </w:rPr>
              <w:t>Direcția analitică a CNA este constituită din 12 funcții, structurate în 2 Secții: Secția analiză operațională și analiza Strategică, Direcția fiind condusă de către un șef, asistat de un șef adjunct.  Direcția analitică a IGP al MAI, este compusă din 11 funcții, structurate în 2 Secții: Secția analiza strategică și analiză tactică, condusă de către un șef de direcție.</w:t>
            </w:r>
          </w:p>
          <w:p w:rsidR="000A3381" w:rsidRPr="00B81F31" w:rsidRDefault="000F6D5C" w:rsidP="000A3381">
            <w:pPr>
              <w:ind w:firstLine="0"/>
              <w:rPr>
                <w:sz w:val="24"/>
                <w:szCs w:val="24"/>
                <w:lang w:val="ro-RO"/>
              </w:rPr>
            </w:pPr>
            <w:r>
              <w:rPr>
                <w:sz w:val="24"/>
                <w:szCs w:val="24"/>
                <w:lang w:val="ro-RO"/>
              </w:rPr>
              <w:t xml:space="preserve">   </w:t>
            </w:r>
            <w:r w:rsidR="000A3381" w:rsidRPr="00B81F31">
              <w:rPr>
                <w:sz w:val="24"/>
                <w:szCs w:val="24"/>
                <w:lang w:val="ro-RO"/>
              </w:rPr>
              <w:t xml:space="preserve">Spre exemplu, pentru anul 2022, de către Direcția analitică a CNA, au fost elaborate 9 rapoarte de analiză strategică și 370 de rapoarte de analiză operațională. </w:t>
            </w:r>
          </w:p>
          <w:p w:rsidR="000A3381" w:rsidRPr="00B81F31" w:rsidRDefault="000F6D5C" w:rsidP="000A3381">
            <w:pPr>
              <w:ind w:firstLine="0"/>
              <w:rPr>
                <w:sz w:val="24"/>
                <w:szCs w:val="24"/>
                <w:lang w:val="ro-RO"/>
              </w:rPr>
            </w:pPr>
            <w:r>
              <w:rPr>
                <w:sz w:val="24"/>
                <w:szCs w:val="24"/>
                <w:lang w:val="ro-RO"/>
              </w:rPr>
              <w:t xml:space="preserve">   </w:t>
            </w:r>
            <w:r w:rsidR="000A3381" w:rsidRPr="00B81F31">
              <w:rPr>
                <w:sz w:val="24"/>
                <w:szCs w:val="24"/>
                <w:lang w:val="ro-RO"/>
              </w:rPr>
              <w:t>Astfel, reieșind din faptul că 80 % din fluxul de sarcini ce revin CNA vor fi remise în adresa IGA al MAI, se propune consolidarea unității de analiză a Inspectoratului General prin fortificarea Direcției analitice (constituită din 12 funcții) și crearea Secției analiza operațională, Secției analiza riscurilor și Serviciului analiza strategică. Direcția fiind condusă de către un șef.</w:t>
            </w:r>
          </w:p>
          <w:p w:rsidR="000A3381" w:rsidRPr="00B81F31" w:rsidRDefault="000F6D5C" w:rsidP="000A3381">
            <w:pPr>
              <w:ind w:firstLine="0"/>
              <w:rPr>
                <w:sz w:val="24"/>
                <w:szCs w:val="24"/>
                <w:lang w:val="ro-RO"/>
              </w:rPr>
            </w:pPr>
            <w:r>
              <w:rPr>
                <w:sz w:val="24"/>
                <w:szCs w:val="24"/>
                <w:lang w:val="ro-RO"/>
              </w:rPr>
              <w:t xml:space="preserve">   </w:t>
            </w:r>
            <w:r w:rsidR="000A3381" w:rsidRPr="00B81F31">
              <w:rPr>
                <w:sz w:val="24"/>
                <w:szCs w:val="24"/>
                <w:lang w:val="ro-RO"/>
              </w:rPr>
              <w:t>2.</w:t>
            </w:r>
            <w:r w:rsidR="000A3381" w:rsidRPr="00B81F31">
              <w:rPr>
                <w:sz w:val="24"/>
                <w:szCs w:val="24"/>
                <w:lang w:val="ro-RO"/>
              </w:rPr>
              <w:tab/>
              <w:t>Unitatea pentru combaterea corupției.</w:t>
            </w:r>
          </w:p>
          <w:p w:rsidR="000A3381" w:rsidRPr="00B81F31" w:rsidRDefault="000F6D5C" w:rsidP="000A3381">
            <w:pPr>
              <w:ind w:firstLine="0"/>
              <w:rPr>
                <w:sz w:val="24"/>
                <w:szCs w:val="24"/>
                <w:lang w:val="ro-RO"/>
              </w:rPr>
            </w:pPr>
            <w:r>
              <w:rPr>
                <w:sz w:val="24"/>
                <w:szCs w:val="24"/>
                <w:lang w:val="ro-RO"/>
              </w:rPr>
              <w:t xml:space="preserve">   </w:t>
            </w:r>
            <w:r w:rsidR="000A3381" w:rsidRPr="00B81F31">
              <w:rPr>
                <w:sz w:val="24"/>
                <w:szCs w:val="24"/>
                <w:lang w:val="ro-RO"/>
              </w:rPr>
              <w:t>În același timp, această reorganizare a IGA este necesară pentru a răspunde cerințelor actuale pe segmentul de combatere a corupției, care trebuie să fie mai eficiente și mai integrate, cu o extindere a competenței materiale, inclusiv prin crearea unor subdiviziuni</w:t>
            </w:r>
            <w:r w:rsidR="00183912">
              <w:rPr>
                <w:sz w:val="24"/>
                <w:szCs w:val="24"/>
                <w:lang w:val="ro-RO"/>
              </w:rPr>
              <w:t xml:space="preserve"> subordonate</w:t>
            </w:r>
            <w:r w:rsidR="000A3381" w:rsidRPr="00B81F31">
              <w:rPr>
                <w:sz w:val="24"/>
                <w:szCs w:val="24"/>
                <w:lang w:val="ro-RO"/>
              </w:rPr>
              <w:t>, care să acopere întreg teritoriul Republicii Moldova.</w:t>
            </w:r>
          </w:p>
          <w:p w:rsidR="000A3381" w:rsidRPr="00B81F31" w:rsidRDefault="004179B9" w:rsidP="000A3381">
            <w:pPr>
              <w:ind w:firstLine="0"/>
              <w:rPr>
                <w:sz w:val="24"/>
                <w:szCs w:val="24"/>
                <w:lang w:val="ro-RO"/>
              </w:rPr>
            </w:pPr>
            <w:r>
              <w:rPr>
                <w:sz w:val="24"/>
                <w:szCs w:val="24"/>
                <w:lang w:val="ro-RO"/>
              </w:rPr>
              <w:t xml:space="preserve">   </w:t>
            </w:r>
            <w:r w:rsidR="000A3381" w:rsidRPr="00B81F31">
              <w:rPr>
                <w:sz w:val="24"/>
                <w:szCs w:val="24"/>
                <w:lang w:val="ro-RO"/>
              </w:rPr>
              <w:t xml:space="preserve">Este important de menționat și faptul că noua structură va prelua petițiile, cererile, sesizările examinate anterior de către Centrul Național Anticorupție. Potrivit raportului de activitate al CNA pentru anul 2022, ofițerii Centrului au examinat un număr de 4.177 de plângeri, cereri, demersuri, petiţii şi alte materiale și 1.411 de demersuri şi interpelări de la organele supreme de stat (Guvern, Parlament, Preşedinţie). </w:t>
            </w:r>
          </w:p>
          <w:p w:rsidR="000A3381" w:rsidRPr="00B81F31" w:rsidRDefault="004179B9" w:rsidP="000A3381">
            <w:pPr>
              <w:ind w:firstLine="0"/>
              <w:rPr>
                <w:sz w:val="24"/>
                <w:szCs w:val="24"/>
                <w:lang w:val="ro-RO"/>
              </w:rPr>
            </w:pPr>
            <w:r>
              <w:rPr>
                <w:sz w:val="24"/>
                <w:szCs w:val="24"/>
                <w:lang w:val="ro-RO"/>
              </w:rPr>
              <w:t xml:space="preserve">   </w:t>
            </w:r>
            <w:r w:rsidR="000A3381" w:rsidRPr="00B81F31">
              <w:rPr>
                <w:sz w:val="24"/>
                <w:szCs w:val="24"/>
                <w:lang w:val="ro-RO"/>
              </w:rPr>
              <w:t>În aceeași ordine de idei, volumul de petiții și sesizări examinate de CNA și preluat de noua structură creată, nu include măsurile speciale de investigație efectuate pe marginea cauzelor penale.</w:t>
            </w:r>
          </w:p>
          <w:p w:rsidR="000A3381" w:rsidRPr="00B81F31" w:rsidRDefault="004179B9" w:rsidP="000A3381">
            <w:pPr>
              <w:ind w:firstLine="0"/>
              <w:rPr>
                <w:sz w:val="24"/>
                <w:szCs w:val="24"/>
                <w:lang w:val="ro-RO"/>
              </w:rPr>
            </w:pPr>
            <w:r>
              <w:rPr>
                <w:sz w:val="24"/>
                <w:szCs w:val="24"/>
                <w:lang w:val="ro-RO"/>
              </w:rPr>
              <w:t xml:space="preserve">   </w:t>
            </w:r>
            <w:r w:rsidR="000A3381" w:rsidRPr="00B81F31">
              <w:rPr>
                <w:sz w:val="24"/>
                <w:szCs w:val="24"/>
                <w:lang w:val="ro-RO"/>
              </w:rPr>
              <w:t>Aceste măsuri speciale de investigație sunt utilizate în mod obișnuit în cazul unor fapte de corupție mai grave, iar numărul lor poate fi semnificativ diferit de volumul de petiții și cereri primite de către CNA.</w:t>
            </w:r>
          </w:p>
          <w:p w:rsidR="000A3381" w:rsidRPr="00B81F31" w:rsidRDefault="004179B9" w:rsidP="000A3381">
            <w:pPr>
              <w:ind w:firstLine="0"/>
              <w:rPr>
                <w:sz w:val="24"/>
                <w:szCs w:val="24"/>
                <w:lang w:val="ro-RO"/>
              </w:rPr>
            </w:pPr>
            <w:r>
              <w:rPr>
                <w:sz w:val="24"/>
                <w:szCs w:val="24"/>
                <w:lang w:val="ro-RO"/>
              </w:rPr>
              <w:t xml:space="preserve">   </w:t>
            </w:r>
            <w:r w:rsidR="000A3381" w:rsidRPr="00B81F31">
              <w:rPr>
                <w:sz w:val="24"/>
                <w:szCs w:val="24"/>
                <w:lang w:val="ro-RO"/>
              </w:rPr>
              <w:t xml:space="preserve">Astfel, măsurile de investigație, precum: interceptarea telefonică, urmărirea vizuală, cercetarea domiciliului, etc., presupun o abordare diferită și necesită o concentrare mai mare a resurselor și echipamentelor pentru a fi realizate în conformitate cu normele și procedurile legale. </w:t>
            </w:r>
          </w:p>
          <w:p w:rsidR="000A3381" w:rsidRPr="00B81F31" w:rsidRDefault="00222BE6" w:rsidP="000A3381">
            <w:pPr>
              <w:ind w:firstLine="0"/>
              <w:rPr>
                <w:sz w:val="24"/>
                <w:szCs w:val="24"/>
                <w:lang w:val="ro-RO"/>
              </w:rPr>
            </w:pPr>
            <w:r>
              <w:rPr>
                <w:sz w:val="24"/>
                <w:szCs w:val="24"/>
                <w:lang w:val="ro-RO"/>
              </w:rPr>
              <w:t xml:space="preserve">   </w:t>
            </w:r>
            <w:r w:rsidR="000A3381" w:rsidRPr="00B81F31">
              <w:rPr>
                <w:sz w:val="24"/>
                <w:szCs w:val="24"/>
                <w:lang w:val="ro-RO"/>
              </w:rPr>
              <w:t>Prin urmare, pentru gestionarea acestui volum mare de petiții și sesizări, pentru a face față noilor sarcini și volumului de lucru preluat de la CNA, noua structură va trebui să dispună de resursele necesare atât pentru asigurarea examinării petițiilor și sesizărilor, cât și a măsurilor speciale de investigație, astfel încât să asigure efectuarea unei activități coerente și eficiente în combaterea corupției mici în țară.</w:t>
            </w:r>
          </w:p>
          <w:p w:rsidR="000A3381" w:rsidRPr="00B81F31" w:rsidRDefault="000A3381" w:rsidP="000A3381">
            <w:pPr>
              <w:ind w:firstLine="0"/>
              <w:rPr>
                <w:sz w:val="24"/>
                <w:szCs w:val="24"/>
                <w:lang w:val="ro-RO"/>
              </w:rPr>
            </w:pPr>
            <w:r w:rsidRPr="00B81F31">
              <w:rPr>
                <w:sz w:val="24"/>
                <w:szCs w:val="24"/>
                <w:lang w:val="ro-RO"/>
              </w:rPr>
              <w:t xml:space="preserve"> </w:t>
            </w:r>
            <w:r w:rsidR="00222BE6">
              <w:rPr>
                <w:sz w:val="24"/>
                <w:szCs w:val="24"/>
                <w:lang w:val="ro-RO"/>
              </w:rPr>
              <w:t xml:space="preserve">   </w:t>
            </w:r>
            <w:r w:rsidRPr="00B81F31">
              <w:rPr>
                <w:sz w:val="24"/>
                <w:szCs w:val="24"/>
                <w:lang w:val="ro-RO"/>
              </w:rPr>
              <w:t xml:space="preserve">În acest fel, Direcția investigații a IGA urmează să fie constituită din 76 funcții, dintre care 41 de ofițeri de investigații vor activa în cadrul Direcțiilor regionale Nord, Centru și Sud - pentru o mai bună acoperire a teritoriului și o intervenție promptă în situațiile de documentare în flagrant în aceste zone, iar 33 funcții vor fi structurate în 3 Secții, a câte 11 ofițeri de investigații în fiecare secție la nivelul aparatului central (Secția 1, Secția 2 și Secția 3) - cu competență de activitate pe întreg teritoriul Republicii Moldova. Direcția fiind condusă de către un șef, asistat de un șef adjunct.  </w:t>
            </w:r>
          </w:p>
          <w:p w:rsidR="000A3381" w:rsidRPr="00B81F31" w:rsidRDefault="00222BE6" w:rsidP="000A3381">
            <w:pPr>
              <w:ind w:firstLine="0"/>
              <w:rPr>
                <w:sz w:val="24"/>
                <w:szCs w:val="24"/>
                <w:lang w:val="ro-RO"/>
              </w:rPr>
            </w:pPr>
            <w:r>
              <w:rPr>
                <w:sz w:val="24"/>
                <w:szCs w:val="24"/>
                <w:lang w:val="ro-RO"/>
              </w:rPr>
              <w:t xml:space="preserve">   </w:t>
            </w:r>
            <w:r w:rsidR="000A3381" w:rsidRPr="00B81F31">
              <w:rPr>
                <w:sz w:val="24"/>
                <w:szCs w:val="24"/>
                <w:lang w:val="ro-RO"/>
              </w:rPr>
              <w:t>3.</w:t>
            </w:r>
            <w:r w:rsidR="000A3381" w:rsidRPr="00B81F31">
              <w:rPr>
                <w:sz w:val="24"/>
                <w:szCs w:val="24"/>
                <w:lang w:val="ro-RO"/>
              </w:rPr>
              <w:tab/>
              <w:t>Unitatea urmării penale.</w:t>
            </w:r>
          </w:p>
          <w:p w:rsidR="000A3381" w:rsidRPr="00B81F31" w:rsidRDefault="00222BE6" w:rsidP="000A3381">
            <w:pPr>
              <w:ind w:firstLine="0"/>
              <w:rPr>
                <w:sz w:val="24"/>
                <w:szCs w:val="24"/>
                <w:lang w:val="ro-RO"/>
              </w:rPr>
            </w:pPr>
            <w:r>
              <w:rPr>
                <w:sz w:val="24"/>
                <w:szCs w:val="24"/>
                <w:lang w:val="ro-RO"/>
              </w:rPr>
              <w:t xml:space="preserve">   </w:t>
            </w:r>
            <w:r w:rsidR="000A3381" w:rsidRPr="00B81F31">
              <w:rPr>
                <w:sz w:val="24"/>
                <w:szCs w:val="24"/>
                <w:lang w:val="ro-RO"/>
              </w:rPr>
              <w:t>Ține de menționat faptul că, noile modificări ale Codului de procedură penală privitor la competența efectuării urmăririi penale, aprobate prin Legea nr.83 din 14.04.2023, reprezintă condiția de bază ce a impus reorganizarea și restructurarea organului de urmărire penală din cadrul IGA al MAI, urmare cărora aproape întreg volumul de sesizări și cauze penale examinate actualmente de organul de urmărire penală al CNA, va fi preluat de către organul de urmărire penală al MAI.</w:t>
            </w:r>
          </w:p>
          <w:p w:rsidR="00BE082E" w:rsidRPr="00BE082E" w:rsidRDefault="00BE082E" w:rsidP="00BE082E">
            <w:pPr>
              <w:tabs>
                <w:tab w:val="left" w:pos="993"/>
              </w:tabs>
              <w:autoSpaceDE w:val="0"/>
              <w:autoSpaceDN w:val="0"/>
              <w:adjustRightInd w:val="0"/>
              <w:ind w:firstLine="360"/>
              <w:rPr>
                <w:sz w:val="24"/>
                <w:szCs w:val="24"/>
                <w:lang w:val="ro-RO"/>
              </w:rPr>
            </w:pPr>
            <w:r w:rsidRPr="00BE082E">
              <w:rPr>
                <w:sz w:val="24"/>
                <w:szCs w:val="24"/>
                <w:lang w:val="ro-RO"/>
              </w:rPr>
              <w:t xml:space="preserve">   Este important de menționat că, pe parcursul anului 2022, de către SPIA  au fost inițiate 104 cauze penale în conformitate cu prevederile Codului penal al RM, după cum urmează:</w:t>
            </w:r>
          </w:p>
          <w:p w:rsidR="00BE082E" w:rsidRPr="00BE082E" w:rsidRDefault="00BE082E" w:rsidP="00BE082E">
            <w:pPr>
              <w:pStyle w:val="Listparagraf"/>
              <w:numPr>
                <w:ilvl w:val="0"/>
                <w:numId w:val="20"/>
              </w:numPr>
              <w:rPr>
                <w:sz w:val="24"/>
                <w:szCs w:val="24"/>
              </w:rPr>
            </w:pPr>
            <w:r w:rsidRPr="00BE082E">
              <w:rPr>
                <w:sz w:val="24"/>
                <w:szCs w:val="24"/>
              </w:rPr>
              <w:t>art. 324 Cod penal (</w:t>
            </w:r>
            <w:proofErr w:type="spellStart"/>
            <w:r w:rsidRPr="00BE082E">
              <w:rPr>
                <w:sz w:val="24"/>
                <w:szCs w:val="24"/>
              </w:rPr>
              <w:t>corupere</w:t>
            </w:r>
            <w:proofErr w:type="spellEnd"/>
            <w:r w:rsidRPr="00BE082E">
              <w:rPr>
                <w:sz w:val="24"/>
                <w:szCs w:val="24"/>
              </w:rPr>
              <w:t xml:space="preserve"> </w:t>
            </w:r>
            <w:proofErr w:type="spellStart"/>
            <w:r w:rsidRPr="00BE082E">
              <w:rPr>
                <w:sz w:val="24"/>
                <w:szCs w:val="24"/>
              </w:rPr>
              <w:t>pasivă</w:t>
            </w:r>
            <w:proofErr w:type="spellEnd"/>
            <w:r w:rsidRPr="00BE082E">
              <w:rPr>
                <w:sz w:val="24"/>
                <w:szCs w:val="24"/>
              </w:rPr>
              <w:t>) – 42;</w:t>
            </w:r>
          </w:p>
          <w:p w:rsidR="00BE082E" w:rsidRPr="00BE082E" w:rsidRDefault="00BE082E" w:rsidP="00BE082E">
            <w:pPr>
              <w:pStyle w:val="Listparagraf"/>
              <w:numPr>
                <w:ilvl w:val="0"/>
                <w:numId w:val="20"/>
              </w:numPr>
              <w:rPr>
                <w:sz w:val="24"/>
                <w:szCs w:val="24"/>
              </w:rPr>
            </w:pPr>
            <w:r w:rsidRPr="00BE082E">
              <w:rPr>
                <w:sz w:val="24"/>
                <w:szCs w:val="24"/>
              </w:rPr>
              <w:t>art. 325 Cod penal (</w:t>
            </w:r>
            <w:proofErr w:type="spellStart"/>
            <w:r w:rsidRPr="00BE082E">
              <w:rPr>
                <w:sz w:val="24"/>
                <w:szCs w:val="24"/>
              </w:rPr>
              <w:t>corupere</w:t>
            </w:r>
            <w:proofErr w:type="spellEnd"/>
            <w:r w:rsidRPr="00BE082E">
              <w:rPr>
                <w:sz w:val="24"/>
                <w:szCs w:val="24"/>
              </w:rPr>
              <w:t xml:space="preserve"> </w:t>
            </w:r>
            <w:proofErr w:type="spellStart"/>
            <w:r w:rsidRPr="00BE082E">
              <w:rPr>
                <w:sz w:val="24"/>
                <w:szCs w:val="24"/>
              </w:rPr>
              <w:t>activă</w:t>
            </w:r>
            <w:proofErr w:type="spellEnd"/>
            <w:r w:rsidRPr="00BE082E">
              <w:rPr>
                <w:sz w:val="24"/>
                <w:szCs w:val="24"/>
              </w:rPr>
              <w:t>) – 8;</w:t>
            </w:r>
          </w:p>
          <w:p w:rsidR="00BE082E" w:rsidRPr="00BE082E" w:rsidRDefault="00BE082E" w:rsidP="00BE082E">
            <w:pPr>
              <w:pStyle w:val="Listparagraf"/>
              <w:numPr>
                <w:ilvl w:val="0"/>
                <w:numId w:val="20"/>
              </w:numPr>
              <w:rPr>
                <w:sz w:val="24"/>
                <w:szCs w:val="24"/>
              </w:rPr>
            </w:pPr>
            <w:r w:rsidRPr="00BE082E">
              <w:rPr>
                <w:sz w:val="24"/>
                <w:szCs w:val="24"/>
              </w:rPr>
              <w:lastRenderedPageBreak/>
              <w:t>art. 326 Cod penal (</w:t>
            </w:r>
            <w:proofErr w:type="spellStart"/>
            <w:r w:rsidRPr="00BE082E">
              <w:rPr>
                <w:sz w:val="24"/>
                <w:szCs w:val="24"/>
              </w:rPr>
              <w:t>traficul</w:t>
            </w:r>
            <w:proofErr w:type="spellEnd"/>
            <w:r w:rsidRPr="00BE082E">
              <w:rPr>
                <w:sz w:val="24"/>
                <w:szCs w:val="24"/>
              </w:rPr>
              <w:t xml:space="preserve"> de </w:t>
            </w:r>
            <w:proofErr w:type="spellStart"/>
            <w:r w:rsidRPr="00BE082E">
              <w:rPr>
                <w:sz w:val="24"/>
                <w:szCs w:val="24"/>
              </w:rPr>
              <w:t>influență</w:t>
            </w:r>
            <w:proofErr w:type="spellEnd"/>
            <w:r w:rsidRPr="00BE082E">
              <w:rPr>
                <w:sz w:val="24"/>
                <w:szCs w:val="24"/>
              </w:rPr>
              <w:t>) – 14;</w:t>
            </w:r>
          </w:p>
          <w:p w:rsidR="00BE082E" w:rsidRPr="00BE082E" w:rsidRDefault="00BE082E" w:rsidP="00BE082E">
            <w:pPr>
              <w:pStyle w:val="Listparagraf"/>
              <w:numPr>
                <w:ilvl w:val="0"/>
                <w:numId w:val="20"/>
              </w:numPr>
              <w:rPr>
                <w:sz w:val="24"/>
                <w:szCs w:val="24"/>
              </w:rPr>
            </w:pPr>
            <w:r w:rsidRPr="00BE082E">
              <w:rPr>
                <w:sz w:val="24"/>
                <w:szCs w:val="24"/>
              </w:rPr>
              <w:t>art. 327 (</w:t>
            </w:r>
            <w:proofErr w:type="spellStart"/>
            <w:r w:rsidRPr="00BE082E">
              <w:rPr>
                <w:sz w:val="24"/>
                <w:szCs w:val="24"/>
              </w:rPr>
              <w:t>abuzul</w:t>
            </w:r>
            <w:proofErr w:type="spellEnd"/>
            <w:r w:rsidRPr="00BE082E">
              <w:rPr>
                <w:sz w:val="24"/>
                <w:szCs w:val="24"/>
              </w:rPr>
              <w:t xml:space="preserve"> de </w:t>
            </w:r>
            <w:proofErr w:type="spellStart"/>
            <w:r w:rsidRPr="00BE082E">
              <w:rPr>
                <w:sz w:val="24"/>
                <w:szCs w:val="24"/>
              </w:rPr>
              <w:t>putere</w:t>
            </w:r>
            <w:proofErr w:type="spellEnd"/>
            <w:r w:rsidRPr="00BE082E">
              <w:rPr>
                <w:sz w:val="24"/>
                <w:szCs w:val="24"/>
              </w:rPr>
              <w:t xml:space="preserve"> </w:t>
            </w:r>
            <w:proofErr w:type="spellStart"/>
            <w:r w:rsidRPr="00BE082E">
              <w:rPr>
                <w:sz w:val="24"/>
                <w:szCs w:val="24"/>
              </w:rPr>
              <w:t>sau</w:t>
            </w:r>
            <w:proofErr w:type="spellEnd"/>
            <w:r w:rsidRPr="00BE082E">
              <w:rPr>
                <w:sz w:val="24"/>
                <w:szCs w:val="24"/>
              </w:rPr>
              <w:t xml:space="preserve"> </w:t>
            </w:r>
            <w:proofErr w:type="spellStart"/>
            <w:r w:rsidRPr="00BE082E">
              <w:rPr>
                <w:sz w:val="24"/>
                <w:szCs w:val="24"/>
              </w:rPr>
              <w:t>abuzul</w:t>
            </w:r>
            <w:proofErr w:type="spellEnd"/>
            <w:r w:rsidRPr="00BE082E">
              <w:rPr>
                <w:sz w:val="24"/>
                <w:szCs w:val="24"/>
              </w:rPr>
              <w:t xml:space="preserve"> de </w:t>
            </w:r>
            <w:proofErr w:type="spellStart"/>
            <w:r w:rsidRPr="00BE082E">
              <w:rPr>
                <w:sz w:val="24"/>
                <w:szCs w:val="24"/>
              </w:rPr>
              <w:t>serviciu</w:t>
            </w:r>
            <w:proofErr w:type="spellEnd"/>
            <w:r w:rsidRPr="00BE082E">
              <w:rPr>
                <w:sz w:val="24"/>
                <w:szCs w:val="24"/>
              </w:rPr>
              <w:t xml:space="preserve">) </w:t>
            </w:r>
            <w:proofErr w:type="spellStart"/>
            <w:r w:rsidRPr="00BE082E">
              <w:rPr>
                <w:sz w:val="24"/>
                <w:szCs w:val="24"/>
              </w:rPr>
              <w:t>şi</w:t>
            </w:r>
            <w:proofErr w:type="spellEnd"/>
            <w:r w:rsidRPr="00BE082E">
              <w:rPr>
                <w:sz w:val="24"/>
                <w:szCs w:val="24"/>
              </w:rPr>
              <w:t xml:space="preserve"> art. 328 (</w:t>
            </w:r>
            <w:proofErr w:type="spellStart"/>
            <w:r w:rsidRPr="00BE082E">
              <w:rPr>
                <w:sz w:val="24"/>
                <w:szCs w:val="24"/>
              </w:rPr>
              <w:t>excesul</w:t>
            </w:r>
            <w:proofErr w:type="spellEnd"/>
            <w:r w:rsidRPr="00BE082E">
              <w:rPr>
                <w:sz w:val="24"/>
                <w:szCs w:val="24"/>
              </w:rPr>
              <w:t xml:space="preserve"> de </w:t>
            </w:r>
            <w:proofErr w:type="spellStart"/>
            <w:r w:rsidRPr="00BE082E">
              <w:rPr>
                <w:sz w:val="24"/>
                <w:szCs w:val="24"/>
              </w:rPr>
              <w:t>putere</w:t>
            </w:r>
            <w:proofErr w:type="spellEnd"/>
            <w:r w:rsidRPr="00BE082E">
              <w:rPr>
                <w:sz w:val="24"/>
                <w:szCs w:val="24"/>
              </w:rPr>
              <w:t xml:space="preserve"> </w:t>
            </w:r>
            <w:proofErr w:type="spellStart"/>
            <w:r w:rsidRPr="00BE082E">
              <w:rPr>
                <w:sz w:val="24"/>
                <w:szCs w:val="24"/>
              </w:rPr>
              <w:t>sau</w:t>
            </w:r>
            <w:proofErr w:type="spellEnd"/>
            <w:r w:rsidRPr="00BE082E">
              <w:rPr>
                <w:sz w:val="24"/>
                <w:szCs w:val="24"/>
              </w:rPr>
              <w:t xml:space="preserve"> </w:t>
            </w:r>
            <w:proofErr w:type="spellStart"/>
            <w:r w:rsidRPr="00BE082E">
              <w:rPr>
                <w:sz w:val="24"/>
                <w:szCs w:val="24"/>
              </w:rPr>
              <w:t>depășirea</w:t>
            </w:r>
            <w:proofErr w:type="spellEnd"/>
            <w:r w:rsidRPr="00BE082E">
              <w:rPr>
                <w:sz w:val="24"/>
                <w:szCs w:val="24"/>
              </w:rPr>
              <w:t xml:space="preserve"> </w:t>
            </w:r>
            <w:proofErr w:type="spellStart"/>
            <w:r w:rsidRPr="00BE082E">
              <w:rPr>
                <w:sz w:val="24"/>
                <w:szCs w:val="24"/>
              </w:rPr>
              <w:t>atribuțiilor</w:t>
            </w:r>
            <w:proofErr w:type="spellEnd"/>
            <w:r w:rsidRPr="00BE082E">
              <w:rPr>
                <w:sz w:val="24"/>
                <w:szCs w:val="24"/>
              </w:rPr>
              <w:t xml:space="preserve"> de </w:t>
            </w:r>
            <w:proofErr w:type="spellStart"/>
            <w:r w:rsidRPr="00BE082E">
              <w:rPr>
                <w:sz w:val="24"/>
                <w:szCs w:val="24"/>
              </w:rPr>
              <w:t>serviciu</w:t>
            </w:r>
            <w:proofErr w:type="spellEnd"/>
            <w:r w:rsidRPr="00BE082E">
              <w:rPr>
                <w:sz w:val="24"/>
                <w:szCs w:val="24"/>
              </w:rPr>
              <w:t>) – 4;</w:t>
            </w:r>
          </w:p>
          <w:p w:rsidR="00BE082E" w:rsidRPr="00BE082E" w:rsidRDefault="00BE082E" w:rsidP="00BE082E">
            <w:pPr>
              <w:pStyle w:val="Listparagraf"/>
              <w:numPr>
                <w:ilvl w:val="0"/>
                <w:numId w:val="20"/>
              </w:numPr>
              <w:rPr>
                <w:sz w:val="24"/>
                <w:szCs w:val="24"/>
              </w:rPr>
            </w:pPr>
            <w:r w:rsidRPr="00BE082E">
              <w:rPr>
                <w:sz w:val="24"/>
                <w:szCs w:val="24"/>
              </w:rPr>
              <w:t>art. 330 (</w:t>
            </w:r>
            <w:proofErr w:type="spellStart"/>
            <w:r w:rsidRPr="00BE082E">
              <w:rPr>
                <w:sz w:val="24"/>
                <w:szCs w:val="24"/>
              </w:rPr>
              <w:t>îmbogățire</w:t>
            </w:r>
            <w:proofErr w:type="spellEnd"/>
            <w:r w:rsidRPr="00BE082E">
              <w:rPr>
                <w:sz w:val="24"/>
                <w:szCs w:val="24"/>
              </w:rPr>
              <w:t xml:space="preserve"> </w:t>
            </w:r>
            <w:proofErr w:type="spellStart"/>
            <w:r w:rsidRPr="00BE082E">
              <w:rPr>
                <w:sz w:val="24"/>
                <w:szCs w:val="24"/>
              </w:rPr>
              <w:t>ilicită</w:t>
            </w:r>
            <w:proofErr w:type="spellEnd"/>
            <w:r w:rsidRPr="00BE082E">
              <w:rPr>
                <w:sz w:val="24"/>
                <w:szCs w:val="24"/>
              </w:rPr>
              <w:t>)  – 3;</w:t>
            </w:r>
          </w:p>
          <w:p w:rsidR="00BE082E" w:rsidRPr="00BE082E" w:rsidRDefault="00BE082E" w:rsidP="00BE082E">
            <w:pPr>
              <w:pStyle w:val="Listparagraf"/>
              <w:numPr>
                <w:ilvl w:val="0"/>
                <w:numId w:val="20"/>
              </w:numPr>
              <w:rPr>
                <w:sz w:val="24"/>
                <w:szCs w:val="24"/>
              </w:rPr>
            </w:pPr>
            <w:proofErr w:type="spellStart"/>
            <w:r w:rsidRPr="00BE082E">
              <w:rPr>
                <w:sz w:val="24"/>
                <w:szCs w:val="24"/>
              </w:rPr>
              <w:t>alte</w:t>
            </w:r>
            <w:proofErr w:type="spellEnd"/>
            <w:r w:rsidRPr="00BE082E">
              <w:rPr>
                <w:sz w:val="24"/>
                <w:szCs w:val="24"/>
              </w:rPr>
              <w:t xml:space="preserve"> </w:t>
            </w:r>
            <w:proofErr w:type="spellStart"/>
            <w:r w:rsidRPr="00BE082E">
              <w:rPr>
                <w:sz w:val="24"/>
                <w:szCs w:val="24"/>
              </w:rPr>
              <w:t>articole</w:t>
            </w:r>
            <w:proofErr w:type="spellEnd"/>
            <w:r w:rsidRPr="00BE082E">
              <w:rPr>
                <w:sz w:val="24"/>
                <w:szCs w:val="24"/>
              </w:rPr>
              <w:t xml:space="preserve"> (166</w:t>
            </w:r>
            <w:r w:rsidRPr="00BE082E">
              <w:rPr>
                <w:sz w:val="24"/>
                <w:szCs w:val="24"/>
                <w:vertAlign w:val="superscript"/>
              </w:rPr>
              <w:t>1</w:t>
            </w:r>
            <w:r w:rsidRPr="00BE082E">
              <w:rPr>
                <w:sz w:val="24"/>
                <w:szCs w:val="24"/>
              </w:rPr>
              <w:t>, 173, 190, 191, 217</w:t>
            </w:r>
            <w:r w:rsidRPr="00BE082E">
              <w:rPr>
                <w:sz w:val="24"/>
                <w:szCs w:val="24"/>
                <w:vertAlign w:val="superscript"/>
              </w:rPr>
              <w:t>1</w:t>
            </w:r>
            <w:r w:rsidRPr="00BE082E">
              <w:rPr>
                <w:sz w:val="24"/>
                <w:szCs w:val="24"/>
              </w:rPr>
              <w:t>, 236, 248, 264</w:t>
            </w:r>
            <w:r w:rsidRPr="00BE082E">
              <w:rPr>
                <w:sz w:val="24"/>
                <w:szCs w:val="24"/>
                <w:vertAlign w:val="superscript"/>
              </w:rPr>
              <w:t>1</w:t>
            </w:r>
            <w:r w:rsidRPr="00BE082E">
              <w:rPr>
                <w:sz w:val="24"/>
                <w:szCs w:val="24"/>
              </w:rPr>
              <w:t>, 290, 329, 332, 349, 351 și 361 Cod Penal) – 33.</w:t>
            </w:r>
          </w:p>
          <w:p w:rsidR="00BE082E" w:rsidRPr="00BE082E" w:rsidRDefault="00BE082E" w:rsidP="00BE082E">
            <w:pPr>
              <w:ind w:firstLine="0"/>
              <w:rPr>
                <w:sz w:val="24"/>
                <w:szCs w:val="24"/>
              </w:rPr>
            </w:pPr>
            <w:r w:rsidRPr="00BE082E">
              <w:rPr>
                <w:b/>
                <w:bCs/>
                <w:sz w:val="24"/>
                <w:szCs w:val="24"/>
              </w:rPr>
              <w:t xml:space="preserve">      </w:t>
            </w:r>
            <w:proofErr w:type="spellStart"/>
            <w:r w:rsidRPr="00BE082E">
              <w:rPr>
                <w:sz w:val="24"/>
                <w:szCs w:val="24"/>
              </w:rPr>
              <w:t>În</w:t>
            </w:r>
            <w:proofErr w:type="spellEnd"/>
            <w:r w:rsidRPr="00BE082E">
              <w:rPr>
                <w:sz w:val="24"/>
                <w:szCs w:val="24"/>
              </w:rPr>
              <w:t xml:space="preserve"> </w:t>
            </w:r>
            <w:proofErr w:type="spellStart"/>
            <w:r w:rsidRPr="00BE082E">
              <w:rPr>
                <w:sz w:val="24"/>
                <w:szCs w:val="24"/>
              </w:rPr>
              <w:t>perioada</w:t>
            </w:r>
            <w:proofErr w:type="spellEnd"/>
            <w:r w:rsidRPr="00BE082E">
              <w:rPr>
                <w:sz w:val="24"/>
                <w:szCs w:val="24"/>
              </w:rPr>
              <w:t xml:space="preserve"> de </w:t>
            </w:r>
            <w:proofErr w:type="spellStart"/>
            <w:r w:rsidRPr="00BE082E">
              <w:rPr>
                <w:sz w:val="24"/>
                <w:szCs w:val="24"/>
              </w:rPr>
              <w:t>raport</w:t>
            </w:r>
            <w:proofErr w:type="spellEnd"/>
            <w:r w:rsidRPr="00BE082E">
              <w:rPr>
                <w:sz w:val="24"/>
                <w:szCs w:val="24"/>
              </w:rPr>
              <w:t xml:space="preserve"> – 2022, de </w:t>
            </w:r>
            <w:proofErr w:type="spellStart"/>
            <w:r w:rsidRPr="00BE082E">
              <w:rPr>
                <w:sz w:val="24"/>
                <w:szCs w:val="24"/>
              </w:rPr>
              <w:t>către</w:t>
            </w:r>
            <w:proofErr w:type="spellEnd"/>
            <w:r w:rsidRPr="00BE082E">
              <w:rPr>
                <w:sz w:val="24"/>
                <w:szCs w:val="24"/>
              </w:rPr>
              <w:t xml:space="preserve"> </w:t>
            </w:r>
            <w:proofErr w:type="spellStart"/>
            <w:r w:rsidRPr="00BE082E">
              <w:rPr>
                <w:sz w:val="24"/>
                <w:szCs w:val="24"/>
              </w:rPr>
              <w:t>ofițerii</w:t>
            </w:r>
            <w:proofErr w:type="spellEnd"/>
            <w:r w:rsidRPr="00BE082E">
              <w:rPr>
                <w:sz w:val="24"/>
                <w:szCs w:val="24"/>
              </w:rPr>
              <w:t xml:space="preserve"> SPIA au </w:t>
            </w:r>
            <w:proofErr w:type="spellStart"/>
            <w:r w:rsidRPr="00BE082E">
              <w:rPr>
                <w:sz w:val="24"/>
                <w:szCs w:val="24"/>
              </w:rPr>
              <w:t>fost</w:t>
            </w:r>
            <w:proofErr w:type="spellEnd"/>
            <w:r w:rsidRPr="00BE082E">
              <w:rPr>
                <w:sz w:val="24"/>
                <w:szCs w:val="24"/>
              </w:rPr>
              <w:t xml:space="preserve"> </w:t>
            </w:r>
            <w:proofErr w:type="spellStart"/>
            <w:r w:rsidRPr="00BE082E">
              <w:rPr>
                <w:sz w:val="24"/>
                <w:szCs w:val="24"/>
              </w:rPr>
              <w:t>examinate</w:t>
            </w:r>
            <w:proofErr w:type="spellEnd"/>
            <w:r w:rsidRPr="00BE082E">
              <w:rPr>
                <w:sz w:val="24"/>
                <w:szCs w:val="24"/>
              </w:rPr>
              <w:t xml:space="preserve"> </w:t>
            </w:r>
            <w:r w:rsidRPr="00BE082E">
              <w:rPr>
                <w:sz w:val="26"/>
                <w:szCs w:val="26"/>
              </w:rPr>
              <w:t xml:space="preserve">1499 de </w:t>
            </w:r>
            <w:proofErr w:type="spellStart"/>
            <w:r w:rsidRPr="00BE082E">
              <w:rPr>
                <w:sz w:val="26"/>
                <w:szCs w:val="26"/>
              </w:rPr>
              <w:t>petiții</w:t>
            </w:r>
            <w:proofErr w:type="spellEnd"/>
            <w:r w:rsidRPr="00BE082E">
              <w:rPr>
                <w:sz w:val="26"/>
                <w:szCs w:val="26"/>
              </w:rPr>
              <w:t>.</w:t>
            </w:r>
          </w:p>
          <w:p w:rsidR="00BE082E" w:rsidRPr="00BE082E" w:rsidRDefault="00BE082E" w:rsidP="00BE082E">
            <w:pPr>
              <w:tabs>
                <w:tab w:val="left" w:pos="993"/>
              </w:tabs>
              <w:autoSpaceDE w:val="0"/>
              <w:autoSpaceDN w:val="0"/>
              <w:adjustRightInd w:val="0"/>
              <w:ind w:firstLine="360"/>
              <w:rPr>
                <w:sz w:val="24"/>
                <w:szCs w:val="24"/>
              </w:rPr>
            </w:pPr>
            <w:proofErr w:type="spellStart"/>
            <w:r w:rsidRPr="00BE082E">
              <w:rPr>
                <w:sz w:val="24"/>
                <w:szCs w:val="24"/>
              </w:rPr>
              <w:t>În</w:t>
            </w:r>
            <w:proofErr w:type="spellEnd"/>
            <w:r w:rsidRPr="00BE082E">
              <w:rPr>
                <w:sz w:val="24"/>
                <w:szCs w:val="24"/>
              </w:rPr>
              <w:t xml:space="preserve"> </w:t>
            </w:r>
            <w:proofErr w:type="spellStart"/>
            <w:r w:rsidRPr="00BE082E">
              <w:rPr>
                <w:sz w:val="24"/>
                <w:szCs w:val="24"/>
              </w:rPr>
              <w:t>perioada</w:t>
            </w:r>
            <w:proofErr w:type="spellEnd"/>
            <w:r w:rsidRPr="00BE082E">
              <w:rPr>
                <w:sz w:val="24"/>
                <w:szCs w:val="24"/>
              </w:rPr>
              <w:t xml:space="preserve"> </w:t>
            </w:r>
            <w:proofErr w:type="spellStart"/>
            <w:r w:rsidRPr="00BE082E">
              <w:rPr>
                <w:sz w:val="24"/>
                <w:szCs w:val="24"/>
              </w:rPr>
              <w:t>anului</w:t>
            </w:r>
            <w:proofErr w:type="spellEnd"/>
            <w:r w:rsidRPr="00BE082E">
              <w:rPr>
                <w:sz w:val="24"/>
                <w:szCs w:val="24"/>
              </w:rPr>
              <w:t xml:space="preserve"> 2021, conform </w:t>
            </w:r>
            <w:proofErr w:type="spellStart"/>
            <w:r w:rsidRPr="00BE082E">
              <w:rPr>
                <w:sz w:val="24"/>
                <w:szCs w:val="24"/>
              </w:rPr>
              <w:t>rapoartelor</w:t>
            </w:r>
            <w:proofErr w:type="spellEnd"/>
            <w:r w:rsidRPr="00BE082E">
              <w:rPr>
                <w:sz w:val="24"/>
                <w:szCs w:val="24"/>
              </w:rPr>
              <w:t xml:space="preserve"> </w:t>
            </w:r>
            <w:proofErr w:type="spellStart"/>
            <w:r w:rsidRPr="00BE082E">
              <w:rPr>
                <w:sz w:val="24"/>
                <w:szCs w:val="24"/>
              </w:rPr>
              <w:t>publicate</w:t>
            </w:r>
            <w:proofErr w:type="spellEnd"/>
            <w:r w:rsidRPr="00BE082E">
              <w:rPr>
                <w:sz w:val="24"/>
                <w:szCs w:val="24"/>
              </w:rPr>
              <w:t xml:space="preserve">, </w:t>
            </w:r>
            <w:proofErr w:type="spellStart"/>
            <w:r w:rsidRPr="00BE082E">
              <w:rPr>
                <w:sz w:val="24"/>
                <w:szCs w:val="24"/>
              </w:rPr>
              <w:t>organul</w:t>
            </w:r>
            <w:proofErr w:type="spellEnd"/>
            <w:r w:rsidRPr="00BE082E">
              <w:rPr>
                <w:sz w:val="24"/>
                <w:szCs w:val="24"/>
              </w:rPr>
              <w:t xml:space="preserve"> de </w:t>
            </w:r>
            <w:proofErr w:type="spellStart"/>
            <w:r w:rsidRPr="00BE082E">
              <w:rPr>
                <w:sz w:val="24"/>
                <w:szCs w:val="24"/>
              </w:rPr>
              <w:t>urmărire</w:t>
            </w:r>
            <w:proofErr w:type="spellEnd"/>
            <w:r w:rsidRPr="00BE082E">
              <w:rPr>
                <w:sz w:val="24"/>
                <w:szCs w:val="24"/>
              </w:rPr>
              <w:t xml:space="preserve"> </w:t>
            </w:r>
            <w:proofErr w:type="spellStart"/>
            <w:r w:rsidRPr="00BE082E">
              <w:rPr>
                <w:sz w:val="24"/>
                <w:szCs w:val="24"/>
              </w:rPr>
              <w:t>penală</w:t>
            </w:r>
            <w:proofErr w:type="spellEnd"/>
            <w:r w:rsidRPr="00BE082E">
              <w:rPr>
                <w:sz w:val="24"/>
                <w:szCs w:val="24"/>
              </w:rPr>
              <w:t xml:space="preserve"> al CNA a </w:t>
            </w:r>
            <w:proofErr w:type="spellStart"/>
            <w:r w:rsidRPr="00BE082E">
              <w:rPr>
                <w:sz w:val="24"/>
                <w:szCs w:val="24"/>
              </w:rPr>
              <w:t>avut</w:t>
            </w:r>
            <w:proofErr w:type="spellEnd"/>
            <w:r w:rsidRPr="00BE082E">
              <w:rPr>
                <w:sz w:val="24"/>
                <w:szCs w:val="24"/>
              </w:rPr>
              <w:t xml:space="preserve"> </w:t>
            </w:r>
            <w:proofErr w:type="spellStart"/>
            <w:r w:rsidRPr="00BE082E">
              <w:rPr>
                <w:sz w:val="24"/>
                <w:szCs w:val="24"/>
              </w:rPr>
              <w:t>în</w:t>
            </w:r>
            <w:proofErr w:type="spellEnd"/>
            <w:r w:rsidRPr="00BE082E">
              <w:rPr>
                <w:sz w:val="24"/>
                <w:szCs w:val="24"/>
              </w:rPr>
              <w:t xml:space="preserve"> </w:t>
            </w:r>
            <w:proofErr w:type="spellStart"/>
            <w:r w:rsidRPr="00BE082E">
              <w:rPr>
                <w:sz w:val="24"/>
                <w:szCs w:val="24"/>
              </w:rPr>
              <w:t>gestiune</w:t>
            </w:r>
            <w:proofErr w:type="spellEnd"/>
            <w:r w:rsidRPr="00BE082E">
              <w:rPr>
                <w:sz w:val="24"/>
                <w:szCs w:val="24"/>
              </w:rPr>
              <w:t xml:space="preserve"> 1321 de </w:t>
            </w:r>
            <w:proofErr w:type="spellStart"/>
            <w:r w:rsidRPr="00BE082E">
              <w:rPr>
                <w:sz w:val="24"/>
                <w:szCs w:val="24"/>
              </w:rPr>
              <w:t>cauze</w:t>
            </w:r>
            <w:proofErr w:type="spellEnd"/>
            <w:r w:rsidRPr="00BE082E">
              <w:rPr>
                <w:sz w:val="24"/>
                <w:szCs w:val="24"/>
              </w:rPr>
              <w:t xml:space="preserve"> </w:t>
            </w:r>
            <w:proofErr w:type="spellStart"/>
            <w:r w:rsidRPr="00BE082E">
              <w:rPr>
                <w:sz w:val="24"/>
                <w:szCs w:val="24"/>
              </w:rPr>
              <w:t>penale</w:t>
            </w:r>
            <w:proofErr w:type="spellEnd"/>
            <w:r w:rsidRPr="00BE082E">
              <w:rPr>
                <w:sz w:val="24"/>
                <w:szCs w:val="24"/>
              </w:rPr>
              <w:t xml:space="preserve">, </w:t>
            </w:r>
            <w:proofErr w:type="spellStart"/>
            <w:r w:rsidRPr="00BE082E">
              <w:rPr>
                <w:sz w:val="24"/>
                <w:szCs w:val="24"/>
              </w:rPr>
              <w:t>dintre</w:t>
            </w:r>
            <w:proofErr w:type="spellEnd"/>
            <w:r w:rsidRPr="00BE082E">
              <w:rPr>
                <w:sz w:val="24"/>
                <w:szCs w:val="24"/>
              </w:rPr>
              <w:t xml:space="preserve"> care: </w:t>
            </w:r>
          </w:p>
          <w:p w:rsidR="00BE082E" w:rsidRPr="00BE082E" w:rsidRDefault="00BE082E" w:rsidP="00BE082E">
            <w:pPr>
              <w:tabs>
                <w:tab w:val="left" w:pos="993"/>
              </w:tabs>
              <w:autoSpaceDE w:val="0"/>
              <w:autoSpaceDN w:val="0"/>
              <w:adjustRightInd w:val="0"/>
              <w:ind w:firstLine="360"/>
              <w:rPr>
                <w:sz w:val="24"/>
                <w:szCs w:val="24"/>
              </w:rPr>
            </w:pPr>
            <w:r w:rsidRPr="00BE082E">
              <w:rPr>
                <w:sz w:val="24"/>
                <w:szCs w:val="24"/>
              </w:rPr>
              <w:t xml:space="preserve">− 928 – </w:t>
            </w:r>
            <w:proofErr w:type="spellStart"/>
            <w:r w:rsidRPr="00BE082E">
              <w:rPr>
                <w:sz w:val="24"/>
                <w:szCs w:val="24"/>
              </w:rPr>
              <w:t>reținute</w:t>
            </w:r>
            <w:proofErr w:type="spellEnd"/>
            <w:r w:rsidRPr="00BE082E">
              <w:rPr>
                <w:sz w:val="24"/>
                <w:szCs w:val="24"/>
              </w:rPr>
              <w:t xml:space="preserve"> </w:t>
            </w:r>
            <w:proofErr w:type="spellStart"/>
            <w:r w:rsidRPr="00BE082E">
              <w:rPr>
                <w:sz w:val="24"/>
                <w:szCs w:val="24"/>
              </w:rPr>
              <w:t>spre</w:t>
            </w:r>
            <w:proofErr w:type="spellEnd"/>
            <w:r w:rsidRPr="00BE082E">
              <w:rPr>
                <w:sz w:val="24"/>
                <w:szCs w:val="24"/>
              </w:rPr>
              <w:t xml:space="preserve"> </w:t>
            </w:r>
            <w:proofErr w:type="spellStart"/>
            <w:r w:rsidRPr="00BE082E">
              <w:rPr>
                <w:sz w:val="24"/>
                <w:szCs w:val="24"/>
              </w:rPr>
              <w:t>cercetare</w:t>
            </w:r>
            <w:proofErr w:type="spellEnd"/>
            <w:r w:rsidRPr="00BE082E">
              <w:rPr>
                <w:sz w:val="24"/>
                <w:szCs w:val="24"/>
              </w:rPr>
              <w:t xml:space="preserve">; </w:t>
            </w:r>
          </w:p>
          <w:p w:rsidR="00BE082E" w:rsidRPr="00BE082E" w:rsidRDefault="00BE082E" w:rsidP="00BE082E">
            <w:pPr>
              <w:tabs>
                <w:tab w:val="left" w:pos="993"/>
              </w:tabs>
              <w:autoSpaceDE w:val="0"/>
              <w:autoSpaceDN w:val="0"/>
              <w:adjustRightInd w:val="0"/>
              <w:ind w:firstLine="360"/>
              <w:rPr>
                <w:sz w:val="24"/>
                <w:szCs w:val="24"/>
              </w:rPr>
            </w:pPr>
            <w:r w:rsidRPr="00BE082E">
              <w:rPr>
                <w:sz w:val="24"/>
                <w:szCs w:val="24"/>
              </w:rPr>
              <w:t xml:space="preserve">− 631 – </w:t>
            </w:r>
            <w:proofErr w:type="spellStart"/>
            <w:r w:rsidRPr="00BE082E">
              <w:rPr>
                <w:sz w:val="24"/>
                <w:szCs w:val="24"/>
              </w:rPr>
              <w:t>pornite</w:t>
            </w:r>
            <w:proofErr w:type="spellEnd"/>
            <w:r w:rsidRPr="00BE082E">
              <w:rPr>
                <w:sz w:val="24"/>
                <w:szCs w:val="24"/>
              </w:rPr>
              <w:t xml:space="preserve"> de </w:t>
            </w:r>
            <w:proofErr w:type="spellStart"/>
            <w:r w:rsidRPr="00BE082E">
              <w:rPr>
                <w:sz w:val="24"/>
                <w:szCs w:val="24"/>
              </w:rPr>
              <w:t>către</w:t>
            </w:r>
            <w:proofErr w:type="spellEnd"/>
            <w:r w:rsidRPr="00BE082E">
              <w:rPr>
                <w:sz w:val="24"/>
                <w:szCs w:val="24"/>
              </w:rPr>
              <w:t xml:space="preserve"> </w:t>
            </w:r>
            <w:proofErr w:type="spellStart"/>
            <w:r w:rsidRPr="00BE082E">
              <w:rPr>
                <w:sz w:val="24"/>
                <w:szCs w:val="24"/>
              </w:rPr>
              <w:t>ofiţerii</w:t>
            </w:r>
            <w:proofErr w:type="spellEnd"/>
            <w:r w:rsidRPr="00BE082E">
              <w:rPr>
                <w:sz w:val="24"/>
                <w:szCs w:val="24"/>
              </w:rPr>
              <w:t xml:space="preserve"> de </w:t>
            </w:r>
            <w:proofErr w:type="spellStart"/>
            <w:r w:rsidRPr="00BE082E">
              <w:rPr>
                <w:sz w:val="24"/>
                <w:szCs w:val="24"/>
              </w:rPr>
              <w:t>urmărire</w:t>
            </w:r>
            <w:proofErr w:type="spellEnd"/>
            <w:r w:rsidRPr="00BE082E">
              <w:rPr>
                <w:sz w:val="24"/>
                <w:szCs w:val="24"/>
              </w:rPr>
              <w:t xml:space="preserve"> </w:t>
            </w:r>
            <w:proofErr w:type="spellStart"/>
            <w:r w:rsidRPr="00BE082E">
              <w:rPr>
                <w:sz w:val="24"/>
                <w:szCs w:val="24"/>
              </w:rPr>
              <w:t>penală</w:t>
            </w:r>
            <w:proofErr w:type="spellEnd"/>
            <w:r w:rsidRPr="00BE082E">
              <w:rPr>
                <w:sz w:val="24"/>
                <w:szCs w:val="24"/>
              </w:rPr>
              <w:t xml:space="preserve"> </w:t>
            </w:r>
            <w:proofErr w:type="spellStart"/>
            <w:r w:rsidRPr="00BE082E">
              <w:rPr>
                <w:sz w:val="24"/>
                <w:szCs w:val="24"/>
              </w:rPr>
              <w:t>ai</w:t>
            </w:r>
            <w:proofErr w:type="spellEnd"/>
            <w:r w:rsidRPr="00BE082E">
              <w:rPr>
                <w:sz w:val="24"/>
                <w:szCs w:val="24"/>
              </w:rPr>
              <w:t xml:space="preserve"> </w:t>
            </w:r>
            <w:proofErr w:type="spellStart"/>
            <w:r w:rsidRPr="00BE082E">
              <w:rPr>
                <w:sz w:val="24"/>
                <w:szCs w:val="24"/>
              </w:rPr>
              <w:t>Centrului</w:t>
            </w:r>
            <w:proofErr w:type="spellEnd"/>
            <w:r w:rsidRPr="00BE082E">
              <w:rPr>
                <w:sz w:val="24"/>
                <w:szCs w:val="24"/>
              </w:rPr>
              <w:t>,</w:t>
            </w:r>
          </w:p>
          <w:p w:rsidR="00BE082E" w:rsidRPr="00BE082E" w:rsidRDefault="00BE082E" w:rsidP="00BE082E">
            <w:pPr>
              <w:tabs>
                <w:tab w:val="left" w:pos="993"/>
              </w:tabs>
              <w:autoSpaceDE w:val="0"/>
              <w:autoSpaceDN w:val="0"/>
              <w:adjustRightInd w:val="0"/>
              <w:ind w:firstLine="360"/>
              <w:rPr>
                <w:sz w:val="24"/>
                <w:szCs w:val="24"/>
              </w:rPr>
            </w:pPr>
            <w:r w:rsidRPr="00BE082E">
              <w:rPr>
                <w:sz w:val="24"/>
                <w:szCs w:val="24"/>
              </w:rPr>
              <w:t xml:space="preserve">− 239 – </w:t>
            </w:r>
            <w:proofErr w:type="spellStart"/>
            <w:r w:rsidRPr="00BE082E">
              <w:rPr>
                <w:sz w:val="24"/>
                <w:szCs w:val="24"/>
              </w:rPr>
              <w:t>parvenite</w:t>
            </w:r>
            <w:proofErr w:type="spellEnd"/>
            <w:r w:rsidRPr="00BE082E">
              <w:rPr>
                <w:sz w:val="24"/>
                <w:szCs w:val="24"/>
              </w:rPr>
              <w:t xml:space="preserve"> conform </w:t>
            </w:r>
            <w:proofErr w:type="spellStart"/>
            <w:r w:rsidRPr="00BE082E">
              <w:rPr>
                <w:sz w:val="24"/>
                <w:szCs w:val="24"/>
              </w:rPr>
              <w:t>competenţei</w:t>
            </w:r>
            <w:proofErr w:type="spellEnd"/>
            <w:r w:rsidRPr="00BE082E">
              <w:rPr>
                <w:sz w:val="24"/>
                <w:szCs w:val="24"/>
              </w:rPr>
              <w:t xml:space="preserve">, de la </w:t>
            </w:r>
            <w:proofErr w:type="spellStart"/>
            <w:r w:rsidRPr="00BE082E">
              <w:rPr>
                <w:sz w:val="24"/>
                <w:szCs w:val="24"/>
              </w:rPr>
              <w:t>alte</w:t>
            </w:r>
            <w:proofErr w:type="spellEnd"/>
            <w:r w:rsidRPr="00BE082E">
              <w:rPr>
                <w:sz w:val="24"/>
                <w:szCs w:val="24"/>
              </w:rPr>
              <w:t xml:space="preserve"> </w:t>
            </w:r>
            <w:proofErr w:type="spellStart"/>
            <w:r w:rsidRPr="00BE082E">
              <w:rPr>
                <w:sz w:val="24"/>
                <w:szCs w:val="24"/>
              </w:rPr>
              <w:t>organe</w:t>
            </w:r>
            <w:proofErr w:type="spellEnd"/>
            <w:r w:rsidRPr="00BE082E">
              <w:rPr>
                <w:sz w:val="24"/>
                <w:szCs w:val="24"/>
              </w:rPr>
              <w:t xml:space="preserve"> de </w:t>
            </w:r>
            <w:proofErr w:type="spellStart"/>
            <w:r w:rsidRPr="00BE082E">
              <w:rPr>
                <w:sz w:val="24"/>
                <w:szCs w:val="24"/>
              </w:rPr>
              <w:t>urmărire</w:t>
            </w:r>
            <w:proofErr w:type="spellEnd"/>
            <w:r w:rsidRPr="00BE082E">
              <w:rPr>
                <w:sz w:val="24"/>
                <w:szCs w:val="24"/>
              </w:rPr>
              <w:t xml:space="preserve"> </w:t>
            </w:r>
            <w:proofErr w:type="spellStart"/>
            <w:r w:rsidRPr="00BE082E">
              <w:rPr>
                <w:sz w:val="24"/>
                <w:szCs w:val="24"/>
              </w:rPr>
              <w:t>penală</w:t>
            </w:r>
            <w:proofErr w:type="spellEnd"/>
            <w:r w:rsidRPr="00BE082E">
              <w:rPr>
                <w:sz w:val="24"/>
                <w:szCs w:val="24"/>
              </w:rPr>
              <w:t xml:space="preserve">; </w:t>
            </w:r>
          </w:p>
          <w:p w:rsidR="00BE082E" w:rsidRPr="00BE082E" w:rsidRDefault="00BE082E" w:rsidP="00BE082E">
            <w:pPr>
              <w:tabs>
                <w:tab w:val="left" w:pos="993"/>
              </w:tabs>
              <w:autoSpaceDE w:val="0"/>
              <w:autoSpaceDN w:val="0"/>
              <w:adjustRightInd w:val="0"/>
              <w:ind w:firstLine="360"/>
              <w:rPr>
                <w:sz w:val="24"/>
                <w:szCs w:val="24"/>
              </w:rPr>
            </w:pPr>
            <w:r w:rsidRPr="00BE082E">
              <w:rPr>
                <w:sz w:val="24"/>
                <w:szCs w:val="24"/>
              </w:rPr>
              <w:t xml:space="preserve">− 426 – </w:t>
            </w:r>
            <w:proofErr w:type="spellStart"/>
            <w:r w:rsidRPr="00BE082E">
              <w:rPr>
                <w:sz w:val="24"/>
                <w:szCs w:val="24"/>
              </w:rPr>
              <w:t>finisate</w:t>
            </w:r>
            <w:proofErr w:type="spellEnd"/>
            <w:r w:rsidRPr="00BE082E">
              <w:rPr>
                <w:sz w:val="24"/>
                <w:szCs w:val="24"/>
              </w:rPr>
              <w:t>;</w:t>
            </w:r>
          </w:p>
          <w:p w:rsidR="00BE082E" w:rsidRPr="00BE082E" w:rsidRDefault="00BE082E" w:rsidP="00BE082E">
            <w:pPr>
              <w:tabs>
                <w:tab w:val="left" w:pos="993"/>
              </w:tabs>
              <w:autoSpaceDE w:val="0"/>
              <w:autoSpaceDN w:val="0"/>
              <w:adjustRightInd w:val="0"/>
              <w:ind w:firstLine="0"/>
              <w:rPr>
                <w:sz w:val="24"/>
                <w:szCs w:val="24"/>
              </w:rPr>
            </w:pPr>
            <w:r w:rsidRPr="00BE082E">
              <w:rPr>
                <w:sz w:val="24"/>
                <w:szCs w:val="24"/>
              </w:rPr>
              <w:t xml:space="preserve">       − 203 – </w:t>
            </w:r>
            <w:proofErr w:type="spellStart"/>
            <w:r w:rsidRPr="00BE082E">
              <w:rPr>
                <w:sz w:val="24"/>
                <w:szCs w:val="24"/>
              </w:rPr>
              <w:t>deferite</w:t>
            </w:r>
            <w:proofErr w:type="spellEnd"/>
            <w:r w:rsidRPr="00BE082E">
              <w:rPr>
                <w:sz w:val="24"/>
                <w:szCs w:val="24"/>
              </w:rPr>
              <w:t xml:space="preserve"> </w:t>
            </w:r>
            <w:proofErr w:type="spellStart"/>
            <w:r w:rsidRPr="00BE082E">
              <w:rPr>
                <w:sz w:val="24"/>
                <w:szCs w:val="24"/>
              </w:rPr>
              <w:t>justiției</w:t>
            </w:r>
            <w:proofErr w:type="spellEnd"/>
            <w:r w:rsidRPr="00BE082E">
              <w:rPr>
                <w:sz w:val="24"/>
                <w:szCs w:val="24"/>
              </w:rPr>
              <w:t xml:space="preserve">. </w:t>
            </w:r>
          </w:p>
          <w:p w:rsidR="00BE082E" w:rsidRPr="00BE082E" w:rsidRDefault="00BE082E" w:rsidP="00BE082E">
            <w:pPr>
              <w:tabs>
                <w:tab w:val="left" w:pos="993"/>
              </w:tabs>
              <w:autoSpaceDE w:val="0"/>
              <w:autoSpaceDN w:val="0"/>
              <w:adjustRightInd w:val="0"/>
              <w:ind w:firstLine="360"/>
              <w:rPr>
                <w:sz w:val="24"/>
                <w:szCs w:val="24"/>
              </w:rPr>
            </w:pPr>
            <w:r w:rsidRPr="00BE082E">
              <w:rPr>
                <w:sz w:val="24"/>
                <w:szCs w:val="24"/>
              </w:rPr>
              <w:t xml:space="preserve">Din </w:t>
            </w:r>
            <w:proofErr w:type="spellStart"/>
            <w:r w:rsidRPr="00BE082E">
              <w:rPr>
                <w:sz w:val="24"/>
                <w:szCs w:val="24"/>
              </w:rPr>
              <w:t>numărul</w:t>
            </w:r>
            <w:proofErr w:type="spellEnd"/>
            <w:r w:rsidRPr="00BE082E">
              <w:rPr>
                <w:sz w:val="24"/>
                <w:szCs w:val="24"/>
              </w:rPr>
              <w:t xml:space="preserve"> de 631 de </w:t>
            </w:r>
            <w:proofErr w:type="spellStart"/>
            <w:r w:rsidRPr="00BE082E">
              <w:rPr>
                <w:sz w:val="24"/>
                <w:szCs w:val="24"/>
              </w:rPr>
              <w:t>cauze</w:t>
            </w:r>
            <w:proofErr w:type="spellEnd"/>
            <w:r w:rsidRPr="00BE082E">
              <w:rPr>
                <w:sz w:val="24"/>
                <w:szCs w:val="24"/>
              </w:rPr>
              <w:t xml:space="preserve"> </w:t>
            </w:r>
            <w:proofErr w:type="spellStart"/>
            <w:r w:rsidRPr="00BE082E">
              <w:rPr>
                <w:sz w:val="24"/>
                <w:szCs w:val="24"/>
              </w:rPr>
              <w:t>penale</w:t>
            </w:r>
            <w:proofErr w:type="spellEnd"/>
            <w:r w:rsidRPr="00BE082E">
              <w:rPr>
                <w:sz w:val="24"/>
                <w:szCs w:val="24"/>
              </w:rPr>
              <w:t xml:space="preserve"> </w:t>
            </w:r>
            <w:proofErr w:type="spellStart"/>
            <w:r w:rsidRPr="00BE082E">
              <w:rPr>
                <w:sz w:val="24"/>
                <w:szCs w:val="24"/>
              </w:rPr>
              <w:t>pornite</w:t>
            </w:r>
            <w:proofErr w:type="spellEnd"/>
            <w:r w:rsidRPr="00BE082E">
              <w:rPr>
                <w:sz w:val="24"/>
                <w:szCs w:val="24"/>
              </w:rPr>
              <w:t xml:space="preserve"> de </w:t>
            </w:r>
            <w:proofErr w:type="spellStart"/>
            <w:r w:rsidRPr="00BE082E">
              <w:rPr>
                <w:sz w:val="24"/>
                <w:szCs w:val="24"/>
              </w:rPr>
              <w:t>către</w:t>
            </w:r>
            <w:proofErr w:type="spellEnd"/>
            <w:r w:rsidRPr="00BE082E">
              <w:rPr>
                <w:sz w:val="24"/>
                <w:szCs w:val="24"/>
              </w:rPr>
              <w:t xml:space="preserve"> </w:t>
            </w:r>
            <w:proofErr w:type="spellStart"/>
            <w:r w:rsidRPr="00BE082E">
              <w:rPr>
                <w:sz w:val="24"/>
                <w:szCs w:val="24"/>
              </w:rPr>
              <w:t>ofiţerii</w:t>
            </w:r>
            <w:proofErr w:type="spellEnd"/>
            <w:r w:rsidRPr="00BE082E">
              <w:rPr>
                <w:sz w:val="24"/>
                <w:szCs w:val="24"/>
              </w:rPr>
              <w:t xml:space="preserve"> de </w:t>
            </w:r>
            <w:proofErr w:type="spellStart"/>
            <w:r w:rsidRPr="00BE082E">
              <w:rPr>
                <w:sz w:val="24"/>
                <w:szCs w:val="24"/>
              </w:rPr>
              <w:t>urmărire</w:t>
            </w:r>
            <w:proofErr w:type="spellEnd"/>
            <w:r w:rsidRPr="00BE082E">
              <w:rPr>
                <w:sz w:val="24"/>
                <w:szCs w:val="24"/>
              </w:rPr>
              <w:t xml:space="preserve"> </w:t>
            </w:r>
            <w:proofErr w:type="spellStart"/>
            <w:r w:rsidRPr="00BE082E">
              <w:rPr>
                <w:sz w:val="24"/>
                <w:szCs w:val="24"/>
              </w:rPr>
              <w:t>penală</w:t>
            </w:r>
            <w:proofErr w:type="spellEnd"/>
            <w:r w:rsidRPr="00BE082E">
              <w:rPr>
                <w:sz w:val="24"/>
                <w:szCs w:val="24"/>
              </w:rPr>
              <w:t xml:space="preserve"> </w:t>
            </w:r>
            <w:proofErr w:type="spellStart"/>
            <w:r w:rsidRPr="00BE082E">
              <w:rPr>
                <w:sz w:val="24"/>
                <w:szCs w:val="24"/>
              </w:rPr>
              <w:t>ai</w:t>
            </w:r>
            <w:proofErr w:type="spellEnd"/>
            <w:r w:rsidRPr="00BE082E">
              <w:rPr>
                <w:sz w:val="24"/>
                <w:szCs w:val="24"/>
              </w:rPr>
              <w:t xml:space="preserve"> CNA:</w:t>
            </w:r>
          </w:p>
          <w:p w:rsidR="00BE082E" w:rsidRPr="00BE082E" w:rsidRDefault="00BE082E" w:rsidP="00BE082E">
            <w:pPr>
              <w:pStyle w:val="Listparagraf"/>
              <w:numPr>
                <w:ilvl w:val="0"/>
                <w:numId w:val="21"/>
              </w:numPr>
              <w:tabs>
                <w:tab w:val="left" w:pos="993"/>
              </w:tabs>
              <w:autoSpaceDE w:val="0"/>
              <w:autoSpaceDN w:val="0"/>
              <w:adjustRightInd w:val="0"/>
              <w:rPr>
                <w:sz w:val="24"/>
                <w:szCs w:val="24"/>
              </w:rPr>
            </w:pPr>
            <w:r w:rsidRPr="00BE082E">
              <w:rPr>
                <w:sz w:val="24"/>
                <w:szCs w:val="24"/>
              </w:rPr>
              <w:t xml:space="preserve">418 – au </w:t>
            </w:r>
            <w:proofErr w:type="spellStart"/>
            <w:r w:rsidRPr="00BE082E">
              <w:rPr>
                <w:sz w:val="24"/>
                <w:szCs w:val="24"/>
              </w:rPr>
              <w:t>constituit</w:t>
            </w:r>
            <w:proofErr w:type="spellEnd"/>
            <w:r w:rsidRPr="00BE082E">
              <w:rPr>
                <w:sz w:val="24"/>
                <w:szCs w:val="24"/>
              </w:rPr>
              <w:t xml:space="preserve"> </w:t>
            </w:r>
            <w:proofErr w:type="spellStart"/>
            <w:r w:rsidRPr="00BE082E">
              <w:rPr>
                <w:sz w:val="24"/>
                <w:szCs w:val="24"/>
              </w:rPr>
              <w:t>infracţiuni</w:t>
            </w:r>
            <w:proofErr w:type="spellEnd"/>
            <w:r w:rsidRPr="00BE082E">
              <w:rPr>
                <w:sz w:val="24"/>
                <w:szCs w:val="24"/>
              </w:rPr>
              <w:t xml:space="preserve"> de </w:t>
            </w:r>
            <w:proofErr w:type="spellStart"/>
            <w:r w:rsidRPr="00BE082E">
              <w:rPr>
                <w:sz w:val="24"/>
                <w:szCs w:val="24"/>
              </w:rPr>
              <w:t>corupţie</w:t>
            </w:r>
            <w:proofErr w:type="spellEnd"/>
            <w:r w:rsidRPr="00BE082E">
              <w:rPr>
                <w:sz w:val="24"/>
                <w:szCs w:val="24"/>
              </w:rPr>
              <w:t xml:space="preserve">; </w:t>
            </w:r>
          </w:p>
          <w:p w:rsidR="00BE082E" w:rsidRPr="00BE082E" w:rsidRDefault="00BE082E" w:rsidP="00BE082E">
            <w:pPr>
              <w:pStyle w:val="Listparagraf"/>
              <w:numPr>
                <w:ilvl w:val="0"/>
                <w:numId w:val="21"/>
              </w:numPr>
              <w:tabs>
                <w:tab w:val="left" w:pos="993"/>
              </w:tabs>
              <w:autoSpaceDE w:val="0"/>
              <w:autoSpaceDN w:val="0"/>
              <w:adjustRightInd w:val="0"/>
              <w:rPr>
                <w:sz w:val="24"/>
                <w:szCs w:val="24"/>
              </w:rPr>
            </w:pPr>
            <w:r w:rsidRPr="00BE082E">
              <w:rPr>
                <w:sz w:val="24"/>
                <w:szCs w:val="24"/>
              </w:rPr>
              <w:t xml:space="preserve">89 - </w:t>
            </w:r>
            <w:proofErr w:type="spellStart"/>
            <w:r w:rsidRPr="00BE082E">
              <w:rPr>
                <w:sz w:val="24"/>
                <w:szCs w:val="24"/>
              </w:rPr>
              <w:t>infracțiuni</w:t>
            </w:r>
            <w:proofErr w:type="spellEnd"/>
            <w:r w:rsidRPr="00BE082E">
              <w:rPr>
                <w:sz w:val="24"/>
                <w:szCs w:val="24"/>
              </w:rPr>
              <w:t xml:space="preserve"> </w:t>
            </w:r>
            <w:proofErr w:type="spellStart"/>
            <w:r w:rsidRPr="00BE082E">
              <w:rPr>
                <w:sz w:val="24"/>
                <w:szCs w:val="24"/>
              </w:rPr>
              <w:t>conexe</w:t>
            </w:r>
            <w:proofErr w:type="spellEnd"/>
            <w:r w:rsidRPr="00BE082E">
              <w:rPr>
                <w:sz w:val="24"/>
                <w:szCs w:val="24"/>
              </w:rPr>
              <w:t xml:space="preserve"> </w:t>
            </w:r>
            <w:proofErr w:type="spellStart"/>
            <w:r w:rsidRPr="00BE082E">
              <w:rPr>
                <w:sz w:val="24"/>
                <w:szCs w:val="24"/>
              </w:rPr>
              <w:t>celor</w:t>
            </w:r>
            <w:proofErr w:type="spellEnd"/>
            <w:r w:rsidRPr="00BE082E">
              <w:rPr>
                <w:sz w:val="24"/>
                <w:szCs w:val="24"/>
              </w:rPr>
              <w:t xml:space="preserve"> de </w:t>
            </w:r>
            <w:proofErr w:type="spellStart"/>
            <w:r w:rsidRPr="00BE082E">
              <w:rPr>
                <w:sz w:val="24"/>
                <w:szCs w:val="24"/>
              </w:rPr>
              <w:t>corupţie</w:t>
            </w:r>
            <w:proofErr w:type="spellEnd"/>
            <w:r w:rsidRPr="00BE082E">
              <w:rPr>
                <w:sz w:val="24"/>
                <w:szCs w:val="24"/>
              </w:rPr>
              <w:t>;</w:t>
            </w:r>
          </w:p>
          <w:p w:rsidR="00BE082E" w:rsidRPr="00BE082E" w:rsidRDefault="00BE082E" w:rsidP="00BE082E">
            <w:pPr>
              <w:pStyle w:val="Listparagraf"/>
              <w:numPr>
                <w:ilvl w:val="0"/>
                <w:numId w:val="21"/>
              </w:numPr>
              <w:tabs>
                <w:tab w:val="left" w:pos="993"/>
              </w:tabs>
              <w:autoSpaceDE w:val="0"/>
              <w:autoSpaceDN w:val="0"/>
              <w:adjustRightInd w:val="0"/>
              <w:rPr>
                <w:sz w:val="24"/>
                <w:szCs w:val="24"/>
              </w:rPr>
            </w:pPr>
            <w:r w:rsidRPr="00BE082E">
              <w:rPr>
                <w:sz w:val="24"/>
                <w:szCs w:val="24"/>
              </w:rPr>
              <w:t xml:space="preserve">124 din </w:t>
            </w:r>
            <w:proofErr w:type="spellStart"/>
            <w:r w:rsidRPr="00BE082E">
              <w:rPr>
                <w:sz w:val="24"/>
                <w:szCs w:val="24"/>
              </w:rPr>
              <w:t>alte</w:t>
            </w:r>
            <w:proofErr w:type="spellEnd"/>
            <w:r w:rsidRPr="00BE082E">
              <w:rPr>
                <w:sz w:val="24"/>
                <w:szCs w:val="24"/>
              </w:rPr>
              <w:t xml:space="preserve"> </w:t>
            </w:r>
            <w:proofErr w:type="spellStart"/>
            <w:r w:rsidRPr="00BE082E">
              <w:rPr>
                <w:sz w:val="24"/>
                <w:szCs w:val="24"/>
              </w:rPr>
              <w:t>categorii</w:t>
            </w:r>
            <w:proofErr w:type="spellEnd"/>
            <w:r w:rsidRPr="00BE082E">
              <w:rPr>
                <w:sz w:val="24"/>
                <w:szCs w:val="24"/>
              </w:rPr>
              <w:t xml:space="preserve"> de </w:t>
            </w:r>
            <w:proofErr w:type="spellStart"/>
            <w:r w:rsidRPr="00BE082E">
              <w:rPr>
                <w:sz w:val="24"/>
                <w:szCs w:val="24"/>
              </w:rPr>
              <w:t>infracţiuni</w:t>
            </w:r>
            <w:proofErr w:type="spellEnd"/>
            <w:r w:rsidRPr="00BE082E">
              <w:rPr>
                <w:sz w:val="24"/>
                <w:szCs w:val="24"/>
              </w:rPr>
              <w:t>.</w:t>
            </w:r>
          </w:p>
          <w:p w:rsidR="00BE082E" w:rsidRPr="00BE082E" w:rsidRDefault="00BE082E" w:rsidP="00BE082E">
            <w:pPr>
              <w:tabs>
                <w:tab w:val="left" w:pos="993"/>
              </w:tabs>
              <w:autoSpaceDE w:val="0"/>
              <w:autoSpaceDN w:val="0"/>
              <w:adjustRightInd w:val="0"/>
              <w:ind w:firstLine="360"/>
              <w:rPr>
                <w:sz w:val="24"/>
                <w:szCs w:val="24"/>
              </w:rPr>
            </w:pPr>
            <w:proofErr w:type="spellStart"/>
            <w:r w:rsidRPr="00BE082E">
              <w:rPr>
                <w:sz w:val="24"/>
                <w:szCs w:val="24"/>
              </w:rPr>
              <w:t>Totodată</w:t>
            </w:r>
            <w:proofErr w:type="spellEnd"/>
            <w:r w:rsidRPr="00BE082E">
              <w:rPr>
                <w:sz w:val="24"/>
                <w:szCs w:val="24"/>
              </w:rPr>
              <w:t xml:space="preserve">, </w:t>
            </w:r>
            <w:proofErr w:type="spellStart"/>
            <w:r w:rsidRPr="00BE082E">
              <w:rPr>
                <w:sz w:val="24"/>
                <w:szCs w:val="24"/>
              </w:rPr>
              <w:t>în</w:t>
            </w:r>
            <w:proofErr w:type="spellEnd"/>
            <w:r w:rsidRPr="00BE082E">
              <w:rPr>
                <w:sz w:val="24"/>
                <w:szCs w:val="24"/>
              </w:rPr>
              <w:t xml:space="preserve"> </w:t>
            </w:r>
            <w:proofErr w:type="spellStart"/>
            <w:r w:rsidRPr="00BE082E">
              <w:rPr>
                <w:sz w:val="24"/>
                <w:szCs w:val="24"/>
              </w:rPr>
              <w:t>perioada</w:t>
            </w:r>
            <w:proofErr w:type="spellEnd"/>
            <w:r w:rsidRPr="00BE082E">
              <w:rPr>
                <w:sz w:val="24"/>
                <w:szCs w:val="24"/>
              </w:rPr>
              <w:t xml:space="preserve"> </w:t>
            </w:r>
            <w:proofErr w:type="spellStart"/>
            <w:r w:rsidRPr="00BE082E">
              <w:rPr>
                <w:sz w:val="24"/>
                <w:szCs w:val="24"/>
              </w:rPr>
              <w:t>anului</w:t>
            </w:r>
            <w:proofErr w:type="spellEnd"/>
            <w:r w:rsidRPr="00BE082E">
              <w:rPr>
                <w:sz w:val="24"/>
                <w:szCs w:val="24"/>
              </w:rPr>
              <w:t xml:space="preserve"> 2022, </w:t>
            </w:r>
            <w:proofErr w:type="spellStart"/>
            <w:r w:rsidRPr="00BE082E">
              <w:rPr>
                <w:sz w:val="24"/>
                <w:szCs w:val="24"/>
              </w:rPr>
              <w:t>organul</w:t>
            </w:r>
            <w:proofErr w:type="spellEnd"/>
            <w:r w:rsidRPr="00BE082E">
              <w:rPr>
                <w:sz w:val="24"/>
                <w:szCs w:val="24"/>
              </w:rPr>
              <w:t xml:space="preserve"> de </w:t>
            </w:r>
            <w:proofErr w:type="spellStart"/>
            <w:r w:rsidRPr="00BE082E">
              <w:rPr>
                <w:sz w:val="24"/>
                <w:szCs w:val="24"/>
              </w:rPr>
              <w:t>urmărire</w:t>
            </w:r>
            <w:proofErr w:type="spellEnd"/>
            <w:r w:rsidRPr="00BE082E">
              <w:rPr>
                <w:sz w:val="24"/>
                <w:szCs w:val="24"/>
              </w:rPr>
              <w:t xml:space="preserve"> </w:t>
            </w:r>
            <w:proofErr w:type="spellStart"/>
            <w:r w:rsidRPr="00BE082E">
              <w:rPr>
                <w:sz w:val="24"/>
                <w:szCs w:val="24"/>
              </w:rPr>
              <w:t>penală</w:t>
            </w:r>
            <w:proofErr w:type="spellEnd"/>
            <w:r w:rsidRPr="00BE082E">
              <w:rPr>
                <w:sz w:val="24"/>
                <w:szCs w:val="24"/>
              </w:rPr>
              <w:t xml:space="preserve"> al CNA a </w:t>
            </w:r>
            <w:proofErr w:type="spellStart"/>
            <w:r w:rsidRPr="00BE082E">
              <w:rPr>
                <w:sz w:val="24"/>
                <w:szCs w:val="24"/>
              </w:rPr>
              <w:t>avut</w:t>
            </w:r>
            <w:proofErr w:type="spellEnd"/>
            <w:r w:rsidRPr="00BE082E">
              <w:rPr>
                <w:sz w:val="24"/>
                <w:szCs w:val="24"/>
              </w:rPr>
              <w:t xml:space="preserve"> </w:t>
            </w:r>
            <w:proofErr w:type="spellStart"/>
            <w:r w:rsidRPr="00BE082E">
              <w:rPr>
                <w:sz w:val="24"/>
                <w:szCs w:val="24"/>
              </w:rPr>
              <w:t>în</w:t>
            </w:r>
            <w:proofErr w:type="spellEnd"/>
            <w:r w:rsidRPr="00BE082E">
              <w:rPr>
                <w:sz w:val="24"/>
                <w:szCs w:val="24"/>
              </w:rPr>
              <w:t xml:space="preserve"> </w:t>
            </w:r>
            <w:proofErr w:type="spellStart"/>
            <w:r w:rsidRPr="00BE082E">
              <w:rPr>
                <w:sz w:val="24"/>
                <w:szCs w:val="24"/>
              </w:rPr>
              <w:t>gestiune</w:t>
            </w:r>
            <w:proofErr w:type="spellEnd"/>
            <w:r w:rsidRPr="00BE082E">
              <w:rPr>
                <w:sz w:val="24"/>
                <w:szCs w:val="24"/>
              </w:rPr>
              <w:t xml:space="preserve"> 842 de </w:t>
            </w:r>
            <w:proofErr w:type="spellStart"/>
            <w:r w:rsidRPr="00BE082E">
              <w:rPr>
                <w:sz w:val="24"/>
                <w:szCs w:val="24"/>
              </w:rPr>
              <w:t>cauze</w:t>
            </w:r>
            <w:proofErr w:type="spellEnd"/>
            <w:r w:rsidRPr="00BE082E">
              <w:rPr>
                <w:sz w:val="24"/>
                <w:szCs w:val="24"/>
              </w:rPr>
              <w:t xml:space="preserve"> </w:t>
            </w:r>
            <w:proofErr w:type="spellStart"/>
            <w:r w:rsidRPr="00BE082E">
              <w:rPr>
                <w:sz w:val="24"/>
                <w:szCs w:val="24"/>
              </w:rPr>
              <w:t>penale</w:t>
            </w:r>
            <w:proofErr w:type="spellEnd"/>
            <w:r w:rsidRPr="00BE082E">
              <w:rPr>
                <w:sz w:val="24"/>
                <w:szCs w:val="24"/>
              </w:rPr>
              <w:t xml:space="preserve">, </w:t>
            </w:r>
            <w:proofErr w:type="spellStart"/>
            <w:r w:rsidRPr="00BE082E">
              <w:rPr>
                <w:sz w:val="24"/>
                <w:szCs w:val="24"/>
              </w:rPr>
              <w:t>dintre</w:t>
            </w:r>
            <w:proofErr w:type="spellEnd"/>
            <w:r w:rsidRPr="00BE082E">
              <w:rPr>
                <w:sz w:val="24"/>
                <w:szCs w:val="24"/>
              </w:rPr>
              <w:t xml:space="preserve"> care: </w:t>
            </w:r>
          </w:p>
          <w:p w:rsidR="00BE082E" w:rsidRPr="00BE082E" w:rsidRDefault="00BE082E" w:rsidP="00BE082E">
            <w:pPr>
              <w:tabs>
                <w:tab w:val="left" w:pos="993"/>
              </w:tabs>
              <w:autoSpaceDE w:val="0"/>
              <w:autoSpaceDN w:val="0"/>
              <w:adjustRightInd w:val="0"/>
              <w:ind w:firstLine="360"/>
              <w:rPr>
                <w:sz w:val="24"/>
                <w:szCs w:val="24"/>
              </w:rPr>
            </w:pPr>
            <w:r w:rsidRPr="00BE082E">
              <w:rPr>
                <w:sz w:val="24"/>
                <w:szCs w:val="24"/>
              </w:rPr>
              <w:t xml:space="preserve">− 428 – </w:t>
            </w:r>
            <w:proofErr w:type="spellStart"/>
            <w:r w:rsidRPr="00BE082E">
              <w:rPr>
                <w:sz w:val="24"/>
                <w:szCs w:val="24"/>
              </w:rPr>
              <w:t>reținute</w:t>
            </w:r>
            <w:proofErr w:type="spellEnd"/>
            <w:r w:rsidRPr="00BE082E">
              <w:rPr>
                <w:sz w:val="24"/>
                <w:szCs w:val="24"/>
              </w:rPr>
              <w:t xml:space="preserve"> </w:t>
            </w:r>
            <w:proofErr w:type="spellStart"/>
            <w:r w:rsidRPr="00BE082E">
              <w:rPr>
                <w:sz w:val="24"/>
                <w:szCs w:val="24"/>
              </w:rPr>
              <w:t>spre</w:t>
            </w:r>
            <w:proofErr w:type="spellEnd"/>
            <w:r w:rsidRPr="00BE082E">
              <w:rPr>
                <w:sz w:val="24"/>
                <w:szCs w:val="24"/>
              </w:rPr>
              <w:t xml:space="preserve"> </w:t>
            </w:r>
            <w:proofErr w:type="spellStart"/>
            <w:r w:rsidRPr="00BE082E">
              <w:rPr>
                <w:sz w:val="24"/>
                <w:szCs w:val="24"/>
              </w:rPr>
              <w:t>cercetare</w:t>
            </w:r>
            <w:proofErr w:type="spellEnd"/>
            <w:r w:rsidRPr="00BE082E">
              <w:rPr>
                <w:sz w:val="24"/>
                <w:szCs w:val="24"/>
              </w:rPr>
              <w:t xml:space="preserve">; </w:t>
            </w:r>
          </w:p>
          <w:p w:rsidR="00BE082E" w:rsidRPr="00BE082E" w:rsidRDefault="00BE082E" w:rsidP="00BE082E">
            <w:pPr>
              <w:tabs>
                <w:tab w:val="left" w:pos="993"/>
              </w:tabs>
              <w:autoSpaceDE w:val="0"/>
              <w:autoSpaceDN w:val="0"/>
              <w:adjustRightInd w:val="0"/>
              <w:ind w:firstLine="360"/>
              <w:rPr>
                <w:sz w:val="24"/>
                <w:szCs w:val="24"/>
              </w:rPr>
            </w:pPr>
            <w:r w:rsidRPr="00BE082E">
              <w:rPr>
                <w:sz w:val="24"/>
                <w:szCs w:val="24"/>
              </w:rPr>
              <w:t xml:space="preserve">− 261 – </w:t>
            </w:r>
            <w:proofErr w:type="spellStart"/>
            <w:r w:rsidRPr="00BE082E">
              <w:rPr>
                <w:sz w:val="24"/>
                <w:szCs w:val="24"/>
              </w:rPr>
              <w:t>pornite</w:t>
            </w:r>
            <w:proofErr w:type="spellEnd"/>
            <w:r w:rsidRPr="00BE082E">
              <w:rPr>
                <w:sz w:val="24"/>
                <w:szCs w:val="24"/>
              </w:rPr>
              <w:t xml:space="preserve"> de </w:t>
            </w:r>
            <w:proofErr w:type="spellStart"/>
            <w:r w:rsidRPr="00BE082E">
              <w:rPr>
                <w:sz w:val="24"/>
                <w:szCs w:val="24"/>
              </w:rPr>
              <w:t>către</w:t>
            </w:r>
            <w:proofErr w:type="spellEnd"/>
            <w:r w:rsidRPr="00BE082E">
              <w:rPr>
                <w:sz w:val="24"/>
                <w:szCs w:val="24"/>
              </w:rPr>
              <w:t xml:space="preserve"> </w:t>
            </w:r>
            <w:proofErr w:type="spellStart"/>
            <w:r w:rsidRPr="00BE082E">
              <w:rPr>
                <w:sz w:val="24"/>
                <w:szCs w:val="24"/>
              </w:rPr>
              <w:t>ofițerii</w:t>
            </w:r>
            <w:proofErr w:type="spellEnd"/>
            <w:r w:rsidRPr="00BE082E">
              <w:rPr>
                <w:sz w:val="24"/>
                <w:szCs w:val="24"/>
              </w:rPr>
              <w:t xml:space="preserve"> de </w:t>
            </w:r>
            <w:proofErr w:type="spellStart"/>
            <w:r w:rsidRPr="00BE082E">
              <w:rPr>
                <w:sz w:val="24"/>
                <w:szCs w:val="24"/>
              </w:rPr>
              <w:t>urmărire</w:t>
            </w:r>
            <w:proofErr w:type="spellEnd"/>
            <w:r w:rsidRPr="00BE082E">
              <w:rPr>
                <w:sz w:val="24"/>
                <w:szCs w:val="24"/>
              </w:rPr>
              <w:t xml:space="preserve"> </w:t>
            </w:r>
            <w:proofErr w:type="spellStart"/>
            <w:r w:rsidRPr="00BE082E">
              <w:rPr>
                <w:sz w:val="24"/>
                <w:szCs w:val="24"/>
              </w:rPr>
              <w:t>penală</w:t>
            </w:r>
            <w:proofErr w:type="spellEnd"/>
            <w:r w:rsidRPr="00BE082E">
              <w:rPr>
                <w:sz w:val="24"/>
                <w:szCs w:val="24"/>
              </w:rPr>
              <w:t xml:space="preserve"> </w:t>
            </w:r>
            <w:proofErr w:type="spellStart"/>
            <w:r w:rsidRPr="00BE082E">
              <w:rPr>
                <w:sz w:val="24"/>
                <w:szCs w:val="24"/>
              </w:rPr>
              <w:t>ai</w:t>
            </w:r>
            <w:proofErr w:type="spellEnd"/>
            <w:r w:rsidRPr="00BE082E">
              <w:rPr>
                <w:sz w:val="24"/>
                <w:szCs w:val="24"/>
              </w:rPr>
              <w:t xml:space="preserve"> </w:t>
            </w:r>
            <w:proofErr w:type="spellStart"/>
            <w:r w:rsidRPr="00BE082E">
              <w:rPr>
                <w:sz w:val="24"/>
                <w:szCs w:val="24"/>
              </w:rPr>
              <w:t>Centrului</w:t>
            </w:r>
            <w:proofErr w:type="spellEnd"/>
            <w:r w:rsidRPr="00BE082E">
              <w:rPr>
                <w:sz w:val="24"/>
                <w:szCs w:val="24"/>
              </w:rPr>
              <w:t>,</w:t>
            </w:r>
          </w:p>
          <w:p w:rsidR="00BE082E" w:rsidRPr="00BE082E" w:rsidRDefault="00BE082E" w:rsidP="00BE082E">
            <w:pPr>
              <w:tabs>
                <w:tab w:val="left" w:pos="993"/>
              </w:tabs>
              <w:autoSpaceDE w:val="0"/>
              <w:autoSpaceDN w:val="0"/>
              <w:adjustRightInd w:val="0"/>
              <w:ind w:firstLine="360"/>
              <w:rPr>
                <w:sz w:val="24"/>
                <w:szCs w:val="24"/>
              </w:rPr>
            </w:pPr>
            <w:r w:rsidRPr="00BE082E">
              <w:rPr>
                <w:sz w:val="24"/>
                <w:szCs w:val="24"/>
              </w:rPr>
              <w:t xml:space="preserve">− 147 – </w:t>
            </w:r>
            <w:proofErr w:type="spellStart"/>
            <w:r w:rsidRPr="00BE082E">
              <w:rPr>
                <w:sz w:val="24"/>
                <w:szCs w:val="24"/>
              </w:rPr>
              <w:t>parvenite</w:t>
            </w:r>
            <w:proofErr w:type="spellEnd"/>
            <w:r w:rsidRPr="00BE082E">
              <w:rPr>
                <w:sz w:val="24"/>
                <w:szCs w:val="24"/>
              </w:rPr>
              <w:t xml:space="preserve"> conform </w:t>
            </w:r>
            <w:proofErr w:type="spellStart"/>
            <w:r w:rsidRPr="00BE082E">
              <w:rPr>
                <w:sz w:val="24"/>
                <w:szCs w:val="24"/>
              </w:rPr>
              <w:t>competenţei</w:t>
            </w:r>
            <w:proofErr w:type="spellEnd"/>
            <w:r w:rsidRPr="00BE082E">
              <w:rPr>
                <w:sz w:val="24"/>
                <w:szCs w:val="24"/>
              </w:rPr>
              <w:t xml:space="preserve">, de la </w:t>
            </w:r>
            <w:proofErr w:type="spellStart"/>
            <w:r w:rsidRPr="00BE082E">
              <w:rPr>
                <w:sz w:val="24"/>
                <w:szCs w:val="24"/>
              </w:rPr>
              <w:t>alte</w:t>
            </w:r>
            <w:proofErr w:type="spellEnd"/>
            <w:r w:rsidRPr="00BE082E">
              <w:rPr>
                <w:sz w:val="24"/>
                <w:szCs w:val="24"/>
              </w:rPr>
              <w:t xml:space="preserve"> </w:t>
            </w:r>
            <w:proofErr w:type="spellStart"/>
            <w:r w:rsidRPr="00BE082E">
              <w:rPr>
                <w:sz w:val="24"/>
                <w:szCs w:val="24"/>
              </w:rPr>
              <w:t>organe</w:t>
            </w:r>
            <w:proofErr w:type="spellEnd"/>
            <w:r w:rsidRPr="00BE082E">
              <w:rPr>
                <w:sz w:val="24"/>
                <w:szCs w:val="24"/>
              </w:rPr>
              <w:t xml:space="preserve"> de </w:t>
            </w:r>
            <w:proofErr w:type="spellStart"/>
            <w:r w:rsidRPr="00BE082E">
              <w:rPr>
                <w:sz w:val="24"/>
                <w:szCs w:val="24"/>
              </w:rPr>
              <w:t>urmărire</w:t>
            </w:r>
            <w:proofErr w:type="spellEnd"/>
            <w:r w:rsidRPr="00BE082E">
              <w:rPr>
                <w:sz w:val="24"/>
                <w:szCs w:val="24"/>
              </w:rPr>
              <w:t xml:space="preserve"> </w:t>
            </w:r>
            <w:proofErr w:type="spellStart"/>
            <w:r w:rsidRPr="00BE082E">
              <w:rPr>
                <w:sz w:val="24"/>
                <w:szCs w:val="24"/>
              </w:rPr>
              <w:t>penală</w:t>
            </w:r>
            <w:proofErr w:type="spellEnd"/>
            <w:r w:rsidRPr="00BE082E">
              <w:rPr>
                <w:sz w:val="24"/>
                <w:szCs w:val="24"/>
              </w:rPr>
              <w:t xml:space="preserve">; </w:t>
            </w:r>
          </w:p>
          <w:p w:rsidR="00BE082E" w:rsidRPr="00BE082E" w:rsidRDefault="00BE082E" w:rsidP="00BE082E">
            <w:pPr>
              <w:tabs>
                <w:tab w:val="left" w:pos="993"/>
              </w:tabs>
              <w:autoSpaceDE w:val="0"/>
              <w:autoSpaceDN w:val="0"/>
              <w:adjustRightInd w:val="0"/>
              <w:ind w:firstLine="360"/>
              <w:rPr>
                <w:sz w:val="24"/>
                <w:szCs w:val="24"/>
              </w:rPr>
            </w:pPr>
            <w:r w:rsidRPr="00BE082E">
              <w:rPr>
                <w:sz w:val="24"/>
                <w:szCs w:val="24"/>
              </w:rPr>
              <w:t xml:space="preserve">− 160 – </w:t>
            </w:r>
            <w:proofErr w:type="spellStart"/>
            <w:r w:rsidRPr="00BE082E">
              <w:rPr>
                <w:sz w:val="24"/>
                <w:szCs w:val="24"/>
              </w:rPr>
              <w:t>finalizate</w:t>
            </w:r>
            <w:proofErr w:type="spellEnd"/>
            <w:r w:rsidRPr="00BE082E">
              <w:rPr>
                <w:sz w:val="24"/>
                <w:szCs w:val="24"/>
              </w:rPr>
              <w:t>;</w:t>
            </w:r>
          </w:p>
          <w:p w:rsidR="00BE082E" w:rsidRPr="00BE082E" w:rsidRDefault="00BE082E" w:rsidP="00BE082E">
            <w:pPr>
              <w:tabs>
                <w:tab w:val="left" w:pos="993"/>
              </w:tabs>
              <w:autoSpaceDE w:val="0"/>
              <w:autoSpaceDN w:val="0"/>
              <w:adjustRightInd w:val="0"/>
              <w:ind w:firstLine="360"/>
              <w:rPr>
                <w:sz w:val="24"/>
                <w:szCs w:val="24"/>
              </w:rPr>
            </w:pPr>
            <w:r w:rsidRPr="00BE082E">
              <w:rPr>
                <w:sz w:val="24"/>
                <w:szCs w:val="24"/>
              </w:rPr>
              <w:t xml:space="preserve">− 95 – </w:t>
            </w:r>
            <w:proofErr w:type="spellStart"/>
            <w:r w:rsidRPr="00BE082E">
              <w:rPr>
                <w:sz w:val="24"/>
                <w:szCs w:val="24"/>
              </w:rPr>
              <w:t>deferite</w:t>
            </w:r>
            <w:proofErr w:type="spellEnd"/>
            <w:r w:rsidRPr="00BE082E">
              <w:rPr>
                <w:sz w:val="24"/>
                <w:szCs w:val="24"/>
              </w:rPr>
              <w:t xml:space="preserve"> </w:t>
            </w:r>
            <w:proofErr w:type="spellStart"/>
            <w:r w:rsidRPr="00BE082E">
              <w:rPr>
                <w:sz w:val="24"/>
                <w:szCs w:val="24"/>
              </w:rPr>
              <w:t>justiției</w:t>
            </w:r>
            <w:proofErr w:type="spellEnd"/>
            <w:r w:rsidRPr="00BE082E">
              <w:rPr>
                <w:sz w:val="24"/>
                <w:szCs w:val="24"/>
              </w:rPr>
              <w:t>.</w:t>
            </w:r>
          </w:p>
          <w:p w:rsidR="00BE082E" w:rsidRPr="00BE082E" w:rsidRDefault="00BE082E" w:rsidP="00BE082E">
            <w:pPr>
              <w:tabs>
                <w:tab w:val="left" w:pos="993"/>
              </w:tabs>
              <w:autoSpaceDE w:val="0"/>
              <w:autoSpaceDN w:val="0"/>
              <w:adjustRightInd w:val="0"/>
              <w:ind w:firstLine="360"/>
              <w:rPr>
                <w:sz w:val="24"/>
                <w:szCs w:val="24"/>
              </w:rPr>
            </w:pPr>
            <w:r w:rsidRPr="00BE082E">
              <w:rPr>
                <w:sz w:val="24"/>
                <w:szCs w:val="24"/>
              </w:rPr>
              <w:t xml:space="preserve"> Din </w:t>
            </w:r>
            <w:proofErr w:type="spellStart"/>
            <w:r w:rsidRPr="00BE082E">
              <w:rPr>
                <w:sz w:val="24"/>
                <w:szCs w:val="24"/>
              </w:rPr>
              <w:t>numărul</w:t>
            </w:r>
            <w:proofErr w:type="spellEnd"/>
            <w:r w:rsidRPr="00BE082E">
              <w:rPr>
                <w:sz w:val="24"/>
                <w:szCs w:val="24"/>
              </w:rPr>
              <w:t xml:space="preserve"> de 261 de </w:t>
            </w:r>
            <w:proofErr w:type="spellStart"/>
            <w:r w:rsidRPr="00BE082E">
              <w:rPr>
                <w:sz w:val="24"/>
                <w:szCs w:val="24"/>
              </w:rPr>
              <w:t>cauze</w:t>
            </w:r>
            <w:proofErr w:type="spellEnd"/>
            <w:r w:rsidRPr="00BE082E">
              <w:rPr>
                <w:sz w:val="24"/>
                <w:szCs w:val="24"/>
              </w:rPr>
              <w:t xml:space="preserve"> </w:t>
            </w:r>
            <w:proofErr w:type="spellStart"/>
            <w:r w:rsidRPr="00BE082E">
              <w:rPr>
                <w:sz w:val="24"/>
                <w:szCs w:val="24"/>
              </w:rPr>
              <w:t>penale</w:t>
            </w:r>
            <w:proofErr w:type="spellEnd"/>
            <w:r w:rsidRPr="00BE082E">
              <w:rPr>
                <w:sz w:val="24"/>
                <w:szCs w:val="24"/>
              </w:rPr>
              <w:t xml:space="preserve"> </w:t>
            </w:r>
            <w:proofErr w:type="spellStart"/>
            <w:r w:rsidRPr="00BE082E">
              <w:rPr>
                <w:sz w:val="24"/>
                <w:szCs w:val="24"/>
              </w:rPr>
              <w:t>pornite</w:t>
            </w:r>
            <w:proofErr w:type="spellEnd"/>
            <w:r w:rsidRPr="00BE082E">
              <w:rPr>
                <w:sz w:val="24"/>
                <w:szCs w:val="24"/>
              </w:rPr>
              <w:t xml:space="preserve"> de </w:t>
            </w:r>
            <w:proofErr w:type="spellStart"/>
            <w:r w:rsidRPr="00BE082E">
              <w:rPr>
                <w:sz w:val="24"/>
                <w:szCs w:val="24"/>
              </w:rPr>
              <w:t>către</w:t>
            </w:r>
            <w:proofErr w:type="spellEnd"/>
            <w:r w:rsidRPr="00BE082E">
              <w:rPr>
                <w:sz w:val="24"/>
                <w:szCs w:val="24"/>
              </w:rPr>
              <w:t xml:space="preserve"> </w:t>
            </w:r>
            <w:proofErr w:type="spellStart"/>
            <w:r w:rsidRPr="00BE082E">
              <w:rPr>
                <w:sz w:val="24"/>
                <w:szCs w:val="24"/>
              </w:rPr>
              <w:t>ofițerii</w:t>
            </w:r>
            <w:proofErr w:type="spellEnd"/>
            <w:r w:rsidRPr="00BE082E">
              <w:rPr>
                <w:sz w:val="24"/>
                <w:szCs w:val="24"/>
              </w:rPr>
              <w:t xml:space="preserve"> de </w:t>
            </w:r>
            <w:proofErr w:type="spellStart"/>
            <w:r w:rsidRPr="00BE082E">
              <w:rPr>
                <w:sz w:val="24"/>
                <w:szCs w:val="24"/>
              </w:rPr>
              <w:t>urmărire</w:t>
            </w:r>
            <w:proofErr w:type="spellEnd"/>
            <w:r w:rsidRPr="00BE082E">
              <w:rPr>
                <w:sz w:val="24"/>
                <w:szCs w:val="24"/>
              </w:rPr>
              <w:t xml:space="preserve"> </w:t>
            </w:r>
            <w:proofErr w:type="spellStart"/>
            <w:r w:rsidRPr="00BE082E">
              <w:rPr>
                <w:sz w:val="24"/>
                <w:szCs w:val="24"/>
              </w:rPr>
              <w:t>penală</w:t>
            </w:r>
            <w:proofErr w:type="spellEnd"/>
            <w:r w:rsidRPr="00BE082E">
              <w:rPr>
                <w:sz w:val="24"/>
                <w:szCs w:val="24"/>
              </w:rPr>
              <w:t xml:space="preserve">, </w:t>
            </w:r>
          </w:p>
          <w:p w:rsidR="00BE082E" w:rsidRPr="00BE082E" w:rsidRDefault="00BE082E" w:rsidP="00BE082E">
            <w:pPr>
              <w:pStyle w:val="Listparagraf"/>
              <w:numPr>
                <w:ilvl w:val="0"/>
                <w:numId w:val="21"/>
              </w:numPr>
              <w:tabs>
                <w:tab w:val="left" w:pos="993"/>
              </w:tabs>
              <w:autoSpaceDE w:val="0"/>
              <w:autoSpaceDN w:val="0"/>
              <w:adjustRightInd w:val="0"/>
              <w:rPr>
                <w:sz w:val="24"/>
                <w:szCs w:val="24"/>
              </w:rPr>
            </w:pPr>
            <w:r w:rsidRPr="00BE082E">
              <w:rPr>
                <w:sz w:val="24"/>
                <w:szCs w:val="24"/>
              </w:rPr>
              <w:t xml:space="preserve">112 – au </w:t>
            </w:r>
            <w:proofErr w:type="spellStart"/>
            <w:r w:rsidRPr="00BE082E">
              <w:rPr>
                <w:sz w:val="24"/>
                <w:szCs w:val="24"/>
              </w:rPr>
              <w:t>constituit</w:t>
            </w:r>
            <w:proofErr w:type="spellEnd"/>
            <w:r w:rsidRPr="00BE082E">
              <w:rPr>
                <w:sz w:val="24"/>
                <w:szCs w:val="24"/>
              </w:rPr>
              <w:t xml:space="preserve"> </w:t>
            </w:r>
            <w:proofErr w:type="spellStart"/>
            <w:r w:rsidRPr="00BE082E">
              <w:rPr>
                <w:sz w:val="24"/>
                <w:szCs w:val="24"/>
              </w:rPr>
              <w:t>infracțiuni</w:t>
            </w:r>
            <w:proofErr w:type="spellEnd"/>
            <w:r w:rsidRPr="00BE082E">
              <w:rPr>
                <w:sz w:val="24"/>
                <w:szCs w:val="24"/>
              </w:rPr>
              <w:t xml:space="preserve"> de </w:t>
            </w:r>
            <w:proofErr w:type="spellStart"/>
            <w:r w:rsidRPr="00BE082E">
              <w:rPr>
                <w:sz w:val="24"/>
                <w:szCs w:val="24"/>
              </w:rPr>
              <w:t>corupție</w:t>
            </w:r>
            <w:proofErr w:type="spellEnd"/>
            <w:r w:rsidRPr="00BE082E">
              <w:rPr>
                <w:sz w:val="24"/>
                <w:szCs w:val="24"/>
              </w:rPr>
              <w:t>;</w:t>
            </w:r>
          </w:p>
          <w:p w:rsidR="00BE082E" w:rsidRPr="00BE082E" w:rsidRDefault="00BE082E" w:rsidP="00BE082E">
            <w:pPr>
              <w:pStyle w:val="Listparagraf"/>
              <w:numPr>
                <w:ilvl w:val="0"/>
                <w:numId w:val="21"/>
              </w:numPr>
              <w:tabs>
                <w:tab w:val="left" w:pos="993"/>
              </w:tabs>
              <w:autoSpaceDE w:val="0"/>
              <w:autoSpaceDN w:val="0"/>
              <w:adjustRightInd w:val="0"/>
              <w:rPr>
                <w:sz w:val="24"/>
                <w:szCs w:val="24"/>
              </w:rPr>
            </w:pPr>
            <w:r w:rsidRPr="00BE082E">
              <w:rPr>
                <w:sz w:val="24"/>
                <w:szCs w:val="24"/>
              </w:rPr>
              <w:t xml:space="preserve">63 - </w:t>
            </w:r>
            <w:proofErr w:type="spellStart"/>
            <w:r w:rsidRPr="00BE082E">
              <w:rPr>
                <w:sz w:val="24"/>
                <w:szCs w:val="24"/>
              </w:rPr>
              <w:t>infracțiuni</w:t>
            </w:r>
            <w:proofErr w:type="spellEnd"/>
            <w:r w:rsidRPr="00BE082E">
              <w:rPr>
                <w:sz w:val="24"/>
                <w:szCs w:val="24"/>
              </w:rPr>
              <w:t xml:space="preserve"> </w:t>
            </w:r>
            <w:proofErr w:type="spellStart"/>
            <w:r w:rsidRPr="00BE082E">
              <w:rPr>
                <w:sz w:val="24"/>
                <w:szCs w:val="24"/>
              </w:rPr>
              <w:t>conexe</w:t>
            </w:r>
            <w:proofErr w:type="spellEnd"/>
            <w:r w:rsidRPr="00BE082E">
              <w:rPr>
                <w:sz w:val="24"/>
                <w:szCs w:val="24"/>
              </w:rPr>
              <w:t xml:space="preserve"> </w:t>
            </w:r>
            <w:proofErr w:type="spellStart"/>
            <w:r w:rsidRPr="00BE082E">
              <w:rPr>
                <w:sz w:val="24"/>
                <w:szCs w:val="24"/>
              </w:rPr>
              <w:t>celor</w:t>
            </w:r>
            <w:proofErr w:type="spellEnd"/>
            <w:r w:rsidRPr="00BE082E">
              <w:rPr>
                <w:sz w:val="24"/>
                <w:szCs w:val="24"/>
              </w:rPr>
              <w:t xml:space="preserve"> de </w:t>
            </w:r>
            <w:proofErr w:type="spellStart"/>
            <w:r w:rsidRPr="00BE082E">
              <w:rPr>
                <w:sz w:val="24"/>
                <w:szCs w:val="24"/>
              </w:rPr>
              <w:t>corupție</w:t>
            </w:r>
            <w:proofErr w:type="spellEnd"/>
            <w:r w:rsidRPr="00BE082E">
              <w:rPr>
                <w:sz w:val="24"/>
                <w:szCs w:val="24"/>
              </w:rPr>
              <w:t>;</w:t>
            </w:r>
          </w:p>
          <w:p w:rsidR="00BE082E" w:rsidRPr="00BE082E" w:rsidRDefault="00BE082E" w:rsidP="00BE082E">
            <w:pPr>
              <w:pStyle w:val="Listparagraf"/>
              <w:numPr>
                <w:ilvl w:val="0"/>
                <w:numId w:val="21"/>
              </w:numPr>
              <w:tabs>
                <w:tab w:val="left" w:pos="993"/>
              </w:tabs>
              <w:autoSpaceDE w:val="0"/>
              <w:autoSpaceDN w:val="0"/>
              <w:adjustRightInd w:val="0"/>
              <w:rPr>
                <w:sz w:val="24"/>
                <w:szCs w:val="24"/>
              </w:rPr>
            </w:pPr>
            <w:r w:rsidRPr="00BE082E">
              <w:rPr>
                <w:sz w:val="24"/>
                <w:szCs w:val="24"/>
              </w:rPr>
              <w:t xml:space="preserve">86 din </w:t>
            </w:r>
            <w:proofErr w:type="spellStart"/>
            <w:r w:rsidRPr="00BE082E">
              <w:rPr>
                <w:sz w:val="24"/>
                <w:szCs w:val="24"/>
              </w:rPr>
              <w:t>alte</w:t>
            </w:r>
            <w:proofErr w:type="spellEnd"/>
            <w:r w:rsidRPr="00BE082E">
              <w:rPr>
                <w:sz w:val="24"/>
                <w:szCs w:val="24"/>
              </w:rPr>
              <w:t xml:space="preserve"> </w:t>
            </w:r>
            <w:proofErr w:type="spellStart"/>
            <w:r w:rsidRPr="00BE082E">
              <w:rPr>
                <w:sz w:val="24"/>
                <w:szCs w:val="24"/>
              </w:rPr>
              <w:t>categorii</w:t>
            </w:r>
            <w:proofErr w:type="spellEnd"/>
            <w:r w:rsidRPr="00BE082E">
              <w:rPr>
                <w:sz w:val="24"/>
                <w:szCs w:val="24"/>
              </w:rPr>
              <w:t xml:space="preserve"> de </w:t>
            </w:r>
            <w:proofErr w:type="spellStart"/>
            <w:r w:rsidRPr="00BE082E">
              <w:rPr>
                <w:sz w:val="24"/>
                <w:szCs w:val="24"/>
              </w:rPr>
              <w:t>infracțiuni</w:t>
            </w:r>
            <w:proofErr w:type="spellEnd"/>
            <w:r w:rsidRPr="00BE082E">
              <w:rPr>
                <w:sz w:val="24"/>
                <w:szCs w:val="24"/>
              </w:rPr>
              <w:t>.</w:t>
            </w:r>
          </w:p>
          <w:p w:rsidR="00BE082E" w:rsidRPr="00BE082E" w:rsidRDefault="00BE082E" w:rsidP="00BE082E">
            <w:pPr>
              <w:tabs>
                <w:tab w:val="left" w:pos="993"/>
              </w:tabs>
              <w:autoSpaceDE w:val="0"/>
              <w:autoSpaceDN w:val="0"/>
              <w:adjustRightInd w:val="0"/>
              <w:ind w:firstLine="360"/>
              <w:rPr>
                <w:sz w:val="24"/>
                <w:szCs w:val="24"/>
              </w:rPr>
            </w:pPr>
            <w:proofErr w:type="spellStart"/>
            <w:r w:rsidRPr="00BE082E">
              <w:rPr>
                <w:sz w:val="24"/>
                <w:szCs w:val="24"/>
              </w:rPr>
              <w:t>Potrivit</w:t>
            </w:r>
            <w:proofErr w:type="spellEnd"/>
            <w:r w:rsidRPr="00BE082E">
              <w:rPr>
                <w:sz w:val="24"/>
                <w:szCs w:val="24"/>
              </w:rPr>
              <w:t xml:space="preserve"> </w:t>
            </w:r>
            <w:proofErr w:type="spellStart"/>
            <w:r w:rsidRPr="00BE082E">
              <w:rPr>
                <w:sz w:val="24"/>
                <w:szCs w:val="24"/>
              </w:rPr>
              <w:t>raportului</w:t>
            </w:r>
            <w:proofErr w:type="spellEnd"/>
            <w:r w:rsidRPr="00BE082E">
              <w:rPr>
                <w:sz w:val="24"/>
                <w:szCs w:val="24"/>
              </w:rPr>
              <w:t xml:space="preserve"> de </w:t>
            </w:r>
            <w:proofErr w:type="spellStart"/>
            <w:r w:rsidRPr="00BE082E">
              <w:rPr>
                <w:sz w:val="24"/>
                <w:szCs w:val="24"/>
              </w:rPr>
              <w:t>activitate</w:t>
            </w:r>
            <w:proofErr w:type="spellEnd"/>
            <w:r w:rsidRPr="00BE082E">
              <w:rPr>
                <w:sz w:val="24"/>
                <w:szCs w:val="24"/>
              </w:rPr>
              <w:t xml:space="preserve"> al CNA </w:t>
            </w:r>
            <w:proofErr w:type="spellStart"/>
            <w:r w:rsidRPr="00BE082E">
              <w:rPr>
                <w:sz w:val="24"/>
                <w:szCs w:val="24"/>
              </w:rPr>
              <w:t>pentru</w:t>
            </w:r>
            <w:proofErr w:type="spellEnd"/>
            <w:r w:rsidRPr="00BE082E">
              <w:rPr>
                <w:sz w:val="24"/>
                <w:szCs w:val="24"/>
              </w:rPr>
              <w:t xml:space="preserve"> </w:t>
            </w:r>
            <w:proofErr w:type="spellStart"/>
            <w:r w:rsidRPr="00BE082E">
              <w:rPr>
                <w:sz w:val="24"/>
                <w:szCs w:val="24"/>
              </w:rPr>
              <w:t>anul</w:t>
            </w:r>
            <w:proofErr w:type="spellEnd"/>
            <w:r w:rsidRPr="00BE082E">
              <w:rPr>
                <w:sz w:val="24"/>
                <w:szCs w:val="24"/>
              </w:rPr>
              <w:t xml:space="preserve"> 2022, </w:t>
            </w:r>
            <w:proofErr w:type="spellStart"/>
            <w:r w:rsidRPr="00BE082E">
              <w:rPr>
                <w:sz w:val="24"/>
                <w:szCs w:val="24"/>
              </w:rPr>
              <w:t>ofițerii</w:t>
            </w:r>
            <w:proofErr w:type="spellEnd"/>
            <w:r w:rsidRPr="00BE082E">
              <w:rPr>
                <w:sz w:val="24"/>
                <w:szCs w:val="24"/>
              </w:rPr>
              <w:t xml:space="preserve"> </w:t>
            </w:r>
            <w:proofErr w:type="spellStart"/>
            <w:r w:rsidRPr="00BE082E">
              <w:rPr>
                <w:sz w:val="24"/>
                <w:szCs w:val="24"/>
              </w:rPr>
              <w:t>Centrului</w:t>
            </w:r>
            <w:proofErr w:type="spellEnd"/>
            <w:r w:rsidRPr="00BE082E">
              <w:rPr>
                <w:sz w:val="24"/>
                <w:szCs w:val="24"/>
              </w:rPr>
              <w:t xml:space="preserve"> au </w:t>
            </w:r>
            <w:proofErr w:type="spellStart"/>
            <w:r w:rsidRPr="00BE082E">
              <w:rPr>
                <w:sz w:val="24"/>
                <w:szCs w:val="24"/>
              </w:rPr>
              <w:t>examinat</w:t>
            </w:r>
            <w:proofErr w:type="spellEnd"/>
            <w:r w:rsidRPr="00BE082E">
              <w:rPr>
                <w:sz w:val="24"/>
                <w:szCs w:val="24"/>
              </w:rPr>
              <w:t xml:space="preserve"> un </w:t>
            </w:r>
            <w:proofErr w:type="spellStart"/>
            <w:r w:rsidRPr="00BE082E">
              <w:rPr>
                <w:sz w:val="24"/>
                <w:szCs w:val="24"/>
              </w:rPr>
              <w:t>număr</w:t>
            </w:r>
            <w:proofErr w:type="spellEnd"/>
            <w:r w:rsidRPr="00BE082E">
              <w:rPr>
                <w:sz w:val="24"/>
                <w:szCs w:val="24"/>
              </w:rPr>
              <w:t xml:space="preserve"> de 4.177 de </w:t>
            </w:r>
            <w:proofErr w:type="spellStart"/>
            <w:r w:rsidRPr="00BE082E">
              <w:rPr>
                <w:sz w:val="24"/>
                <w:szCs w:val="24"/>
              </w:rPr>
              <w:t>plângeri</w:t>
            </w:r>
            <w:proofErr w:type="spellEnd"/>
            <w:r w:rsidRPr="00BE082E">
              <w:rPr>
                <w:sz w:val="24"/>
                <w:szCs w:val="24"/>
              </w:rPr>
              <w:t xml:space="preserve">, </w:t>
            </w:r>
            <w:proofErr w:type="spellStart"/>
            <w:r w:rsidRPr="00BE082E">
              <w:rPr>
                <w:sz w:val="24"/>
                <w:szCs w:val="24"/>
              </w:rPr>
              <w:t>cereri</w:t>
            </w:r>
            <w:proofErr w:type="spellEnd"/>
            <w:r w:rsidRPr="00BE082E">
              <w:rPr>
                <w:sz w:val="24"/>
                <w:szCs w:val="24"/>
              </w:rPr>
              <w:t xml:space="preserve">, </w:t>
            </w:r>
            <w:proofErr w:type="spellStart"/>
            <w:r w:rsidRPr="00BE082E">
              <w:rPr>
                <w:sz w:val="24"/>
                <w:szCs w:val="24"/>
              </w:rPr>
              <w:t>demersuri</w:t>
            </w:r>
            <w:proofErr w:type="spellEnd"/>
            <w:r w:rsidRPr="00BE082E">
              <w:rPr>
                <w:sz w:val="24"/>
                <w:szCs w:val="24"/>
              </w:rPr>
              <w:t xml:space="preserve">, </w:t>
            </w:r>
            <w:proofErr w:type="spellStart"/>
            <w:r w:rsidRPr="00BE082E">
              <w:rPr>
                <w:sz w:val="24"/>
                <w:szCs w:val="24"/>
              </w:rPr>
              <w:t>petiţii</w:t>
            </w:r>
            <w:proofErr w:type="spellEnd"/>
            <w:r w:rsidRPr="00BE082E">
              <w:rPr>
                <w:sz w:val="24"/>
                <w:szCs w:val="24"/>
              </w:rPr>
              <w:t xml:space="preserve"> </w:t>
            </w:r>
            <w:proofErr w:type="spellStart"/>
            <w:r w:rsidRPr="00BE082E">
              <w:rPr>
                <w:sz w:val="24"/>
                <w:szCs w:val="24"/>
              </w:rPr>
              <w:t>şi</w:t>
            </w:r>
            <w:proofErr w:type="spellEnd"/>
            <w:r w:rsidRPr="00BE082E">
              <w:rPr>
                <w:sz w:val="24"/>
                <w:szCs w:val="24"/>
              </w:rPr>
              <w:t xml:space="preserve"> </w:t>
            </w:r>
            <w:proofErr w:type="spellStart"/>
            <w:r w:rsidRPr="00BE082E">
              <w:rPr>
                <w:sz w:val="24"/>
                <w:szCs w:val="24"/>
              </w:rPr>
              <w:t>alte</w:t>
            </w:r>
            <w:proofErr w:type="spellEnd"/>
            <w:r w:rsidRPr="00BE082E">
              <w:rPr>
                <w:sz w:val="24"/>
                <w:szCs w:val="24"/>
              </w:rPr>
              <w:t xml:space="preserve"> </w:t>
            </w:r>
            <w:proofErr w:type="spellStart"/>
            <w:r w:rsidRPr="00BE082E">
              <w:rPr>
                <w:sz w:val="24"/>
                <w:szCs w:val="24"/>
              </w:rPr>
              <w:t>materiale</w:t>
            </w:r>
            <w:proofErr w:type="spellEnd"/>
            <w:r w:rsidRPr="00BE082E">
              <w:rPr>
                <w:sz w:val="24"/>
                <w:szCs w:val="24"/>
              </w:rPr>
              <w:t xml:space="preserve"> și 1.411 de </w:t>
            </w:r>
            <w:proofErr w:type="spellStart"/>
            <w:r w:rsidRPr="00BE082E">
              <w:rPr>
                <w:sz w:val="24"/>
                <w:szCs w:val="24"/>
              </w:rPr>
              <w:t>demersuri</w:t>
            </w:r>
            <w:proofErr w:type="spellEnd"/>
            <w:r w:rsidRPr="00BE082E">
              <w:rPr>
                <w:sz w:val="24"/>
                <w:szCs w:val="24"/>
              </w:rPr>
              <w:t xml:space="preserve"> </w:t>
            </w:r>
            <w:proofErr w:type="spellStart"/>
            <w:r w:rsidRPr="00BE082E">
              <w:rPr>
                <w:sz w:val="24"/>
                <w:szCs w:val="24"/>
              </w:rPr>
              <w:t>şi</w:t>
            </w:r>
            <w:proofErr w:type="spellEnd"/>
            <w:r w:rsidRPr="00BE082E">
              <w:rPr>
                <w:sz w:val="24"/>
                <w:szCs w:val="24"/>
              </w:rPr>
              <w:t xml:space="preserve"> </w:t>
            </w:r>
            <w:proofErr w:type="spellStart"/>
            <w:r w:rsidRPr="00BE082E">
              <w:rPr>
                <w:sz w:val="24"/>
                <w:szCs w:val="24"/>
              </w:rPr>
              <w:t>interpelări</w:t>
            </w:r>
            <w:proofErr w:type="spellEnd"/>
            <w:r w:rsidRPr="00BE082E">
              <w:rPr>
                <w:sz w:val="24"/>
                <w:szCs w:val="24"/>
              </w:rPr>
              <w:t xml:space="preserve"> de la </w:t>
            </w:r>
            <w:proofErr w:type="spellStart"/>
            <w:r w:rsidRPr="00BE082E">
              <w:rPr>
                <w:sz w:val="24"/>
                <w:szCs w:val="24"/>
              </w:rPr>
              <w:t>organele</w:t>
            </w:r>
            <w:proofErr w:type="spellEnd"/>
            <w:r w:rsidRPr="00BE082E">
              <w:rPr>
                <w:sz w:val="24"/>
                <w:szCs w:val="24"/>
              </w:rPr>
              <w:t xml:space="preserve"> supreme de stat (</w:t>
            </w:r>
            <w:proofErr w:type="spellStart"/>
            <w:r w:rsidRPr="00BE082E">
              <w:rPr>
                <w:sz w:val="24"/>
                <w:szCs w:val="24"/>
              </w:rPr>
              <w:t>Guvern</w:t>
            </w:r>
            <w:proofErr w:type="spellEnd"/>
            <w:r w:rsidRPr="00BE082E">
              <w:rPr>
                <w:sz w:val="24"/>
                <w:szCs w:val="24"/>
              </w:rPr>
              <w:t xml:space="preserve">, </w:t>
            </w:r>
            <w:proofErr w:type="spellStart"/>
            <w:r w:rsidRPr="00BE082E">
              <w:rPr>
                <w:sz w:val="24"/>
                <w:szCs w:val="24"/>
              </w:rPr>
              <w:t>Parlament</w:t>
            </w:r>
            <w:proofErr w:type="spellEnd"/>
            <w:r w:rsidRPr="00BE082E">
              <w:rPr>
                <w:sz w:val="24"/>
                <w:szCs w:val="24"/>
              </w:rPr>
              <w:t xml:space="preserve">, </w:t>
            </w:r>
            <w:proofErr w:type="spellStart"/>
            <w:r w:rsidRPr="00BE082E">
              <w:rPr>
                <w:sz w:val="24"/>
                <w:szCs w:val="24"/>
              </w:rPr>
              <w:t>Preşedinţie</w:t>
            </w:r>
            <w:proofErr w:type="spellEnd"/>
            <w:r w:rsidRPr="00BE082E">
              <w:rPr>
                <w:sz w:val="24"/>
                <w:szCs w:val="24"/>
              </w:rPr>
              <w:t>).</w:t>
            </w:r>
          </w:p>
          <w:p w:rsidR="00BE082E" w:rsidRPr="00BE082E" w:rsidRDefault="00BE082E" w:rsidP="000A3381">
            <w:pPr>
              <w:ind w:firstLine="0"/>
              <w:rPr>
                <w:sz w:val="24"/>
                <w:szCs w:val="24"/>
              </w:rPr>
            </w:pPr>
          </w:p>
          <w:p w:rsidR="000A3381" w:rsidRPr="00B81F31" w:rsidRDefault="00D07225" w:rsidP="000A3381">
            <w:pPr>
              <w:ind w:firstLine="0"/>
              <w:rPr>
                <w:sz w:val="24"/>
                <w:szCs w:val="24"/>
                <w:lang w:val="ro-RO"/>
              </w:rPr>
            </w:pPr>
            <w:r>
              <w:rPr>
                <w:sz w:val="24"/>
                <w:szCs w:val="24"/>
                <w:lang w:val="ro-RO"/>
              </w:rPr>
              <w:t xml:space="preserve">   </w:t>
            </w:r>
            <w:r w:rsidR="000A3381" w:rsidRPr="00B81F31">
              <w:rPr>
                <w:sz w:val="24"/>
                <w:szCs w:val="24"/>
                <w:lang w:val="ro-RO"/>
              </w:rPr>
              <w:t xml:space="preserve">Prin urmare, o simplă analiză a cifrelor enumerate denotă faptul că pentru a prelua examinarea întregului număr de sesizări și cauze penale și a face față volumului de muncă iminent după intrarea în vigoare a noilor prevederi legislative, organul de urmărire penală din cadrul MAI urmează a fi restructurat, inclusiv prin crearea </w:t>
            </w:r>
            <w:r w:rsidR="00B563EE">
              <w:rPr>
                <w:sz w:val="24"/>
                <w:szCs w:val="24"/>
                <w:lang w:val="ro-RO"/>
              </w:rPr>
              <w:t xml:space="preserve">direcțiilor regionale Nord, Centru și Sud </w:t>
            </w:r>
            <w:r w:rsidR="000A3381" w:rsidRPr="00B81F31">
              <w:rPr>
                <w:sz w:val="24"/>
                <w:szCs w:val="24"/>
                <w:lang w:val="ro-RO"/>
              </w:rPr>
              <w:t>și mărirea numărului de angajați, parțial și cu preluarea unor elemente asemănătoare din structura actuală și a numărului de ofițeri ai organului de urmărire penală al CNA.</w:t>
            </w:r>
          </w:p>
          <w:p w:rsidR="000A3381" w:rsidRPr="00B81F31" w:rsidRDefault="00937203" w:rsidP="000A3381">
            <w:pPr>
              <w:ind w:firstLine="0"/>
              <w:rPr>
                <w:sz w:val="24"/>
                <w:szCs w:val="24"/>
                <w:lang w:val="ro-RO"/>
              </w:rPr>
            </w:pPr>
            <w:r>
              <w:rPr>
                <w:sz w:val="24"/>
                <w:szCs w:val="24"/>
                <w:lang w:val="ro-RO"/>
              </w:rPr>
              <w:t xml:space="preserve">   </w:t>
            </w:r>
            <w:r w:rsidR="000A3381" w:rsidRPr="00B81F31">
              <w:rPr>
                <w:sz w:val="24"/>
                <w:szCs w:val="24"/>
                <w:lang w:val="ro-RO"/>
              </w:rPr>
              <w:t xml:space="preserve">Respectiv, se propune restructurarea organului de urmărire penală cu statut de Direcție Generală, în componența căreia vor fi create 3 Direcții de urmărire penală: Direcția nr.1 (8 funcții), Direcția nr.2 (7 funcții), Direcția nr.3 (7 funcții), Serviciul evidență planificare și suport (2 funcții) și 3 Direcții de urmărire penală </w:t>
            </w:r>
            <w:r w:rsidR="00183912">
              <w:rPr>
                <w:sz w:val="24"/>
                <w:szCs w:val="24"/>
                <w:lang w:val="ro-RO"/>
              </w:rPr>
              <w:t xml:space="preserve">subordonate </w:t>
            </w:r>
            <w:r w:rsidR="000A3381" w:rsidRPr="00B81F31">
              <w:rPr>
                <w:sz w:val="24"/>
                <w:szCs w:val="24"/>
                <w:lang w:val="ro-RO"/>
              </w:rPr>
              <w:t xml:space="preserve">(Nord – 6 funcții, Centru – 5 funcții și Sud – 5 funcții), în număr total de 39 funcții cu statut de ofițeri de urmărire penală, inclusiv și conducătorii și 2 funcții de suport cu statut de </w:t>
            </w:r>
            <w:r w:rsidRPr="00B81F31">
              <w:rPr>
                <w:sz w:val="24"/>
                <w:szCs w:val="24"/>
                <w:lang w:val="ro-RO"/>
              </w:rPr>
              <w:t>funcționar</w:t>
            </w:r>
            <w:r w:rsidR="000A3381" w:rsidRPr="00B81F31">
              <w:rPr>
                <w:sz w:val="24"/>
                <w:szCs w:val="24"/>
                <w:lang w:val="ro-RO"/>
              </w:rPr>
              <w:t xml:space="preserve"> public în cadrul Direcției generale, pentru activități de secretariat, evidență și arhivare.</w:t>
            </w:r>
          </w:p>
          <w:p w:rsidR="000A3381" w:rsidRPr="00B81F31" w:rsidRDefault="00937203" w:rsidP="000A3381">
            <w:pPr>
              <w:ind w:firstLine="0"/>
              <w:rPr>
                <w:sz w:val="24"/>
                <w:szCs w:val="24"/>
                <w:lang w:val="ro-RO"/>
              </w:rPr>
            </w:pPr>
            <w:r>
              <w:rPr>
                <w:sz w:val="24"/>
                <w:szCs w:val="24"/>
                <w:lang w:val="ro-RO"/>
              </w:rPr>
              <w:t xml:space="preserve">   </w:t>
            </w:r>
            <w:r w:rsidR="000A3381" w:rsidRPr="00B81F31">
              <w:rPr>
                <w:sz w:val="24"/>
                <w:szCs w:val="24"/>
                <w:lang w:val="ro-RO"/>
              </w:rPr>
              <w:t>4.</w:t>
            </w:r>
            <w:r w:rsidR="000A3381" w:rsidRPr="00B81F31">
              <w:rPr>
                <w:sz w:val="24"/>
                <w:szCs w:val="24"/>
                <w:lang w:val="ro-RO"/>
              </w:rPr>
              <w:tab/>
              <w:t>Management operațional și management proiecte.</w:t>
            </w:r>
          </w:p>
          <w:p w:rsidR="000A3381" w:rsidRPr="00B81F31" w:rsidRDefault="00937203" w:rsidP="0009759A">
            <w:pPr>
              <w:ind w:firstLine="0"/>
              <w:rPr>
                <w:sz w:val="24"/>
                <w:szCs w:val="24"/>
                <w:lang w:val="ro-RO"/>
              </w:rPr>
            </w:pPr>
            <w:r>
              <w:rPr>
                <w:sz w:val="24"/>
                <w:szCs w:val="24"/>
                <w:lang w:val="ro-RO"/>
              </w:rPr>
              <w:t xml:space="preserve">   </w:t>
            </w:r>
            <w:r w:rsidR="000A3381" w:rsidRPr="00B81F31">
              <w:rPr>
                <w:sz w:val="24"/>
                <w:szCs w:val="24"/>
                <w:lang w:val="ro-RO"/>
              </w:rPr>
              <w:t>Întru implementarea documentelor de politici publice în domeniul prevenirii şi combaterii</w:t>
            </w:r>
            <w:r w:rsidR="0009759A">
              <w:rPr>
                <w:sz w:val="24"/>
                <w:szCs w:val="24"/>
                <w:lang w:val="ro-RO"/>
              </w:rPr>
              <w:t xml:space="preserve"> corupţiei</w:t>
            </w:r>
            <w:r w:rsidR="000A3381" w:rsidRPr="00B81F31">
              <w:rPr>
                <w:sz w:val="24"/>
                <w:szCs w:val="24"/>
                <w:lang w:val="ro-RO"/>
              </w:rPr>
              <w:t>, asigurarea funcționării sistemului de control intern managerial prin monitorizarea și coordonarea procesului de planificare în vederea creșterii eficienței și eficacității instituționale, managementul informațiilor operaționale și dezvoltarea și menținerea cooperării c</w:t>
            </w:r>
            <w:r>
              <w:rPr>
                <w:sz w:val="24"/>
                <w:szCs w:val="24"/>
                <w:lang w:val="ro-RO"/>
              </w:rPr>
              <w:t>u diferite autorități partenere</w:t>
            </w:r>
            <w:r w:rsidR="000A3381" w:rsidRPr="00B81F31">
              <w:rPr>
                <w:sz w:val="24"/>
                <w:szCs w:val="24"/>
                <w:lang w:val="ro-RO"/>
              </w:rPr>
              <w:t xml:space="preserve">, Direcția management operațional urmează a fi restructurată în Direcţia management strategic, constituită din 21 funcții structurate în 3 Secții: Secția management strategic (7 funcții), Secția management operațional (7 funcții) și Secția cooperare și management proiecte (5 funcții). Direcția fiind condusă de către un șef, asistat de un șef adjunct.  </w:t>
            </w:r>
          </w:p>
          <w:p w:rsidR="000A3381" w:rsidRPr="00B81F31" w:rsidRDefault="00C97FAA" w:rsidP="000A3381">
            <w:pPr>
              <w:ind w:firstLine="0"/>
              <w:rPr>
                <w:sz w:val="24"/>
                <w:szCs w:val="24"/>
                <w:lang w:val="ro-RO"/>
              </w:rPr>
            </w:pPr>
            <w:r>
              <w:rPr>
                <w:sz w:val="24"/>
                <w:szCs w:val="24"/>
                <w:lang w:val="ro-RO"/>
              </w:rPr>
              <w:t xml:space="preserve">    </w:t>
            </w:r>
            <w:r w:rsidR="0009759A">
              <w:rPr>
                <w:sz w:val="24"/>
                <w:szCs w:val="24"/>
                <w:lang w:val="ro-RO"/>
              </w:rPr>
              <w:t>5</w:t>
            </w:r>
            <w:r w:rsidR="000A3381" w:rsidRPr="00B81F31">
              <w:rPr>
                <w:sz w:val="24"/>
                <w:szCs w:val="24"/>
                <w:lang w:val="ro-RO"/>
              </w:rPr>
              <w:t>.</w:t>
            </w:r>
            <w:r w:rsidR="000A3381" w:rsidRPr="00B81F31">
              <w:rPr>
                <w:sz w:val="24"/>
                <w:szCs w:val="24"/>
                <w:lang w:val="ro-RO"/>
              </w:rPr>
              <w:tab/>
              <w:t xml:space="preserve">Unitate juridică. </w:t>
            </w:r>
          </w:p>
          <w:p w:rsidR="000A3381" w:rsidRPr="00B81F31" w:rsidRDefault="00C97FAA" w:rsidP="000A3381">
            <w:pPr>
              <w:ind w:firstLine="0"/>
              <w:rPr>
                <w:sz w:val="24"/>
                <w:szCs w:val="24"/>
                <w:lang w:val="ro-RO"/>
              </w:rPr>
            </w:pPr>
            <w:r>
              <w:rPr>
                <w:sz w:val="24"/>
                <w:szCs w:val="24"/>
                <w:lang w:val="ro-RO"/>
              </w:rPr>
              <w:t xml:space="preserve">    </w:t>
            </w:r>
            <w:r w:rsidR="000A3381" w:rsidRPr="00B81F31">
              <w:rPr>
                <w:sz w:val="24"/>
                <w:szCs w:val="24"/>
                <w:lang w:val="ro-RO"/>
              </w:rPr>
              <w:t xml:space="preserve">Concomitent cu sarcinile de bază angajații IGA reprezintă instituția în instanța de judecată. </w:t>
            </w:r>
          </w:p>
          <w:p w:rsidR="000A3381" w:rsidRPr="00B81F31" w:rsidRDefault="00C97FAA" w:rsidP="000A3381">
            <w:pPr>
              <w:ind w:firstLine="0"/>
              <w:rPr>
                <w:sz w:val="24"/>
                <w:szCs w:val="24"/>
                <w:lang w:val="ro-RO"/>
              </w:rPr>
            </w:pPr>
            <w:r>
              <w:rPr>
                <w:sz w:val="24"/>
                <w:szCs w:val="24"/>
                <w:lang w:val="ro-RO"/>
              </w:rPr>
              <w:t xml:space="preserve">    </w:t>
            </w:r>
            <w:r w:rsidR="0009759A">
              <w:rPr>
                <w:sz w:val="24"/>
                <w:szCs w:val="24"/>
                <w:lang w:val="ro-RO"/>
              </w:rPr>
              <w:t>6</w:t>
            </w:r>
            <w:r w:rsidR="000A3381" w:rsidRPr="00B81F31">
              <w:rPr>
                <w:sz w:val="24"/>
                <w:szCs w:val="24"/>
                <w:lang w:val="ro-RO"/>
              </w:rPr>
              <w:t>.</w:t>
            </w:r>
            <w:r w:rsidR="000A3381" w:rsidRPr="00B81F31">
              <w:rPr>
                <w:sz w:val="24"/>
                <w:szCs w:val="24"/>
                <w:lang w:val="ro-RO"/>
              </w:rPr>
              <w:tab/>
              <w:t xml:space="preserve"> Unitate pentru relații publice şi comunicare.</w:t>
            </w:r>
          </w:p>
          <w:p w:rsidR="000A3381" w:rsidRPr="00B81F31" w:rsidRDefault="00C97FAA" w:rsidP="000A3381">
            <w:pPr>
              <w:ind w:firstLine="0"/>
              <w:rPr>
                <w:sz w:val="24"/>
                <w:szCs w:val="24"/>
                <w:lang w:val="ro-RO"/>
              </w:rPr>
            </w:pPr>
            <w:r>
              <w:rPr>
                <w:sz w:val="24"/>
                <w:szCs w:val="24"/>
                <w:lang w:val="ro-RO"/>
              </w:rPr>
              <w:t xml:space="preserve">    </w:t>
            </w:r>
            <w:r w:rsidR="000A3381" w:rsidRPr="00B81F31">
              <w:rPr>
                <w:sz w:val="24"/>
                <w:szCs w:val="24"/>
                <w:lang w:val="ro-RO"/>
              </w:rPr>
              <w:t>Actualmente această unitate lipsește în organigrama SPIA, iar activitatea de bază era realizată de către Direcția management operațional a SPIA.</w:t>
            </w:r>
          </w:p>
          <w:p w:rsidR="000A3381" w:rsidRPr="00B81F31" w:rsidRDefault="000A3381" w:rsidP="000A3381">
            <w:pPr>
              <w:ind w:firstLine="0"/>
              <w:rPr>
                <w:sz w:val="24"/>
                <w:szCs w:val="24"/>
                <w:lang w:val="ro-RO"/>
              </w:rPr>
            </w:pPr>
            <w:r w:rsidRPr="00B81F31">
              <w:rPr>
                <w:sz w:val="24"/>
                <w:szCs w:val="24"/>
                <w:lang w:val="ro-RO"/>
              </w:rPr>
              <w:t xml:space="preserve"> </w:t>
            </w:r>
            <w:r w:rsidR="00C97FAA">
              <w:rPr>
                <w:sz w:val="24"/>
                <w:szCs w:val="24"/>
                <w:lang w:val="ro-RO"/>
              </w:rPr>
              <w:t xml:space="preserve">   </w:t>
            </w:r>
            <w:r w:rsidRPr="00B81F31">
              <w:rPr>
                <w:sz w:val="24"/>
                <w:szCs w:val="24"/>
                <w:lang w:val="ro-RO"/>
              </w:rPr>
              <w:t>Crearea acestei unități este iminent necesară pentru informarea corectă și coerentă a societății civile privind activitatea desfășurată pe domeniul de activitate de către IGA, atât prin rețelele de socializare, cât și prin mass-</w:t>
            </w:r>
            <w:r w:rsidRPr="00B81F31">
              <w:rPr>
                <w:sz w:val="24"/>
                <w:szCs w:val="24"/>
                <w:lang w:val="ro-RO"/>
              </w:rPr>
              <w:lastRenderedPageBreak/>
              <w:t xml:space="preserve">media. Comunicarea corectă și coerentă, prestarea informațiilor veridice, va spori vizibilitatea instituției și-i va îmbunătăți imaginea. </w:t>
            </w:r>
          </w:p>
          <w:p w:rsidR="000A3381" w:rsidRPr="00B81F31" w:rsidRDefault="00C97FAA" w:rsidP="000A3381">
            <w:pPr>
              <w:ind w:firstLine="0"/>
              <w:rPr>
                <w:sz w:val="24"/>
                <w:szCs w:val="24"/>
                <w:lang w:val="ro-RO"/>
              </w:rPr>
            </w:pPr>
            <w:r>
              <w:rPr>
                <w:sz w:val="24"/>
                <w:szCs w:val="24"/>
                <w:lang w:val="ro-RO"/>
              </w:rPr>
              <w:t xml:space="preserve">    </w:t>
            </w:r>
            <w:r w:rsidR="000A3381" w:rsidRPr="00B81F31">
              <w:rPr>
                <w:sz w:val="24"/>
                <w:szCs w:val="24"/>
                <w:lang w:val="ro-RO"/>
              </w:rPr>
              <w:t>8.</w:t>
            </w:r>
            <w:r w:rsidR="000A3381" w:rsidRPr="00B81F31">
              <w:rPr>
                <w:sz w:val="24"/>
                <w:szCs w:val="24"/>
                <w:lang w:val="ro-RO"/>
              </w:rPr>
              <w:tab/>
              <w:t>Unitate logistică și achiziții publice.</w:t>
            </w:r>
          </w:p>
          <w:p w:rsidR="000A3381" w:rsidRPr="00B81F31" w:rsidRDefault="00C97FAA" w:rsidP="000A3381">
            <w:pPr>
              <w:ind w:firstLine="0"/>
              <w:rPr>
                <w:sz w:val="24"/>
                <w:szCs w:val="24"/>
                <w:lang w:val="ro-RO"/>
              </w:rPr>
            </w:pPr>
            <w:r>
              <w:rPr>
                <w:sz w:val="24"/>
                <w:szCs w:val="24"/>
                <w:lang w:val="ro-RO"/>
              </w:rPr>
              <w:t xml:space="preserve">    </w:t>
            </w:r>
            <w:r w:rsidR="000A3381" w:rsidRPr="00B81F31">
              <w:rPr>
                <w:sz w:val="24"/>
                <w:szCs w:val="24"/>
                <w:lang w:val="ro-RO"/>
              </w:rPr>
              <w:t>Inspectoratul General fiind o subdiviziune cu personalitate juridică odată cu reorganizarea, va dispune de patrimoniu și va încheia contracte de achiziții publice. Astfel, crearea unei unități specializate și personal calificat în domeniu este necesară.</w:t>
            </w:r>
          </w:p>
          <w:p w:rsidR="000A3381" w:rsidRPr="00B81F31" w:rsidRDefault="00C97FAA" w:rsidP="000A3381">
            <w:pPr>
              <w:ind w:firstLine="0"/>
              <w:rPr>
                <w:sz w:val="24"/>
                <w:szCs w:val="24"/>
                <w:lang w:val="ro-RO"/>
              </w:rPr>
            </w:pPr>
            <w:r>
              <w:rPr>
                <w:sz w:val="24"/>
                <w:szCs w:val="24"/>
                <w:lang w:val="ro-RO"/>
              </w:rPr>
              <w:t xml:space="preserve">    </w:t>
            </w:r>
            <w:r w:rsidR="000A3381" w:rsidRPr="00B81F31">
              <w:rPr>
                <w:sz w:val="24"/>
                <w:szCs w:val="24"/>
                <w:lang w:val="ro-RO"/>
              </w:rPr>
              <w:t>9.</w:t>
            </w:r>
            <w:r w:rsidR="000A3381" w:rsidRPr="00B81F31">
              <w:rPr>
                <w:sz w:val="24"/>
                <w:szCs w:val="24"/>
                <w:lang w:val="ro-RO"/>
              </w:rPr>
              <w:tab/>
              <w:t xml:space="preserve"> Unitate audit intern, care va avea misiunea de a acorda consultanță şi analize obiective privind eficacitatea sistemului de control managerial, contribuind la </w:t>
            </w:r>
            <w:r w:rsidRPr="00B81F31">
              <w:rPr>
                <w:sz w:val="24"/>
                <w:szCs w:val="24"/>
                <w:lang w:val="ro-RO"/>
              </w:rPr>
              <w:t>obținerea</w:t>
            </w:r>
            <w:r w:rsidR="000A3381" w:rsidRPr="00B81F31">
              <w:rPr>
                <w:sz w:val="24"/>
                <w:szCs w:val="24"/>
                <w:lang w:val="ro-RO"/>
              </w:rPr>
              <w:t xml:space="preserve"> plus valorii </w:t>
            </w:r>
            <w:r w:rsidRPr="00B81F31">
              <w:rPr>
                <w:sz w:val="24"/>
                <w:szCs w:val="24"/>
                <w:lang w:val="ro-RO"/>
              </w:rPr>
              <w:t>și</w:t>
            </w:r>
            <w:r w:rsidR="000A3381" w:rsidRPr="00B81F31">
              <w:rPr>
                <w:sz w:val="24"/>
                <w:szCs w:val="24"/>
                <w:lang w:val="ro-RO"/>
              </w:rPr>
              <w:t xml:space="preserve"> oferind recomandări pentru </w:t>
            </w:r>
            <w:r w:rsidRPr="00B81F31">
              <w:rPr>
                <w:sz w:val="24"/>
                <w:szCs w:val="24"/>
                <w:lang w:val="ro-RO"/>
              </w:rPr>
              <w:t>îmbunătățirea</w:t>
            </w:r>
            <w:r w:rsidR="000A3381" w:rsidRPr="00B81F31">
              <w:rPr>
                <w:sz w:val="24"/>
                <w:szCs w:val="24"/>
                <w:lang w:val="ro-RO"/>
              </w:rPr>
              <w:t xml:space="preserve"> acestuia.</w:t>
            </w:r>
          </w:p>
          <w:p w:rsidR="000A3381" w:rsidRPr="00B81F31" w:rsidRDefault="00C97FAA" w:rsidP="000A3381">
            <w:pPr>
              <w:ind w:firstLine="0"/>
              <w:rPr>
                <w:sz w:val="24"/>
                <w:szCs w:val="24"/>
                <w:lang w:val="ro-RO"/>
              </w:rPr>
            </w:pPr>
            <w:r>
              <w:rPr>
                <w:sz w:val="24"/>
                <w:szCs w:val="24"/>
                <w:lang w:val="ro-RO"/>
              </w:rPr>
              <w:t xml:space="preserve">   </w:t>
            </w:r>
            <w:r w:rsidR="000A3381" w:rsidRPr="00B81F31">
              <w:rPr>
                <w:sz w:val="24"/>
                <w:szCs w:val="24"/>
                <w:lang w:val="ro-RO"/>
              </w:rPr>
              <w:t>Anexa nr.</w:t>
            </w:r>
            <w:r>
              <w:rPr>
                <w:sz w:val="24"/>
                <w:szCs w:val="24"/>
                <w:lang w:val="ro-RO"/>
              </w:rPr>
              <w:t xml:space="preserve"> </w:t>
            </w:r>
            <w:r w:rsidR="000A3381" w:rsidRPr="00B81F31">
              <w:rPr>
                <w:sz w:val="24"/>
                <w:szCs w:val="24"/>
                <w:lang w:val="ro-RO"/>
              </w:rPr>
              <w:t>4 din proiect prevede subdiviziunile subordonate ale Inspectoratului General Anticorupție, care a fost elaborată în conformitate cu normele art.</w:t>
            </w:r>
            <w:r w:rsidR="00EF0288">
              <w:rPr>
                <w:sz w:val="24"/>
                <w:szCs w:val="24"/>
                <w:lang w:val="ro-RO"/>
              </w:rPr>
              <w:t xml:space="preserve"> </w:t>
            </w:r>
            <w:r w:rsidR="000A3381" w:rsidRPr="00B81F31">
              <w:rPr>
                <w:sz w:val="24"/>
                <w:szCs w:val="24"/>
                <w:lang w:val="ro-RO"/>
              </w:rPr>
              <w:t>31 din Legea nr.</w:t>
            </w:r>
            <w:r w:rsidR="00EF0288">
              <w:rPr>
                <w:sz w:val="24"/>
                <w:szCs w:val="24"/>
                <w:lang w:val="ro-RO"/>
              </w:rPr>
              <w:t xml:space="preserve"> </w:t>
            </w:r>
            <w:r w:rsidR="000A3381" w:rsidRPr="00B81F31">
              <w:rPr>
                <w:sz w:val="24"/>
                <w:szCs w:val="24"/>
                <w:lang w:val="ro-RO"/>
              </w:rPr>
              <w:t>98/2012 privind administrația publică centrală de specialitate.</w:t>
            </w:r>
          </w:p>
          <w:p w:rsidR="000A3381" w:rsidRPr="00B81F31" w:rsidRDefault="00EF0288" w:rsidP="000A3381">
            <w:pPr>
              <w:ind w:firstLine="0"/>
              <w:rPr>
                <w:sz w:val="24"/>
                <w:szCs w:val="24"/>
                <w:lang w:val="ro-RO"/>
              </w:rPr>
            </w:pPr>
            <w:r>
              <w:rPr>
                <w:sz w:val="24"/>
                <w:szCs w:val="24"/>
                <w:lang w:val="ro-RO"/>
              </w:rPr>
              <w:t xml:space="preserve">   </w:t>
            </w:r>
            <w:r w:rsidR="000A3381" w:rsidRPr="00B81F31">
              <w:rPr>
                <w:sz w:val="24"/>
                <w:szCs w:val="24"/>
                <w:lang w:val="ro-RO"/>
              </w:rPr>
              <w:t>În scopul eficientizării activității Instituției și sporirii gradului de responsabilitate a angajaților Inspectoratului General, prezentul proiect propune repartizarea razei de activitate a unităților structurale în trei zone regionale:</w:t>
            </w:r>
          </w:p>
          <w:p w:rsidR="000A3381" w:rsidRPr="00B81F31" w:rsidRDefault="000A3381" w:rsidP="000A3381">
            <w:pPr>
              <w:ind w:firstLine="0"/>
              <w:rPr>
                <w:sz w:val="24"/>
                <w:szCs w:val="24"/>
                <w:lang w:val="ro-RO"/>
              </w:rPr>
            </w:pPr>
            <w:r w:rsidRPr="00B81F31">
              <w:rPr>
                <w:sz w:val="24"/>
                <w:szCs w:val="24"/>
                <w:lang w:val="ro-RO"/>
              </w:rPr>
              <w:t>- zona Centru, deservită de Direcția Generală „Centru”, cu sediul în mun. Chișinău;</w:t>
            </w:r>
          </w:p>
          <w:p w:rsidR="000A3381" w:rsidRPr="00B81F31" w:rsidRDefault="000A3381" w:rsidP="000A3381">
            <w:pPr>
              <w:ind w:firstLine="0"/>
              <w:rPr>
                <w:sz w:val="24"/>
                <w:szCs w:val="24"/>
                <w:lang w:val="ro-RO"/>
              </w:rPr>
            </w:pPr>
            <w:r w:rsidRPr="00B81F31">
              <w:rPr>
                <w:sz w:val="24"/>
                <w:szCs w:val="24"/>
                <w:lang w:val="ro-RO"/>
              </w:rPr>
              <w:t>- zona Nord, deservită de Direcția Generală „Nord”, cu sediul în mun. Bălți;</w:t>
            </w:r>
          </w:p>
          <w:p w:rsidR="000A3381" w:rsidRPr="00B81F31" w:rsidRDefault="000A3381" w:rsidP="000A3381">
            <w:pPr>
              <w:ind w:firstLine="0"/>
              <w:rPr>
                <w:sz w:val="24"/>
                <w:szCs w:val="24"/>
                <w:lang w:val="ro-RO"/>
              </w:rPr>
            </w:pPr>
            <w:r w:rsidRPr="00B81F31">
              <w:rPr>
                <w:sz w:val="24"/>
                <w:szCs w:val="24"/>
                <w:lang w:val="ro-RO"/>
              </w:rPr>
              <w:t>- zona Sud, deservită de Direcția Generală „Sud”, cu sediul în or. Cahul.</w:t>
            </w:r>
          </w:p>
          <w:p w:rsidR="000A3381" w:rsidRPr="00B81F31" w:rsidRDefault="00EF0288" w:rsidP="000A3381">
            <w:pPr>
              <w:ind w:firstLine="0"/>
              <w:rPr>
                <w:sz w:val="24"/>
                <w:szCs w:val="24"/>
                <w:lang w:val="ro-RO"/>
              </w:rPr>
            </w:pPr>
            <w:r>
              <w:rPr>
                <w:sz w:val="24"/>
                <w:szCs w:val="24"/>
                <w:lang w:val="ro-RO"/>
              </w:rPr>
              <w:t xml:space="preserve">    </w:t>
            </w:r>
            <w:r w:rsidR="00183912">
              <w:rPr>
                <w:sz w:val="24"/>
                <w:szCs w:val="24"/>
                <w:lang w:val="ro-RO"/>
              </w:rPr>
              <w:t xml:space="preserve">Entitățile menționate </w:t>
            </w:r>
            <w:r w:rsidR="000A3381" w:rsidRPr="00B81F31">
              <w:rPr>
                <w:sz w:val="24"/>
                <w:szCs w:val="24"/>
                <w:lang w:val="ro-RO"/>
              </w:rPr>
              <w:t>vor rămâne într-un raport de subordonare ierarhică față de autoritatea centrală, dar vor beneficia de un transfer real de competențe care ar mări eficiența activității desfășurate, în special prin luarea deciziei la nivel teritorial.</w:t>
            </w:r>
          </w:p>
          <w:p w:rsidR="000A3381" w:rsidRPr="00B81F31" w:rsidRDefault="00EF0288" w:rsidP="000A3381">
            <w:pPr>
              <w:ind w:firstLine="0"/>
              <w:rPr>
                <w:sz w:val="24"/>
                <w:szCs w:val="24"/>
                <w:lang w:val="ro-RO"/>
              </w:rPr>
            </w:pPr>
            <w:r>
              <w:rPr>
                <w:sz w:val="24"/>
                <w:szCs w:val="24"/>
                <w:lang w:val="ro-RO"/>
              </w:rPr>
              <w:t xml:space="preserve">    </w:t>
            </w:r>
            <w:r w:rsidR="000A3381" w:rsidRPr="00B81F31">
              <w:rPr>
                <w:sz w:val="24"/>
                <w:szCs w:val="24"/>
                <w:lang w:val="ro-RO"/>
              </w:rPr>
              <w:t>În acest sens, se consideră necesar</w:t>
            </w:r>
            <w:r>
              <w:rPr>
                <w:sz w:val="24"/>
                <w:szCs w:val="24"/>
                <w:lang w:val="ro-RO"/>
              </w:rPr>
              <w:t>ă</w:t>
            </w:r>
            <w:r w:rsidR="000A3381" w:rsidRPr="00B81F31">
              <w:rPr>
                <w:sz w:val="24"/>
                <w:szCs w:val="24"/>
                <w:lang w:val="ro-RO"/>
              </w:rPr>
              <w:t xml:space="preserve"> instituirea și consolidarea unităților în număr de 151 și completarea funcțiilor menționate supra. Motivele expuse mai sus determină majorarea numărului unităților de personal de la „109”</w:t>
            </w:r>
            <w:r w:rsidR="00C4346B">
              <w:rPr>
                <w:sz w:val="24"/>
                <w:szCs w:val="24"/>
                <w:lang w:val="ro-RO"/>
              </w:rPr>
              <w:t xml:space="preserve"> </w:t>
            </w:r>
            <w:r w:rsidR="00C4346B" w:rsidRPr="00C443A2">
              <w:rPr>
                <w:rFonts w:eastAsiaTheme="minorHAnsi"/>
                <w:sz w:val="24"/>
                <w:szCs w:val="24"/>
                <w:lang w:val="ro-RO"/>
              </w:rPr>
              <w:t xml:space="preserve">(inclusiv </w:t>
            </w:r>
            <w:r w:rsidR="00C4346B">
              <w:rPr>
                <w:rFonts w:eastAsiaTheme="minorHAnsi"/>
                <w:sz w:val="24"/>
                <w:szCs w:val="24"/>
                <w:lang w:val="ro-RO"/>
              </w:rPr>
              <w:t xml:space="preserve">angajați din cadrul </w:t>
            </w:r>
            <w:r w:rsidR="00C4346B" w:rsidRPr="00C443A2">
              <w:rPr>
                <w:rFonts w:eastAsiaTheme="minorHAnsi"/>
                <w:sz w:val="24"/>
                <w:szCs w:val="24"/>
                <w:lang w:val="ro-RO"/>
              </w:rPr>
              <w:t>Direcți</w:t>
            </w:r>
            <w:r w:rsidR="00C4346B">
              <w:rPr>
                <w:rFonts w:eastAsiaTheme="minorHAnsi"/>
                <w:sz w:val="24"/>
                <w:szCs w:val="24"/>
                <w:lang w:val="ro-RO"/>
              </w:rPr>
              <w:t>ei</w:t>
            </w:r>
            <w:r w:rsidR="00C4346B" w:rsidRPr="00C443A2">
              <w:rPr>
                <w:rFonts w:eastAsiaTheme="minorHAnsi"/>
                <w:sz w:val="24"/>
                <w:szCs w:val="24"/>
                <w:lang w:val="ro-RO"/>
              </w:rPr>
              <w:t xml:space="preserve"> general</w:t>
            </w:r>
            <w:r w:rsidR="00C4346B">
              <w:rPr>
                <w:rFonts w:eastAsiaTheme="minorHAnsi"/>
                <w:sz w:val="24"/>
                <w:szCs w:val="24"/>
                <w:lang w:val="ro-RO"/>
              </w:rPr>
              <w:t>e</w:t>
            </w:r>
            <w:r w:rsidR="00C4346B" w:rsidRPr="00C443A2">
              <w:rPr>
                <w:rFonts w:eastAsiaTheme="minorHAnsi"/>
                <w:sz w:val="24"/>
                <w:szCs w:val="24"/>
                <w:lang w:val="ro-RO"/>
              </w:rPr>
              <w:t xml:space="preserve"> protecție internă)</w:t>
            </w:r>
            <w:r w:rsidR="000A3381" w:rsidRPr="00B81F31">
              <w:rPr>
                <w:sz w:val="24"/>
                <w:szCs w:val="24"/>
                <w:lang w:val="ro-RO"/>
              </w:rPr>
              <w:t xml:space="preserve"> la „2</w:t>
            </w:r>
            <w:r w:rsidR="00C4346B">
              <w:rPr>
                <w:sz w:val="24"/>
                <w:szCs w:val="24"/>
                <w:lang w:val="ro-RO"/>
              </w:rPr>
              <w:t>27</w:t>
            </w:r>
            <w:r w:rsidR="000A3381" w:rsidRPr="00B81F31">
              <w:rPr>
                <w:sz w:val="24"/>
                <w:szCs w:val="24"/>
                <w:lang w:val="ro-RO"/>
              </w:rPr>
              <w:t>” de unități, inclusiv și angajați ai subdiviziunilor subordonate.</w:t>
            </w:r>
          </w:p>
          <w:p w:rsidR="000A3381" w:rsidRPr="00B81F31" w:rsidRDefault="001509DE" w:rsidP="000A3381">
            <w:pPr>
              <w:ind w:firstLine="0"/>
              <w:rPr>
                <w:sz w:val="24"/>
                <w:szCs w:val="24"/>
                <w:lang w:val="ro-RO"/>
              </w:rPr>
            </w:pPr>
            <w:r>
              <w:rPr>
                <w:sz w:val="24"/>
                <w:szCs w:val="24"/>
                <w:lang w:val="ro-RO"/>
              </w:rPr>
              <w:t xml:space="preserve">    </w:t>
            </w:r>
            <w:r w:rsidR="000A3381" w:rsidRPr="00B81F31">
              <w:rPr>
                <w:sz w:val="24"/>
                <w:szCs w:val="24"/>
                <w:lang w:val="ro-RO"/>
              </w:rPr>
              <w:t>Justificarea acestor unități rezultă din obiectivele și sarcinile stabilite Inspectoratului General. Astfel, este imperioasă menținerea numărului de unități indicat pentru realizarea eficientă a sarcinilor atribuite.</w:t>
            </w:r>
          </w:p>
          <w:p w:rsidR="000A3381" w:rsidRPr="00B81F31" w:rsidRDefault="001509DE" w:rsidP="000A3381">
            <w:pPr>
              <w:ind w:firstLine="0"/>
              <w:rPr>
                <w:sz w:val="24"/>
                <w:szCs w:val="24"/>
                <w:lang w:val="ro-RO"/>
              </w:rPr>
            </w:pPr>
            <w:r>
              <w:rPr>
                <w:sz w:val="24"/>
                <w:szCs w:val="24"/>
                <w:lang w:val="ro-RO"/>
              </w:rPr>
              <w:t xml:space="preserve">    </w:t>
            </w:r>
            <w:r w:rsidR="000A3381" w:rsidRPr="00B81F31">
              <w:rPr>
                <w:sz w:val="24"/>
                <w:szCs w:val="24"/>
                <w:lang w:val="ro-RO"/>
              </w:rPr>
              <w:t>În contextul celor expuse, scopul proiectului este crearea unui cadru comprehensiv ce va reglementa activitatea autorității competente în domeniul anticorupție într-o formulă nouă de organizare și funcționare, structura și efectivul-limită ale acestuia, contribuind în ultimă instanță la realizarea conformă a misiunii şi sarcinilor cu care este investit.</w:t>
            </w:r>
          </w:p>
          <w:p w:rsidR="00457A8E" w:rsidRPr="00B81F31" w:rsidRDefault="001509DE" w:rsidP="000A3381">
            <w:pPr>
              <w:ind w:firstLine="0"/>
              <w:rPr>
                <w:sz w:val="24"/>
                <w:szCs w:val="24"/>
                <w:lang w:val="ro-RO"/>
              </w:rPr>
            </w:pPr>
            <w:r>
              <w:rPr>
                <w:sz w:val="24"/>
                <w:szCs w:val="24"/>
                <w:lang w:val="ro-RO"/>
              </w:rPr>
              <w:t xml:space="preserve">   </w:t>
            </w:r>
            <w:r w:rsidR="000A3381" w:rsidRPr="00B81F31">
              <w:rPr>
                <w:sz w:val="24"/>
                <w:szCs w:val="24"/>
                <w:lang w:val="ro-RO"/>
              </w:rPr>
              <w:t>În vederea realizării scopului propus, Inspectoratul General înaintează spre aprobare proiectul hotărârii de Guvern cu referire la aprobarea Regulamentului privind organizarea și funcționarea Inspectoratului General Anticorupție al Ministerului Afacerilor Interne.</w:t>
            </w:r>
          </w:p>
        </w:tc>
      </w:tr>
      <w:tr w:rsidR="00457A8E" w:rsidRPr="0073023E" w:rsidTr="0057335F">
        <w:trPr>
          <w:jc w:val="center"/>
        </w:trPr>
        <w:tc>
          <w:tcPr>
            <w:tcW w:w="4789"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B81F31" w:rsidRDefault="00457A8E" w:rsidP="0015794E">
            <w:pPr>
              <w:ind w:firstLine="0"/>
              <w:jc w:val="left"/>
              <w:rPr>
                <w:b/>
                <w:bCs/>
                <w:sz w:val="24"/>
                <w:szCs w:val="24"/>
                <w:lang w:val="ro-RO"/>
              </w:rPr>
            </w:pPr>
            <w:r w:rsidRPr="00B81F31">
              <w:rPr>
                <w:b/>
                <w:bCs/>
                <w:sz w:val="24"/>
                <w:szCs w:val="24"/>
                <w:lang w:val="ro-RO"/>
              </w:rPr>
              <w:lastRenderedPageBreak/>
              <w:t>c) Expuneți opțiunile alternative analizate sau explicați motivul de ce acestea nu au fost luate în considerare</w:t>
            </w:r>
          </w:p>
        </w:tc>
        <w:tc>
          <w:tcPr>
            <w:tcW w:w="211"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B81F31" w:rsidRDefault="00457A8E" w:rsidP="0015794E">
            <w:pPr>
              <w:ind w:firstLine="0"/>
              <w:jc w:val="left"/>
              <w:rPr>
                <w:sz w:val="24"/>
                <w:szCs w:val="24"/>
                <w:lang w:val="ro-RO"/>
              </w:rPr>
            </w:pPr>
          </w:p>
        </w:tc>
      </w:tr>
      <w:tr w:rsidR="00457A8E" w:rsidRPr="0073023E" w:rsidTr="0057335F">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B81F31" w:rsidRDefault="00457A8E" w:rsidP="0015794E">
            <w:pPr>
              <w:ind w:firstLine="0"/>
              <w:jc w:val="left"/>
              <w:rPr>
                <w:sz w:val="24"/>
                <w:szCs w:val="24"/>
                <w:lang w:val="ro-RO"/>
              </w:rPr>
            </w:pPr>
          </w:p>
          <w:p w:rsidR="000A3381" w:rsidRPr="00B81F31" w:rsidRDefault="00FE119D" w:rsidP="001509DE">
            <w:pPr>
              <w:ind w:firstLine="0"/>
              <w:rPr>
                <w:sz w:val="24"/>
                <w:szCs w:val="24"/>
                <w:lang w:val="ro-RO"/>
              </w:rPr>
            </w:pPr>
            <w:r w:rsidRPr="00B81F31">
              <w:rPr>
                <w:sz w:val="24"/>
                <w:szCs w:val="24"/>
                <w:lang w:val="ro-RO"/>
              </w:rPr>
              <w:t xml:space="preserve">Pe marginea problemelor care au stat la baza elaborării proiectului actului normativ nu există opțiuni alternative de intervenție, alegerea putând fi realizată doar între soluția de a modifica cadrul normativ existent și </w:t>
            </w:r>
            <w:r w:rsidR="00436529" w:rsidRPr="00B81F31">
              <w:rPr>
                <w:sz w:val="24"/>
                <w:szCs w:val="24"/>
                <w:lang w:val="ro-RO"/>
              </w:rPr>
              <w:t xml:space="preserve">nu </w:t>
            </w:r>
            <w:r w:rsidRPr="00B81F31">
              <w:rPr>
                <w:sz w:val="24"/>
                <w:szCs w:val="24"/>
                <w:lang w:val="ro-RO"/>
              </w:rPr>
              <w:t>în aceea de</w:t>
            </w:r>
            <w:r w:rsidR="00436529" w:rsidRPr="00B81F31">
              <w:rPr>
                <w:sz w:val="24"/>
                <w:szCs w:val="24"/>
                <w:lang w:val="ro-RO"/>
              </w:rPr>
              <w:t xml:space="preserve"> a</w:t>
            </w:r>
            <w:r w:rsidRPr="00B81F31">
              <w:rPr>
                <w:sz w:val="24"/>
                <w:szCs w:val="24"/>
                <w:lang w:val="ro-RO"/>
              </w:rPr>
              <w:t xml:space="preserve"> nu se interveni.</w:t>
            </w:r>
          </w:p>
          <w:p w:rsidR="00457A8E" w:rsidRPr="00B81F31" w:rsidRDefault="00457A8E" w:rsidP="0015794E">
            <w:pPr>
              <w:ind w:firstLine="0"/>
              <w:jc w:val="left"/>
              <w:rPr>
                <w:sz w:val="24"/>
                <w:szCs w:val="24"/>
                <w:lang w:val="ro-RO"/>
              </w:rPr>
            </w:pPr>
          </w:p>
        </w:tc>
      </w:tr>
      <w:tr w:rsidR="00457A8E" w:rsidRPr="00D5120A" w:rsidTr="0057335F">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B81F31" w:rsidRDefault="00457A8E" w:rsidP="0015794E">
            <w:pPr>
              <w:ind w:firstLine="0"/>
              <w:jc w:val="left"/>
              <w:rPr>
                <w:sz w:val="24"/>
                <w:szCs w:val="24"/>
                <w:lang w:val="ro-RO"/>
              </w:rPr>
            </w:pPr>
            <w:r w:rsidRPr="00B81F31">
              <w:rPr>
                <w:b/>
                <w:bCs/>
                <w:sz w:val="24"/>
                <w:szCs w:val="24"/>
                <w:lang w:val="ro-RO"/>
              </w:rPr>
              <w:t xml:space="preserve">4. Analiza impacturilor </w:t>
            </w:r>
            <w:r w:rsidR="001509DE" w:rsidRPr="00B81F31">
              <w:rPr>
                <w:b/>
                <w:bCs/>
                <w:sz w:val="24"/>
                <w:szCs w:val="24"/>
                <w:lang w:val="ro-RO"/>
              </w:rPr>
              <w:t>opțiunilor</w:t>
            </w:r>
          </w:p>
        </w:tc>
      </w:tr>
      <w:tr w:rsidR="00457A8E" w:rsidRPr="00D5120A" w:rsidTr="0057335F">
        <w:trPr>
          <w:jc w:val="center"/>
        </w:trPr>
        <w:tc>
          <w:tcPr>
            <w:tcW w:w="4789"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B81F31" w:rsidRDefault="00457A8E" w:rsidP="0015794E">
            <w:pPr>
              <w:ind w:firstLine="0"/>
              <w:jc w:val="left"/>
              <w:rPr>
                <w:b/>
                <w:bCs/>
                <w:sz w:val="24"/>
                <w:szCs w:val="24"/>
                <w:lang w:val="ro-RO"/>
              </w:rPr>
            </w:pPr>
            <w:r w:rsidRPr="00B81F31">
              <w:rPr>
                <w:b/>
                <w:bCs/>
                <w:sz w:val="24"/>
                <w:szCs w:val="24"/>
                <w:lang w:val="ro-RO"/>
              </w:rPr>
              <w:t>a) Expuneți efectele negative şi pozitive ale stării actuale și evoluția acestora în viitor, care vor sta la baza calculării impacturilor opțiunii recomandate</w:t>
            </w:r>
          </w:p>
        </w:tc>
        <w:tc>
          <w:tcPr>
            <w:tcW w:w="211"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B81F31" w:rsidRDefault="00457A8E" w:rsidP="0015794E">
            <w:pPr>
              <w:ind w:firstLine="0"/>
              <w:jc w:val="left"/>
              <w:rPr>
                <w:sz w:val="24"/>
                <w:szCs w:val="24"/>
                <w:lang w:val="ro-RO"/>
              </w:rPr>
            </w:pPr>
          </w:p>
        </w:tc>
      </w:tr>
      <w:tr w:rsidR="00457A8E" w:rsidRPr="0073023E" w:rsidTr="0057335F">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1509DE" w:rsidRDefault="004E20D0" w:rsidP="000E4AE1">
            <w:pPr>
              <w:ind w:firstLine="0"/>
              <w:rPr>
                <w:sz w:val="24"/>
                <w:szCs w:val="24"/>
                <w:lang w:val="ro-RO" w:eastAsia="ro-RO"/>
              </w:rPr>
            </w:pPr>
            <w:r w:rsidRPr="00B81F31">
              <w:rPr>
                <w:sz w:val="24"/>
                <w:szCs w:val="24"/>
                <w:lang w:val="ro-RO" w:eastAsia="ro-RO"/>
              </w:rPr>
              <w:t xml:space="preserve">   </w:t>
            </w:r>
            <w:r w:rsidR="000A3381" w:rsidRPr="00B81F31">
              <w:rPr>
                <w:sz w:val="24"/>
                <w:szCs w:val="24"/>
                <w:lang w:val="ro-RO" w:eastAsia="ro-RO"/>
              </w:rPr>
              <w:t>Unicul organ din cadrul MAI, care are menirea de a asigura securitatea internă, prevenirea și combaterea manifestărilor de corupție în rândul personalului aparatului central al MAI, autorităților administrative și instituțiilor din subordinea acestuia</w:t>
            </w:r>
            <w:r w:rsidR="000E4AE1">
              <w:rPr>
                <w:sz w:val="24"/>
                <w:szCs w:val="24"/>
                <w:lang w:val="ro-RO" w:eastAsia="ro-RO"/>
              </w:rPr>
              <w:t xml:space="preserve"> este Serviciul</w:t>
            </w:r>
            <w:r w:rsidR="000E4AE1" w:rsidRPr="00B81F31">
              <w:rPr>
                <w:sz w:val="24"/>
                <w:szCs w:val="24"/>
                <w:lang w:val="ro-RO" w:eastAsia="ro-RO"/>
              </w:rPr>
              <w:t xml:space="preserve"> protecție</w:t>
            </w:r>
            <w:r w:rsidR="000E4AE1">
              <w:rPr>
                <w:sz w:val="24"/>
                <w:szCs w:val="24"/>
                <w:lang w:val="ro-RO" w:eastAsia="ro-RO"/>
              </w:rPr>
              <w:t xml:space="preserve"> internă și anticorupție (SPIA)</w:t>
            </w:r>
            <w:r w:rsidR="000A3381" w:rsidRPr="00B81F31">
              <w:rPr>
                <w:sz w:val="24"/>
                <w:szCs w:val="24"/>
                <w:lang w:val="ro-RO" w:eastAsia="ro-RO"/>
              </w:rPr>
              <w:t xml:space="preserve">. </w:t>
            </w:r>
          </w:p>
          <w:p w:rsidR="008F7599" w:rsidRDefault="001509DE" w:rsidP="000E4AE1">
            <w:pPr>
              <w:ind w:firstLine="0"/>
              <w:rPr>
                <w:sz w:val="24"/>
                <w:szCs w:val="24"/>
                <w:lang w:val="ro-RO" w:eastAsia="ro-RO"/>
              </w:rPr>
            </w:pPr>
            <w:r>
              <w:rPr>
                <w:sz w:val="24"/>
                <w:szCs w:val="24"/>
                <w:lang w:val="ro-RO" w:eastAsia="ro-RO"/>
              </w:rPr>
              <w:t xml:space="preserve">   </w:t>
            </w:r>
            <w:r w:rsidRPr="00B81F31">
              <w:rPr>
                <w:sz w:val="24"/>
                <w:szCs w:val="24"/>
                <w:lang w:val="ro-RO" w:eastAsia="ro-RO"/>
              </w:rPr>
              <w:t>Având</w:t>
            </w:r>
            <w:r w:rsidR="000A3381" w:rsidRPr="00B81F31">
              <w:rPr>
                <w:sz w:val="24"/>
                <w:szCs w:val="24"/>
                <w:lang w:val="ro-RO" w:eastAsia="ro-RO"/>
              </w:rPr>
              <w:t xml:space="preserve"> în vedere că, </w:t>
            </w:r>
            <w:r w:rsidR="00B060F9">
              <w:rPr>
                <w:sz w:val="24"/>
                <w:szCs w:val="24"/>
                <w:lang w:val="ro-RO" w:eastAsia="ro-RO"/>
              </w:rPr>
              <w:t xml:space="preserve">în cadrul </w:t>
            </w:r>
            <w:r w:rsidR="000A3381" w:rsidRPr="00B81F31">
              <w:rPr>
                <w:sz w:val="24"/>
                <w:szCs w:val="24"/>
                <w:lang w:val="ro-RO" w:eastAsia="ro-RO"/>
              </w:rPr>
              <w:t xml:space="preserve">SPIA </w:t>
            </w:r>
            <w:r w:rsidR="00B060F9">
              <w:rPr>
                <w:sz w:val="24"/>
                <w:szCs w:val="24"/>
                <w:lang w:val="ro-RO" w:eastAsia="ro-RO"/>
              </w:rPr>
              <w:t xml:space="preserve">este constituit </w:t>
            </w:r>
            <w:r w:rsidR="000E4AE1">
              <w:rPr>
                <w:sz w:val="24"/>
                <w:szCs w:val="24"/>
                <w:lang w:val="ro-RO" w:eastAsia="ro-RO"/>
              </w:rPr>
              <w:t xml:space="preserve"> </w:t>
            </w:r>
            <w:r w:rsidR="000A3381" w:rsidRPr="00B81F31">
              <w:rPr>
                <w:sz w:val="24"/>
                <w:szCs w:val="24"/>
                <w:lang w:val="ro-RO" w:eastAsia="ro-RO"/>
              </w:rPr>
              <w:t>organul de urmărire penală</w:t>
            </w:r>
            <w:r w:rsidR="000E4AE1">
              <w:rPr>
                <w:sz w:val="24"/>
                <w:szCs w:val="24"/>
                <w:lang w:val="ro-RO" w:eastAsia="ro-RO"/>
              </w:rPr>
              <w:t>,</w:t>
            </w:r>
            <w:r w:rsidR="000A3381" w:rsidRPr="00B81F31">
              <w:rPr>
                <w:sz w:val="24"/>
                <w:szCs w:val="24"/>
                <w:lang w:val="ro-RO" w:eastAsia="ro-RO"/>
              </w:rPr>
              <w:t xml:space="preserve"> abilitat cu atribuții specifice de a instrumenta cauzele de corupție din </w:t>
            </w:r>
            <w:r w:rsidR="00C4346B" w:rsidRPr="00B81F31">
              <w:rPr>
                <w:sz w:val="24"/>
                <w:szCs w:val="24"/>
                <w:lang w:val="ro-RO" w:eastAsia="ro-RO"/>
              </w:rPr>
              <w:t>rândul</w:t>
            </w:r>
            <w:r w:rsidR="000A3381" w:rsidRPr="00B81F31">
              <w:rPr>
                <w:sz w:val="24"/>
                <w:szCs w:val="24"/>
                <w:lang w:val="ro-RO" w:eastAsia="ro-RO"/>
              </w:rPr>
              <w:t xml:space="preserve"> angajaților MAI, acesta dispune de pregătire suficientă de a efectua urmărirea penală și în cazul celorlalte infracțiuni de corupție, chiar dacă subiecții infracțiunilor respective sunt alții </w:t>
            </w:r>
            <w:r w:rsidR="006C1E07" w:rsidRPr="00B81F31">
              <w:rPr>
                <w:sz w:val="24"/>
                <w:szCs w:val="24"/>
                <w:lang w:val="ro-RO" w:eastAsia="ro-RO"/>
              </w:rPr>
              <w:t>decât</w:t>
            </w:r>
            <w:r w:rsidR="000A3381" w:rsidRPr="00B81F31">
              <w:rPr>
                <w:sz w:val="24"/>
                <w:szCs w:val="24"/>
                <w:lang w:val="ro-RO" w:eastAsia="ro-RO"/>
              </w:rPr>
              <w:t xml:space="preserve"> polițiștii. Or, specificul investigării infracțiunilor de corupție, indiferent de subiectul acestora, au aspecte comune, chiar uneori identice. Din aceste considerente, MAI urmează să restructureze subdiviziunea existentă, astfel </w:t>
            </w:r>
            <w:r w:rsidR="00265859" w:rsidRPr="00B81F31">
              <w:rPr>
                <w:sz w:val="24"/>
                <w:szCs w:val="24"/>
                <w:lang w:val="ro-RO" w:eastAsia="ro-RO"/>
              </w:rPr>
              <w:t>încât</w:t>
            </w:r>
            <w:r w:rsidR="000A3381" w:rsidRPr="00B81F31">
              <w:rPr>
                <w:sz w:val="24"/>
                <w:szCs w:val="24"/>
                <w:lang w:val="ro-RO" w:eastAsia="ro-RO"/>
              </w:rPr>
              <w:t xml:space="preserve"> să fie capabilă să acopere întreg teritoriul Republicii Moldova, din punct de vedere zonal (nord, centru și sud). Această restructurare a SPIA va asigura un control eficient în prevenirea și combaterea: abuzului de serviciu, conflictelor de interese, influențelor necorespunzătoare, presiunilor, favoritismului etc., exercitate de către sau în privința ofițerilor de urmărire penală, precum și va capacita subdiviziunile teritoriale cu ofițeri de urmărire penală specializați în investigarea infracțiunilor de corupție. Mai mult ca </w:t>
            </w:r>
            <w:r w:rsidR="00CC7314" w:rsidRPr="00B81F31">
              <w:rPr>
                <w:sz w:val="24"/>
                <w:szCs w:val="24"/>
                <w:lang w:val="ro-RO" w:eastAsia="ro-RO"/>
              </w:rPr>
              <w:t>atât</w:t>
            </w:r>
            <w:r w:rsidR="000A3381" w:rsidRPr="00B81F31">
              <w:rPr>
                <w:sz w:val="24"/>
                <w:szCs w:val="24"/>
                <w:lang w:val="ro-RO" w:eastAsia="ro-RO"/>
              </w:rPr>
              <w:t xml:space="preserve">, SPIA care va acoperi întreg teritoriul Republicii Moldova pentru investigarea infracțiunilor de corupție, va coopera cu CNA în vederea consolidării </w:t>
            </w:r>
            <w:r w:rsidR="000A3381" w:rsidRPr="00B81F31">
              <w:rPr>
                <w:sz w:val="24"/>
                <w:szCs w:val="24"/>
                <w:lang w:val="ro-RO" w:eastAsia="ro-RO"/>
              </w:rPr>
              <w:lastRenderedPageBreak/>
              <w:t xml:space="preserve">capacităților de investigare a acestor infracțiuni, fapt ce va contribui la specializarea profesioniștilor implicați în instrumentarea cauzelor de corupție, va asigura randamentul proceselor în curs de derulare și celor ulterioare prin focusarea pe domenii certe de competență. </w:t>
            </w:r>
          </w:p>
          <w:p w:rsidR="00457A8E" w:rsidRPr="00B81F31" w:rsidRDefault="008F7599" w:rsidP="000E4AE1">
            <w:pPr>
              <w:ind w:firstLine="0"/>
              <w:rPr>
                <w:sz w:val="24"/>
                <w:szCs w:val="24"/>
                <w:lang w:val="ro-RO"/>
              </w:rPr>
            </w:pPr>
            <w:r>
              <w:rPr>
                <w:sz w:val="24"/>
                <w:szCs w:val="24"/>
                <w:lang w:val="ro-RO" w:eastAsia="ro-RO"/>
              </w:rPr>
              <w:t xml:space="preserve">   </w:t>
            </w:r>
            <w:r w:rsidR="000A3381" w:rsidRPr="00B81F31">
              <w:rPr>
                <w:sz w:val="24"/>
                <w:szCs w:val="24"/>
                <w:lang w:val="ro-RO" w:eastAsia="ro-RO"/>
              </w:rPr>
              <w:t xml:space="preserve">În acest sens, susținem recomandările din raportul elaborat de către Comitetul Consultativ Independent Anticorupție „Ruperea cercului vicios: regândirea cadrului instituțional anticorupție în Republica Moldova, prin care se menționează că „[...] pentru o perioadă de tranziție [...], CNA și MAI trebuie să coopereze în vederea consolidării capacităților de investigare a acestor cazuri în cadrul MAI [...]” iar „[...] partenerii de dezvoltare ar trebui să susțină CNA în consolidarea capacităților de investigare a corupției sistemice, în special la nivel regional, și să contribuie la creșterea capacității personalului MAI de a investiga în mod adecvat cazurile de corupție mică (imediat și permanent)”. </w:t>
            </w:r>
          </w:p>
        </w:tc>
      </w:tr>
      <w:tr w:rsidR="00457A8E" w:rsidRPr="0073023E" w:rsidTr="0057335F">
        <w:trPr>
          <w:jc w:val="center"/>
        </w:trPr>
        <w:tc>
          <w:tcPr>
            <w:tcW w:w="4789"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B81F31" w:rsidRDefault="00457A8E" w:rsidP="0015794E">
            <w:pPr>
              <w:ind w:firstLine="0"/>
              <w:jc w:val="left"/>
              <w:rPr>
                <w:b/>
                <w:sz w:val="24"/>
                <w:szCs w:val="24"/>
                <w:lang w:val="ro-RO"/>
              </w:rPr>
            </w:pPr>
            <w:r w:rsidRPr="00B81F31">
              <w:rPr>
                <w:b/>
                <w:bCs/>
                <w:sz w:val="24"/>
                <w:szCs w:val="24"/>
                <w:lang w:val="ro-RO"/>
              </w:rPr>
              <w:lastRenderedPageBreak/>
              <w:t>b</w:t>
            </w:r>
            <w:r w:rsidRPr="00B81F31">
              <w:rPr>
                <w:b/>
                <w:bCs/>
                <w:sz w:val="24"/>
                <w:szCs w:val="24"/>
                <w:vertAlign w:val="superscript"/>
                <w:lang w:val="ro-RO"/>
              </w:rPr>
              <w:t>1</w:t>
            </w:r>
            <w:r w:rsidRPr="00B81F31">
              <w:rPr>
                <w:b/>
                <w:bCs/>
                <w:sz w:val="24"/>
                <w:szCs w:val="24"/>
                <w:lang w:val="ro-RO"/>
              </w:rPr>
              <w:t xml:space="preserve">) Pentru opțiunea recomandată, identificați impacturile </w:t>
            </w:r>
            <w:r w:rsidR="008F7599" w:rsidRPr="00B81F31">
              <w:rPr>
                <w:b/>
                <w:bCs/>
                <w:sz w:val="24"/>
                <w:szCs w:val="24"/>
                <w:lang w:val="ro-RO"/>
              </w:rPr>
              <w:t>completând</w:t>
            </w:r>
            <w:r w:rsidRPr="00B81F31">
              <w:rPr>
                <w:b/>
                <w:bCs/>
                <w:sz w:val="24"/>
                <w:szCs w:val="24"/>
                <w:lang w:val="ro-RO"/>
              </w:rPr>
              <w:t xml:space="preserve"> tabelul din anexa la prezentul formular. Descrieți pe larg impacturile sub formă de costuri sau beneficii, inclusiv părțile interesate care ar putea fi afectate pozitiv și negativ de acestea</w:t>
            </w:r>
          </w:p>
        </w:tc>
        <w:tc>
          <w:tcPr>
            <w:tcW w:w="211"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B81F31" w:rsidRDefault="00457A8E" w:rsidP="0015794E">
            <w:pPr>
              <w:ind w:firstLine="0"/>
              <w:jc w:val="left"/>
              <w:rPr>
                <w:sz w:val="24"/>
                <w:szCs w:val="24"/>
                <w:lang w:val="ro-RO"/>
              </w:rPr>
            </w:pPr>
          </w:p>
        </w:tc>
      </w:tr>
      <w:tr w:rsidR="00457A8E" w:rsidRPr="0073023E" w:rsidTr="0057335F">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93532D" w:rsidRPr="00B81F31" w:rsidRDefault="00846108" w:rsidP="0093532D">
            <w:pPr>
              <w:ind w:firstLine="0"/>
              <w:rPr>
                <w:sz w:val="24"/>
                <w:szCs w:val="24"/>
                <w:lang w:val="ro-RO"/>
              </w:rPr>
            </w:pPr>
            <w:r w:rsidRPr="00B81F31">
              <w:rPr>
                <w:sz w:val="24"/>
                <w:szCs w:val="24"/>
                <w:lang w:val="ro-RO"/>
              </w:rPr>
              <w:t xml:space="preserve">     </w:t>
            </w:r>
          </w:p>
          <w:p w:rsidR="008F7599" w:rsidRDefault="00EB66BD" w:rsidP="00EB66BD">
            <w:pPr>
              <w:ind w:firstLine="0"/>
              <w:rPr>
                <w:sz w:val="24"/>
                <w:szCs w:val="24"/>
                <w:lang w:val="ro-RO"/>
              </w:rPr>
            </w:pPr>
            <w:r w:rsidRPr="00B81F31">
              <w:rPr>
                <w:sz w:val="24"/>
                <w:szCs w:val="24"/>
                <w:lang w:val="fr-FR"/>
              </w:rPr>
              <w:t xml:space="preserve">    </w:t>
            </w:r>
            <w:r w:rsidR="00EE6CCF">
              <w:rPr>
                <w:sz w:val="24"/>
                <w:szCs w:val="24"/>
                <w:lang w:val="ro-RO"/>
              </w:rPr>
              <w:t>O</w:t>
            </w:r>
            <w:r w:rsidRPr="00B81F31">
              <w:rPr>
                <w:sz w:val="24"/>
                <w:szCs w:val="24"/>
                <w:lang w:val="ro-RO"/>
              </w:rPr>
              <w:t>dată cu intrarea în vigoare a legii, se impune necesitatea restructurării subdiv</w:t>
            </w:r>
            <w:r w:rsidR="008F7599">
              <w:rPr>
                <w:sz w:val="24"/>
                <w:szCs w:val="24"/>
                <w:lang w:val="ro-RO"/>
              </w:rPr>
              <w:t xml:space="preserve">iziunii specializate a MAI </w:t>
            </w:r>
            <w:r w:rsidRPr="00B81F31">
              <w:rPr>
                <w:sz w:val="24"/>
                <w:szCs w:val="24"/>
                <w:lang w:val="ro-RO"/>
              </w:rPr>
              <w:t xml:space="preserve">existente (SPIA) care să acoperire întreg teritoriu Republicii Moldova, cu rază de activitate în trei zone regionale (nord, centru și sud). De aceea este dificil la moment să se estimeze costurile și cheltuielile necesare pentru acest exercițiu și să se poată opera cu cifre concrete. La fel, estimarea cheltuielilor urmează a fi evaluate în timp, reieșind din competențele atribuite. </w:t>
            </w:r>
          </w:p>
          <w:p w:rsidR="008F7599" w:rsidRDefault="008F7599" w:rsidP="00EB66BD">
            <w:pPr>
              <w:ind w:firstLine="0"/>
              <w:rPr>
                <w:sz w:val="24"/>
                <w:szCs w:val="24"/>
                <w:lang w:val="ro-RO"/>
              </w:rPr>
            </w:pPr>
            <w:r>
              <w:rPr>
                <w:sz w:val="24"/>
                <w:szCs w:val="24"/>
                <w:lang w:val="ro-RO"/>
              </w:rPr>
              <w:t xml:space="preserve">   </w:t>
            </w:r>
            <w:r w:rsidR="00EB66BD" w:rsidRPr="00B81F31">
              <w:rPr>
                <w:sz w:val="24"/>
                <w:szCs w:val="24"/>
                <w:lang w:val="ro-RO"/>
              </w:rPr>
              <w:t xml:space="preserve">Mai mult ca </w:t>
            </w:r>
            <w:r w:rsidRPr="00B81F31">
              <w:rPr>
                <w:sz w:val="24"/>
                <w:szCs w:val="24"/>
                <w:lang w:val="ro-RO"/>
              </w:rPr>
              <w:t>atât</w:t>
            </w:r>
            <w:r w:rsidR="00EB66BD" w:rsidRPr="00B81F31">
              <w:rPr>
                <w:sz w:val="24"/>
                <w:szCs w:val="24"/>
                <w:lang w:val="ro-RO"/>
              </w:rPr>
              <w:t>, odată cu includerea în sarcina organului de urmărire penală al MAI a atribuției de investigare a circa 70 de componențe de infracțiuni noi, acesta trebuie să preia o sarcină pe care o realiza până la moment organul de urmărire penală a</w:t>
            </w:r>
            <w:r>
              <w:rPr>
                <w:sz w:val="24"/>
                <w:szCs w:val="24"/>
                <w:lang w:val="ro-RO"/>
              </w:rPr>
              <w:t>l</w:t>
            </w:r>
            <w:r w:rsidR="00EB66BD" w:rsidRPr="00B81F31">
              <w:rPr>
                <w:sz w:val="24"/>
                <w:szCs w:val="24"/>
                <w:lang w:val="ro-RO"/>
              </w:rPr>
              <w:t xml:space="preserve"> CNA. </w:t>
            </w:r>
          </w:p>
          <w:p w:rsidR="009236A2" w:rsidRDefault="008F7599" w:rsidP="00EB66BD">
            <w:pPr>
              <w:ind w:firstLine="0"/>
              <w:rPr>
                <w:sz w:val="24"/>
                <w:szCs w:val="24"/>
                <w:lang w:val="ro-RO"/>
              </w:rPr>
            </w:pPr>
            <w:r>
              <w:rPr>
                <w:sz w:val="24"/>
                <w:szCs w:val="24"/>
                <w:lang w:val="ro-RO"/>
              </w:rPr>
              <w:t xml:space="preserve">   </w:t>
            </w:r>
            <w:r w:rsidR="00EB66BD" w:rsidRPr="00B81F31">
              <w:rPr>
                <w:sz w:val="24"/>
                <w:szCs w:val="24"/>
                <w:lang w:val="ro-RO"/>
              </w:rPr>
              <w:t xml:space="preserve">De aceea, pe </w:t>
            </w:r>
            <w:r w:rsidRPr="00B81F31">
              <w:rPr>
                <w:sz w:val="24"/>
                <w:szCs w:val="24"/>
                <w:lang w:val="ro-RO"/>
              </w:rPr>
              <w:t>lângă</w:t>
            </w:r>
            <w:r w:rsidR="00EB66BD" w:rsidRPr="00B81F31">
              <w:rPr>
                <w:sz w:val="24"/>
                <w:szCs w:val="24"/>
                <w:lang w:val="ro-RO"/>
              </w:rPr>
              <w:t xml:space="preserve"> </w:t>
            </w:r>
            <w:r w:rsidR="009236A2">
              <w:rPr>
                <w:sz w:val="24"/>
                <w:szCs w:val="24"/>
                <w:lang w:val="ro-RO"/>
              </w:rPr>
              <w:t>preluarea atribuțiilor stabilite</w:t>
            </w:r>
            <w:r w:rsidR="00EB66BD" w:rsidRPr="00B81F31">
              <w:rPr>
                <w:sz w:val="24"/>
                <w:szCs w:val="24"/>
                <w:lang w:val="ro-RO"/>
              </w:rPr>
              <w:t xml:space="preserve"> prin prezentul proiect (din 1 septembrie 2023) de către actuala subdiviziune specializată (SPIA), care are în jur de 110 funcții publice cu statut special, suplimentar, o soluție tranzitorie ar fi excluderea de sub moratoriu a mai multor funcții vacant</w:t>
            </w:r>
            <w:r w:rsidR="009236A2">
              <w:rPr>
                <w:sz w:val="24"/>
                <w:szCs w:val="24"/>
                <w:lang w:val="ro-RO"/>
              </w:rPr>
              <w:t>e existente în sistemul MAI</w:t>
            </w:r>
            <w:r w:rsidR="00EB66BD" w:rsidRPr="00B81F31">
              <w:rPr>
                <w:sz w:val="24"/>
                <w:szCs w:val="24"/>
                <w:lang w:val="ro-RO"/>
              </w:rPr>
              <w:t>, pentru a evita stagnarea procesului de investigare a noilor infracțiuni atribuite în competența organelor de urmărire penală a MAI.</w:t>
            </w:r>
          </w:p>
          <w:p w:rsidR="004C06A3" w:rsidRDefault="002938E0" w:rsidP="004276C5">
            <w:pPr>
              <w:ind w:firstLine="0"/>
              <w:rPr>
                <w:sz w:val="24"/>
                <w:szCs w:val="24"/>
                <w:lang w:val="ro-RO"/>
              </w:rPr>
            </w:pPr>
            <w:r w:rsidRPr="0009759A">
              <w:rPr>
                <w:sz w:val="24"/>
                <w:szCs w:val="24"/>
                <w:lang w:val="ro-RO"/>
              </w:rPr>
              <w:t xml:space="preserve">   La momentul actual, </w:t>
            </w:r>
            <w:r w:rsidR="004276C5" w:rsidRPr="0009759A">
              <w:rPr>
                <w:sz w:val="24"/>
                <w:szCs w:val="24"/>
                <w:lang w:val="ro-RO"/>
              </w:rPr>
              <w:t xml:space="preserve">odată cu intrarea în vigoare a HG privind aprobarea Regulamentului ,,Cu privire la organizarea și funcționarea Inspectoratului General Anticorupție”, se estimează că impactul financiar pentru fondul anual de retribuire muncii pentru 151 de noi unități, va constitui cca 34 539,8 mii lei. </w:t>
            </w:r>
            <w:r w:rsidR="00452F5D">
              <w:rPr>
                <w:sz w:val="24"/>
                <w:szCs w:val="24"/>
                <w:lang w:val="ro-RO"/>
              </w:rPr>
              <w:t>Totodată, pentru 4 luni ale anului 2023 impactul financiar constituie 11513,32 mii lei.</w:t>
            </w:r>
          </w:p>
          <w:p w:rsidR="004E32BA" w:rsidRDefault="004276C5" w:rsidP="004C06A3">
            <w:pPr>
              <w:ind w:firstLine="149"/>
              <w:rPr>
                <w:sz w:val="24"/>
                <w:szCs w:val="24"/>
                <w:lang w:val="ro-RO"/>
              </w:rPr>
            </w:pPr>
            <w:r w:rsidRPr="0009759A">
              <w:rPr>
                <w:sz w:val="24"/>
                <w:szCs w:val="24"/>
                <w:lang w:val="ro-RO"/>
              </w:rPr>
              <w:t xml:space="preserve">Costul estimativ </w:t>
            </w:r>
            <w:r w:rsidR="00A875F4">
              <w:rPr>
                <w:sz w:val="24"/>
                <w:szCs w:val="24"/>
                <w:lang w:val="ro-RO"/>
              </w:rPr>
              <w:t>dotarea și asigurarea activității reieșind din majorarea</w:t>
            </w:r>
            <w:r w:rsidRPr="0009759A">
              <w:rPr>
                <w:sz w:val="24"/>
                <w:szCs w:val="24"/>
                <w:lang w:val="ro-RO"/>
              </w:rPr>
              <w:t xml:space="preserve"> </w:t>
            </w:r>
            <w:r w:rsidR="00A875F4">
              <w:rPr>
                <w:sz w:val="24"/>
                <w:szCs w:val="24"/>
                <w:lang w:val="ro-RO"/>
              </w:rPr>
              <w:t xml:space="preserve">numărului de </w:t>
            </w:r>
            <w:r w:rsidRPr="0009759A">
              <w:rPr>
                <w:sz w:val="24"/>
                <w:szCs w:val="24"/>
                <w:lang w:val="ro-RO"/>
              </w:rPr>
              <w:t xml:space="preserve">personal </w:t>
            </w:r>
            <w:r w:rsidR="001239CE">
              <w:rPr>
                <w:sz w:val="24"/>
                <w:szCs w:val="24"/>
                <w:lang w:val="ro-RO"/>
              </w:rPr>
              <w:t xml:space="preserve">și crearea a trei subdiviziuni regionale </w:t>
            </w:r>
            <w:r w:rsidR="00247FAF">
              <w:rPr>
                <w:sz w:val="24"/>
                <w:szCs w:val="24"/>
                <w:lang w:val="ro-RO"/>
              </w:rPr>
              <w:t>(asigurarea cu sedii, achitarea serviciilor inclusiv comunale, dotarea cu mobilier, tehnică de calcul, mijloace de transport</w:t>
            </w:r>
            <w:r w:rsidR="00465BBA">
              <w:rPr>
                <w:sz w:val="24"/>
                <w:szCs w:val="24"/>
                <w:lang w:val="ro-RO"/>
              </w:rPr>
              <w:t>, utilaj și inventar special, echipament, rechizite de birou etc.)</w:t>
            </w:r>
            <w:r w:rsidR="00247FAF">
              <w:rPr>
                <w:sz w:val="24"/>
                <w:szCs w:val="24"/>
                <w:lang w:val="ro-RO"/>
              </w:rPr>
              <w:t xml:space="preserve"> </w:t>
            </w:r>
            <w:r w:rsidR="000C52AD">
              <w:rPr>
                <w:sz w:val="24"/>
                <w:szCs w:val="24"/>
                <w:lang w:val="ro-RO"/>
              </w:rPr>
              <w:t>constituie circa</w:t>
            </w:r>
            <w:r w:rsidR="006007E3">
              <w:rPr>
                <w:sz w:val="24"/>
                <w:szCs w:val="24"/>
                <w:lang w:val="ro-RO"/>
              </w:rPr>
              <w:t xml:space="preserve"> 30 337,0 mii lei</w:t>
            </w:r>
            <w:r w:rsidR="00452F5D">
              <w:rPr>
                <w:sz w:val="24"/>
                <w:szCs w:val="24"/>
                <w:lang w:val="ro-RO"/>
              </w:rPr>
              <w:t xml:space="preserve"> anual, iar pentru anul 2023 constituie 16 106,8 mii lei</w:t>
            </w:r>
            <w:r w:rsidRPr="0009759A">
              <w:rPr>
                <w:sz w:val="24"/>
                <w:szCs w:val="24"/>
                <w:lang w:val="ro-RO"/>
              </w:rPr>
              <w:t>.</w:t>
            </w:r>
            <w:r w:rsidR="004C06A3">
              <w:rPr>
                <w:sz w:val="24"/>
                <w:szCs w:val="24"/>
                <w:lang w:val="ro-RO"/>
              </w:rPr>
              <w:t xml:space="preserve"> Costul urmează a fi ajustat urmare a identificării sediilor subdiviziunilor regionale</w:t>
            </w:r>
            <w:r w:rsidR="005A6410">
              <w:rPr>
                <w:sz w:val="24"/>
                <w:szCs w:val="24"/>
                <w:lang w:val="ro-RO"/>
              </w:rPr>
              <w:t>, în rezultatul evaluării stării reale a acestor edificii</w:t>
            </w:r>
            <w:r w:rsidR="004E32BA">
              <w:rPr>
                <w:sz w:val="24"/>
                <w:szCs w:val="24"/>
                <w:lang w:val="ro-RO"/>
              </w:rPr>
              <w:t>.</w:t>
            </w:r>
          </w:p>
          <w:p w:rsidR="000C52AD" w:rsidRPr="0009759A" w:rsidRDefault="0016613A" w:rsidP="004C06A3">
            <w:pPr>
              <w:ind w:firstLine="149"/>
              <w:rPr>
                <w:sz w:val="24"/>
                <w:szCs w:val="24"/>
                <w:lang w:val="ro-RO"/>
              </w:rPr>
            </w:pPr>
            <w:r>
              <w:rPr>
                <w:sz w:val="24"/>
                <w:szCs w:val="24"/>
                <w:lang w:val="ro-RO"/>
              </w:rPr>
              <w:t>Totodată, în contextul elaborării proiectului de buget pentru anul 2024</w:t>
            </w:r>
            <w:r w:rsidR="002A357D">
              <w:rPr>
                <w:sz w:val="24"/>
                <w:szCs w:val="24"/>
                <w:lang w:val="ro-RO"/>
              </w:rPr>
              <w:t>,</w:t>
            </w:r>
            <w:r>
              <w:rPr>
                <w:sz w:val="24"/>
                <w:szCs w:val="24"/>
                <w:lang w:val="ro-RO"/>
              </w:rPr>
              <w:t xml:space="preserve"> pentru întreținerea a </w:t>
            </w:r>
            <w:r w:rsidR="002A357D">
              <w:rPr>
                <w:sz w:val="24"/>
                <w:szCs w:val="24"/>
                <w:lang w:val="ro-RO"/>
              </w:rPr>
              <w:t>76</w:t>
            </w:r>
            <w:r>
              <w:rPr>
                <w:sz w:val="24"/>
                <w:szCs w:val="24"/>
                <w:lang w:val="ro-RO"/>
              </w:rPr>
              <w:t xml:space="preserve"> de</w:t>
            </w:r>
            <w:r w:rsidR="00C4796C">
              <w:rPr>
                <w:sz w:val="24"/>
                <w:szCs w:val="24"/>
                <w:lang w:val="ro-RO"/>
              </w:rPr>
              <w:t xml:space="preserve"> angajați existenți din bugetul MAI vor fi redistribuite mijloace financiare în acest sens.</w:t>
            </w:r>
            <w:r w:rsidR="002A357D">
              <w:rPr>
                <w:sz w:val="24"/>
                <w:szCs w:val="24"/>
                <w:lang w:val="ro-RO"/>
              </w:rPr>
              <w:t xml:space="preserve"> Pentru anul 2023 mijloacele financiare vor fi redist</w:t>
            </w:r>
            <w:r w:rsidR="00F60B89">
              <w:rPr>
                <w:sz w:val="24"/>
                <w:szCs w:val="24"/>
                <w:lang w:val="ro-RO"/>
              </w:rPr>
              <w:t>r</w:t>
            </w:r>
            <w:r w:rsidR="002A357D">
              <w:rPr>
                <w:sz w:val="24"/>
                <w:szCs w:val="24"/>
                <w:lang w:val="ro-RO"/>
              </w:rPr>
              <w:t>ibuite</w:t>
            </w:r>
            <w:r w:rsidR="00F60B89">
              <w:rPr>
                <w:sz w:val="24"/>
                <w:szCs w:val="24"/>
                <w:lang w:val="ro-RO"/>
              </w:rPr>
              <w:t xml:space="preserve"> între instituții în cadrul aceluiași subprogram.</w:t>
            </w:r>
            <w:r w:rsidR="002A357D">
              <w:rPr>
                <w:sz w:val="24"/>
                <w:szCs w:val="24"/>
                <w:lang w:val="ro-RO"/>
              </w:rPr>
              <w:t xml:space="preserve"> </w:t>
            </w:r>
            <w:r w:rsidR="005A6410">
              <w:rPr>
                <w:sz w:val="24"/>
                <w:szCs w:val="24"/>
                <w:lang w:val="ro-RO"/>
              </w:rPr>
              <w:t xml:space="preserve"> </w:t>
            </w:r>
          </w:p>
          <w:p w:rsidR="00457A8E" w:rsidRPr="00B81F31" w:rsidRDefault="009236A2" w:rsidP="00F60B89">
            <w:pPr>
              <w:ind w:firstLine="0"/>
              <w:rPr>
                <w:sz w:val="24"/>
                <w:szCs w:val="24"/>
                <w:lang w:val="ro-RO"/>
              </w:rPr>
            </w:pPr>
            <w:r>
              <w:rPr>
                <w:sz w:val="24"/>
                <w:szCs w:val="24"/>
                <w:lang w:val="ro-RO"/>
              </w:rPr>
              <w:t xml:space="preserve">  </w:t>
            </w:r>
            <w:r w:rsidR="00EE6CCF">
              <w:rPr>
                <w:sz w:val="24"/>
                <w:szCs w:val="24"/>
                <w:lang w:val="ro-RO"/>
              </w:rPr>
              <w:t xml:space="preserve"> </w:t>
            </w:r>
            <w:r w:rsidR="00EB66BD" w:rsidRPr="00B81F31">
              <w:rPr>
                <w:sz w:val="24"/>
                <w:szCs w:val="24"/>
                <w:lang w:val="ro-RO"/>
              </w:rPr>
              <w:t>Drept urmare, pentru implementarea proiectului de lege</w:t>
            </w:r>
            <w:r w:rsidR="00496623">
              <w:rPr>
                <w:sz w:val="24"/>
                <w:szCs w:val="24"/>
                <w:lang w:val="ro-RO"/>
              </w:rPr>
              <w:t xml:space="preserve"> se va realiza atât din contul bugetului aprobat MAI</w:t>
            </w:r>
            <w:r w:rsidR="00EB66BD" w:rsidRPr="00B81F31">
              <w:rPr>
                <w:sz w:val="24"/>
                <w:szCs w:val="24"/>
                <w:lang w:val="ro-RO"/>
              </w:rPr>
              <w:t xml:space="preserve"> </w:t>
            </w:r>
            <w:r w:rsidR="00907916">
              <w:rPr>
                <w:sz w:val="24"/>
                <w:szCs w:val="24"/>
                <w:lang w:val="ro-RO"/>
              </w:rPr>
              <w:t>cât ș</w:t>
            </w:r>
            <w:r w:rsidR="00496623">
              <w:rPr>
                <w:sz w:val="24"/>
                <w:szCs w:val="24"/>
                <w:lang w:val="ro-RO"/>
              </w:rPr>
              <w:t xml:space="preserve">i prin alocarea de mijloace financiare suplimentare </w:t>
            </w:r>
            <w:r w:rsidR="00EB66BD" w:rsidRPr="00B81F31">
              <w:rPr>
                <w:sz w:val="24"/>
                <w:szCs w:val="24"/>
                <w:lang w:val="ro-RO"/>
              </w:rPr>
              <w:t>în contextul</w:t>
            </w:r>
            <w:r w:rsidR="00F60B89">
              <w:rPr>
                <w:sz w:val="24"/>
                <w:szCs w:val="24"/>
                <w:lang w:val="ro-RO"/>
              </w:rPr>
              <w:t xml:space="preserve"> rectificării bugetului de stat pentru anul curent,</w:t>
            </w:r>
            <w:r w:rsidR="00EB66BD" w:rsidRPr="00B81F31">
              <w:rPr>
                <w:sz w:val="24"/>
                <w:szCs w:val="24"/>
                <w:lang w:val="ro-RO"/>
              </w:rPr>
              <w:t xml:space="preserve"> </w:t>
            </w:r>
            <w:r w:rsidR="00907916">
              <w:rPr>
                <w:sz w:val="24"/>
                <w:szCs w:val="24"/>
                <w:lang w:val="ro-RO"/>
              </w:rPr>
              <w:t xml:space="preserve">aprobării </w:t>
            </w:r>
            <w:r w:rsidR="00EB66BD" w:rsidRPr="00B81F31">
              <w:rPr>
                <w:sz w:val="24"/>
                <w:szCs w:val="24"/>
                <w:lang w:val="ro-RO"/>
              </w:rPr>
              <w:t>Cadrului bugetar pe termen mediu 2024-2026</w:t>
            </w:r>
            <w:r w:rsidR="00907916">
              <w:rPr>
                <w:sz w:val="24"/>
                <w:szCs w:val="24"/>
                <w:lang w:val="ro-RO"/>
              </w:rPr>
              <w:t xml:space="preserve"> și al Legii bugetului de stat pentru anul</w:t>
            </w:r>
            <w:r w:rsidR="0040212E">
              <w:rPr>
                <w:sz w:val="24"/>
                <w:szCs w:val="24"/>
                <w:lang w:val="ro-RO"/>
              </w:rPr>
              <w:t xml:space="preserve"> </w:t>
            </w:r>
            <w:r w:rsidR="00907916">
              <w:rPr>
                <w:sz w:val="24"/>
                <w:szCs w:val="24"/>
                <w:lang w:val="ro-RO"/>
              </w:rPr>
              <w:t>2024</w:t>
            </w:r>
            <w:r w:rsidR="00EB66BD" w:rsidRPr="00B81F31">
              <w:rPr>
                <w:sz w:val="24"/>
                <w:szCs w:val="24"/>
                <w:lang w:val="ro-RO"/>
              </w:rPr>
              <w:t>.</w:t>
            </w:r>
          </w:p>
        </w:tc>
      </w:tr>
      <w:tr w:rsidR="00457A8E" w:rsidRPr="0073023E" w:rsidTr="0057335F">
        <w:trPr>
          <w:jc w:val="center"/>
        </w:trPr>
        <w:tc>
          <w:tcPr>
            <w:tcW w:w="4789"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D5120A" w:rsidRDefault="00457A8E" w:rsidP="0015794E">
            <w:pPr>
              <w:ind w:firstLine="0"/>
              <w:jc w:val="left"/>
              <w:rPr>
                <w:b/>
                <w:sz w:val="24"/>
                <w:szCs w:val="24"/>
                <w:lang w:val="ro-RO"/>
              </w:rPr>
            </w:pPr>
            <w:r w:rsidRPr="0073023E">
              <w:rPr>
                <w:b/>
                <w:bCs/>
                <w:sz w:val="24"/>
                <w:szCs w:val="24"/>
                <w:lang w:val="fr-FR"/>
              </w:rPr>
              <w:t>b</w:t>
            </w:r>
            <w:r w:rsidRPr="00D5120A">
              <w:rPr>
                <w:b/>
                <w:bCs/>
                <w:sz w:val="24"/>
                <w:szCs w:val="24"/>
                <w:vertAlign w:val="superscript"/>
                <w:lang w:val="ro-RO"/>
              </w:rPr>
              <w:t>2</w:t>
            </w:r>
            <w:r w:rsidRPr="00D5120A">
              <w:rPr>
                <w:b/>
                <w:bCs/>
                <w:sz w:val="24"/>
                <w:szCs w:val="24"/>
                <w:lang w:val="ro-RO"/>
              </w:rPr>
              <w:t xml:space="preserve">) Pentru opțiunile alternative analizate, identificați impacturile </w:t>
            </w:r>
            <w:r w:rsidR="00EE6CCF" w:rsidRPr="00D5120A">
              <w:rPr>
                <w:b/>
                <w:bCs/>
                <w:sz w:val="24"/>
                <w:szCs w:val="24"/>
                <w:lang w:val="ro-RO"/>
              </w:rPr>
              <w:t>completând</w:t>
            </w:r>
            <w:r w:rsidRPr="00D5120A">
              <w:rPr>
                <w:b/>
                <w:bCs/>
                <w:sz w:val="24"/>
                <w:szCs w:val="24"/>
                <w:lang w:val="ro-RO"/>
              </w:rPr>
              <w:t xml:space="preserve"> tabelul din anexa la prezentul formular. Descrieți pe larg impacturile sub formă de costuri sau beneficii, inclusiv părțile interesate care ar putea fi afectate pozitiv și negativ de acestea</w:t>
            </w:r>
          </w:p>
        </w:tc>
        <w:tc>
          <w:tcPr>
            <w:tcW w:w="211"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D5120A" w:rsidRDefault="00457A8E" w:rsidP="0015794E">
            <w:pPr>
              <w:ind w:firstLine="0"/>
              <w:jc w:val="left"/>
              <w:rPr>
                <w:sz w:val="24"/>
                <w:szCs w:val="24"/>
                <w:lang w:val="ro-RO"/>
              </w:rPr>
            </w:pPr>
          </w:p>
        </w:tc>
      </w:tr>
      <w:tr w:rsidR="00457A8E" w:rsidRPr="00452F5D" w:rsidTr="0057335F">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605E26" w:rsidRPr="0009759A" w:rsidRDefault="00605E26" w:rsidP="00605E26">
            <w:pPr>
              <w:ind w:firstLine="0"/>
              <w:rPr>
                <w:sz w:val="24"/>
                <w:szCs w:val="24"/>
                <w:lang w:val="ro-RO"/>
              </w:rPr>
            </w:pPr>
            <w:r>
              <w:rPr>
                <w:sz w:val="24"/>
                <w:szCs w:val="24"/>
                <w:lang w:val="ro-RO"/>
              </w:rPr>
              <w:t xml:space="preserve">   </w:t>
            </w:r>
            <w:r w:rsidRPr="0009759A">
              <w:rPr>
                <w:sz w:val="24"/>
                <w:szCs w:val="24"/>
                <w:lang w:val="ro-RO"/>
              </w:rPr>
              <w:t>Adoptarea proiectului HG privind aprobarea Regulamentului ,,Cu privire la organizarea și funcționarea Inspectoratului General Anticorupție”, va aduce multiple beneficii pentru societate, prin crearea unei structuri specializate, care să se ocupe cu combaterea corupției mici în toate instituțiile publice. Rezultatele scontate ulterior implementării acestui proiect presupun reducerea nivelului de corupție, creșterea încrederii cetățenilor în instituțiile statului și dezvoltarea economică și socială.</w:t>
            </w:r>
            <w:r w:rsidR="00B02724" w:rsidRPr="0009759A">
              <w:rPr>
                <w:sz w:val="24"/>
                <w:szCs w:val="24"/>
                <w:lang w:val="ro-RO"/>
              </w:rPr>
              <w:t xml:space="preserve"> Acest deziderat corespunde și în eforturilor de integrare europeană a Republicii Moldova.</w:t>
            </w:r>
          </w:p>
          <w:p w:rsidR="00110674" w:rsidRPr="0009759A" w:rsidRDefault="00110674" w:rsidP="00605E26">
            <w:pPr>
              <w:ind w:firstLine="0"/>
              <w:rPr>
                <w:sz w:val="24"/>
                <w:szCs w:val="24"/>
                <w:lang w:val="ro-RO"/>
              </w:rPr>
            </w:pPr>
            <w:r w:rsidRPr="0009759A">
              <w:rPr>
                <w:sz w:val="24"/>
                <w:szCs w:val="24"/>
                <w:lang w:val="ro-RO"/>
              </w:rPr>
              <w:t xml:space="preserve">   Deși infracțiunile care urmează a fi documentate de angajații IGA sunt incluse în categoria de </w:t>
            </w:r>
            <w:r w:rsidRPr="0009759A">
              <w:rPr>
                <w:sz w:val="24"/>
                <w:szCs w:val="24"/>
              </w:rPr>
              <w:t>“</w:t>
            </w:r>
            <w:r w:rsidRPr="0009759A">
              <w:rPr>
                <w:sz w:val="24"/>
                <w:szCs w:val="24"/>
                <w:lang w:val="ro-RO"/>
              </w:rPr>
              <w:t xml:space="preserve">corupție mică”, </w:t>
            </w:r>
            <w:r w:rsidR="00676BAE" w:rsidRPr="0009759A">
              <w:rPr>
                <w:sz w:val="24"/>
                <w:szCs w:val="24"/>
                <w:lang w:val="ro-RO"/>
              </w:rPr>
              <w:t xml:space="preserve">și nu aduce atingere intereselor majorității cetățenilor, aceasta nu înseamnă că efectele negative ale acesteia </w:t>
            </w:r>
            <w:r w:rsidR="00017307" w:rsidRPr="0009759A">
              <w:rPr>
                <w:sz w:val="24"/>
                <w:szCs w:val="24"/>
                <w:lang w:val="ro-RO"/>
              </w:rPr>
              <w:t>sunt inferioare celor produse de „corupția mare”.</w:t>
            </w:r>
          </w:p>
          <w:p w:rsidR="00457A8E" w:rsidRPr="0009759A" w:rsidRDefault="00017307" w:rsidP="003A11D2">
            <w:pPr>
              <w:ind w:firstLine="0"/>
              <w:rPr>
                <w:sz w:val="24"/>
                <w:szCs w:val="24"/>
                <w:lang w:val="ro-RO"/>
              </w:rPr>
            </w:pPr>
            <w:r w:rsidRPr="0009759A">
              <w:rPr>
                <w:sz w:val="24"/>
                <w:szCs w:val="24"/>
                <w:lang w:val="ro-RO"/>
              </w:rPr>
              <w:t xml:space="preserve">   </w:t>
            </w:r>
            <w:r w:rsidR="003A11D2" w:rsidRPr="0009759A">
              <w:rPr>
                <w:sz w:val="24"/>
                <w:szCs w:val="24"/>
                <w:lang w:val="ro-RO"/>
              </w:rPr>
              <w:t>F</w:t>
            </w:r>
            <w:r w:rsidRPr="0009759A">
              <w:rPr>
                <w:sz w:val="24"/>
                <w:szCs w:val="24"/>
                <w:lang w:val="ro-RO"/>
              </w:rPr>
              <w:t xml:space="preserve">enomenul corupției </w:t>
            </w:r>
            <w:r w:rsidR="0032137E" w:rsidRPr="0009759A">
              <w:rPr>
                <w:sz w:val="24"/>
                <w:szCs w:val="24"/>
                <w:lang w:val="ro-RO"/>
              </w:rPr>
              <w:t xml:space="preserve">în ansamblu </w:t>
            </w:r>
            <w:r w:rsidRPr="0009759A">
              <w:rPr>
                <w:sz w:val="24"/>
                <w:szCs w:val="24"/>
                <w:lang w:val="ro-RO"/>
              </w:rPr>
              <w:t>reduce în mod semnificativ resursele publice, ceea ce, la rândul</w:t>
            </w:r>
            <w:r w:rsidR="003A11D2" w:rsidRPr="0009759A">
              <w:rPr>
                <w:sz w:val="24"/>
                <w:szCs w:val="24"/>
                <w:lang w:val="ro-RO"/>
              </w:rPr>
              <w:t xml:space="preserve"> </w:t>
            </w:r>
            <w:r w:rsidRPr="0009759A">
              <w:rPr>
                <w:sz w:val="24"/>
                <w:szCs w:val="24"/>
                <w:lang w:val="ro-RO"/>
              </w:rPr>
              <w:t>său, afectează negativ exercitarea drepturilor</w:t>
            </w:r>
            <w:r w:rsidR="003A11D2" w:rsidRPr="0009759A">
              <w:rPr>
                <w:sz w:val="24"/>
                <w:szCs w:val="24"/>
                <w:lang w:val="ro-RO"/>
              </w:rPr>
              <w:t xml:space="preserve"> omului</w:t>
            </w:r>
            <w:r w:rsidR="00D47C49" w:rsidRPr="0009759A">
              <w:rPr>
                <w:sz w:val="24"/>
                <w:szCs w:val="24"/>
                <w:lang w:val="ro-RO"/>
              </w:rPr>
              <w:t xml:space="preserve"> (</w:t>
            </w:r>
            <w:r w:rsidR="003A11D2" w:rsidRPr="0009759A">
              <w:rPr>
                <w:sz w:val="24"/>
                <w:szCs w:val="24"/>
                <w:lang w:val="ro-RO"/>
              </w:rPr>
              <w:t>inclusiv în ca</w:t>
            </w:r>
            <w:r w:rsidR="00993D48" w:rsidRPr="0009759A">
              <w:rPr>
                <w:sz w:val="24"/>
                <w:szCs w:val="24"/>
                <w:lang w:val="ro-RO"/>
              </w:rPr>
              <w:t xml:space="preserve">drul procedurilor penale și </w:t>
            </w:r>
            <w:r w:rsidR="003A11D2" w:rsidRPr="0009759A">
              <w:rPr>
                <w:sz w:val="24"/>
                <w:szCs w:val="24"/>
                <w:lang w:val="ro-RO"/>
              </w:rPr>
              <w:t>litigii</w:t>
            </w:r>
            <w:r w:rsidR="00993D48" w:rsidRPr="0009759A">
              <w:rPr>
                <w:sz w:val="24"/>
                <w:szCs w:val="24"/>
                <w:lang w:val="ro-RO"/>
              </w:rPr>
              <w:t>lor de altă natură</w:t>
            </w:r>
            <w:r w:rsidR="00D47C49" w:rsidRPr="0009759A">
              <w:rPr>
                <w:sz w:val="24"/>
                <w:szCs w:val="24"/>
                <w:lang w:val="ro-RO"/>
              </w:rPr>
              <w:t>)</w:t>
            </w:r>
            <w:r w:rsidR="00993D48" w:rsidRPr="0009759A">
              <w:rPr>
                <w:sz w:val="24"/>
                <w:szCs w:val="24"/>
                <w:lang w:val="ro-RO"/>
              </w:rPr>
              <w:t>, integritatea deciziilor administrative și judiciare</w:t>
            </w:r>
            <w:r w:rsidR="00D47C49" w:rsidRPr="0009759A">
              <w:rPr>
                <w:sz w:val="24"/>
                <w:szCs w:val="24"/>
                <w:lang w:val="ro-RO"/>
              </w:rPr>
              <w:t>, precum și mecanismele de responsabilizare decizională</w:t>
            </w:r>
            <w:r w:rsidR="003A11D2" w:rsidRPr="0009759A">
              <w:rPr>
                <w:sz w:val="24"/>
                <w:szCs w:val="24"/>
                <w:lang w:val="ro-RO"/>
              </w:rPr>
              <w:t>.</w:t>
            </w:r>
          </w:p>
          <w:p w:rsidR="0032137E" w:rsidRPr="0009759A" w:rsidRDefault="0032137E" w:rsidP="003A11D2">
            <w:pPr>
              <w:ind w:firstLine="0"/>
              <w:rPr>
                <w:sz w:val="24"/>
                <w:szCs w:val="24"/>
                <w:lang w:val="ro-RO"/>
              </w:rPr>
            </w:pPr>
            <w:r w:rsidRPr="0009759A">
              <w:rPr>
                <w:sz w:val="24"/>
                <w:szCs w:val="24"/>
                <w:lang w:val="ro-RO"/>
              </w:rPr>
              <w:lastRenderedPageBreak/>
              <w:t xml:space="preserve">   Astfel, </w:t>
            </w:r>
            <w:r w:rsidR="000346AE" w:rsidRPr="0009759A">
              <w:rPr>
                <w:sz w:val="24"/>
                <w:szCs w:val="24"/>
                <w:lang w:val="ro-RO"/>
              </w:rPr>
              <w:t>încă o dată se justifică crearea IGA și preluarea noilor competențe</w:t>
            </w:r>
            <w:r w:rsidR="0014393E" w:rsidRPr="0009759A">
              <w:rPr>
                <w:sz w:val="24"/>
                <w:szCs w:val="24"/>
                <w:lang w:val="ro-RO"/>
              </w:rPr>
              <w:t>, scopul final constând în optimizarea resurselor</w:t>
            </w:r>
            <w:r w:rsidR="007F286C" w:rsidRPr="0009759A">
              <w:rPr>
                <w:sz w:val="24"/>
                <w:szCs w:val="24"/>
                <w:lang w:val="ro-RO"/>
              </w:rPr>
              <w:t xml:space="preserve"> pentru creșterea eficienței în lupta împotriva corupției în Republica Moldova.</w:t>
            </w:r>
          </w:p>
          <w:p w:rsidR="00457A8E" w:rsidRPr="00D5120A" w:rsidRDefault="00457A8E" w:rsidP="0015794E">
            <w:pPr>
              <w:ind w:firstLine="0"/>
              <w:jc w:val="left"/>
              <w:rPr>
                <w:sz w:val="24"/>
                <w:szCs w:val="24"/>
                <w:lang w:val="ro-RO"/>
              </w:rPr>
            </w:pPr>
          </w:p>
        </w:tc>
      </w:tr>
      <w:tr w:rsidR="00457A8E" w:rsidRPr="0073023E" w:rsidTr="0057335F">
        <w:trPr>
          <w:jc w:val="center"/>
        </w:trPr>
        <w:tc>
          <w:tcPr>
            <w:tcW w:w="4789"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D5120A" w:rsidRDefault="00457A8E" w:rsidP="0015794E">
            <w:pPr>
              <w:ind w:firstLine="0"/>
              <w:jc w:val="left"/>
              <w:rPr>
                <w:b/>
                <w:bCs/>
                <w:sz w:val="24"/>
                <w:szCs w:val="24"/>
                <w:lang w:val="ro-RO"/>
              </w:rPr>
            </w:pPr>
            <w:r w:rsidRPr="00D5120A">
              <w:rPr>
                <w:b/>
                <w:bCs/>
                <w:sz w:val="24"/>
                <w:szCs w:val="24"/>
                <w:lang w:val="ro-RO"/>
              </w:rPr>
              <w:lastRenderedPageBreak/>
              <w:t>c) Pentru opțiunile analizate, expuneți cele mai relevante/iminente riscuri care pot duce la eșecul intervenției și/sau schimba substanțial valoarea beneficiilor și costurilor estimate și prezentați presupuneri privind gradul de conformare cu prevederile proiectului a celor vizați în acesta</w:t>
            </w:r>
          </w:p>
        </w:tc>
        <w:tc>
          <w:tcPr>
            <w:tcW w:w="211"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D5120A" w:rsidRDefault="00457A8E" w:rsidP="0015794E">
            <w:pPr>
              <w:ind w:firstLine="0"/>
              <w:jc w:val="left"/>
              <w:rPr>
                <w:sz w:val="24"/>
                <w:szCs w:val="24"/>
                <w:lang w:val="ro-RO"/>
              </w:rPr>
            </w:pPr>
          </w:p>
        </w:tc>
      </w:tr>
      <w:tr w:rsidR="00457A8E" w:rsidRPr="0073023E" w:rsidTr="0057335F">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CB18E0" w:rsidRDefault="007B0D75" w:rsidP="007B0D75">
            <w:pPr>
              <w:ind w:firstLine="0"/>
              <w:rPr>
                <w:sz w:val="24"/>
                <w:szCs w:val="24"/>
                <w:lang w:val="ro-RO"/>
              </w:rPr>
            </w:pPr>
            <w:r w:rsidRPr="00D5120A">
              <w:rPr>
                <w:sz w:val="24"/>
                <w:szCs w:val="24"/>
                <w:lang w:val="ro-RO"/>
              </w:rPr>
              <w:t xml:space="preserve">  </w:t>
            </w:r>
          </w:p>
          <w:p w:rsidR="007B0D75" w:rsidRPr="00B81F31" w:rsidRDefault="007B0D75" w:rsidP="007B0D75">
            <w:pPr>
              <w:ind w:firstLine="0"/>
              <w:rPr>
                <w:sz w:val="24"/>
                <w:szCs w:val="24"/>
                <w:lang w:val="ro-RO"/>
              </w:rPr>
            </w:pPr>
            <w:r w:rsidRPr="00D5120A">
              <w:rPr>
                <w:sz w:val="24"/>
                <w:szCs w:val="24"/>
                <w:lang w:val="ro-RO"/>
              </w:rPr>
              <w:t xml:space="preserve"> </w:t>
            </w:r>
            <w:r w:rsidR="001E6B46">
              <w:rPr>
                <w:sz w:val="24"/>
                <w:szCs w:val="24"/>
                <w:lang w:val="ro-RO"/>
              </w:rPr>
              <w:t xml:space="preserve">   </w:t>
            </w:r>
            <w:r w:rsidRPr="00B81F31">
              <w:rPr>
                <w:sz w:val="24"/>
                <w:szCs w:val="24"/>
                <w:lang w:val="ro-RO"/>
              </w:rPr>
              <w:t>Sub aspect administrativ</w:t>
            </w:r>
            <w:r w:rsidR="00131280" w:rsidRPr="00B81F31">
              <w:rPr>
                <w:sz w:val="24"/>
                <w:szCs w:val="24"/>
                <w:lang w:val="ro-RO"/>
              </w:rPr>
              <w:t>,</w:t>
            </w:r>
            <w:r w:rsidRPr="00B81F31">
              <w:rPr>
                <w:sz w:val="24"/>
                <w:szCs w:val="24"/>
                <w:lang w:val="ro-RO"/>
              </w:rPr>
              <w:t xml:space="preserve"> riscul major identificat este plecarea masivă a angajaților din sistem, ceea ce poate conduce la reducerea capacităților instituției și la diminuarea calității îndepl</w:t>
            </w:r>
            <w:r w:rsidR="0045676E" w:rsidRPr="00B81F31">
              <w:rPr>
                <w:sz w:val="24"/>
                <w:szCs w:val="24"/>
                <w:lang w:val="ro-RO"/>
              </w:rPr>
              <w:t xml:space="preserve">inirii atribuțiilor de serviciu. </w:t>
            </w:r>
            <w:r w:rsidRPr="00B81F31">
              <w:rPr>
                <w:sz w:val="24"/>
                <w:szCs w:val="24"/>
                <w:lang w:val="ro-RO"/>
              </w:rPr>
              <w:t>Pentru reducerea acestui risc menționăm necesitatea suplinirii de personal în vederea consolidării capacității instituționale pentru realizarea tuturor atribuțiilor funcționale.</w:t>
            </w:r>
          </w:p>
          <w:p w:rsidR="007B0D75" w:rsidRPr="00B81F31" w:rsidRDefault="007B0D75" w:rsidP="007B0D75">
            <w:pPr>
              <w:ind w:firstLine="0"/>
              <w:rPr>
                <w:sz w:val="24"/>
                <w:szCs w:val="24"/>
                <w:lang w:val="ro-RO"/>
              </w:rPr>
            </w:pPr>
            <w:r w:rsidRPr="00B81F31">
              <w:rPr>
                <w:sz w:val="24"/>
                <w:szCs w:val="24"/>
                <w:lang w:val="ro-RO"/>
              </w:rPr>
              <w:t xml:space="preserve">    Sub aspect managerial, va spori în continuare deficiența de coordonare operațională și de statut al personalului, precum și coordonarea neuniformă și dezechilibrată a structurilor regionale.</w:t>
            </w:r>
          </w:p>
          <w:p w:rsidR="00457A8E" w:rsidRPr="00B81F31" w:rsidRDefault="007B0D75" w:rsidP="00544A9A">
            <w:pPr>
              <w:ind w:firstLine="0"/>
              <w:rPr>
                <w:sz w:val="24"/>
                <w:szCs w:val="24"/>
                <w:lang w:val="ro-RO"/>
              </w:rPr>
            </w:pPr>
            <w:r w:rsidRPr="00B81F31">
              <w:rPr>
                <w:sz w:val="24"/>
                <w:szCs w:val="24"/>
                <w:lang w:val="ro-RO"/>
              </w:rPr>
              <w:t xml:space="preserve">   </w:t>
            </w:r>
          </w:p>
          <w:p w:rsidR="00457A8E" w:rsidRPr="00D5120A" w:rsidRDefault="00457A8E" w:rsidP="0015794E">
            <w:pPr>
              <w:ind w:firstLine="0"/>
              <w:jc w:val="left"/>
              <w:rPr>
                <w:sz w:val="24"/>
                <w:szCs w:val="24"/>
                <w:lang w:val="ro-RO"/>
              </w:rPr>
            </w:pPr>
          </w:p>
        </w:tc>
      </w:tr>
      <w:tr w:rsidR="00457A8E" w:rsidRPr="0073023E" w:rsidTr="0057335F">
        <w:trPr>
          <w:jc w:val="center"/>
        </w:trPr>
        <w:tc>
          <w:tcPr>
            <w:tcW w:w="4789"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D5120A" w:rsidRDefault="00457A8E" w:rsidP="0015794E">
            <w:pPr>
              <w:ind w:firstLine="0"/>
              <w:jc w:val="left"/>
              <w:rPr>
                <w:b/>
                <w:sz w:val="24"/>
                <w:szCs w:val="24"/>
                <w:lang w:val="ro-RO"/>
              </w:rPr>
            </w:pPr>
            <w:r w:rsidRPr="00D5120A">
              <w:rPr>
                <w:b/>
                <w:bCs/>
                <w:sz w:val="24"/>
                <w:szCs w:val="24"/>
                <w:lang w:val="ro-RO"/>
              </w:rPr>
              <w:t>d) Dacă este cazul, pentru opțiunea recomandată expuneți costurile de conformare pentru întreprinderi, dacă există impact disproporționat care poate distorsiona concurența și ce impact are opțiunea asupra întreprinderilor mici</w:t>
            </w:r>
            <w:r w:rsidR="00C176B4">
              <w:rPr>
                <w:b/>
                <w:bCs/>
                <w:sz w:val="24"/>
                <w:szCs w:val="24"/>
                <w:lang w:val="ro-RO"/>
              </w:rPr>
              <w:t xml:space="preserve"> și mijlocii. Se explică dacă sâ</w:t>
            </w:r>
            <w:r w:rsidRPr="00D5120A">
              <w:rPr>
                <w:b/>
                <w:bCs/>
                <w:sz w:val="24"/>
                <w:szCs w:val="24"/>
                <w:lang w:val="ro-RO"/>
              </w:rPr>
              <w:t>nt propuse măsuri de diminuare a acestor impacturi</w:t>
            </w:r>
          </w:p>
        </w:tc>
        <w:tc>
          <w:tcPr>
            <w:tcW w:w="211"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D5120A" w:rsidRDefault="00457A8E" w:rsidP="0015794E">
            <w:pPr>
              <w:ind w:firstLine="0"/>
              <w:jc w:val="left"/>
              <w:rPr>
                <w:sz w:val="24"/>
                <w:szCs w:val="24"/>
                <w:lang w:val="ro-RO"/>
              </w:rPr>
            </w:pPr>
          </w:p>
        </w:tc>
      </w:tr>
      <w:tr w:rsidR="00457A8E" w:rsidRPr="00EB66BD" w:rsidTr="0057335F">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754040" w:rsidRDefault="00754040" w:rsidP="00EB66BD">
            <w:pPr>
              <w:ind w:firstLine="0"/>
              <w:rPr>
                <w:bCs/>
                <w:sz w:val="24"/>
                <w:szCs w:val="24"/>
                <w:lang w:val="ro-RO"/>
              </w:rPr>
            </w:pPr>
          </w:p>
          <w:p w:rsidR="00EB66BD" w:rsidRPr="00B81F31" w:rsidRDefault="00754040" w:rsidP="00EB66BD">
            <w:pPr>
              <w:ind w:firstLine="0"/>
              <w:rPr>
                <w:bCs/>
                <w:sz w:val="24"/>
                <w:szCs w:val="24"/>
                <w:lang w:val="ro-RO"/>
              </w:rPr>
            </w:pPr>
            <w:r>
              <w:rPr>
                <w:bCs/>
                <w:sz w:val="24"/>
                <w:szCs w:val="24"/>
                <w:lang w:val="ro-RO"/>
              </w:rPr>
              <w:t xml:space="preserve">   </w:t>
            </w:r>
            <w:r w:rsidR="00EB66BD" w:rsidRPr="00B81F31">
              <w:rPr>
                <w:bCs/>
                <w:sz w:val="24"/>
                <w:szCs w:val="24"/>
                <w:lang w:val="ro-RO"/>
              </w:rPr>
              <w:t>În scopul formării unei instituții funcționale, se consideră imperios instituirea, extinderea și consolidarea unor unități noi și completarea funcțiilor.</w:t>
            </w:r>
          </w:p>
          <w:p w:rsidR="00EB66BD" w:rsidRDefault="001E6B46" w:rsidP="00EB66BD">
            <w:pPr>
              <w:ind w:firstLine="0"/>
              <w:rPr>
                <w:bCs/>
                <w:sz w:val="24"/>
                <w:szCs w:val="24"/>
                <w:lang w:val="ro-RO"/>
              </w:rPr>
            </w:pPr>
            <w:r>
              <w:rPr>
                <w:bCs/>
                <w:sz w:val="24"/>
                <w:szCs w:val="24"/>
                <w:lang w:val="ro-RO"/>
              </w:rPr>
              <w:t xml:space="preserve">   Această </w:t>
            </w:r>
            <w:r w:rsidR="00EB66BD" w:rsidRPr="00B81F31">
              <w:rPr>
                <w:bCs/>
                <w:sz w:val="24"/>
                <w:szCs w:val="24"/>
                <w:lang w:val="ro-RO"/>
              </w:rPr>
              <w:t>restructurare a SPIA va asigura un control eficient în prevenirea și combaterea: abuzului de serviciu, conflictelor de interese, influențelor necorespunzătoare, presiunilor, favoritismului etc., exercitate de către sau în privința ofițerilor de urmărire penală, precum și va cap</w:t>
            </w:r>
            <w:r w:rsidR="00183912">
              <w:rPr>
                <w:bCs/>
                <w:sz w:val="24"/>
                <w:szCs w:val="24"/>
                <w:lang w:val="ro-RO"/>
              </w:rPr>
              <w:t>acita subdiviziunile subordonate</w:t>
            </w:r>
            <w:r w:rsidR="00EB66BD" w:rsidRPr="00B81F31">
              <w:rPr>
                <w:bCs/>
                <w:sz w:val="24"/>
                <w:szCs w:val="24"/>
                <w:lang w:val="ro-RO"/>
              </w:rPr>
              <w:t xml:space="preserve"> cu ofițeri de urmărire penală specializați în investigarea infracțiunilor de corupție. </w:t>
            </w:r>
          </w:p>
          <w:p w:rsidR="00BF3E43" w:rsidRPr="0009759A" w:rsidRDefault="00203911" w:rsidP="00EB66BD">
            <w:pPr>
              <w:ind w:firstLine="0"/>
              <w:rPr>
                <w:bCs/>
                <w:sz w:val="24"/>
                <w:szCs w:val="24"/>
                <w:lang w:val="ro-RO"/>
              </w:rPr>
            </w:pPr>
            <w:r>
              <w:rPr>
                <w:bCs/>
                <w:color w:val="00B050"/>
                <w:sz w:val="24"/>
                <w:szCs w:val="24"/>
                <w:lang w:val="ro-RO"/>
              </w:rPr>
              <w:t xml:space="preserve">   </w:t>
            </w:r>
            <w:r w:rsidRPr="0009759A">
              <w:rPr>
                <w:bCs/>
                <w:sz w:val="24"/>
                <w:szCs w:val="24"/>
                <w:lang w:val="ro-RO"/>
              </w:rPr>
              <w:t>Este necesar de menționat că, în primul rând,</w:t>
            </w:r>
            <w:r w:rsidR="00BF3E43" w:rsidRPr="0009759A">
              <w:rPr>
                <w:bCs/>
                <w:sz w:val="24"/>
                <w:szCs w:val="24"/>
                <w:lang w:val="ro-RO"/>
              </w:rPr>
              <w:t xml:space="preserve"> combaterea </w:t>
            </w:r>
            <w:r w:rsidRPr="0009759A">
              <w:rPr>
                <w:bCs/>
                <w:sz w:val="24"/>
                <w:szCs w:val="24"/>
                <w:lang w:val="ro-RO"/>
              </w:rPr>
              <w:t>corupției</w:t>
            </w:r>
            <w:r w:rsidR="00BF3E43" w:rsidRPr="0009759A">
              <w:rPr>
                <w:bCs/>
                <w:sz w:val="24"/>
                <w:szCs w:val="24"/>
                <w:lang w:val="ro-RO"/>
              </w:rPr>
              <w:t xml:space="preserve"> are loc în sectorul public și în cel privat. Sectorul public este regulator</w:t>
            </w:r>
            <w:r w:rsidRPr="0009759A">
              <w:rPr>
                <w:bCs/>
                <w:sz w:val="24"/>
                <w:szCs w:val="24"/>
                <w:lang w:val="ro-RO"/>
              </w:rPr>
              <w:t xml:space="preserve"> și exercită controlul inclusiv</w:t>
            </w:r>
            <w:r w:rsidR="00BF3E43" w:rsidRPr="0009759A">
              <w:rPr>
                <w:bCs/>
                <w:sz w:val="24"/>
                <w:szCs w:val="24"/>
                <w:lang w:val="ro-RO"/>
              </w:rPr>
              <w:t xml:space="preserve"> în domeniul de activitate a</w:t>
            </w:r>
            <w:r w:rsidRPr="0009759A">
              <w:rPr>
                <w:bCs/>
                <w:sz w:val="24"/>
                <w:szCs w:val="24"/>
                <w:lang w:val="ro-RO"/>
              </w:rPr>
              <w:t>l</w:t>
            </w:r>
            <w:r w:rsidR="00BF3E43" w:rsidRPr="0009759A">
              <w:rPr>
                <w:bCs/>
                <w:sz w:val="24"/>
                <w:szCs w:val="24"/>
                <w:lang w:val="ro-RO"/>
              </w:rPr>
              <w:t xml:space="preserve"> întreprinderilor mici și mijlocii, iar în sectorul privat își </w:t>
            </w:r>
            <w:r w:rsidRPr="0009759A">
              <w:rPr>
                <w:bCs/>
                <w:sz w:val="24"/>
                <w:szCs w:val="24"/>
                <w:lang w:val="ro-RO"/>
              </w:rPr>
              <w:t>desfășoară</w:t>
            </w:r>
            <w:r w:rsidR="00BF3E43" w:rsidRPr="0009759A">
              <w:rPr>
                <w:bCs/>
                <w:sz w:val="24"/>
                <w:szCs w:val="24"/>
                <w:lang w:val="ro-RO"/>
              </w:rPr>
              <w:t xml:space="preserve"> activitatea nemijlocit întreprinderile mici și mijlocii, iar asigurarea principiului de concurență loială ține nemijlocit de fenomenul </w:t>
            </w:r>
            <w:r w:rsidRPr="0009759A">
              <w:rPr>
                <w:bCs/>
                <w:sz w:val="24"/>
                <w:szCs w:val="24"/>
                <w:lang w:val="ro-RO"/>
              </w:rPr>
              <w:t>corupției</w:t>
            </w:r>
            <w:r w:rsidR="00BF3E43" w:rsidRPr="0009759A">
              <w:rPr>
                <w:bCs/>
                <w:sz w:val="24"/>
                <w:szCs w:val="24"/>
                <w:lang w:val="ro-RO"/>
              </w:rPr>
              <w:t>, care este folosit pentru a „procura serviciile” organelor regulatoare și de control pentru a înlătura concurenții.</w:t>
            </w:r>
          </w:p>
          <w:p w:rsidR="00EB66BD" w:rsidRPr="00B81F31" w:rsidRDefault="001E6B46" w:rsidP="00EB66BD">
            <w:pPr>
              <w:ind w:firstLine="0"/>
              <w:rPr>
                <w:bCs/>
                <w:sz w:val="24"/>
                <w:szCs w:val="24"/>
                <w:lang w:val="ro-RO"/>
              </w:rPr>
            </w:pPr>
            <w:r>
              <w:rPr>
                <w:bCs/>
                <w:sz w:val="24"/>
                <w:szCs w:val="24"/>
                <w:lang w:val="ro-RO"/>
              </w:rPr>
              <w:t xml:space="preserve">   </w:t>
            </w:r>
            <w:r w:rsidR="00B81F31" w:rsidRPr="00B81F31">
              <w:rPr>
                <w:bCs/>
                <w:sz w:val="24"/>
                <w:szCs w:val="24"/>
                <w:lang w:val="ro-RO"/>
              </w:rPr>
              <w:t>Mai mult ca atât, IGA</w:t>
            </w:r>
            <w:r w:rsidR="00203911">
              <w:rPr>
                <w:bCs/>
                <w:sz w:val="24"/>
                <w:szCs w:val="24"/>
                <w:lang w:val="ro-RO"/>
              </w:rPr>
              <w:t>,</w:t>
            </w:r>
            <w:r w:rsidR="00EB66BD" w:rsidRPr="00B81F31">
              <w:rPr>
                <w:bCs/>
                <w:sz w:val="24"/>
                <w:szCs w:val="24"/>
                <w:lang w:val="ro-RO"/>
              </w:rPr>
              <w:t xml:space="preserve"> care va acoperi întreg teritoriul Republicii Moldova pentru investigarea infracțiunilor de corupție, va coopera cu CNA în vederea consolidării capacităților de investigare a acestor infracțiuni, fapt ce va contribui la specializarea profesioniștilor implicați în instrumentarea cauzelor de corupție, va asigura randamentul proceselor în curs de derulare și celor ulterioare prin focusarea pe domenii certe de competență. </w:t>
            </w:r>
          </w:p>
          <w:p w:rsidR="00EB66BD" w:rsidRPr="00B81F31" w:rsidRDefault="00203911" w:rsidP="00EB66BD">
            <w:pPr>
              <w:ind w:firstLine="0"/>
              <w:rPr>
                <w:bCs/>
                <w:sz w:val="24"/>
                <w:szCs w:val="24"/>
                <w:lang w:val="ro-RO"/>
              </w:rPr>
            </w:pPr>
            <w:r>
              <w:rPr>
                <w:bCs/>
                <w:sz w:val="24"/>
                <w:szCs w:val="24"/>
                <w:lang w:val="ro-RO"/>
              </w:rPr>
              <w:t xml:space="preserve">   </w:t>
            </w:r>
            <w:r w:rsidR="00EB66BD" w:rsidRPr="00B81F31">
              <w:rPr>
                <w:bCs/>
                <w:sz w:val="24"/>
                <w:szCs w:val="24"/>
                <w:lang w:val="ro-RO"/>
              </w:rPr>
              <w:t>Prin urmare, motivul și necesitatea care ar putea duce la majorarea numărului de personal în cadrul Inspectoratului General Anticorupție (IGA) pot fi multiple și pot include următoarele aspecte:</w:t>
            </w:r>
          </w:p>
          <w:p w:rsidR="00EB66BD" w:rsidRPr="00B81F31" w:rsidRDefault="00203911" w:rsidP="00EB66BD">
            <w:pPr>
              <w:ind w:firstLine="0"/>
              <w:rPr>
                <w:bCs/>
                <w:sz w:val="24"/>
                <w:szCs w:val="24"/>
                <w:lang w:val="ro-RO"/>
              </w:rPr>
            </w:pPr>
            <w:r>
              <w:rPr>
                <w:bCs/>
                <w:sz w:val="24"/>
                <w:szCs w:val="24"/>
                <w:lang w:val="ro-RO"/>
              </w:rPr>
              <w:t xml:space="preserve">   </w:t>
            </w:r>
            <w:r w:rsidR="00EB66BD" w:rsidRPr="00B81F31">
              <w:rPr>
                <w:bCs/>
                <w:sz w:val="24"/>
                <w:szCs w:val="24"/>
                <w:lang w:val="ro-RO"/>
              </w:rPr>
              <w:t>1.</w:t>
            </w:r>
            <w:r w:rsidR="00EB66BD" w:rsidRPr="00B81F31">
              <w:rPr>
                <w:bCs/>
                <w:sz w:val="24"/>
                <w:szCs w:val="24"/>
                <w:lang w:val="ro-RO"/>
              </w:rPr>
              <w:tab/>
              <w:t>Extinderea compete</w:t>
            </w:r>
            <w:r>
              <w:rPr>
                <w:bCs/>
                <w:sz w:val="24"/>
                <w:szCs w:val="24"/>
                <w:lang w:val="ro-RO"/>
              </w:rPr>
              <w:t>nțelor și responsabilităților: p</w:t>
            </w:r>
            <w:r w:rsidR="00EB66BD" w:rsidRPr="00B81F31">
              <w:rPr>
                <w:bCs/>
                <w:sz w:val="24"/>
                <w:szCs w:val="24"/>
                <w:lang w:val="ro-RO"/>
              </w:rPr>
              <w:t>e măsură ce fenomenul corupției devine din ce în ce mai complex și sofisticat, este necesară o extindere a competențelor și responsabilităților IGA pentru a putea face față provocărilor actuale. Acest lucru implică implicarea în investigarea și prevenirea unui spectru mai larg de infracțiuni de corupție, inclusiv infracțiuni economice și financiare.</w:t>
            </w:r>
          </w:p>
          <w:p w:rsidR="00EB66BD" w:rsidRPr="00B81F31" w:rsidRDefault="00646B98" w:rsidP="00EB66BD">
            <w:pPr>
              <w:ind w:firstLine="0"/>
              <w:rPr>
                <w:bCs/>
                <w:sz w:val="24"/>
                <w:szCs w:val="24"/>
                <w:lang w:val="ro-RO"/>
              </w:rPr>
            </w:pPr>
            <w:r>
              <w:rPr>
                <w:bCs/>
                <w:sz w:val="24"/>
                <w:szCs w:val="24"/>
                <w:lang w:val="ro-RO"/>
              </w:rPr>
              <w:t xml:space="preserve">  </w:t>
            </w:r>
            <w:r w:rsidR="00EB66BD" w:rsidRPr="00B81F31">
              <w:rPr>
                <w:bCs/>
                <w:sz w:val="24"/>
                <w:szCs w:val="24"/>
                <w:lang w:val="ro-RO"/>
              </w:rPr>
              <w:t>2.</w:t>
            </w:r>
            <w:r w:rsidR="00EB66BD" w:rsidRPr="00B81F31">
              <w:rPr>
                <w:bCs/>
                <w:sz w:val="24"/>
                <w:szCs w:val="24"/>
                <w:lang w:val="ro-RO"/>
              </w:rPr>
              <w:tab/>
              <w:t>Creșterea volumului</w:t>
            </w:r>
            <w:r>
              <w:rPr>
                <w:bCs/>
                <w:sz w:val="24"/>
                <w:szCs w:val="24"/>
                <w:lang w:val="ro-RO"/>
              </w:rPr>
              <w:t xml:space="preserve"> de muncă: c</w:t>
            </w:r>
            <w:r w:rsidR="00EB66BD" w:rsidRPr="00B81F31">
              <w:rPr>
                <w:bCs/>
                <w:sz w:val="24"/>
                <w:szCs w:val="24"/>
                <w:lang w:val="ro-RO"/>
              </w:rPr>
              <w:t>ombaterea corupției presupune investigații complexe, colectarea de probe, analize financiare și juridice, monitorizarea activităților suspecte și aplicarea legii. Cu cât numărul de cazuri de corupție crește, cu atât crește și volumul de muncă al IGA. Majorarea personalului poate asigura resursele umane necesare pentru a face față acestui volum de muncă sporit și pentru a desfășura investigații eficiente și riguroase.</w:t>
            </w:r>
          </w:p>
          <w:p w:rsidR="00EB66BD" w:rsidRPr="00B81F31" w:rsidRDefault="00646B98" w:rsidP="00EB66BD">
            <w:pPr>
              <w:ind w:firstLine="0"/>
              <w:rPr>
                <w:bCs/>
                <w:sz w:val="24"/>
                <w:szCs w:val="24"/>
                <w:lang w:val="ro-RO"/>
              </w:rPr>
            </w:pPr>
            <w:r>
              <w:rPr>
                <w:bCs/>
                <w:sz w:val="24"/>
                <w:szCs w:val="24"/>
                <w:lang w:val="ro-RO"/>
              </w:rPr>
              <w:t xml:space="preserve">  </w:t>
            </w:r>
            <w:r w:rsidR="00EB66BD" w:rsidRPr="00B81F31">
              <w:rPr>
                <w:bCs/>
                <w:sz w:val="24"/>
                <w:szCs w:val="24"/>
                <w:lang w:val="ro-RO"/>
              </w:rPr>
              <w:t>3.</w:t>
            </w:r>
            <w:r w:rsidR="00EB66BD" w:rsidRPr="00B81F31">
              <w:rPr>
                <w:bCs/>
                <w:sz w:val="24"/>
                <w:szCs w:val="24"/>
                <w:lang w:val="ro-RO"/>
              </w:rPr>
              <w:tab/>
              <w:t>Consolidarea capacit</w:t>
            </w:r>
            <w:r>
              <w:rPr>
                <w:bCs/>
                <w:sz w:val="24"/>
                <w:szCs w:val="24"/>
                <w:lang w:val="ro-RO"/>
              </w:rPr>
              <w:t>ății de prevenire a corupției: î</w:t>
            </w:r>
            <w:r w:rsidR="00EB66BD" w:rsidRPr="00B81F31">
              <w:rPr>
                <w:bCs/>
                <w:sz w:val="24"/>
                <w:szCs w:val="24"/>
                <w:lang w:val="ro-RO"/>
              </w:rPr>
              <w:t>n afară de investigații și aplicarea legii, IGA joacă un rol important și în prevenirea corupției. Prin majorarea numărului de personal, IGA poate dezvolta și implementa programe și strategii de prevenire a corupției, precum și de educare și conștientizare a populației cu privire la impactul negativ al corupției asupra societății.</w:t>
            </w:r>
          </w:p>
          <w:p w:rsidR="00EB66BD" w:rsidRPr="00B81F31" w:rsidRDefault="00646B98" w:rsidP="00EB66BD">
            <w:pPr>
              <w:ind w:firstLine="0"/>
              <w:rPr>
                <w:bCs/>
                <w:sz w:val="24"/>
                <w:szCs w:val="24"/>
                <w:lang w:val="ro-RO"/>
              </w:rPr>
            </w:pPr>
            <w:r>
              <w:rPr>
                <w:bCs/>
                <w:sz w:val="24"/>
                <w:szCs w:val="24"/>
                <w:lang w:val="ro-RO"/>
              </w:rPr>
              <w:t xml:space="preserve">  </w:t>
            </w:r>
            <w:r w:rsidR="00EB66BD" w:rsidRPr="00B81F31">
              <w:rPr>
                <w:bCs/>
                <w:sz w:val="24"/>
                <w:szCs w:val="24"/>
                <w:lang w:val="ro-RO"/>
              </w:rPr>
              <w:t>4.</w:t>
            </w:r>
            <w:r w:rsidR="00EB66BD" w:rsidRPr="00B81F31">
              <w:rPr>
                <w:bCs/>
                <w:sz w:val="24"/>
                <w:szCs w:val="24"/>
                <w:lang w:val="ro-RO"/>
              </w:rPr>
              <w:tab/>
              <w:t xml:space="preserve">Eficiența </w:t>
            </w:r>
            <w:r>
              <w:rPr>
                <w:bCs/>
                <w:sz w:val="24"/>
                <w:szCs w:val="24"/>
                <w:lang w:val="ro-RO"/>
              </w:rPr>
              <w:t>și performanța instituțională: o</w:t>
            </w:r>
            <w:r w:rsidR="00EB66BD" w:rsidRPr="00B81F31">
              <w:rPr>
                <w:bCs/>
                <w:sz w:val="24"/>
                <w:szCs w:val="24"/>
                <w:lang w:val="ro-RO"/>
              </w:rPr>
              <w:t xml:space="preserve"> echipă numeroasă și bine pregătită poate contribui la creșterea eficienței și performanței IGA. Prin asigurarea unei distribuții echilibrate a sarcinilor și competențelor, precum și prin creșterea colaborării și schimbului de informații între membrii echipei, IGA poate deveni mai eficient în îndeplinirea misiunii sale de combatere a corupției.</w:t>
            </w:r>
          </w:p>
          <w:p w:rsidR="00457A8E" w:rsidRPr="00B81F31" w:rsidRDefault="00646B98" w:rsidP="00EB66BD">
            <w:pPr>
              <w:ind w:firstLine="0"/>
              <w:rPr>
                <w:bCs/>
                <w:sz w:val="24"/>
                <w:szCs w:val="24"/>
                <w:lang w:val="ro-RO"/>
              </w:rPr>
            </w:pPr>
            <w:r>
              <w:rPr>
                <w:bCs/>
                <w:sz w:val="24"/>
                <w:szCs w:val="24"/>
                <w:lang w:val="ro-RO"/>
              </w:rPr>
              <w:t xml:space="preserve">  </w:t>
            </w:r>
            <w:r w:rsidR="00EB66BD" w:rsidRPr="00B81F31">
              <w:rPr>
                <w:bCs/>
                <w:sz w:val="24"/>
                <w:szCs w:val="24"/>
                <w:lang w:val="ro-RO"/>
              </w:rPr>
              <w:t>5.</w:t>
            </w:r>
            <w:r w:rsidR="00EB66BD" w:rsidRPr="00B81F31">
              <w:rPr>
                <w:bCs/>
                <w:sz w:val="24"/>
                <w:szCs w:val="24"/>
                <w:lang w:val="ro-RO"/>
              </w:rPr>
              <w:tab/>
              <w:t>Răspuns adecvat la noile provocări și tendințe în domeniul corup</w:t>
            </w:r>
            <w:r>
              <w:rPr>
                <w:bCs/>
                <w:sz w:val="24"/>
                <w:szCs w:val="24"/>
                <w:lang w:val="ro-RO"/>
              </w:rPr>
              <w:t>ției: c</w:t>
            </w:r>
            <w:r w:rsidR="00EB66BD" w:rsidRPr="00B81F31">
              <w:rPr>
                <w:bCs/>
                <w:sz w:val="24"/>
                <w:szCs w:val="24"/>
                <w:lang w:val="ro-RO"/>
              </w:rPr>
              <w:t>orupția evoluează în permanență, iar noile tipuri de infracțiuni și tactici necesită o adaptare și un răspuns adecvat din partea IGA. Prin adăugarea de personal bine pregătit și specializat, IGA poate fi mai pregătită să facă față noilor provocări și să rămână în pas cu schimbările în domeniul corupției.</w:t>
            </w:r>
          </w:p>
          <w:p w:rsidR="00EB66BD" w:rsidRPr="00B81F31" w:rsidRDefault="00646B98" w:rsidP="00EB66BD">
            <w:pPr>
              <w:ind w:firstLine="0"/>
              <w:rPr>
                <w:bCs/>
                <w:sz w:val="24"/>
                <w:szCs w:val="24"/>
                <w:lang w:val="ro-RO"/>
              </w:rPr>
            </w:pPr>
            <w:r>
              <w:rPr>
                <w:bCs/>
                <w:sz w:val="24"/>
                <w:szCs w:val="24"/>
                <w:lang w:val="ro-RO"/>
              </w:rPr>
              <w:lastRenderedPageBreak/>
              <w:t xml:space="preserve">   </w:t>
            </w:r>
            <w:r w:rsidR="00EB66BD" w:rsidRPr="00B81F31">
              <w:rPr>
                <w:bCs/>
                <w:sz w:val="24"/>
                <w:szCs w:val="24"/>
                <w:lang w:val="ro-RO"/>
              </w:rPr>
              <w:t>În acest sens, se consideră necesar</w:t>
            </w:r>
            <w:r>
              <w:rPr>
                <w:bCs/>
                <w:sz w:val="24"/>
                <w:szCs w:val="24"/>
                <w:lang w:val="ro-RO"/>
              </w:rPr>
              <w:t>ă</w:t>
            </w:r>
            <w:r w:rsidR="00EB66BD" w:rsidRPr="00B81F31">
              <w:rPr>
                <w:bCs/>
                <w:sz w:val="24"/>
                <w:szCs w:val="24"/>
                <w:lang w:val="ro-RO"/>
              </w:rPr>
              <w:t xml:space="preserve"> instituirea și consolidarea unităților în număr de 151 și completarea funcțiilor menționate supra. Motivele expuse mai sus determină majorarea numărului unităților de personal la „2</w:t>
            </w:r>
            <w:r w:rsidR="00DE0590">
              <w:rPr>
                <w:bCs/>
                <w:sz w:val="24"/>
                <w:szCs w:val="24"/>
                <w:lang w:val="ro-RO"/>
              </w:rPr>
              <w:t>27</w:t>
            </w:r>
            <w:r w:rsidR="00EB66BD" w:rsidRPr="00B81F31">
              <w:rPr>
                <w:bCs/>
                <w:sz w:val="24"/>
                <w:szCs w:val="24"/>
                <w:lang w:val="ro-RO"/>
              </w:rPr>
              <w:t>” de unități, inclusiv și angajați ai subdiviziunilor subordonate.</w:t>
            </w:r>
          </w:p>
          <w:p w:rsidR="00EB66BD" w:rsidRPr="00B81F31" w:rsidRDefault="001B247C" w:rsidP="00EB66BD">
            <w:pPr>
              <w:ind w:firstLine="0"/>
              <w:rPr>
                <w:bCs/>
                <w:sz w:val="24"/>
                <w:szCs w:val="24"/>
                <w:lang w:val="ro-RO"/>
              </w:rPr>
            </w:pPr>
            <w:r>
              <w:rPr>
                <w:bCs/>
                <w:sz w:val="24"/>
                <w:szCs w:val="24"/>
                <w:lang w:val="ro-RO"/>
              </w:rPr>
              <w:t xml:space="preserve">   </w:t>
            </w:r>
            <w:r w:rsidR="00EB66BD" w:rsidRPr="00B81F31">
              <w:rPr>
                <w:bCs/>
                <w:sz w:val="24"/>
                <w:szCs w:val="24"/>
                <w:lang w:val="ro-RO"/>
              </w:rPr>
              <w:t>Justificarea acestor unități rezultă din obiectivele și sarcinile stabilite Inspectoratului General. Astfel, este imperioasă menținerea numărului de unități indicat pentru realizarea eficientă a sarcinilor atribuite.</w:t>
            </w:r>
          </w:p>
          <w:p w:rsidR="00EB66BD" w:rsidRPr="00B81F31" w:rsidRDefault="001B247C" w:rsidP="00EB66BD">
            <w:pPr>
              <w:ind w:firstLine="0"/>
              <w:rPr>
                <w:bCs/>
                <w:sz w:val="24"/>
                <w:szCs w:val="24"/>
                <w:lang w:val="ro-RO"/>
              </w:rPr>
            </w:pPr>
            <w:r>
              <w:rPr>
                <w:bCs/>
                <w:sz w:val="24"/>
                <w:szCs w:val="24"/>
                <w:lang w:val="ro-RO"/>
              </w:rPr>
              <w:t xml:space="preserve">   </w:t>
            </w:r>
            <w:r w:rsidR="00EB66BD" w:rsidRPr="00B81F31">
              <w:rPr>
                <w:bCs/>
                <w:sz w:val="24"/>
                <w:szCs w:val="24"/>
                <w:lang w:val="ro-RO"/>
              </w:rPr>
              <w:t>În contextul celor expuse, scopul proiectului este crearea unui cadru comprehensiv ce va reglementa activitatea autorității competente în domeniul anticorupție într-o formulă nouă de organizare și funcționare, structura și efectivul-limită ale acestuia, contribuind în ultimă instanță la realizarea conformă a misiunii şi sarcinilor cu care este investit.</w:t>
            </w:r>
          </w:p>
          <w:p w:rsidR="00457A8E" w:rsidRPr="00B81F31" w:rsidRDefault="000836FC" w:rsidP="00EB66BD">
            <w:pPr>
              <w:ind w:firstLine="0"/>
              <w:rPr>
                <w:sz w:val="24"/>
                <w:szCs w:val="24"/>
                <w:lang w:val="ro-RO"/>
              </w:rPr>
            </w:pPr>
            <w:r w:rsidRPr="00B81F31">
              <w:rPr>
                <w:sz w:val="24"/>
                <w:szCs w:val="24"/>
                <w:lang w:val="ro-RO"/>
              </w:rPr>
              <w:t xml:space="preserve">    </w:t>
            </w:r>
          </w:p>
        </w:tc>
      </w:tr>
      <w:tr w:rsidR="00457A8E" w:rsidRPr="0073023E" w:rsidTr="0057335F">
        <w:trPr>
          <w:jc w:val="center"/>
        </w:trPr>
        <w:tc>
          <w:tcPr>
            <w:tcW w:w="4789"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B81F31" w:rsidRDefault="00457A8E" w:rsidP="0015794E">
            <w:pPr>
              <w:ind w:firstLine="0"/>
              <w:jc w:val="left"/>
              <w:rPr>
                <w:b/>
                <w:bCs/>
                <w:sz w:val="24"/>
                <w:szCs w:val="24"/>
                <w:u w:val="single"/>
                <w:lang w:val="ro-RO"/>
              </w:rPr>
            </w:pPr>
            <w:r w:rsidRPr="00B81F31">
              <w:rPr>
                <w:b/>
                <w:bCs/>
                <w:sz w:val="24"/>
                <w:szCs w:val="24"/>
                <w:u w:val="single"/>
                <w:lang w:val="ro-RO"/>
              </w:rPr>
              <w:lastRenderedPageBreak/>
              <w:t>Concluzie</w:t>
            </w:r>
          </w:p>
          <w:p w:rsidR="00457A8E" w:rsidRPr="00B81F31" w:rsidRDefault="00457A8E" w:rsidP="0015794E">
            <w:pPr>
              <w:ind w:firstLine="0"/>
              <w:jc w:val="left"/>
              <w:rPr>
                <w:bCs/>
                <w:sz w:val="24"/>
                <w:szCs w:val="24"/>
                <w:lang w:val="ro-RO"/>
              </w:rPr>
            </w:pPr>
            <w:r w:rsidRPr="00B81F31">
              <w:rPr>
                <w:bCs/>
                <w:sz w:val="24"/>
                <w:szCs w:val="24"/>
                <w:lang w:val="ro-RO"/>
              </w:rPr>
              <w:t xml:space="preserve">e) Argumentați selectarea unei opțiunii, în baza atingerii obiectivelor, beneficiilor și costurilor, precum și a asigurării celui mai mic impact negativ asupra celor afectați </w:t>
            </w:r>
          </w:p>
        </w:tc>
        <w:tc>
          <w:tcPr>
            <w:tcW w:w="211"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B81F31" w:rsidRDefault="00457A8E" w:rsidP="0015794E">
            <w:pPr>
              <w:ind w:firstLine="0"/>
              <w:jc w:val="left"/>
              <w:rPr>
                <w:sz w:val="24"/>
                <w:szCs w:val="24"/>
                <w:lang w:val="ro-RO"/>
              </w:rPr>
            </w:pPr>
          </w:p>
        </w:tc>
      </w:tr>
      <w:tr w:rsidR="00457A8E" w:rsidRPr="0073023E" w:rsidTr="0057335F">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B5312B" w:rsidRDefault="001B247C" w:rsidP="001D69E3">
            <w:pPr>
              <w:ind w:firstLine="0"/>
              <w:rPr>
                <w:sz w:val="24"/>
                <w:szCs w:val="24"/>
                <w:lang w:val="ro-RO"/>
              </w:rPr>
            </w:pPr>
            <w:r>
              <w:rPr>
                <w:color w:val="00B050"/>
                <w:sz w:val="24"/>
                <w:szCs w:val="24"/>
              </w:rPr>
              <w:t xml:space="preserve">   </w:t>
            </w:r>
            <w:r w:rsidR="000C76EF">
              <w:rPr>
                <w:color w:val="00B050"/>
                <w:sz w:val="24"/>
                <w:szCs w:val="24"/>
              </w:rPr>
              <w:t xml:space="preserve"> </w:t>
            </w:r>
            <w:r w:rsidR="006E38D0" w:rsidRPr="00B5312B">
              <w:rPr>
                <w:sz w:val="24"/>
                <w:szCs w:val="24"/>
                <w:lang w:val="ro-RO"/>
              </w:rPr>
              <w:t>Susținem</w:t>
            </w:r>
            <w:r w:rsidRPr="00B5312B">
              <w:rPr>
                <w:sz w:val="24"/>
                <w:szCs w:val="24"/>
                <w:lang w:val="ro-RO"/>
              </w:rPr>
              <w:t xml:space="preserve"> ferm necesitatea reorganizării SPIA, prin crearea IGA,</w:t>
            </w:r>
            <w:r w:rsidR="000C76EF" w:rsidRPr="00B5312B">
              <w:t xml:space="preserve"> </w:t>
            </w:r>
            <w:r w:rsidR="000C76EF" w:rsidRPr="00B5312B">
              <w:rPr>
                <w:sz w:val="24"/>
                <w:szCs w:val="24"/>
                <w:lang w:val="ro-RO"/>
              </w:rPr>
              <w:t>cu numărul de personal de 2</w:t>
            </w:r>
            <w:r w:rsidR="005318C1">
              <w:rPr>
                <w:sz w:val="24"/>
                <w:szCs w:val="24"/>
                <w:lang w:val="ro-RO"/>
              </w:rPr>
              <w:t>27</w:t>
            </w:r>
            <w:r w:rsidR="000C76EF" w:rsidRPr="00B5312B">
              <w:rPr>
                <w:sz w:val="24"/>
                <w:szCs w:val="24"/>
                <w:lang w:val="ro-RO"/>
              </w:rPr>
              <w:t xml:space="preserve"> de angajați, pentru a face față noilor sarcini și volumului de lucru și a asigura eficiența în combaterea corupției mici în Republica Moldova. </w:t>
            </w:r>
            <w:r w:rsidR="00663241" w:rsidRPr="00B5312B">
              <w:rPr>
                <w:sz w:val="24"/>
                <w:szCs w:val="24"/>
                <w:lang w:val="ro-RO"/>
              </w:rPr>
              <w:t>De asemenea, este imperativă</w:t>
            </w:r>
            <w:r w:rsidRPr="00B5312B">
              <w:rPr>
                <w:sz w:val="24"/>
                <w:szCs w:val="24"/>
                <w:lang w:val="ro-RO"/>
              </w:rPr>
              <w:t xml:space="preserve"> </w:t>
            </w:r>
            <w:r w:rsidR="00663241" w:rsidRPr="00B5312B">
              <w:rPr>
                <w:sz w:val="24"/>
                <w:szCs w:val="24"/>
                <w:lang w:val="ro-RO"/>
              </w:rPr>
              <w:t>dotarea și instruirea întregului personal al IGA, pentru asigurarea îndeplinirii calitative a atribuțiilor funcționale</w:t>
            </w:r>
            <w:r w:rsidR="001D69E3" w:rsidRPr="00B5312B">
              <w:rPr>
                <w:sz w:val="24"/>
                <w:szCs w:val="24"/>
                <w:lang w:val="ro-RO"/>
              </w:rPr>
              <w:t xml:space="preserve"> în interesul cetățenilor.</w:t>
            </w:r>
          </w:p>
          <w:p w:rsidR="00457A8E" w:rsidRPr="00B81F31" w:rsidRDefault="00457A8E" w:rsidP="0015794E">
            <w:pPr>
              <w:ind w:firstLine="0"/>
              <w:jc w:val="left"/>
              <w:rPr>
                <w:sz w:val="24"/>
                <w:szCs w:val="24"/>
                <w:lang w:val="ro-RO"/>
              </w:rPr>
            </w:pPr>
          </w:p>
        </w:tc>
      </w:tr>
      <w:tr w:rsidR="00457A8E" w:rsidRPr="00D5120A" w:rsidTr="0057335F">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B81F31" w:rsidRDefault="00457A8E" w:rsidP="0015794E">
            <w:pPr>
              <w:ind w:firstLine="0"/>
              <w:jc w:val="left"/>
              <w:rPr>
                <w:sz w:val="24"/>
                <w:szCs w:val="24"/>
                <w:lang w:val="ro-RO"/>
              </w:rPr>
            </w:pPr>
            <w:r w:rsidRPr="00B81F31">
              <w:rPr>
                <w:b/>
                <w:bCs/>
                <w:sz w:val="24"/>
                <w:szCs w:val="24"/>
                <w:lang w:val="ro-RO"/>
              </w:rPr>
              <w:t>5. Implementarea şi monitorizarea</w:t>
            </w:r>
          </w:p>
        </w:tc>
      </w:tr>
      <w:tr w:rsidR="00457A8E" w:rsidRPr="0073023E" w:rsidTr="0057335F">
        <w:trPr>
          <w:jc w:val="center"/>
        </w:trPr>
        <w:tc>
          <w:tcPr>
            <w:tcW w:w="4789"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B81F31" w:rsidRDefault="00457A8E" w:rsidP="0015794E">
            <w:pPr>
              <w:ind w:firstLine="0"/>
              <w:jc w:val="left"/>
              <w:rPr>
                <w:bCs/>
                <w:sz w:val="24"/>
                <w:szCs w:val="24"/>
                <w:lang w:val="ro-RO"/>
              </w:rPr>
            </w:pPr>
            <w:r w:rsidRPr="00B81F31">
              <w:rPr>
                <w:bCs/>
                <w:sz w:val="24"/>
                <w:szCs w:val="24"/>
                <w:lang w:val="ro-RO"/>
              </w:rPr>
              <w:t>a) Descrieți cum va fi organizată implementarea opțiunii recomandate, ce cadru juridic necesită a fi modificat și/sau elaborat și aprobat</w:t>
            </w:r>
            <w:r w:rsidR="00C176B4">
              <w:rPr>
                <w:bCs/>
                <w:sz w:val="24"/>
                <w:szCs w:val="24"/>
                <w:lang w:val="ro-RO"/>
              </w:rPr>
              <w:t>, ce schimbări instituționale sâ</w:t>
            </w:r>
            <w:r w:rsidRPr="00B81F31">
              <w:rPr>
                <w:bCs/>
                <w:sz w:val="24"/>
                <w:szCs w:val="24"/>
                <w:lang w:val="ro-RO"/>
              </w:rPr>
              <w:t xml:space="preserve">nt necesare  </w:t>
            </w:r>
          </w:p>
        </w:tc>
        <w:tc>
          <w:tcPr>
            <w:tcW w:w="211"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B81F31" w:rsidRDefault="00457A8E" w:rsidP="0015794E">
            <w:pPr>
              <w:ind w:firstLine="0"/>
              <w:jc w:val="left"/>
              <w:rPr>
                <w:sz w:val="24"/>
                <w:szCs w:val="24"/>
                <w:lang w:val="ro-RO"/>
              </w:rPr>
            </w:pPr>
          </w:p>
        </w:tc>
      </w:tr>
      <w:tr w:rsidR="00457A8E" w:rsidRPr="00D5120A" w:rsidTr="0057335F">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B81F31" w:rsidRDefault="00457A8E" w:rsidP="0015794E">
            <w:pPr>
              <w:ind w:firstLine="0"/>
              <w:jc w:val="left"/>
              <w:rPr>
                <w:sz w:val="24"/>
                <w:szCs w:val="24"/>
                <w:lang w:val="ro-RO"/>
              </w:rPr>
            </w:pPr>
          </w:p>
          <w:p w:rsidR="00DF5341" w:rsidRDefault="0045676E" w:rsidP="0045676E">
            <w:pPr>
              <w:ind w:firstLine="0"/>
              <w:rPr>
                <w:sz w:val="24"/>
                <w:szCs w:val="24"/>
                <w:lang w:val="ro-RO"/>
              </w:rPr>
            </w:pPr>
            <w:r w:rsidRPr="00B81F31">
              <w:rPr>
                <w:sz w:val="24"/>
                <w:szCs w:val="24"/>
                <w:lang w:val="ro-RO"/>
              </w:rPr>
              <w:t xml:space="preserve"> </w:t>
            </w:r>
            <w:r w:rsidR="001D69E3">
              <w:rPr>
                <w:sz w:val="24"/>
                <w:szCs w:val="24"/>
                <w:lang w:val="ro-RO"/>
              </w:rPr>
              <w:t xml:space="preserve">  </w:t>
            </w:r>
            <w:r w:rsidR="00AB3017">
              <w:rPr>
                <w:sz w:val="24"/>
                <w:szCs w:val="24"/>
                <w:lang w:val="ro-RO"/>
              </w:rPr>
              <w:t xml:space="preserve">Adoptarea proiectului de HG </w:t>
            </w:r>
            <w:r w:rsidR="003C35B7" w:rsidRPr="00B81F31">
              <w:rPr>
                <w:sz w:val="24"/>
                <w:szCs w:val="24"/>
                <w:lang w:val="ro-RO"/>
              </w:rPr>
              <w:t>nu va impune necesitatea modificării altor acte normative, însă va fi necesară restructurarea subdiviziunilor specializate exis</w:t>
            </w:r>
            <w:r w:rsidR="001D69E3">
              <w:rPr>
                <w:sz w:val="24"/>
                <w:szCs w:val="24"/>
                <w:lang w:val="ro-RO"/>
              </w:rPr>
              <w:t>tente ale MAI, cu atribuirea competenței teritoriale generale</w:t>
            </w:r>
            <w:r w:rsidR="003C35B7" w:rsidRPr="00B81F31">
              <w:rPr>
                <w:sz w:val="24"/>
                <w:szCs w:val="24"/>
                <w:lang w:val="ro-RO"/>
              </w:rPr>
              <w:t xml:space="preserve"> la efectuarea urmăririi penale a infracțiunilor de corupție. </w:t>
            </w:r>
          </w:p>
          <w:p w:rsidR="0045676E" w:rsidRPr="00B5312B" w:rsidRDefault="00DF5341" w:rsidP="0045676E">
            <w:pPr>
              <w:ind w:firstLine="0"/>
              <w:rPr>
                <w:strike/>
                <w:sz w:val="24"/>
                <w:szCs w:val="24"/>
                <w:lang w:val="ro-RO"/>
              </w:rPr>
            </w:pPr>
            <w:r>
              <w:rPr>
                <w:sz w:val="24"/>
                <w:szCs w:val="24"/>
                <w:lang w:val="ro-RO"/>
              </w:rPr>
              <w:t xml:space="preserve">  </w:t>
            </w:r>
            <w:r w:rsidR="006A1684">
              <w:rPr>
                <w:sz w:val="24"/>
                <w:szCs w:val="24"/>
                <w:lang w:val="ro-RO"/>
              </w:rPr>
              <w:t xml:space="preserve"> </w:t>
            </w:r>
            <w:r w:rsidR="003C35B7" w:rsidRPr="00B5312B">
              <w:rPr>
                <w:sz w:val="24"/>
                <w:szCs w:val="24"/>
                <w:lang w:val="ro-RO"/>
              </w:rPr>
              <w:t>Această obligați</w:t>
            </w:r>
            <w:r w:rsidR="00124299" w:rsidRPr="00B5312B">
              <w:rPr>
                <w:sz w:val="24"/>
                <w:szCs w:val="24"/>
                <w:lang w:val="ro-RO"/>
              </w:rPr>
              <w:t xml:space="preserve">e </w:t>
            </w:r>
            <w:r w:rsidRPr="00B5312B">
              <w:rPr>
                <w:sz w:val="24"/>
                <w:szCs w:val="24"/>
                <w:lang w:val="ro-RO"/>
              </w:rPr>
              <w:t>derivă din prevederile</w:t>
            </w:r>
            <w:r w:rsidR="00124299" w:rsidRPr="00B5312B">
              <w:rPr>
                <w:sz w:val="24"/>
                <w:szCs w:val="24"/>
                <w:lang w:val="ro-RO"/>
              </w:rPr>
              <w:t xml:space="preserve"> art. 4 alin. (1</w:t>
            </w:r>
            <w:r w:rsidR="003C35B7" w:rsidRPr="00B5312B">
              <w:rPr>
                <w:sz w:val="24"/>
                <w:szCs w:val="24"/>
                <w:lang w:val="ro-RO"/>
              </w:rPr>
              <w:t xml:space="preserve">) </w:t>
            </w:r>
            <w:r w:rsidR="00124299" w:rsidRPr="00B5312B">
              <w:rPr>
                <w:sz w:val="24"/>
                <w:szCs w:val="24"/>
                <w:lang w:val="ro-RO"/>
              </w:rPr>
              <w:t xml:space="preserve">și (3) </w:t>
            </w:r>
            <w:r w:rsidR="003C35B7" w:rsidRPr="00B5312B">
              <w:rPr>
                <w:sz w:val="24"/>
                <w:szCs w:val="24"/>
                <w:lang w:val="ro-RO"/>
              </w:rPr>
              <w:t>din</w:t>
            </w:r>
            <w:r w:rsidR="00124299" w:rsidRPr="00B5312B">
              <w:rPr>
                <w:sz w:val="24"/>
                <w:szCs w:val="24"/>
                <w:lang w:val="ro-RO"/>
              </w:rPr>
              <w:t xml:space="preserve"> Legea nr. 133/2006 care stabilește că ofițerii de urmărire penală </w:t>
            </w:r>
            <w:r w:rsidR="00F53C9A" w:rsidRPr="00B5312B">
              <w:rPr>
                <w:sz w:val="24"/>
                <w:szCs w:val="24"/>
                <w:lang w:val="ro-RO"/>
              </w:rPr>
              <w:t>sânt</w:t>
            </w:r>
            <w:r w:rsidR="00124299" w:rsidRPr="00B5312B">
              <w:rPr>
                <w:sz w:val="24"/>
                <w:szCs w:val="24"/>
                <w:lang w:val="ro-RO"/>
              </w:rPr>
              <w:t xml:space="preserve"> </w:t>
            </w:r>
            <w:r w:rsidR="00F53C9A" w:rsidRPr="00B5312B">
              <w:rPr>
                <w:sz w:val="24"/>
                <w:szCs w:val="24"/>
                <w:lang w:val="ro-RO"/>
              </w:rPr>
              <w:t>desemnați</w:t>
            </w:r>
            <w:r w:rsidR="00124299" w:rsidRPr="00B5312B">
              <w:rPr>
                <w:sz w:val="24"/>
                <w:szCs w:val="24"/>
                <w:lang w:val="ro-RO"/>
              </w:rPr>
              <w:t xml:space="preserve"> </w:t>
            </w:r>
            <w:r w:rsidR="00F53C9A" w:rsidRPr="00B5312B">
              <w:rPr>
                <w:sz w:val="24"/>
                <w:szCs w:val="24"/>
                <w:lang w:val="ro-RO"/>
              </w:rPr>
              <w:t>și</w:t>
            </w:r>
            <w:r w:rsidR="00124299" w:rsidRPr="00B5312B">
              <w:rPr>
                <w:sz w:val="24"/>
                <w:szCs w:val="24"/>
                <w:lang w:val="ro-RO"/>
              </w:rPr>
              <w:t xml:space="preserve"> </w:t>
            </w:r>
            <w:r w:rsidR="00F53C9A" w:rsidRPr="00B5312B">
              <w:rPr>
                <w:sz w:val="24"/>
                <w:szCs w:val="24"/>
                <w:lang w:val="ro-RO"/>
              </w:rPr>
              <w:t>își</w:t>
            </w:r>
            <w:r w:rsidR="00124299" w:rsidRPr="00B5312B">
              <w:rPr>
                <w:sz w:val="24"/>
                <w:szCs w:val="24"/>
                <w:lang w:val="ro-RO"/>
              </w:rPr>
              <w:t xml:space="preserve"> </w:t>
            </w:r>
            <w:r w:rsidR="00F53C9A" w:rsidRPr="00B5312B">
              <w:rPr>
                <w:sz w:val="24"/>
                <w:szCs w:val="24"/>
                <w:lang w:val="ro-RO"/>
              </w:rPr>
              <w:t>desfășoară</w:t>
            </w:r>
            <w:r w:rsidR="00124299" w:rsidRPr="00B5312B">
              <w:rPr>
                <w:sz w:val="24"/>
                <w:szCs w:val="24"/>
                <w:lang w:val="ro-RO"/>
              </w:rPr>
              <w:t xml:space="preserve"> activitatea în organele de urmărire penală constituite, conform legii, în cadrul Ministerului Afacerilor Interne, Serviciului Vamal, Serviciului Fiscal de Stat și Centrului </w:t>
            </w:r>
            <w:r w:rsidR="00F53C9A" w:rsidRPr="00B5312B">
              <w:rPr>
                <w:sz w:val="24"/>
                <w:szCs w:val="24"/>
                <w:lang w:val="ro-RO"/>
              </w:rPr>
              <w:t>Național</w:t>
            </w:r>
            <w:r w:rsidR="00124299" w:rsidRPr="00B5312B">
              <w:rPr>
                <w:sz w:val="24"/>
                <w:szCs w:val="24"/>
                <w:lang w:val="ro-RO"/>
              </w:rPr>
              <w:t xml:space="preserve"> </w:t>
            </w:r>
            <w:r w:rsidR="00F53C9A" w:rsidRPr="00B5312B">
              <w:rPr>
                <w:sz w:val="24"/>
                <w:szCs w:val="24"/>
                <w:lang w:val="ro-RO"/>
              </w:rPr>
              <w:t>Anticorupție</w:t>
            </w:r>
            <w:r w:rsidR="00124299" w:rsidRPr="00B5312B">
              <w:rPr>
                <w:sz w:val="24"/>
                <w:szCs w:val="24"/>
                <w:lang w:val="ro-RO"/>
              </w:rPr>
              <w:t>.</w:t>
            </w:r>
            <w:r w:rsidR="00F53C9A" w:rsidRPr="00B5312B">
              <w:rPr>
                <w:sz w:val="24"/>
                <w:szCs w:val="24"/>
                <w:lang w:val="ro-RO"/>
              </w:rPr>
              <w:t xml:space="preserve"> Iar constituirea, reorganizarea și lichidarea organelor de urmărire penală de toate nivelurile se efectuează, în </w:t>
            </w:r>
            <w:r w:rsidR="00BC4F67" w:rsidRPr="00B5312B">
              <w:rPr>
                <w:sz w:val="24"/>
                <w:szCs w:val="24"/>
                <w:lang w:val="ro-RO"/>
              </w:rPr>
              <w:t>condițiile</w:t>
            </w:r>
            <w:r w:rsidR="00F53C9A" w:rsidRPr="00B5312B">
              <w:rPr>
                <w:sz w:val="24"/>
                <w:szCs w:val="24"/>
                <w:lang w:val="ro-RO"/>
              </w:rPr>
              <w:t xml:space="preserve"> legii, de către conducătorii </w:t>
            </w:r>
            <w:r w:rsidR="00BC4F67" w:rsidRPr="00B5312B">
              <w:rPr>
                <w:sz w:val="24"/>
                <w:szCs w:val="24"/>
                <w:lang w:val="ro-RO"/>
              </w:rPr>
              <w:t>instituțiilor menționate supra</w:t>
            </w:r>
            <w:r w:rsidR="00F53C9A" w:rsidRPr="00B5312B">
              <w:rPr>
                <w:sz w:val="24"/>
                <w:szCs w:val="24"/>
                <w:lang w:val="ro-RO"/>
              </w:rPr>
              <w:t>.</w:t>
            </w:r>
          </w:p>
          <w:p w:rsidR="00457A8E" w:rsidRPr="00B81F31" w:rsidRDefault="00457A8E" w:rsidP="0015794E">
            <w:pPr>
              <w:ind w:firstLine="0"/>
              <w:jc w:val="left"/>
              <w:rPr>
                <w:sz w:val="24"/>
                <w:szCs w:val="24"/>
                <w:lang w:val="ro-RO"/>
              </w:rPr>
            </w:pPr>
          </w:p>
        </w:tc>
      </w:tr>
      <w:tr w:rsidR="00457A8E" w:rsidRPr="0073023E" w:rsidTr="0057335F">
        <w:trPr>
          <w:jc w:val="center"/>
        </w:trPr>
        <w:tc>
          <w:tcPr>
            <w:tcW w:w="4789"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D5120A" w:rsidRDefault="00457A8E" w:rsidP="0015794E">
            <w:pPr>
              <w:ind w:firstLine="0"/>
              <w:jc w:val="left"/>
              <w:rPr>
                <w:b/>
                <w:bCs/>
                <w:sz w:val="24"/>
                <w:szCs w:val="24"/>
                <w:lang w:val="ro-RO"/>
              </w:rPr>
            </w:pPr>
            <w:r w:rsidRPr="00D5120A">
              <w:rPr>
                <w:b/>
                <w:bCs/>
                <w:sz w:val="24"/>
                <w:szCs w:val="24"/>
                <w:lang w:val="ro-RO"/>
              </w:rPr>
              <w:t>b) Indicați clar indicatorii de performanță în baza cărora se va efectua monitorizarea</w:t>
            </w:r>
          </w:p>
        </w:tc>
        <w:tc>
          <w:tcPr>
            <w:tcW w:w="211"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D5120A" w:rsidRDefault="00457A8E" w:rsidP="0015794E">
            <w:pPr>
              <w:ind w:firstLine="0"/>
              <w:jc w:val="left"/>
              <w:rPr>
                <w:sz w:val="24"/>
                <w:szCs w:val="24"/>
                <w:lang w:val="ro-RO"/>
              </w:rPr>
            </w:pPr>
          </w:p>
        </w:tc>
      </w:tr>
      <w:tr w:rsidR="00B81F31" w:rsidRPr="00B81F31" w:rsidTr="0057335F">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3C35B7" w:rsidRPr="008C0514" w:rsidRDefault="00D76580" w:rsidP="003C35B7">
            <w:pPr>
              <w:ind w:firstLine="0"/>
              <w:jc w:val="left"/>
              <w:rPr>
                <w:bCs/>
                <w:sz w:val="24"/>
                <w:szCs w:val="24"/>
                <w:lang w:val="ro-RO"/>
              </w:rPr>
            </w:pPr>
            <w:r>
              <w:rPr>
                <w:bCs/>
                <w:sz w:val="24"/>
                <w:szCs w:val="24"/>
              </w:rPr>
              <w:t xml:space="preserve">    </w:t>
            </w:r>
            <w:r w:rsidR="003C35B7" w:rsidRPr="008C0514">
              <w:rPr>
                <w:bCs/>
                <w:sz w:val="24"/>
                <w:szCs w:val="24"/>
                <w:lang w:val="ro-RO"/>
              </w:rPr>
              <w:t>Indicatorii de performanță:</w:t>
            </w:r>
          </w:p>
          <w:p w:rsidR="003C35B7" w:rsidRPr="008C0514" w:rsidRDefault="003C35B7" w:rsidP="003C35B7">
            <w:pPr>
              <w:ind w:firstLine="0"/>
              <w:jc w:val="left"/>
              <w:rPr>
                <w:bCs/>
                <w:sz w:val="24"/>
                <w:szCs w:val="24"/>
                <w:lang w:val="ro-RO"/>
              </w:rPr>
            </w:pPr>
            <w:r w:rsidRPr="008C0514">
              <w:rPr>
                <w:bCs/>
                <w:sz w:val="24"/>
                <w:szCs w:val="24"/>
                <w:lang w:val="ro-RO"/>
              </w:rPr>
              <w:t xml:space="preserve"> </w:t>
            </w:r>
            <w:r w:rsidR="00D76580" w:rsidRPr="008C0514">
              <w:rPr>
                <w:bCs/>
                <w:sz w:val="24"/>
                <w:szCs w:val="24"/>
                <w:lang w:val="ro-RO"/>
              </w:rPr>
              <w:t xml:space="preserve">   </w:t>
            </w:r>
            <w:r w:rsidRPr="008C0514">
              <w:rPr>
                <w:bCs/>
                <w:sz w:val="24"/>
                <w:szCs w:val="24"/>
                <w:lang w:val="ro-RO"/>
              </w:rPr>
              <w:t>- procesul de reorganizare a instituției finalizat;</w:t>
            </w:r>
          </w:p>
          <w:p w:rsidR="003C35B7" w:rsidRPr="008C0514" w:rsidRDefault="003C35B7" w:rsidP="003C35B7">
            <w:pPr>
              <w:ind w:firstLine="0"/>
              <w:jc w:val="left"/>
              <w:rPr>
                <w:bCs/>
                <w:sz w:val="24"/>
                <w:szCs w:val="24"/>
                <w:lang w:val="ro-RO"/>
              </w:rPr>
            </w:pPr>
            <w:r w:rsidRPr="008C0514">
              <w:rPr>
                <w:bCs/>
                <w:sz w:val="24"/>
                <w:szCs w:val="24"/>
                <w:lang w:val="ro-RO"/>
              </w:rPr>
              <w:t xml:space="preserve"> </w:t>
            </w:r>
            <w:r w:rsidR="00D76580" w:rsidRPr="008C0514">
              <w:rPr>
                <w:bCs/>
                <w:sz w:val="24"/>
                <w:szCs w:val="24"/>
                <w:lang w:val="ro-RO"/>
              </w:rPr>
              <w:t xml:space="preserve">   </w:t>
            </w:r>
            <w:r w:rsidRPr="008C0514">
              <w:rPr>
                <w:bCs/>
                <w:sz w:val="24"/>
                <w:szCs w:val="24"/>
                <w:lang w:val="ro-RO"/>
              </w:rPr>
              <w:t>- managementul instituțional și operațional consolidat și îmbunătățit;</w:t>
            </w:r>
          </w:p>
          <w:p w:rsidR="003C35B7" w:rsidRPr="008C0514" w:rsidRDefault="00D76580" w:rsidP="003C35B7">
            <w:pPr>
              <w:ind w:firstLine="0"/>
              <w:jc w:val="left"/>
              <w:rPr>
                <w:bCs/>
                <w:sz w:val="24"/>
                <w:szCs w:val="24"/>
                <w:lang w:val="ro-RO"/>
              </w:rPr>
            </w:pPr>
            <w:r w:rsidRPr="008C0514">
              <w:rPr>
                <w:bCs/>
                <w:sz w:val="24"/>
                <w:szCs w:val="24"/>
                <w:lang w:val="ro-RO"/>
              </w:rPr>
              <w:t xml:space="preserve">    </w:t>
            </w:r>
            <w:r w:rsidR="003C35B7" w:rsidRPr="008C0514">
              <w:rPr>
                <w:bCs/>
                <w:sz w:val="24"/>
                <w:szCs w:val="24"/>
                <w:lang w:val="ro-RO"/>
              </w:rPr>
              <w:t>- servicii calitative prestate operativ;</w:t>
            </w:r>
          </w:p>
          <w:p w:rsidR="003C35B7" w:rsidRPr="008C0514" w:rsidRDefault="00D76580" w:rsidP="003C35B7">
            <w:pPr>
              <w:ind w:firstLine="0"/>
              <w:jc w:val="left"/>
              <w:rPr>
                <w:bCs/>
                <w:sz w:val="24"/>
                <w:szCs w:val="24"/>
                <w:lang w:val="ro-RO"/>
              </w:rPr>
            </w:pPr>
            <w:r w:rsidRPr="008C0514">
              <w:rPr>
                <w:bCs/>
                <w:sz w:val="24"/>
                <w:szCs w:val="24"/>
                <w:lang w:val="ro-RO"/>
              </w:rPr>
              <w:t xml:space="preserve">    </w:t>
            </w:r>
            <w:r w:rsidR="003C35B7" w:rsidRPr="008C0514">
              <w:rPr>
                <w:bCs/>
                <w:sz w:val="24"/>
                <w:szCs w:val="24"/>
                <w:lang w:val="ro-RO"/>
              </w:rPr>
              <w:t xml:space="preserve">- vizibilitatea sporită a instituției și relația cu publicul îmbunătățită; </w:t>
            </w:r>
          </w:p>
          <w:p w:rsidR="003C35B7" w:rsidRPr="00B81F31" w:rsidRDefault="003C35B7" w:rsidP="003C35B7">
            <w:pPr>
              <w:ind w:firstLine="0"/>
              <w:jc w:val="left"/>
              <w:rPr>
                <w:bCs/>
                <w:sz w:val="24"/>
                <w:szCs w:val="24"/>
              </w:rPr>
            </w:pPr>
            <w:r w:rsidRPr="008C0514">
              <w:rPr>
                <w:bCs/>
                <w:sz w:val="24"/>
                <w:szCs w:val="24"/>
                <w:lang w:val="ro-RO"/>
              </w:rPr>
              <w:t xml:space="preserve"> </w:t>
            </w:r>
            <w:r w:rsidR="00D76580" w:rsidRPr="008C0514">
              <w:rPr>
                <w:bCs/>
                <w:sz w:val="24"/>
                <w:szCs w:val="24"/>
                <w:lang w:val="ro-RO"/>
              </w:rPr>
              <w:t xml:space="preserve">   </w:t>
            </w:r>
            <w:r w:rsidRPr="008C0514">
              <w:rPr>
                <w:bCs/>
                <w:sz w:val="24"/>
                <w:szCs w:val="24"/>
                <w:lang w:val="ro-RO"/>
              </w:rPr>
              <w:t>- raportul anual de evaluare a activității instituției.</w:t>
            </w:r>
          </w:p>
        </w:tc>
      </w:tr>
      <w:tr w:rsidR="00457A8E" w:rsidRPr="0073023E" w:rsidTr="0057335F">
        <w:trPr>
          <w:jc w:val="center"/>
        </w:trPr>
        <w:tc>
          <w:tcPr>
            <w:tcW w:w="4789"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D5120A" w:rsidRDefault="00C176B4" w:rsidP="0028613C">
            <w:pPr>
              <w:ind w:firstLine="0"/>
              <w:rPr>
                <w:b/>
                <w:bCs/>
                <w:sz w:val="24"/>
                <w:szCs w:val="24"/>
                <w:lang w:val="ro-RO"/>
              </w:rPr>
            </w:pPr>
            <w:r>
              <w:rPr>
                <w:b/>
                <w:bCs/>
                <w:sz w:val="24"/>
                <w:szCs w:val="24"/>
                <w:lang w:val="ro-RO"/>
              </w:rPr>
              <w:t>c) Identificați peste câ</w:t>
            </w:r>
            <w:r w:rsidR="00457A8E" w:rsidRPr="00D5120A">
              <w:rPr>
                <w:b/>
                <w:bCs/>
                <w:sz w:val="24"/>
                <w:szCs w:val="24"/>
                <w:lang w:val="ro-RO"/>
              </w:rPr>
              <w:t>t timp vor fi resimțite impacturile estimate și este necesară evaluarea performanței actului normativ propus. Explicați cum va fi monitorizată şi evaluată opţiunea</w:t>
            </w:r>
          </w:p>
        </w:tc>
        <w:tc>
          <w:tcPr>
            <w:tcW w:w="211"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D5120A" w:rsidRDefault="00457A8E" w:rsidP="0015794E">
            <w:pPr>
              <w:ind w:firstLine="0"/>
              <w:jc w:val="left"/>
              <w:rPr>
                <w:sz w:val="24"/>
                <w:szCs w:val="24"/>
                <w:lang w:val="ro-RO"/>
              </w:rPr>
            </w:pPr>
          </w:p>
        </w:tc>
      </w:tr>
      <w:tr w:rsidR="00457A8E" w:rsidRPr="00D5120A" w:rsidTr="0057335F">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D5120A" w:rsidRDefault="00457A8E" w:rsidP="0015794E">
            <w:pPr>
              <w:ind w:firstLine="0"/>
              <w:jc w:val="left"/>
              <w:rPr>
                <w:bCs/>
                <w:sz w:val="24"/>
                <w:szCs w:val="24"/>
                <w:lang w:val="ro-RO"/>
              </w:rPr>
            </w:pPr>
          </w:p>
          <w:p w:rsidR="0028613C" w:rsidRPr="008C0514" w:rsidRDefault="0028613C" w:rsidP="008C0514">
            <w:pPr>
              <w:ind w:firstLine="0"/>
              <w:rPr>
                <w:sz w:val="24"/>
                <w:szCs w:val="24"/>
                <w:lang w:val="ro-RO"/>
              </w:rPr>
            </w:pPr>
            <w:r w:rsidRPr="008C0514">
              <w:rPr>
                <w:sz w:val="24"/>
                <w:szCs w:val="24"/>
                <w:lang w:val="ro-RO"/>
              </w:rPr>
              <w:t xml:space="preserve">Primele rezultate ale intervenției vor putea fi evaluate după finalizarea procesului de reorganizare, dar nu mai devreme de 6 luni din data intrării în vigoare a proiectului. </w:t>
            </w:r>
          </w:p>
          <w:p w:rsidR="00457A8E" w:rsidRPr="008C0514" w:rsidRDefault="0028613C" w:rsidP="008C0514">
            <w:pPr>
              <w:ind w:firstLine="0"/>
              <w:rPr>
                <w:bCs/>
                <w:sz w:val="24"/>
                <w:szCs w:val="24"/>
                <w:lang w:val="ro-RO"/>
              </w:rPr>
            </w:pPr>
            <w:r w:rsidRPr="008C0514">
              <w:rPr>
                <w:sz w:val="24"/>
                <w:szCs w:val="24"/>
                <w:lang w:val="ro-RO"/>
              </w:rPr>
              <w:t>Ulterior</w:t>
            </w:r>
            <w:r w:rsidR="003A3D83" w:rsidRPr="008C0514">
              <w:rPr>
                <w:sz w:val="24"/>
                <w:szCs w:val="24"/>
                <w:lang w:val="ro-RO"/>
              </w:rPr>
              <w:t>,</w:t>
            </w:r>
            <w:r w:rsidRPr="008C0514">
              <w:rPr>
                <w:sz w:val="24"/>
                <w:szCs w:val="24"/>
                <w:lang w:val="ro-RO"/>
              </w:rPr>
              <w:t xml:space="preserve"> monitorizarea urmează a fi efectuată anual în baza raportului de activitate al autorității competente pentru străini.</w:t>
            </w:r>
          </w:p>
          <w:p w:rsidR="00457A8E" w:rsidRPr="00D5120A" w:rsidRDefault="00457A8E" w:rsidP="0015794E">
            <w:pPr>
              <w:ind w:firstLine="0"/>
              <w:jc w:val="left"/>
              <w:rPr>
                <w:sz w:val="24"/>
                <w:szCs w:val="24"/>
                <w:lang w:val="ro-RO"/>
              </w:rPr>
            </w:pPr>
          </w:p>
        </w:tc>
      </w:tr>
      <w:tr w:rsidR="00457A8E" w:rsidRPr="00D5120A" w:rsidTr="0057335F">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D5120A" w:rsidRDefault="00457A8E" w:rsidP="0015794E">
            <w:pPr>
              <w:ind w:firstLine="0"/>
              <w:jc w:val="left"/>
              <w:rPr>
                <w:sz w:val="24"/>
                <w:szCs w:val="24"/>
                <w:lang w:val="ro-RO"/>
              </w:rPr>
            </w:pPr>
            <w:r w:rsidRPr="00D5120A">
              <w:rPr>
                <w:b/>
                <w:bCs/>
                <w:sz w:val="24"/>
                <w:szCs w:val="24"/>
                <w:lang w:val="ro-RO"/>
              </w:rPr>
              <w:t>6. Consultarea</w:t>
            </w:r>
          </w:p>
        </w:tc>
      </w:tr>
      <w:tr w:rsidR="00457A8E" w:rsidRPr="0073023E" w:rsidTr="0057335F">
        <w:trPr>
          <w:jc w:val="center"/>
        </w:trPr>
        <w:tc>
          <w:tcPr>
            <w:tcW w:w="4789"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D5120A" w:rsidRDefault="00457A8E" w:rsidP="0015794E">
            <w:pPr>
              <w:ind w:firstLine="0"/>
              <w:jc w:val="left"/>
              <w:rPr>
                <w:b/>
                <w:bCs/>
                <w:sz w:val="24"/>
                <w:szCs w:val="24"/>
                <w:lang w:val="ro-RO"/>
              </w:rPr>
            </w:pPr>
            <w:r w:rsidRPr="00D5120A">
              <w:rPr>
                <w:b/>
                <w:sz w:val="24"/>
                <w:szCs w:val="24"/>
                <w:lang w:val="ro-RO"/>
              </w:rPr>
              <w:t xml:space="preserve">a) Identificați principalele </w:t>
            </w:r>
            <w:r w:rsidR="008C0514" w:rsidRPr="00D5120A">
              <w:rPr>
                <w:b/>
                <w:sz w:val="24"/>
                <w:szCs w:val="24"/>
                <w:lang w:val="ro-RO"/>
              </w:rPr>
              <w:t>părți</w:t>
            </w:r>
            <w:r w:rsidRPr="00D5120A">
              <w:rPr>
                <w:b/>
                <w:sz w:val="24"/>
                <w:szCs w:val="24"/>
                <w:lang w:val="ro-RO"/>
              </w:rPr>
              <w:t xml:space="preserve"> (grupuri) interesate în </w:t>
            </w:r>
            <w:r w:rsidR="00111927" w:rsidRPr="00D5120A">
              <w:rPr>
                <w:b/>
                <w:sz w:val="24"/>
                <w:szCs w:val="24"/>
                <w:lang w:val="ro-RO"/>
              </w:rPr>
              <w:t>intervenția</w:t>
            </w:r>
            <w:r w:rsidRPr="00D5120A">
              <w:rPr>
                <w:b/>
                <w:sz w:val="24"/>
                <w:szCs w:val="24"/>
                <w:lang w:val="ro-RO"/>
              </w:rPr>
              <w:t xml:space="preserve"> propusă</w:t>
            </w:r>
          </w:p>
        </w:tc>
        <w:tc>
          <w:tcPr>
            <w:tcW w:w="211"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D5120A" w:rsidRDefault="00457A8E" w:rsidP="0015794E">
            <w:pPr>
              <w:ind w:firstLine="0"/>
              <w:jc w:val="left"/>
              <w:rPr>
                <w:sz w:val="24"/>
                <w:szCs w:val="24"/>
                <w:lang w:val="ro-RO"/>
              </w:rPr>
            </w:pPr>
          </w:p>
        </w:tc>
      </w:tr>
      <w:tr w:rsidR="00457A8E" w:rsidRPr="0073023E" w:rsidTr="0057335F">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7E3499" w:rsidRDefault="007E3499" w:rsidP="0028613C">
            <w:pPr>
              <w:ind w:firstLine="0"/>
              <w:jc w:val="left"/>
              <w:rPr>
                <w:sz w:val="24"/>
                <w:szCs w:val="24"/>
                <w:lang w:val="ro-RO"/>
              </w:rPr>
            </w:pPr>
            <w:r>
              <w:rPr>
                <w:sz w:val="24"/>
                <w:szCs w:val="24"/>
                <w:lang w:val="ro-RO"/>
              </w:rPr>
              <w:t>Cancelaria de Stat;</w:t>
            </w:r>
          </w:p>
          <w:p w:rsidR="0028613C" w:rsidRPr="00D5120A" w:rsidRDefault="0028613C" w:rsidP="0028613C">
            <w:pPr>
              <w:ind w:firstLine="0"/>
              <w:jc w:val="left"/>
              <w:rPr>
                <w:sz w:val="24"/>
                <w:szCs w:val="24"/>
                <w:lang w:val="ro-RO"/>
              </w:rPr>
            </w:pPr>
            <w:r w:rsidRPr="00D5120A">
              <w:rPr>
                <w:sz w:val="24"/>
                <w:szCs w:val="24"/>
                <w:lang w:val="ro-RO"/>
              </w:rPr>
              <w:t>Ministerul Finanțelor;</w:t>
            </w:r>
          </w:p>
          <w:p w:rsidR="0028613C" w:rsidRPr="00D5120A" w:rsidRDefault="0028613C" w:rsidP="0028613C">
            <w:pPr>
              <w:ind w:firstLine="0"/>
              <w:jc w:val="left"/>
              <w:rPr>
                <w:sz w:val="24"/>
                <w:szCs w:val="24"/>
                <w:lang w:val="ro-RO"/>
              </w:rPr>
            </w:pPr>
            <w:r w:rsidRPr="00D5120A">
              <w:rPr>
                <w:sz w:val="24"/>
                <w:szCs w:val="24"/>
                <w:lang w:val="ro-RO"/>
              </w:rPr>
              <w:t>Serviciul de Informații și Securitate</w:t>
            </w:r>
            <w:r w:rsidR="00E60754" w:rsidRPr="00D5120A">
              <w:rPr>
                <w:sz w:val="24"/>
                <w:szCs w:val="24"/>
                <w:lang w:val="ro-RO"/>
              </w:rPr>
              <w:t>;</w:t>
            </w:r>
          </w:p>
          <w:p w:rsidR="00E60754" w:rsidRPr="00D5120A" w:rsidRDefault="00E60754" w:rsidP="0028613C">
            <w:pPr>
              <w:ind w:firstLine="0"/>
              <w:jc w:val="left"/>
              <w:rPr>
                <w:sz w:val="24"/>
                <w:szCs w:val="24"/>
                <w:lang w:val="ro-RO"/>
              </w:rPr>
            </w:pPr>
            <w:r w:rsidRPr="00D5120A">
              <w:rPr>
                <w:sz w:val="24"/>
                <w:szCs w:val="24"/>
                <w:lang w:val="ro-RO"/>
              </w:rPr>
              <w:t>Ministerul Justiției;</w:t>
            </w:r>
          </w:p>
          <w:p w:rsidR="00E60754" w:rsidRPr="00D5120A" w:rsidRDefault="00E60754" w:rsidP="0028613C">
            <w:pPr>
              <w:ind w:firstLine="0"/>
              <w:jc w:val="left"/>
              <w:rPr>
                <w:sz w:val="24"/>
                <w:szCs w:val="24"/>
                <w:lang w:val="ro-RO"/>
              </w:rPr>
            </w:pPr>
            <w:r w:rsidRPr="00D5120A">
              <w:rPr>
                <w:sz w:val="24"/>
                <w:szCs w:val="24"/>
                <w:lang w:val="ro-RO"/>
              </w:rPr>
              <w:t>Centrul Național Anticorupție.</w:t>
            </w:r>
          </w:p>
          <w:p w:rsidR="00457A8E" w:rsidRPr="00D5120A" w:rsidRDefault="00457A8E" w:rsidP="0015794E">
            <w:pPr>
              <w:ind w:firstLine="0"/>
              <w:jc w:val="left"/>
              <w:rPr>
                <w:sz w:val="24"/>
                <w:szCs w:val="24"/>
                <w:lang w:val="ro-RO"/>
              </w:rPr>
            </w:pPr>
          </w:p>
        </w:tc>
      </w:tr>
      <w:tr w:rsidR="00457A8E" w:rsidRPr="00D5120A" w:rsidTr="0057335F">
        <w:trPr>
          <w:jc w:val="center"/>
        </w:trPr>
        <w:tc>
          <w:tcPr>
            <w:tcW w:w="4789"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D5120A" w:rsidRDefault="00457A8E" w:rsidP="0015794E">
            <w:pPr>
              <w:ind w:firstLine="0"/>
              <w:jc w:val="left"/>
              <w:rPr>
                <w:b/>
                <w:sz w:val="24"/>
                <w:szCs w:val="24"/>
                <w:lang w:val="ro-RO"/>
              </w:rPr>
            </w:pPr>
            <w:r w:rsidRPr="00D5120A">
              <w:rPr>
                <w:b/>
                <w:sz w:val="24"/>
                <w:szCs w:val="24"/>
                <w:lang w:val="ro-RO"/>
              </w:rPr>
              <w:t xml:space="preserve">b) Explicați succint cum (prin ce metode) s-a asigurat consultarea adecvată a </w:t>
            </w:r>
            <w:r w:rsidR="008C0514" w:rsidRPr="00D5120A">
              <w:rPr>
                <w:b/>
                <w:sz w:val="24"/>
                <w:szCs w:val="24"/>
                <w:lang w:val="ro-RO"/>
              </w:rPr>
              <w:t>părților</w:t>
            </w:r>
          </w:p>
        </w:tc>
        <w:tc>
          <w:tcPr>
            <w:tcW w:w="211"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D5120A" w:rsidRDefault="00457A8E" w:rsidP="0015794E">
            <w:pPr>
              <w:ind w:firstLine="0"/>
              <w:jc w:val="left"/>
              <w:rPr>
                <w:sz w:val="24"/>
                <w:szCs w:val="24"/>
                <w:lang w:val="ro-RO"/>
              </w:rPr>
            </w:pPr>
          </w:p>
        </w:tc>
      </w:tr>
      <w:tr w:rsidR="00457A8E" w:rsidRPr="0073023E" w:rsidTr="0057335F">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28613C" w:rsidRPr="00D5120A" w:rsidRDefault="0028613C" w:rsidP="0028613C">
            <w:pPr>
              <w:ind w:firstLine="0"/>
              <w:rPr>
                <w:sz w:val="24"/>
                <w:szCs w:val="24"/>
                <w:lang w:val="ro-RO"/>
              </w:rPr>
            </w:pPr>
            <w:r w:rsidRPr="00D5120A">
              <w:rPr>
                <w:sz w:val="24"/>
                <w:szCs w:val="24"/>
              </w:rPr>
              <w:t xml:space="preserve">     </w:t>
            </w:r>
            <w:r w:rsidRPr="00D5120A">
              <w:rPr>
                <w:sz w:val="24"/>
                <w:szCs w:val="24"/>
                <w:lang w:val="ro-RO"/>
              </w:rPr>
              <w:t xml:space="preserve">În temeiul art. 9 al Legii nr. 239/2008 privind transparența în procesul decizional și pct. 177 al Regulamentului </w:t>
            </w:r>
            <w:r w:rsidRPr="00D5120A">
              <w:rPr>
                <w:sz w:val="24"/>
                <w:szCs w:val="24"/>
                <w:lang w:val="ro-RO"/>
              </w:rPr>
              <w:lastRenderedPageBreak/>
              <w:t>Guvernului, aprobat prin Hotărârea Guvernului nr. 610/2018, anunțul de inițiere a elaborării proiectului a fost publicat pe pagina web a Ministerului Afacerilor Interne, www.mai.gov.md, la compartimentul ,,Transparența decizională/Anunțuri privind inițierea elaborării deciziei”. Proiectul urmează de a fi avizat de următoarele autorități: Cancelaria de Stat, Ministerul Finanțelor, Ministerul Justiției, Centrul Național Ant</w:t>
            </w:r>
            <w:r w:rsidR="00B81F31">
              <w:rPr>
                <w:sz w:val="24"/>
                <w:szCs w:val="24"/>
                <w:lang w:val="ro-RO"/>
              </w:rPr>
              <w:t>icorupție,</w:t>
            </w:r>
            <w:r w:rsidRPr="00D5120A">
              <w:rPr>
                <w:sz w:val="24"/>
                <w:szCs w:val="24"/>
                <w:lang w:val="ro-RO"/>
              </w:rPr>
              <w:t xml:space="preserve"> Serviciul de Informații și Securitate.</w:t>
            </w:r>
          </w:p>
          <w:p w:rsidR="00457A8E" w:rsidRPr="00D5120A" w:rsidRDefault="00457A8E" w:rsidP="00C120F3">
            <w:pPr>
              <w:ind w:firstLine="0"/>
              <w:jc w:val="left"/>
              <w:rPr>
                <w:sz w:val="24"/>
                <w:szCs w:val="24"/>
                <w:lang w:val="ro-RO"/>
              </w:rPr>
            </w:pPr>
          </w:p>
        </w:tc>
      </w:tr>
      <w:tr w:rsidR="00457A8E" w:rsidRPr="0073023E" w:rsidTr="0057335F">
        <w:trPr>
          <w:jc w:val="center"/>
        </w:trPr>
        <w:tc>
          <w:tcPr>
            <w:tcW w:w="4789"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1F2DB8" w:rsidRDefault="00457A8E" w:rsidP="0015794E">
            <w:pPr>
              <w:ind w:firstLine="0"/>
              <w:jc w:val="left"/>
              <w:rPr>
                <w:b/>
                <w:sz w:val="24"/>
                <w:szCs w:val="24"/>
                <w:lang w:val="ro-RO"/>
              </w:rPr>
            </w:pPr>
            <w:r w:rsidRPr="001F2DB8">
              <w:rPr>
                <w:b/>
                <w:sz w:val="24"/>
                <w:szCs w:val="24"/>
                <w:lang w:val="ro-RO"/>
              </w:rPr>
              <w:lastRenderedPageBreak/>
              <w:t xml:space="preserve">c) Expuneți succint </w:t>
            </w:r>
            <w:r w:rsidR="001F2DB8" w:rsidRPr="001F2DB8">
              <w:rPr>
                <w:b/>
                <w:sz w:val="24"/>
                <w:szCs w:val="24"/>
                <w:lang w:val="ro-RO"/>
              </w:rPr>
              <w:t>poziția</w:t>
            </w:r>
            <w:r w:rsidRPr="001F2DB8">
              <w:rPr>
                <w:b/>
                <w:sz w:val="24"/>
                <w:szCs w:val="24"/>
                <w:lang w:val="ro-RO"/>
              </w:rPr>
              <w:t xml:space="preserve"> fiecărei </w:t>
            </w:r>
            <w:r w:rsidR="001F2DB8" w:rsidRPr="001F2DB8">
              <w:rPr>
                <w:b/>
                <w:sz w:val="24"/>
                <w:szCs w:val="24"/>
                <w:lang w:val="ro-RO"/>
              </w:rPr>
              <w:t>entități</w:t>
            </w:r>
            <w:r w:rsidRPr="001F2DB8">
              <w:rPr>
                <w:b/>
                <w:sz w:val="24"/>
                <w:szCs w:val="24"/>
                <w:lang w:val="ro-RO"/>
              </w:rPr>
              <w:t xml:space="preserve"> consultate față de documentul de analiză a impactului </w:t>
            </w:r>
            <w:r w:rsidR="001F2DB8" w:rsidRPr="001F2DB8">
              <w:rPr>
                <w:b/>
                <w:sz w:val="24"/>
                <w:szCs w:val="24"/>
                <w:lang w:val="ro-RO"/>
              </w:rPr>
              <w:t>și</w:t>
            </w:r>
            <w:r w:rsidRPr="001F2DB8">
              <w:rPr>
                <w:b/>
                <w:sz w:val="24"/>
                <w:szCs w:val="24"/>
                <w:lang w:val="ro-RO"/>
              </w:rPr>
              <w:t xml:space="preserve">/sau </w:t>
            </w:r>
            <w:r w:rsidR="001F2DB8" w:rsidRPr="001F2DB8">
              <w:rPr>
                <w:b/>
                <w:sz w:val="24"/>
                <w:szCs w:val="24"/>
                <w:lang w:val="ro-RO"/>
              </w:rPr>
              <w:t>intervenția</w:t>
            </w:r>
            <w:r w:rsidRPr="001F2DB8">
              <w:rPr>
                <w:b/>
                <w:sz w:val="24"/>
                <w:szCs w:val="24"/>
                <w:lang w:val="ro-RO"/>
              </w:rPr>
              <w:t xml:space="preserve"> propusă (se expune poziția a cel puțin unui exponent din fiecare grup de interese identificat)</w:t>
            </w:r>
          </w:p>
        </w:tc>
        <w:tc>
          <w:tcPr>
            <w:tcW w:w="211"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D5120A" w:rsidRDefault="00457A8E" w:rsidP="0015794E">
            <w:pPr>
              <w:ind w:firstLine="0"/>
              <w:jc w:val="left"/>
              <w:rPr>
                <w:sz w:val="24"/>
                <w:szCs w:val="24"/>
                <w:lang w:val="ro-RO"/>
              </w:rPr>
            </w:pPr>
          </w:p>
        </w:tc>
      </w:tr>
      <w:tr w:rsidR="00457A8E" w:rsidRPr="0073023E" w:rsidTr="0057335F">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1F2DB8" w:rsidRDefault="00457A8E" w:rsidP="0015794E">
            <w:pPr>
              <w:ind w:firstLine="0"/>
              <w:jc w:val="left"/>
              <w:rPr>
                <w:bCs/>
                <w:sz w:val="24"/>
                <w:szCs w:val="24"/>
                <w:lang w:val="ro-RO"/>
              </w:rPr>
            </w:pPr>
          </w:p>
          <w:p w:rsidR="00C25BC4" w:rsidRPr="001F2DB8" w:rsidRDefault="00C25BC4" w:rsidP="00C25BC4">
            <w:pPr>
              <w:ind w:firstLine="0"/>
              <w:jc w:val="left"/>
              <w:rPr>
                <w:bCs/>
                <w:sz w:val="24"/>
                <w:szCs w:val="24"/>
                <w:lang w:val="ro-RO"/>
              </w:rPr>
            </w:pPr>
            <w:r w:rsidRPr="001F2DB8">
              <w:rPr>
                <w:sz w:val="24"/>
                <w:szCs w:val="24"/>
                <w:lang w:val="ro-RO"/>
              </w:rPr>
              <w:t>Compartimentul se va completa după prezentarea avizelor.</w:t>
            </w:r>
          </w:p>
          <w:p w:rsidR="00457A8E" w:rsidRPr="001F2DB8" w:rsidRDefault="00457A8E" w:rsidP="0015794E">
            <w:pPr>
              <w:ind w:firstLine="0"/>
              <w:jc w:val="left"/>
              <w:rPr>
                <w:bCs/>
                <w:sz w:val="24"/>
                <w:szCs w:val="24"/>
                <w:lang w:val="ro-RO"/>
              </w:rPr>
            </w:pPr>
          </w:p>
          <w:p w:rsidR="00457A8E" w:rsidRPr="001F2DB8" w:rsidRDefault="00457A8E" w:rsidP="0015794E">
            <w:pPr>
              <w:ind w:firstLine="0"/>
              <w:jc w:val="left"/>
              <w:rPr>
                <w:sz w:val="24"/>
                <w:szCs w:val="24"/>
                <w:lang w:val="ro-RO"/>
              </w:rPr>
            </w:pPr>
          </w:p>
        </w:tc>
      </w:tr>
      <w:tr w:rsidR="00457A8E" w:rsidRPr="00D5120A" w:rsidTr="0057335F">
        <w:trPr>
          <w:trHeight w:val="245"/>
          <w:jc w:val="center"/>
        </w:trPr>
        <w:tc>
          <w:tcPr>
            <w:tcW w:w="5000" w:type="pct"/>
            <w:gridSpan w:val="6"/>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6A2531" w:rsidRPr="00D5120A" w:rsidRDefault="006A2531" w:rsidP="0015794E">
            <w:pPr>
              <w:ind w:firstLine="0"/>
              <w:jc w:val="right"/>
              <w:rPr>
                <w:b/>
                <w:bCs/>
                <w:sz w:val="24"/>
                <w:szCs w:val="24"/>
                <w:lang w:val="ro-RO"/>
              </w:rPr>
            </w:pPr>
          </w:p>
          <w:p w:rsidR="006A2531" w:rsidRPr="00D5120A" w:rsidRDefault="006A2531" w:rsidP="0015794E">
            <w:pPr>
              <w:ind w:firstLine="0"/>
              <w:jc w:val="right"/>
              <w:rPr>
                <w:b/>
                <w:bCs/>
                <w:sz w:val="24"/>
                <w:szCs w:val="24"/>
                <w:lang w:val="ro-RO"/>
              </w:rPr>
            </w:pPr>
          </w:p>
          <w:p w:rsidR="00457A8E" w:rsidRPr="00D5120A" w:rsidRDefault="00457A8E" w:rsidP="0015794E">
            <w:pPr>
              <w:ind w:firstLine="0"/>
              <w:jc w:val="right"/>
              <w:rPr>
                <w:b/>
                <w:bCs/>
                <w:sz w:val="24"/>
                <w:szCs w:val="24"/>
                <w:lang w:val="ro-RO"/>
              </w:rPr>
            </w:pPr>
            <w:r w:rsidRPr="00D5120A">
              <w:rPr>
                <w:b/>
                <w:bCs/>
                <w:sz w:val="24"/>
                <w:szCs w:val="24"/>
                <w:lang w:val="ro-RO"/>
              </w:rPr>
              <w:t xml:space="preserve">Anexă </w:t>
            </w:r>
          </w:p>
          <w:p w:rsidR="00457A8E" w:rsidRPr="00D5120A" w:rsidRDefault="00457A8E" w:rsidP="0015794E">
            <w:pPr>
              <w:ind w:firstLine="0"/>
              <w:jc w:val="center"/>
              <w:rPr>
                <w:b/>
                <w:bCs/>
                <w:sz w:val="24"/>
                <w:szCs w:val="24"/>
                <w:lang w:val="ro-RO"/>
              </w:rPr>
            </w:pPr>
            <w:r w:rsidRPr="00D5120A">
              <w:rPr>
                <w:b/>
                <w:bCs/>
                <w:sz w:val="24"/>
                <w:szCs w:val="24"/>
                <w:lang w:val="ro-RO"/>
              </w:rPr>
              <w:t>Tabel pentru identificarea impacturilor</w:t>
            </w:r>
          </w:p>
        </w:tc>
      </w:tr>
      <w:tr w:rsidR="00457A8E" w:rsidRPr="00D5120A" w:rsidTr="00EC3972">
        <w:trPr>
          <w:trHeight w:val="263"/>
          <w:jc w:val="center"/>
        </w:trPr>
        <w:tc>
          <w:tcPr>
            <w:tcW w:w="2656" w:type="pct"/>
            <w:gridSpan w:val="2"/>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457A8E" w:rsidRPr="00D5120A" w:rsidRDefault="00457A8E" w:rsidP="0015794E">
            <w:pPr>
              <w:ind w:firstLine="0"/>
              <w:jc w:val="center"/>
              <w:rPr>
                <w:b/>
                <w:bCs/>
                <w:sz w:val="24"/>
                <w:szCs w:val="24"/>
                <w:lang w:val="ro-RO"/>
              </w:rPr>
            </w:pPr>
            <w:r w:rsidRPr="00D5120A">
              <w:rPr>
                <w:b/>
                <w:bCs/>
                <w:sz w:val="24"/>
                <w:szCs w:val="24"/>
                <w:lang w:val="ro-RO"/>
              </w:rPr>
              <w:t>Categorii de impact</w:t>
            </w:r>
          </w:p>
        </w:tc>
        <w:tc>
          <w:tcPr>
            <w:tcW w:w="2344" w:type="pct"/>
            <w:gridSpan w:val="4"/>
            <w:tcBorders>
              <w:top w:val="single" w:sz="4" w:space="0" w:color="auto"/>
              <w:left w:val="single" w:sz="6" w:space="0" w:color="000000"/>
              <w:bottom w:val="single" w:sz="6" w:space="0" w:color="000000"/>
              <w:right w:val="single" w:sz="6" w:space="0" w:color="000000"/>
            </w:tcBorders>
          </w:tcPr>
          <w:p w:rsidR="00457A8E" w:rsidRPr="00D5120A" w:rsidRDefault="00457A8E" w:rsidP="0015794E">
            <w:pPr>
              <w:ind w:firstLine="0"/>
              <w:jc w:val="center"/>
              <w:rPr>
                <w:b/>
                <w:sz w:val="24"/>
                <w:szCs w:val="24"/>
                <w:lang w:val="ro-RO"/>
              </w:rPr>
            </w:pPr>
            <w:r w:rsidRPr="00D5120A">
              <w:rPr>
                <w:b/>
                <w:sz w:val="24"/>
                <w:szCs w:val="24"/>
                <w:lang w:val="ro-RO"/>
              </w:rPr>
              <w:t>Punctaj atribuit</w:t>
            </w:r>
          </w:p>
        </w:tc>
      </w:tr>
      <w:tr w:rsidR="00457A8E" w:rsidRPr="00D5120A" w:rsidTr="00EC3972">
        <w:trPr>
          <w:trHeight w:val="444"/>
          <w:jc w:val="center"/>
        </w:trPr>
        <w:tc>
          <w:tcPr>
            <w:tcW w:w="2656"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D5120A" w:rsidRDefault="00457A8E" w:rsidP="0015794E">
            <w:pPr>
              <w:ind w:firstLine="0"/>
              <w:jc w:val="left"/>
              <w:rPr>
                <w:bCs/>
                <w:i/>
                <w:sz w:val="24"/>
                <w:szCs w:val="24"/>
                <w:lang w:val="ro-RO"/>
              </w:rPr>
            </w:pPr>
          </w:p>
        </w:tc>
        <w:tc>
          <w:tcPr>
            <w:tcW w:w="755" w:type="pct"/>
            <w:tcBorders>
              <w:top w:val="nil"/>
              <w:left w:val="single" w:sz="6" w:space="0" w:color="000000"/>
              <w:bottom w:val="single" w:sz="6" w:space="0" w:color="000000"/>
              <w:right w:val="single" w:sz="6" w:space="0" w:color="000000"/>
            </w:tcBorders>
          </w:tcPr>
          <w:p w:rsidR="00457A8E" w:rsidRPr="00D5120A" w:rsidRDefault="00457A8E" w:rsidP="0015794E">
            <w:pPr>
              <w:ind w:firstLine="0"/>
              <w:jc w:val="left"/>
              <w:rPr>
                <w:i/>
                <w:sz w:val="24"/>
                <w:szCs w:val="24"/>
                <w:lang w:val="ro-RO"/>
              </w:rPr>
            </w:pPr>
            <w:r w:rsidRPr="00D5120A">
              <w:rPr>
                <w:i/>
                <w:sz w:val="24"/>
                <w:szCs w:val="24"/>
                <w:lang w:val="ro-RO"/>
              </w:rPr>
              <w:t xml:space="preserve">Opțiunea </w:t>
            </w:r>
          </w:p>
          <w:p w:rsidR="00457A8E" w:rsidRPr="00D5120A" w:rsidRDefault="00457A8E" w:rsidP="0015794E">
            <w:pPr>
              <w:ind w:firstLine="0"/>
              <w:jc w:val="left"/>
              <w:rPr>
                <w:i/>
                <w:sz w:val="24"/>
                <w:szCs w:val="24"/>
                <w:lang w:val="ro-RO"/>
              </w:rPr>
            </w:pPr>
            <w:r w:rsidRPr="00D5120A">
              <w:rPr>
                <w:i/>
                <w:sz w:val="24"/>
                <w:szCs w:val="24"/>
                <w:lang w:val="ro-RO"/>
              </w:rPr>
              <w:t>propusă</w:t>
            </w:r>
          </w:p>
        </w:tc>
        <w:tc>
          <w:tcPr>
            <w:tcW w:w="755" w:type="pct"/>
            <w:tcBorders>
              <w:top w:val="nil"/>
              <w:left w:val="single" w:sz="6" w:space="0" w:color="000000"/>
              <w:bottom w:val="single" w:sz="6" w:space="0" w:color="000000"/>
              <w:right w:val="single" w:sz="6" w:space="0" w:color="000000"/>
            </w:tcBorders>
          </w:tcPr>
          <w:p w:rsidR="00457A8E" w:rsidRPr="00D5120A" w:rsidRDefault="00457A8E" w:rsidP="0015794E">
            <w:pPr>
              <w:ind w:firstLine="0"/>
              <w:jc w:val="left"/>
              <w:rPr>
                <w:bCs/>
                <w:i/>
                <w:sz w:val="24"/>
                <w:szCs w:val="24"/>
                <w:lang w:val="ro-RO"/>
              </w:rPr>
            </w:pPr>
            <w:r w:rsidRPr="00D5120A">
              <w:rPr>
                <w:bCs/>
                <w:i/>
                <w:sz w:val="24"/>
                <w:szCs w:val="24"/>
                <w:lang w:val="ro-RO"/>
              </w:rPr>
              <w:t>Opțiunea alterativă 1</w:t>
            </w:r>
          </w:p>
        </w:tc>
        <w:tc>
          <w:tcPr>
            <w:tcW w:w="833" w:type="pct"/>
            <w:gridSpan w:val="2"/>
            <w:tcBorders>
              <w:top w:val="nil"/>
              <w:left w:val="single" w:sz="6" w:space="0" w:color="000000"/>
              <w:bottom w:val="single" w:sz="6" w:space="0" w:color="000000"/>
              <w:right w:val="single" w:sz="6" w:space="0" w:color="000000"/>
            </w:tcBorders>
          </w:tcPr>
          <w:p w:rsidR="00457A8E" w:rsidRPr="00D5120A" w:rsidRDefault="00457A8E" w:rsidP="0015794E">
            <w:pPr>
              <w:ind w:firstLine="0"/>
              <w:jc w:val="left"/>
              <w:rPr>
                <w:bCs/>
                <w:i/>
                <w:sz w:val="24"/>
                <w:szCs w:val="24"/>
                <w:lang w:val="ro-RO"/>
              </w:rPr>
            </w:pPr>
            <w:r w:rsidRPr="00D5120A">
              <w:rPr>
                <w:bCs/>
                <w:i/>
                <w:sz w:val="24"/>
                <w:szCs w:val="24"/>
                <w:lang w:val="ro-RO"/>
              </w:rPr>
              <w:t>Opțiunea alterativă 2</w:t>
            </w:r>
          </w:p>
        </w:tc>
      </w:tr>
      <w:tr w:rsidR="00457A8E" w:rsidRPr="00D5120A" w:rsidTr="0057335F">
        <w:trPr>
          <w:trHeight w:val="237"/>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D5120A" w:rsidRDefault="00457A8E" w:rsidP="0015794E">
            <w:pPr>
              <w:ind w:firstLine="0"/>
              <w:jc w:val="left"/>
              <w:rPr>
                <w:b/>
                <w:sz w:val="24"/>
                <w:szCs w:val="24"/>
                <w:lang w:val="ro-RO"/>
              </w:rPr>
            </w:pPr>
            <w:r w:rsidRPr="00D5120A">
              <w:rPr>
                <w:b/>
                <w:bCs/>
                <w:sz w:val="24"/>
                <w:szCs w:val="24"/>
                <w:lang w:val="ro-RO"/>
              </w:rPr>
              <w:t>Economic</w:t>
            </w:r>
          </w:p>
        </w:tc>
      </w:tr>
      <w:tr w:rsidR="00457A8E" w:rsidRPr="00D5120A" w:rsidTr="00EC3972">
        <w:trPr>
          <w:trHeight w:val="219"/>
          <w:jc w:val="center"/>
        </w:trPr>
        <w:tc>
          <w:tcPr>
            <w:tcW w:w="2656"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D5120A" w:rsidRDefault="00457A8E" w:rsidP="0015794E">
            <w:pPr>
              <w:ind w:firstLine="0"/>
              <w:jc w:val="left"/>
              <w:rPr>
                <w:sz w:val="24"/>
                <w:szCs w:val="24"/>
                <w:lang w:val="ro-RO"/>
              </w:rPr>
            </w:pPr>
            <w:r w:rsidRPr="00D5120A">
              <w:rPr>
                <w:bCs/>
                <w:sz w:val="24"/>
                <w:szCs w:val="24"/>
                <w:lang w:val="ro-RO"/>
              </w:rPr>
              <w:t>costurile desfășurării afacerilor</w:t>
            </w:r>
          </w:p>
        </w:tc>
        <w:tc>
          <w:tcPr>
            <w:tcW w:w="755" w:type="pct"/>
            <w:tcBorders>
              <w:top w:val="nil"/>
              <w:left w:val="single" w:sz="6" w:space="0" w:color="000000"/>
              <w:bottom w:val="single" w:sz="6" w:space="0" w:color="000000"/>
              <w:right w:val="single" w:sz="6" w:space="0" w:color="000000"/>
            </w:tcBorders>
          </w:tcPr>
          <w:p w:rsidR="00457A8E" w:rsidRPr="00D5120A" w:rsidRDefault="009F7E45" w:rsidP="0015794E">
            <w:pPr>
              <w:ind w:firstLine="0"/>
              <w:jc w:val="left"/>
              <w:rPr>
                <w:sz w:val="24"/>
                <w:szCs w:val="24"/>
                <w:lang w:val="ro-RO"/>
              </w:rPr>
            </w:pPr>
            <w:r w:rsidRPr="00D5120A">
              <w:rPr>
                <w:sz w:val="24"/>
                <w:szCs w:val="24"/>
                <w:lang w:val="ro-RO"/>
              </w:rPr>
              <w:t>0</w:t>
            </w:r>
          </w:p>
        </w:tc>
        <w:tc>
          <w:tcPr>
            <w:tcW w:w="755" w:type="pct"/>
            <w:tcBorders>
              <w:top w:val="nil"/>
              <w:left w:val="single" w:sz="6" w:space="0" w:color="000000"/>
              <w:bottom w:val="single" w:sz="6" w:space="0" w:color="000000"/>
              <w:right w:val="single" w:sz="6" w:space="0" w:color="000000"/>
            </w:tcBorders>
          </w:tcPr>
          <w:p w:rsidR="00457A8E" w:rsidRPr="00D5120A" w:rsidRDefault="00457A8E" w:rsidP="0015794E">
            <w:pPr>
              <w:ind w:firstLine="0"/>
              <w:jc w:val="left"/>
              <w:rPr>
                <w:bCs/>
                <w:sz w:val="24"/>
                <w:szCs w:val="24"/>
                <w:lang w:val="ro-RO"/>
              </w:rPr>
            </w:pPr>
          </w:p>
        </w:tc>
        <w:tc>
          <w:tcPr>
            <w:tcW w:w="833" w:type="pct"/>
            <w:gridSpan w:val="2"/>
            <w:tcBorders>
              <w:top w:val="nil"/>
              <w:left w:val="single" w:sz="6" w:space="0" w:color="000000"/>
              <w:bottom w:val="single" w:sz="6" w:space="0" w:color="000000"/>
              <w:right w:val="single" w:sz="6" w:space="0" w:color="000000"/>
            </w:tcBorders>
          </w:tcPr>
          <w:p w:rsidR="00457A8E" w:rsidRPr="00D5120A" w:rsidRDefault="00457A8E" w:rsidP="0015794E">
            <w:pPr>
              <w:ind w:firstLine="0"/>
              <w:jc w:val="left"/>
              <w:rPr>
                <w:sz w:val="24"/>
                <w:szCs w:val="24"/>
                <w:lang w:val="ro-RO"/>
              </w:rPr>
            </w:pPr>
          </w:p>
        </w:tc>
      </w:tr>
      <w:tr w:rsidR="00457A8E" w:rsidRPr="00D5120A" w:rsidTr="00EC3972">
        <w:trPr>
          <w:trHeight w:val="228"/>
          <w:jc w:val="center"/>
        </w:trPr>
        <w:tc>
          <w:tcPr>
            <w:tcW w:w="2656"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D5120A" w:rsidRDefault="00457A8E" w:rsidP="0015794E">
            <w:pPr>
              <w:ind w:firstLine="0"/>
              <w:jc w:val="left"/>
              <w:rPr>
                <w:bCs/>
                <w:sz w:val="24"/>
                <w:szCs w:val="24"/>
                <w:lang w:val="ro-RO"/>
              </w:rPr>
            </w:pPr>
            <w:r w:rsidRPr="00D5120A">
              <w:rPr>
                <w:bCs/>
                <w:sz w:val="24"/>
                <w:szCs w:val="24"/>
                <w:lang w:val="ro-RO"/>
              </w:rPr>
              <w:t>povara administrativă</w:t>
            </w:r>
          </w:p>
        </w:tc>
        <w:tc>
          <w:tcPr>
            <w:tcW w:w="755" w:type="pct"/>
            <w:tcBorders>
              <w:top w:val="nil"/>
              <w:left w:val="single" w:sz="6" w:space="0" w:color="000000"/>
              <w:bottom w:val="single" w:sz="6" w:space="0" w:color="000000"/>
              <w:right w:val="single" w:sz="6" w:space="0" w:color="000000"/>
            </w:tcBorders>
          </w:tcPr>
          <w:p w:rsidR="00457A8E" w:rsidRPr="00D5120A" w:rsidRDefault="009F7E45" w:rsidP="0015794E">
            <w:pPr>
              <w:ind w:firstLine="0"/>
              <w:jc w:val="left"/>
              <w:rPr>
                <w:sz w:val="24"/>
                <w:szCs w:val="24"/>
                <w:lang w:val="ro-RO"/>
              </w:rPr>
            </w:pPr>
            <w:r w:rsidRPr="00D5120A">
              <w:rPr>
                <w:sz w:val="24"/>
                <w:szCs w:val="24"/>
                <w:lang w:val="ro-RO"/>
              </w:rPr>
              <w:t>0</w:t>
            </w:r>
          </w:p>
        </w:tc>
        <w:tc>
          <w:tcPr>
            <w:tcW w:w="755" w:type="pct"/>
            <w:tcBorders>
              <w:top w:val="nil"/>
              <w:left w:val="single" w:sz="6" w:space="0" w:color="000000"/>
              <w:bottom w:val="single" w:sz="6" w:space="0" w:color="000000"/>
              <w:right w:val="single" w:sz="6" w:space="0" w:color="000000"/>
            </w:tcBorders>
          </w:tcPr>
          <w:p w:rsidR="00457A8E" w:rsidRPr="00D5120A" w:rsidRDefault="00457A8E" w:rsidP="0015794E">
            <w:pPr>
              <w:ind w:firstLine="0"/>
              <w:jc w:val="left"/>
              <w:rPr>
                <w:bCs/>
                <w:sz w:val="24"/>
                <w:szCs w:val="24"/>
                <w:lang w:val="ro-RO"/>
              </w:rPr>
            </w:pPr>
          </w:p>
        </w:tc>
        <w:tc>
          <w:tcPr>
            <w:tcW w:w="833" w:type="pct"/>
            <w:gridSpan w:val="2"/>
            <w:tcBorders>
              <w:top w:val="nil"/>
              <w:left w:val="single" w:sz="6" w:space="0" w:color="000000"/>
              <w:bottom w:val="single" w:sz="6" w:space="0" w:color="000000"/>
              <w:right w:val="single" w:sz="6" w:space="0" w:color="000000"/>
            </w:tcBorders>
          </w:tcPr>
          <w:p w:rsidR="00457A8E" w:rsidRPr="00D5120A" w:rsidRDefault="00457A8E" w:rsidP="0015794E">
            <w:pPr>
              <w:ind w:firstLine="0"/>
              <w:jc w:val="left"/>
              <w:rPr>
                <w:sz w:val="24"/>
                <w:szCs w:val="24"/>
                <w:lang w:val="ro-RO"/>
              </w:rPr>
            </w:pPr>
          </w:p>
        </w:tc>
      </w:tr>
      <w:tr w:rsidR="00457A8E" w:rsidRPr="00D5120A" w:rsidTr="00EC3972">
        <w:trPr>
          <w:trHeight w:val="246"/>
          <w:jc w:val="center"/>
        </w:trPr>
        <w:tc>
          <w:tcPr>
            <w:tcW w:w="2656"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D5120A" w:rsidRDefault="00457A8E" w:rsidP="0015794E">
            <w:pPr>
              <w:ind w:firstLine="0"/>
              <w:jc w:val="left"/>
              <w:rPr>
                <w:sz w:val="24"/>
                <w:szCs w:val="24"/>
                <w:lang w:val="ro-RO"/>
              </w:rPr>
            </w:pPr>
            <w:r w:rsidRPr="00D5120A">
              <w:rPr>
                <w:bCs/>
                <w:sz w:val="24"/>
                <w:szCs w:val="24"/>
                <w:lang w:val="ro-RO"/>
              </w:rPr>
              <w:t>fluxurile comerciale și investiționale</w:t>
            </w:r>
          </w:p>
        </w:tc>
        <w:tc>
          <w:tcPr>
            <w:tcW w:w="755" w:type="pct"/>
            <w:tcBorders>
              <w:top w:val="nil"/>
              <w:left w:val="single" w:sz="6" w:space="0" w:color="000000"/>
              <w:bottom w:val="single" w:sz="6" w:space="0" w:color="000000"/>
              <w:right w:val="single" w:sz="6" w:space="0" w:color="000000"/>
            </w:tcBorders>
          </w:tcPr>
          <w:p w:rsidR="00457A8E" w:rsidRPr="00D5120A" w:rsidRDefault="009F7E45" w:rsidP="0015794E">
            <w:pPr>
              <w:ind w:firstLine="0"/>
              <w:jc w:val="left"/>
              <w:rPr>
                <w:sz w:val="24"/>
                <w:szCs w:val="24"/>
                <w:lang w:val="ro-RO"/>
              </w:rPr>
            </w:pPr>
            <w:r w:rsidRPr="00D5120A">
              <w:rPr>
                <w:sz w:val="24"/>
                <w:szCs w:val="24"/>
                <w:lang w:val="ro-RO"/>
              </w:rPr>
              <w:t>0</w:t>
            </w:r>
          </w:p>
        </w:tc>
        <w:tc>
          <w:tcPr>
            <w:tcW w:w="755" w:type="pct"/>
            <w:tcBorders>
              <w:top w:val="nil"/>
              <w:left w:val="single" w:sz="6" w:space="0" w:color="000000"/>
              <w:bottom w:val="single" w:sz="6" w:space="0" w:color="000000"/>
              <w:right w:val="single" w:sz="6" w:space="0" w:color="000000"/>
            </w:tcBorders>
          </w:tcPr>
          <w:p w:rsidR="00457A8E" w:rsidRPr="00D5120A" w:rsidRDefault="00457A8E" w:rsidP="0015794E">
            <w:pPr>
              <w:ind w:firstLine="0"/>
              <w:jc w:val="left"/>
              <w:rPr>
                <w:bCs/>
                <w:sz w:val="24"/>
                <w:szCs w:val="24"/>
                <w:lang w:val="ro-RO"/>
              </w:rPr>
            </w:pPr>
          </w:p>
        </w:tc>
        <w:tc>
          <w:tcPr>
            <w:tcW w:w="833" w:type="pct"/>
            <w:gridSpan w:val="2"/>
            <w:tcBorders>
              <w:top w:val="nil"/>
              <w:left w:val="single" w:sz="6" w:space="0" w:color="000000"/>
              <w:bottom w:val="single" w:sz="6" w:space="0" w:color="000000"/>
              <w:right w:val="single" w:sz="6" w:space="0" w:color="000000"/>
            </w:tcBorders>
          </w:tcPr>
          <w:p w:rsidR="00457A8E" w:rsidRPr="00D5120A" w:rsidRDefault="00457A8E" w:rsidP="0015794E">
            <w:pPr>
              <w:ind w:firstLine="0"/>
              <w:jc w:val="left"/>
              <w:rPr>
                <w:sz w:val="24"/>
                <w:szCs w:val="24"/>
                <w:lang w:val="ro-RO"/>
              </w:rPr>
            </w:pPr>
          </w:p>
        </w:tc>
      </w:tr>
      <w:tr w:rsidR="00457A8E" w:rsidRPr="00D5120A" w:rsidTr="00EC3972">
        <w:trPr>
          <w:trHeight w:val="237"/>
          <w:jc w:val="center"/>
        </w:trPr>
        <w:tc>
          <w:tcPr>
            <w:tcW w:w="2656"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D5120A" w:rsidRDefault="00457A8E" w:rsidP="0015794E">
            <w:pPr>
              <w:ind w:firstLine="0"/>
              <w:jc w:val="left"/>
              <w:rPr>
                <w:sz w:val="24"/>
                <w:szCs w:val="24"/>
                <w:lang w:val="ro-RO"/>
              </w:rPr>
            </w:pPr>
            <w:r w:rsidRPr="00D5120A">
              <w:rPr>
                <w:bCs/>
                <w:sz w:val="24"/>
                <w:szCs w:val="24"/>
                <w:lang w:val="ro-RO"/>
              </w:rPr>
              <w:t>competitivitatea afacerilor</w:t>
            </w:r>
          </w:p>
        </w:tc>
        <w:tc>
          <w:tcPr>
            <w:tcW w:w="755" w:type="pct"/>
            <w:tcBorders>
              <w:top w:val="nil"/>
              <w:left w:val="single" w:sz="6" w:space="0" w:color="000000"/>
              <w:bottom w:val="single" w:sz="6" w:space="0" w:color="000000"/>
              <w:right w:val="single" w:sz="6" w:space="0" w:color="000000"/>
            </w:tcBorders>
          </w:tcPr>
          <w:p w:rsidR="00457A8E" w:rsidRPr="00D5120A" w:rsidRDefault="009F7E45" w:rsidP="0015794E">
            <w:pPr>
              <w:ind w:firstLine="0"/>
              <w:jc w:val="left"/>
              <w:rPr>
                <w:sz w:val="24"/>
                <w:szCs w:val="24"/>
                <w:lang w:val="ro-RO"/>
              </w:rPr>
            </w:pPr>
            <w:r w:rsidRPr="00D5120A">
              <w:rPr>
                <w:sz w:val="24"/>
                <w:szCs w:val="24"/>
                <w:lang w:val="ro-RO"/>
              </w:rPr>
              <w:t>0</w:t>
            </w:r>
          </w:p>
        </w:tc>
        <w:tc>
          <w:tcPr>
            <w:tcW w:w="755" w:type="pct"/>
            <w:tcBorders>
              <w:top w:val="nil"/>
              <w:left w:val="single" w:sz="6" w:space="0" w:color="000000"/>
              <w:bottom w:val="single" w:sz="6" w:space="0" w:color="000000"/>
              <w:right w:val="single" w:sz="6" w:space="0" w:color="000000"/>
            </w:tcBorders>
          </w:tcPr>
          <w:p w:rsidR="00457A8E" w:rsidRPr="00D5120A" w:rsidRDefault="00457A8E" w:rsidP="0015794E">
            <w:pPr>
              <w:ind w:firstLine="0"/>
              <w:jc w:val="left"/>
              <w:rPr>
                <w:bCs/>
                <w:sz w:val="24"/>
                <w:szCs w:val="24"/>
                <w:lang w:val="ro-RO"/>
              </w:rPr>
            </w:pPr>
          </w:p>
        </w:tc>
        <w:tc>
          <w:tcPr>
            <w:tcW w:w="833" w:type="pct"/>
            <w:gridSpan w:val="2"/>
            <w:tcBorders>
              <w:top w:val="nil"/>
              <w:left w:val="single" w:sz="6" w:space="0" w:color="000000"/>
              <w:bottom w:val="single" w:sz="6" w:space="0" w:color="000000"/>
              <w:right w:val="single" w:sz="6" w:space="0" w:color="000000"/>
            </w:tcBorders>
          </w:tcPr>
          <w:p w:rsidR="00457A8E" w:rsidRPr="00D5120A" w:rsidRDefault="00457A8E" w:rsidP="0015794E">
            <w:pPr>
              <w:ind w:firstLine="0"/>
              <w:jc w:val="left"/>
              <w:rPr>
                <w:sz w:val="24"/>
                <w:szCs w:val="24"/>
                <w:lang w:val="ro-RO"/>
              </w:rPr>
            </w:pPr>
          </w:p>
        </w:tc>
      </w:tr>
      <w:tr w:rsidR="00457A8E" w:rsidRPr="00D5120A" w:rsidTr="00EC3972">
        <w:trPr>
          <w:trHeight w:val="138"/>
          <w:jc w:val="center"/>
        </w:trPr>
        <w:tc>
          <w:tcPr>
            <w:tcW w:w="2656"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D5120A" w:rsidRDefault="00457A8E" w:rsidP="0015794E">
            <w:pPr>
              <w:ind w:firstLine="0"/>
              <w:jc w:val="left"/>
              <w:rPr>
                <w:bCs/>
                <w:sz w:val="24"/>
                <w:szCs w:val="24"/>
                <w:lang w:val="ro-RO"/>
              </w:rPr>
            </w:pPr>
            <w:r w:rsidRPr="00D5120A">
              <w:rPr>
                <w:bCs/>
                <w:sz w:val="24"/>
                <w:szCs w:val="24"/>
                <w:lang w:val="ro-RO"/>
              </w:rPr>
              <w:t>activitatea diferitor categorii de întreprinderi mici și mijlocii</w:t>
            </w:r>
          </w:p>
        </w:tc>
        <w:tc>
          <w:tcPr>
            <w:tcW w:w="755" w:type="pct"/>
            <w:tcBorders>
              <w:top w:val="nil"/>
              <w:left w:val="single" w:sz="6" w:space="0" w:color="000000"/>
              <w:bottom w:val="single" w:sz="6" w:space="0" w:color="000000"/>
              <w:right w:val="single" w:sz="6" w:space="0" w:color="000000"/>
            </w:tcBorders>
          </w:tcPr>
          <w:p w:rsidR="00457A8E" w:rsidRPr="00D5120A" w:rsidRDefault="009F7E45" w:rsidP="0015794E">
            <w:pPr>
              <w:ind w:firstLine="0"/>
              <w:jc w:val="left"/>
              <w:rPr>
                <w:sz w:val="24"/>
                <w:szCs w:val="24"/>
                <w:lang w:val="ro-RO"/>
              </w:rPr>
            </w:pPr>
            <w:r w:rsidRPr="00D5120A">
              <w:rPr>
                <w:sz w:val="24"/>
                <w:szCs w:val="24"/>
                <w:lang w:val="ro-RO"/>
              </w:rPr>
              <w:t>0</w:t>
            </w:r>
          </w:p>
        </w:tc>
        <w:tc>
          <w:tcPr>
            <w:tcW w:w="755" w:type="pct"/>
            <w:tcBorders>
              <w:top w:val="nil"/>
              <w:left w:val="single" w:sz="6" w:space="0" w:color="000000"/>
              <w:bottom w:val="single" w:sz="6" w:space="0" w:color="000000"/>
              <w:right w:val="single" w:sz="6" w:space="0" w:color="000000"/>
            </w:tcBorders>
          </w:tcPr>
          <w:p w:rsidR="00457A8E" w:rsidRPr="00D5120A" w:rsidRDefault="00457A8E" w:rsidP="0015794E">
            <w:pPr>
              <w:ind w:firstLine="0"/>
              <w:jc w:val="left"/>
              <w:rPr>
                <w:bCs/>
                <w:sz w:val="24"/>
                <w:szCs w:val="24"/>
                <w:lang w:val="ro-RO"/>
              </w:rPr>
            </w:pPr>
          </w:p>
        </w:tc>
        <w:tc>
          <w:tcPr>
            <w:tcW w:w="833" w:type="pct"/>
            <w:gridSpan w:val="2"/>
            <w:tcBorders>
              <w:top w:val="nil"/>
              <w:left w:val="single" w:sz="6" w:space="0" w:color="000000"/>
              <w:bottom w:val="single" w:sz="6" w:space="0" w:color="000000"/>
              <w:right w:val="single" w:sz="6" w:space="0" w:color="000000"/>
            </w:tcBorders>
          </w:tcPr>
          <w:p w:rsidR="00457A8E" w:rsidRPr="00D5120A" w:rsidRDefault="00457A8E" w:rsidP="0015794E">
            <w:pPr>
              <w:ind w:firstLine="0"/>
              <w:jc w:val="left"/>
              <w:rPr>
                <w:sz w:val="24"/>
                <w:szCs w:val="24"/>
                <w:lang w:val="ro-RO"/>
              </w:rPr>
            </w:pPr>
          </w:p>
        </w:tc>
      </w:tr>
      <w:tr w:rsidR="00457A8E" w:rsidRPr="00D5120A" w:rsidTr="00EC3972">
        <w:trPr>
          <w:trHeight w:val="66"/>
          <w:jc w:val="center"/>
        </w:trPr>
        <w:tc>
          <w:tcPr>
            <w:tcW w:w="2656"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D5120A" w:rsidRDefault="00457A8E" w:rsidP="0015794E">
            <w:pPr>
              <w:ind w:firstLine="0"/>
              <w:jc w:val="left"/>
              <w:rPr>
                <w:bCs/>
                <w:sz w:val="24"/>
                <w:szCs w:val="24"/>
                <w:lang w:val="ro-RO"/>
              </w:rPr>
            </w:pPr>
            <w:r w:rsidRPr="00D5120A">
              <w:rPr>
                <w:bCs/>
                <w:sz w:val="24"/>
                <w:szCs w:val="24"/>
                <w:lang w:val="ro-RO"/>
              </w:rPr>
              <w:t>concurența pe piață</w:t>
            </w:r>
          </w:p>
        </w:tc>
        <w:tc>
          <w:tcPr>
            <w:tcW w:w="755" w:type="pct"/>
            <w:tcBorders>
              <w:top w:val="nil"/>
              <w:left w:val="single" w:sz="6" w:space="0" w:color="000000"/>
              <w:bottom w:val="single" w:sz="6" w:space="0" w:color="000000"/>
              <w:right w:val="single" w:sz="6" w:space="0" w:color="000000"/>
            </w:tcBorders>
          </w:tcPr>
          <w:p w:rsidR="00457A8E" w:rsidRPr="00D5120A" w:rsidRDefault="009F7E45" w:rsidP="0015794E">
            <w:pPr>
              <w:ind w:firstLine="0"/>
              <w:jc w:val="left"/>
              <w:rPr>
                <w:sz w:val="24"/>
                <w:szCs w:val="24"/>
                <w:lang w:val="ro-RO"/>
              </w:rPr>
            </w:pPr>
            <w:r w:rsidRPr="00D5120A">
              <w:rPr>
                <w:sz w:val="24"/>
                <w:szCs w:val="24"/>
                <w:lang w:val="ro-RO"/>
              </w:rPr>
              <w:t>0</w:t>
            </w:r>
          </w:p>
        </w:tc>
        <w:tc>
          <w:tcPr>
            <w:tcW w:w="755" w:type="pct"/>
            <w:tcBorders>
              <w:top w:val="nil"/>
              <w:left w:val="single" w:sz="6" w:space="0" w:color="000000"/>
              <w:bottom w:val="single" w:sz="6" w:space="0" w:color="000000"/>
              <w:right w:val="single" w:sz="6" w:space="0" w:color="000000"/>
            </w:tcBorders>
          </w:tcPr>
          <w:p w:rsidR="00457A8E" w:rsidRPr="00D5120A" w:rsidRDefault="00457A8E" w:rsidP="0015794E">
            <w:pPr>
              <w:ind w:firstLine="0"/>
              <w:jc w:val="left"/>
              <w:rPr>
                <w:bCs/>
                <w:sz w:val="24"/>
                <w:szCs w:val="24"/>
                <w:lang w:val="ro-RO"/>
              </w:rPr>
            </w:pPr>
          </w:p>
        </w:tc>
        <w:tc>
          <w:tcPr>
            <w:tcW w:w="833" w:type="pct"/>
            <w:gridSpan w:val="2"/>
            <w:tcBorders>
              <w:top w:val="nil"/>
              <w:left w:val="single" w:sz="6" w:space="0" w:color="000000"/>
              <w:bottom w:val="single" w:sz="6" w:space="0" w:color="000000"/>
              <w:right w:val="single" w:sz="6" w:space="0" w:color="000000"/>
            </w:tcBorders>
          </w:tcPr>
          <w:p w:rsidR="00457A8E" w:rsidRPr="00D5120A" w:rsidRDefault="00457A8E" w:rsidP="0015794E">
            <w:pPr>
              <w:ind w:firstLine="0"/>
              <w:jc w:val="left"/>
              <w:rPr>
                <w:sz w:val="24"/>
                <w:szCs w:val="24"/>
                <w:lang w:val="ro-RO"/>
              </w:rPr>
            </w:pPr>
          </w:p>
        </w:tc>
      </w:tr>
      <w:tr w:rsidR="00457A8E" w:rsidRPr="00D5120A" w:rsidTr="00EC3972">
        <w:trPr>
          <w:trHeight w:val="75"/>
          <w:jc w:val="center"/>
        </w:trPr>
        <w:tc>
          <w:tcPr>
            <w:tcW w:w="2656"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D5120A" w:rsidRDefault="00457A8E" w:rsidP="0015794E">
            <w:pPr>
              <w:ind w:firstLine="0"/>
              <w:jc w:val="left"/>
              <w:rPr>
                <w:bCs/>
                <w:sz w:val="24"/>
                <w:szCs w:val="24"/>
                <w:lang w:val="ro-RO"/>
              </w:rPr>
            </w:pPr>
            <w:r w:rsidRPr="00D5120A">
              <w:rPr>
                <w:bCs/>
                <w:sz w:val="24"/>
                <w:szCs w:val="24"/>
                <w:lang w:val="ro-RO"/>
              </w:rPr>
              <w:t>activitatea de inovare și cercetare</w:t>
            </w:r>
          </w:p>
        </w:tc>
        <w:tc>
          <w:tcPr>
            <w:tcW w:w="755" w:type="pct"/>
            <w:tcBorders>
              <w:top w:val="nil"/>
              <w:left w:val="single" w:sz="6" w:space="0" w:color="000000"/>
              <w:bottom w:val="single" w:sz="6" w:space="0" w:color="000000"/>
              <w:right w:val="single" w:sz="6" w:space="0" w:color="000000"/>
            </w:tcBorders>
          </w:tcPr>
          <w:p w:rsidR="00457A8E" w:rsidRPr="00D5120A" w:rsidRDefault="009F7E45" w:rsidP="0015794E">
            <w:pPr>
              <w:ind w:firstLine="0"/>
              <w:jc w:val="left"/>
              <w:rPr>
                <w:sz w:val="24"/>
                <w:szCs w:val="24"/>
                <w:lang w:val="ro-RO"/>
              </w:rPr>
            </w:pPr>
            <w:r w:rsidRPr="00D5120A">
              <w:rPr>
                <w:sz w:val="24"/>
                <w:szCs w:val="24"/>
                <w:lang w:val="ro-RO"/>
              </w:rPr>
              <w:t>0</w:t>
            </w:r>
          </w:p>
        </w:tc>
        <w:tc>
          <w:tcPr>
            <w:tcW w:w="755" w:type="pct"/>
            <w:tcBorders>
              <w:top w:val="nil"/>
              <w:left w:val="single" w:sz="6" w:space="0" w:color="000000"/>
              <w:bottom w:val="single" w:sz="6" w:space="0" w:color="000000"/>
              <w:right w:val="single" w:sz="6" w:space="0" w:color="000000"/>
            </w:tcBorders>
          </w:tcPr>
          <w:p w:rsidR="00457A8E" w:rsidRPr="00D5120A" w:rsidRDefault="00457A8E" w:rsidP="0015794E">
            <w:pPr>
              <w:ind w:firstLine="0"/>
              <w:jc w:val="left"/>
              <w:rPr>
                <w:bCs/>
                <w:sz w:val="24"/>
                <w:szCs w:val="24"/>
                <w:lang w:val="ro-RO"/>
              </w:rPr>
            </w:pPr>
          </w:p>
        </w:tc>
        <w:tc>
          <w:tcPr>
            <w:tcW w:w="833" w:type="pct"/>
            <w:gridSpan w:val="2"/>
            <w:tcBorders>
              <w:top w:val="nil"/>
              <w:left w:val="single" w:sz="6" w:space="0" w:color="000000"/>
              <w:bottom w:val="single" w:sz="6" w:space="0" w:color="000000"/>
              <w:right w:val="single" w:sz="6" w:space="0" w:color="000000"/>
            </w:tcBorders>
          </w:tcPr>
          <w:p w:rsidR="00457A8E" w:rsidRPr="00D5120A" w:rsidRDefault="00457A8E" w:rsidP="0015794E">
            <w:pPr>
              <w:ind w:firstLine="0"/>
              <w:jc w:val="left"/>
              <w:rPr>
                <w:sz w:val="24"/>
                <w:szCs w:val="24"/>
                <w:lang w:val="ro-RO"/>
              </w:rPr>
            </w:pPr>
          </w:p>
        </w:tc>
      </w:tr>
      <w:tr w:rsidR="00457A8E" w:rsidRPr="00D5120A" w:rsidTr="00EC3972">
        <w:trPr>
          <w:trHeight w:val="53"/>
          <w:jc w:val="center"/>
        </w:trPr>
        <w:tc>
          <w:tcPr>
            <w:tcW w:w="2656"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D5120A" w:rsidRDefault="00457A8E" w:rsidP="0015794E">
            <w:pPr>
              <w:ind w:firstLine="0"/>
              <w:jc w:val="left"/>
              <w:rPr>
                <w:bCs/>
                <w:sz w:val="24"/>
                <w:szCs w:val="24"/>
                <w:lang w:val="ro-RO"/>
              </w:rPr>
            </w:pPr>
            <w:r w:rsidRPr="00D5120A">
              <w:rPr>
                <w:bCs/>
                <w:sz w:val="24"/>
                <w:szCs w:val="24"/>
                <w:lang w:val="ro-RO"/>
              </w:rPr>
              <w:t>veniturile și cheltuielile publice</w:t>
            </w:r>
          </w:p>
        </w:tc>
        <w:tc>
          <w:tcPr>
            <w:tcW w:w="755" w:type="pct"/>
            <w:tcBorders>
              <w:top w:val="nil"/>
              <w:left w:val="single" w:sz="6" w:space="0" w:color="000000"/>
              <w:bottom w:val="single" w:sz="6" w:space="0" w:color="000000"/>
              <w:right w:val="single" w:sz="6" w:space="0" w:color="000000"/>
            </w:tcBorders>
          </w:tcPr>
          <w:p w:rsidR="00457A8E" w:rsidRPr="00D5120A" w:rsidRDefault="005403E6" w:rsidP="0015794E">
            <w:pPr>
              <w:ind w:firstLine="0"/>
              <w:jc w:val="left"/>
              <w:rPr>
                <w:sz w:val="24"/>
                <w:szCs w:val="24"/>
                <w:lang w:val="ro-RO"/>
              </w:rPr>
            </w:pPr>
            <w:r w:rsidRPr="00D5120A">
              <w:rPr>
                <w:sz w:val="24"/>
                <w:szCs w:val="24"/>
                <w:lang w:val="ro-RO"/>
              </w:rPr>
              <w:t>-1</w:t>
            </w:r>
          </w:p>
        </w:tc>
        <w:tc>
          <w:tcPr>
            <w:tcW w:w="755" w:type="pct"/>
            <w:tcBorders>
              <w:top w:val="nil"/>
              <w:left w:val="single" w:sz="6" w:space="0" w:color="000000"/>
              <w:bottom w:val="single" w:sz="6" w:space="0" w:color="000000"/>
              <w:right w:val="single" w:sz="6" w:space="0" w:color="000000"/>
            </w:tcBorders>
          </w:tcPr>
          <w:p w:rsidR="00457A8E" w:rsidRPr="00D5120A" w:rsidRDefault="00457A8E" w:rsidP="0015794E">
            <w:pPr>
              <w:ind w:firstLine="0"/>
              <w:jc w:val="left"/>
              <w:rPr>
                <w:bCs/>
                <w:sz w:val="24"/>
                <w:szCs w:val="24"/>
                <w:lang w:val="ro-RO"/>
              </w:rPr>
            </w:pPr>
          </w:p>
        </w:tc>
        <w:tc>
          <w:tcPr>
            <w:tcW w:w="833" w:type="pct"/>
            <w:gridSpan w:val="2"/>
            <w:tcBorders>
              <w:top w:val="nil"/>
              <w:left w:val="single" w:sz="6" w:space="0" w:color="000000"/>
              <w:bottom w:val="single" w:sz="6" w:space="0" w:color="000000"/>
              <w:right w:val="single" w:sz="6" w:space="0" w:color="000000"/>
            </w:tcBorders>
          </w:tcPr>
          <w:p w:rsidR="00457A8E" w:rsidRPr="00D5120A" w:rsidRDefault="00457A8E" w:rsidP="0015794E">
            <w:pPr>
              <w:ind w:firstLine="0"/>
              <w:jc w:val="left"/>
              <w:rPr>
                <w:sz w:val="24"/>
                <w:szCs w:val="24"/>
                <w:lang w:val="ro-RO"/>
              </w:rPr>
            </w:pPr>
          </w:p>
        </w:tc>
      </w:tr>
      <w:tr w:rsidR="00457A8E" w:rsidRPr="00D5120A" w:rsidTr="00EC3972">
        <w:trPr>
          <w:trHeight w:val="210"/>
          <w:jc w:val="center"/>
        </w:trPr>
        <w:tc>
          <w:tcPr>
            <w:tcW w:w="2656" w:type="pct"/>
            <w:gridSpan w:val="2"/>
            <w:tcBorders>
              <w:top w:val="nil"/>
              <w:left w:val="single" w:sz="6" w:space="0" w:color="000000"/>
              <w:bottom w:val="single" w:sz="4" w:space="0" w:color="auto"/>
              <w:right w:val="single" w:sz="6" w:space="0" w:color="000000"/>
            </w:tcBorders>
            <w:tcMar>
              <w:top w:w="15" w:type="dxa"/>
              <w:left w:w="45" w:type="dxa"/>
              <w:bottom w:w="15" w:type="dxa"/>
              <w:right w:w="45" w:type="dxa"/>
            </w:tcMar>
          </w:tcPr>
          <w:p w:rsidR="00457A8E" w:rsidRPr="00D5120A" w:rsidRDefault="00457A8E" w:rsidP="0015794E">
            <w:pPr>
              <w:ind w:firstLine="0"/>
              <w:jc w:val="left"/>
              <w:rPr>
                <w:bCs/>
                <w:sz w:val="24"/>
                <w:szCs w:val="24"/>
                <w:lang w:val="ro-RO"/>
              </w:rPr>
            </w:pPr>
            <w:r w:rsidRPr="00D5120A">
              <w:rPr>
                <w:bCs/>
                <w:sz w:val="24"/>
                <w:szCs w:val="24"/>
                <w:lang w:val="ro-RO"/>
              </w:rPr>
              <w:t>cadrul instituțional al autorităților publice</w:t>
            </w:r>
          </w:p>
        </w:tc>
        <w:tc>
          <w:tcPr>
            <w:tcW w:w="755" w:type="pct"/>
            <w:tcBorders>
              <w:top w:val="nil"/>
              <w:left w:val="single" w:sz="6" w:space="0" w:color="000000"/>
              <w:bottom w:val="single" w:sz="4" w:space="0" w:color="auto"/>
              <w:right w:val="single" w:sz="6" w:space="0" w:color="000000"/>
            </w:tcBorders>
          </w:tcPr>
          <w:p w:rsidR="00457A8E" w:rsidRPr="00D5120A" w:rsidRDefault="00FD7F5A" w:rsidP="0015794E">
            <w:pPr>
              <w:ind w:firstLine="0"/>
              <w:jc w:val="left"/>
              <w:rPr>
                <w:sz w:val="24"/>
                <w:szCs w:val="24"/>
                <w:lang w:val="ro-RO"/>
              </w:rPr>
            </w:pPr>
            <w:r w:rsidRPr="00D5120A">
              <w:rPr>
                <w:sz w:val="24"/>
                <w:szCs w:val="24"/>
                <w:lang w:val="ro-RO"/>
              </w:rPr>
              <w:t>+3</w:t>
            </w:r>
          </w:p>
        </w:tc>
        <w:tc>
          <w:tcPr>
            <w:tcW w:w="755" w:type="pct"/>
            <w:tcBorders>
              <w:top w:val="nil"/>
              <w:left w:val="single" w:sz="6" w:space="0" w:color="000000"/>
              <w:bottom w:val="single" w:sz="4" w:space="0" w:color="auto"/>
              <w:right w:val="single" w:sz="6" w:space="0" w:color="000000"/>
            </w:tcBorders>
          </w:tcPr>
          <w:p w:rsidR="00457A8E" w:rsidRPr="00D5120A" w:rsidRDefault="00457A8E" w:rsidP="0015794E">
            <w:pPr>
              <w:ind w:firstLine="0"/>
              <w:jc w:val="left"/>
              <w:rPr>
                <w:bCs/>
                <w:sz w:val="24"/>
                <w:szCs w:val="24"/>
                <w:lang w:val="ro-RO"/>
              </w:rPr>
            </w:pPr>
          </w:p>
        </w:tc>
        <w:tc>
          <w:tcPr>
            <w:tcW w:w="833" w:type="pct"/>
            <w:gridSpan w:val="2"/>
            <w:tcBorders>
              <w:top w:val="nil"/>
              <w:left w:val="single" w:sz="6" w:space="0" w:color="000000"/>
              <w:bottom w:val="single" w:sz="4" w:space="0" w:color="auto"/>
              <w:right w:val="single" w:sz="6" w:space="0" w:color="000000"/>
            </w:tcBorders>
          </w:tcPr>
          <w:p w:rsidR="00457A8E" w:rsidRPr="00D5120A" w:rsidRDefault="00457A8E" w:rsidP="0015794E">
            <w:pPr>
              <w:ind w:firstLine="0"/>
              <w:jc w:val="left"/>
              <w:rPr>
                <w:sz w:val="24"/>
                <w:szCs w:val="24"/>
                <w:lang w:val="ro-RO"/>
              </w:rPr>
            </w:pPr>
          </w:p>
        </w:tc>
      </w:tr>
      <w:tr w:rsidR="00457A8E" w:rsidRPr="00D5120A" w:rsidTr="00EC3972">
        <w:trPr>
          <w:trHeight w:val="147"/>
          <w:jc w:val="center"/>
        </w:trPr>
        <w:tc>
          <w:tcPr>
            <w:tcW w:w="2656" w:type="pct"/>
            <w:gridSpan w:val="2"/>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rsidR="00457A8E" w:rsidRPr="00D5120A" w:rsidRDefault="00457A8E" w:rsidP="0015794E">
            <w:pPr>
              <w:ind w:firstLine="0"/>
              <w:rPr>
                <w:bCs/>
                <w:sz w:val="24"/>
                <w:szCs w:val="24"/>
                <w:lang w:val="ro-RO"/>
              </w:rPr>
            </w:pPr>
            <w:r w:rsidRPr="00D5120A">
              <w:rPr>
                <w:bCs/>
                <w:sz w:val="24"/>
                <w:szCs w:val="24"/>
                <w:lang w:val="ro-RO"/>
              </w:rPr>
              <w:t>alegerea, calitatea și prețurile pentru consumatori</w:t>
            </w:r>
          </w:p>
        </w:tc>
        <w:tc>
          <w:tcPr>
            <w:tcW w:w="755" w:type="pct"/>
            <w:tcBorders>
              <w:top w:val="single" w:sz="4" w:space="0" w:color="auto"/>
              <w:left w:val="single" w:sz="4" w:space="0" w:color="auto"/>
              <w:bottom w:val="single" w:sz="4" w:space="0" w:color="auto"/>
              <w:right w:val="single" w:sz="4" w:space="0" w:color="auto"/>
            </w:tcBorders>
          </w:tcPr>
          <w:p w:rsidR="00457A8E" w:rsidRPr="00D5120A" w:rsidRDefault="00FD7F5A" w:rsidP="0015794E">
            <w:pPr>
              <w:ind w:firstLine="0"/>
              <w:rPr>
                <w:sz w:val="24"/>
                <w:szCs w:val="24"/>
                <w:lang w:val="ro-RO"/>
              </w:rPr>
            </w:pPr>
            <w:r w:rsidRPr="00D5120A">
              <w:rPr>
                <w:sz w:val="24"/>
                <w:szCs w:val="24"/>
                <w:lang w:val="ro-RO"/>
              </w:rPr>
              <w:t>0</w:t>
            </w:r>
          </w:p>
        </w:tc>
        <w:tc>
          <w:tcPr>
            <w:tcW w:w="755" w:type="pct"/>
            <w:tcBorders>
              <w:top w:val="single" w:sz="4" w:space="0" w:color="auto"/>
              <w:left w:val="single" w:sz="4" w:space="0" w:color="auto"/>
              <w:bottom w:val="single" w:sz="4" w:space="0" w:color="auto"/>
              <w:right w:val="single" w:sz="4" w:space="0" w:color="auto"/>
            </w:tcBorders>
          </w:tcPr>
          <w:p w:rsidR="00457A8E" w:rsidRPr="00D5120A" w:rsidRDefault="00457A8E" w:rsidP="0015794E">
            <w:pPr>
              <w:ind w:firstLine="0"/>
              <w:rPr>
                <w:bCs/>
                <w:sz w:val="24"/>
                <w:szCs w:val="24"/>
                <w:lang w:val="ro-RO"/>
              </w:rPr>
            </w:pPr>
          </w:p>
        </w:tc>
        <w:tc>
          <w:tcPr>
            <w:tcW w:w="833" w:type="pct"/>
            <w:gridSpan w:val="2"/>
            <w:tcBorders>
              <w:top w:val="single" w:sz="4" w:space="0" w:color="auto"/>
              <w:left w:val="single" w:sz="4" w:space="0" w:color="auto"/>
              <w:bottom w:val="single" w:sz="4" w:space="0" w:color="auto"/>
              <w:right w:val="single" w:sz="4" w:space="0" w:color="auto"/>
            </w:tcBorders>
          </w:tcPr>
          <w:p w:rsidR="00457A8E" w:rsidRPr="00D5120A" w:rsidRDefault="00457A8E" w:rsidP="0015794E">
            <w:pPr>
              <w:ind w:firstLine="0"/>
              <w:rPr>
                <w:sz w:val="24"/>
                <w:szCs w:val="24"/>
                <w:lang w:val="ro-RO"/>
              </w:rPr>
            </w:pPr>
          </w:p>
        </w:tc>
      </w:tr>
      <w:tr w:rsidR="00457A8E" w:rsidRPr="00D5120A" w:rsidTr="00EC3972">
        <w:trPr>
          <w:trHeight w:val="53"/>
          <w:jc w:val="center"/>
        </w:trPr>
        <w:tc>
          <w:tcPr>
            <w:tcW w:w="2656" w:type="pct"/>
            <w:gridSpan w:val="2"/>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457A8E" w:rsidRPr="00D5120A" w:rsidRDefault="00457A8E" w:rsidP="0015794E">
            <w:pPr>
              <w:ind w:firstLine="0"/>
              <w:jc w:val="left"/>
              <w:rPr>
                <w:bCs/>
                <w:sz w:val="24"/>
                <w:szCs w:val="24"/>
                <w:lang w:val="ro-RO"/>
              </w:rPr>
            </w:pPr>
            <w:r w:rsidRPr="00D5120A">
              <w:rPr>
                <w:bCs/>
                <w:sz w:val="24"/>
                <w:szCs w:val="24"/>
                <w:lang w:val="ro-RO"/>
              </w:rPr>
              <w:t>bunăstarea gospodăriilor casnice și a cetățenilor</w:t>
            </w:r>
          </w:p>
        </w:tc>
        <w:tc>
          <w:tcPr>
            <w:tcW w:w="755" w:type="pct"/>
            <w:tcBorders>
              <w:top w:val="single" w:sz="4" w:space="0" w:color="auto"/>
              <w:left w:val="single" w:sz="6" w:space="0" w:color="000000"/>
              <w:bottom w:val="single" w:sz="6" w:space="0" w:color="000000"/>
              <w:right w:val="single" w:sz="6" w:space="0" w:color="000000"/>
            </w:tcBorders>
          </w:tcPr>
          <w:p w:rsidR="00457A8E" w:rsidRPr="00D5120A" w:rsidRDefault="00FD7F5A" w:rsidP="0015794E">
            <w:pPr>
              <w:ind w:firstLine="0"/>
              <w:jc w:val="left"/>
              <w:rPr>
                <w:sz w:val="24"/>
                <w:szCs w:val="24"/>
                <w:lang w:val="ro-RO"/>
              </w:rPr>
            </w:pPr>
            <w:r w:rsidRPr="00D5120A">
              <w:rPr>
                <w:sz w:val="24"/>
                <w:szCs w:val="24"/>
                <w:lang w:val="ro-RO"/>
              </w:rPr>
              <w:t>0</w:t>
            </w:r>
          </w:p>
        </w:tc>
        <w:tc>
          <w:tcPr>
            <w:tcW w:w="755" w:type="pct"/>
            <w:tcBorders>
              <w:top w:val="single" w:sz="4" w:space="0" w:color="auto"/>
              <w:left w:val="single" w:sz="6" w:space="0" w:color="000000"/>
              <w:bottom w:val="single" w:sz="6" w:space="0" w:color="000000"/>
              <w:right w:val="single" w:sz="6" w:space="0" w:color="000000"/>
            </w:tcBorders>
          </w:tcPr>
          <w:p w:rsidR="00457A8E" w:rsidRPr="00D5120A" w:rsidRDefault="00457A8E" w:rsidP="0015794E">
            <w:pPr>
              <w:ind w:firstLine="0"/>
              <w:jc w:val="left"/>
              <w:rPr>
                <w:bCs/>
                <w:sz w:val="24"/>
                <w:szCs w:val="24"/>
                <w:lang w:val="ro-RO"/>
              </w:rPr>
            </w:pPr>
          </w:p>
        </w:tc>
        <w:tc>
          <w:tcPr>
            <w:tcW w:w="833" w:type="pct"/>
            <w:gridSpan w:val="2"/>
            <w:tcBorders>
              <w:top w:val="single" w:sz="4" w:space="0" w:color="auto"/>
              <w:left w:val="single" w:sz="6" w:space="0" w:color="000000"/>
              <w:bottom w:val="single" w:sz="6" w:space="0" w:color="000000"/>
              <w:right w:val="single" w:sz="6" w:space="0" w:color="000000"/>
            </w:tcBorders>
          </w:tcPr>
          <w:p w:rsidR="00457A8E" w:rsidRPr="00D5120A" w:rsidRDefault="00457A8E" w:rsidP="0015794E">
            <w:pPr>
              <w:ind w:firstLine="0"/>
              <w:jc w:val="left"/>
              <w:rPr>
                <w:sz w:val="24"/>
                <w:szCs w:val="24"/>
                <w:lang w:val="ro-RO"/>
              </w:rPr>
            </w:pPr>
          </w:p>
        </w:tc>
      </w:tr>
      <w:tr w:rsidR="00457A8E" w:rsidRPr="00D5120A" w:rsidTr="00EC3972">
        <w:trPr>
          <w:trHeight w:val="246"/>
          <w:jc w:val="center"/>
        </w:trPr>
        <w:tc>
          <w:tcPr>
            <w:tcW w:w="2656"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D5120A" w:rsidRDefault="00457A8E" w:rsidP="0015794E">
            <w:pPr>
              <w:ind w:firstLine="0"/>
              <w:jc w:val="left"/>
              <w:rPr>
                <w:bCs/>
                <w:sz w:val="24"/>
                <w:szCs w:val="24"/>
              </w:rPr>
            </w:pPr>
            <w:r w:rsidRPr="00D5120A">
              <w:rPr>
                <w:bCs/>
                <w:sz w:val="24"/>
                <w:szCs w:val="24"/>
                <w:lang w:val="ro-RO"/>
              </w:rPr>
              <w:t>situația social-economică în anumite regiuni</w:t>
            </w:r>
          </w:p>
        </w:tc>
        <w:tc>
          <w:tcPr>
            <w:tcW w:w="755" w:type="pct"/>
            <w:tcBorders>
              <w:top w:val="nil"/>
              <w:left w:val="single" w:sz="6" w:space="0" w:color="000000"/>
              <w:bottom w:val="single" w:sz="6" w:space="0" w:color="000000"/>
              <w:right w:val="single" w:sz="6" w:space="0" w:color="000000"/>
            </w:tcBorders>
          </w:tcPr>
          <w:p w:rsidR="00457A8E" w:rsidRPr="00D5120A" w:rsidRDefault="00FD7F5A" w:rsidP="0015794E">
            <w:pPr>
              <w:ind w:firstLine="0"/>
              <w:jc w:val="left"/>
              <w:rPr>
                <w:sz w:val="24"/>
                <w:szCs w:val="24"/>
                <w:lang w:val="ro-RO"/>
              </w:rPr>
            </w:pPr>
            <w:r w:rsidRPr="00D5120A">
              <w:rPr>
                <w:sz w:val="24"/>
                <w:szCs w:val="24"/>
                <w:lang w:val="ro-RO"/>
              </w:rPr>
              <w:t>0</w:t>
            </w:r>
          </w:p>
        </w:tc>
        <w:tc>
          <w:tcPr>
            <w:tcW w:w="755" w:type="pct"/>
            <w:tcBorders>
              <w:top w:val="nil"/>
              <w:left w:val="single" w:sz="6" w:space="0" w:color="000000"/>
              <w:bottom w:val="single" w:sz="6" w:space="0" w:color="000000"/>
              <w:right w:val="single" w:sz="6" w:space="0" w:color="000000"/>
            </w:tcBorders>
          </w:tcPr>
          <w:p w:rsidR="00457A8E" w:rsidRPr="00D5120A" w:rsidRDefault="00457A8E" w:rsidP="0015794E">
            <w:pPr>
              <w:ind w:firstLine="0"/>
              <w:jc w:val="left"/>
              <w:rPr>
                <w:bCs/>
                <w:sz w:val="24"/>
                <w:szCs w:val="24"/>
                <w:lang w:val="ro-RO"/>
              </w:rPr>
            </w:pPr>
          </w:p>
        </w:tc>
        <w:tc>
          <w:tcPr>
            <w:tcW w:w="833" w:type="pct"/>
            <w:gridSpan w:val="2"/>
            <w:tcBorders>
              <w:top w:val="nil"/>
              <w:left w:val="single" w:sz="6" w:space="0" w:color="000000"/>
              <w:bottom w:val="single" w:sz="6" w:space="0" w:color="000000"/>
              <w:right w:val="single" w:sz="6" w:space="0" w:color="000000"/>
            </w:tcBorders>
          </w:tcPr>
          <w:p w:rsidR="00457A8E" w:rsidRPr="00D5120A" w:rsidRDefault="00457A8E" w:rsidP="0015794E">
            <w:pPr>
              <w:ind w:firstLine="0"/>
              <w:jc w:val="left"/>
              <w:rPr>
                <w:sz w:val="24"/>
                <w:szCs w:val="24"/>
                <w:lang w:val="ro-RO"/>
              </w:rPr>
            </w:pPr>
          </w:p>
        </w:tc>
      </w:tr>
      <w:tr w:rsidR="00457A8E" w:rsidRPr="00D5120A" w:rsidTr="00EC3972">
        <w:trPr>
          <w:trHeight w:val="246"/>
          <w:jc w:val="center"/>
        </w:trPr>
        <w:tc>
          <w:tcPr>
            <w:tcW w:w="2656"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D5120A" w:rsidRDefault="00457A8E" w:rsidP="0015794E">
            <w:pPr>
              <w:ind w:firstLine="0"/>
              <w:jc w:val="left"/>
              <w:rPr>
                <w:bCs/>
                <w:sz w:val="24"/>
                <w:szCs w:val="24"/>
              </w:rPr>
            </w:pPr>
            <w:r w:rsidRPr="00D5120A">
              <w:rPr>
                <w:bCs/>
                <w:sz w:val="24"/>
                <w:szCs w:val="24"/>
                <w:lang w:val="ro-RO"/>
              </w:rPr>
              <w:t>situația macroeconomică</w:t>
            </w:r>
          </w:p>
        </w:tc>
        <w:tc>
          <w:tcPr>
            <w:tcW w:w="755" w:type="pct"/>
            <w:tcBorders>
              <w:top w:val="nil"/>
              <w:left w:val="single" w:sz="6" w:space="0" w:color="000000"/>
              <w:bottom w:val="single" w:sz="6" w:space="0" w:color="000000"/>
              <w:right w:val="single" w:sz="6" w:space="0" w:color="000000"/>
            </w:tcBorders>
          </w:tcPr>
          <w:p w:rsidR="00457A8E" w:rsidRPr="00D5120A" w:rsidRDefault="00FD7F5A" w:rsidP="0015794E">
            <w:pPr>
              <w:ind w:firstLine="0"/>
              <w:jc w:val="left"/>
              <w:rPr>
                <w:sz w:val="24"/>
                <w:szCs w:val="24"/>
                <w:lang w:val="ro-RO"/>
              </w:rPr>
            </w:pPr>
            <w:r w:rsidRPr="00D5120A">
              <w:rPr>
                <w:sz w:val="24"/>
                <w:szCs w:val="24"/>
                <w:lang w:val="ro-RO"/>
              </w:rPr>
              <w:t>0</w:t>
            </w:r>
          </w:p>
        </w:tc>
        <w:tc>
          <w:tcPr>
            <w:tcW w:w="755" w:type="pct"/>
            <w:tcBorders>
              <w:top w:val="nil"/>
              <w:left w:val="single" w:sz="6" w:space="0" w:color="000000"/>
              <w:bottom w:val="single" w:sz="6" w:space="0" w:color="000000"/>
              <w:right w:val="single" w:sz="6" w:space="0" w:color="000000"/>
            </w:tcBorders>
          </w:tcPr>
          <w:p w:rsidR="00457A8E" w:rsidRPr="00D5120A" w:rsidRDefault="00457A8E" w:rsidP="0015794E">
            <w:pPr>
              <w:ind w:firstLine="0"/>
              <w:jc w:val="left"/>
              <w:rPr>
                <w:bCs/>
                <w:sz w:val="24"/>
                <w:szCs w:val="24"/>
                <w:lang w:val="ro-RO"/>
              </w:rPr>
            </w:pPr>
          </w:p>
        </w:tc>
        <w:tc>
          <w:tcPr>
            <w:tcW w:w="833" w:type="pct"/>
            <w:gridSpan w:val="2"/>
            <w:tcBorders>
              <w:top w:val="nil"/>
              <w:left w:val="single" w:sz="6" w:space="0" w:color="000000"/>
              <w:bottom w:val="single" w:sz="6" w:space="0" w:color="000000"/>
              <w:right w:val="single" w:sz="6" w:space="0" w:color="000000"/>
            </w:tcBorders>
          </w:tcPr>
          <w:p w:rsidR="00457A8E" w:rsidRPr="00D5120A" w:rsidRDefault="00457A8E" w:rsidP="0015794E">
            <w:pPr>
              <w:ind w:firstLine="0"/>
              <w:jc w:val="left"/>
              <w:rPr>
                <w:sz w:val="24"/>
                <w:szCs w:val="24"/>
                <w:lang w:val="ro-RO"/>
              </w:rPr>
            </w:pPr>
          </w:p>
        </w:tc>
      </w:tr>
      <w:tr w:rsidR="00457A8E" w:rsidRPr="00D5120A" w:rsidTr="00EC3972">
        <w:trPr>
          <w:trHeight w:val="237"/>
          <w:jc w:val="center"/>
        </w:trPr>
        <w:tc>
          <w:tcPr>
            <w:tcW w:w="2656"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D5120A" w:rsidRDefault="00457A8E" w:rsidP="0015794E">
            <w:pPr>
              <w:ind w:firstLine="0"/>
              <w:jc w:val="left"/>
              <w:rPr>
                <w:bCs/>
                <w:sz w:val="24"/>
                <w:szCs w:val="24"/>
                <w:lang w:val="ro-RO"/>
              </w:rPr>
            </w:pPr>
            <w:r w:rsidRPr="00D5120A">
              <w:rPr>
                <w:bCs/>
                <w:sz w:val="24"/>
                <w:szCs w:val="24"/>
                <w:lang w:val="ro-RO"/>
              </w:rPr>
              <w:t>alte aspecte economice</w:t>
            </w:r>
          </w:p>
        </w:tc>
        <w:tc>
          <w:tcPr>
            <w:tcW w:w="755" w:type="pct"/>
            <w:tcBorders>
              <w:top w:val="nil"/>
              <w:left w:val="single" w:sz="6" w:space="0" w:color="000000"/>
              <w:bottom w:val="single" w:sz="6" w:space="0" w:color="000000"/>
              <w:right w:val="single" w:sz="6" w:space="0" w:color="000000"/>
            </w:tcBorders>
          </w:tcPr>
          <w:p w:rsidR="00457A8E" w:rsidRPr="00D5120A" w:rsidRDefault="00FD7F5A" w:rsidP="0015794E">
            <w:pPr>
              <w:ind w:firstLine="0"/>
              <w:jc w:val="left"/>
              <w:rPr>
                <w:sz w:val="24"/>
                <w:szCs w:val="24"/>
                <w:lang w:val="ro-RO"/>
              </w:rPr>
            </w:pPr>
            <w:r w:rsidRPr="00D5120A">
              <w:rPr>
                <w:sz w:val="24"/>
                <w:szCs w:val="24"/>
                <w:lang w:val="ro-RO"/>
              </w:rPr>
              <w:t>0</w:t>
            </w:r>
          </w:p>
        </w:tc>
        <w:tc>
          <w:tcPr>
            <w:tcW w:w="755" w:type="pct"/>
            <w:tcBorders>
              <w:top w:val="nil"/>
              <w:left w:val="single" w:sz="6" w:space="0" w:color="000000"/>
              <w:bottom w:val="single" w:sz="6" w:space="0" w:color="000000"/>
              <w:right w:val="single" w:sz="6" w:space="0" w:color="000000"/>
            </w:tcBorders>
          </w:tcPr>
          <w:p w:rsidR="00457A8E" w:rsidRPr="00D5120A" w:rsidRDefault="00457A8E" w:rsidP="0015794E">
            <w:pPr>
              <w:ind w:firstLine="0"/>
              <w:jc w:val="left"/>
              <w:rPr>
                <w:bCs/>
                <w:sz w:val="24"/>
                <w:szCs w:val="24"/>
                <w:lang w:val="ro-RO"/>
              </w:rPr>
            </w:pPr>
          </w:p>
        </w:tc>
        <w:tc>
          <w:tcPr>
            <w:tcW w:w="833" w:type="pct"/>
            <w:gridSpan w:val="2"/>
            <w:tcBorders>
              <w:top w:val="nil"/>
              <w:left w:val="single" w:sz="6" w:space="0" w:color="000000"/>
              <w:bottom w:val="single" w:sz="6" w:space="0" w:color="000000"/>
              <w:right w:val="single" w:sz="6" w:space="0" w:color="000000"/>
            </w:tcBorders>
          </w:tcPr>
          <w:p w:rsidR="00457A8E" w:rsidRPr="00D5120A" w:rsidRDefault="00457A8E" w:rsidP="0015794E">
            <w:pPr>
              <w:ind w:firstLine="0"/>
              <w:jc w:val="left"/>
              <w:rPr>
                <w:sz w:val="24"/>
                <w:szCs w:val="24"/>
                <w:lang w:val="ro-RO"/>
              </w:rPr>
            </w:pPr>
          </w:p>
        </w:tc>
      </w:tr>
      <w:tr w:rsidR="00457A8E" w:rsidRPr="00D5120A" w:rsidTr="0057335F">
        <w:trPr>
          <w:trHeight w:val="53"/>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D5120A" w:rsidRDefault="00457A8E" w:rsidP="0015794E">
            <w:pPr>
              <w:ind w:firstLine="0"/>
              <w:jc w:val="left"/>
              <w:rPr>
                <w:b/>
                <w:sz w:val="24"/>
                <w:szCs w:val="24"/>
                <w:lang w:val="ro-RO"/>
              </w:rPr>
            </w:pPr>
            <w:r w:rsidRPr="00D5120A">
              <w:rPr>
                <w:b/>
                <w:bCs/>
                <w:sz w:val="24"/>
                <w:szCs w:val="24"/>
                <w:lang w:val="ro-RO"/>
              </w:rPr>
              <w:t>Social</w:t>
            </w:r>
          </w:p>
        </w:tc>
      </w:tr>
      <w:tr w:rsidR="00457A8E" w:rsidRPr="00D5120A" w:rsidTr="00EC3972">
        <w:trPr>
          <w:trHeight w:val="156"/>
          <w:jc w:val="center"/>
        </w:trPr>
        <w:tc>
          <w:tcPr>
            <w:tcW w:w="2656"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D5120A" w:rsidRDefault="00457A8E" w:rsidP="0015794E">
            <w:pPr>
              <w:ind w:firstLine="0"/>
              <w:jc w:val="left"/>
              <w:rPr>
                <w:bCs/>
                <w:sz w:val="24"/>
                <w:szCs w:val="24"/>
                <w:lang w:val="ro-RO"/>
              </w:rPr>
            </w:pPr>
            <w:r w:rsidRPr="00D5120A">
              <w:rPr>
                <w:bCs/>
                <w:sz w:val="24"/>
                <w:szCs w:val="24"/>
                <w:lang w:val="ro-RO"/>
              </w:rPr>
              <w:t>gradul de ocupare a forței de muncă</w:t>
            </w:r>
          </w:p>
        </w:tc>
        <w:tc>
          <w:tcPr>
            <w:tcW w:w="755" w:type="pct"/>
            <w:tcBorders>
              <w:top w:val="nil"/>
              <w:left w:val="single" w:sz="6" w:space="0" w:color="000000"/>
              <w:bottom w:val="single" w:sz="6" w:space="0" w:color="000000"/>
              <w:right w:val="single" w:sz="6" w:space="0" w:color="000000"/>
            </w:tcBorders>
          </w:tcPr>
          <w:p w:rsidR="00457A8E" w:rsidRPr="00D5120A" w:rsidRDefault="005403E6" w:rsidP="0015794E">
            <w:pPr>
              <w:ind w:firstLine="0"/>
              <w:jc w:val="left"/>
              <w:rPr>
                <w:sz w:val="24"/>
                <w:szCs w:val="24"/>
                <w:lang w:val="ro-RO"/>
              </w:rPr>
            </w:pPr>
            <w:r w:rsidRPr="00D5120A">
              <w:rPr>
                <w:sz w:val="24"/>
                <w:szCs w:val="24"/>
                <w:lang w:val="ro-RO"/>
              </w:rPr>
              <w:t>+2</w:t>
            </w:r>
          </w:p>
        </w:tc>
        <w:tc>
          <w:tcPr>
            <w:tcW w:w="755" w:type="pct"/>
            <w:tcBorders>
              <w:top w:val="nil"/>
              <w:left w:val="single" w:sz="6" w:space="0" w:color="000000"/>
              <w:bottom w:val="single" w:sz="6" w:space="0" w:color="000000"/>
              <w:right w:val="single" w:sz="6" w:space="0" w:color="000000"/>
            </w:tcBorders>
          </w:tcPr>
          <w:p w:rsidR="00457A8E" w:rsidRPr="00D5120A" w:rsidRDefault="00457A8E" w:rsidP="0015794E">
            <w:pPr>
              <w:ind w:firstLine="0"/>
              <w:jc w:val="left"/>
              <w:rPr>
                <w:bCs/>
                <w:sz w:val="24"/>
                <w:szCs w:val="24"/>
                <w:lang w:val="ro-RO"/>
              </w:rPr>
            </w:pPr>
          </w:p>
        </w:tc>
        <w:tc>
          <w:tcPr>
            <w:tcW w:w="833" w:type="pct"/>
            <w:gridSpan w:val="2"/>
            <w:tcBorders>
              <w:top w:val="nil"/>
              <w:left w:val="single" w:sz="6" w:space="0" w:color="000000"/>
              <w:bottom w:val="single" w:sz="6" w:space="0" w:color="000000"/>
              <w:right w:val="single" w:sz="6" w:space="0" w:color="000000"/>
            </w:tcBorders>
          </w:tcPr>
          <w:p w:rsidR="00457A8E" w:rsidRPr="00D5120A" w:rsidRDefault="00457A8E" w:rsidP="0015794E">
            <w:pPr>
              <w:ind w:firstLine="0"/>
              <w:jc w:val="left"/>
              <w:rPr>
                <w:sz w:val="24"/>
                <w:szCs w:val="24"/>
                <w:lang w:val="ro-RO"/>
              </w:rPr>
            </w:pPr>
          </w:p>
        </w:tc>
      </w:tr>
      <w:tr w:rsidR="00457A8E" w:rsidRPr="00D5120A" w:rsidTr="00EC3972">
        <w:trPr>
          <w:trHeight w:val="53"/>
          <w:jc w:val="center"/>
        </w:trPr>
        <w:tc>
          <w:tcPr>
            <w:tcW w:w="2656"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D5120A" w:rsidRDefault="00457A8E" w:rsidP="0015794E">
            <w:pPr>
              <w:ind w:firstLine="0"/>
              <w:jc w:val="left"/>
              <w:rPr>
                <w:bCs/>
                <w:sz w:val="24"/>
                <w:szCs w:val="24"/>
                <w:lang w:val="ro-RO"/>
              </w:rPr>
            </w:pPr>
            <w:r w:rsidRPr="00D5120A">
              <w:rPr>
                <w:bCs/>
                <w:sz w:val="24"/>
                <w:szCs w:val="24"/>
                <w:lang w:val="ro-RO"/>
              </w:rPr>
              <w:t>nivelul de salarizare</w:t>
            </w:r>
          </w:p>
        </w:tc>
        <w:tc>
          <w:tcPr>
            <w:tcW w:w="755" w:type="pct"/>
            <w:tcBorders>
              <w:top w:val="nil"/>
              <w:left w:val="single" w:sz="6" w:space="0" w:color="000000"/>
              <w:bottom w:val="single" w:sz="6" w:space="0" w:color="000000"/>
              <w:right w:val="single" w:sz="6" w:space="0" w:color="000000"/>
            </w:tcBorders>
          </w:tcPr>
          <w:p w:rsidR="00457A8E" w:rsidRPr="00D5120A" w:rsidRDefault="005403E6" w:rsidP="0015794E">
            <w:pPr>
              <w:ind w:firstLine="0"/>
              <w:jc w:val="left"/>
              <w:rPr>
                <w:sz w:val="24"/>
                <w:szCs w:val="24"/>
                <w:lang w:val="ro-RO"/>
              </w:rPr>
            </w:pPr>
            <w:r w:rsidRPr="00D5120A">
              <w:rPr>
                <w:sz w:val="24"/>
                <w:szCs w:val="24"/>
                <w:lang w:val="ro-RO"/>
              </w:rPr>
              <w:t>+3</w:t>
            </w:r>
          </w:p>
        </w:tc>
        <w:tc>
          <w:tcPr>
            <w:tcW w:w="755" w:type="pct"/>
            <w:tcBorders>
              <w:top w:val="nil"/>
              <w:left w:val="single" w:sz="6" w:space="0" w:color="000000"/>
              <w:bottom w:val="single" w:sz="6" w:space="0" w:color="000000"/>
              <w:right w:val="single" w:sz="6" w:space="0" w:color="000000"/>
            </w:tcBorders>
          </w:tcPr>
          <w:p w:rsidR="00457A8E" w:rsidRPr="00D5120A" w:rsidRDefault="00457A8E" w:rsidP="0015794E">
            <w:pPr>
              <w:ind w:firstLine="0"/>
              <w:jc w:val="left"/>
              <w:rPr>
                <w:bCs/>
                <w:sz w:val="24"/>
                <w:szCs w:val="24"/>
                <w:lang w:val="ro-RO"/>
              </w:rPr>
            </w:pPr>
          </w:p>
        </w:tc>
        <w:tc>
          <w:tcPr>
            <w:tcW w:w="833" w:type="pct"/>
            <w:gridSpan w:val="2"/>
            <w:tcBorders>
              <w:top w:val="nil"/>
              <w:left w:val="single" w:sz="6" w:space="0" w:color="000000"/>
              <w:bottom w:val="single" w:sz="6" w:space="0" w:color="000000"/>
              <w:right w:val="single" w:sz="6" w:space="0" w:color="000000"/>
            </w:tcBorders>
          </w:tcPr>
          <w:p w:rsidR="00457A8E" w:rsidRPr="00D5120A" w:rsidRDefault="00457A8E" w:rsidP="0015794E">
            <w:pPr>
              <w:ind w:firstLine="0"/>
              <w:jc w:val="left"/>
              <w:rPr>
                <w:sz w:val="24"/>
                <w:szCs w:val="24"/>
                <w:lang w:val="ro-RO"/>
              </w:rPr>
            </w:pPr>
          </w:p>
        </w:tc>
      </w:tr>
      <w:tr w:rsidR="00457A8E" w:rsidRPr="00D5120A" w:rsidTr="00EC3972">
        <w:trPr>
          <w:trHeight w:val="53"/>
          <w:jc w:val="center"/>
        </w:trPr>
        <w:tc>
          <w:tcPr>
            <w:tcW w:w="2656"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D5120A" w:rsidRDefault="00457A8E" w:rsidP="0015794E">
            <w:pPr>
              <w:ind w:firstLine="0"/>
              <w:jc w:val="left"/>
              <w:rPr>
                <w:bCs/>
                <w:sz w:val="24"/>
                <w:szCs w:val="24"/>
                <w:lang w:val="ro-RO"/>
              </w:rPr>
            </w:pPr>
            <w:r w:rsidRPr="00D5120A">
              <w:rPr>
                <w:bCs/>
                <w:sz w:val="24"/>
                <w:szCs w:val="24"/>
                <w:lang w:val="ro-RO"/>
              </w:rPr>
              <w:t>condițiile și organizarea muncii</w:t>
            </w:r>
          </w:p>
        </w:tc>
        <w:tc>
          <w:tcPr>
            <w:tcW w:w="755" w:type="pct"/>
            <w:tcBorders>
              <w:top w:val="nil"/>
              <w:left w:val="single" w:sz="6" w:space="0" w:color="000000"/>
              <w:bottom w:val="single" w:sz="6" w:space="0" w:color="000000"/>
              <w:right w:val="single" w:sz="6" w:space="0" w:color="000000"/>
            </w:tcBorders>
          </w:tcPr>
          <w:p w:rsidR="00457A8E" w:rsidRPr="00D5120A" w:rsidRDefault="005403E6" w:rsidP="0015794E">
            <w:pPr>
              <w:ind w:firstLine="0"/>
              <w:jc w:val="left"/>
              <w:rPr>
                <w:sz w:val="24"/>
                <w:szCs w:val="24"/>
                <w:lang w:val="ro-RO"/>
              </w:rPr>
            </w:pPr>
            <w:r w:rsidRPr="00D5120A">
              <w:rPr>
                <w:sz w:val="24"/>
                <w:szCs w:val="24"/>
                <w:lang w:val="ro-RO"/>
              </w:rPr>
              <w:t>+3</w:t>
            </w:r>
          </w:p>
        </w:tc>
        <w:tc>
          <w:tcPr>
            <w:tcW w:w="755" w:type="pct"/>
            <w:tcBorders>
              <w:top w:val="nil"/>
              <w:left w:val="single" w:sz="6" w:space="0" w:color="000000"/>
              <w:bottom w:val="single" w:sz="6" w:space="0" w:color="000000"/>
              <w:right w:val="single" w:sz="6" w:space="0" w:color="000000"/>
            </w:tcBorders>
          </w:tcPr>
          <w:p w:rsidR="00457A8E" w:rsidRPr="00D5120A" w:rsidRDefault="00457A8E" w:rsidP="0015794E">
            <w:pPr>
              <w:ind w:firstLine="0"/>
              <w:jc w:val="left"/>
              <w:rPr>
                <w:bCs/>
                <w:sz w:val="24"/>
                <w:szCs w:val="24"/>
                <w:lang w:val="ro-RO"/>
              </w:rPr>
            </w:pPr>
          </w:p>
        </w:tc>
        <w:tc>
          <w:tcPr>
            <w:tcW w:w="833" w:type="pct"/>
            <w:gridSpan w:val="2"/>
            <w:tcBorders>
              <w:top w:val="nil"/>
              <w:left w:val="single" w:sz="6" w:space="0" w:color="000000"/>
              <w:bottom w:val="single" w:sz="6" w:space="0" w:color="000000"/>
              <w:right w:val="single" w:sz="6" w:space="0" w:color="000000"/>
            </w:tcBorders>
          </w:tcPr>
          <w:p w:rsidR="00457A8E" w:rsidRPr="00D5120A" w:rsidRDefault="00457A8E" w:rsidP="0015794E">
            <w:pPr>
              <w:ind w:firstLine="0"/>
              <w:jc w:val="left"/>
              <w:rPr>
                <w:sz w:val="24"/>
                <w:szCs w:val="24"/>
                <w:lang w:val="ro-RO"/>
              </w:rPr>
            </w:pPr>
          </w:p>
        </w:tc>
      </w:tr>
      <w:tr w:rsidR="00457A8E" w:rsidRPr="00D5120A" w:rsidTr="00EC3972">
        <w:trPr>
          <w:trHeight w:val="53"/>
          <w:jc w:val="center"/>
        </w:trPr>
        <w:tc>
          <w:tcPr>
            <w:tcW w:w="2656"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D5120A" w:rsidRDefault="00457A8E" w:rsidP="0015794E">
            <w:pPr>
              <w:ind w:firstLine="0"/>
              <w:jc w:val="left"/>
              <w:rPr>
                <w:bCs/>
                <w:sz w:val="24"/>
                <w:szCs w:val="24"/>
                <w:lang w:val="ro-RO"/>
              </w:rPr>
            </w:pPr>
            <w:r w:rsidRPr="00D5120A">
              <w:rPr>
                <w:bCs/>
                <w:sz w:val="24"/>
                <w:szCs w:val="24"/>
                <w:lang w:val="ro-RO"/>
              </w:rPr>
              <w:t>sănătatea și securitatea muncii</w:t>
            </w:r>
          </w:p>
        </w:tc>
        <w:tc>
          <w:tcPr>
            <w:tcW w:w="755" w:type="pct"/>
            <w:tcBorders>
              <w:top w:val="nil"/>
              <w:left w:val="single" w:sz="6" w:space="0" w:color="000000"/>
              <w:bottom w:val="single" w:sz="6" w:space="0" w:color="000000"/>
              <w:right w:val="single" w:sz="6" w:space="0" w:color="000000"/>
            </w:tcBorders>
          </w:tcPr>
          <w:p w:rsidR="00457A8E" w:rsidRPr="00D5120A" w:rsidRDefault="005403E6" w:rsidP="0015794E">
            <w:pPr>
              <w:ind w:firstLine="0"/>
              <w:jc w:val="left"/>
              <w:rPr>
                <w:sz w:val="24"/>
                <w:szCs w:val="24"/>
                <w:lang w:val="ro-RO"/>
              </w:rPr>
            </w:pPr>
            <w:r w:rsidRPr="00D5120A">
              <w:rPr>
                <w:sz w:val="24"/>
                <w:szCs w:val="24"/>
                <w:lang w:val="ro-RO"/>
              </w:rPr>
              <w:t>+3</w:t>
            </w:r>
          </w:p>
        </w:tc>
        <w:tc>
          <w:tcPr>
            <w:tcW w:w="755" w:type="pct"/>
            <w:tcBorders>
              <w:top w:val="nil"/>
              <w:left w:val="single" w:sz="6" w:space="0" w:color="000000"/>
              <w:bottom w:val="single" w:sz="6" w:space="0" w:color="000000"/>
              <w:right w:val="single" w:sz="6" w:space="0" w:color="000000"/>
            </w:tcBorders>
          </w:tcPr>
          <w:p w:rsidR="00457A8E" w:rsidRPr="00D5120A" w:rsidRDefault="00457A8E" w:rsidP="0015794E">
            <w:pPr>
              <w:ind w:firstLine="0"/>
              <w:jc w:val="left"/>
              <w:rPr>
                <w:bCs/>
                <w:sz w:val="24"/>
                <w:szCs w:val="24"/>
                <w:lang w:val="ro-RO"/>
              </w:rPr>
            </w:pPr>
          </w:p>
        </w:tc>
        <w:tc>
          <w:tcPr>
            <w:tcW w:w="833" w:type="pct"/>
            <w:gridSpan w:val="2"/>
            <w:tcBorders>
              <w:top w:val="nil"/>
              <w:left w:val="single" w:sz="6" w:space="0" w:color="000000"/>
              <w:bottom w:val="single" w:sz="6" w:space="0" w:color="000000"/>
              <w:right w:val="single" w:sz="6" w:space="0" w:color="000000"/>
            </w:tcBorders>
          </w:tcPr>
          <w:p w:rsidR="00457A8E" w:rsidRPr="00D5120A" w:rsidRDefault="00457A8E" w:rsidP="0015794E">
            <w:pPr>
              <w:ind w:firstLine="0"/>
              <w:jc w:val="left"/>
              <w:rPr>
                <w:sz w:val="24"/>
                <w:szCs w:val="24"/>
                <w:lang w:val="ro-RO"/>
              </w:rPr>
            </w:pPr>
          </w:p>
        </w:tc>
      </w:tr>
      <w:tr w:rsidR="00457A8E" w:rsidRPr="00D5120A" w:rsidTr="00EC3972">
        <w:trPr>
          <w:trHeight w:val="102"/>
          <w:jc w:val="center"/>
        </w:trPr>
        <w:tc>
          <w:tcPr>
            <w:tcW w:w="2656"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D5120A" w:rsidRDefault="00457A8E" w:rsidP="0015794E">
            <w:pPr>
              <w:ind w:firstLine="0"/>
              <w:jc w:val="left"/>
              <w:rPr>
                <w:bCs/>
                <w:sz w:val="24"/>
                <w:szCs w:val="24"/>
                <w:lang w:val="ro-RO"/>
              </w:rPr>
            </w:pPr>
            <w:r w:rsidRPr="00D5120A">
              <w:rPr>
                <w:bCs/>
                <w:sz w:val="24"/>
                <w:szCs w:val="24"/>
                <w:lang w:val="ro-RO"/>
              </w:rPr>
              <w:t>formarea profesională</w:t>
            </w:r>
          </w:p>
        </w:tc>
        <w:tc>
          <w:tcPr>
            <w:tcW w:w="755" w:type="pct"/>
            <w:tcBorders>
              <w:top w:val="nil"/>
              <w:left w:val="single" w:sz="6" w:space="0" w:color="000000"/>
              <w:bottom w:val="single" w:sz="6" w:space="0" w:color="000000"/>
              <w:right w:val="single" w:sz="6" w:space="0" w:color="000000"/>
            </w:tcBorders>
          </w:tcPr>
          <w:p w:rsidR="00457A8E" w:rsidRPr="00D5120A" w:rsidRDefault="005403E6" w:rsidP="0015794E">
            <w:pPr>
              <w:ind w:firstLine="0"/>
              <w:jc w:val="left"/>
              <w:rPr>
                <w:sz w:val="24"/>
                <w:szCs w:val="24"/>
                <w:lang w:val="ro-RO"/>
              </w:rPr>
            </w:pPr>
            <w:r w:rsidRPr="00D5120A">
              <w:rPr>
                <w:sz w:val="24"/>
                <w:szCs w:val="24"/>
                <w:lang w:val="ro-RO"/>
              </w:rPr>
              <w:t>+3</w:t>
            </w:r>
          </w:p>
        </w:tc>
        <w:tc>
          <w:tcPr>
            <w:tcW w:w="755" w:type="pct"/>
            <w:tcBorders>
              <w:top w:val="nil"/>
              <w:left w:val="single" w:sz="6" w:space="0" w:color="000000"/>
              <w:bottom w:val="single" w:sz="6" w:space="0" w:color="000000"/>
              <w:right w:val="single" w:sz="6" w:space="0" w:color="000000"/>
            </w:tcBorders>
          </w:tcPr>
          <w:p w:rsidR="00457A8E" w:rsidRPr="00D5120A" w:rsidRDefault="00457A8E" w:rsidP="0015794E">
            <w:pPr>
              <w:ind w:firstLine="0"/>
              <w:jc w:val="left"/>
              <w:rPr>
                <w:bCs/>
                <w:sz w:val="24"/>
                <w:szCs w:val="24"/>
                <w:lang w:val="ro-RO"/>
              </w:rPr>
            </w:pPr>
          </w:p>
        </w:tc>
        <w:tc>
          <w:tcPr>
            <w:tcW w:w="833" w:type="pct"/>
            <w:gridSpan w:val="2"/>
            <w:tcBorders>
              <w:top w:val="nil"/>
              <w:left w:val="single" w:sz="6" w:space="0" w:color="000000"/>
              <w:bottom w:val="single" w:sz="6" w:space="0" w:color="000000"/>
              <w:right w:val="single" w:sz="6" w:space="0" w:color="000000"/>
            </w:tcBorders>
          </w:tcPr>
          <w:p w:rsidR="00457A8E" w:rsidRPr="00D5120A" w:rsidRDefault="00457A8E" w:rsidP="0015794E">
            <w:pPr>
              <w:ind w:firstLine="0"/>
              <w:jc w:val="left"/>
              <w:rPr>
                <w:sz w:val="24"/>
                <w:szCs w:val="24"/>
                <w:lang w:val="ro-RO"/>
              </w:rPr>
            </w:pPr>
          </w:p>
        </w:tc>
      </w:tr>
      <w:tr w:rsidR="00457A8E" w:rsidRPr="00D5120A" w:rsidTr="00EC3972">
        <w:trPr>
          <w:trHeight w:val="210"/>
          <w:jc w:val="center"/>
        </w:trPr>
        <w:tc>
          <w:tcPr>
            <w:tcW w:w="2656"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D5120A" w:rsidRDefault="00457A8E" w:rsidP="0015794E">
            <w:pPr>
              <w:ind w:firstLine="0"/>
              <w:jc w:val="left"/>
              <w:rPr>
                <w:bCs/>
                <w:sz w:val="24"/>
                <w:szCs w:val="24"/>
                <w:lang w:val="ro-RO"/>
              </w:rPr>
            </w:pPr>
            <w:r w:rsidRPr="00D5120A">
              <w:rPr>
                <w:bCs/>
                <w:sz w:val="24"/>
                <w:szCs w:val="24"/>
                <w:lang w:val="ro-RO"/>
              </w:rPr>
              <w:t>inegalitatea și distribuția veniturilor</w:t>
            </w:r>
          </w:p>
        </w:tc>
        <w:tc>
          <w:tcPr>
            <w:tcW w:w="755" w:type="pct"/>
            <w:tcBorders>
              <w:top w:val="nil"/>
              <w:left w:val="single" w:sz="6" w:space="0" w:color="000000"/>
              <w:bottom w:val="single" w:sz="6" w:space="0" w:color="000000"/>
              <w:right w:val="single" w:sz="6" w:space="0" w:color="000000"/>
            </w:tcBorders>
          </w:tcPr>
          <w:p w:rsidR="00457A8E" w:rsidRPr="00D5120A" w:rsidRDefault="005403E6" w:rsidP="0015794E">
            <w:pPr>
              <w:ind w:firstLine="0"/>
              <w:jc w:val="left"/>
              <w:rPr>
                <w:sz w:val="24"/>
                <w:szCs w:val="24"/>
                <w:lang w:val="ro-RO"/>
              </w:rPr>
            </w:pPr>
            <w:r w:rsidRPr="00D5120A">
              <w:rPr>
                <w:sz w:val="24"/>
                <w:szCs w:val="24"/>
                <w:lang w:val="ro-RO"/>
              </w:rPr>
              <w:t>0</w:t>
            </w:r>
          </w:p>
        </w:tc>
        <w:tc>
          <w:tcPr>
            <w:tcW w:w="755" w:type="pct"/>
            <w:tcBorders>
              <w:top w:val="nil"/>
              <w:left w:val="single" w:sz="6" w:space="0" w:color="000000"/>
              <w:bottom w:val="single" w:sz="6" w:space="0" w:color="000000"/>
              <w:right w:val="single" w:sz="6" w:space="0" w:color="000000"/>
            </w:tcBorders>
          </w:tcPr>
          <w:p w:rsidR="00457A8E" w:rsidRPr="00D5120A" w:rsidRDefault="00457A8E" w:rsidP="0015794E">
            <w:pPr>
              <w:ind w:firstLine="0"/>
              <w:jc w:val="left"/>
              <w:rPr>
                <w:bCs/>
                <w:sz w:val="24"/>
                <w:szCs w:val="24"/>
                <w:lang w:val="ro-RO"/>
              </w:rPr>
            </w:pPr>
          </w:p>
        </w:tc>
        <w:tc>
          <w:tcPr>
            <w:tcW w:w="833" w:type="pct"/>
            <w:gridSpan w:val="2"/>
            <w:tcBorders>
              <w:top w:val="nil"/>
              <w:left w:val="single" w:sz="6" w:space="0" w:color="000000"/>
              <w:bottom w:val="single" w:sz="6" w:space="0" w:color="000000"/>
              <w:right w:val="single" w:sz="6" w:space="0" w:color="000000"/>
            </w:tcBorders>
          </w:tcPr>
          <w:p w:rsidR="00457A8E" w:rsidRPr="00D5120A" w:rsidRDefault="00457A8E" w:rsidP="0015794E">
            <w:pPr>
              <w:ind w:firstLine="0"/>
              <w:jc w:val="left"/>
              <w:rPr>
                <w:sz w:val="24"/>
                <w:szCs w:val="24"/>
                <w:lang w:val="ro-RO"/>
              </w:rPr>
            </w:pPr>
          </w:p>
        </w:tc>
      </w:tr>
      <w:tr w:rsidR="00457A8E" w:rsidRPr="00D5120A" w:rsidTr="00EC3972">
        <w:trPr>
          <w:trHeight w:val="210"/>
          <w:jc w:val="center"/>
        </w:trPr>
        <w:tc>
          <w:tcPr>
            <w:tcW w:w="2656"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D5120A" w:rsidRDefault="00457A8E" w:rsidP="0015794E">
            <w:pPr>
              <w:ind w:firstLine="0"/>
              <w:jc w:val="left"/>
              <w:rPr>
                <w:bCs/>
                <w:sz w:val="24"/>
                <w:szCs w:val="24"/>
                <w:lang w:val="ro-RO"/>
              </w:rPr>
            </w:pPr>
            <w:r w:rsidRPr="00D5120A">
              <w:rPr>
                <w:bCs/>
                <w:sz w:val="24"/>
                <w:szCs w:val="24"/>
                <w:lang w:val="ro-RO"/>
              </w:rPr>
              <w:t>nivelul veniturilor populației</w:t>
            </w:r>
          </w:p>
        </w:tc>
        <w:tc>
          <w:tcPr>
            <w:tcW w:w="755" w:type="pct"/>
            <w:tcBorders>
              <w:top w:val="nil"/>
              <w:left w:val="single" w:sz="6" w:space="0" w:color="000000"/>
              <w:bottom w:val="single" w:sz="6" w:space="0" w:color="000000"/>
              <w:right w:val="single" w:sz="6" w:space="0" w:color="000000"/>
            </w:tcBorders>
          </w:tcPr>
          <w:p w:rsidR="00457A8E" w:rsidRPr="00D5120A" w:rsidRDefault="00214102" w:rsidP="0015794E">
            <w:pPr>
              <w:ind w:firstLine="0"/>
              <w:jc w:val="left"/>
              <w:rPr>
                <w:sz w:val="24"/>
                <w:szCs w:val="24"/>
                <w:lang w:val="ro-RO"/>
              </w:rPr>
            </w:pPr>
            <w:r w:rsidRPr="00D5120A">
              <w:rPr>
                <w:sz w:val="24"/>
                <w:szCs w:val="24"/>
                <w:lang w:val="ro-RO"/>
              </w:rPr>
              <w:t>0</w:t>
            </w:r>
          </w:p>
        </w:tc>
        <w:tc>
          <w:tcPr>
            <w:tcW w:w="755" w:type="pct"/>
            <w:tcBorders>
              <w:top w:val="nil"/>
              <w:left w:val="single" w:sz="6" w:space="0" w:color="000000"/>
              <w:bottom w:val="single" w:sz="6" w:space="0" w:color="000000"/>
              <w:right w:val="single" w:sz="6" w:space="0" w:color="000000"/>
            </w:tcBorders>
          </w:tcPr>
          <w:p w:rsidR="00457A8E" w:rsidRPr="00D5120A" w:rsidRDefault="00457A8E" w:rsidP="0015794E">
            <w:pPr>
              <w:ind w:firstLine="0"/>
              <w:jc w:val="left"/>
              <w:rPr>
                <w:bCs/>
                <w:sz w:val="24"/>
                <w:szCs w:val="24"/>
                <w:lang w:val="ro-RO"/>
              </w:rPr>
            </w:pPr>
          </w:p>
        </w:tc>
        <w:tc>
          <w:tcPr>
            <w:tcW w:w="833" w:type="pct"/>
            <w:gridSpan w:val="2"/>
            <w:tcBorders>
              <w:top w:val="nil"/>
              <w:left w:val="single" w:sz="6" w:space="0" w:color="000000"/>
              <w:bottom w:val="single" w:sz="6" w:space="0" w:color="000000"/>
              <w:right w:val="single" w:sz="6" w:space="0" w:color="000000"/>
            </w:tcBorders>
          </w:tcPr>
          <w:p w:rsidR="00457A8E" w:rsidRPr="00D5120A" w:rsidRDefault="00457A8E" w:rsidP="0015794E">
            <w:pPr>
              <w:ind w:firstLine="0"/>
              <w:jc w:val="left"/>
              <w:rPr>
                <w:sz w:val="24"/>
                <w:szCs w:val="24"/>
                <w:lang w:val="ro-RO"/>
              </w:rPr>
            </w:pPr>
          </w:p>
        </w:tc>
      </w:tr>
      <w:tr w:rsidR="00457A8E" w:rsidRPr="00D5120A" w:rsidTr="00EC3972">
        <w:trPr>
          <w:trHeight w:val="129"/>
          <w:jc w:val="center"/>
        </w:trPr>
        <w:tc>
          <w:tcPr>
            <w:tcW w:w="2656"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D5120A" w:rsidRDefault="00457A8E" w:rsidP="0015794E">
            <w:pPr>
              <w:ind w:firstLine="0"/>
              <w:jc w:val="left"/>
              <w:rPr>
                <w:bCs/>
                <w:sz w:val="24"/>
                <w:szCs w:val="24"/>
                <w:lang w:val="ro-RO"/>
              </w:rPr>
            </w:pPr>
            <w:r w:rsidRPr="00D5120A">
              <w:rPr>
                <w:bCs/>
                <w:sz w:val="24"/>
                <w:szCs w:val="24"/>
                <w:lang w:val="ro-RO"/>
              </w:rPr>
              <w:t>nivelul sărăciei</w:t>
            </w:r>
          </w:p>
        </w:tc>
        <w:tc>
          <w:tcPr>
            <w:tcW w:w="755" w:type="pct"/>
            <w:tcBorders>
              <w:top w:val="nil"/>
              <w:left w:val="single" w:sz="6" w:space="0" w:color="000000"/>
              <w:bottom w:val="single" w:sz="6" w:space="0" w:color="000000"/>
              <w:right w:val="single" w:sz="6" w:space="0" w:color="000000"/>
            </w:tcBorders>
          </w:tcPr>
          <w:p w:rsidR="00457A8E" w:rsidRPr="00D5120A" w:rsidRDefault="00214102" w:rsidP="0015794E">
            <w:pPr>
              <w:ind w:firstLine="0"/>
              <w:jc w:val="left"/>
              <w:rPr>
                <w:sz w:val="24"/>
                <w:szCs w:val="24"/>
                <w:lang w:val="ro-RO"/>
              </w:rPr>
            </w:pPr>
            <w:r w:rsidRPr="00D5120A">
              <w:rPr>
                <w:sz w:val="24"/>
                <w:szCs w:val="24"/>
                <w:lang w:val="ro-RO"/>
              </w:rPr>
              <w:t>0</w:t>
            </w:r>
          </w:p>
        </w:tc>
        <w:tc>
          <w:tcPr>
            <w:tcW w:w="755" w:type="pct"/>
            <w:tcBorders>
              <w:top w:val="nil"/>
              <w:left w:val="single" w:sz="6" w:space="0" w:color="000000"/>
              <w:bottom w:val="single" w:sz="6" w:space="0" w:color="000000"/>
              <w:right w:val="single" w:sz="6" w:space="0" w:color="000000"/>
            </w:tcBorders>
          </w:tcPr>
          <w:p w:rsidR="00457A8E" w:rsidRPr="00D5120A" w:rsidRDefault="00457A8E" w:rsidP="0015794E">
            <w:pPr>
              <w:ind w:firstLine="0"/>
              <w:jc w:val="left"/>
              <w:rPr>
                <w:bCs/>
                <w:sz w:val="24"/>
                <w:szCs w:val="24"/>
                <w:lang w:val="ro-RO"/>
              </w:rPr>
            </w:pPr>
          </w:p>
        </w:tc>
        <w:tc>
          <w:tcPr>
            <w:tcW w:w="833" w:type="pct"/>
            <w:gridSpan w:val="2"/>
            <w:tcBorders>
              <w:top w:val="nil"/>
              <w:left w:val="single" w:sz="6" w:space="0" w:color="000000"/>
              <w:bottom w:val="single" w:sz="6" w:space="0" w:color="000000"/>
              <w:right w:val="single" w:sz="6" w:space="0" w:color="000000"/>
            </w:tcBorders>
          </w:tcPr>
          <w:p w:rsidR="00457A8E" w:rsidRPr="00D5120A" w:rsidRDefault="00457A8E" w:rsidP="0015794E">
            <w:pPr>
              <w:ind w:firstLine="0"/>
              <w:jc w:val="left"/>
              <w:rPr>
                <w:sz w:val="24"/>
                <w:szCs w:val="24"/>
                <w:lang w:val="ro-RO"/>
              </w:rPr>
            </w:pPr>
          </w:p>
        </w:tc>
      </w:tr>
      <w:tr w:rsidR="00457A8E" w:rsidRPr="00D5120A" w:rsidTr="00EC3972">
        <w:trPr>
          <w:trHeight w:val="444"/>
          <w:jc w:val="center"/>
        </w:trPr>
        <w:tc>
          <w:tcPr>
            <w:tcW w:w="2656"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D5120A" w:rsidRDefault="00457A8E" w:rsidP="0015794E">
            <w:pPr>
              <w:ind w:firstLine="0"/>
              <w:jc w:val="left"/>
              <w:rPr>
                <w:bCs/>
                <w:sz w:val="24"/>
                <w:szCs w:val="24"/>
                <w:lang w:val="ro-RO"/>
              </w:rPr>
            </w:pPr>
            <w:r w:rsidRPr="00D5120A">
              <w:rPr>
                <w:bCs/>
                <w:sz w:val="24"/>
                <w:szCs w:val="24"/>
                <w:lang w:val="ro-RO"/>
              </w:rPr>
              <w:t>accesul la bunuri și servicii de bază, în special pentru persoanele social-vulnerabile</w:t>
            </w:r>
          </w:p>
        </w:tc>
        <w:tc>
          <w:tcPr>
            <w:tcW w:w="755" w:type="pct"/>
            <w:tcBorders>
              <w:top w:val="nil"/>
              <w:left w:val="single" w:sz="6" w:space="0" w:color="000000"/>
              <w:bottom w:val="single" w:sz="6" w:space="0" w:color="000000"/>
              <w:right w:val="single" w:sz="6" w:space="0" w:color="000000"/>
            </w:tcBorders>
          </w:tcPr>
          <w:p w:rsidR="00457A8E" w:rsidRPr="00D5120A" w:rsidRDefault="00214102" w:rsidP="0015794E">
            <w:pPr>
              <w:ind w:firstLine="0"/>
              <w:jc w:val="left"/>
              <w:rPr>
                <w:sz w:val="24"/>
                <w:szCs w:val="24"/>
                <w:lang w:val="ro-RO"/>
              </w:rPr>
            </w:pPr>
            <w:r w:rsidRPr="00D5120A">
              <w:rPr>
                <w:sz w:val="24"/>
                <w:szCs w:val="24"/>
                <w:lang w:val="ro-RO"/>
              </w:rPr>
              <w:t>+3</w:t>
            </w:r>
          </w:p>
        </w:tc>
        <w:tc>
          <w:tcPr>
            <w:tcW w:w="755" w:type="pct"/>
            <w:tcBorders>
              <w:top w:val="nil"/>
              <w:left w:val="single" w:sz="6" w:space="0" w:color="000000"/>
              <w:bottom w:val="single" w:sz="6" w:space="0" w:color="000000"/>
              <w:right w:val="single" w:sz="6" w:space="0" w:color="000000"/>
            </w:tcBorders>
          </w:tcPr>
          <w:p w:rsidR="00457A8E" w:rsidRPr="00D5120A" w:rsidRDefault="00457A8E" w:rsidP="0015794E">
            <w:pPr>
              <w:ind w:firstLine="0"/>
              <w:jc w:val="left"/>
              <w:rPr>
                <w:bCs/>
                <w:sz w:val="24"/>
                <w:szCs w:val="24"/>
                <w:lang w:val="ro-RO"/>
              </w:rPr>
            </w:pPr>
          </w:p>
        </w:tc>
        <w:tc>
          <w:tcPr>
            <w:tcW w:w="833" w:type="pct"/>
            <w:gridSpan w:val="2"/>
            <w:tcBorders>
              <w:top w:val="nil"/>
              <w:left w:val="single" w:sz="6" w:space="0" w:color="000000"/>
              <w:bottom w:val="single" w:sz="6" w:space="0" w:color="000000"/>
              <w:right w:val="single" w:sz="6" w:space="0" w:color="000000"/>
            </w:tcBorders>
          </w:tcPr>
          <w:p w:rsidR="00457A8E" w:rsidRPr="00D5120A" w:rsidRDefault="00457A8E" w:rsidP="0015794E">
            <w:pPr>
              <w:ind w:firstLine="0"/>
              <w:jc w:val="left"/>
              <w:rPr>
                <w:sz w:val="24"/>
                <w:szCs w:val="24"/>
                <w:lang w:val="ro-RO"/>
              </w:rPr>
            </w:pPr>
          </w:p>
        </w:tc>
      </w:tr>
      <w:tr w:rsidR="00457A8E" w:rsidRPr="00D5120A" w:rsidTr="00EC3972">
        <w:trPr>
          <w:trHeight w:val="53"/>
          <w:jc w:val="center"/>
        </w:trPr>
        <w:tc>
          <w:tcPr>
            <w:tcW w:w="2656"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D5120A" w:rsidRDefault="00457A8E" w:rsidP="0015794E">
            <w:pPr>
              <w:ind w:firstLine="0"/>
              <w:jc w:val="left"/>
              <w:rPr>
                <w:bCs/>
                <w:sz w:val="24"/>
                <w:szCs w:val="24"/>
                <w:lang w:val="ro-RO"/>
              </w:rPr>
            </w:pPr>
            <w:r w:rsidRPr="00D5120A">
              <w:rPr>
                <w:bCs/>
                <w:sz w:val="24"/>
                <w:szCs w:val="24"/>
                <w:lang w:val="ro-RO"/>
              </w:rPr>
              <w:t>diversitatea culturală și lingvistică</w:t>
            </w:r>
          </w:p>
        </w:tc>
        <w:tc>
          <w:tcPr>
            <w:tcW w:w="755" w:type="pct"/>
            <w:tcBorders>
              <w:top w:val="nil"/>
              <w:left w:val="single" w:sz="6" w:space="0" w:color="000000"/>
              <w:bottom w:val="single" w:sz="6" w:space="0" w:color="000000"/>
              <w:right w:val="single" w:sz="6" w:space="0" w:color="000000"/>
            </w:tcBorders>
          </w:tcPr>
          <w:p w:rsidR="00457A8E" w:rsidRPr="00D5120A" w:rsidRDefault="00214102" w:rsidP="0015794E">
            <w:pPr>
              <w:ind w:firstLine="0"/>
              <w:jc w:val="left"/>
              <w:rPr>
                <w:sz w:val="24"/>
                <w:szCs w:val="24"/>
                <w:lang w:val="ro-RO"/>
              </w:rPr>
            </w:pPr>
            <w:r w:rsidRPr="00D5120A">
              <w:rPr>
                <w:sz w:val="24"/>
                <w:szCs w:val="24"/>
                <w:lang w:val="ro-RO"/>
              </w:rPr>
              <w:t>+3</w:t>
            </w:r>
          </w:p>
        </w:tc>
        <w:tc>
          <w:tcPr>
            <w:tcW w:w="755" w:type="pct"/>
            <w:tcBorders>
              <w:top w:val="nil"/>
              <w:left w:val="single" w:sz="6" w:space="0" w:color="000000"/>
              <w:bottom w:val="single" w:sz="6" w:space="0" w:color="000000"/>
              <w:right w:val="single" w:sz="6" w:space="0" w:color="000000"/>
            </w:tcBorders>
          </w:tcPr>
          <w:p w:rsidR="00457A8E" w:rsidRPr="00D5120A" w:rsidRDefault="00457A8E" w:rsidP="0015794E">
            <w:pPr>
              <w:ind w:firstLine="0"/>
              <w:jc w:val="left"/>
              <w:rPr>
                <w:bCs/>
                <w:sz w:val="24"/>
                <w:szCs w:val="24"/>
                <w:lang w:val="ro-RO"/>
              </w:rPr>
            </w:pPr>
          </w:p>
        </w:tc>
        <w:tc>
          <w:tcPr>
            <w:tcW w:w="833" w:type="pct"/>
            <w:gridSpan w:val="2"/>
            <w:tcBorders>
              <w:top w:val="nil"/>
              <w:left w:val="single" w:sz="6" w:space="0" w:color="000000"/>
              <w:bottom w:val="single" w:sz="6" w:space="0" w:color="000000"/>
              <w:right w:val="single" w:sz="6" w:space="0" w:color="000000"/>
            </w:tcBorders>
          </w:tcPr>
          <w:p w:rsidR="00457A8E" w:rsidRPr="00D5120A" w:rsidRDefault="00457A8E" w:rsidP="0015794E">
            <w:pPr>
              <w:ind w:firstLine="0"/>
              <w:jc w:val="left"/>
              <w:rPr>
                <w:sz w:val="24"/>
                <w:szCs w:val="24"/>
                <w:lang w:val="ro-RO"/>
              </w:rPr>
            </w:pPr>
          </w:p>
        </w:tc>
      </w:tr>
      <w:tr w:rsidR="00457A8E" w:rsidRPr="00D5120A" w:rsidTr="00EC3972">
        <w:trPr>
          <w:trHeight w:val="53"/>
          <w:jc w:val="center"/>
        </w:trPr>
        <w:tc>
          <w:tcPr>
            <w:tcW w:w="2656"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D5120A" w:rsidRDefault="00457A8E" w:rsidP="0015794E">
            <w:pPr>
              <w:ind w:firstLine="0"/>
              <w:jc w:val="left"/>
              <w:rPr>
                <w:bCs/>
                <w:sz w:val="24"/>
                <w:szCs w:val="24"/>
                <w:lang w:val="ro-RO"/>
              </w:rPr>
            </w:pPr>
            <w:r w:rsidRPr="00D5120A">
              <w:rPr>
                <w:bCs/>
                <w:sz w:val="24"/>
                <w:szCs w:val="24"/>
                <w:lang w:val="ro-RO"/>
              </w:rPr>
              <w:t>partidele politice și organizațiile civice</w:t>
            </w:r>
          </w:p>
        </w:tc>
        <w:tc>
          <w:tcPr>
            <w:tcW w:w="755" w:type="pct"/>
            <w:tcBorders>
              <w:top w:val="nil"/>
              <w:left w:val="single" w:sz="6" w:space="0" w:color="000000"/>
              <w:bottom w:val="single" w:sz="6" w:space="0" w:color="000000"/>
              <w:right w:val="single" w:sz="6" w:space="0" w:color="000000"/>
            </w:tcBorders>
          </w:tcPr>
          <w:p w:rsidR="00457A8E" w:rsidRPr="00D5120A" w:rsidRDefault="00214102" w:rsidP="0015794E">
            <w:pPr>
              <w:ind w:firstLine="0"/>
              <w:jc w:val="left"/>
              <w:rPr>
                <w:sz w:val="24"/>
                <w:szCs w:val="24"/>
                <w:lang w:val="ro-RO"/>
              </w:rPr>
            </w:pPr>
            <w:r w:rsidRPr="00D5120A">
              <w:rPr>
                <w:sz w:val="24"/>
                <w:szCs w:val="24"/>
                <w:lang w:val="ro-RO"/>
              </w:rPr>
              <w:t>0</w:t>
            </w:r>
          </w:p>
        </w:tc>
        <w:tc>
          <w:tcPr>
            <w:tcW w:w="755" w:type="pct"/>
            <w:tcBorders>
              <w:top w:val="nil"/>
              <w:left w:val="single" w:sz="6" w:space="0" w:color="000000"/>
              <w:bottom w:val="single" w:sz="6" w:space="0" w:color="000000"/>
              <w:right w:val="single" w:sz="6" w:space="0" w:color="000000"/>
            </w:tcBorders>
          </w:tcPr>
          <w:p w:rsidR="00457A8E" w:rsidRPr="00D5120A" w:rsidRDefault="00457A8E" w:rsidP="0015794E">
            <w:pPr>
              <w:ind w:firstLine="0"/>
              <w:jc w:val="left"/>
              <w:rPr>
                <w:bCs/>
                <w:sz w:val="24"/>
                <w:szCs w:val="24"/>
                <w:lang w:val="ro-RO"/>
              </w:rPr>
            </w:pPr>
          </w:p>
        </w:tc>
        <w:tc>
          <w:tcPr>
            <w:tcW w:w="833" w:type="pct"/>
            <w:gridSpan w:val="2"/>
            <w:tcBorders>
              <w:top w:val="nil"/>
              <w:left w:val="single" w:sz="6" w:space="0" w:color="000000"/>
              <w:bottom w:val="single" w:sz="6" w:space="0" w:color="000000"/>
              <w:right w:val="single" w:sz="6" w:space="0" w:color="000000"/>
            </w:tcBorders>
          </w:tcPr>
          <w:p w:rsidR="00457A8E" w:rsidRPr="00D5120A" w:rsidRDefault="00457A8E" w:rsidP="0015794E">
            <w:pPr>
              <w:ind w:firstLine="0"/>
              <w:jc w:val="left"/>
              <w:rPr>
                <w:sz w:val="24"/>
                <w:szCs w:val="24"/>
                <w:lang w:val="ro-RO"/>
              </w:rPr>
            </w:pPr>
          </w:p>
        </w:tc>
      </w:tr>
      <w:tr w:rsidR="00457A8E" w:rsidRPr="00D5120A" w:rsidTr="00EC3972">
        <w:trPr>
          <w:trHeight w:val="120"/>
          <w:jc w:val="center"/>
        </w:trPr>
        <w:tc>
          <w:tcPr>
            <w:tcW w:w="2656"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D5120A" w:rsidRDefault="00457A8E" w:rsidP="0015794E">
            <w:pPr>
              <w:ind w:firstLine="0"/>
              <w:jc w:val="left"/>
              <w:rPr>
                <w:bCs/>
                <w:sz w:val="24"/>
                <w:szCs w:val="24"/>
                <w:lang w:val="ro-RO"/>
              </w:rPr>
            </w:pPr>
            <w:r w:rsidRPr="00D5120A">
              <w:rPr>
                <w:bCs/>
                <w:sz w:val="24"/>
                <w:szCs w:val="24"/>
                <w:lang w:val="ro-RO"/>
              </w:rPr>
              <w:t>sănătatea publică, inclusiv mortalitatea și morbiditatea</w:t>
            </w:r>
          </w:p>
        </w:tc>
        <w:tc>
          <w:tcPr>
            <w:tcW w:w="755" w:type="pct"/>
            <w:tcBorders>
              <w:top w:val="nil"/>
              <w:left w:val="single" w:sz="6" w:space="0" w:color="000000"/>
              <w:bottom w:val="single" w:sz="6" w:space="0" w:color="000000"/>
              <w:right w:val="single" w:sz="6" w:space="0" w:color="000000"/>
            </w:tcBorders>
          </w:tcPr>
          <w:p w:rsidR="00457A8E" w:rsidRPr="00D5120A" w:rsidRDefault="00214102" w:rsidP="0015794E">
            <w:pPr>
              <w:ind w:firstLine="0"/>
              <w:jc w:val="left"/>
              <w:rPr>
                <w:sz w:val="24"/>
                <w:szCs w:val="24"/>
                <w:lang w:val="ro-RO"/>
              </w:rPr>
            </w:pPr>
            <w:r w:rsidRPr="00D5120A">
              <w:rPr>
                <w:sz w:val="24"/>
                <w:szCs w:val="24"/>
                <w:lang w:val="ro-RO"/>
              </w:rPr>
              <w:t>0</w:t>
            </w:r>
          </w:p>
        </w:tc>
        <w:tc>
          <w:tcPr>
            <w:tcW w:w="755" w:type="pct"/>
            <w:tcBorders>
              <w:top w:val="nil"/>
              <w:left w:val="single" w:sz="6" w:space="0" w:color="000000"/>
              <w:bottom w:val="single" w:sz="6" w:space="0" w:color="000000"/>
              <w:right w:val="single" w:sz="6" w:space="0" w:color="000000"/>
            </w:tcBorders>
          </w:tcPr>
          <w:p w:rsidR="00457A8E" w:rsidRPr="00D5120A" w:rsidRDefault="00457A8E" w:rsidP="0015794E">
            <w:pPr>
              <w:ind w:firstLine="0"/>
              <w:jc w:val="left"/>
              <w:rPr>
                <w:bCs/>
                <w:sz w:val="24"/>
                <w:szCs w:val="24"/>
                <w:lang w:val="ro-RO"/>
              </w:rPr>
            </w:pPr>
          </w:p>
        </w:tc>
        <w:tc>
          <w:tcPr>
            <w:tcW w:w="833" w:type="pct"/>
            <w:gridSpan w:val="2"/>
            <w:tcBorders>
              <w:top w:val="nil"/>
              <w:left w:val="single" w:sz="6" w:space="0" w:color="000000"/>
              <w:bottom w:val="single" w:sz="6" w:space="0" w:color="000000"/>
              <w:right w:val="single" w:sz="6" w:space="0" w:color="000000"/>
            </w:tcBorders>
          </w:tcPr>
          <w:p w:rsidR="00457A8E" w:rsidRPr="00D5120A" w:rsidRDefault="00457A8E" w:rsidP="0015794E">
            <w:pPr>
              <w:ind w:firstLine="0"/>
              <w:jc w:val="left"/>
              <w:rPr>
                <w:sz w:val="24"/>
                <w:szCs w:val="24"/>
                <w:lang w:val="ro-RO"/>
              </w:rPr>
            </w:pPr>
          </w:p>
        </w:tc>
      </w:tr>
      <w:tr w:rsidR="00457A8E" w:rsidRPr="00D5120A" w:rsidTr="00EC3972">
        <w:trPr>
          <w:trHeight w:val="53"/>
          <w:jc w:val="center"/>
        </w:trPr>
        <w:tc>
          <w:tcPr>
            <w:tcW w:w="2656"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D5120A" w:rsidRDefault="00457A8E" w:rsidP="0015794E">
            <w:pPr>
              <w:ind w:firstLine="0"/>
              <w:jc w:val="left"/>
              <w:rPr>
                <w:bCs/>
                <w:sz w:val="24"/>
                <w:szCs w:val="24"/>
                <w:lang w:val="ro-RO"/>
              </w:rPr>
            </w:pPr>
            <w:r w:rsidRPr="00D5120A">
              <w:rPr>
                <w:bCs/>
                <w:sz w:val="24"/>
                <w:szCs w:val="24"/>
                <w:lang w:val="ro-RO"/>
              </w:rPr>
              <w:t>modul sănătos de viață al populației</w:t>
            </w:r>
          </w:p>
        </w:tc>
        <w:tc>
          <w:tcPr>
            <w:tcW w:w="755" w:type="pct"/>
            <w:tcBorders>
              <w:top w:val="nil"/>
              <w:left w:val="single" w:sz="6" w:space="0" w:color="000000"/>
              <w:bottom w:val="single" w:sz="6" w:space="0" w:color="000000"/>
              <w:right w:val="single" w:sz="6" w:space="0" w:color="000000"/>
            </w:tcBorders>
          </w:tcPr>
          <w:p w:rsidR="00457A8E" w:rsidRPr="00D5120A" w:rsidRDefault="00214102" w:rsidP="0015794E">
            <w:pPr>
              <w:ind w:firstLine="0"/>
              <w:jc w:val="left"/>
              <w:rPr>
                <w:sz w:val="24"/>
                <w:szCs w:val="24"/>
                <w:lang w:val="ro-RO"/>
              </w:rPr>
            </w:pPr>
            <w:r w:rsidRPr="00D5120A">
              <w:rPr>
                <w:sz w:val="24"/>
                <w:szCs w:val="24"/>
                <w:lang w:val="ro-RO"/>
              </w:rPr>
              <w:t>0</w:t>
            </w:r>
          </w:p>
        </w:tc>
        <w:tc>
          <w:tcPr>
            <w:tcW w:w="755" w:type="pct"/>
            <w:tcBorders>
              <w:top w:val="nil"/>
              <w:left w:val="single" w:sz="6" w:space="0" w:color="000000"/>
              <w:bottom w:val="single" w:sz="6" w:space="0" w:color="000000"/>
              <w:right w:val="single" w:sz="6" w:space="0" w:color="000000"/>
            </w:tcBorders>
          </w:tcPr>
          <w:p w:rsidR="00457A8E" w:rsidRPr="00D5120A" w:rsidRDefault="00457A8E" w:rsidP="0015794E">
            <w:pPr>
              <w:ind w:firstLine="0"/>
              <w:jc w:val="left"/>
              <w:rPr>
                <w:bCs/>
                <w:sz w:val="24"/>
                <w:szCs w:val="24"/>
                <w:lang w:val="ro-RO"/>
              </w:rPr>
            </w:pPr>
          </w:p>
        </w:tc>
        <w:tc>
          <w:tcPr>
            <w:tcW w:w="833" w:type="pct"/>
            <w:gridSpan w:val="2"/>
            <w:tcBorders>
              <w:top w:val="nil"/>
              <w:left w:val="single" w:sz="6" w:space="0" w:color="000000"/>
              <w:bottom w:val="single" w:sz="6" w:space="0" w:color="000000"/>
              <w:right w:val="single" w:sz="6" w:space="0" w:color="000000"/>
            </w:tcBorders>
          </w:tcPr>
          <w:p w:rsidR="00457A8E" w:rsidRPr="00D5120A" w:rsidRDefault="00457A8E" w:rsidP="0015794E">
            <w:pPr>
              <w:ind w:firstLine="0"/>
              <w:jc w:val="left"/>
              <w:rPr>
                <w:sz w:val="24"/>
                <w:szCs w:val="24"/>
                <w:lang w:val="ro-RO"/>
              </w:rPr>
            </w:pPr>
          </w:p>
        </w:tc>
      </w:tr>
      <w:tr w:rsidR="00457A8E" w:rsidRPr="00D5120A" w:rsidTr="00EC3972">
        <w:trPr>
          <w:trHeight w:val="228"/>
          <w:jc w:val="center"/>
        </w:trPr>
        <w:tc>
          <w:tcPr>
            <w:tcW w:w="2656"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D5120A" w:rsidRDefault="00457A8E" w:rsidP="0015794E">
            <w:pPr>
              <w:ind w:firstLine="0"/>
              <w:jc w:val="left"/>
              <w:rPr>
                <w:bCs/>
                <w:sz w:val="24"/>
                <w:szCs w:val="24"/>
                <w:lang w:val="ro-RO"/>
              </w:rPr>
            </w:pPr>
            <w:r w:rsidRPr="00D5120A">
              <w:rPr>
                <w:bCs/>
                <w:sz w:val="24"/>
                <w:szCs w:val="24"/>
                <w:lang w:val="ro-RO"/>
              </w:rPr>
              <w:t>nivelul criminalității și securității publice</w:t>
            </w:r>
          </w:p>
        </w:tc>
        <w:tc>
          <w:tcPr>
            <w:tcW w:w="755" w:type="pct"/>
            <w:tcBorders>
              <w:top w:val="nil"/>
              <w:left w:val="single" w:sz="6" w:space="0" w:color="000000"/>
              <w:bottom w:val="single" w:sz="6" w:space="0" w:color="000000"/>
              <w:right w:val="single" w:sz="6" w:space="0" w:color="000000"/>
            </w:tcBorders>
          </w:tcPr>
          <w:p w:rsidR="00457A8E" w:rsidRPr="00D5120A" w:rsidRDefault="00214102" w:rsidP="0015794E">
            <w:pPr>
              <w:ind w:firstLine="0"/>
              <w:jc w:val="left"/>
              <w:rPr>
                <w:sz w:val="24"/>
                <w:szCs w:val="24"/>
                <w:lang w:val="ro-RO"/>
              </w:rPr>
            </w:pPr>
            <w:r w:rsidRPr="00D5120A">
              <w:rPr>
                <w:sz w:val="24"/>
                <w:szCs w:val="24"/>
                <w:lang w:val="ro-RO"/>
              </w:rPr>
              <w:t>+2</w:t>
            </w:r>
          </w:p>
        </w:tc>
        <w:tc>
          <w:tcPr>
            <w:tcW w:w="755" w:type="pct"/>
            <w:tcBorders>
              <w:top w:val="nil"/>
              <w:left w:val="single" w:sz="6" w:space="0" w:color="000000"/>
              <w:bottom w:val="single" w:sz="6" w:space="0" w:color="000000"/>
              <w:right w:val="single" w:sz="6" w:space="0" w:color="000000"/>
            </w:tcBorders>
          </w:tcPr>
          <w:p w:rsidR="00457A8E" w:rsidRPr="00D5120A" w:rsidRDefault="00457A8E" w:rsidP="0015794E">
            <w:pPr>
              <w:ind w:firstLine="0"/>
              <w:jc w:val="left"/>
              <w:rPr>
                <w:bCs/>
                <w:sz w:val="24"/>
                <w:szCs w:val="24"/>
                <w:lang w:val="ro-RO"/>
              </w:rPr>
            </w:pPr>
          </w:p>
        </w:tc>
        <w:tc>
          <w:tcPr>
            <w:tcW w:w="833" w:type="pct"/>
            <w:gridSpan w:val="2"/>
            <w:tcBorders>
              <w:top w:val="nil"/>
              <w:left w:val="single" w:sz="6" w:space="0" w:color="000000"/>
              <w:bottom w:val="single" w:sz="6" w:space="0" w:color="000000"/>
              <w:right w:val="single" w:sz="6" w:space="0" w:color="000000"/>
            </w:tcBorders>
          </w:tcPr>
          <w:p w:rsidR="00457A8E" w:rsidRPr="00D5120A" w:rsidRDefault="00457A8E" w:rsidP="0015794E">
            <w:pPr>
              <w:ind w:firstLine="0"/>
              <w:jc w:val="left"/>
              <w:rPr>
                <w:sz w:val="24"/>
                <w:szCs w:val="24"/>
                <w:lang w:val="ro-RO"/>
              </w:rPr>
            </w:pPr>
          </w:p>
        </w:tc>
      </w:tr>
      <w:tr w:rsidR="00457A8E" w:rsidRPr="00D5120A" w:rsidTr="00EC3972">
        <w:trPr>
          <w:trHeight w:val="57"/>
          <w:jc w:val="center"/>
        </w:trPr>
        <w:tc>
          <w:tcPr>
            <w:tcW w:w="2656"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D5120A" w:rsidRDefault="00457A8E" w:rsidP="0015794E">
            <w:pPr>
              <w:ind w:firstLine="0"/>
              <w:jc w:val="left"/>
              <w:rPr>
                <w:bCs/>
                <w:sz w:val="24"/>
                <w:szCs w:val="24"/>
                <w:lang w:val="ro-RO"/>
              </w:rPr>
            </w:pPr>
            <w:r w:rsidRPr="00D5120A">
              <w:rPr>
                <w:bCs/>
                <w:sz w:val="24"/>
                <w:szCs w:val="24"/>
                <w:lang w:val="ro-RO"/>
              </w:rPr>
              <w:t>accesul și calitatea serviciilor de protecție socială</w:t>
            </w:r>
          </w:p>
        </w:tc>
        <w:tc>
          <w:tcPr>
            <w:tcW w:w="755" w:type="pct"/>
            <w:tcBorders>
              <w:top w:val="nil"/>
              <w:left w:val="single" w:sz="6" w:space="0" w:color="000000"/>
              <w:bottom w:val="single" w:sz="6" w:space="0" w:color="000000"/>
              <w:right w:val="single" w:sz="6" w:space="0" w:color="000000"/>
            </w:tcBorders>
          </w:tcPr>
          <w:p w:rsidR="00457A8E" w:rsidRPr="00D5120A" w:rsidRDefault="00820C73" w:rsidP="0015794E">
            <w:pPr>
              <w:ind w:firstLine="0"/>
              <w:jc w:val="left"/>
              <w:rPr>
                <w:sz w:val="24"/>
                <w:szCs w:val="24"/>
                <w:lang w:val="ro-RO"/>
              </w:rPr>
            </w:pPr>
            <w:r w:rsidRPr="00D5120A">
              <w:rPr>
                <w:sz w:val="24"/>
                <w:szCs w:val="24"/>
                <w:lang w:val="ro-RO"/>
              </w:rPr>
              <w:t>+2</w:t>
            </w:r>
          </w:p>
        </w:tc>
        <w:tc>
          <w:tcPr>
            <w:tcW w:w="755" w:type="pct"/>
            <w:tcBorders>
              <w:top w:val="nil"/>
              <w:left w:val="single" w:sz="6" w:space="0" w:color="000000"/>
              <w:bottom w:val="single" w:sz="6" w:space="0" w:color="000000"/>
              <w:right w:val="single" w:sz="6" w:space="0" w:color="000000"/>
            </w:tcBorders>
          </w:tcPr>
          <w:p w:rsidR="00457A8E" w:rsidRPr="00D5120A" w:rsidRDefault="00457A8E" w:rsidP="0015794E">
            <w:pPr>
              <w:ind w:firstLine="0"/>
              <w:jc w:val="left"/>
              <w:rPr>
                <w:bCs/>
                <w:sz w:val="24"/>
                <w:szCs w:val="24"/>
                <w:lang w:val="ro-RO"/>
              </w:rPr>
            </w:pPr>
          </w:p>
        </w:tc>
        <w:tc>
          <w:tcPr>
            <w:tcW w:w="833" w:type="pct"/>
            <w:gridSpan w:val="2"/>
            <w:tcBorders>
              <w:top w:val="nil"/>
              <w:left w:val="single" w:sz="6" w:space="0" w:color="000000"/>
              <w:bottom w:val="single" w:sz="6" w:space="0" w:color="000000"/>
              <w:right w:val="single" w:sz="6" w:space="0" w:color="000000"/>
            </w:tcBorders>
          </w:tcPr>
          <w:p w:rsidR="00457A8E" w:rsidRPr="00D5120A" w:rsidRDefault="00457A8E" w:rsidP="0015794E">
            <w:pPr>
              <w:ind w:firstLine="0"/>
              <w:jc w:val="left"/>
              <w:rPr>
                <w:sz w:val="24"/>
                <w:szCs w:val="24"/>
                <w:lang w:val="ro-RO"/>
              </w:rPr>
            </w:pPr>
          </w:p>
        </w:tc>
      </w:tr>
      <w:tr w:rsidR="00457A8E" w:rsidRPr="00D5120A" w:rsidTr="00EC3972">
        <w:trPr>
          <w:trHeight w:val="165"/>
          <w:jc w:val="center"/>
        </w:trPr>
        <w:tc>
          <w:tcPr>
            <w:tcW w:w="2656"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D5120A" w:rsidRDefault="00457A8E" w:rsidP="0015794E">
            <w:pPr>
              <w:ind w:firstLine="0"/>
              <w:jc w:val="left"/>
              <w:rPr>
                <w:bCs/>
                <w:sz w:val="24"/>
                <w:szCs w:val="24"/>
                <w:lang w:val="ro-RO"/>
              </w:rPr>
            </w:pPr>
            <w:r w:rsidRPr="00D5120A">
              <w:rPr>
                <w:bCs/>
                <w:sz w:val="24"/>
                <w:szCs w:val="24"/>
                <w:lang w:val="ro-RO"/>
              </w:rPr>
              <w:t>accesul și calitatea serviciilor educaționale</w:t>
            </w:r>
          </w:p>
        </w:tc>
        <w:tc>
          <w:tcPr>
            <w:tcW w:w="755" w:type="pct"/>
            <w:tcBorders>
              <w:top w:val="nil"/>
              <w:left w:val="single" w:sz="6" w:space="0" w:color="000000"/>
              <w:bottom w:val="single" w:sz="6" w:space="0" w:color="000000"/>
              <w:right w:val="single" w:sz="6" w:space="0" w:color="000000"/>
            </w:tcBorders>
          </w:tcPr>
          <w:p w:rsidR="00457A8E" w:rsidRPr="00D5120A" w:rsidRDefault="00820C73" w:rsidP="0015794E">
            <w:pPr>
              <w:ind w:firstLine="0"/>
              <w:jc w:val="left"/>
              <w:rPr>
                <w:sz w:val="24"/>
                <w:szCs w:val="24"/>
                <w:lang w:val="ro-RO"/>
              </w:rPr>
            </w:pPr>
            <w:r w:rsidRPr="00D5120A">
              <w:rPr>
                <w:sz w:val="24"/>
                <w:szCs w:val="24"/>
                <w:lang w:val="ro-RO"/>
              </w:rPr>
              <w:t>+2</w:t>
            </w:r>
          </w:p>
        </w:tc>
        <w:tc>
          <w:tcPr>
            <w:tcW w:w="755" w:type="pct"/>
            <w:tcBorders>
              <w:top w:val="nil"/>
              <w:left w:val="single" w:sz="6" w:space="0" w:color="000000"/>
              <w:bottom w:val="single" w:sz="6" w:space="0" w:color="000000"/>
              <w:right w:val="single" w:sz="6" w:space="0" w:color="000000"/>
            </w:tcBorders>
          </w:tcPr>
          <w:p w:rsidR="00457A8E" w:rsidRPr="00D5120A" w:rsidRDefault="00457A8E" w:rsidP="0015794E">
            <w:pPr>
              <w:ind w:firstLine="0"/>
              <w:jc w:val="left"/>
              <w:rPr>
                <w:bCs/>
                <w:sz w:val="24"/>
                <w:szCs w:val="24"/>
                <w:lang w:val="ro-RO"/>
              </w:rPr>
            </w:pPr>
          </w:p>
        </w:tc>
        <w:tc>
          <w:tcPr>
            <w:tcW w:w="833" w:type="pct"/>
            <w:gridSpan w:val="2"/>
            <w:tcBorders>
              <w:top w:val="nil"/>
              <w:left w:val="single" w:sz="6" w:space="0" w:color="000000"/>
              <w:bottom w:val="single" w:sz="6" w:space="0" w:color="000000"/>
              <w:right w:val="single" w:sz="6" w:space="0" w:color="000000"/>
            </w:tcBorders>
          </w:tcPr>
          <w:p w:rsidR="00457A8E" w:rsidRPr="00D5120A" w:rsidRDefault="00457A8E" w:rsidP="0015794E">
            <w:pPr>
              <w:ind w:firstLine="0"/>
              <w:jc w:val="left"/>
              <w:rPr>
                <w:sz w:val="24"/>
                <w:szCs w:val="24"/>
                <w:lang w:val="ro-RO"/>
              </w:rPr>
            </w:pPr>
          </w:p>
        </w:tc>
      </w:tr>
      <w:tr w:rsidR="00457A8E" w:rsidRPr="00D5120A" w:rsidTr="00EC3972">
        <w:trPr>
          <w:trHeight w:val="53"/>
          <w:jc w:val="center"/>
        </w:trPr>
        <w:tc>
          <w:tcPr>
            <w:tcW w:w="2656"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D5120A" w:rsidRDefault="00457A8E" w:rsidP="0015794E">
            <w:pPr>
              <w:ind w:firstLine="0"/>
              <w:jc w:val="left"/>
              <w:rPr>
                <w:bCs/>
                <w:sz w:val="24"/>
                <w:szCs w:val="24"/>
                <w:lang w:val="ro-RO"/>
              </w:rPr>
            </w:pPr>
            <w:r w:rsidRPr="00D5120A">
              <w:rPr>
                <w:bCs/>
                <w:sz w:val="24"/>
                <w:szCs w:val="24"/>
                <w:lang w:val="ro-RO"/>
              </w:rPr>
              <w:t>accesul și calitatea serviciilor medicale</w:t>
            </w:r>
          </w:p>
        </w:tc>
        <w:tc>
          <w:tcPr>
            <w:tcW w:w="755" w:type="pct"/>
            <w:tcBorders>
              <w:top w:val="nil"/>
              <w:left w:val="single" w:sz="6" w:space="0" w:color="000000"/>
              <w:bottom w:val="single" w:sz="6" w:space="0" w:color="000000"/>
              <w:right w:val="single" w:sz="6" w:space="0" w:color="000000"/>
            </w:tcBorders>
          </w:tcPr>
          <w:p w:rsidR="00457A8E" w:rsidRPr="00D5120A" w:rsidRDefault="00820C73" w:rsidP="0015794E">
            <w:pPr>
              <w:ind w:firstLine="0"/>
              <w:jc w:val="left"/>
              <w:rPr>
                <w:sz w:val="24"/>
                <w:szCs w:val="24"/>
                <w:lang w:val="ro-RO"/>
              </w:rPr>
            </w:pPr>
            <w:r w:rsidRPr="00D5120A">
              <w:rPr>
                <w:sz w:val="24"/>
                <w:szCs w:val="24"/>
                <w:lang w:val="ro-RO"/>
              </w:rPr>
              <w:t>+2</w:t>
            </w:r>
          </w:p>
        </w:tc>
        <w:tc>
          <w:tcPr>
            <w:tcW w:w="755" w:type="pct"/>
            <w:tcBorders>
              <w:top w:val="nil"/>
              <w:left w:val="single" w:sz="6" w:space="0" w:color="000000"/>
              <w:bottom w:val="single" w:sz="6" w:space="0" w:color="000000"/>
              <w:right w:val="single" w:sz="6" w:space="0" w:color="000000"/>
            </w:tcBorders>
          </w:tcPr>
          <w:p w:rsidR="00457A8E" w:rsidRPr="00D5120A" w:rsidRDefault="00457A8E" w:rsidP="0015794E">
            <w:pPr>
              <w:ind w:firstLine="0"/>
              <w:jc w:val="left"/>
              <w:rPr>
                <w:bCs/>
                <w:sz w:val="24"/>
                <w:szCs w:val="24"/>
                <w:lang w:val="ro-RO"/>
              </w:rPr>
            </w:pPr>
          </w:p>
        </w:tc>
        <w:tc>
          <w:tcPr>
            <w:tcW w:w="833" w:type="pct"/>
            <w:gridSpan w:val="2"/>
            <w:tcBorders>
              <w:top w:val="nil"/>
              <w:left w:val="single" w:sz="6" w:space="0" w:color="000000"/>
              <w:bottom w:val="single" w:sz="6" w:space="0" w:color="000000"/>
              <w:right w:val="single" w:sz="6" w:space="0" w:color="000000"/>
            </w:tcBorders>
          </w:tcPr>
          <w:p w:rsidR="00457A8E" w:rsidRPr="00D5120A" w:rsidRDefault="00457A8E" w:rsidP="0015794E">
            <w:pPr>
              <w:ind w:firstLine="0"/>
              <w:jc w:val="left"/>
              <w:rPr>
                <w:sz w:val="24"/>
                <w:szCs w:val="24"/>
                <w:lang w:val="ro-RO"/>
              </w:rPr>
            </w:pPr>
          </w:p>
        </w:tc>
      </w:tr>
      <w:tr w:rsidR="00457A8E" w:rsidRPr="00D5120A" w:rsidTr="00EC3972">
        <w:trPr>
          <w:trHeight w:val="84"/>
          <w:jc w:val="center"/>
        </w:trPr>
        <w:tc>
          <w:tcPr>
            <w:tcW w:w="2656"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D5120A" w:rsidRDefault="00457A8E" w:rsidP="0015794E">
            <w:pPr>
              <w:ind w:firstLine="0"/>
              <w:jc w:val="left"/>
              <w:rPr>
                <w:bCs/>
                <w:sz w:val="24"/>
                <w:szCs w:val="24"/>
                <w:lang w:val="ro-RO"/>
              </w:rPr>
            </w:pPr>
            <w:r w:rsidRPr="00D5120A">
              <w:rPr>
                <w:bCs/>
                <w:sz w:val="24"/>
                <w:szCs w:val="24"/>
                <w:lang w:val="ro-RO"/>
              </w:rPr>
              <w:lastRenderedPageBreak/>
              <w:t>accesul și calitatea serviciilor publice administrative</w:t>
            </w:r>
          </w:p>
        </w:tc>
        <w:tc>
          <w:tcPr>
            <w:tcW w:w="755" w:type="pct"/>
            <w:tcBorders>
              <w:top w:val="nil"/>
              <w:left w:val="single" w:sz="6" w:space="0" w:color="000000"/>
              <w:bottom w:val="single" w:sz="6" w:space="0" w:color="000000"/>
              <w:right w:val="single" w:sz="6" w:space="0" w:color="000000"/>
            </w:tcBorders>
          </w:tcPr>
          <w:p w:rsidR="00457A8E" w:rsidRPr="00D5120A" w:rsidRDefault="00820C73" w:rsidP="0015794E">
            <w:pPr>
              <w:ind w:firstLine="0"/>
              <w:jc w:val="left"/>
              <w:rPr>
                <w:sz w:val="24"/>
                <w:szCs w:val="24"/>
                <w:lang w:val="ro-RO"/>
              </w:rPr>
            </w:pPr>
            <w:r w:rsidRPr="00D5120A">
              <w:rPr>
                <w:sz w:val="24"/>
                <w:szCs w:val="24"/>
                <w:lang w:val="ro-RO"/>
              </w:rPr>
              <w:t>+</w:t>
            </w:r>
            <w:r w:rsidR="00624E65" w:rsidRPr="00D5120A">
              <w:rPr>
                <w:sz w:val="24"/>
                <w:szCs w:val="24"/>
                <w:lang w:val="ro-RO"/>
              </w:rPr>
              <w:t>3</w:t>
            </w:r>
          </w:p>
        </w:tc>
        <w:tc>
          <w:tcPr>
            <w:tcW w:w="755" w:type="pct"/>
            <w:tcBorders>
              <w:top w:val="nil"/>
              <w:left w:val="single" w:sz="6" w:space="0" w:color="000000"/>
              <w:bottom w:val="single" w:sz="6" w:space="0" w:color="000000"/>
              <w:right w:val="single" w:sz="6" w:space="0" w:color="000000"/>
            </w:tcBorders>
          </w:tcPr>
          <w:p w:rsidR="00457A8E" w:rsidRPr="00D5120A" w:rsidRDefault="00457A8E" w:rsidP="0015794E">
            <w:pPr>
              <w:ind w:firstLine="0"/>
              <w:jc w:val="left"/>
              <w:rPr>
                <w:bCs/>
                <w:sz w:val="24"/>
                <w:szCs w:val="24"/>
                <w:lang w:val="ro-RO"/>
              </w:rPr>
            </w:pPr>
          </w:p>
        </w:tc>
        <w:tc>
          <w:tcPr>
            <w:tcW w:w="833" w:type="pct"/>
            <w:gridSpan w:val="2"/>
            <w:tcBorders>
              <w:top w:val="nil"/>
              <w:left w:val="single" w:sz="6" w:space="0" w:color="000000"/>
              <w:bottom w:val="single" w:sz="6" w:space="0" w:color="000000"/>
              <w:right w:val="single" w:sz="6" w:space="0" w:color="000000"/>
            </w:tcBorders>
          </w:tcPr>
          <w:p w:rsidR="00457A8E" w:rsidRPr="00D5120A" w:rsidRDefault="00457A8E" w:rsidP="0015794E">
            <w:pPr>
              <w:ind w:firstLine="0"/>
              <w:jc w:val="left"/>
              <w:rPr>
                <w:sz w:val="24"/>
                <w:szCs w:val="24"/>
                <w:lang w:val="ro-RO"/>
              </w:rPr>
            </w:pPr>
          </w:p>
        </w:tc>
      </w:tr>
      <w:tr w:rsidR="00457A8E" w:rsidRPr="00D5120A" w:rsidTr="00EC3972">
        <w:trPr>
          <w:trHeight w:val="53"/>
          <w:jc w:val="center"/>
        </w:trPr>
        <w:tc>
          <w:tcPr>
            <w:tcW w:w="2656"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D5120A" w:rsidRDefault="00457A8E" w:rsidP="0015794E">
            <w:pPr>
              <w:ind w:firstLine="0"/>
              <w:jc w:val="left"/>
              <w:rPr>
                <w:bCs/>
                <w:sz w:val="24"/>
                <w:szCs w:val="24"/>
                <w:lang w:val="ro-RO"/>
              </w:rPr>
            </w:pPr>
            <w:r w:rsidRPr="00D5120A">
              <w:rPr>
                <w:bCs/>
                <w:sz w:val="24"/>
                <w:szCs w:val="24"/>
                <w:lang w:val="ro-RO"/>
              </w:rPr>
              <w:t>nivelul și calitatea educației populației</w:t>
            </w:r>
          </w:p>
        </w:tc>
        <w:tc>
          <w:tcPr>
            <w:tcW w:w="755" w:type="pct"/>
            <w:tcBorders>
              <w:top w:val="nil"/>
              <w:left w:val="single" w:sz="6" w:space="0" w:color="000000"/>
              <w:bottom w:val="single" w:sz="6" w:space="0" w:color="000000"/>
              <w:right w:val="single" w:sz="6" w:space="0" w:color="000000"/>
            </w:tcBorders>
          </w:tcPr>
          <w:p w:rsidR="00457A8E" w:rsidRPr="00D5120A" w:rsidRDefault="00820C73" w:rsidP="0015794E">
            <w:pPr>
              <w:ind w:firstLine="0"/>
              <w:jc w:val="left"/>
              <w:rPr>
                <w:sz w:val="24"/>
                <w:szCs w:val="24"/>
                <w:lang w:val="ro-RO"/>
              </w:rPr>
            </w:pPr>
            <w:r w:rsidRPr="00D5120A">
              <w:rPr>
                <w:sz w:val="24"/>
                <w:szCs w:val="24"/>
                <w:lang w:val="ro-RO"/>
              </w:rPr>
              <w:t>+2</w:t>
            </w:r>
          </w:p>
        </w:tc>
        <w:tc>
          <w:tcPr>
            <w:tcW w:w="755" w:type="pct"/>
            <w:tcBorders>
              <w:top w:val="nil"/>
              <w:left w:val="single" w:sz="6" w:space="0" w:color="000000"/>
              <w:bottom w:val="single" w:sz="6" w:space="0" w:color="000000"/>
              <w:right w:val="single" w:sz="6" w:space="0" w:color="000000"/>
            </w:tcBorders>
          </w:tcPr>
          <w:p w:rsidR="00457A8E" w:rsidRPr="00D5120A" w:rsidRDefault="00457A8E" w:rsidP="0015794E">
            <w:pPr>
              <w:ind w:firstLine="0"/>
              <w:jc w:val="left"/>
              <w:rPr>
                <w:bCs/>
                <w:sz w:val="24"/>
                <w:szCs w:val="24"/>
                <w:lang w:val="ro-RO"/>
              </w:rPr>
            </w:pPr>
          </w:p>
        </w:tc>
        <w:tc>
          <w:tcPr>
            <w:tcW w:w="833" w:type="pct"/>
            <w:gridSpan w:val="2"/>
            <w:tcBorders>
              <w:top w:val="nil"/>
              <w:left w:val="single" w:sz="6" w:space="0" w:color="000000"/>
              <w:bottom w:val="single" w:sz="6" w:space="0" w:color="000000"/>
              <w:right w:val="single" w:sz="6" w:space="0" w:color="000000"/>
            </w:tcBorders>
          </w:tcPr>
          <w:p w:rsidR="00457A8E" w:rsidRPr="00D5120A" w:rsidRDefault="00457A8E" w:rsidP="0015794E">
            <w:pPr>
              <w:ind w:firstLine="0"/>
              <w:jc w:val="left"/>
              <w:rPr>
                <w:sz w:val="24"/>
                <w:szCs w:val="24"/>
                <w:lang w:val="ro-RO"/>
              </w:rPr>
            </w:pPr>
          </w:p>
        </w:tc>
      </w:tr>
      <w:tr w:rsidR="00457A8E" w:rsidRPr="00D5120A" w:rsidTr="00EC3972">
        <w:trPr>
          <w:trHeight w:val="111"/>
          <w:jc w:val="center"/>
        </w:trPr>
        <w:tc>
          <w:tcPr>
            <w:tcW w:w="2656"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D5120A" w:rsidRDefault="00457A8E" w:rsidP="0015794E">
            <w:pPr>
              <w:ind w:firstLine="0"/>
              <w:jc w:val="left"/>
              <w:rPr>
                <w:bCs/>
                <w:sz w:val="24"/>
                <w:szCs w:val="24"/>
                <w:lang w:val="ro-RO"/>
              </w:rPr>
            </w:pPr>
            <w:r w:rsidRPr="00D5120A">
              <w:rPr>
                <w:bCs/>
                <w:sz w:val="24"/>
                <w:szCs w:val="24"/>
                <w:lang w:val="ro-RO"/>
              </w:rPr>
              <w:t>conservarea patrimoniului cultural</w:t>
            </w:r>
          </w:p>
        </w:tc>
        <w:tc>
          <w:tcPr>
            <w:tcW w:w="755" w:type="pct"/>
            <w:tcBorders>
              <w:top w:val="nil"/>
              <w:left w:val="single" w:sz="6" w:space="0" w:color="000000"/>
              <w:bottom w:val="single" w:sz="6" w:space="0" w:color="000000"/>
              <w:right w:val="single" w:sz="6" w:space="0" w:color="000000"/>
            </w:tcBorders>
          </w:tcPr>
          <w:p w:rsidR="00457A8E" w:rsidRPr="00D5120A" w:rsidRDefault="00544A9A" w:rsidP="0015794E">
            <w:pPr>
              <w:ind w:firstLine="0"/>
              <w:jc w:val="left"/>
              <w:rPr>
                <w:sz w:val="24"/>
                <w:szCs w:val="24"/>
                <w:lang w:val="ro-RO"/>
              </w:rPr>
            </w:pPr>
            <w:r w:rsidRPr="00D5120A">
              <w:rPr>
                <w:sz w:val="24"/>
                <w:szCs w:val="24"/>
                <w:lang w:val="ro-RO"/>
              </w:rPr>
              <w:t>+2</w:t>
            </w:r>
          </w:p>
        </w:tc>
        <w:tc>
          <w:tcPr>
            <w:tcW w:w="755" w:type="pct"/>
            <w:tcBorders>
              <w:top w:val="nil"/>
              <w:left w:val="single" w:sz="6" w:space="0" w:color="000000"/>
              <w:bottom w:val="single" w:sz="6" w:space="0" w:color="000000"/>
              <w:right w:val="single" w:sz="6" w:space="0" w:color="000000"/>
            </w:tcBorders>
          </w:tcPr>
          <w:p w:rsidR="00457A8E" w:rsidRPr="00D5120A" w:rsidRDefault="00457A8E" w:rsidP="0015794E">
            <w:pPr>
              <w:ind w:firstLine="0"/>
              <w:jc w:val="left"/>
              <w:rPr>
                <w:bCs/>
                <w:sz w:val="24"/>
                <w:szCs w:val="24"/>
                <w:lang w:val="ro-RO"/>
              </w:rPr>
            </w:pPr>
          </w:p>
        </w:tc>
        <w:tc>
          <w:tcPr>
            <w:tcW w:w="833" w:type="pct"/>
            <w:gridSpan w:val="2"/>
            <w:tcBorders>
              <w:top w:val="nil"/>
              <w:left w:val="single" w:sz="6" w:space="0" w:color="000000"/>
              <w:bottom w:val="single" w:sz="6" w:space="0" w:color="000000"/>
              <w:right w:val="single" w:sz="6" w:space="0" w:color="000000"/>
            </w:tcBorders>
          </w:tcPr>
          <w:p w:rsidR="00457A8E" w:rsidRPr="00D5120A" w:rsidRDefault="00457A8E" w:rsidP="0015794E">
            <w:pPr>
              <w:ind w:firstLine="0"/>
              <w:jc w:val="left"/>
              <w:rPr>
                <w:sz w:val="24"/>
                <w:szCs w:val="24"/>
                <w:lang w:val="ro-RO"/>
              </w:rPr>
            </w:pPr>
          </w:p>
        </w:tc>
      </w:tr>
      <w:tr w:rsidR="00457A8E" w:rsidRPr="00D5120A" w:rsidTr="00EC3972">
        <w:trPr>
          <w:trHeight w:val="444"/>
          <w:jc w:val="center"/>
        </w:trPr>
        <w:tc>
          <w:tcPr>
            <w:tcW w:w="2656"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D5120A" w:rsidRDefault="00457A8E" w:rsidP="0015794E">
            <w:pPr>
              <w:ind w:firstLine="0"/>
              <w:jc w:val="left"/>
              <w:rPr>
                <w:bCs/>
                <w:sz w:val="24"/>
                <w:szCs w:val="24"/>
                <w:lang w:val="ro-RO"/>
              </w:rPr>
            </w:pPr>
            <w:r w:rsidRPr="00D5120A">
              <w:rPr>
                <w:bCs/>
                <w:sz w:val="24"/>
                <w:szCs w:val="24"/>
                <w:lang w:val="ro-RO"/>
              </w:rPr>
              <w:t>accesul populației la resurse culturale și participarea în manifestații culturale</w:t>
            </w:r>
          </w:p>
        </w:tc>
        <w:tc>
          <w:tcPr>
            <w:tcW w:w="755" w:type="pct"/>
            <w:tcBorders>
              <w:top w:val="nil"/>
              <w:left w:val="single" w:sz="6" w:space="0" w:color="000000"/>
              <w:bottom w:val="single" w:sz="6" w:space="0" w:color="000000"/>
              <w:right w:val="single" w:sz="6" w:space="0" w:color="000000"/>
            </w:tcBorders>
          </w:tcPr>
          <w:p w:rsidR="00457A8E" w:rsidRPr="00D5120A" w:rsidRDefault="00820C73" w:rsidP="0015794E">
            <w:pPr>
              <w:ind w:firstLine="0"/>
              <w:jc w:val="left"/>
              <w:rPr>
                <w:sz w:val="24"/>
                <w:szCs w:val="24"/>
                <w:lang w:val="ro-RO"/>
              </w:rPr>
            </w:pPr>
            <w:r w:rsidRPr="00D5120A">
              <w:rPr>
                <w:sz w:val="24"/>
                <w:szCs w:val="24"/>
                <w:lang w:val="ro-RO"/>
              </w:rPr>
              <w:t>+2</w:t>
            </w:r>
          </w:p>
        </w:tc>
        <w:tc>
          <w:tcPr>
            <w:tcW w:w="755" w:type="pct"/>
            <w:tcBorders>
              <w:top w:val="nil"/>
              <w:left w:val="single" w:sz="6" w:space="0" w:color="000000"/>
              <w:bottom w:val="single" w:sz="6" w:space="0" w:color="000000"/>
              <w:right w:val="single" w:sz="6" w:space="0" w:color="000000"/>
            </w:tcBorders>
          </w:tcPr>
          <w:p w:rsidR="00457A8E" w:rsidRPr="00D5120A" w:rsidRDefault="00457A8E" w:rsidP="0015794E">
            <w:pPr>
              <w:ind w:firstLine="0"/>
              <w:jc w:val="left"/>
              <w:rPr>
                <w:bCs/>
                <w:sz w:val="24"/>
                <w:szCs w:val="24"/>
                <w:lang w:val="ro-RO"/>
              </w:rPr>
            </w:pPr>
          </w:p>
        </w:tc>
        <w:tc>
          <w:tcPr>
            <w:tcW w:w="833" w:type="pct"/>
            <w:gridSpan w:val="2"/>
            <w:tcBorders>
              <w:top w:val="nil"/>
              <w:left w:val="single" w:sz="6" w:space="0" w:color="000000"/>
              <w:bottom w:val="single" w:sz="6" w:space="0" w:color="000000"/>
              <w:right w:val="single" w:sz="6" w:space="0" w:color="000000"/>
            </w:tcBorders>
          </w:tcPr>
          <w:p w:rsidR="00457A8E" w:rsidRPr="00D5120A" w:rsidRDefault="00457A8E" w:rsidP="0015794E">
            <w:pPr>
              <w:ind w:firstLine="0"/>
              <w:jc w:val="left"/>
              <w:rPr>
                <w:sz w:val="24"/>
                <w:szCs w:val="24"/>
                <w:lang w:val="ro-RO"/>
              </w:rPr>
            </w:pPr>
          </w:p>
        </w:tc>
      </w:tr>
      <w:tr w:rsidR="00457A8E" w:rsidRPr="00D5120A" w:rsidTr="00EC3972">
        <w:trPr>
          <w:trHeight w:val="174"/>
          <w:jc w:val="center"/>
        </w:trPr>
        <w:tc>
          <w:tcPr>
            <w:tcW w:w="2656"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D5120A" w:rsidRDefault="00457A8E" w:rsidP="0015794E">
            <w:pPr>
              <w:ind w:firstLine="0"/>
              <w:jc w:val="left"/>
              <w:rPr>
                <w:bCs/>
                <w:sz w:val="24"/>
                <w:szCs w:val="24"/>
                <w:lang w:val="ro-RO"/>
              </w:rPr>
            </w:pPr>
            <w:r w:rsidRPr="00D5120A">
              <w:rPr>
                <w:bCs/>
                <w:sz w:val="24"/>
                <w:szCs w:val="24"/>
                <w:lang w:val="ro-RO"/>
              </w:rPr>
              <w:t>accesul și participarea populației în activități sportive</w:t>
            </w:r>
          </w:p>
        </w:tc>
        <w:tc>
          <w:tcPr>
            <w:tcW w:w="755" w:type="pct"/>
            <w:tcBorders>
              <w:top w:val="nil"/>
              <w:left w:val="single" w:sz="6" w:space="0" w:color="000000"/>
              <w:bottom w:val="single" w:sz="6" w:space="0" w:color="000000"/>
              <w:right w:val="single" w:sz="6" w:space="0" w:color="000000"/>
            </w:tcBorders>
          </w:tcPr>
          <w:p w:rsidR="00457A8E" w:rsidRPr="00D5120A" w:rsidRDefault="00544A9A" w:rsidP="0015794E">
            <w:pPr>
              <w:ind w:firstLine="0"/>
              <w:jc w:val="left"/>
              <w:rPr>
                <w:sz w:val="24"/>
                <w:szCs w:val="24"/>
                <w:lang w:val="ro-RO"/>
              </w:rPr>
            </w:pPr>
            <w:r w:rsidRPr="00D5120A">
              <w:rPr>
                <w:sz w:val="24"/>
                <w:szCs w:val="24"/>
                <w:lang w:val="ro-RO"/>
              </w:rPr>
              <w:t>+2</w:t>
            </w:r>
          </w:p>
        </w:tc>
        <w:tc>
          <w:tcPr>
            <w:tcW w:w="755" w:type="pct"/>
            <w:tcBorders>
              <w:top w:val="nil"/>
              <w:left w:val="single" w:sz="6" w:space="0" w:color="000000"/>
              <w:bottom w:val="single" w:sz="6" w:space="0" w:color="000000"/>
              <w:right w:val="single" w:sz="6" w:space="0" w:color="000000"/>
            </w:tcBorders>
          </w:tcPr>
          <w:p w:rsidR="00457A8E" w:rsidRPr="00D5120A" w:rsidRDefault="00457A8E" w:rsidP="0015794E">
            <w:pPr>
              <w:ind w:firstLine="0"/>
              <w:jc w:val="left"/>
              <w:rPr>
                <w:bCs/>
                <w:sz w:val="24"/>
                <w:szCs w:val="24"/>
                <w:lang w:val="ro-RO"/>
              </w:rPr>
            </w:pPr>
          </w:p>
        </w:tc>
        <w:tc>
          <w:tcPr>
            <w:tcW w:w="833" w:type="pct"/>
            <w:gridSpan w:val="2"/>
            <w:tcBorders>
              <w:top w:val="nil"/>
              <w:left w:val="single" w:sz="6" w:space="0" w:color="000000"/>
              <w:bottom w:val="single" w:sz="6" w:space="0" w:color="000000"/>
              <w:right w:val="single" w:sz="6" w:space="0" w:color="000000"/>
            </w:tcBorders>
          </w:tcPr>
          <w:p w:rsidR="00457A8E" w:rsidRPr="00D5120A" w:rsidRDefault="00457A8E" w:rsidP="0015794E">
            <w:pPr>
              <w:ind w:firstLine="0"/>
              <w:jc w:val="left"/>
              <w:rPr>
                <w:sz w:val="24"/>
                <w:szCs w:val="24"/>
                <w:lang w:val="ro-RO"/>
              </w:rPr>
            </w:pPr>
          </w:p>
        </w:tc>
      </w:tr>
      <w:tr w:rsidR="00457A8E" w:rsidRPr="00D5120A" w:rsidTr="00EC3972">
        <w:trPr>
          <w:trHeight w:val="273"/>
          <w:jc w:val="center"/>
        </w:trPr>
        <w:tc>
          <w:tcPr>
            <w:tcW w:w="2656"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D5120A" w:rsidRDefault="00457A8E" w:rsidP="0015794E">
            <w:pPr>
              <w:ind w:firstLine="0"/>
              <w:jc w:val="left"/>
              <w:rPr>
                <w:bCs/>
                <w:sz w:val="24"/>
                <w:szCs w:val="24"/>
                <w:lang w:val="ro-RO"/>
              </w:rPr>
            </w:pPr>
            <w:r w:rsidRPr="00D5120A">
              <w:rPr>
                <w:bCs/>
                <w:sz w:val="24"/>
                <w:szCs w:val="24"/>
                <w:lang w:val="ro-RO"/>
              </w:rPr>
              <w:t>discriminarea</w:t>
            </w:r>
          </w:p>
        </w:tc>
        <w:tc>
          <w:tcPr>
            <w:tcW w:w="755" w:type="pct"/>
            <w:tcBorders>
              <w:top w:val="nil"/>
              <w:left w:val="single" w:sz="6" w:space="0" w:color="000000"/>
              <w:bottom w:val="single" w:sz="6" w:space="0" w:color="000000"/>
              <w:right w:val="single" w:sz="6" w:space="0" w:color="000000"/>
            </w:tcBorders>
          </w:tcPr>
          <w:p w:rsidR="00457A8E" w:rsidRPr="00D5120A" w:rsidRDefault="00820C73" w:rsidP="0015794E">
            <w:pPr>
              <w:ind w:firstLine="0"/>
              <w:jc w:val="left"/>
              <w:rPr>
                <w:sz w:val="24"/>
                <w:szCs w:val="24"/>
                <w:lang w:val="ro-RO"/>
              </w:rPr>
            </w:pPr>
            <w:r w:rsidRPr="00D5120A">
              <w:rPr>
                <w:sz w:val="24"/>
                <w:szCs w:val="24"/>
                <w:lang w:val="ro-RO"/>
              </w:rPr>
              <w:t>+2</w:t>
            </w:r>
          </w:p>
        </w:tc>
        <w:tc>
          <w:tcPr>
            <w:tcW w:w="755" w:type="pct"/>
            <w:tcBorders>
              <w:top w:val="nil"/>
              <w:left w:val="single" w:sz="6" w:space="0" w:color="000000"/>
              <w:bottom w:val="single" w:sz="6" w:space="0" w:color="000000"/>
              <w:right w:val="single" w:sz="6" w:space="0" w:color="000000"/>
            </w:tcBorders>
          </w:tcPr>
          <w:p w:rsidR="00457A8E" w:rsidRPr="00D5120A" w:rsidRDefault="00457A8E" w:rsidP="0015794E">
            <w:pPr>
              <w:ind w:firstLine="0"/>
              <w:jc w:val="left"/>
              <w:rPr>
                <w:bCs/>
                <w:sz w:val="24"/>
                <w:szCs w:val="24"/>
                <w:lang w:val="ro-RO"/>
              </w:rPr>
            </w:pPr>
          </w:p>
        </w:tc>
        <w:tc>
          <w:tcPr>
            <w:tcW w:w="833" w:type="pct"/>
            <w:gridSpan w:val="2"/>
            <w:tcBorders>
              <w:top w:val="nil"/>
              <w:left w:val="single" w:sz="6" w:space="0" w:color="000000"/>
              <w:bottom w:val="single" w:sz="6" w:space="0" w:color="000000"/>
              <w:right w:val="single" w:sz="6" w:space="0" w:color="000000"/>
            </w:tcBorders>
          </w:tcPr>
          <w:p w:rsidR="00457A8E" w:rsidRPr="00D5120A" w:rsidRDefault="00457A8E" w:rsidP="0015794E">
            <w:pPr>
              <w:ind w:firstLine="0"/>
              <w:jc w:val="left"/>
              <w:rPr>
                <w:sz w:val="24"/>
                <w:szCs w:val="24"/>
                <w:lang w:val="ro-RO"/>
              </w:rPr>
            </w:pPr>
          </w:p>
        </w:tc>
      </w:tr>
      <w:tr w:rsidR="00457A8E" w:rsidRPr="00D5120A" w:rsidTr="00EC3972">
        <w:trPr>
          <w:trHeight w:val="246"/>
          <w:jc w:val="center"/>
        </w:trPr>
        <w:tc>
          <w:tcPr>
            <w:tcW w:w="2656"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D5120A" w:rsidRDefault="00457A8E" w:rsidP="0015794E">
            <w:pPr>
              <w:ind w:firstLine="0"/>
              <w:jc w:val="left"/>
              <w:rPr>
                <w:bCs/>
                <w:sz w:val="24"/>
                <w:szCs w:val="24"/>
                <w:lang w:val="ro-RO"/>
              </w:rPr>
            </w:pPr>
            <w:r w:rsidRPr="00D5120A">
              <w:rPr>
                <w:bCs/>
                <w:sz w:val="24"/>
                <w:szCs w:val="24"/>
                <w:lang w:val="ro-RO"/>
              </w:rPr>
              <w:t>alte aspecte sociale</w:t>
            </w:r>
          </w:p>
        </w:tc>
        <w:tc>
          <w:tcPr>
            <w:tcW w:w="755" w:type="pct"/>
            <w:tcBorders>
              <w:top w:val="nil"/>
              <w:left w:val="single" w:sz="6" w:space="0" w:color="000000"/>
              <w:bottom w:val="single" w:sz="6" w:space="0" w:color="000000"/>
              <w:right w:val="single" w:sz="6" w:space="0" w:color="000000"/>
            </w:tcBorders>
          </w:tcPr>
          <w:p w:rsidR="00457A8E" w:rsidRPr="00D5120A" w:rsidRDefault="00820C73" w:rsidP="0015794E">
            <w:pPr>
              <w:ind w:firstLine="0"/>
              <w:jc w:val="left"/>
              <w:rPr>
                <w:sz w:val="24"/>
                <w:szCs w:val="24"/>
                <w:lang w:val="ro-RO"/>
              </w:rPr>
            </w:pPr>
            <w:r w:rsidRPr="00D5120A">
              <w:rPr>
                <w:sz w:val="24"/>
                <w:szCs w:val="24"/>
                <w:lang w:val="ro-RO"/>
              </w:rPr>
              <w:t>+2</w:t>
            </w:r>
          </w:p>
        </w:tc>
        <w:tc>
          <w:tcPr>
            <w:tcW w:w="755" w:type="pct"/>
            <w:tcBorders>
              <w:top w:val="nil"/>
              <w:left w:val="single" w:sz="6" w:space="0" w:color="000000"/>
              <w:bottom w:val="single" w:sz="6" w:space="0" w:color="000000"/>
              <w:right w:val="single" w:sz="6" w:space="0" w:color="000000"/>
            </w:tcBorders>
          </w:tcPr>
          <w:p w:rsidR="00457A8E" w:rsidRPr="00D5120A" w:rsidRDefault="00457A8E" w:rsidP="0015794E">
            <w:pPr>
              <w:ind w:firstLine="0"/>
              <w:jc w:val="left"/>
              <w:rPr>
                <w:bCs/>
                <w:sz w:val="24"/>
                <w:szCs w:val="24"/>
                <w:lang w:val="ro-RO"/>
              </w:rPr>
            </w:pPr>
          </w:p>
        </w:tc>
        <w:tc>
          <w:tcPr>
            <w:tcW w:w="833" w:type="pct"/>
            <w:gridSpan w:val="2"/>
            <w:tcBorders>
              <w:top w:val="nil"/>
              <w:left w:val="single" w:sz="6" w:space="0" w:color="000000"/>
              <w:bottom w:val="single" w:sz="6" w:space="0" w:color="000000"/>
              <w:right w:val="single" w:sz="6" w:space="0" w:color="000000"/>
            </w:tcBorders>
          </w:tcPr>
          <w:p w:rsidR="00457A8E" w:rsidRPr="00D5120A" w:rsidRDefault="00457A8E" w:rsidP="0015794E">
            <w:pPr>
              <w:ind w:firstLine="0"/>
              <w:jc w:val="left"/>
              <w:rPr>
                <w:sz w:val="24"/>
                <w:szCs w:val="24"/>
                <w:lang w:val="ro-RO"/>
              </w:rPr>
            </w:pPr>
          </w:p>
        </w:tc>
      </w:tr>
      <w:tr w:rsidR="00457A8E" w:rsidRPr="00D5120A" w:rsidTr="0057335F">
        <w:trPr>
          <w:trHeight w:val="237"/>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D5120A" w:rsidRDefault="00457A8E" w:rsidP="0015794E">
            <w:pPr>
              <w:ind w:firstLine="0"/>
              <w:jc w:val="left"/>
              <w:rPr>
                <w:b/>
                <w:sz w:val="24"/>
                <w:szCs w:val="24"/>
                <w:lang w:val="ro-RO"/>
              </w:rPr>
            </w:pPr>
            <w:r w:rsidRPr="00D5120A">
              <w:rPr>
                <w:b/>
                <w:sz w:val="24"/>
                <w:szCs w:val="24"/>
                <w:lang w:val="ro-RO"/>
              </w:rPr>
              <w:t>De mediu</w:t>
            </w:r>
          </w:p>
        </w:tc>
      </w:tr>
      <w:tr w:rsidR="00457A8E" w:rsidRPr="00D5120A" w:rsidTr="00EC3972">
        <w:trPr>
          <w:trHeight w:val="444"/>
          <w:jc w:val="center"/>
        </w:trPr>
        <w:tc>
          <w:tcPr>
            <w:tcW w:w="2656"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D5120A" w:rsidRDefault="00457A8E" w:rsidP="0015794E">
            <w:pPr>
              <w:ind w:firstLine="0"/>
              <w:jc w:val="left"/>
              <w:rPr>
                <w:bCs/>
                <w:sz w:val="24"/>
                <w:szCs w:val="24"/>
                <w:lang w:val="ro-RO"/>
              </w:rPr>
            </w:pPr>
            <w:r w:rsidRPr="00D5120A">
              <w:rPr>
                <w:bCs/>
                <w:sz w:val="24"/>
                <w:szCs w:val="24"/>
                <w:lang w:val="ro-RO"/>
              </w:rPr>
              <w:t>clima, inclusiv emisiile gazelor cu efect de seră și celor care afectează stratul de ozon</w:t>
            </w:r>
          </w:p>
        </w:tc>
        <w:tc>
          <w:tcPr>
            <w:tcW w:w="755" w:type="pct"/>
            <w:tcBorders>
              <w:top w:val="nil"/>
              <w:left w:val="single" w:sz="6" w:space="0" w:color="000000"/>
              <w:bottom w:val="single" w:sz="6" w:space="0" w:color="000000"/>
              <w:right w:val="single" w:sz="6" w:space="0" w:color="000000"/>
            </w:tcBorders>
          </w:tcPr>
          <w:p w:rsidR="00457A8E" w:rsidRPr="00D5120A" w:rsidRDefault="005A6F4D" w:rsidP="0015794E">
            <w:pPr>
              <w:ind w:firstLine="0"/>
              <w:jc w:val="left"/>
              <w:rPr>
                <w:sz w:val="24"/>
                <w:szCs w:val="24"/>
                <w:lang w:val="ro-RO"/>
              </w:rPr>
            </w:pPr>
            <w:r w:rsidRPr="00D5120A">
              <w:rPr>
                <w:sz w:val="24"/>
                <w:szCs w:val="24"/>
                <w:lang w:val="ro-RO"/>
              </w:rPr>
              <w:t>0</w:t>
            </w:r>
          </w:p>
        </w:tc>
        <w:tc>
          <w:tcPr>
            <w:tcW w:w="755" w:type="pct"/>
            <w:tcBorders>
              <w:top w:val="nil"/>
              <w:left w:val="single" w:sz="6" w:space="0" w:color="000000"/>
              <w:bottom w:val="single" w:sz="6" w:space="0" w:color="000000"/>
              <w:right w:val="single" w:sz="6" w:space="0" w:color="000000"/>
            </w:tcBorders>
          </w:tcPr>
          <w:p w:rsidR="00457A8E" w:rsidRPr="00D5120A" w:rsidRDefault="00457A8E" w:rsidP="0015794E">
            <w:pPr>
              <w:ind w:firstLine="0"/>
              <w:jc w:val="left"/>
              <w:rPr>
                <w:bCs/>
                <w:sz w:val="24"/>
                <w:szCs w:val="24"/>
                <w:lang w:val="ro-RO"/>
              </w:rPr>
            </w:pPr>
          </w:p>
        </w:tc>
        <w:tc>
          <w:tcPr>
            <w:tcW w:w="833" w:type="pct"/>
            <w:gridSpan w:val="2"/>
            <w:tcBorders>
              <w:top w:val="nil"/>
              <w:left w:val="single" w:sz="6" w:space="0" w:color="000000"/>
              <w:bottom w:val="single" w:sz="6" w:space="0" w:color="000000"/>
              <w:right w:val="single" w:sz="6" w:space="0" w:color="000000"/>
            </w:tcBorders>
          </w:tcPr>
          <w:p w:rsidR="00457A8E" w:rsidRPr="00D5120A" w:rsidRDefault="00457A8E" w:rsidP="0015794E">
            <w:pPr>
              <w:ind w:firstLine="0"/>
              <w:jc w:val="left"/>
              <w:rPr>
                <w:sz w:val="24"/>
                <w:szCs w:val="24"/>
                <w:lang w:val="ro-RO"/>
              </w:rPr>
            </w:pPr>
          </w:p>
        </w:tc>
      </w:tr>
      <w:tr w:rsidR="00457A8E" w:rsidRPr="00D5120A" w:rsidTr="00EC3972">
        <w:trPr>
          <w:trHeight w:val="53"/>
          <w:jc w:val="center"/>
        </w:trPr>
        <w:tc>
          <w:tcPr>
            <w:tcW w:w="2656"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D5120A" w:rsidRDefault="00457A8E" w:rsidP="0015794E">
            <w:pPr>
              <w:ind w:firstLine="0"/>
              <w:jc w:val="left"/>
              <w:rPr>
                <w:bCs/>
                <w:sz w:val="24"/>
                <w:szCs w:val="24"/>
                <w:lang w:val="ro-RO"/>
              </w:rPr>
            </w:pPr>
            <w:r w:rsidRPr="00D5120A">
              <w:rPr>
                <w:bCs/>
                <w:sz w:val="24"/>
                <w:szCs w:val="24"/>
                <w:lang w:val="ro-RO"/>
              </w:rPr>
              <w:t>calitatea aerului</w:t>
            </w:r>
          </w:p>
        </w:tc>
        <w:tc>
          <w:tcPr>
            <w:tcW w:w="755" w:type="pct"/>
            <w:tcBorders>
              <w:top w:val="nil"/>
              <w:left w:val="single" w:sz="6" w:space="0" w:color="000000"/>
              <w:bottom w:val="single" w:sz="6" w:space="0" w:color="000000"/>
              <w:right w:val="single" w:sz="6" w:space="0" w:color="000000"/>
            </w:tcBorders>
          </w:tcPr>
          <w:p w:rsidR="00457A8E" w:rsidRPr="00D5120A" w:rsidRDefault="00457A8E" w:rsidP="0015794E">
            <w:pPr>
              <w:ind w:firstLine="0"/>
              <w:jc w:val="left"/>
              <w:rPr>
                <w:sz w:val="24"/>
                <w:szCs w:val="24"/>
                <w:lang w:val="ro-RO"/>
              </w:rPr>
            </w:pPr>
          </w:p>
        </w:tc>
        <w:tc>
          <w:tcPr>
            <w:tcW w:w="755" w:type="pct"/>
            <w:tcBorders>
              <w:top w:val="nil"/>
              <w:left w:val="single" w:sz="6" w:space="0" w:color="000000"/>
              <w:bottom w:val="single" w:sz="6" w:space="0" w:color="000000"/>
              <w:right w:val="single" w:sz="6" w:space="0" w:color="000000"/>
            </w:tcBorders>
          </w:tcPr>
          <w:p w:rsidR="00457A8E" w:rsidRPr="00D5120A" w:rsidRDefault="00457A8E" w:rsidP="0015794E">
            <w:pPr>
              <w:ind w:firstLine="0"/>
              <w:jc w:val="left"/>
              <w:rPr>
                <w:bCs/>
                <w:sz w:val="24"/>
                <w:szCs w:val="24"/>
                <w:lang w:val="ro-RO"/>
              </w:rPr>
            </w:pPr>
          </w:p>
        </w:tc>
        <w:tc>
          <w:tcPr>
            <w:tcW w:w="833" w:type="pct"/>
            <w:gridSpan w:val="2"/>
            <w:tcBorders>
              <w:top w:val="nil"/>
              <w:left w:val="single" w:sz="6" w:space="0" w:color="000000"/>
              <w:bottom w:val="single" w:sz="6" w:space="0" w:color="000000"/>
              <w:right w:val="single" w:sz="6" w:space="0" w:color="000000"/>
            </w:tcBorders>
          </w:tcPr>
          <w:p w:rsidR="00457A8E" w:rsidRPr="00D5120A" w:rsidRDefault="00457A8E" w:rsidP="0015794E">
            <w:pPr>
              <w:ind w:firstLine="0"/>
              <w:jc w:val="left"/>
              <w:rPr>
                <w:sz w:val="24"/>
                <w:szCs w:val="24"/>
                <w:lang w:val="ro-RO"/>
              </w:rPr>
            </w:pPr>
          </w:p>
        </w:tc>
      </w:tr>
      <w:tr w:rsidR="00457A8E" w:rsidRPr="00D5120A" w:rsidTr="00EC3972">
        <w:trPr>
          <w:trHeight w:val="444"/>
          <w:jc w:val="center"/>
        </w:trPr>
        <w:tc>
          <w:tcPr>
            <w:tcW w:w="2656"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D5120A" w:rsidRDefault="00457A8E" w:rsidP="0015794E">
            <w:pPr>
              <w:ind w:firstLine="0"/>
              <w:jc w:val="left"/>
              <w:rPr>
                <w:sz w:val="24"/>
                <w:szCs w:val="24"/>
                <w:lang w:val="ro-RO"/>
              </w:rPr>
            </w:pPr>
            <w:r w:rsidRPr="00D5120A">
              <w:rPr>
                <w:bCs/>
                <w:sz w:val="24"/>
                <w:szCs w:val="24"/>
                <w:lang w:val="ro-RO"/>
              </w:rPr>
              <w:t>calitatea și cantitatea apei și resurselor acvatice, inclusiv a apei potabile și de alt gen</w:t>
            </w:r>
          </w:p>
        </w:tc>
        <w:tc>
          <w:tcPr>
            <w:tcW w:w="755" w:type="pct"/>
            <w:tcBorders>
              <w:top w:val="nil"/>
              <w:left w:val="single" w:sz="6" w:space="0" w:color="000000"/>
              <w:bottom w:val="single" w:sz="6" w:space="0" w:color="000000"/>
              <w:right w:val="single" w:sz="6" w:space="0" w:color="000000"/>
            </w:tcBorders>
          </w:tcPr>
          <w:p w:rsidR="00457A8E" w:rsidRPr="00D5120A" w:rsidRDefault="005A6F4D" w:rsidP="0015794E">
            <w:pPr>
              <w:ind w:firstLine="0"/>
              <w:jc w:val="left"/>
              <w:rPr>
                <w:sz w:val="24"/>
                <w:szCs w:val="24"/>
                <w:lang w:val="ro-RO"/>
              </w:rPr>
            </w:pPr>
            <w:r w:rsidRPr="00D5120A">
              <w:rPr>
                <w:sz w:val="24"/>
                <w:szCs w:val="24"/>
                <w:lang w:val="ro-RO"/>
              </w:rPr>
              <w:t>0</w:t>
            </w:r>
          </w:p>
        </w:tc>
        <w:tc>
          <w:tcPr>
            <w:tcW w:w="755" w:type="pct"/>
            <w:tcBorders>
              <w:top w:val="nil"/>
              <w:left w:val="single" w:sz="6" w:space="0" w:color="000000"/>
              <w:bottom w:val="single" w:sz="6" w:space="0" w:color="000000"/>
              <w:right w:val="single" w:sz="6" w:space="0" w:color="000000"/>
            </w:tcBorders>
          </w:tcPr>
          <w:p w:rsidR="00457A8E" w:rsidRPr="00D5120A" w:rsidRDefault="00457A8E" w:rsidP="0015794E">
            <w:pPr>
              <w:ind w:firstLine="0"/>
              <w:jc w:val="left"/>
              <w:rPr>
                <w:bCs/>
                <w:sz w:val="24"/>
                <w:szCs w:val="24"/>
                <w:lang w:val="ro-RO"/>
              </w:rPr>
            </w:pPr>
          </w:p>
        </w:tc>
        <w:tc>
          <w:tcPr>
            <w:tcW w:w="833" w:type="pct"/>
            <w:gridSpan w:val="2"/>
            <w:tcBorders>
              <w:top w:val="nil"/>
              <w:left w:val="single" w:sz="6" w:space="0" w:color="000000"/>
              <w:bottom w:val="single" w:sz="6" w:space="0" w:color="000000"/>
              <w:right w:val="single" w:sz="6" w:space="0" w:color="000000"/>
            </w:tcBorders>
          </w:tcPr>
          <w:p w:rsidR="00457A8E" w:rsidRPr="00D5120A" w:rsidRDefault="00457A8E" w:rsidP="0015794E">
            <w:pPr>
              <w:ind w:firstLine="0"/>
              <w:jc w:val="left"/>
              <w:rPr>
                <w:sz w:val="24"/>
                <w:szCs w:val="24"/>
                <w:lang w:val="ro-RO"/>
              </w:rPr>
            </w:pPr>
          </w:p>
        </w:tc>
      </w:tr>
      <w:tr w:rsidR="00457A8E" w:rsidRPr="00D5120A" w:rsidTr="00EC3972">
        <w:trPr>
          <w:trHeight w:val="129"/>
          <w:jc w:val="center"/>
        </w:trPr>
        <w:tc>
          <w:tcPr>
            <w:tcW w:w="2656"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D5120A" w:rsidRDefault="00457A8E" w:rsidP="0015794E">
            <w:pPr>
              <w:ind w:firstLine="0"/>
              <w:jc w:val="left"/>
              <w:rPr>
                <w:bCs/>
                <w:sz w:val="24"/>
                <w:szCs w:val="24"/>
                <w:lang w:val="ro-RO"/>
              </w:rPr>
            </w:pPr>
            <w:r w:rsidRPr="00D5120A">
              <w:rPr>
                <w:bCs/>
                <w:sz w:val="24"/>
                <w:szCs w:val="24"/>
                <w:lang w:val="ro-RO"/>
              </w:rPr>
              <w:t>biodiversitatea</w:t>
            </w:r>
          </w:p>
        </w:tc>
        <w:tc>
          <w:tcPr>
            <w:tcW w:w="755" w:type="pct"/>
            <w:tcBorders>
              <w:top w:val="nil"/>
              <w:left w:val="single" w:sz="6" w:space="0" w:color="000000"/>
              <w:bottom w:val="single" w:sz="6" w:space="0" w:color="000000"/>
              <w:right w:val="single" w:sz="6" w:space="0" w:color="000000"/>
            </w:tcBorders>
          </w:tcPr>
          <w:p w:rsidR="00457A8E" w:rsidRPr="00D5120A" w:rsidRDefault="005A6F4D" w:rsidP="0015794E">
            <w:pPr>
              <w:ind w:firstLine="0"/>
              <w:jc w:val="left"/>
              <w:rPr>
                <w:sz w:val="24"/>
                <w:szCs w:val="24"/>
                <w:lang w:val="ro-RO"/>
              </w:rPr>
            </w:pPr>
            <w:r w:rsidRPr="00D5120A">
              <w:rPr>
                <w:sz w:val="24"/>
                <w:szCs w:val="24"/>
                <w:lang w:val="ro-RO"/>
              </w:rPr>
              <w:t>0</w:t>
            </w:r>
          </w:p>
        </w:tc>
        <w:tc>
          <w:tcPr>
            <w:tcW w:w="755" w:type="pct"/>
            <w:tcBorders>
              <w:top w:val="nil"/>
              <w:left w:val="single" w:sz="6" w:space="0" w:color="000000"/>
              <w:bottom w:val="single" w:sz="6" w:space="0" w:color="000000"/>
              <w:right w:val="single" w:sz="6" w:space="0" w:color="000000"/>
            </w:tcBorders>
          </w:tcPr>
          <w:p w:rsidR="00457A8E" w:rsidRPr="00D5120A" w:rsidRDefault="00457A8E" w:rsidP="0015794E">
            <w:pPr>
              <w:ind w:firstLine="0"/>
              <w:jc w:val="left"/>
              <w:rPr>
                <w:bCs/>
                <w:sz w:val="24"/>
                <w:szCs w:val="24"/>
                <w:lang w:val="ro-RO"/>
              </w:rPr>
            </w:pPr>
          </w:p>
        </w:tc>
        <w:tc>
          <w:tcPr>
            <w:tcW w:w="833" w:type="pct"/>
            <w:gridSpan w:val="2"/>
            <w:tcBorders>
              <w:top w:val="nil"/>
              <w:left w:val="single" w:sz="6" w:space="0" w:color="000000"/>
              <w:bottom w:val="single" w:sz="6" w:space="0" w:color="000000"/>
              <w:right w:val="single" w:sz="6" w:space="0" w:color="000000"/>
            </w:tcBorders>
          </w:tcPr>
          <w:p w:rsidR="00457A8E" w:rsidRPr="00D5120A" w:rsidRDefault="00457A8E" w:rsidP="0015794E">
            <w:pPr>
              <w:ind w:firstLine="0"/>
              <w:jc w:val="left"/>
              <w:rPr>
                <w:sz w:val="24"/>
                <w:szCs w:val="24"/>
                <w:lang w:val="ro-RO"/>
              </w:rPr>
            </w:pPr>
          </w:p>
        </w:tc>
      </w:tr>
      <w:tr w:rsidR="00457A8E" w:rsidRPr="00D5120A" w:rsidTr="00EC3972">
        <w:trPr>
          <w:trHeight w:val="228"/>
          <w:jc w:val="center"/>
        </w:trPr>
        <w:tc>
          <w:tcPr>
            <w:tcW w:w="2656"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D5120A" w:rsidRDefault="00457A8E" w:rsidP="0015794E">
            <w:pPr>
              <w:ind w:firstLine="0"/>
              <w:jc w:val="left"/>
              <w:rPr>
                <w:bCs/>
                <w:sz w:val="24"/>
                <w:szCs w:val="24"/>
                <w:lang w:val="ro-RO"/>
              </w:rPr>
            </w:pPr>
            <w:r w:rsidRPr="00D5120A">
              <w:rPr>
                <w:bCs/>
                <w:sz w:val="24"/>
                <w:szCs w:val="24"/>
                <w:lang w:val="ro-RO"/>
              </w:rPr>
              <w:t>flora</w:t>
            </w:r>
          </w:p>
        </w:tc>
        <w:tc>
          <w:tcPr>
            <w:tcW w:w="755" w:type="pct"/>
            <w:tcBorders>
              <w:top w:val="nil"/>
              <w:left w:val="single" w:sz="6" w:space="0" w:color="000000"/>
              <w:bottom w:val="single" w:sz="6" w:space="0" w:color="000000"/>
              <w:right w:val="single" w:sz="6" w:space="0" w:color="000000"/>
            </w:tcBorders>
          </w:tcPr>
          <w:p w:rsidR="00457A8E" w:rsidRPr="00D5120A" w:rsidRDefault="005A6F4D" w:rsidP="0015794E">
            <w:pPr>
              <w:ind w:firstLine="0"/>
              <w:jc w:val="left"/>
              <w:rPr>
                <w:sz w:val="24"/>
                <w:szCs w:val="24"/>
                <w:lang w:val="ro-RO"/>
              </w:rPr>
            </w:pPr>
            <w:r w:rsidRPr="00D5120A">
              <w:rPr>
                <w:sz w:val="24"/>
                <w:szCs w:val="24"/>
                <w:lang w:val="ro-RO"/>
              </w:rPr>
              <w:t>0</w:t>
            </w:r>
          </w:p>
        </w:tc>
        <w:tc>
          <w:tcPr>
            <w:tcW w:w="755" w:type="pct"/>
            <w:tcBorders>
              <w:top w:val="nil"/>
              <w:left w:val="single" w:sz="6" w:space="0" w:color="000000"/>
              <w:bottom w:val="single" w:sz="6" w:space="0" w:color="000000"/>
              <w:right w:val="single" w:sz="6" w:space="0" w:color="000000"/>
            </w:tcBorders>
          </w:tcPr>
          <w:p w:rsidR="00457A8E" w:rsidRPr="00D5120A" w:rsidRDefault="00457A8E" w:rsidP="0015794E">
            <w:pPr>
              <w:ind w:firstLine="0"/>
              <w:jc w:val="left"/>
              <w:rPr>
                <w:bCs/>
                <w:sz w:val="24"/>
                <w:szCs w:val="24"/>
                <w:lang w:val="ro-RO"/>
              </w:rPr>
            </w:pPr>
          </w:p>
        </w:tc>
        <w:tc>
          <w:tcPr>
            <w:tcW w:w="833" w:type="pct"/>
            <w:gridSpan w:val="2"/>
            <w:tcBorders>
              <w:top w:val="nil"/>
              <w:left w:val="single" w:sz="6" w:space="0" w:color="000000"/>
              <w:bottom w:val="single" w:sz="6" w:space="0" w:color="000000"/>
              <w:right w:val="single" w:sz="6" w:space="0" w:color="000000"/>
            </w:tcBorders>
          </w:tcPr>
          <w:p w:rsidR="00457A8E" w:rsidRPr="00D5120A" w:rsidRDefault="00457A8E" w:rsidP="0015794E">
            <w:pPr>
              <w:ind w:firstLine="0"/>
              <w:jc w:val="left"/>
              <w:rPr>
                <w:sz w:val="24"/>
                <w:szCs w:val="24"/>
                <w:lang w:val="ro-RO"/>
              </w:rPr>
            </w:pPr>
          </w:p>
        </w:tc>
      </w:tr>
      <w:tr w:rsidR="00457A8E" w:rsidRPr="00D5120A" w:rsidTr="00EC3972">
        <w:trPr>
          <w:trHeight w:val="53"/>
          <w:jc w:val="center"/>
        </w:trPr>
        <w:tc>
          <w:tcPr>
            <w:tcW w:w="2656"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D5120A" w:rsidRDefault="00457A8E" w:rsidP="0015794E">
            <w:pPr>
              <w:ind w:firstLine="0"/>
              <w:jc w:val="left"/>
              <w:rPr>
                <w:bCs/>
                <w:sz w:val="24"/>
                <w:szCs w:val="24"/>
                <w:lang w:val="ro-RO"/>
              </w:rPr>
            </w:pPr>
            <w:r w:rsidRPr="00D5120A">
              <w:rPr>
                <w:bCs/>
                <w:sz w:val="24"/>
                <w:szCs w:val="24"/>
                <w:lang w:val="ro-RO"/>
              </w:rPr>
              <w:t>fauna</w:t>
            </w:r>
          </w:p>
        </w:tc>
        <w:tc>
          <w:tcPr>
            <w:tcW w:w="755" w:type="pct"/>
            <w:tcBorders>
              <w:top w:val="nil"/>
              <w:left w:val="single" w:sz="6" w:space="0" w:color="000000"/>
              <w:bottom w:val="single" w:sz="6" w:space="0" w:color="000000"/>
              <w:right w:val="single" w:sz="6" w:space="0" w:color="000000"/>
            </w:tcBorders>
          </w:tcPr>
          <w:p w:rsidR="00457A8E" w:rsidRPr="00D5120A" w:rsidRDefault="005A6F4D" w:rsidP="0015794E">
            <w:pPr>
              <w:ind w:firstLine="0"/>
              <w:jc w:val="left"/>
              <w:rPr>
                <w:sz w:val="24"/>
                <w:szCs w:val="24"/>
                <w:lang w:val="ro-RO"/>
              </w:rPr>
            </w:pPr>
            <w:r w:rsidRPr="00D5120A">
              <w:rPr>
                <w:sz w:val="24"/>
                <w:szCs w:val="24"/>
                <w:lang w:val="ro-RO"/>
              </w:rPr>
              <w:t>0</w:t>
            </w:r>
          </w:p>
        </w:tc>
        <w:tc>
          <w:tcPr>
            <w:tcW w:w="755" w:type="pct"/>
            <w:tcBorders>
              <w:top w:val="nil"/>
              <w:left w:val="single" w:sz="6" w:space="0" w:color="000000"/>
              <w:bottom w:val="single" w:sz="6" w:space="0" w:color="000000"/>
              <w:right w:val="single" w:sz="6" w:space="0" w:color="000000"/>
            </w:tcBorders>
          </w:tcPr>
          <w:p w:rsidR="00457A8E" w:rsidRPr="00D5120A" w:rsidRDefault="00457A8E" w:rsidP="0015794E">
            <w:pPr>
              <w:ind w:firstLine="0"/>
              <w:jc w:val="left"/>
              <w:rPr>
                <w:bCs/>
                <w:sz w:val="24"/>
                <w:szCs w:val="24"/>
                <w:lang w:val="ro-RO"/>
              </w:rPr>
            </w:pPr>
          </w:p>
        </w:tc>
        <w:tc>
          <w:tcPr>
            <w:tcW w:w="833" w:type="pct"/>
            <w:gridSpan w:val="2"/>
            <w:tcBorders>
              <w:top w:val="nil"/>
              <w:left w:val="single" w:sz="6" w:space="0" w:color="000000"/>
              <w:bottom w:val="single" w:sz="6" w:space="0" w:color="000000"/>
              <w:right w:val="single" w:sz="6" w:space="0" w:color="000000"/>
            </w:tcBorders>
          </w:tcPr>
          <w:p w:rsidR="00457A8E" w:rsidRPr="00D5120A" w:rsidRDefault="00457A8E" w:rsidP="0015794E">
            <w:pPr>
              <w:ind w:firstLine="0"/>
              <w:jc w:val="left"/>
              <w:rPr>
                <w:sz w:val="24"/>
                <w:szCs w:val="24"/>
                <w:lang w:val="ro-RO"/>
              </w:rPr>
            </w:pPr>
          </w:p>
        </w:tc>
      </w:tr>
      <w:tr w:rsidR="00457A8E" w:rsidRPr="00D5120A" w:rsidTr="00EC3972">
        <w:trPr>
          <w:trHeight w:val="66"/>
          <w:jc w:val="center"/>
        </w:trPr>
        <w:tc>
          <w:tcPr>
            <w:tcW w:w="2656"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D5120A" w:rsidRDefault="00457A8E" w:rsidP="0015794E">
            <w:pPr>
              <w:ind w:firstLine="0"/>
              <w:jc w:val="left"/>
              <w:rPr>
                <w:bCs/>
                <w:sz w:val="24"/>
                <w:szCs w:val="24"/>
                <w:lang w:val="ro-RO"/>
              </w:rPr>
            </w:pPr>
            <w:r w:rsidRPr="00D5120A">
              <w:rPr>
                <w:bCs/>
                <w:sz w:val="24"/>
                <w:szCs w:val="24"/>
                <w:lang w:val="ro-RO"/>
              </w:rPr>
              <w:t>peisajele naturale</w:t>
            </w:r>
          </w:p>
        </w:tc>
        <w:tc>
          <w:tcPr>
            <w:tcW w:w="755" w:type="pct"/>
            <w:tcBorders>
              <w:top w:val="nil"/>
              <w:left w:val="single" w:sz="6" w:space="0" w:color="000000"/>
              <w:bottom w:val="single" w:sz="6" w:space="0" w:color="000000"/>
              <w:right w:val="single" w:sz="6" w:space="0" w:color="000000"/>
            </w:tcBorders>
          </w:tcPr>
          <w:p w:rsidR="00457A8E" w:rsidRPr="00D5120A" w:rsidRDefault="005A6F4D" w:rsidP="0015794E">
            <w:pPr>
              <w:ind w:firstLine="0"/>
              <w:jc w:val="left"/>
              <w:rPr>
                <w:sz w:val="24"/>
                <w:szCs w:val="24"/>
                <w:lang w:val="ro-RO"/>
              </w:rPr>
            </w:pPr>
            <w:r w:rsidRPr="00D5120A">
              <w:rPr>
                <w:sz w:val="24"/>
                <w:szCs w:val="24"/>
                <w:lang w:val="ro-RO"/>
              </w:rPr>
              <w:t>0</w:t>
            </w:r>
          </w:p>
        </w:tc>
        <w:tc>
          <w:tcPr>
            <w:tcW w:w="755" w:type="pct"/>
            <w:tcBorders>
              <w:top w:val="nil"/>
              <w:left w:val="single" w:sz="6" w:space="0" w:color="000000"/>
              <w:bottom w:val="single" w:sz="6" w:space="0" w:color="000000"/>
              <w:right w:val="single" w:sz="6" w:space="0" w:color="000000"/>
            </w:tcBorders>
          </w:tcPr>
          <w:p w:rsidR="00457A8E" w:rsidRPr="00D5120A" w:rsidRDefault="00457A8E" w:rsidP="0015794E">
            <w:pPr>
              <w:ind w:firstLine="0"/>
              <w:jc w:val="left"/>
              <w:rPr>
                <w:bCs/>
                <w:sz w:val="24"/>
                <w:szCs w:val="24"/>
                <w:lang w:val="ro-RO"/>
              </w:rPr>
            </w:pPr>
          </w:p>
        </w:tc>
        <w:tc>
          <w:tcPr>
            <w:tcW w:w="833" w:type="pct"/>
            <w:gridSpan w:val="2"/>
            <w:tcBorders>
              <w:top w:val="nil"/>
              <w:left w:val="single" w:sz="6" w:space="0" w:color="000000"/>
              <w:bottom w:val="single" w:sz="6" w:space="0" w:color="000000"/>
              <w:right w:val="single" w:sz="6" w:space="0" w:color="000000"/>
            </w:tcBorders>
          </w:tcPr>
          <w:p w:rsidR="00457A8E" w:rsidRPr="00D5120A" w:rsidRDefault="00457A8E" w:rsidP="0015794E">
            <w:pPr>
              <w:ind w:firstLine="0"/>
              <w:jc w:val="left"/>
              <w:rPr>
                <w:sz w:val="24"/>
                <w:szCs w:val="24"/>
                <w:lang w:val="ro-RO"/>
              </w:rPr>
            </w:pPr>
          </w:p>
        </w:tc>
      </w:tr>
      <w:tr w:rsidR="00457A8E" w:rsidRPr="00D5120A" w:rsidTr="00EC3972">
        <w:trPr>
          <w:trHeight w:val="165"/>
          <w:jc w:val="center"/>
        </w:trPr>
        <w:tc>
          <w:tcPr>
            <w:tcW w:w="2656"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D5120A" w:rsidRDefault="00457A8E" w:rsidP="0015794E">
            <w:pPr>
              <w:ind w:firstLine="0"/>
              <w:jc w:val="left"/>
              <w:rPr>
                <w:bCs/>
                <w:sz w:val="24"/>
                <w:szCs w:val="24"/>
                <w:lang w:val="ro-RO"/>
              </w:rPr>
            </w:pPr>
            <w:r w:rsidRPr="00D5120A">
              <w:rPr>
                <w:bCs/>
                <w:sz w:val="24"/>
                <w:szCs w:val="24"/>
                <w:lang w:val="ro-RO"/>
              </w:rPr>
              <w:t>starea și resursele solului</w:t>
            </w:r>
          </w:p>
        </w:tc>
        <w:tc>
          <w:tcPr>
            <w:tcW w:w="755" w:type="pct"/>
            <w:tcBorders>
              <w:top w:val="nil"/>
              <w:left w:val="single" w:sz="6" w:space="0" w:color="000000"/>
              <w:bottom w:val="single" w:sz="6" w:space="0" w:color="000000"/>
              <w:right w:val="single" w:sz="6" w:space="0" w:color="000000"/>
            </w:tcBorders>
          </w:tcPr>
          <w:p w:rsidR="00457A8E" w:rsidRPr="00D5120A" w:rsidRDefault="005A6F4D" w:rsidP="0015794E">
            <w:pPr>
              <w:ind w:firstLine="0"/>
              <w:jc w:val="left"/>
              <w:rPr>
                <w:sz w:val="24"/>
                <w:szCs w:val="24"/>
                <w:lang w:val="ro-RO"/>
              </w:rPr>
            </w:pPr>
            <w:r w:rsidRPr="00D5120A">
              <w:rPr>
                <w:sz w:val="24"/>
                <w:szCs w:val="24"/>
                <w:lang w:val="ro-RO"/>
              </w:rPr>
              <w:t>0</w:t>
            </w:r>
          </w:p>
        </w:tc>
        <w:tc>
          <w:tcPr>
            <w:tcW w:w="755" w:type="pct"/>
            <w:tcBorders>
              <w:top w:val="nil"/>
              <w:left w:val="single" w:sz="6" w:space="0" w:color="000000"/>
              <w:bottom w:val="single" w:sz="6" w:space="0" w:color="000000"/>
              <w:right w:val="single" w:sz="6" w:space="0" w:color="000000"/>
            </w:tcBorders>
          </w:tcPr>
          <w:p w:rsidR="00457A8E" w:rsidRPr="00D5120A" w:rsidRDefault="00457A8E" w:rsidP="0015794E">
            <w:pPr>
              <w:ind w:firstLine="0"/>
              <w:jc w:val="left"/>
              <w:rPr>
                <w:bCs/>
                <w:sz w:val="24"/>
                <w:szCs w:val="24"/>
                <w:lang w:val="ro-RO"/>
              </w:rPr>
            </w:pPr>
          </w:p>
        </w:tc>
        <w:tc>
          <w:tcPr>
            <w:tcW w:w="833" w:type="pct"/>
            <w:gridSpan w:val="2"/>
            <w:tcBorders>
              <w:top w:val="nil"/>
              <w:left w:val="single" w:sz="6" w:space="0" w:color="000000"/>
              <w:bottom w:val="single" w:sz="6" w:space="0" w:color="000000"/>
              <w:right w:val="single" w:sz="6" w:space="0" w:color="000000"/>
            </w:tcBorders>
          </w:tcPr>
          <w:p w:rsidR="00457A8E" w:rsidRPr="00D5120A" w:rsidRDefault="00457A8E" w:rsidP="0015794E">
            <w:pPr>
              <w:ind w:firstLine="0"/>
              <w:jc w:val="left"/>
              <w:rPr>
                <w:sz w:val="24"/>
                <w:szCs w:val="24"/>
                <w:lang w:val="ro-RO"/>
              </w:rPr>
            </w:pPr>
          </w:p>
        </w:tc>
      </w:tr>
      <w:tr w:rsidR="00457A8E" w:rsidRPr="00D5120A" w:rsidTr="00EC3972">
        <w:trPr>
          <w:trHeight w:val="53"/>
          <w:jc w:val="center"/>
        </w:trPr>
        <w:tc>
          <w:tcPr>
            <w:tcW w:w="2656"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D5120A" w:rsidRDefault="00457A8E" w:rsidP="0015794E">
            <w:pPr>
              <w:ind w:firstLine="0"/>
              <w:jc w:val="left"/>
              <w:rPr>
                <w:bCs/>
                <w:sz w:val="24"/>
                <w:szCs w:val="24"/>
                <w:lang w:val="ro-RO"/>
              </w:rPr>
            </w:pPr>
            <w:r w:rsidRPr="00D5120A">
              <w:rPr>
                <w:bCs/>
                <w:sz w:val="24"/>
                <w:szCs w:val="24"/>
                <w:lang w:val="ro-RO"/>
              </w:rPr>
              <w:t>producerea și reciclarea deșeurilor</w:t>
            </w:r>
          </w:p>
        </w:tc>
        <w:tc>
          <w:tcPr>
            <w:tcW w:w="755" w:type="pct"/>
            <w:tcBorders>
              <w:top w:val="nil"/>
              <w:left w:val="single" w:sz="6" w:space="0" w:color="000000"/>
              <w:bottom w:val="single" w:sz="6" w:space="0" w:color="000000"/>
              <w:right w:val="single" w:sz="6" w:space="0" w:color="000000"/>
            </w:tcBorders>
          </w:tcPr>
          <w:p w:rsidR="00457A8E" w:rsidRPr="00D5120A" w:rsidRDefault="005A6F4D" w:rsidP="0015794E">
            <w:pPr>
              <w:ind w:firstLine="0"/>
              <w:jc w:val="left"/>
              <w:rPr>
                <w:sz w:val="24"/>
                <w:szCs w:val="24"/>
                <w:lang w:val="ro-RO"/>
              </w:rPr>
            </w:pPr>
            <w:r w:rsidRPr="00D5120A">
              <w:rPr>
                <w:sz w:val="24"/>
                <w:szCs w:val="24"/>
                <w:lang w:val="ro-RO"/>
              </w:rPr>
              <w:t>0</w:t>
            </w:r>
          </w:p>
        </w:tc>
        <w:tc>
          <w:tcPr>
            <w:tcW w:w="755" w:type="pct"/>
            <w:tcBorders>
              <w:top w:val="nil"/>
              <w:left w:val="single" w:sz="6" w:space="0" w:color="000000"/>
              <w:bottom w:val="single" w:sz="6" w:space="0" w:color="000000"/>
              <w:right w:val="single" w:sz="6" w:space="0" w:color="000000"/>
            </w:tcBorders>
          </w:tcPr>
          <w:p w:rsidR="00457A8E" w:rsidRPr="00D5120A" w:rsidRDefault="00457A8E" w:rsidP="0015794E">
            <w:pPr>
              <w:ind w:firstLine="0"/>
              <w:jc w:val="left"/>
              <w:rPr>
                <w:bCs/>
                <w:sz w:val="24"/>
                <w:szCs w:val="24"/>
                <w:lang w:val="ro-RO"/>
              </w:rPr>
            </w:pPr>
          </w:p>
        </w:tc>
        <w:tc>
          <w:tcPr>
            <w:tcW w:w="833" w:type="pct"/>
            <w:gridSpan w:val="2"/>
            <w:tcBorders>
              <w:top w:val="nil"/>
              <w:left w:val="single" w:sz="6" w:space="0" w:color="000000"/>
              <w:bottom w:val="single" w:sz="6" w:space="0" w:color="000000"/>
              <w:right w:val="single" w:sz="6" w:space="0" w:color="000000"/>
            </w:tcBorders>
          </w:tcPr>
          <w:p w:rsidR="00457A8E" w:rsidRPr="00D5120A" w:rsidRDefault="00457A8E" w:rsidP="0015794E">
            <w:pPr>
              <w:ind w:firstLine="0"/>
              <w:jc w:val="left"/>
              <w:rPr>
                <w:sz w:val="24"/>
                <w:szCs w:val="24"/>
                <w:lang w:val="ro-RO"/>
              </w:rPr>
            </w:pPr>
          </w:p>
        </w:tc>
      </w:tr>
      <w:tr w:rsidR="00457A8E" w:rsidRPr="00D5120A" w:rsidTr="00EC3972">
        <w:trPr>
          <w:trHeight w:val="102"/>
          <w:jc w:val="center"/>
        </w:trPr>
        <w:tc>
          <w:tcPr>
            <w:tcW w:w="2656"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D5120A" w:rsidRDefault="00457A8E" w:rsidP="0015794E">
            <w:pPr>
              <w:ind w:firstLine="0"/>
              <w:jc w:val="left"/>
              <w:rPr>
                <w:bCs/>
                <w:sz w:val="24"/>
                <w:szCs w:val="24"/>
                <w:lang w:val="ro-RO"/>
              </w:rPr>
            </w:pPr>
            <w:r w:rsidRPr="00D5120A">
              <w:rPr>
                <w:bCs/>
                <w:sz w:val="24"/>
                <w:szCs w:val="24"/>
                <w:lang w:val="ro-RO"/>
              </w:rPr>
              <w:t>utilizarea eficientă a resurselor regenerabile și neregenerabile</w:t>
            </w:r>
          </w:p>
        </w:tc>
        <w:tc>
          <w:tcPr>
            <w:tcW w:w="755" w:type="pct"/>
            <w:tcBorders>
              <w:top w:val="nil"/>
              <w:left w:val="single" w:sz="6" w:space="0" w:color="000000"/>
              <w:bottom w:val="single" w:sz="6" w:space="0" w:color="000000"/>
              <w:right w:val="single" w:sz="6" w:space="0" w:color="000000"/>
            </w:tcBorders>
          </w:tcPr>
          <w:p w:rsidR="00457A8E" w:rsidRPr="00D5120A" w:rsidRDefault="005A6F4D" w:rsidP="0015794E">
            <w:pPr>
              <w:ind w:firstLine="0"/>
              <w:jc w:val="left"/>
              <w:rPr>
                <w:sz w:val="24"/>
                <w:szCs w:val="24"/>
                <w:lang w:val="ro-RO"/>
              </w:rPr>
            </w:pPr>
            <w:r w:rsidRPr="00D5120A">
              <w:rPr>
                <w:sz w:val="24"/>
                <w:szCs w:val="24"/>
                <w:lang w:val="ro-RO"/>
              </w:rPr>
              <w:t>0</w:t>
            </w:r>
          </w:p>
        </w:tc>
        <w:tc>
          <w:tcPr>
            <w:tcW w:w="755" w:type="pct"/>
            <w:tcBorders>
              <w:top w:val="nil"/>
              <w:left w:val="single" w:sz="6" w:space="0" w:color="000000"/>
              <w:bottom w:val="single" w:sz="6" w:space="0" w:color="000000"/>
              <w:right w:val="single" w:sz="6" w:space="0" w:color="000000"/>
            </w:tcBorders>
          </w:tcPr>
          <w:p w:rsidR="00457A8E" w:rsidRPr="00D5120A" w:rsidRDefault="00457A8E" w:rsidP="0015794E">
            <w:pPr>
              <w:ind w:firstLine="0"/>
              <w:jc w:val="left"/>
              <w:rPr>
                <w:bCs/>
                <w:sz w:val="24"/>
                <w:szCs w:val="24"/>
                <w:lang w:val="ro-RO"/>
              </w:rPr>
            </w:pPr>
          </w:p>
        </w:tc>
        <w:tc>
          <w:tcPr>
            <w:tcW w:w="833" w:type="pct"/>
            <w:gridSpan w:val="2"/>
            <w:tcBorders>
              <w:top w:val="nil"/>
              <w:left w:val="single" w:sz="6" w:space="0" w:color="000000"/>
              <w:bottom w:val="single" w:sz="6" w:space="0" w:color="000000"/>
              <w:right w:val="single" w:sz="6" w:space="0" w:color="000000"/>
            </w:tcBorders>
          </w:tcPr>
          <w:p w:rsidR="00457A8E" w:rsidRPr="00D5120A" w:rsidRDefault="00457A8E" w:rsidP="0015794E">
            <w:pPr>
              <w:ind w:firstLine="0"/>
              <w:jc w:val="left"/>
              <w:rPr>
                <w:sz w:val="24"/>
                <w:szCs w:val="24"/>
                <w:lang w:val="ro-RO"/>
              </w:rPr>
            </w:pPr>
          </w:p>
        </w:tc>
      </w:tr>
      <w:tr w:rsidR="00457A8E" w:rsidRPr="00D5120A" w:rsidTr="00EC3972">
        <w:trPr>
          <w:trHeight w:val="53"/>
          <w:jc w:val="center"/>
        </w:trPr>
        <w:tc>
          <w:tcPr>
            <w:tcW w:w="2656"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D5120A" w:rsidRDefault="00457A8E" w:rsidP="0015794E">
            <w:pPr>
              <w:ind w:firstLine="0"/>
              <w:jc w:val="left"/>
              <w:rPr>
                <w:bCs/>
                <w:sz w:val="24"/>
                <w:szCs w:val="24"/>
                <w:lang w:val="ro-RO"/>
              </w:rPr>
            </w:pPr>
            <w:r w:rsidRPr="00D5120A">
              <w:rPr>
                <w:bCs/>
                <w:sz w:val="24"/>
                <w:szCs w:val="24"/>
                <w:lang w:val="ro-RO"/>
              </w:rPr>
              <w:t>consumul și producția durabilă</w:t>
            </w:r>
          </w:p>
        </w:tc>
        <w:tc>
          <w:tcPr>
            <w:tcW w:w="755" w:type="pct"/>
            <w:tcBorders>
              <w:top w:val="nil"/>
              <w:left w:val="single" w:sz="6" w:space="0" w:color="000000"/>
              <w:bottom w:val="single" w:sz="6" w:space="0" w:color="000000"/>
              <w:right w:val="single" w:sz="6" w:space="0" w:color="000000"/>
            </w:tcBorders>
          </w:tcPr>
          <w:p w:rsidR="00457A8E" w:rsidRPr="00D5120A" w:rsidRDefault="005A6F4D" w:rsidP="0015794E">
            <w:pPr>
              <w:ind w:firstLine="0"/>
              <w:jc w:val="left"/>
              <w:rPr>
                <w:sz w:val="24"/>
                <w:szCs w:val="24"/>
                <w:lang w:val="ro-RO"/>
              </w:rPr>
            </w:pPr>
            <w:r w:rsidRPr="00D5120A">
              <w:rPr>
                <w:sz w:val="24"/>
                <w:szCs w:val="24"/>
                <w:lang w:val="ro-RO"/>
              </w:rPr>
              <w:t>0</w:t>
            </w:r>
          </w:p>
        </w:tc>
        <w:tc>
          <w:tcPr>
            <w:tcW w:w="755" w:type="pct"/>
            <w:tcBorders>
              <w:top w:val="nil"/>
              <w:left w:val="single" w:sz="6" w:space="0" w:color="000000"/>
              <w:bottom w:val="single" w:sz="6" w:space="0" w:color="000000"/>
              <w:right w:val="single" w:sz="6" w:space="0" w:color="000000"/>
            </w:tcBorders>
          </w:tcPr>
          <w:p w:rsidR="00457A8E" w:rsidRPr="00D5120A" w:rsidRDefault="00457A8E" w:rsidP="0015794E">
            <w:pPr>
              <w:ind w:firstLine="0"/>
              <w:jc w:val="left"/>
              <w:rPr>
                <w:bCs/>
                <w:sz w:val="24"/>
                <w:szCs w:val="24"/>
                <w:lang w:val="ro-RO"/>
              </w:rPr>
            </w:pPr>
          </w:p>
        </w:tc>
        <w:tc>
          <w:tcPr>
            <w:tcW w:w="833" w:type="pct"/>
            <w:gridSpan w:val="2"/>
            <w:tcBorders>
              <w:top w:val="nil"/>
              <w:left w:val="single" w:sz="6" w:space="0" w:color="000000"/>
              <w:bottom w:val="single" w:sz="6" w:space="0" w:color="000000"/>
              <w:right w:val="single" w:sz="6" w:space="0" w:color="000000"/>
            </w:tcBorders>
          </w:tcPr>
          <w:p w:rsidR="00457A8E" w:rsidRPr="00D5120A" w:rsidRDefault="00457A8E" w:rsidP="0015794E">
            <w:pPr>
              <w:ind w:firstLine="0"/>
              <w:jc w:val="left"/>
              <w:rPr>
                <w:sz w:val="24"/>
                <w:szCs w:val="24"/>
                <w:lang w:val="ro-RO"/>
              </w:rPr>
            </w:pPr>
          </w:p>
        </w:tc>
      </w:tr>
      <w:tr w:rsidR="00457A8E" w:rsidRPr="00D5120A" w:rsidTr="00EC3972">
        <w:trPr>
          <w:trHeight w:val="111"/>
          <w:jc w:val="center"/>
        </w:trPr>
        <w:tc>
          <w:tcPr>
            <w:tcW w:w="2656"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D5120A" w:rsidRDefault="00457A8E" w:rsidP="0015794E">
            <w:pPr>
              <w:ind w:firstLine="0"/>
              <w:jc w:val="left"/>
              <w:rPr>
                <w:bCs/>
                <w:sz w:val="24"/>
                <w:szCs w:val="24"/>
                <w:lang w:val="ro-RO"/>
              </w:rPr>
            </w:pPr>
            <w:r w:rsidRPr="00D5120A">
              <w:rPr>
                <w:bCs/>
                <w:sz w:val="24"/>
                <w:szCs w:val="24"/>
                <w:lang w:val="ro-RO"/>
              </w:rPr>
              <w:t>intensitatea energetică</w:t>
            </w:r>
          </w:p>
        </w:tc>
        <w:tc>
          <w:tcPr>
            <w:tcW w:w="755" w:type="pct"/>
            <w:tcBorders>
              <w:top w:val="nil"/>
              <w:left w:val="single" w:sz="6" w:space="0" w:color="000000"/>
              <w:bottom w:val="single" w:sz="6" w:space="0" w:color="000000"/>
              <w:right w:val="single" w:sz="6" w:space="0" w:color="000000"/>
            </w:tcBorders>
          </w:tcPr>
          <w:p w:rsidR="00457A8E" w:rsidRPr="00D5120A" w:rsidRDefault="005A6F4D" w:rsidP="0015794E">
            <w:pPr>
              <w:ind w:firstLine="0"/>
              <w:jc w:val="left"/>
              <w:rPr>
                <w:sz w:val="24"/>
                <w:szCs w:val="24"/>
                <w:lang w:val="ro-RO"/>
              </w:rPr>
            </w:pPr>
            <w:r w:rsidRPr="00D5120A">
              <w:rPr>
                <w:sz w:val="24"/>
                <w:szCs w:val="24"/>
                <w:lang w:val="ro-RO"/>
              </w:rPr>
              <w:t>0</w:t>
            </w:r>
          </w:p>
        </w:tc>
        <w:tc>
          <w:tcPr>
            <w:tcW w:w="755" w:type="pct"/>
            <w:tcBorders>
              <w:top w:val="nil"/>
              <w:left w:val="single" w:sz="6" w:space="0" w:color="000000"/>
              <w:bottom w:val="single" w:sz="6" w:space="0" w:color="000000"/>
              <w:right w:val="single" w:sz="6" w:space="0" w:color="000000"/>
            </w:tcBorders>
          </w:tcPr>
          <w:p w:rsidR="00457A8E" w:rsidRPr="00D5120A" w:rsidRDefault="00457A8E" w:rsidP="0015794E">
            <w:pPr>
              <w:ind w:firstLine="0"/>
              <w:jc w:val="left"/>
              <w:rPr>
                <w:bCs/>
                <w:sz w:val="24"/>
                <w:szCs w:val="24"/>
                <w:lang w:val="ro-RO"/>
              </w:rPr>
            </w:pPr>
          </w:p>
        </w:tc>
        <w:tc>
          <w:tcPr>
            <w:tcW w:w="833" w:type="pct"/>
            <w:gridSpan w:val="2"/>
            <w:tcBorders>
              <w:top w:val="nil"/>
              <w:left w:val="single" w:sz="6" w:space="0" w:color="000000"/>
              <w:bottom w:val="single" w:sz="6" w:space="0" w:color="000000"/>
              <w:right w:val="single" w:sz="6" w:space="0" w:color="000000"/>
            </w:tcBorders>
          </w:tcPr>
          <w:p w:rsidR="00457A8E" w:rsidRPr="00D5120A" w:rsidRDefault="00457A8E" w:rsidP="0015794E">
            <w:pPr>
              <w:ind w:firstLine="0"/>
              <w:jc w:val="left"/>
              <w:rPr>
                <w:sz w:val="24"/>
                <w:szCs w:val="24"/>
                <w:lang w:val="ro-RO"/>
              </w:rPr>
            </w:pPr>
          </w:p>
        </w:tc>
      </w:tr>
      <w:tr w:rsidR="00457A8E" w:rsidRPr="00D5120A" w:rsidTr="00EC3972">
        <w:trPr>
          <w:trHeight w:val="129"/>
          <w:jc w:val="center"/>
        </w:trPr>
        <w:tc>
          <w:tcPr>
            <w:tcW w:w="2656"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D5120A" w:rsidRDefault="00457A8E" w:rsidP="0015794E">
            <w:pPr>
              <w:ind w:firstLine="0"/>
              <w:jc w:val="left"/>
              <w:rPr>
                <w:bCs/>
                <w:sz w:val="24"/>
                <w:szCs w:val="24"/>
                <w:lang w:val="ro-RO"/>
              </w:rPr>
            </w:pPr>
            <w:r w:rsidRPr="00D5120A">
              <w:rPr>
                <w:bCs/>
                <w:sz w:val="24"/>
                <w:szCs w:val="24"/>
                <w:lang w:val="ro-RO"/>
              </w:rPr>
              <w:t>eficiența și performanța energetică</w:t>
            </w:r>
          </w:p>
        </w:tc>
        <w:tc>
          <w:tcPr>
            <w:tcW w:w="755" w:type="pct"/>
            <w:tcBorders>
              <w:top w:val="nil"/>
              <w:left w:val="single" w:sz="6" w:space="0" w:color="000000"/>
              <w:bottom w:val="single" w:sz="6" w:space="0" w:color="000000"/>
              <w:right w:val="single" w:sz="6" w:space="0" w:color="000000"/>
            </w:tcBorders>
          </w:tcPr>
          <w:p w:rsidR="00457A8E" w:rsidRPr="00D5120A" w:rsidRDefault="005A6F4D" w:rsidP="0015794E">
            <w:pPr>
              <w:ind w:firstLine="0"/>
              <w:jc w:val="left"/>
              <w:rPr>
                <w:sz w:val="24"/>
                <w:szCs w:val="24"/>
                <w:lang w:val="ro-RO"/>
              </w:rPr>
            </w:pPr>
            <w:r w:rsidRPr="00D5120A">
              <w:rPr>
                <w:sz w:val="24"/>
                <w:szCs w:val="24"/>
                <w:lang w:val="ro-RO"/>
              </w:rPr>
              <w:t>0</w:t>
            </w:r>
          </w:p>
        </w:tc>
        <w:tc>
          <w:tcPr>
            <w:tcW w:w="755" w:type="pct"/>
            <w:tcBorders>
              <w:top w:val="nil"/>
              <w:left w:val="single" w:sz="6" w:space="0" w:color="000000"/>
              <w:bottom w:val="single" w:sz="6" w:space="0" w:color="000000"/>
              <w:right w:val="single" w:sz="6" w:space="0" w:color="000000"/>
            </w:tcBorders>
          </w:tcPr>
          <w:p w:rsidR="00457A8E" w:rsidRPr="00D5120A" w:rsidRDefault="00457A8E" w:rsidP="0015794E">
            <w:pPr>
              <w:ind w:firstLine="0"/>
              <w:jc w:val="left"/>
              <w:rPr>
                <w:bCs/>
                <w:sz w:val="24"/>
                <w:szCs w:val="24"/>
                <w:lang w:val="ro-RO"/>
              </w:rPr>
            </w:pPr>
          </w:p>
        </w:tc>
        <w:tc>
          <w:tcPr>
            <w:tcW w:w="833" w:type="pct"/>
            <w:gridSpan w:val="2"/>
            <w:tcBorders>
              <w:top w:val="nil"/>
              <w:left w:val="single" w:sz="6" w:space="0" w:color="000000"/>
              <w:bottom w:val="single" w:sz="6" w:space="0" w:color="000000"/>
              <w:right w:val="single" w:sz="6" w:space="0" w:color="000000"/>
            </w:tcBorders>
          </w:tcPr>
          <w:p w:rsidR="00457A8E" w:rsidRPr="00D5120A" w:rsidRDefault="00457A8E" w:rsidP="0015794E">
            <w:pPr>
              <w:ind w:firstLine="0"/>
              <w:jc w:val="left"/>
              <w:rPr>
                <w:sz w:val="24"/>
                <w:szCs w:val="24"/>
                <w:lang w:val="ro-RO"/>
              </w:rPr>
            </w:pPr>
          </w:p>
        </w:tc>
      </w:tr>
      <w:tr w:rsidR="00457A8E" w:rsidRPr="00D5120A" w:rsidTr="00EC3972">
        <w:trPr>
          <w:trHeight w:val="192"/>
          <w:jc w:val="center"/>
        </w:trPr>
        <w:tc>
          <w:tcPr>
            <w:tcW w:w="2656"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D5120A" w:rsidRDefault="00457A8E" w:rsidP="0015794E">
            <w:pPr>
              <w:ind w:firstLine="0"/>
              <w:jc w:val="left"/>
              <w:rPr>
                <w:bCs/>
                <w:sz w:val="24"/>
                <w:szCs w:val="24"/>
                <w:lang w:val="ro-RO"/>
              </w:rPr>
            </w:pPr>
            <w:r w:rsidRPr="00D5120A">
              <w:rPr>
                <w:bCs/>
                <w:sz w:val="24"/>
                <w:szCs w:val="24"/>
                <w:lang w:val="ro-RO"/>
              </w:rPr>
              <w:t>bunăstarea animalelor</w:t>
            </w:r>
          </w:p>
        </w:tc>
        <w:tc>
          <w:tcPr>
            <w:tcW w:w="755" w:type="pct"/>
            <w:tcBorders>
              <w:top w:val="nil"/>
              <w:left w:val="single" w:sz="6" w:space="0" w:color="000000"/>
              <w:bottom w:val="single" w:sz="6" w:space="0" w:color="000000"/>
              <w:right w:val="single" w:sz="6" w:space="0" w:color="000000"/>
            </w:tcBorders>
          </w:tcPr>
          <w:p w:rsidR="00457A8E" w:rsidRPr="00D5120A" w:rsidRDefault="005A6F4D" w:rsidP="0015794E">
            <w:pPr>
              <w:ind w:firstLine="0"/>
              <w:jc w:val="left"/>
              <w:rPr>
                <w:sz w:val="24"/>
                <w:szCs w:val="24"/>
                <w:lang w:val="ro-RO"/>
              </w:rPr>
            </w:pPr>
            <w:r w:rsidRPr="00D5120A">
              <w:rPr>
                <w:sz w:val="24"/>
                <w:szCs w:val="24"/>
                <w:lang w:val="ro-RO"/>
              </w:rPr>
              <w:t>0</w:t>
            </w:r>
          </w:p>
        </w:tc>
        <w:tc>
          <w:tcPr>
            <w:tcW w:w="755" w:type="pct"/>
            <w:tcBorders>
              <w:top w:val="nil"/>
              <w:left w:val="single" w:sz="6" w:space="0" w:color="000000"/>
              <w:bottom w:val="single" w:sz="6" w:space="0" w:color="000000"/>
              <w:right w:val="single" w:sz="6" w:space="0" w:color="000000"/>
            </w:tcBorders>
          </w:tcPr>
          <w:p w:rsidR="00457A8E" w:rsidRPr="00D5120A" w:rsidRDefault="00457A8E" w:rsidP="0015794E">
            <w:pPr>
              <w:ind w:firstLine="0"/>
              <w:jc w:val="left"/>
              <w:rPr>
                <w:bCs/>
                <w:sz w:val="24"/>
                <w:szCs w:val="24"/>
                <w:lang w:val="ro-RO"/>
              </w:rPr>
            </w:pPr>
          </w:p>
        </w:tc>
        <w:tc>
          <w:tcPr>
            <w:tcW w:w="833" w:type="pct"/>
            <w:gridSpan w:val="2"/>
            <w:tcBorders>
              <w:top w:val="nil"/>
              <w:left w:val="single" w:sz="6" w:space="0" w:color="000000"/>
              <w:bottom w:val="single" w:sz="6" w:space="0" w:color="000000"/>
              <w:right w:val="single" w:sz="6" w:space="0" w:color="000000"/>
            </w:tcBorders>
          </w:tcPr>
          <w:p w:rsidR="00457A8E" w:rsidRPr="00D5120A" w:rsidRDefault="00457A8E" w:rsidP="0015794E">
            <w:pPr>
              <w:ind w:firstLine="0"/>
              <w:jc w:val="left"/>
              <w:rPr>
                <w:sz w:val="24"/>
                <w:szCs w:val="24"/>
                <w:lang w:val="ro-RO"/>
              </w:rPr>
            </w:pPr>
          </w:p>
        </w:tc>
      </w:tr>
      <w:tr w:rsidR="00457A8E" w:rsidRPr="00D5120A" w:rsidTr="00EC3972">
        <w:trPr>
          <w:jc w:val="center"/>
        </w:trPr>
        <w:tc>
          <w:tcPr>
            <w:tcW w:w="2656"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D5120A" w:rsidRDefault="00457A8E" w:rsidP="0015794E">
            <w:pPr>
              <w:ind w:firstLine="0"/>
              <w:jc w:val="left"/>
              <w:rPr>
                <w:bCs/>
                <w:sz w:val="24"/>
                <w:szCs w:val="24"/>
                <w:lang w:val="ro-RO"/>
              </w:rPr>
            </w:pPr>
            <w:r w:rsidRPr="00D5120A">
              <w:rPr>
                <w:bCs/>
                <w:sz w:val="24"/>
                <w:szCs w:val="24"/>
                <w:lang w:val="ro-RO"/>
              </w:rPr>
              <w:t>riscuri majore pentru mediu (incendii, explozii, accidente etc.)</w:t>
            </w:r>
          </w:p>
        </w:tc>
        <w:tc>
          <w:tcPr>
            <w:tcW w:w="755" w:type="pct"/>
            <w:tcBorders>
              <w:top w:val="nil"/>
              <w:left w:val="single" w:sz="6" w:space="0" w:color="000000"/>
              <w:bottom w:val="single" w:sz="6" w:space="0" w:color="000000"/>
              <w:right w:val="single" w:sz="6" w:space="0" w:color="000000"/>
            </w:tcBorders>
          </w:tcPr>
          <w:p w:rsidR="00457A8E" w:rsidRPr="00D5120A" w:rsidRDefault="005A6F4D" w:rsidP="0015794E">
            <w:pPr>
              <w:ind w:firstLine="0"/>
              <w:jc w:val="left"/>
              <w:rPr>
                <w:sz w:val="24"/>
                <w:szCs w:val="24"/>
                <w:lang w:val="ro-RO"/>
              </w:rPr>
            </w:pPr>
            <w:r w:rsidRPr="00D5120A">
              <w:rPr>
                <w:sz w:val="24"/>
                <w:szCs w:val="24"/>
                <w:lang w:val="ro-RO"/>
              </w:rPr>
              <w:t>0</w:t>
            </w:r>
          </w:p>
        </w:tc>
        <w:tc>
          <w:tcPr>
            <w:tcW w:w="755" w:type="pct"/>
            <w:tcBorders>
              <w:top w:val="nil"/>
              <w:left w:val="single" w:sz="6" w:space="0" w:color="000000"/>
              <w:bottom w:val="single" w:sz="6" w:space="0" w:color="000000"/>
              <w:right w:val="single" w:sz="6" w:space="0" w:color="000000"/>
            </w:tcBorders>
          </w:tcPr>
          <w:p w:rsidR="00457A8E" w:rsidRPr="00D5120A" w:rsidRDefault="00457A8E" w:rsidP="0015794E">
            <w:pPr>
              <w:ind w:firstLine="0"/>
              <w:jc w:val="left"/>
              <w:rPr>
                <w:bCs/>
                <w:sz w:val="24"/>
                <w:szCs w:val="24"/>
                <w:lang w:val="ro-RO"/>
              </w:rPr>
            </w:pPr>
          </w:p>
        </w:tc>
        <w:tc>
          <w:tcPr>
            <w:tcW w:w="833" w:type="pct"/>
            <w:gridSpan w:val="2"/>
            <w:tcBorders>
              <w:top w:val="nil"/>
              <w:left w:val="single" w:sz="6" w:space="0" w:color="000000"/>
              <w:bottom w:val="single" w:sz="6" w:space="0" w:color="000000"/>
              <w:right w:val="single" w:sz="6" w:space="0" w:color="000000"/>
            </w:tcBorders>
          </w:tcPr>
          <w:p w:rsidR="00457A8E" w:rsidRPr="00D5120A" w:rsidRDefault="00457A8E" w:rsidP="0015794E">
            <w:pPr>
              <w:ind w:firstLine="0"/>
              <w:jc w:val="left"/>
              <w:rPr>
                <w:sz w:val="24"/>
                <w:szCs w:val="24"/>
                <w:lang w:val="ro-RO"/>
              </w:rPr>
            </w:pPr>
          </w:p>
        </w:tc>
      </w:tr>
      <w:tr w:rsidR="00457A8E" w:rsidRPr="00D5120A" w:rsidTr="00EC3972">
        <w:trPr>
          <w:jc w:val="center"/>
        </w:trPr>
        <w:tc>
          <w:tcPr>
            <w:tcW w:w="2656"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D5120A" w:rsidRDefault="00457A8E" w:rsidP="0015794E">
            <w:pPr>
              <w:ind w:firstLine="0"/>
              <w:jc w:val="left"/>
              <w:rPr>
                <w:bCs/>
                <w:sz w:val="24"/>
                <w:szCs w:val="24"/>
                <w:lang w:val="ro-RO"/>
              </w:rPr>
            </w:pPr>
            <w:r w:rsidRPr="00D5120A">
              <w:rPr>
                <w:bCs/>
                <w:sz w:val="24"/>
                <w:szCs w:val="24"/>
                <w:lang w:val="ro-RO"/>
              </w:rPr>
              <w:t>utilizarea terenurilor</w:t>
            </w:r>
          </w:p>
        </w:tc>
        <w:tc>
          <w:tcPr>
            <w:tcW w:w="755" w:type="pct"/>
            <w:tcBorders>
              <w:top w:val="nil"/>
              <w:left w:val="single" w:sz="6" w:space="0" w:color="000000"/>
              <w:bottom w:val="single" w:sz="6" w:space="0" w:color="000000"/>
              <w:right w:val="single" w:sz="6" w:space="0" w:color="000000"/>
            </w:tcBorders>
          </w:tcPr>
          <w:p w:rsidR="00457A8E" w:rsidRPr="00D5120A" w:rsidRDefault="005A6F4D" w:rsidP="0015794E">
            <w:pPr>
              <w:ind w:firstLine="0"/>
              <w:jc w:val="left"/>
              <w:rPr>
                <w:sz w:val="24"/>
                <w:szCs w:val="24"/>
                <w:lang w:val="ro-RO"/>
              </w:rPr>
            </w:pPr>
            <w:r w:rsidRPr="00D5120A">
              <w:rPr>
                <w:sz w:val="24"/>
                <w:szCs w:val="24"/>
                <w:lang w:val="ro-RO"/>
              </w:rPr>
              <w:t>0</w:t>
            </w:r>
          </w:p>
        </w:tc>
        <w:tc>
          <w:tcPr>
            <w:tcW w:w="755" w:type="pct"/>
            <w:tcBorders>
              <w:top w:val="nil"/>
              <w:left w:val="single" w:sz="6" w:space="0" w:color="000000"/>
              <w:bottom w:val="single" w:sz="6" w:space="0" w:color="000000"/>
              <w:right w:val="single" w:sz="6" w:space="0" w:color="000000"/>
            </w:tcBorders>
          </w:tcPr>
          <w:p w:rsidR="00457A8E" w:rsidRPr="00D5120A" w:rsidRDefault="00457A8E" w:rsidP="0015794E">
            <w:pPr>
              <w:ind w:firstLine="0"/>
              <w:jc w:val="left"/>
              <w:rPr>
                <w:bCs/>
                <w:sz w:val="24"/>
                <w:szCs w:val="24"/>
                <w:lang w:val="ro-RO"/>
              </w:rPr>
            </w:pPr>
          </w:p>
        </w:tc>
        <w:tc>
          <w:tcPr>
            <w:tcW w:w="833" w:type="pct"/>
            <w:gridSpan w:val="2"/>
            <w:tcBorders>
              <w:top w:val="nil"/>
              <w:left w:val="single" w:sz="6" w:space="0" w:color="000000"/>
              <w:bottom w:val="single" w:sz="6" w:space="0" w:color="000000"/>
              <w:right w:val="single" w:sz="6" w:space="0" w:color="000000"/>
            </w:tcBorders>
          </w:tcPr>
          <w:p w:rsidR="00457A8E" w:rsidRPr="00D5120A" w:rsidRDefault="00457A8E" w:rsidP="0015794E">
            <w:pPr>
              <w:ind w:firstLine="0"/>
              <w:jc w:val="left"/>
              <w:rPr>
                <w:sz w:val="24"/>
                <w:szCs w:val="24"/>
                <w:lang w:val="ro-RO"/>
              </w:rPr>
            </w:pPr>
          </w:p>
        </w:tc>
      </w:tr>
      <w:tr w:rsidR="00457A8E" w:rsidRPr="00D5120A" w:rsidTr="00EC3972">
        <w:trPr>
          <w:jc w:val="center"/>
        </w:trPr>
        <w:tc>
          <w:tcPr>
            <w:tcW w:w="2656" w:type="pct"/>
            <w:gridSpan w:val="2"/>
            <w:tcBorders>
              <w:top w:val="nil"/>
              <w:left w:val="single" w:sz="6" w:space="0" w:color="000000"/>
              <w:bottom w:val="single" w:sz="4" w:space="0" w:color="auto"/>
              <w:right w:val="single" w:sz="6" w:space="0" w:color="000000"/>
            </w:tcBorders>
            <w:tcMar>
              <w:top w:w="15" w:type="dxa"/>
              <w:left w:w="45" w:type="dxa"/>
              <w:bottom w:w="15" w:type="dxa"/>
              <w:right w:w="45" w:type="dxa"/>
            </w:tcMar>
          </w:tcPr>
          <w:p w:rsidR="00457A8E" w:rsidRPr="00D5120A" w:rsidRDefault="00457A8E" w:rsidP="0015794E">
            <w:pPr>
              <w:ind w:firstLine="0"/>
              <w:jc w:val="left"/>
              <w:rPr>
                <w:bCs/>
                <w:sz w:val="24"/>
                <w:szCs w:val="24"/>
                <w:lang w:val="ro-RO"/>
              </w:rPr>
            </w:pPr>
            <w:r w:rsidRPr="00D5120A">
              <w:rPr>
                <w:bCs/>
                <w:sz w:val="24"/>
                <w:szCs w:val="24"/>
                <w:lang w:val="ro-RO"/>
              </w:rPr>
              <w:t>alte aspecte de mediu</w:t>
            </w:r>
          </w:p>
        </w:tc>
        <w:tc>
          <w:tcPr>
            <w:tcW w:w="755" w:type="pct"/>
            <w:tcBorders>
              <w:top w:val="nil"/>
              <w:left w:val="single" w:sz="6" w:space="0" w:color="000000"/>
              <w:bottom w:val="single" w:sz="4" w:space="0" w:color="auto"/>
              <w:right w:val="single" w:sz="6" w:space="0" w:color="000000"/>
            </w:tcBorders>
          </w:tcPr>
          <w:p w:rsidR="00457A8E" w:rsidRPr="00D5120A" w:rsidRDefault="005A6F4D" w:rsidP="0015794E">
            <w:pPr>
              <w:ind w:firstLine="0"/>
              <w:jc w:val="left"/>
              <w:rPr>
                <w:sz w:val="24"/>
                <w:szCs w:val="24"/>
                <w:lang w:val="ro-RO"/>
              </w:rPr>
            </w:pPr>
            <w:r w:rsidRPr="00D5120A">
              <w:rPr>
                <w:sz w:val="24"/>
                <w:szCs w:val="24"/>
                <w:lang w:val="ro-RO"/>
              </w:rPr>
              <w:t>0</w:t>
            </w:r>
          </w:p>
        </w:tc>
        <w:tc>
          <w:tcPr>
            <w:tcW w:w="755" w:type="pct"/>
            <w:tcBorders>
              <w:top w:val="nil"/>
              <w:left w:val="single" w:sz="6" w:space="0" w:color="000000"/>
              <w:bottom w:val="single" w:sz="4" w:space="0" w:color="auto"/>
              <w:right w:val="single" w:sz="6" w:space="0" w:color="000000"/>
            </w:tcBorders>
          </w:tcPr>
          <w:p w:rsidR="00457A8E" w:rsidRPr="00D5120A" w:rsidRDefault="00457A8E" w:rsidP="0015794E">
            <w:pPr>
              <w:ind w:firstLine="0"/>
              <w:jc w:val="left"/>
              <w:rPr>
                <w:bCs/>
                <w:sz w:val="24"/>
                <w:szCs w:val="24"/>
                <w:lang w:val="ro-RO"/>
              </w:rPr>
            </w:pPr>
          </w:p>
        </w:tc>
        <w:tc>
          <w:tcPr>
            <w:tcW w:w="833" w:type="pct"/>
            <w:gridSpan w:val="2"/>
            <w:tcBorders>
              <w:top w:val="nil"/>
              <w:left w:val="single" w:sz="6" w:space="0" w:color="000000"/>
              <w:bottom w:val="single" w:sz="4" w:space="0" w:color="auto"/>
              <w:right w:val="single" w:sz="6" w:space="0" w:color="000000"/>
            </w:tcBorders>
          </w:tcPr>
          <w:p w:rsidR="00457A8E" w:rsidRPr="00D5120A" w:rsidRDefault="00457A8E" w:rsidP="0015794E">
            <w:pPr>
              <w:ind w:firstLine="0"/>
              <w:jc w:val="left"/>
              <w:rPr>
                <w:sz w:val="24"/>
                <w:szCs w:val="24"/>
                <w:lang w:val="ro-RO"/>
              </w:rPr>
            </w:pPr>
          </w:p>
        </w:tc>
      </w:tr>
      <w:tr w:rsidR="00457A8E" w:rsidRPr="0073023E" w:rsidTr="0057335F">
        <w:trPr>
          <w:jc w:val="center"/>
        </w:trPr>
        <w:tc>
          <w:tcPr>
            <w:tcW w:w="5000" w:type="pct"/>
            <w:gridSpan w:val="6"/>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457A8E" w:rsidRPr="00D5120A" w:rsidRDefault="00457A8E" w:rsidP="0015794E">
            <w:pPr>
              <w:ind w:firstLine="0"/>
              <w:rPr>
                <w:sz w:val="24"/>
                <w:szCs w:val="24"/>
                <w:lang w:val="ro-RO"/>
              </w:rPr>
            </w:pPr>
            <w:r w:rsidRPr="00D5120A">
              <w:rPr>
                <w:bCs/>
                <w:i/>
                <w:iCs/>
                <w:sz w:val="24"/>
                <w:szCs w:val="24"/>
                <w:lang w:val="ro-RO"/>
              </w:rPr>
              <w:t>Tabelul se completează cu note de la -3 la +3,  în drept cu fiecare categorie de impact, pentru fiecare opțiune analizată, unde variația între -3 și -1 reprezintă impacturi negative (costuri), iar variația între 1 și 3 – impacturi pozitive (beneficii) pentru categoriile de impact analizate. Nota 0 reprezintă lipsa impacturilor. Valoarea acordată corespunde cu intensitatea impactului (1 – minor, 2 – mediu, 3 – major) față de situația din opțiunea „a nu face nimic”,  în comparație cu situația din alte opțiuni și alte categorii de impact. Impacturile identificate prin acest tabel se descriu pe larg, cu argumentarea punctajului acordat, inclusiv prin date cuantificate, în compartimentul 4 din Formular, lit. b</w:t>
            </w:r>
            <w:r w:rsidRPr="00D5120A">
              <w:rPr>
                <w:bCs/>
                <w:i/>
                <w:iCs/>
                <w:sz w:val="24"/>
                <w:szCs w:val="24"/>
                <w:vertAlign w:val="superscript"/>
                <w:lang w:val="ro-RO"/>
              </w:rPr>
              <w:t>1</w:t>
            </w:r>
            <w:r w:rsidRPr="00D5120A">
              <w:rPr>
                <w:bCs/>
                <w:i/>
                <w:iCs/>
                <w:sz w:val="24"/>
                <w:szCs w:val="24"/>
                <w:lang w:val="ro-RO"/>
              </w:rPr>
              <w:t>) și, după caz,  b</w:t>
            </w:r>
            <w:r w:rsidRPr="00D5120A">
              <w:rPr>
                <w:bCs/>
                <w:i/>
                <w:iCs/>
                <w:sz w:val="24"/>
                <w:szCs w:val="24"/>
                <w:vertAlign w:val="superscript"/>
                <w:lang w:val="ro-RO"/>
              </w:rPr>
              <w:t>2</w:t>
            </w:r>
            <w:r w:rsidRPr="00D5120A">
              <w:rPr>
                <w:bCs/>
                <w:i/>
                <w:iCs/>
                <w:sz w:val="24"/>
                <w:szCs w:val="24"/>
                <w:lang w:val="ro-RO"/>
              </w:rPr>
              <w:t>), privind analiza impacturilor opțiunilor.</w:t>
            </w:r>
          </w:p>
        </w:tc>
      </w:tr>
      <w:tr w:rsidR="00457A8E" w:rsidRPr="0073023E" w:rsidTr="0057335F">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D5120A" w:rsidRDefault="00457A8E" w:rsidP="0015794E">
            <w:pPr>
              <w:ind w:firstLine="0"/>
              <w:jc w:val="right"/>
              <w:rPr>
                <w:b/>
                <w:bCs/>
                <w:sz w:val="24"/>
                <w:szCs w:val="24"/>
                <w:lang w:val="ro-RO"/>
              </w:rPr>
            </w:pPr>
          </w:p>
        </w:tc>
      </w:tr>
      <w:tr w:rsidR="00457A8E" w:rsidRPr="0073023E" w:rsidTr="0057335F">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D5120A" w:rsidRDefault="00457A8E" w:rsidP="0015794E">
            <w:pPr>
              <w:ind w:firstLine="0"/>
              <w:jc w:val="left"/>
              <w:rPr>
                <w:b/>
                <w:bCs/>
                <w:i/>
                <w:iCs/>
                <w:sz w:val="24"/>
                <w:szCs w:val="24"/>
                <w:lang w:val="ro-RO"/>
              </w:rPr>
            </w:pPr>
          </w:p>
        </w:tc>
      </w:tr>
    </w:tbl>
    <w:p w:rsidR="00042C35" w:rsidRPr="0073023E" w:rsidRDefault="00042C35">
      <w:pPr>
        <w:rPr>
          <w:sz w:val="24"/>
          <w:szCs w:val="24"/>
          <w:lang w:val="ro-RO"/>
        </w:rPr>
      </w:pPr>
    </w:p>
    <w:sectPr w:rsidR="00042C35" w:rsidRPr="0073023E" w:rsidSect="0044327B">
      <w:pgSz w:w="11906" w:h="16838"/>
      <w:pgMar w:top="426" w:right="1133" w:bottom="284" w:left="1134" w:header="720" w:footer="720" w:gutter="0"/>
      <w:cols w:space="708"/>
      <w:docGrid w:linePitch="27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5133B7A" w15:done="0"/>
  <w15:commentEx w15:paraId="5DDDA6F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5133B7A" w16cid:durableId="2821A0B9"/>
  <w16cid:commentId w16cid:paraId="5DDDA6F6" w16cid:durableId="2821A0BA"/>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447F" w:rsidRDefault="00A1447F" w:rsidP="007F182D">
      <w:r>
        <w:separator/>
      </w:r>
    </w:p>
  </w:endnote>
  <w:endnote w:type="continuationSeparator" w:id="0">
    <w:p w:rsidR="00A1447F" w:rsidRDefault="00A1447F" w:rsidP="007F182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447F" w:rsidRDefault="00A1447F" w:rsidP="007F182D">
      <w:r>
        <w:separator/>
      </w:r>
    </w:p>
  </w:footnote>
  <w:footnote w:type="continuationSeparator" w:id="0">
    <w:p w:rsidR="00A1447F" w:rsidRDefault="00A1447F" w:rsidP="007F182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E726C"/>
    <w:multiLevelType w:val="hybridMultilevel"/>
    <w:tmpl w:val="BA641B22"/>
    <w:lvl w:ilvl="0" w:tplc="1C9CE398">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
    <w:nsid w:val="18CF6912"/>
    <w:multiLevelType w:val="multilevel"/>
    <w:tmpl w:val="04E65C54"/>
    <w:lvl w:ilvl="0">
      <w:start w:val="1"/>
      <w:numFmt w:val="upperRoman"/>
      <w:lvlText w:val="%1."/>
      <w:lvlJc w:val="left"/>
      <w:pPr>
        <w:ind w:left="810" w:hanging="720"/>
      </w:pPr>
      <w:rPr>
        <w:rFonts w:hint="default"/>
        <w:b/>
        <w:strike w:val="0"/>
        <w:color w:val="auto"/>
      </w:rPr>
    </w:lvl>
    <w:lvl w:ilvl="1">
      <w:start w:val="1"/>
      <w:numFmt w:val="decimal"/>
      <w:isLgl/>
      <w:lvlText w:val="%1.%2"/>
      <w:lvlJc w:val="left"/>
      <w:pPr>
        <w:ind w:left="720" w:hanging="360"/>
      </w:pPr>
      <w:rPr>
        <w:rFonts w:hint="default"/>
        <w:b w:val="0"/>
        <w:i w:val="0"/>
        <w:color w:val="auto"/>
      </w:rPr>
    </w:lvl>
    <w:lvl w:ilvl="2">
      <w:start w:val="1"/>
      <w:numFmt w:val="decimal"/>
      <w:isLgl/>
      <w:lvlText w:val="%1.%2.%3"/>
      <w:lvlJc w:val="left"/>
      <w:pPr>
        <w:ind w:left="2214" w:hanging="720"/>
      </w:pPr>
      <w:rPr>
        <w:rFonts w:hint="default"/>
        <w:color w:val="auto"/>
      </w:rPr>
    </w:lvl>
    <w:lvl w:ilvl="3">
      <w:start w:val="1"/>
      <w:numFmt w:val="decimal"/>
      <w:isLgl/>
      <w:lvlText w:val="%1.%2.%3.%4"/>
      <w:lvlJc w:val="left"/>
      <w:pPr>
        <w:ind w:left="2781" w:hanging="720"/>
      </w:pPr>
      <w:rPr>
        <w:rFonts w:hint="default"/>
        <w:color w:val="auto"/>
      </w:rPr>
    </w:lvl>
    <w:lvl w:ilvl="4">
      <w:start w:val="1"/>
      <w:numFmt w:val="decimal"/>
      <w:isLgl/>
      <w:lvlText w:val="%1.%2.%3.%4.%5"/>
      <w:lvlJc w:val="left"/>
      <w:pPr>
        <w:ind w:left="3708" w:hanging="1080"/>
      </w:pPr>
      <w:rPr>
        <w:rFonts w:hint="default"/>
        <w:color w:val="auto"/>
      </w:rPr>
    </w:lvl>
    <w:lvl w:ilvl="5">
      <w:start w:val="1"/>
      <w:numFmt w:val="decimal"/>
      <w:isLgl/>
      <w:lvlText w:val="%1.%2.%3.%4.%5.%6"/>
      <w:lvlJc w:val="left"/>
      <w:pPr>
        <w:ind w:left="4275" w:hanging="1080"/>
      </w:pPr>
      <w:rPr>
        <w:rFonts w:hint="default"/>
        <w:color w:val="auto"/>
      </w:rPr>
    </w:lvl>
    <w:lvl w:ilvl="6">
      <w:start w:val="1"/>
      <w:numFmt w:val="decimal"/>
      <w:isLgl/>
      <w:lvlText w:val="%1.%2.%3.%4.%5.%6.%7"/>
      <w:lvlJc w:val="left"/>
      <w:pPr>
        <w:ind w:left="5202" w:hanging="1440"/>
      </w:pPr>
      <w:rPr>
        <w:rFonts w:hint="default"/>
        <w:color w:val="auto"/>
      </w:rPr>
    </w:lvl>
    <w:lvl w:ilvl="7">
      <w:start w:val="1"/>
      <w:numFmt w:val="decimal"/>
      <w:isLgl/>
      <w:lvlText w:val="%1.%2.%3.%4.%5.%6.%7.%8"/>
      <w:lvlJc w:val="left"/>
      <w:pPr>
        <w:ind w:left="5769" w:hanging="1440"/>
      </w:pPr>
      <w:rPr>
        <w:rFonts w:hint="default"/>
        <w:color w:val="auto"/>
      </w:rPr>
    </w:lvl>
    <w:lvl w:ilvl="8">
      <w:start w:val="1"/>
      <w:numFmt w:val="decimal"/>
      <w:isLgl/>
      <w:lvlText w:val="%1.%2.%3.%4.%5.%6.%7.%8.%9"/>
      <w:lvlJc w:val="left"/>
      <w:pPr>
        <w:ind w:left="6696" w:hanging="1800"/>
      </w:pPr>
      <w:rPr>
        <w:rFonts w:hint="default"/>
        <w:color w:val="auto"/>
      </w:rPr>
    </w:lvl>
  </w:abstractNum>
  <w:abstractNum w:abstractNumId="2">
    <w:nsid w:val="1BD9136D"/>
    <w:multiLevelType w:val="multilevel"/>
    <w:tmpl w:val="BE7AEAD8"/>
    <w:lvl w:ilvl="0">
      <w:start w:val="1"/>
      <w:numFmt w:val="decimal"/>
      <w:lvlText w:val="%1)"/>
      <w:lvlJc w:val="left"/>
      <w:pPr>
        <w:ind w:left="810" w:hanging="720"/>
      </w:pPr>
      <w:rPr>
        <w:rFonts w:hint="default"/>
        <w:strike w:val="0"/>
        <w:color w:val="auto"/>
      </w:rPr>
    </w:lvl>
    <w:lvl w:ilvl="1">
      <w:start w:val="1"/>
      <w:numFmt w:val="decimal"/>
      <w:isLgl/>
      <w:lvlText w:val="%1.%2"/>
      <w:lvlJc w:val="left"/>
      <w:pPr>
        <w:ind w:left="720" w:hanging="360"/>
      </w:pPr>
      <w:rPr>
        <w:rFonts w:hint="default"/>
        <w:i w:val="0"/>
        <w:color w:val="auto"/>
      </w:rPr>
    </w:lvl>
    <w:lvl w:ilvl="2">
      <w:start w:val="1"/>
      <w:numFmt w:val="decimal"/>
      <w:isLgl/>
      <w:lvlText w:val="%1.%2.%3"/>
      <w:lvlJc w:val="left"/>
      <w:pPr>
        <w:ind w:left="2214" w:hanging="720"/>
      </w:pPr>
      <w:rPr>
        <w:rFonts w:hint="default"/>
        <w:color w:val="auto"/>
      </w:rPr>
    </w:lvl>
    <w:lvl w:ilvl="3">
      <w:start w:val="1"/>
      <w:numFmt w:val="decimal"/>
      <w:isLgl/>
      <w:lvlText w:val="%1.%2.%3.%4"/>
      <w:lvlJc w:val="left"/>
      <w:pPr>
        <w:ind w:left="2781" w:hanging="720"/>
      </w:pPr>
      <w:rPr>
        <w:rFonts w:hint="default"/>
        <w:color w:val="auto"/>
      </w:rPr>
    </w:lvl>
    <w:lvl w:ilvl="4">
      <w:start w:val="1"/>
      <w:numFmt w:val="decimal"/>
      <w:isLgl/>
      <w:lvlText w:val="%1.%2.%3.%4.%5"/>
      <w:lvlJc w:val="left"/>
      <w:pPr>
        <w:ind w:left="3708" w:hanging="1080"/>
      </w:pPr>
      <w:rPr>
        <w:rFonts w:hint="default"/>
        <w:color w:val="auto"/>
      </w:rPr>
    </w:lvl>
    <w:lvl w:ilvl="5">
      <w:start w:val="1"/>
      <w:numFmt w:val="decimal"/>
      <w:isLgl/>
      <w:lvlText w:val="%1.%2.%3.%4.%5.%6"/>
      <w:lvlJc w:val="left"/>
      <w:pPr>
        <w:ind w:left="4275" w:hanging="1080"/>
      </w:pPr>
      <w:rPr>
        <w:rFonts w:hint="default"/>
        <w:color w:val="auto"/>
      </w:rPr>
    </w:lvl>
    <w:lvl w:ilvl="6">
      <w:start w:val="1"/>
      <w:numFmt w:val="decimal"/>
      <w:isLgl/>
      <w:lvlText w:val="%1.%2.%3.%4.%5.%6.%7"/>
      <w:lvlJc w:val="left"/>
      <w:pPr>
        <w:ind w:left="5202" w:hanging="1440"/>
      </w:pPr>
      <w:rPr>
        <w:rFonts w:hint="default"/>
        <w:color w:val="auto"/>
      </w:rPr>
    </w:lvl>
    <w:lvl w:ilvl="7">
      <w:start w:val="1"/>
      <w:numFmt w:val="decimal"/>
      <w:isLgl/>
      <w:lvlText w:val="%1.%2.%3.%4.%5.%6.%7.%8"/>
      <w:lvlJc w:val="left"/>
      <w:pPr>
        <w:ind w:left="5769" w:hanging="1440"/>
      </w:pPr>
      <w:rPr>
        <w:rFonts w:hint="default"/>
        <w:color w:val="auto"/>
      </w:rPr>
    </w:lvl>
    <w:lvl w:ilvl="8">
      <w:start w:val="1"/>
      <w:numFmt w:val="decimal"/>
      <w:isLgl/>
      <w:lvlText w:val="%1.%2.%3.%4.%5.%6.%7.%8.%9"/>
      <w:lvlJc w:val="left"/>
      <w:pPr>
        <w:ind w:left="6696" w:hanging="1800"/>
      </w:pPr>
      <w:rPr>
        <w:rFonts w:hint="default"/>
        <w:color w:val="auto"/>
      </w:rPr>
    </w:lvl>
  </w:abstractNum>
  <w:abstractNum w:abstractNumId="3">
    <w:nsid w:val="25170CD0"/>
    <w:multiLevelType w:val="hybridMultilevel"/>
    <w:tmpl w:val="AAA2AFEE"/>
    <w:lvl w:ilvl="0" w:tplc="7B4C7AE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7440A78"/>
    <w:multiLevelType w:val="hybridMultilevel"/>
    <w:tmpl w:val="048257CC"/>
    <w:lvl w:ilvl="0" w:tplc="88849D34">
      <w:start w:val="1"/>
      <w:numFmt w:val="lowerLetter"/>
      <w:lvlText w:val="%1)"/>
      <w:lvlJc w:val="left"/>
      <w:pPr>
        <w:ind w:left="720" w:hanging="360"/>
      </w:pPr>
      <w:rPr>
        <w:rFonts w:hint="default"/>
        <w:b/>
        <w:bCs/>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38E0411"/>
    <w:multiLevelType w:val="hybridMultilevel"/>
    <w:tmpl w:val="511E72D4"/>
    <w:lvl w:ilvl="0" w:tplc="E86C1948">
      <w:start w:val="11"/>
      <w:numFmt w:val="bullet"/>
      <w:lvlText w:val="-"/>
      <w:lvlJc w:val="left"/>
      <w:pPr>
        <w:ind w:left="720" w:hanging="360"/>
      </w:pPr>
      <w:rPr>
        <w:rFonts w:ascii="Times New Roman" w:eastAsia="Calibri"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6DA139F"/>
    <w:multiLevelType w:val="hybridMultilevel"/>
    <w:tmpl w:val="4BD6DE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84B4369"/>
    <w:multiLevelType w:val="hybridMultilevel"/>
    <w:tmpl w:val="4A3AF47A"/>
    <w:lvl w:ilvl="0" w:tplc="04190017">
      <w:start w:val="3"/>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8FE19D2"/>
    <w:multiLevelType w:val="hybridMultilevel"/>
    <w:tmpl w:val="9FBEC02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D714B1D"/>
    <w:multiLevelType w:val="hybridMultilevel"/>
    <w:tmpl w:val="ACF810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DDA0342"/>
    <w:multiLevelType w:val="hybridMultilevel"/>
    <w:tmpl w:val="1D78DAB6"/>
    <w:lvl w:ilvl="0" w:tplc="DEFC1766">
      <w:start w:val="418"/>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40442044"/>
    <w:multiLevelType w:val="multilevel"/>
    <w:tmpl w:val="FE3E237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6EC136E"/>
    <w:multiLevelType w:val="hybridMultilevel"/>
    <w:tmpl w:val="093C7B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F831EF6"/>
    <w:multiLevelType w:val="hybridMultilevel"/>
    <w:tmpl w:val="2F0431DA"/>
    <w:lvl w:ilvl="0" w:tplc="D4E057DC">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21A6D83"/>
    <w:multiLevelType w:val="hybridMultilevel"/>
    <w:tmpl w:val="2048C9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3290FFD"/>
    <w:multiLevelType w:val="hybridMultilevel"/>
    <w:tmpl w:val="3BA6CABE"/>
    <w:lvl w:ilvl="0" w:tplc="B76E8606">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C2B2ABC"/>
    <w:multiLevelType w:val="hybridMultilevel"/>
    <w:tmpl w:val="31FAA934"/>
    <w:lvl w:ilvl="0" w:tplc="586212B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0526907"/>
    <w:multiLevelType w:val="hybridMultilevel"/>
    <w:tmpl w:val="152ED4DC"/>
    <w:lvl w:ilvl="0" w:tplc="388493A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8415724"/>
    <w:multiLevelType w:val="multilevel"/>
    <w:tmpl w:val="786AF52E"/>
    <w:lvl w:ilvl="0">
      <w:start w:val="1"/>
      <w:numFmt w:val="upperRoman"/>
      <w:lvlText w:val="%1."/>
      <w:lvlJc w:val="left"/>
      <w:pPr>
        <w:ind w:left="810" w:hanging="720"/>
      </w:pPr>
      <w:rPr>
        <w:rFonts w:hint="default"/>
        <w:b/>
        <w:strike w:val="0"/>
        <w:color w:val="auto"/>
      </w:rPr>
    </w:lvl>
    <w:lvl w:ilvl="1">
      <w:start w:val="1"/>
      <w:numFmt w:val="bullet"/>
      <w:lvlText w:val=""/>
      <w:lvlJc w:val="left"/>
      <w:pPr>
        <w:ind w:left="720" w:hanging="360"/>
      </w:pPr>
      <w:rPr>
        <w:rFonts w:ascii="Wingdings" w:hAnsi="Wingdings" w:hint="default"/>
        <w:b w:val="0"/>
        <w:i w:val="0"/>
        <w:color w:val="auto"/>
      </w:rPr>
    </w:lvl>
    <w:lvl w:ilvl="2">
      <w:start w:val="1"/>
      <w:numFmt w:val="decimal"/>
      <w:isLgl/>
      <w:lvlText w:val="%1.%2.%3"/>
      <w:lvlJc w:val="left"/>
      <w:pPr>
        <w:ind w:left="2214" w:hanging="720"/>
      </w:pPr>
      <w:rPr>
        <w:rFonts w:hint="default"/>
        <w:color w:val="auto"/>
      </w:rPr>
    </w:lvl>
    <w:lvl w:ilvl="3">
      <w:start w:val="1"/>
      <w:numFmt w:val="decimal"/>
      <w:isLgl/>
      <w:lvlText w:val="%1.%2.%3.%4"/>
      <w:lvlJc w:val="left"/>
      <w:pPr>
        <w:ind w:left="2781" w:hanging="720"/>
      </w:pPr>
      <w:rPr>
        <w:rFonts w:hint="default"/>
        <w:color w:val="auto"/>
      </w:rPr>
    </w:lvl>
    <w:lvl w:ilvl="4">
      <w:start w:val="1"/>
      <w:numFmt w:val="decimal"/>
      <w:isLgl/>
      <w:lvlText w:val="%1.%2.%3.%4.%5"/>
      <w:lvlJc w:val="left"/>
      <w:pPr>
        <w:ind w:left="3708" w:hanging="1080"/>
      </w:pPr>
      <w:rPr>
        <w:rFonts w:hint="default"/>
        <w:color w:val="auto"/>
      </w:rPr>
    </w:lvl>
    <w:lvl w:ilvl="5">
      <w:start w:val="1"/>
      <w:numFmt w:val="decimal"/>
      <w:isLgl/>
      <w:lvlText w:val="%1.%2.%3.%4.%5.%6"/>
      <w:lvlJc w:val="left"/>
      <w:pPr>
        <w:ind w:left="4275" w:hanging="1080"/>
      </w:pPr>
      <w:rPr>
        <w:rFonts w:hint="default"/>
        <w:color w:val="auto"/>
      </w:rPr>
    </w:lvl>
    <w:lvl w:ilvl="6">
      <w:start w:val="1"/>
      <w:numFmt w:val="decimal"/>
      <w:isLgl/>
      <w:lvlText w:val="%1.%2.%3.%4.%5.%6.%7"/>
      <w:lvlJc w:val="left"/>
      <w:pPr>
        <w:ind w:left="5202" w:hanging="1440"/>
      </w:pPr>
      <w:rPr>
        <w:rFonts w:hint="default"/>
        <w:color w:val="auto"/>
      </w:rPr>
    </w:lvl>
    <w:lvl w:ilvl="7">
      <w:start w:val="1"/>
      <w:numFmt w:val="decimal"/>
      <w:isLgl/>
      <w:lvlText w:val="%1.%2.%3.%4.%5.%6.%7.%8"/>
      <w:lvlJc w:val="left"/>
      <w:pPr>
        <w:ind w:left="5769" w:hanging="1440"/>
      </w:pPr>
      <w:rPr>
        <w:rFonts w:hint="default"/>
        <w:color w:val="auto"/>
      </w:rPr>
    </w:lvl>
    <w:lvl w:ilvl="8">
      <w:start w:val="1"/>
      <w:numFmt w:val="decimal"/>
      <w:isLgl/>
      <w:lvlText w:val="%1.%2.%3.%4.%5.%6.%7.%8.%9"/>
      <w:lvlJc w:val="left"/>
      <w:pPr>
        <w:ind w:left="6696" w:hanging="1800"/>
      </w:pPr>
      <w:rPr>
        <w:rFonts w:hint="default"/>
        <w:color w:val="auto"/>
      </w:rPr>
    </w:lvl>
  </w:abstractNum>
  <w:abstractNum w:abstractNumId="19">
    <w:nsid w:val="6EFD2868"/>
    <w:multiLevelType w:val="hybridMultilevel"/>
    <w:tmpl w:val="302C68B6"/>
    <w:lvl w:ilvl="0" w:tplc="E86C1948">
      <w:start w:val="11"/>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EAF65DC"/>
    <w:multiLevelType w:val="hybridMultilevel"/>
    <w:tmpl w:val="946ED5EC"/>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13"/>
  </w:num>
  <w:num w:numId="3">
    <w:abstractNumId w:val="11"/>
    <w:lvlOverride w:ilvl="0">
      <w:lvl w:ilvl="0">
        <w:numFmt w:val="decimal"/>
        <w:lvlText w:val="%1."/>
        <w:lvlJc w:val="left"/>
      </w:lvl>
    </w:lvlOverride>
  </w:num>
  <w:num w:numId="4">
    <w:abstractNumId w:val="20"/>
  </w:num>
  <w:num w:numId="5">
    <w:abstractNumId w:val="9"/>
  </w:num>
  <w:num w:numId="6">
    <w:abstractNumId w:val="12"/>
  </w:num>
  <w:num w:numId="7">
    <w:abstractNumId w:val="14"/>
  </w:num>
  <w:num w:numId="8">
    <w:abstractNumId w:val="7"/>
  </w:num>
  <w:num w:numId="9">
    <w:abstractNumId w:val="3"/>
  </w:num>
  <w:num w:numId="10">
    <w:abstractNumId w:val="16"/>
  </w:num>
  <w:num w:numId="11">
    <w:abstractNumId w:val="8"/>
  </w:num>
  <w:num w:numId="12">
    <w:abstractNumId w:val="19"/>
  </w:num>
  <w:num w:numId="13">
    <w:abstractNumId w:val="15"/>
  </w:num>
  <w:num w:numId="14">
    <w:abstractNumId w:val="5"/>
  </w:num>
  <w:num w:numId="15">
    <w:abstractNumId w:val="4"/>
  </w:num>
  <w:num w:numId="16">
    <w:abstractNumId w:val="6"/>
  </w:num>
  <w:num w:numId="17">
    <w:abstractNumId w:val="1"/>
  </w:num>
  <w:num w:numId="18">
    <w:abstractNumId w:val="2"/>
  </w:num>
  <w:num w:numId="19">
    <w:abstractNumId w:val="18"/>
  </w:num>
  <w:num w:numId="20">
    <w:abstractNumId w:val="0"/>
  </w:num>
  <w:num w:numId="21">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I-001">
    <w15:presenceInfo w15:providerId="None" w15:userId="MAI-00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rsids>
    <w:rsidRoot w:val="00457A8E"/>
    <w:rsid w:val="00003175"/>
    <w:rsid w:val="000052B9"/>
    <w:rsid w:val="00006D7A"/>
    <w:rsid w:val="0000710F"/>
    <w:rsid w:val="00007781"/>
    <w:rsid w:val="00010538"/>
    <w:rsid w:val="00014789"/>
    <w:rsid w:val="00016339"/>
    <w:rsid w:val="00017307"/>
    <w:rsid w:val="00020D1C"/>
    <w:rsid w:val="000223A9"/>
    <w:rsid w:val="00025581"/>
    <w:rsid w:val="00027F60"/>
    <w:rsid w:val="000346AE"/>
    <w:rsid w:val="00035099"/>
    <w:rsid w:val="00035534"/>
    <w:rsid w:val="000366BA"/>
    <w:rsid w:val="00040B73"/>
    <w:rsid w:val="00041C81"/>
    <w:rsid w:val="00041ED2"/>
    <w:rsid w:val="00042C35"/>
    <w:rsid w:val="000460E9"/>
    <w:rsid w:val="00050B62"/>
    <w:rsid w:val="00054809"/>
    <w:rsid w:val="00055CC5"/>
    <w:rsid w:val="0006095E"/>
    <w:rsid w:val="00067FE8"/>
    <w:rsid w:val="00082F7F"/>
    <w:rsid w:val="000836FC"/>
    <w:rsid w:val="00091C6A"/>
    <w:rsid w:val="000948B2"/>
    <w:rsid w:val="0009759A"/>
    <w:rsid w:val="000A3381"/>
    <w:rsid w:val="000A358F"/>
    <w:rsid w:val="000A7697"/>
    <w:rsid w:val="000C0246"/>
    <w:rsid w:val="000C52AD"/>
    <w:rsid w:val="000C6781"/>
    <w:rsid w:val="000C76EF"/>
    <w:rsid w:val="000D2E11"/>
    <w:rsid w:val="000D3DFD"/>
    <w:rsid w:val="000D4EB8"/>
    <w:rsid w:val="000E2ADF"/>
    <w:rsid w:val="000E30F9"/>
    <w:rsid w:val="000E4AE1"/>
    <w:rsid w:val="000E4D74"/>
    <w:rsid w:val="000F24EB"/>
    <w:rsid w:val="000F2E8D"/>
    <w:rsid w:val="000F5280"/>
    <w:rsid w:val="000F6D5C"/>
    <w:rsid w:val="0010203E"/>
    <w:rsid w:val="00107DB4"/>
    <w:rsid w:val="00110674"/>
    <w:rsid w:val="00111927"/>
    <w:rsid w:val="001239CE"/>
    <w:rsid w:val="00124299"/>
    <w:rsid w:val="001271D7"/>
    <w:rsid w:val="00131280"/>
    <w:rsid w:val="00132B2D"/>
    <w:rsid w:val="001347E0"/>
    <w:rsid w:val="00140680"/>
    <w:rsid w:val="0014393E"/>
    <w:rsid w:val="00143EA4"/>
    <w:rsid w:val="00150177"/>
    <w:rsid w:val="001509DE"/>
    <w:rsid w:val="00152A30"/>
    <w:rsid w:val="00153740"/>
    <w:rsid w:val="0015794E"/>
    <w:rsid w:val="001610C4"/>
    <w:rsid w:val="00164F50"/>
    <w:rsid w:val="0016613A"/>
    <w:rsid w:val="00170362"/>
    <w:rsid w:val="00170590"/>
    <w:rsid w:val="00183912"/>
    <w:rsid w:val="00195303"/>
    <w:rsid w:val="00195733"/>
    <w:rsid w:val="001958C7"/>
    <w:rsid w:val="00195E86"/>
    <w:rsid w:val="001968A7"/>
    <w:rsid w:val="001A38C7"/>
    <w:rsid w:val="001B247C"/>
    <w:rsid w:val="001B30C3"/>
    <w:rsid w:val="001B360E"/>
    <w:rsid w:val="001C23A2"/>
    <w:rsid w:val="001D69E3"/>
    <w:rsid w:val="001E010E"/>
    <w:rsid w:val="001E3896"/>
    <w:rsid w:val="001E40FB"/>
    <w:rsid w:val="001E4220"/>
    <w:rsid w:val="001E4896"/>
    <w:rsid w:val="001E6B46"/>
    <w:rsid w:val="001F0420"/>
    <w:rsid w:val="001F279C"/>
    <w:rsid w:val="001F2DB8"/>
    <w:rsid w:val="001F5CD0"/>
    <w:rsid w:val="00202ACC"/>
    <w:rsid w:val="00202EEE"/>
    <w:rsid w:val="00203911"/>
    <w:rsid w:val="002063F7"/>
    <w:rsid w:val="00214102"/>
    <w:rsid w:val="002203ED"/>
    <w:rsid w:val="002214C1"/>
    <w:rsid w:val="00222BE6"/>
    <w:rsid w:val="00227815"/>
    <w:rsid w:val="00233007"/>
    <w:rsid w:val="00233612"/>
    <w:rsid w:val="00242DD4"/>
    <w:rsid w:val="00247FAF"/>
    <w:rsid w:val="002535BC"/>
    <w:rsid w:val="0025652B"/>
    <w:rsid w:val="0026098C"/>
    <w:rsid w:val="00265859"/>
    <w:rsid w:val="002667FD"/>
    <w:rsid w:val="0027280C"/>
    <w:rsid w:val="00276DAB"/>
    <w:rsid w:val="00283181"/>
    <w:rsid w:val="0028613C"/>
    <w:rsid w:val="00291461"/>
    <w:rsid w:val="00292217"/>
    <w:rsid w:val="002938E0"/>
    <w:rsid w:val="00294D2D"/>
    <w:rsid w:val="00297705"/>
    <w:rsid w:val="002978C1"/>
    <w:rsid w:val="002A0665"/>
    <w:rsid w:val="002A357D"/>
    <w:rsid w:val="002A4719"/>
    <w:rsid w:val="002A5682"/>
    <w:rsid w:val="002B5F17"/>
    <w:rsid w:val="002C296D"/>
    <w:rsid w:val="002D10C3"/>
    <w:rsid w:val="002D45B5"/>
    <w:rsid w:val="002E09D9"/>
    <w:rsid w:val="002E2762"/>
    <w:rsid w:val="002E37DF"/>
    <w:rsid w:val="002F61EC"/>
    <w:rsid w:val="00304DFE"/>
    <w:rsid w:val="003052C2"/>
    <w:rsid w:val="00314E5C"/>
    <w:rsid w:val="0031504E"/>
    <w:rsid w:val="00317DD4"/>
    <w:rsid w:val="0032137E"/>
    <w:rsid w:val="00323777"/>
    <w:rsid w:val="00334097"/>
    <w:rsid w:val="0033489E"/>
    <w:rsid w:val="00343CB7"/>
    <w:rsid w:val="00352EBD"/>
    <w:rsid w:val="00355C81"/>
    <w:rsid w:val="003560BC"/>
    <w:rsid w:val="00357AC9"/>
    <w:rsid w:val="00360F95"/>
    <w:rsid w:val="00365FED"/>
    <w:rsid w:val="003706D7"/>
    <w:rsid w:val="00370EDC"/>
    <w:rsid w:val="0038250D"/>
    <w:rsid w:val="003829C9"/>
    <w:rsid w:val="00395989"/>
    <w:rsid w:val="003A11D2"/>
    <w:rsid w:val="003A32D2"/>
    <w:rsid w:val="003A3D83"/>
    <w:rsid w:val="003A5DAC"/>
    <w:rsid w:val="003B273E"/>
    <w:rsid w:val="003C35B7"/>
    <w:rsid w:val="003C588F"/>
    <w:rsid w:val="003C721B"/>
    <w:rsid w:val="003D0B3E"/>
    <w:rsid w:val="003D6B8B"/>
    <w:rsid w:val="003E2F16"/>
    <w:rsid w:val="003E3F99"/>
    <w:rsid w:val="003E5E29"/>
    <w:rsid w:val="0040212E"/>
    <w:rsid w:val="004071E1"/>
    <w:rsid w:val="00414348"/>
    <w:rsid w:val="00416572"/>
    <w:rsid w:val="004179B9"/>
    <w:rsid w:val="00421BAD"/>
    <w:rsid w:val="00422D00"/>
    <w:rsid w:val="004276C5"/>
    <w:rsid w:val="00430FE0"/>
    <w:rsid w:val="00436529"/>
    <w:rsid w:val="0044327B"/>
    <w:rsid w:val="004444E4"/>
    <w:rsid w:val="00444AF1"/>
    <w:rsid w:val="00447769"/>
    <w:rsid w:val="00452F5D"/>
    <w:rsid w:val="00454657"/>
    <w:rsid w:val="0045676E"/>
    <w:rsid w:val="004570CE"/>
    <w:rsid w:val="0045759A"/>
    <w:rsid w:val="0045759D"/>
    <w:rsid w:val="00457A8E"/>
    <w:rsid w:val="0046120D"/>
    <w:rsid w:val="00461778"/>
    <w:rsid w:val="00462FFD"/>
    <w:rsid w:val="00465783"/>
    <w:rsid w:val="00465BBA"/>
    <w:rsid w:val="00477A9F"/>
    <w:rsid w:val="00486BA1"/>
    <w:rsid w:val="0048722C"/>
    <w:rsid w:val="00491083"/>
    <w:rsid w:val="00493FD5"/>
    <w:rsid w:val="00496623"/>
    <w:rsid w:val="004A32C9"/>
    <w:rsid w:val="004A7AD7"/>
    <w:rsid w:val="004B30CD"/>
    <w:rsid w:val="004B30D5"/>
    <w:rsid w:val="004C06A3"/>
    <w:rsid w:val="004C34A7"/>
    <w:rsid w:val="004C5728"/>
    <w:rsid w:val="004C7C75"/>
    <w:rsid w:val="004D2E53"/>
    <w:rsid w:val="004D6DFD"/>
    <w:rsid w:val="004D719D"/>
    <w:rsid w:val="004E1B45"/>
    <w:rsid w:val="004E20D0"/>
    <w:rsid w:val="004E32BA"/>
    <w:rsid w:val="004F044C"/>
    <w:rsid w:val="004F5BC6"/>
    <w:rsid w:val="00504618"/>
    <w:rsid w:val="00520AF8"/>
    <w:rsid w:val="00531120"/>
    <w:rsid w:val="005318C1"/>
    <w:rsid w:val="005333E6"/>
    <w:rsid w:val="00536002"/>
    <w:rsid w:val="005403E6"/>
    <w:rsid w:val="0054262B"/>
    <w:rsid w:val="00544A9A"/>
    <w:rsid w:val="00551594"/>
    <w:rsid w:val="00553425"/>
    <w:rsid w:val="0055581B"/>
    <w:rsid w:val="00561615"/>
    <w:rsid w:val="005664A7"/>
    <w:rsid w:val="00566B77"/>
    <w:rsid w:val="005727AA"/>
    <w:rsid w:val="0057335F"/>
    <w:rsid w:val="0059286E"/>
    <w:rsid w:val="00597FB8"/>
    <w:rsid w:val="005A1ADC"/>
    <w:rsid w:val="005A61B0"/>
    <w:rsid w:val="005A6410"/>
    <w:rsid w:val="005A6C17"/>
    <w:rsid w:val="005A6F4D"/>
    <w:rsid w:val="005B7971"/>
    <w:rsid w:val="005C1BCF"/>
    <w:rsid w:val="005D7FAA"/>
    <w:rsid w:val="005E2025"/>
    <w:rsid w:val="005E3E9C"/>
    <w:rsid w:val="005E43FF"/>
    <w:rsid w:val="005E5324"/>
    <w:rsid w:val="005F231C"/>
    <w:rsid w:val="005F680B"/>
    <w:rsid w:val="006007E3"/>
    <w:rsid w:val="00601A9D"/>
    <w:rsid w:val="006025DD"/>
    <w:rsid w:val="00604083"/>
    <w:rsid w:val="00605E26"/>
    <w:rsid w:val="006114B9"/>
    <w:rsid w:val="00621B53"/>
    <w:rsid w:val="00624E65"/>
    <w:rsid w:val="006303CA"/>
    <w:rsid w:val="0063285E"/>
    <w:rsid w:val="0063578E"/>
    <w:rsid w:val="00635B85"/>
    <w:rsid w:val="00636BD6"/>
    <w:rsid w:val="00640E8F"/>
    <w:rsid w:val="00644B9C"/>
    <w:rsid w:val="006453C2"/>
    <w:rsid w:val="006455AF"/>
    <w:rsid w:val="00646B98"/>
    <w:rsid w:val="00652145"/>
    <w:rsid w:val="00663241"/>
    <w:rsid w:val="0066337A"/>
    <w:rsid w:val="006713DA"/>
    <w:rsid w:val="00673197"/>
    <w:rsid w:val="006753CC"/>
    <w:rsid w:val="00676BAE"/>
    <w:rsid w:val="00677385"/>
    <w:rsid w:val="0068433A"/>
    <w:rsid w:val="00687BE4"/>
    <w:rsid w:val="0069318A"/>
    <w:rsid w:val="006A1684"/>
    <w:rsid w:val="006A2531"/>
    <w:rsid w:val="006B0E11"/>
    <w:rsid w:val="006B3B10"/>
    <w:rsid w:val="006B43F6"/>
    <w:rsid w:val="006B4DB9"/>
    <w:rsid w:val="006B5785"/>
    <w:rsid w:val="006C1E07"/>
    <w:rsid w:val="006C2F5A"/>
    <w:rsid w:val="006C42AE"/>
    <w:rsid w:val="006C7CDE"/>
    <w:rsid w:val="006D01D0"/>
    <w:rsid w:val="006D246D"/>
    <w:rsid w:val="006E38D0"/>
    <w:rsid w:val="006E4D76"/>
    <w:rsid w:val="006E6001"/>
    <w:rsid w:val="0070118D"/>
    <w:rsid w:val="00702D07"/>
    <w:rsid w:val="00707E80"/>
    <w:rsid w:val="00711323"/>
    <w:rsid w:val="0071174F"/>
    <w:rsid w:val="00711B0C"/>
    <w:rsid w:val="00713F71"/>
    <w:rsid w:val="00717FF8"/>
    <w:rsid w:val="0073023E"/>
    <w:rsid w:val="00734337"/>
    <w:rsid w:val="0073583C"/>
    <w:rsid w:val="00741754"/>
    <w:rsid w:val="007456C4"/>
    <w:rsid w:val="00752F4D"/>
    <w:rsid w:val="00753DF4"/>
    <w:rsid w:val="00754040"/>
    <w:rsid w:val="007671C8"/>
    <w:rsid w:val="00777A61"/>
    <w:rsid w:val="007843EC"/>
    <w:rsid w:val="00793367"/>
    <w:rsid w:val="00796EE2"/>
    <w:rsid w:val="007A27BC"/>
    <w:rsid w:val="007B0D75"/>
    <w:rsid w:val="007B3527"/>
    <w:rsid w:val="007C579A"/>
    <w:rsid w:val="007C5AD0"/>
    <w:rsid w:val="007D1CBB"/>
    <w:rsid w:val="007E0D3E"/>
    <w:rsid w:val="007E3499"/>
    <w:rsid w:val="007E40EC"/>
    <w:rsid w:val="007E7164"/>
    <w:rsid w:val="007E7B77"/>
    <w:rsid w:val="007F182D"/>
    <w:rsid w:val="007F286C"/>
    <w:rsid w:val="008041C8"/>
    <w:rsid w:val="00812F30"/>
    <w:rsid w:val="008134B3"/>
    <w:rsid w:val="00815B51"/>
    <w:rsid w:val="00815B6E"/>
    <w:rsid w:val="00820C73"/>
    <w:rsid w:val="00821F38"/>
    <w:rsid w:val="00824093"/>
    <w:rsid w:val="00831087"/>
    <w:rsid w:val="00835AEA"/>
    <w:rsid w:val="00844795"/>
    <w:rsid w:val="00846108"/>
    <w:rsid w:val="00852D56"/>
    <w:rsid w:val="00855C4B"/>
    <w:rsid w:val="0085707D"/>
    <w:rsid w:val="00860DE3"/>
    <w:rsid w:val="00877792"/>
    <w:rsid w:val="0088308E"/>
    <w:rsid w:val="00883F67"/>
    <w:rsid w:val="00884547"/>
    <w:rsid w:val="00886363"/>
    <w:rsid w:val="00892B32"/>
    <w:rsid w:val="008A335E"/>
    <w:rsid w:val="008B0917"/>
    <w:rsid w:val="008B4915"/>
    <w:rsid w:val="008B67E7"/>
    <w:rsid w:val="008B740D"/>
    <w:rsid w:val="008C0514"/>
    <w:rsid w:val="008C0D1F"/>
    <w:rsid w:val="008C7CC0"/>
    <w:rsid w:val="008C7E29"/>
    <w:rsid w:val="008D019C"/>
    <w:rsid w:val="008D4661"/>
    <w:rsid w:val="008D6391"/>
    <w:rsid w:val="008E0777"/>
    <w:rsid w:val="008E2E1B"/>
    <w:rsid w:val="008E51AA"/>
    <w:rsid w:val="008F1B8C"/>
    <w:rsid w:val="008F4602"/>
    <w:rsid w:val="008F6279"/>
    <w:rsid w:val="008F7599"/>
    <w:rsid w:val="00905F22"/>
    <w:rsid w:val="009076B9"/>
    <w:rsid w:val="0090774A"/>
    <w:rsid w:val="00907916"/>
    <w:rsid w:val="00912275"/>
    <w:rsid w:val="00913ED1"/>
    <w:rsid w:val="00914F7A"/>
    <w:rsid w:val="00915065"/>
    <w:rsid w:val="00915709"/>
    <w:rsid w:val="00916871"/>
    <w:rsid w:val="0092073A"/>
    <w:rsid w:val="00921050"/>
    <w:rsid w:val="009226B3"/>
    <w:rsid w:val="009236A2"/>
    <w:rsid w:val="00924AB1"/>
    <w:rsid w:val="00926A02"/>
    <w:rsid w:val="0093131A"/>
    <w:rsid w:val="00932790"/>
    <w:rsid w:val="0093532D"/>
    <w:rsid w:val="009353FB"/>
    <w:rsid w:val="00936C22"/>
    <w:rsid w:val="00937203"/>
    <w:rsid w:val="00941E27"/>
    <w:rsid w:val="00944B19"/>
    <w:rsid w:val="00945D12"/>
    <w:rsid w:val="00951EC2"/>
    <w:rsid w:val="0095277E"/>
    <w:rsid w:val="00955837"/>
    <w:rsid w:val="009571B6"/>
    <w:rsid w:val="0097335B"/>
    <w:rsid w:val="00973FD8"/>
    <w:rsid w:val="009759CA"/>
    <w:rsid w:val="00980F42"/>
    <w:rsid w:val="00980F8A"/>
    <w:rsid w:val="00990645"/>
    <w:rsid w:val="00992C98"/>
    <w:rsid w:val="00993D48"/>
    <w:rsid w:val="00995232"/>
    <w:rsid w:val="009A0EC6"/>
    <w:rsid w:val="009A2010"/>
    <w:rsid w:val="009A5755"/>
    <w:rsid w:val="009A6A4A"/>
    <w:rsid w:val="009B7A59"/>
    <w:rsid w:val="009C0111"/>
    <w:rsid w:val="009D1186"/>
    <w:rsid w:val="009D34E5"/>
    <w:rsid w:val="009D5776"/>
    <w:rsid w:val="009F0294"/>
    <w:rsid w:val="009F7E45"/>
    <w:rsid w:val="00A10771"/>
    <w:rsid w:val="00A1447F"/>
    <w:rsid w:val="00A351A7"/>
    <w:rsid w:val="00A47EFB"/>
    <w:rsid w:val="00A642C2"/>
    <w:rsid w:val="00A77536"/>
    <w:rsid w:val="00A8229E"/>
    <w:rsid w:val="00A84736"/>
    <w:rsid w:val="00A875F4"/>
    <w:rsid w:val="00A91993"/>
    <w:rsid w:val="00A92D6D"/>
    <w:rsid w:val="00A93437"/>
    <w:rsid w:val="00AB3017"/>
    <w:rsid w:val="00AB5990"/>
    <w:rsid w:val="00AC210E"/>
    <w:rsid w:val="00AC4274"/>
    <w:rsid w:val="00AC5BA5"/>
    <w:rsid w:val="00AD2AE0"/>
    <w:rsid w:val="00AD7519"/>
    <w:rsid w:val="00AE0650"/>
    <w:rsid w:val="00AE2840"/>
    <w:rsid w:val="00AE59E6"/>
    <w:rsid w:val="00AE6BBE"/>
    <w:rsid w:val="00AF18E8"/>
    <w:rsid w:val="00AF1F8F"/>
    <w:rsid w:val="00AF3E2A"/>
    <w:rsid w:val="00AF6333"/>
    <w:rsid w:val="00AF7776"/>
    <w:rsid w:val="00B02724"/>
    <w:rsid w:val="00B02FE9"/>
    <w:rsid w:val="00B04E2A"/>
    <w:rsid w:val="00B060F9"/>
    <w:rsid w:val="00B067A0"/>
    <w:rsid w:val="00B156E3"/>
    <w:rsid w:val="00B20552"/>
    <w:rsid w:val="00B22A61"/>
    <w:rsid w:val="00B23827"/>
    <w:rsid w:val="00B23AB6"/>
    <w:rsid w:val="00B33719"/>
    <w:rsid w:val="00B353D6"/>
    <w:rsid w:val="00B35A45"/>
    <w:rsid w:val="00B40528"/>
    <w:rsid w:val="00B46C79"/>
    <w:rsid w:val="00B51813"/>
    <w:rsid w:val="00B5312B"/>
    <w:rsid w:val="00B539F4"/>
    <w:rsid w:val="00B563EE"/>
    <w:rsid w:val="00B5666A"/>
    <w:rsid w:val="00B60903"/>
    <w:rsid w:val="00B6762E"/>
    <w:rsid w:val="00B80A9C"/>
    <w:rsid w:val="00B81F31"/>
    <w:rsid w:val="00B84946"/>
    <w:rsid w:val="00B937C1"/>
    <w:rsid w:val="00BA0205"/>
    <w:rsid w:val="00BA0BD4"/>
    <w:rsid w:val="00BA18C4"/>
    <w:rsid w:val="00BB03AB"/>
    <w:rsid w:val="00BB3BCA"/>
    <w:rsid w:val="00BB41C5"/>
    <w:rsid w:val="00BB7428"/>
    <w:rsid w:val="00BC0107"/>
    <w:rsid w:val="00BC1920"/>
    <w:rsid w:val="00BC20D8"/>
    <w:rsid w:val="00BC4F67"/>
    <w:rsid w:val="00BC6C59"/>
    <w:rsid w:val="00BC71C8"/>
    <w:rsid w:val="00BC73C6"/>
    <w:rsid w:val="00BD29BC"/>
    <w:rsid w:val="00BD6793"/>
    <w:rsid w:val="00BD706F"/>
    <w:rsid w:val="00BE082E"/>
    <w:rsid w:val="00BE09CF"/>
    <w:rsid w:val="00BF1CBA"/>
    <w:rsid w:val="00BF267D"/>
    <w:rsid w:val="00BF3E43"/>
    <w:rsid w:val="00BF4BBB"/>
    <w:rsid w:val="00C03B3D"/>
    <w:rsid w:val="00C120F3"/>
    <w:rsid w:val="00C160BA"/>
    <w:rsid w:val="00C176B4"/>
    <w:rsid w:val="00C17ED5"/>
    <w:rsid w:val="00C25BC4"/>
    <w:rsid w:val="00C33851"/>
    <w:rsid w:val="00C357C3"/>
    <w:rsid w:val="00C362F3"/>
    <w:rsid w:val="00C4346B"/>
    <w:rsid w:val="00C43761"/>
    <w:rsid w:val="00C45F9B"/>
    <w:rsid w:val="00C4796C"/>
    <w:rsid w:val="00C51F97"/>
    <w:rsid w:val="00C60402"/>
    <w:rsid w:val="00C73A1D"/>
    <w:rsid w:val="00C804F9"/>
    <w:rsid w:val="00C80FD4"/>
    <w:rsid w:val="00C828A7"/>
    <w:rsid w:val="00C84675"/>
    <w:rsid w:val="00C851BA"/>
    <w:rsid w:val="00C85C32"/>
    <w:rsid w:val="00C947B8"/>
    <w:rsid w:val="00C97FAA"/>
    <w:rsid w:val="00CA4B01"/>
    <w:rsid w:val="00CA6D08"/>
    <w:rsid w:val="00CA6E4A"/>
    <w:rsid w:val="00CA71EC"/>
    <w:rsid w:val="00CB18E0"/>
    <w:rsid w:val="00CB5D87"/>
    <w:rsid w:val="00CC14F9"/>
    <w:rsid w:val="00CC7314"/>
    <w:rsid w:val="00CD316B"/>
    <w:rsid w:val="00CE0B83"/>
    <w:rsid w:val="00CE1596"/>
    <w:rsid w:val="00CE1B67"/>
    <w:rsid w:val="00CE49E0"/>
    <w:rsid w:val="00CE6C8C"/>
    <w:rsid w:val="00CF603C"/>
    <w:rsid w:val="00D07225"/>
    <w:rsid w:val="00D10486"/>
    <w:rsid w:val="00D107F0"/>
    <w:rsid w:val="00D11CC0"/>
    <w:rsid w:val="00D1331A"/>
    <w:rsid w:val="00D24F32"/>
    <w:rsid w:val="00D26486"/>
    <w:rsid w:val="00D271E7"/>
    <w:rsid w:val="00D306A3"/>
    <w:rsid w:val="00D31B0E"/>
    <w:rsid w:val="00D4465C"/>
    <w:rsid w:val="00D46B9B"/>
    <w:rsid w:val="00D46C16"/>
    <w:rsid w:val="00D47C49"/>
    <w:rsid w:val="00D5120A"/>
    <w:rsid w:val="00D535CB"/>
    <w:rsid w:val="00D54583"/>
    <w:rsid w:val="00D64807"/>
    <w:rsid w:val="00D6499B"/>
    <w:rsid w:val="00D6596D"/>
    <w:rsid w:val="00D670DC"/>
    <w:rsid w:val="00D670F1"/>
    <w:rsid w:val="00D73E80"/>
    <w:rsid w:val="00D76580"/>
    <w:rsid w:val="00D77496"/>
    <w:rsid w:val="00D81479"/>
    <w:rsid w:val="00D82C44"/>
    <w:rsid w:val="00D90E60"/>
    <w:rsid w:val="00DA36A5"/>
    <w:rsid w:val="00DB4D98"/>
    <w:rsid w:val="00DC3183"/>
    <w:rsid w:val="00DC4EBC"/>
    <w:rsid w:val="00DC647E"/>
    <w:rsid w:val="00DD17AD"/>
    <w:rsid w:val="00DD60B3"/>
    <w:rsid w:val="00DD691B"/>
    <w:rsid w:val="00DE03B9"/>
    <w:rsid w:val="00DE0590"/>
    <w:rsid w:val="00DE189F"/>
    <w:rsid w:val="00DE41C7"/>
    <w:rsid w:val="00DF5341"/>
    <w:rsid w:val="00DF5A6C"/>
    <w:rsid w:val="00DF72CC"/>
    <w:rsid w:val="00E00A4D"/>
    <w:rsid w:val="00E01E26"/>
    <w:rsid w:val="00E0452A"/>
    <w:rsid w:val="00E20EA2"/>
    <w:rsid w:val="00E236A1"/>
    <w:rsid w:val="00E338AE"/>
    <w:rsid w:val="00E353BE"/>
    <w:rsid w:val="00E3587B"/>
    <w:rsid w:val="00E437C6"/>
    <w:rsid w:val="00E52F50"/>
    <w:rsid w:val="00E538D1"/>
    <w:rsid w:val="00E54B99"/>
    <w:rsid w:val="00E558E8"/>
    <w:rsid w:val="00E60754"/>
    <w:rsid w:val="00E64968"/>
    <w:rsid w:val="00E662BA"/>
    <w:rsid w:val="00E73714"/>
    <w:rsid w:val="00E755A0"/>
    <w:rsid w:val="00E80256"/>
    <w:rsid w:val="00E822E6"/>
    <w:rsid w:val="00E867E6"/>
    <w:rsid w:val="00E90783"/>
    <w:rsid w:val="00E92806"/>
    <w:rsid w:val="00E94F14"/>
    <w:rsid w:val="00E97571"/>
    <w:rsid w:val="00EA311B"/>
    <w:rsid w:val="00EA6DE3"/>
    <w:rsid w:val="00EB156E"/>
    <w:rsid w:val="00EB51E9"/>
    <w:rsid w:val="00EB66BD"/>
    <w:rsid w:val="00EC23CE"/>
    <w:rsid w:val="00EC3972"/>
    <w:rsid w:val="00EC3CA5"/>
    <w:rsid w:val="00ED12A6"/>
    <w:rsid w:val="00ED7B0F"/>
    <w:rsid w:val="00EE055E"/>
    <w:rsid w:val="00EE6CCF"/>
    <w:rsid w:val="00EE73F5"/>
    <w:rsid w:val="00EF0288"/>
    <w:rsid w:val="00EF1FFF"/>
    <w:rsid w:val="00EF2B05"/>
    <w:rsid w:val="00EF5C4E"/>
    <w:rsid w:val="00F01731"/>
    <w:rsid w:val="00F03620"/>
    <w:rsid w:val="00F05EAB"/>
    <w:rsid w:val="00F078FB"/>
    <w:rsid w:val="00F115E7"/>
    <w:rsid w:val="00F1541B"/>
    <w:rsid w:val="00F22666"/>
    <w:rsid w:val="00F351FE"/>
    <w:rsid w:val="00F3607A"/>
    <w:rsid w:val="00F438E5"/>
    <w:rsid w:val="00F453CF"/>
    <w:rsid w:val="00F47B71"/>
    <w:rsid w:val="00F53C9A"/>
    <w:rsid w:val="00F55DFF"/>
    <w:rsid w:val="00F57E5D"/>
    <w:rsid w:val="00F60B89"/>
    <w:rsid w:val="00F63514"/>
    <w:rsid w:val="00F66B3B"/>
    <w:rsid w:val="00F81694"/>
    <w:rsid w:val="00F874D2"/>
    <w:rsid w:val="00F925C4"/>
    <w:rsid w:val="00F93F83"/>
    <w:rsid w:val="00FA46D7"/>
    <w:rsid w:val="00FA665E"/>
    <w:rsid w:val="00FA7840"/>
    <w:rsid w:val="00FB54F3"/>
    <w:rsid w:val="00FC474C"/>
    <w:rsid w:val="00FC5793"/>
    <w:rsid w:val="00FD7F5A"/>
    <w:rsid w:val="00FE119D"/>
    <w:rsid w:val="00FE254D"/>
    <w:rsid w:val="00FE581C"/>
    <w:rsid w:val="00FF0695"/>
    <w:rsid w:val="00FF13D0"/>
    <w:rsid w:val="00FF4BBA"/>
    <w:rsid w:val="00FF6B21"/>
    <w:rsid w:val="00FF7B9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7A8E"/>
    <w:pPr>
      <w:spacing w:after="0" w:line="240" w:lineRule="auto"/>
      <w:ind w:firstLine="720"/>
      <w:jc w:val="both"/>
    </w:pPr>
    <w:rPr>
      <w:rFonts w:ascii="Times New Roman" w:eastAsia="Times New Roman" w:hAnsi="Times New Roman" w:cs="Times New Roman"/>
      <w:sz w:val="20"/>
      <w:szCs w:val="20"/>
      <w:lang w:val="en-US"/>
    </w:rPr>
  </w:style>
  <w:style w:type="paragraph" w:styleId="Titlu4">
    <w:name w:val="heading 4"/>
    <w:basedOn w:val="Normal"/>
    <w:next w:val="Normal"/>
    <w:link w:val="Titlu4Caracter"/>
    <w:unhideWhenUsed/>
    <w:qFormat/>
    <w:rsid w:val="00B80A9C"/>
    <w:pPr>
      <w:keepNext/>
      <w:keepLines/>
      <w:spacing w:before="40" w:line="276" w:lineRule="auto"/>
      <w:ind w:firstLine="0"/>
      <w:jc w:val="left"/>
      <w:outlineLvl w:val="3"/>
    </w:pPr>
    <w:rPr>
      <w:rFonts w:ascii="Calibri Light" w:hAnsi="Calibri Light"/>
      <w:i/>
      <w:iCs/>
      <w:color w:val="2F5496"/>
      <w:sz w:val="22"/>
      <w:szCs w:val="22"/>
      <w:lang w:val="ru-RU" w:eastAsia="ru-RU"/>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unhideWhenUsed/>
    <w:rsid w:val="00457A8E"/>
    <w:pPr>
      <w:ind w:firstLine="567"/>
    </w:pPr>
    <w:rPr>
      <w:sz w:val="24"/>
      <w:szCs w:val="24"/>
      <w:lang w:val="ru-RU" w:eastAsia="ru-RU"/>
    </w:rPr>
  </w:style>
  <w:style w:type="paragraph" w:customStyle="1" w:styleId="cb">
    <w:name w:val="cb"/>
    <w:basedOn w:val="Normal"/>
    <w:uiPriority w:val="99"/>
    <w:semiHidden/>
    <w:rsid w:val="00457A8E"/>
    <w:pPr>
      <w:ind w:firstLine="0"/>
      <w:jc w:val="center"/>
    </w:pPr>
    <w:rPr>
      <w:b/>
      <w:bCs/>
      <w:sz w:val="24"/>
      <w:szCs w:val="24"/>
      <w:lang w:val="ru-RU" w:eastAsia="ru-RU"/>
    </w:rPr>
  </w:style>
  <w:style w:type="paragraph" w:customStyle="1" w:styleId="rg">
    <w:name w:val="rg"/>
    <w:basedOn w:val="Normal"/>
    <w:uiPriority w:val="99"/>
    <w:semiHidden/>
    <w:rsid w:val="00457A8E"/>
    <w:pPr>
      <w:ind w:firstLine="0"/>
      <w:jc w:val="right"/>
    </w:pPr>
    <w:rPr>
      <w:rFonts w:eastAsiaTheme="minorEastAsia"/>
      <w:sz w:val="24"/>
      <w:szCs w:val="24"/>
      <w:lang w:val="en-GB" w:eastAsia="en-GB"/>
    </w:rPr>
  </w:style>
  <w:style w:type="paragraph" w:customStyle="1" w:styleId="lf">
    <w:name w:val="lf"/>
    <w:basedOn w:val="Normal"/>
    <w:uiPriority w:val="99"/>
    <w:semiHidden/>
    <w:rsid w:val="00457A8E"/>
    <w:pPr>
      <w:ind w:firstLine="0"/>
      <w:jc w:val="left"/>
    </w:pPr>
    <w:rPr>
      <w:rFonts w:eastAsiaTheme="minorEastAsia"/>
      <w:sz w:val="24"/>
      <w:szCs w:val="24"/>
      <w:lang w:val="en-GB" w:eastAsia="en-GB"/>
    </w:rPr>
  </w:style>
  <w:style w:type="character" w:styleId="Hyperlink">
    <w:name w:val="Hyperlink"/>
    <w:basedOn w:val="Fontdeparagrafimplicit"/>
    <w:uiPriority w:val="99"/>
    <w:unhideWhenUsed/>
    <w:rsid w:val="002E37DF"/>
    <w:rPr>
      <w:color w:val="0000FF" w:themeColor="hyperlink"/>
      <w:u w:val="single"/>
    </w:rPr>
  </w:style>
  <w:style w:type="paragraph" w:styleId="Textnotdesubsol">
    <w:name w:val="footnote text"/>
    <w:aliases w:val="Footnote Text Char1,Footnote Text Char Char,Footnote Text Char1 Char Char,Footnote Text Char Char Char Char,Footnote Text Char2 Char Char Char Char Char,Footnote Text Char1 Char Char Char Char Char Char,C"/>
    <w:basedOn w:val="Normal"/>
    <w:link w:val="TextnotdesubsolCaracter"/>
    <w:unhideWhenUsed/>
    <w:qFormat/>
    <w:rsid w:val="007F182D"/>
    <w:pPr>
      <w:spacing w:after="160" w:line="259" w:lineRule="auto"/>
      <w:ind w:firstLine="0"/>
      <w:jc w:val="left"/>
    </w:pPr>
    <w:rPr>
      <w:rFonts w:ascii="Calibri" w:eastAsia="Calibri" w:hAnsi="Calibri"/>
      <w:lang w:val="ru-RU"/>
    </w:rPr>
  </w:style>
  <w:style w:type="character" w:customStyle="1" w:styleId="TextnotdesubsolCaracter">
    <w:name w:val="Text notă de subsol Caracter"/>
    <w:aliases w:val="Footnote Text Char1 Caracter,Footnote Text Char Char Caracter,Footnote Text Char1 Char Char Caracter,Footnote Text Char Char Char Char Caracter,Footnote Text Char2 Char Char Char Char Char Caracter,C Caracter"/>
    <w:basedOn w:val="Fontdeparagrafimplicit"/>
    <w:link w:val="Textnotdesubsol"/>
    <w:rsid w:val="007F182D"/>
    <w:rPr>
      <w:rFonts w:ascii="Calibri" w:eastAsia="Calibri" w:hAnsi="Calibri" w:cs="Times New Roman"/>
      <w:sz w:val="20"/>
      <w:szCs w:val="20"/>
      <w:lang w:val="ru-RU"/>
    </w:rPr>
  </w:style>
  <w:style w:type="character" w:styleId="Referinnotdesubsol">
    <w:name w:val="footnote reference"/>
    <w:aliases w:val="ftref Знак,Times 10 Point Знак,Exposant 3 Point Знак,Footnote symbol Знак,Footnote reference number Знак,EN Footnote Reference Знак,note TESI Знак,16 Point Знак,Superscript 6 Point Знак,BVI fnr Знак,Char Char1 Знак"/>
    <w:link w:val="ftref"/>
    <w:unhideWhenUsed/>
    <w:rsid w:val="007F182D"/>
    <w:rPr>
      <w:vertAlign w:val="superscript"/>
    </w:rPr>
  </w:style>
  <w:style w:type="paragraph" w:styleId="Listparagraf">
    <w:name w:val="List Paragraph"/>
    <w:aliases w:val="Scriptoria bullet points,List Paragraph 1,Bullet Points,Liste Paragraf,Listenabsatz1,Llista Nivell1,Lista de nivel 1,Paragraphe de liste PBLH,Normal bullet 2,Graph &amp; Table tite,Table of contents numbered,Bullet list,Bullet List,Bullets"/>
    <w:basedOn w:val="Normal"/>
    <w:link w:val="ListparagrafCaracter"/>
    <w:uiPriority w:val="34"/>
    <w:qFormat/>
    <w:rsid w:val="00040B73"/>
    <w:pPr>
      <w:ind w:left="720"/>
      <w:contextualSpacing/>
    </w:pPr>
  </w:style>
  <w:style w:type="character" w:customStyle="1" w:styleId="ListparagrafCaracter">
    <w:name w:val="Listă paragraf Caracter"/>
    <w:aliases w:val="Scriptoria bullet points Caracter,List Paragraph 1 Caracter,Bullet Points Caracter,Liste Paragraf Caracter,Listenabsatz1 Caracter,Llista Nivell1 Caracter,Lista de nivel 1 Caracter,Paragraphe de liste PBLH Caracter"/>
    <w:link w:val="Listparagraf"/>
    <w:uiPriority w:val="34"/>
    <w:qFormat/>
    <w:locked/>
    <w:rsid w:val="00294D2D"/>
    <w:rPr>
      <w:rFonts w:ascii="Times New Roman" w:eastAsia="Times New Roman" w:hAnsi="Times New Roman" w:cs="Times New Roman"/>
      <w:sz w:val="20"/>
      <w:szCs w:val="20"/>
      <w:lang w:val="en-US"/>
    </w:rPr>
  </w:style>
  <w:style w:type="character" w:customStyle="1" w:styleId="2">
    <w:name w:val="Основной текст (2)_"/>
    <w:basedOn w:val="Fontdeparagrafimplicit"/>
    <w:link w:val="20"/>
    <w:locked/>
    <w:rsid w:val="005A1ADC"/>
    <w:rPr>
      <w:rFonts w:ascii="Times New Roman" w:eastAsia="Times New Roman" w:hAnsi="Times New Roman" w:cs="Times New Roman"/>
      <w:sz w:val="26"/>
      <w:szCs w:val="26"/>
      <w:shd w:val="clear" w:color="auto" w:fill="FFFFFF"/>
    </w:rPr>
  </w:style>
  <w:style w:type="paragraph" w:customStyle="1" w:styleId="20">
    <w:name w:val="Основной текст (2)"/>
    <w:basedOn w:val="Normal"/>
    <w:link w:val="2"/>
    <w:rsid w:val="005A1ADC"/>
    <w:pPr>
      <w:widowControl w:val="0"/>
      <w:shd w:val="clear" w:color="auto" w:fill="FFFFFF"/>
      <w:spacing w:before="640" w:after="300" w:line="317" w:lineRule="exact"/>
      <w:ind w:hanging="300"/>
    </w:pPr>
    <w:rPr>
      <w:sz w:val="26"/>
      <w:szCs w:val="26"/>
      <w:lang w:val="en-GB"/>
    </w:rPr>
  </w:style>
  <w:style w:type="paragraph" w:styleId="Frspaiere">
    <w:name w:val="No Spacing"/>
    <w:link w:val="FrspaiereCaracter"/>
    <w:uiPriority w:val="1"/>
    <w:qFormat/>
    <w:rsid w:val="005A1ADC"/>
    <w:pPr>
      <w:spacing w:after="0" w:line="240" w:lineRule="auto"/>
    </w:pPr>
  </w:style>
  <w:style w:type="character" w:customStyle="1" w:styleId="FrspaiereCaracter">
    <w:name w:val="Fără spațiere Caracter"/>
    <w:link w:val="Frspaiere"/>
    <w:uiPriority w:val="1"/>
    <w:rsid w:val="005A1ADC"/>
  </w:style>
  <w:style w:type="paragraph" w:customStyle="1" w:styleId="ftref">
    <w:name w:val="ftref"/>
    <w:aliases w:val="Times 10 Point,Exposant 3 Point,Footnote symbol,Footnote reference number,EN Footnote Reference,note TESI,16 Point,Superscript 6 Point,BVI fnr,Char Char1,FOOTNOTES Char1,fn Char1,single space Char1,ft Char1,Ref"/>
    <w:basedOn w:val="Normal"/>
    <w:link w:val="Referinnotdesubsol"/>
    <w:uiPriority w:val="99"/>
    <w:qFormat/>
    <w:rsid w:val="005A1ADC"/>
    <w:pPr>
      <w:spacing w:after="160" w:line="240" w:lineRule="exact"/>
      <w:ind w:firstLine="0"/>
      <w:jc w:val="left"/>
    </w:pPr>
    <w:rPr>
      <w:rFonts w:asciiTheme="minorHAnsi" w:eastAsiaTheme="minorHAnsi" w:hAnsiTheme="minorHAnsi" w:cstheme="minorBidi"/>
      <w:sz w:val="22"/>
      <w:szCs w:val="22"/>
      <w:vertAlign w:val="superscript"/>
      <w:lang w:val="en-GB"/>
    </w:rPr>
  </w:style>
  <w:style w:type="paragraph" w:customStyle="1" w:styleId="ListParagraph1">
    <w:name w:val="List Paragraph1"/>
    <w:basedOn w:val="Normal"/>
    <w:link w:val="ListParagraphChar"/>
    <w:uiPriority w:val="34"/>
    <w:qFormat/>
    <w:rsid w:val="00BF1CBA"/>
    <w:pPr>
      <w:spacing w:after="200" w:line="276" w:lineRule="auto"/>
      <w:ind w:left="720" w:firstLine="0"/>
      <w:contextualSpacing/>
      <w:jc w:val="left"/>
    </w:pPr>
    <w:rPr>
      <w:rFonts w:ascii="Calibri" w:hAnsi="Calibri"/>
      <w:sz w:val="22"/>
      <w:szCs w:val="22"/>
    </w:rPr>
  </w:style>
  <w:style w:type="character" w:customStyle="1" w:styleId="ListParagraphChar">
    <w:name w:val="List Paragraph Char"/>
    <w:aliases w:val="List Paragraph 1 Char,Scriptoria bullet points Char,standaard met opsomming Char,strikethrough Char,Bullets Char,List Paragraph (numbered (a)) Char,Citation List Char"/>
    <w:link w:val="ListParagraph1"/>
    <w:uiPriority w:val="34"/>
    <w:locked/>
    <w:rsid w:val="00BF1CBA"/>
    <w:rPr>
      <w:rFonts w:ascii="Calibri" w:eastAsia="Times New Roman" w:hAnsi="Calibri" w:cs="Times New Roman"/>
    </w:rPr>
  </w:style>
  <w:style w:type="paragraph" w:styleId="TextnBalon">
    <w:name w:val="Balloon Text"/>
    <w:basedOn w:val="Normal"/>
    <w:link w:val="TextnBalonCaracter"/>
    <w:uiPriority w:val="99"/>
    <w:semiHidden/>
    <w:unhideWhenUsed/>
    <w:rsid w:val="008A335E"/>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8A335E"/>
    <w:rPr>
      <w:rFonts w:ascii="Segoe UI" w:eastAsia="Times New Roman" w:hAnsi="Segoe UI" w:cs="Segoe UI"/>
      <w:sz w:val="18"/>
      <w:szCs w:val="18"/>
      <w:lang w:val="en-US"/>
    </w:rPr>
  </w:style>
  <w:style w:type="paragraph" w:styleId="Revizuire">
    <w:name w:val="Revision"/>
    <w:hidden/>
    <w:uiPriority w:val="99"/>
    <w:semiHidden/>
    <w:rsid w:val="00EC23CE"/>
    <w:pPr>
      <w:spacing w:after="0" w:line="240" w:lineRule="auto"/>
    </w:pPr>
    <w:rPr>
      <w:rFonts w:ascii="Times New Roman" w:eastAsia="Times New Roman" w:hAnsi="Times New Roman" w:cs="Times New Roman"/>
      <w:sz w:val="20"/>
      <w:szCs w:val="20"/>
      <w:lang w:val="en-US"/>
    </w:rPr>
  </w:style>
  <w:style w:type="character" w:styleId="Robust">
    <w:name w:val="Strong"/>
    <w:uiPriority w:val="22"/>
    <w:qFormat/>
    <w:rsid w:val="00E538D1"/>
    <w:rPr>
      <w:b/>
      <w:bCs/>
    </w:rPr>
  </w:style>
  <w:style w:type="character" w:customStyle="1" w:styleId="Titlu4Caracter">
    <w:name w:val="Titlu 4 Caracter"/>
    <w:basedOn w:val="Fontdeparagrafimplicit"/>
    <w:link w:val="Titlu4"/>
    <w:rsid w:val="00B80A9C"/>
    <w:rPr>
      <w:rFonts w:ascii="Calibri Light" w:eastAsia="Times New Roman" w:hAnsi="Calibri Light" w:cs="Times New Roman"/>
      <w:i/>
      <w:iCs/>
      <w:color w:val="2F5496"/>
      <w:lang w:val="ru-RU" w:eastAsia="ru-RU"/>
    </w:rPr>
  </w:style>
  <w:style w:type="character" w:styleId="Accentuat">
    <w:name w:val="Emphasis"/>
    <w:uiPriority w:val="20"/>
    <w:qFormat/>
    <w:rsid w:val="002D10C3"/>
    <w:rPr>
      <w:i/>
      <w:iCs/>
    </w:rPr>
  </w:style>
  <w:style w:type="character" w:styleId="Referincomentariu">
    <w:name w:val="annotation reference"/>
    <w:basedOn w:val="Fontdeparagrafimplicit"/>
    <w:uiPriority w:val="99"/>
    <w:semiHidden/>
    <w:unhideWhenUsed/>
    <w:rsid w:val="00C84675"/>
    <w:rPr>
      <w:sz w:val="16"/>
      <w:szCs w:val="16"/>
    </w:rPr>
  </w:style>
  <w:style w:type="paragraph" w:styleId="Textcomentariu">
    <w:name w:val="annotation text"/>
    <w:basedOn w:val="Normal"/>
    <w:link w:val="TextcomentariuCaracter"/>
    <w:uiPriority w:val="99"/>
    <w:semiHidden/>
    <w:unhideWhenUsed/>
    <w:rsid w:val="00C84675"/>
  </w:style>
  <w:style w:type="character" w:customStyle="1" w:styleId="TextcomentariuCaracter">
    <w:name w:val="Text comentariu Caracter"/>
    <w:basedOn w:val="Fontdeparagrafimplicit"/>
    <w:link w:val="Textcomentariu"/>
    <w:uiPriority w:val="99"/>
    <w:semiHidden/>
    <w:rsid w:val="00C84675"/>
    <w:rPr>
      <w:rFonts w:ascii="Times New Roman" w:eastAsia="Times New Roman" w:hAnsi="Times New Roman" w:cs="Times New Roman"/>
      <w:sz w:val="20"/>
      <w:szCs w:val="20"/>
      <w:lang w:val="en-US"/>
    </w:rPr>
  </w:style>
  <w:style w:type="paragraph" w:styleId="SubiectComentariu">
    <w:name w:val="annotation subject"/>
    <w:basedOn w:val="Textcomentariu"/>
    <w:next w:val="Textcomentariu"/>
    <w:link w:val="SubiectComentariuCaracter"/>
    <w:uiPriority w:val="99"/>
    <w:semiHidden/>
    <w:unhideWhenUsed/>
    <w:rsid w:val="00C84675"/>
    <w:rPr>
      <w:b/>
      <w:bCs/>
    </w:rPr>
  </w:style>
  <w:style w:type="character" w:customStyle="1" w:styleId="SubiectComentariuCaracter">
    <w:name w:val="Subiect Comentariu Caracter"/>
    <w:basedOn w:val="TextcomentariuCaracter"/>
    <w:link w:val="SubiectComentariu"/>
    <w:uiPriority w:val="99"/>
    <w:semiHidden/>
    <w:rsid w:val="00C84675"/>
    <w:rPr>
      <w:rFonts w:ascii="Times New Roman" w:eastAsia="Times New Roman" w:hAnsi="Times New Roman" w:cs="Times New Roman"/>
      <w:b/>
      <w:bCs/>
      <w:sz w:val="20"/>
      <w:szCs w:val="20"/>
      <w:lang w:val="en-US"/>
    </w:rPr>
  </w:style>
</w:styles>
</file>

<file path=word/webSettings.xml><?xml version="1.0" encoding="utf-8"?>
<w:webSettings xmlns:r="http://schemas.openxmlformats.org/officeDocument/2006/relationships" xmlns:w="http://schemas.openxmlformats.org/wordprocessingml/2006/main">
  <w:divs>
    <w:div w:id="929973469">
      <w:bodyDiv w:val="1"/>
      <w:marLeft w:val="0"/>
      <w:marRight w:val="0"/>
      <w:marTop w:val="0"/>
      <w:marBottom w:val="0"/>
      <w:divBdr>
        <w:top w:val="none" w:sz="0" w:space="0" w:color="auto"/>
        <w:left w:val="none" w:sz="0" w:space="0" w:color="auto"/>
        <w:bottom w:val="none" w:sz="0" w:space="0" w:color="auto"/>
        <w:right w:val="none" w:sz="0" w:space="0" w:color="auto"/>
      </w:divBdr>
    </w:div>
    <w:div w:id="1037044980">
      <w:bodyDiv w:val="1"/>
      <w:marLeft w:val="0"/>
      <w:marRight w:val="0"/>
      <w:marTop w:val="0"/>
      <w:marBottom w:val="0"/>
      <w:divBdr>
        <w:top w:val="none" w:sz="0" w:space="0" w:color="auto"/>
        <w:left w:val="none" w:sz="0" w:space="0" w:color="auto"/>
        <w:bottom w:val="none" w:sz="0" w:space="0" w:color="auto"/>
        <w:right w:val="none" w:sz="0" w:space="0" w:color="auto"/>
      </w:divBdr>
    </w:div>
    <w:div w:id="1099376183">
      <w:bodyDiv w:val="1"/>
      <w:marLeft w:val="0"/>
      <w:marRight w:val="0"/>
      <w:marTop w:val="0"/>
      <w:marBottom w:val="0"/>
      <w:divBdr>
        <w:top w:val="none" w:sz="0" w:space="0" w:color="auto"/>
        <w:left w:val="none" w:sz="0" w:space="0" w:color="auto"/>
        <w:bottom w:val="none" w:sz="0" w:space="0" w:color="auto"/>
        <w:right w:val="none" w:sz="0" w:space="0" w:color="auto"/>
      </w:divBdr>
    </w:div>
    <w:div w:id="1206063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3BBA56-031A-488A-A192-845F890AB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8610</Words>
  <Characters>49080</Characters>
  <Application>Microsoft Office Word</Application>
  <DocSecurity>0</DocSecurity>
  <Lines>409</Lines>
  <Paragraphs>115</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57575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Tatiana TB. Bucur</dc:creator>
  <cp:lastModifiedBy>Windows User</cp:lastModifiedBy>
  <cp:revision>3</cp:revision>
  <cp:lastPrinted>2023-05-31T07:32:00Z</cp:lastPrinted>
  <dcterms:created xsi:type="dcterms:W3CDTF">2023-05-31T13:45:00Z</dcterms:created>
  <dcterms:modified xsi:type="dcterms:W3CDTF">2023-05-31T13:52:00Z</dcterms:modified>
</cp:coreProperties>
</file>