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7E" w:rsidRDefault="0085037E" w:rsidP="0085037E">
      <w:pPr>
        <w:spacing w:after="0"/>
        <w:ind w:right="1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Proiect</w:t>
      </w:r>
    </w:p>
    <w:p w:rsidR="0085037E" w:rsidRDefault="0085037E" w:rsidP="0085037E">
      <w:pPr>
        <w:spacing w:after="0"/>
        <w:jc w:val="right"/>
        <w:rPr>
          <w:rFonts w:ascii="Times New Roman" w:hAnsi="Times New Roman" w:cs="Times New Roman"/>
          <w:b/>
        </w:rPr>
      </w:pPr>
    </w:p>
    <w:p w:rsidR="0085037E" w:rsidRDefault="0085037E" w:rsidP="008503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GUVERNUL REPUBLICII MOLDOVA</w:t>
      </w:r>
    </w:p>
    <w:p w:rsidR="0085037E" w:rsidRDefault="0085037E" w:rsidP="008503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37E" w:rsidRDefault="0085037E" w:rsidP="008503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H O T Ă R Î R E nr. __</w:t>
      </w:r>
    </w:p>
    <w:p w:rsidR="0085037E" w:rsidRDefault="0085037E" w:rsidP="0085037E">
      <w:pPr>
        <w:spacing w:after="0"/>
        <w:jc w:val="center"/>
        <w:rPr>
          <w:rFonts w:ascii="Times New Roman" w:hAnsi="Times New Roman" w:cs="Times New Roman"/>
        </w:rPr>
      </w:pPr>
    </w:p>
    <w:p w:rsidR="0085037E" w:rsidRDefault="0085037E" w:rsidP="008503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din __________________________</w:t>
      </w:r>
    </w:p>
    <w:p w:rsidR="0085037E" w:rsidRDefault="0085037E" w:rsidP="00850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Chişinău</w:t>
      </w:r>
      <w:proofErr w:type="spellEnd"/>
    </w:p>
    <w:p w:rsidR="0085037E" w:rsidRDefault="0085037E" w:rsidP="0085037E">
      <w:pPr>
        <w:spacing w:after="0"/>
        <w:ind w:left="630" w:right="180" w:firstLine="630"/>
        <w:rPr>
          <w:rFonts w:ascii="Times New Roman" w:hAnsi="Times New Roman" w:cs="Times New Roman"/>
        </w:rPr>
      </w:pPr>
    </w:p>
    <w:p w:rsidR="0085037E" w:rsidRDefault="0085037E" w:rsidP="005D08DE">
      <w:pPr>
        <w:pBdr>
          <w:bottom w:val="single" w:sz="12" w:space="1" w:color="auto"/>
        </w:pBdr>
        <w:spacing w:after="0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 privire la acordul trecerii unor bunuri din domeniul public </w:t>
      </w:r>
    </w:p>
    <w:p w:rsidR="0085037E" w:rsidRDefault="0085037E" w:rsidP="005D08DE">
      <w:pPr>
        <w:pBdr>
          <w:bottom w:val="single" w:sz="12" w:space="1" w:color="auto"/>
        </w:pBdr>
        <w:spacing w:after="0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 domeniul privat al unităților administrativ-teritoriale</w:t>
      </w:r>
      <w:r w:rsidR="00AF2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37E" w:rsidRDefault="0085037E" w:rsidP="0085037E">
      <w:pPr>
        <w:spacing w:after="0"/>
        <w:ind w:left="630" w:right="180" w:firstLine="630"/>
        <w:jc w:val="both"/>
        <w:rPr>
          <w:rFonts w:ascii="Times New Roman" w:hAnsi="Times New Roman" w:cs="Times New Roman"/>
          <w:sz w:val="16"/>
          <w:szCs w:val="16"/>
        </w:rPr>
      </w:pPr>
    </w:p>
    <w:p w:rsidR="0085037E" w:rsidRDefault="0085037E" w:rsidP="0085037E">
      <w:pPr>
        <w:spacing w:after="0"/>
        <w:ind w:left="630" w:right="180" w:firstLine="630"/>
        <w:jc w:val="both"/>
        <w:rPr>
          <w:rFonts w:ascii="Times New Roman" w:hAnsi="Times New Roman" w:cs="Times New Roman"/>
          <w:sz w:val="16"/>
          <w:szCs w:val="16"/>
        </w:rPr>
      </w:pPr>
    </w:p>
    <w:p w:rsidR="007B31EE" w:rsidRPr="00CA16CB" w:rsidRDefault="0085037E" w:rsidP="007B31EE">
      <w:pPr>
        <w:spacing w:after="0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B">
        <w:rPr>
          <w:rFonts w:ascii="Times New Roman" w:hAnsi="Times New Roman" w:cs="Times New Roman"/>
          <w:color w:val="000000" w:themeColor="text1"/>
          <w:sz w:val="28"/>
          <w:szCs w:val="28"/>
        </w:rPr>
        <w:t>În temeiul art.146 alin.(4) al Codului educației nr.152/2014 (Monitorul Oficial al Republicii Moldova, 2014, nr.319-324, art.634), Guvernul HOTĂRĂŞTE:</w:t>
      </w:r>
    </w:p>
    <w:p w:rsidR="007B31EE" w:rsidRPr="00CA16CB" w:rsidRDefault="007B31EE" w:rsidP="007B31EE">
      <w:pPr>
        <w:spacing w:after="0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41B" w:rsidRPr="00CA16CB" w:rsidRDefault="007B31EE" w:rsidP="00900B2C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A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37E" w:rsidRPr="00CA16CB">
        <w:rPr>
          <w:rFonts w:ascii="Times New Roman" w:hAnsi="Times New Roman" w:cs="Times New Roman"/>
          <w:color w:val="000000" w:themeColor="text1"/>
          <w:sz w:val="28"/>
          <w:szCs w:val="28"/>
        </w:rPr>
        <w:t>Se acceptă trecerea din domeniul public în domeniul privat al unităților administrativ-teritoriale</w:t>
      </w:r>
      <w:r w:rsidR="0085037E" w:rsidRPr="00CA16C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:rsidR="00E3041B" w:rsidRPr="00900B2C" w:rsidRDefault="00E3041B" w:rsidP="00900B2C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1) r</w:t>
      </w:r>
      <w:r w:rsidR="00B765A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aionul</w:t>
      </w:r>
      <w:r w:rsidR="00962796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7B31EE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isporeni</w:t>
      </w:r>
      <w:r w:rsidR="0085037E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765A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a construcției cu numărul</w:t>
      </w:r>
      <w:r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cadastral 6001218025.01 </w:t>
      </w:r>
      <w:r w:rsidR="00CA16C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(fosta școala auxiliară-internat) </w:t>
      </w:r>
      <w:r w:rsidR="00B765A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din orașul Nisporeni, strada Ioan Vodă cel Viteaz, </w:t>
      </w:r>
      <w:r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85037E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41B" w:rsidRPr="00900B2C" w:rsidRDefault="00E3041B" w:rsidP="00900B2C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51F96">
        <w:rPr>
          <w:rFonts w:ascii="Times New Roman" w:hAnsi="Times New Roman" w:cs="Times New Roman"/>
          <w:color w:val="000000" w:themeColor="text1"/>
          <w:sz w:val="28"/>
          <w:szCs w:val="28"/>
        </w:rPr>
        <w:t>satul Roșu, mun. Cahul</w:t>
      </w:r>
      <w:r w:rsidR="005C751E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37E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765A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a construcției cu numărul</w:t>
      </w:r>
      <w:r w:rsidR="00CA16C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cadastral 1701111021.01 (fosta școală</w:t>
      </w:r>
      <w:r w:rsidR="00D048AF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primară</w:t>
      </w:r>
      <w:r w:rsidR="00CA16C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65A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bookmarkStart w:id="0" w:name="_GoBack"/>
      <w:bookmarkEnd w:id="0"/>
      <w:r w:rsidR="00B765A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municipiul Cahul, strada</w:t>
      </w:r>
      <w:r w:rsidR="00CA16CB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Nicolae Bălcescu, 1</w:t>
      </w:r>
      <w:r w:rsidR="0085037E" w:rsidRPr="00900B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037E" w:rsidRPr="00900B2C" w:rsidRDefault="00E3041B" w:rsidP="00900B2C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2C">
        <w:rPr>
          <w:rFonts w:ascii="Times New Roman" w:hAnsi="Times New Roman" w:cs="Times New Roman"/>
          <w:sz w:val="28"/>
          <w:szCs w:val="28"/>
        </w:rPr>
        <w:t xml:space="preserve">3) </w:t>
      </w:r>
      <w:r w:rsidR="0085037E" w:rsidRPr="00900B2C">
        <w:rPr>
          <w:rFonts w:ascii="Times New Roman" w:hAnsi="Times New Roman" w:cs="Times New Roman"/>
          <w:sz w:val="28"/>
          <w:szCs w:val="28"/>
        </w:rPr>
        <w:t xml:space="preserve">comuna </w:t>
      </w:r>
      <w:r w:rsidR="00D048AF" w:rsidRPr="00900B2C">
        <w:rPr>
          <w:rFonts w:ascii="Times New Roman" w:hAnsi="Times New Roman" w:cs="Times New Roman"/>
          <w:sz w:val="28"/>
          <w:szCs w:val="28"/>
        </w:rPr>
        <w:t>Agronomovca</w:t>
      </w:r>
      <w:r w:rsidR="00B765AB" w:rsidRPr="00900B2C">
        <w:rPr>
          <w:rFonts w:ascii="Times New Roman" w:hAnsi="Times New Roman" w:cs="Times New Roman"/>
          <w:sz w:val="28"/>
          <w:szCs w:val="28"/>
        </w:rPr>
        <w:t>, raio</w:t>
      </w:r>
      <w:r w:rsidR="0085037E" w:rsidRPr="00900B2C">
        <w:rPr>
          <w:rFonts w:ascii="Times New Roman" w:hAnsi="Times New Roman" w:cs="Times New Roman"/>
          <w:sz w:val="28"/>
          <w:szCs w:val="28"/>
        </w:rPr>
        <w:t xml:space="preserve">nul </w:t>
      </w:r>
      <w:r w:rsidR="00DA5B25" w:rsidRPr="00900B2C">
        <w:rPr>
          <w:rFonts w:ascii="Times New Roman" w:hAnsi="Times New Roman" w:cs="Times New Roman"/>
          <w:sz w:val="28"/>
          <w:szCs w:val="28"/>
        </w:rPr>
        <w:t>Ungheni</w:t>
      </w:r>
      <w:r w:rsidR="00575EE1" w:rsidRPr="00900B2C">
        <w:rPr>
          <w:rFonts w:ascii="Times New Roman" w:hAnsi="Times New Roman" w:cs="Times New Roman"/>
          <w:sz w:val="28"/>
          <w:szCs w:val="28"/>
        </w:rPr>
        <w:t xml:space="preserve"> – a construcției</w:t>
      </w:r>
      <w:r w:rsidR="00B765AB" w:rsidRPr="00900B2C">
        <w:rPr>
          <w:rFonts w:ascii="Times New Roman" w:hAnsi="Times New Roman" w:cs="Times New Roman"/>
          <w:sz w:val="28"/>
          <w:szCs w:val="28"/>
        </w:rPr>
        <w:t xml:space="preserve"> cu numărul</w:t>
      </w:r>
      <w:r w:rsidR="00575EE1" w:rsidRPr="00900B2C">
        <w:rPr>
          <w:rFonts w:ascii="Times New Roman" w:hAnsi="Times New Roman" w:cs="Times New Roman"/>
          <w:sz w:val="28"/>
          <w:szCs w:val="28"/>
        </w:rPr>
        <w:t xml:space="preserve"> cadastral 9261223075.02 (fosta cazangerie a subunității Liceului Teore</w:t>
      </w:r>
      <w:r w:rsidR="00B765AB" w:rsidRPr="00900B2C">
        <w:rPr>
          <w:rFonts w:ascii="Times New Roman" w:hAnsi="Times New Roman" w:cs="Times New Roman"/>
          <w:sz w:val="28"/>
          <w:szCs w:val="28"/>
        </w:rPr>
        <w:t>tic „Alexei Mateevici”, din comuna Agronomovca, satul</w:t>
      </w:r>
      <w:r w:rsidR="00575EE1" w:rsidRPr="00900B2C">
        <w:rPr>
          <w:rFonts w:ascii="Times New Roman" w:hAnsi="Times New Roman" w:cs="Times New Roman"/>
          <w:sz w:val="28"/>
          <w:szCs w:val="28"/>
        </w:rPr>
        <w:t xml:space="preserve"> Agronomovca)</w:t>
      </w:r>
      <w:r w:rsidR="00116CA8" w:rsidRPr="00900B2C">
        <w:rPr>
          <w:rFonts w:ascii="Times New Roman" w:hAnsi="Times New Roman" w:cs="Times New Roman"/>
          <w:sz w:val="28"/>
          <w:szCs w:val="28"/>
        </w:rPr>
        <w:t xml:space="preserve"> </w:t>
      </w:r>
      <w:r w:rsidR="00B765AB" w:rsidRPr="00900B2C">
        <w:rPr>
          <w:rFonts w:ascii="Times New Roman" w:hAnsi="Times New Roman" w:cs="Times New Roman"/>
          <w:sz w:val="28"/>
          <w:szCs w:val="28"/>
        </w:rPr>
        <w:t>din r-nul Ungheni, comuna Agronomovca, satul</w:t>
      </w:r>
      <w:r w:rsidR="00575EE1" w:rsidRPr="00900B2C">
        <w:rPr>
          <w:rFonts w:ascii="Times New Roman" w:hAnsi="Times New Roman" w:cs="Times New Roman"/>
          <w:sz w:val="28"/>
          <w:szCs w:val="28"/>
        </w:rPr>
        <w:t xml:space="preserve"> Agronomovca</w:t>
      </w:r>
      <w:r w:rsidR="00B765AB" w:rsidRPr="00900B2C">
        <w:rPr>
          <w:rFonts w:ascii="Times New Roman" w:hAnsi="Times New Roman" w:cs="Times New Roman"/>
          <w:sz w:val="28"/>
          <w:szCs w:val="28"/>
        </w:rPr>
        <w:t>;</w:t>
      </w:r>
    </w:p>
    <w:p w:rsidR="00B765AB" w:rsidRPr="00900B2C" w:rsidRDefault="00B765AB" w:rsidP="00900B2C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2C">
        <w:rPr>
          <w:rFonts w:ascii="Times New Roman" w:hAnsi="Times New Roman" w:cs="Times New Roman"/>
          <w:sz w:val="28"/>
          <w:szCs w:val="28"/>
        </w:rPr>
        <w:t xml:space="preserve">4) comuna Boghenii Noi, raionul Ungheni – a construcțiilor cu nr. cadastral 9217299091.01, nr. 9217299091.02 și nr. 9217299091.03 (școala veche) din r-nul Ungheni, </w:t>
      </w:r>
      <w:proofErr w:type="spellStart"/>
      <w:r w:rsidRPr="00900B2C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900B2C">
        <w:rPr>
          <w:rFonts w:ascii="Times New Roman" w:hAnsi="Times New Roman" w:cs="Times New Roman"/>
          <w:sz w:val="28"/>
          <w:szCs w:val="28"/>
        </w:rPr>
        <w:t>. Boghenii Noi, s. Mircești;</w:t>
      </w:r>
    </w:p>
    <w:p w:rsidR="00B765AB" w:rsidRPr="00900B2C" w:rsidRDefault="00B765AB" w:rsidP="00900B2C">
      <w:pPr>
        <w:spacing w:after="0" w:line="240" w:lineRule="auto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2C">
        <w:rPr>
          <w:rFonts w:ascii="Times New Roman" w:hAnsi="Times New Roman" w:cs="Times New Roman"/>
          <w:sz w:val="28"/>
          <w:szCs w:val="28"/>
        </w:rPr>
        <w:t xml:space="preserve">5) </w:t>
      </w:r>
      <w:r w:rsidR="002F0D57" w:rsidRPr="00900B2C">
        <w:rPr>
          <w:rFonts w:ascii="Times New Roman" w:hAnsi="Times New Roman" w:cs="Times New Roman"/>
          <w:sz w:val="28"/>
          <w:szCs w:val="28"/>
        </w:rPr>
        <w:t>satul Peresecina, raionul Orhei – a construcției cu nr. cadastral 6453210126.01 (fostul bloc de studii a claselor primare ale Liceului Teoretic „Alexandru Donici”) din r-nul Orhei, s. Peresecina.</w:t>
      </w:r>
    </w:p>
    <w:p w:rsidR="0085037E" w:rsidRDefault="0085037E" w:rsidP="00900B2C">
      <w:pPr>
        <w:tabs>
          <w:tab w:val="left" w:pos="0"/>
        </w:tabs>
        <w:spacing w:after="0" w:line="240" w:lineRule="auto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C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Prezenta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intră în vigoare la data publicării în Monitorul Oficial al Republicii Moldova.</w:t>
      </w:r>
    </w:p>
    <w:p w:rsidR="0085037E" w:rsidRDefault="0085037E" w:rsidP="00900B2C">
      <w:pPr>
        <w:tabs>
          <w:tab w:val="left" w:pos="0"/>
        </w:tabs>
        <w:spacing w:after="0" w:line="240" w:lineRule="auto"/>
        <w:ind w:left="284" w:firstLine="540"/>
        <w:jc w:val="both"/>
        <w:rPr>
          <w:rFonts w:ascii="Times New Roman" w:hAnsi="Times New Roman" w:cs="Times New Roman"/>
        </w:rPr>
      </w:pPr>
    </w:p>
    <w:p w:rsidR="0085037E" w:rsidRDefault="0085037E" w:rsidP="0085037E">
      <w:pPr>
        <w:tabs>
          <w:tab w:val="left" w:pos="0"/>
        </w:tabs>
        <w:spacing w:after="0"/>
        <w:ind w:left="284" w:firstLine="540"/>
        <w:jc w:val="both"/>
        <w:rPr>
          <w:rFonts w:ascii="Times New Roman" w:hAnsi="Times New Roman" w:cs="Times New Roman"/>
        </w:rPr>
      </w:pPr>
    </w:p>
    <w:p w:rsidR="0085037E" w:rsidRDefault="0085037E" w:rsidP="00560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PRIM-MINISTRU                           </w:t>
      </w:r>
      <w:r w:rsidR="007452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16CA8">
        <w:rPr>
          <w:rFonts w:ascii="Times New Roman" w:hAnsi="Times New Roman" w:cs="Times New Roman"/>
          <w:b/>
          <w:sz w:val="28"/>
          <w:szCs w:val="28"/>
        </w:rPr>
        <w:t>DORIN RECEAN</w:t>
      </w:r>
    </w:p>
    <w:p w:rsidR="0085037E" w:rsidRDefault="0085037E" w:rsidP="005604E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037E" w:rsidRDefault="0085037E" w:rsidP="005604EB">
      <w:pPr>
        <w:spacing w:after="0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Contrasemnează:</w:t>
      </w:r>
    </w:p>
    <w:p w:rsidR="0085037E" w:rsidRDefault="0085037E" w:rsidP="005604EB">
      <w:pPr>
        <w:spacing w:after="0"/>
        <w:ind w:left="450" w:firstLine="259"/>
      </w:pPr>
      <w:r>
        <w:rPr>
          <w:rFonts w:ascii="Times New Roman" w:hAnsi="Times New Roman" w:cs="Times New Roman"/>
          <w:sz w:val="28"/>
          <w:szCs w:val="28"/>
        </w:rPr>
        <w:t xml:space="preserve">Ministrul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 c</w:t>
      </w:r>
      <w:r w:rsidR="00260348">
        <w:rPr>
          <w:rFonts w:ascii="Times New Roman" w:hAnsi="Times New Roman" w:cs="Times New Roman"/>
          <w:sz w:val="28"/>
          <w:szCs w:val="28"/>
        </w:rPr>
        <w:t>ercetării</w:t>
      </w:r>
      <w:r w:rsidR="007452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0348">
        <w:rPr>
          <w:rFonts w:ascii="Times New Roman" w:hAnsi="Times New Roman" w:cs="Times New Roman"/>
          <w:sz w:val="28"/>
          <w:szCs w:val="28"/>
        </w:rPr>
        <w:t xml:space="preserve">  </w:t>
      </w:r>
      <w:r w:rsidR="008E5F32">
        <w:rPr>
          <w:rFonts w:ascii="Times New Roman" w:hAnsi="Times New Roman" w:cs="Times New Roman"/>
          <w:sz w:val="28"/>
          <w:szCs w:val="28"/>
        </w:rPr>
        <w:t xml:space="preserve">      </w:t>
      </w:r>
      <w:r w:rsidR="002603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Anatolie TOPALĂ</w:t>
      </w:r>
    </w:p>
    <w:sectPr w:rsidR="0085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68A"/>
    <w:multiLevelType w:val="hybridMultilevel"/>
    <w:tmpl w:val="BBA2A582"/>
    <w:lvl w:ilvl="0" w:tplc="0398396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462C1D"/>
    <w:multiLevelType w:val="hybridMultilevel"/>
    <w:tmpl w:val="A7F01570"/>
    <w:lvl w:ilvl="0" w:tplc="FEC67748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5"/>
    <w:rsid w:val="00116CA8"/>
    <w:rsid w:val="00137987"/>
    <w:rsid w:val="001F1D40"/>
    <w:rsid w:val="00260348"/>
    <w:rsid w:val="00274DAD"/>
    <w:rsid w:val="002F0D57"/>
    <w:rsid w:val="00466E35"/>
    <w:rsid w:val="005120BF"/>
    <w:rsid w:val="005604EB"/>
    <w:rsid w:val="00575EE1"/>
    <w:rsid w:val="005C751E"/>
    <w:rsid w:val="005D08DE"/>
    <w:rsid w:val="007452AD"/>
    <w:rsid w:val="007B31EE"/>
    <w:rsid w:val="0085037E"/>
    <w:rsid w:val="008E5F32"/>
    <w:rsid w:val="00900B2C"/>
    <w:rsid w:val="00962796"/>
    <w:rsid w:val="00AF27EA"/>
    <w:rsid w:val="00B765AB"/>
    <w:rsid w:val="00C14C2E"/>
    <w:rsid w:val="00C47072"/>
    <w:rsid w:val="00CA16CB"/>
    <w:rsid w:val="00D048AF"/>
    <w:rsid w:val="00DA5B25"/>
    <w:rsid w:val="00E3041B"/>
    <w:rsid w:val="00E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9264-A32E-498B-9C4E-8433F93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7E"/>
    <w:pPr>
      <w:spacing w:line="254" w:lineRule="auto"/>
    </w:pPr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Vasile Secrieru MEC</cp:lastModifiedBy>
  <cp:revision>33</cp:revision>
  <dcterms:created xsi:type="dcterms:W3CDTF">2023-02-23T13:38:00Z</dcterms:created>
  <dcterms:modified xsi:type="dcterms:W3CDTF">2023-04-10T13:50:00Z</dcterms:modified>
</cp:coreProperties>
</file>