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8D61E" w14:textId="77777777" w:rsidR="003F5F52" w:rsidRPr="00E01A5A" w:rsidRDefault="003F5F52" w:rsidP="003F5F52">
      <w:pPr>
        <w:jc w:val="center"/>
        <w:rPr>
          <w:b/>
          <w:sz w:val="24"/>
          <w:szCs w:val="24"/>
          <w:lang w:val="ro-RO"/>
        </w:rPr>
      </w:pPr>
      <w:r w:rsidRPr="00E01A5A">
        <w:rPr>
          <w:b/>
          <w:sz w:val="24"/>
          <w:szCs w:val="24"/>
          <w:lang w:val="ro-RO"/>
        </w:rPr>
        <w:t>TABEL DE CONCORDANȚĂ</w:t>
      </w:r>
    </w:p>
    <w:p w14:paraId="0E8AEFEE" w14:textId="77777777" w:rsidR="003F5F52" w:rsidRPr="00E01A5A" w:rsidRDefault="003F5F52" w:rsidP="003F5F52">
      <w:pPr>
        <w:rPr>
          <w:b/>
          <w:sz w:val="24"/>
          <w:szCs w:val="24"/>
          <w:lang w:val="ro-RO"/>
        </w:rPr>
      </w:pPr>
    </w:p>
    <w:tbl>
      <w:tblPr>
        <w:tblW w:w="512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4845"/>
      </w:tblGrid>
      <w:tr w:rsidR="00400A8B" w:rsidRPr="00E01A5A" w14:paraId="6ED2C49B" w14:textId="77777777" w:rsidTr="00AB7756">
        <w:trPr>
          <w:trHeight w:val="1138"/>
        </w:trPr>
        <w:tc>
          <w:tcPr>
            <w:tcW w:w="240" w:type="pct"/>
            <w:shd w:val="clear" w:color="auto" w:fill="auto"/>
          </w:tcPr>
          <w:p w14:paraId="03232554" w14:textId="77777777" w:rsidR="003F5F52" w:rsidRPr="00E01A5A" w:rsidRDefault="003F5F52" w:rsidP="00D875C9">
            <w:pPr>
              <w:ind w:firstLine="0"/>
              <w:rPr>
                <w:b/>
                <w:sz w:val="24"/>
                <w:szCs w:val="24"/>
                <w:lang w:val="ro-RO"/>
              </w:rPr>
            </w:pPr>
            <w:r w:rsidRPr="00E01A5A">
              <w:rPr>
                <w:b/>
                <w:sz w:val="24"/>
                <w:szCs w:val="24"/>
                <w:lang w:val="ro-RO"/>
              </w:rPr>
              <w:t>1</w:t>
            </w:r>
          </w:p>
        </w:tc>
        <w:tc>
          <w:tcPr>
            <w:tcW w:w="4760" w:type="pct"/>
            <w:shd w:val="clear" w:color="auto" w:fill="auto"/>
          </w:tcPr>
          <w:p w14:paraId="765BACE7" w14:textId="77777777" w:rsidR="003F5F52" w:rsidRPr="00E01A5A" w:rsidRDefault="003F5F52" w:rsidP="00D875C9">
            <w:pPr>
              <w:ind w:firstLine="0"/>
              <w:rPr>
                <w:b/>
                <w:sz w:val="24"/>
                <w:szCs w:val="24"/>
                <w:lang w:val="ro-RO"/>
              </w:rPr>
            </w:pPr>
            <w:r w:rsidRPr="00E01A5A">
              <w:rPr>
                <w:b/>
                <w:sz w:val="24"/>
                <w:szCs w:val="24"/>
                <w:lang w:val="ro-RO"/>
              </w:rPr>
              <w:t>Titlul actului Uniunii Europene, inclusiv cele mai recente amendamente incluse</w:t>
            </w:r>
          </w:p>
          <w:p w14:paraId="7AB437EF" w14:textId="5549478E" w:rsidR="00A96229" w:rsidRPr="00E01A5A" w:rsidRDefault="00A96229" w:rsidP="00AB7756">
            <w:pPr>
              <w:ind w:firstLine="0"/>
              <w:rPr>
                <w:b/>
                <w:sz w:val="24"/>
                <w:szCs w:val="24"/>
                <w:lang w:val="ro-RO"/>
              </w:rPr>
            </w:pPr>
            <w:r w:rsidRPr="00E01A5A">
              <w:rPr>
                <w:rFonts w:eastAsia="Calibri"/>
                <w:sz w:val="24"/>
                <w:szCs w:val="24"/>
                <w:lang w:val="ro-RO"/>
              </w:rPr>
              <w:t>Directiva (UE) 2019/1 a Parlamentului European și a Consiliului din 11 decembrie 2018 privind oferirea de mijloace autorităților de concurență din statele membre astfel încât să fie mai eficace în aplicarea legii și privind garantarea funcționării corespunzătoare a pieței interne, publicată în Jurnalul Oficial al Uniunii Europene nr. L 11 din 14 ianuarie 2019.</w:t>
            </w:r>
          </w:p>
        </w:tc>
      </w:tr>
      <w:tr w:rsidR="00400A8B" w:rsidRPr="00E01A5A" w14:paraId="3BDA6BF3" w14:textId="77777777" w:rsidTr="00AB7756">
        <w:trPr>
          <w:trHeight w:val="1125"/>
        </w:trPr>
        <w:tc>
          <w:tcPr>
            <w:tcW w:w="240" w:type="pct"/>
            <w:shd w:val="clear" w:color="auto" w:fill="auto"/>
          </w:tcPr>
          <w:p w14:paraId="26CD6705" w14:textId="77777777" w:rsidR="003F5F52" w:rsidRPr="00E01A5A" w:rsidRDefault="003F5F52" w:rsidP="00D875C9">
            <w:pPr>
              <w:ind w:firstLine="0"/>
              <w:rPr>
                <w:b/>
                <w:sz w:val="24"/>
                <w:szCs w:val="24"/>
                <w:lang w:val="ro-RO"/>
              </w:rPr>
            </w:pPr>
            <w:r w:rsidRPr="00E01A5A">
              <w:rPr>
                <w:b/>
                <w:sz w:val="24"/>
                <w:szCs w:val="24"/>
                <w:lang w:val="ro-RO"/>
              </w:rPr>
              <w:t>2</w:t>
            </w:r>
          </w:p>
        </w:tc>
        <w:tc>
          <w:tcPr>
            <w:tcW w:w="4760" w:type="pct"/>
            <w:shd w:val="clear" w:color="auto" w:fill="auto"/>
          </w:tcPr>
          <w:p w14:paraId="30F5F645" w14:textId="77777777" w:rsidR="003F5F52" w:rsidRPr="00E01A5A" w:rsidRDefault="003F5F52" w:rsidP="00D875C9">
            <w:pPr>
              <w:ind w:firstLine="0"/>
              <w:rPr>
                <w:b/>
                <w:sz w:val="24"/>
                <w:szCs w:val="24"/>
                <w:lang w:val="ro-RO"/>
              </w:rPr>
            </w:pPr>
            <w:r w:rsidRPr="00E01A5A">
              <w:rPr>
                <w:b/>
                <w:sz w:val="24"/>
                <w:szCs w:val="24"/>
                <w:lang w:val="ro-RO"/>
              </w:rPr>
              <w:t>Titlul proiectului de act normativ național</w:t>
            </w:r>
          </w:p>
          <w:p w14:paraId="74F6D1C5" w14:textId="774AE454" w:rsidR="00A96229" w:rsidRPr="00E01A5A" w:rsidRDefault="00A96229" w:rsidP="00AB7756">
            <w:pPr>
              <w:ind w:firstLine="0"/>
              <w:rPr>
                <w:b/>
                <w:sz w:val="24"/>
                <w:szCs w:val="24"/>
                <w:lang w:val="ro-RO"/>
              </w:rPr>
            </w:pPr>
            <w:r w:rsidRPr="00E01A5A">
              <w:rPr>
                <w:sz w:val="24"/>
                <w:szCs w:val="24"/>
                <w:lang w:val="ro-RO"/>
              </w:rPr>
              <w:t>Legea pentru modificarea unor acte normative</w:t>
            </w:r>
            <w:r w:rsidRPr="00E01A5A">
              <w:rPr>
                <w:b/>
                <w:sz w:val="24"/>
                <w:szCs w:val="24"/>
                <w:lang w:val="ro-RO"/>
              </w:rPr>
              <w:t xml:space="preserve"> </w:t>
            </w:r>
            <w:r w:rsidRPr="00E01A5A">
              <w:rPr>
                <w:sz w:val="24"/>
                <w:szCs w:val="24"/>
                <w:lang w:val="ro-RO"/>
              </w:rPr>
              <w:t>(</w:t>
            </w:r>
            <w:r w:rsidRPr="00E01A5A">
              <w:rPr>
                <w:bCs/>
                <w:sz w:val="24"/>
                <w:szCs w:val="24"/>
                <w:lang w:val="ro-RO"/>
              </w:rPr>
              <w:t xml:space="preserve">Legea concurenței nr. 183/2012, </w:t>
            </w:r>
            <w:proofErr w:type="spellStart"/>
            <w:r w:rsidRPr="00E01A5A">
              <w:rPr>
                <w:sz w:val="24"/>
                <w:szCs w:val="24"/>
              </w:rPr>
              <w:t>Legea</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funcția</w:t>
            </w:r>
            <w:proofErr w:type="spellEnd"/>
            <w:r w:rsidRPr="00E01A5A">
              <w:rPr>
                <w:sz w:val="24"/>
                <w:szCs w:val="24"/>
              </w:rPr>
              <w:t xml:space="preserve"> </w:t>
            </w:r>
            <w:proofErr w:type="spellStart"/>
            <w:r w:rsidRPr="00E01A5A">
              <w:rPr>
                <w:sz w:val="24"/>
                <w:szCs w:val="24"/>
              </w:rPr>
              <w:t>publică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statutul</w:t>
            </w:r>
            <w:proofErr w:type="spellEnd"/>
            <w:r w:rsidRPr="00E01A5A">
              <w:rPr>
                <w:sz w:val="24"/>
                <w:szCs w:val="24"/>
              </w:rPr>
              <w:t xml:space="preserve"> </w:t>
            </w:r>
            <w:proofErr w:type="spellStart"/>
            <w:r w:rsidRPr="00E01A5A">
              <w:rPr>
                <w:sz w:val="24"/>
                <w:szCs w:val="24"/>
              </w:rPr>
              <w:t>funcționarului</w:t>
            </w:r>
            <w:proofErr w:type="spellEnd"/>
            <w:r w:rsidRPr="00E01A5A">
              <w:rPr>
                <w:sz w:val="24"/>
                <w:szCs w:val="24"/>
              </w:rPr>
              <w:t xml:space="preserve"> public nr. 158/2008, </w:t>
            </w:r>
            <w:proofErr w:type="spellStart"/>
            <w:r w:rsidRPr="00E01A5A">
              <w:rPr>
                <w:sz w:val="24"/>
                <w:szCs w:val="24"/>
              </w:rPr>
              <w:t>Legea</w:t>
            </w:r>
            <w:proofErr w:type="spellEnd"/>
            <w:r w:rsidRPr="00E01A5A">
              <w:rPr>
                <w:sz w:val="24"/>
                <w:szCs w:val="24"/>
              </w:rPr>
              <w:t xml:space="preserve"> </w:t>
            </w:r>
            <w:proofErr w:type="spellStart"/>
            <w:r w:rsidRPr="00E01A5A">
              <w:rPr>
                <w:sz w:val="24"/>
                <w:szCs w:val="24"/>
              </w:rPr>
              <w:t>privind</w:t>
            </w:r>
            <w:proofErr w:type="spellEnd"/>
            <w:r w:rsidRPr="00E01A5A">
              <w:rPr>
                <w:sz w:val="24"/>
                <w:szCs w:val="24"/>
              </w:rPr>
              <w:t xml:space="preserve"> </w:t>
            </w:r>
            <w:proofErr w:type="spellStart"/>
            <w:r w:rsidRPr="00E01A5A">
              <w:rPr>
                <w:sz w:val="24"/>
                <w:szCs w:val="24"/>
              </w:rPr>
              <w:t>sistemul</w:t>
            </w:r>
            <w:proofErr w:type="spellEnd"/>
            <w:r w:rsidRPr="00E01A5A">
              <w:rPr>
                <w:sz w:val="24"/>
                <w:szCs w:val="24"/>
              </w:rPr>
              <w:t xml:space="preserve"> </w:t>
            </w:r>
            <w:proofErr w:type="spellStart"/>
            <w:r w:rsidRPr="00E01A5A">
              <w:rPr>
                <w:sz w:val="24"/>
                <w:szCs w:val="24"/>
              </w:rPr>
              <w:t>unitar</w:t>
            </w:r>
            <w:proofErr w:type="spellEnd"/>
            <w:r w:rsidRPr="00E01A5A">
              <w:rPr>
                <w:sz w:val="24"/>
                <w:szCs w:val="24"/>
              </w:rPr>
              <w:t xml:space="preserve"> de </w:t>
            </w:r>
            <w:proofErr w:type="spellStart"/>
            <w:r w:rsidRPr="00E01A5A">
              <w:rPr>
                <w:sz w:val="24"/>
                <w:szCs w:val="24"/>
              </w:rPr>
              <w:t>salarizare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sectorul</w:t>
            </w:r>
            <w:proofErr w:type="spellEnd"/>
            <w:r w:rsidRPr="00E01A5A">
              <w:rPr>
                <w:sz w:val="24"/>
                <w:szCs w:val="24"/>
              </w:rPr>
              <w:t xml:space="preserve"> </w:t>
            </w:r>
            <w:proofErr w:type="spellStart"/>
            <w:r w:rsidRPr="00E01A5A">
              <w:rPr>
                <w:sz w:val="24"/>
                <w:szCs w:val="24"/>
              </w:rPr>
              <w:t>bugetar</w:t>
            </w:r>
            <w:proofErr w:type="spellEnd"/>
            <w:r w:rsidRPr="00E01A5A">
              <w:rPr>
                <w:sz w:val="24"/>
                <w:szCs w:val="24"/>
              </w:rPr>
              <w:t xml:space="preserve"> nr. 270/2018, </w:t>
            </w:r>
            <w:proofErr w:type="spellStart"/>
            <w:r w:rsidRPr="00E01A5A">
              <w:rPr>
                <w:sz w:val="24"/>
                <w:szCs w:val="24"/>
              </w:rPr>
              <w:t>Legea</w:t>
            </w:r>
            <w:proofErr w:type="spellEnd"/>
            <w:r w:rsidRPr="00E01A5A">
              <w:rPr>
                <w:sz w:val="24"/>
                <w:szCs w:val="24"/>
              </w:rPr>
              <w:t xml:space="preserve"> </w:t>
            </w:r>
            <w:proofErr w:type="spellStart"/>
            <w:r w:rsidRPr="00E01A5A">
              <w:rPr>
                <w:sz w:val="24"/>
                <w:szCs w:val="24"/>
              </w:rPr>
              <w:t>bugetului</w:t>
            </w:r>
            <w:proofErr w:type="spellEnd"/>
            <w:r w:rsidRPr="00E01A5A">
              <w:rPr>
                <w:sz w:val="24"/>
                <w:szCs w:val="24"/>
              </w:rPr>
              <w:t xml:space="preserve"> de stat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anul</w:t>
            </w:r>
            <w:proofErr w:type="spellEnd"/>
            <w:r w:rsidRPr="00E01A5A">
              <w:rPr>
                <w:sz w:val="24"/>
                <w:szCs w:val="24"/>
              </w:rPr>
              <w:t xml:space="preserve"> 2023 nr. 359/2022, </w:t>
            </w:r>
            <w:proofErr w:type="spellStart"/>
            <w:r w:rsidRPr="00E01A5A">
              <w:rPr>
                <w:sz w:val="24"/>
                <w:szCs w:val="24"/>
              </w:rPr>
              <w:t>Legea</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aprobarea</w:t>
            </w:r>
            <w:proofErr w:type="spellEnd"/>
            <w:r w:rsidRPr="00E01A5A">
              <w:rPr>
                <w:sz w:val="24"/>
                <w:szCs w:val="24"/>
              </w:rPr>
              <w:t xml:space="preserve"> </w:t>
            </w:r>
            <w:proofErr w:type="spellStart"/>
            <w:r w:rsidRPr="00E01A5A">
              <w:rPr>
                <w:sz w:val="24"/>
                <w:szCs w:val="24"/>
              </w:rPr>
              <w:t>Clasificatorului</w:t>
            </w:r>
            <w:proofErr w:type="spellEnd"/>
            <w:r w:rsidRPr="00E01A5A">
              <w:rPr>
                <w:sz w:val="24"/>
                <w:szCs w:val="24"/>
              </w:rPr>
              <w:t xml:space="preserve"> </w:t>
            </w:r>
            <w:proofErr w:type="spellStart"/>
            <w:r w:rsidRPr="00E01A5A">
              <w:rPr>
                <w:sz w:val="24"/>
                <w:szCs w:val="24"/>
              </w:rPr>
              <w:t>unic</w:t>
            </w:r>
            <w:proofErr w:type="spellEnd"/>
            <w:r w:rsidRPr="00E01A5A">
              <w:rPr>
                <w:sz w:val="24"/>
                <w:szCs w:val="24"/>
              </w:rPr>
              <w:t xml:space="preserve"> al </w:t>
            </w:r>
            <w:proofErr w:type="spellStart"/>
            <w:r w:rsidRPr="00E01A5A">
              <w:rPr>
                <w:sz w:val="24"/>
                <w:szCs w:val="24"/>
              </w:rPr>
              <w:t>funcțiilor</w:t>
            </w:r>
            <w:proofErr w:type="spellEnd"/>
            <w:r w:rsidRPr="00E01A5A">
              <w:rPr>
                <w:sz w:val="24"/>
                <w:szCs w:val="24"/>
              </w:rPr>
              <w:t xml:space="preserve"> </w:t>
            </w:r>
            <w:proofErr w:type="spellStart"/>
            <w:r w:rsidRPr="00E01A5A">
              <w:rPr>
                <w:sz w:val="24"/>
                <w:szCs w:val="24"/>
              </w:rPr>
              <w:t>publice</w:t>
            </w:r>
            <w:proofErr w:type="spellEnd"/>
            <w:r w:rsidRPr="00E01A5A">
              <w:rPr>
                <w:sz w:val="24"/>
                <w:szCs w:val="24"/>
              </w:rPr>
              <w:t xml:space="preserve"> nr. 155/2011, </w:t>
            </w:r>
            <w:proofErr w:type="spellStart"/>
            <w:r w:rsidRPr="00E01A5A">
              <w:rPr>
                <w:sz w:val="24"/>
                <w:szCs w:val="24"/>
              </w:rPr>
              <w:t>Codul</w:t>
            </w:r>
            <w:proofErr w:type="spellEnd"/>
            <w:r w:rsidRPr="00E01A5A">
              <w:rPr>
                <w:sz w:val="24"/>
                <w:szCs w:val="24"/>
              </w:rPr>
              <w:t xml:space="preserve"> </w:t>
            </w:r>
            <w:proofErr w:type="spellStart"/>
            <w:r w:rsidRPr="00E01A5A">
              <w:rPr>
                <w:sz w:val="24"/>
                <w:szCs w:val="24"/>
              </w:rPr>
              <w:t>contravențional</w:t>
            </w:r>
            <w:proofErr w:type="spellEnd"/>
            <w:r w:rsidRPr="00E01A5A">
              <w:rPr>
                <w:sz w:val="24"/>
                <w:szCs w:val="24"/>
              </w:rPr>
              <w:t xml:space="preserve"> al </w:t>
            </w:r>
            <w:proofErr w:type="spellStart"/>
            <w:r w:rsidRPr="00E01A5A">
              <w:rPr>
                <w:sz w:val="24"/>
                <w:szCs w:val="24"/>
              </w:rPr>
              <w:t>Republicii</w:t>
            </w:r>
            <w:proofErr w:type="spellEnd"/>
            <w:r w:rsidRPr="00E01A5A">
              <w:rPr>
                <w:sz w:val="24"/>
                <w:szCs w:val="24"/>
              </w:rPr>
              <w:t xml:space="preserve"> Moldova nr. 218/2008)</w:t>
            </w:r>
          </w:p>
        </w:tc>
      </w:tr>
      <w:tr w:rsidR="00400A8B" w:rsidRPr="00E01A5A" w14:paraId="39CCB5F4" w14:textId="77777777" w:rsidTr="00AB7756">
        <w:trPr>
          <w:trHeight w:val="445"/>
        </w:trPr>
        <w:tc>
          <w:tcPr>
            <w:tcW w:w="240" w:type="pct"/>
            <w:shd w:val="clear" w:color="auto" w:fill="auto"/>
          </w:tcPr>
          <w:p w14:paraId="456C2D02" w14:textId="77777777" w:rsidR="003F5F52" w:rsidRPr="00E01A5A" w:rsidRDefault="003F5F52" w:rsidP="00D875C9">
            <w:pPr>
              <w:ind w:firstLine="0"/>
              <w:rPr>
                <w:b/>
                <w:sz w:val="24"/>
                <w:szCs w:val="24"/>
                <w:lang w:val="ro-RO"/>
              </w:rPr>
            </w:pPr>
            <w:r w:rsidRPr="00E01A5A">
              <w:rPr>
                <w:b/>
                <w:sz w:val="24"/>
                <w:szCs w:val="24"/>
                <w:lang w:val="ro-RO"/>
              </w:rPr>
              <w:t>3</w:t>
            </w:r>
          </w:p>
        </w:tc>
        <w:tc>
          <w:tcPr>
            <w:tcW w:w="4760" w:type="pct"/>
            <w:shd w:val="clear" w:color="auto" w:fill="auto"/>
          </w:tcPr>
          <w:p w14:paraId="6207767F" w14:textId="77777777" w:rsidR="003F5F52" w:rsidRPr="00E01A5A" w:rsidRDefault="003F5F52" w:rsidP="00D875C9">
            <w:pPr>
              <w:ind w:firstLine="0"/>
              <w:rPr>
                <w:b/>
                <w:sz w:val="24"/>
                <w:szCs w:val="24"/>
                <w:lang w:val="ro-RO"/>
              </w:rPr>
            </w:pPr>
            <w:r w:rsidRPr="00E01A5A">
              <w:rPr>
                <w:b/>
                <w:sz w:val="24"/>
                <w:szCs w:val="24"/>
                <w:lang w:val="ro-RO"/>
              </w:rPr>
              <w:t>Gradul general de compatibilitate</w:t>
            </w:r>
          </w:p>
          <w:p w14:paraId="5359DEFF" w14:textId="77777777" w:rsidR="00A96229" w:rsidRPr="00E01A5A" w:rsidRDefault="00A96229" w:rsidP="00D875C9">
            <w:pPr>
              <w:ind w:firstLine="0"/>
              <w:rPr>
                <w:sz w:val="24"/>
                <w:szCs w:val="24"/>
                <w:lang w:val="ro-RO"/>
              </w:rPr>
            </w:pPr>
            <w:proofErr w:type="spellStart"/>
            <w:r w:rsidRPr="00E01A5A">
              <w:rPr>
                <w:sz w:val="24"/>
                <w:szCs w:val="24"/>
              </w:rPr>
              <w:t>Parțial</w:t>
            </w:r>
            <w:proofErr w:type="spellEnd"/>
            <w:r w:rsidRPr="00E01A5A">
              <w:rPr>
                <w:sz w:val="24"/>
                <w:szCs w:val="24"/>
              </w:rPr>
              <w:t xml:space="preserve"> </w:t>
            </w:r>
            <w:proofErr w:type="spellStart"/>
            <w:r w:rsidRPr="00E01A5A">
              <w:rPr>
                <w:sz w:val="24"/>
                <w:szCs w:val="24"/>
              </w:rPr>
              <w:t>compatibil</w:t>
            </w:r>
            <w:proofErr w:type="spellEnd"/>
          </w:p>
        </w:tc>
      </w:tr>
    </w:tbl>
    <w:tbl>
      <w:tblPr>
        <w:tblStyle w:val="TableGrid"/>
        <w:tblW w:w="15593" w:type="dxa"/>
        <w:tblInd w:w="-459" w:type="dxa"/>
        <w:tblLayout w:type="fixed"/>
        <w:tblLook w:val="04A0" w:firstRow="1" w:lastRow="0" w:firstColumn="1" w:lastColumn="0" w:noHBand="0" w:noVBand="1"/>
      </w:tblPr>
      <w:tblGrid>
        <w:gridCol w:w="4820"/>
        <w:gridCol w:w="3969"/>
        <w:gridCol w:w="1559"/>
        <w:gridCol w:w="1418"/>
        <w:gridCol w:w="2268"/>
        <w:gridCol w:w="1559"/>
      </w:tblGrid>
      <w:tr w:rsidR="00400A8B" w:rsidRPr="00E01A5A" w14:paraId="134BBEAE" w14:textId="77777777" w:rsidTr="00AB7756">
        <w:tc>
          <w:tcPr>
            <w:tcW w:w="4820" w:type="dxa"/>
          </w:tcPr>
          <w:p w14:paraId="7D6D18E5" w14:textId="77777777" w:rsidR="003F5F52" w:rsidRPr="00E01A5A" w:rsidRDefault="003F5F52" w:rsidP="00484DF6">
            <w:pPr>
              <w:ind w:firstLine="0"/>
              <w:jc w:val="center"/>
              <w:rPr>
                <w:b/>
                <w:sz w:val="24"/>
                <w:szCs w:val="24"/>
                <w:lang w:val="ro-RO"/>
              </w:rPr>
            </w:pPr>
            <w:r w:rsidRPr="00E01A5A">
              <w:rPr>
                <w:b/>
                <w:sz w:val="24"/>
                <w:szCs w:val="24"/>
                <w:lang w:val="ro-RO"/>
              </w:rPr>
              <w:t>Actul Uniunii Europene</w:t>
            </w:r>
          </w:p>
        </w:tc>
        <w:tc>
          <w:tcPr>
            <w:tcW w:w="3969" w:type="dxa"/>
          </w:tcPr>
          <w:p w14:paraId="5D60FF6D" w14:textId="77777777" w:rsidR="003F5F52" w:rsidRPr="00E01A5A" w:rsidRDefault="003F5F52" w:rsidP="00484DF6">
            <w:pPr>
              <w:ind w:firstLine="0"/>
              <w:jc w:val="center"/>
              <w:rPr>
                <w:b/>
                <w:sz w:val="24"/>
                <w:szCs w:val="24"/>
                <w:lang w:val="ro-RO"/>
              </w:rPr>
            </w:pPr>
            <w:r w:rsidRPr="00E01A5A">
              <w:rPr>
                <w:b/>
                <w:sz w:val="24"/>
                <w:szCs w:val="24"/>
                <w:lang w:val="ro-RO"/>
              </w:rPr>
              <w:t>Proiectul de act normativ național</w:t>
            </w:r>
          </w:p>
        </w:tc>
        <w:tc>
          <w:tcPr>
            <w:tcW w:w="1559" w:type="dxa"/>
          </w:tcPr>
          <w:p w14:paraId="6D33EAB6" w14:textId="77777777" w:rsidR="003F5F52" w:rsidRPr="00E01A5A" w:rsidRDefault="003F5F52" w:rsidP="00484DF6">
            <w:pPr>
              <w:ind w:firstLine="0"/>
              <w:jc w:val="center"/>
              <w:rPr>
                <w:b/>
                <w:sz w:val="24"/>
                <w:szCs w:val="24"/>
                <w:lang w:val="ro-RO"/>
              </w:rPr>
            </w:pPr>
            <w:r w:rsidRPr="00E01A5A">
              <w:rPr>
                <w:b/>
                <w:sz w:val="24"/>
                <w:szCs w:val="24"/>
                <w:lang w:val="ro-RO"/>
              </w:rPr>
              <w:t>Gradul de compatibilitate</w:t>
            </w:r>
          </w:p>
        </w:tc>
        <w:tc>
          <w:tcPr>
            <w:tcW w:w="1418" w:type="dxa"/>
          </w:tcPr>
          <w:p w14:paraId="7BC03A74" w14:textId="77777777" w:rsidR="003F5F52" w:rsidRPr="00E01A5A" w:rsidRDefault="003F5F52" w:rsidP="00484DF6">
            <w:pPr>
              <w:ind w:firstLine="0"/>
              <w:jc w:val="center"/>
              <w:rPr>
                <w:b/>
                <w:sz w:val="24"/>
                <w:szCs w:val="24"/>
                <w:lang w:val="ro-RO"/>
              </w:rPr>
            </w:pPr>
            <w:r w:rsidRPr="00E01A5A">
              <w:rPr>
                <w:b/>
                <w:sz w:val="24"/>
                <w:szCs w:val="24"/>
                <w:lang w:val="ro-RO"/>
              </w:rPr>
              <w:t>Diferențele</w:t>
            </w:r>
          </w:p>
        </w:tc>
        <w:tc>
          <w:tcPr>
            <w:tcW w:w="2268" w:type="dxa"/>
          </w:tcPr>
          <w:p w14:paraId="188F7B8A" w14:textId="77777777" w:rsidR="003F5F52" w:rsidRPr="00E01A5A" w:rsidRDefault="003F5F52" w:rsidP="00484DF6">
            <w:pPr>
              <w:ind w:firstLine="0"/>
              <w:jc w:val="center"/>
              <w:rPr>
                <w:b/>
                <w:sz w:val="24"/>
                <w:szCs w:val="24"/>
                <w:lang w:val="ro-RO"/>
              </w:rPr>
            </w:pPr>
            <w:r w:rsidRPr="00E01A5A">
              <w:rPr>
                <w:b/>
                <w:sz w:val="24"/>
                <w:szCs w:val="24"/>
                <w:lang w:val="ro-RO"/>
              </w:rPr>
              <w:t>Observațiile</w:t>
            </w:r>
          </w:p>
        </w:tc>
        <w:tc>
          <w:tcPr>
            <w:tcW w:w="1559" w:type="dxa"/>
          </w:tcPr>
          <w:p w14:paraId="5383194D" w14:textId="77777777" w:rsidR="003F5F52" w:rsidRPr="00E01A5A" w:rsidRDefault="003F5F52" w:rsidP="00484DF6">
            <w:pPr>
              <w:ind w:firstLine="0"/>
              <w:jc w:val="center"/>
              <w:rPr>
                <w:b/>
                <w:sz w:val="24"/>
                <w:szCs w:val="24"/>
                <w:lang w:val="ro-RO"/>
              </w:rPr>
            </w:pPr>
            <w:r w:rsidRPr="00E01A5A">
              <w:rPr>
                <w:b/>
                <w:sz w:val="24"/>
                <w:szCs w:val="24"/>
                <w:lang w:val="ro-RO"/>
              </w:rPr>
              <w:t>Autoritatea/</w:t>
            </w:r>
          </w:p>
          <w:p w14:paraId="676E7357" w14:textId="77777777" w:rsidR="003F5F52" w:rsidRPr="00E01A5A" w:rsidRDefault="003F5F52" w:rsidP="00484DF6">
            <w:pPr>
              <w:ind w:firstLine="0"/>
              <w:jc w:val="center"/>
              <w:rPr>
                <w:b/>
                <w:sz w:val="24"/>
                <w:szCs w:val="24"/>
                <w:lang w:val="ro-RO"/>
              </w:rPr>
            </w:pPr>
            <w:r w:rsidRPr="00E01A5A">
              <w:rPr>
                <w:b/>
                <w:sz w:val="24"/>
                <w:szCs w:val="24"/>
                <w:lang w:val="ro-RO"/>
              </w:rPr>
              <w:t>persoana responsabilă</w:t>
            </w:r>
          </w:p>
        </w:tc>
      </w:tr>
      <w:tr w:rsidR="00400A8B" w:rsidRPr="00E01A5A" w14:paraId="6E46B811" w14:textId="77777777" w:rsidTr="00AB7756">
        <w:tc>
          <w:tcPr>
            <w:tcW w:w="4820" w:type="dxa"/>
          </w:tcPr>
          <w:p w14:paraId="5BDEC62B" w14:textId="77777777" w:rsidR="003F5F52" w:rsidRPr="00E01A5A" w:rsidRDefault="003F5F52" w:rsidP="00484DF6">
            <w:pPr>
              <w:ind w:firstLine="0"/>
              <w:jc w:val="center"/>
              <w:rPr>
                <w:b/>
                <w:sz w:val="24"/>
                <w:szCs w:val="24"/>
                <w:lang w:val="ro-RO"/>
              </w:rPr>
            </w:pPr>
            <w:r w:rsidRPr="00E01A5A">
              <w:rPr>
                <w:b/>
                <w:sz w:val="24"/>
                <w:szCs w:val="24"/>
                <w:lang w:val="ro-RO"/>
              </w:rPr>
              <w:t>4</w:t>
            </w:r>
          </w:p>
        </w:tc>
        <w:tc>
          <w:tcPr>
            <w:tcW w:w="3969" w:type="dxa"/>
          </w:tcPr>
          <w:p w14:paraId="0C6538DD" w14:textId="77777777" w:rsidR="003F5F52" w:rsidRPr="00E01A5A" w:rsidRDefault="003F5F52" w:rsidP="00484DF6">
            <w:pPr>
              <w:ind w:firstLine="0"/>
              <w:jc w:val="center"/>
              <w:rPr>
                <w:b/>
                <w:sz w:val="24"/>
                <w:szCs w:val="24"/>
                <w:lang w:val="ro-RO"/>
              </w:rPr>
            </w:pPr>
            <w:r w:rsidRPr="00E01A5A">
              <w:rPr>
                <w:b/>
                <w:sz w:val="24"/>
                <w:szCs w:val="24"/>
                <w:lang w:val="ro-RO"/>
              </w:rPr>
              <w:t>5</w:t>
            </w:r>
          </w:p>
        </w:tc>
        <w:tc>
          <w:tcPr>
            <w:tcW w:w="1559" w:type="dxa"/>
          </w:tcPr>
          <w:p w14:paraId="22433693" w14:textId="77777777" w:rsidR="003F5F52" w:rsidRPr="00E01A5A" w:rsidRDefault="003F5F52" w:rsidP="00484DF6">
            <w:pPr>
              <w:ind w:firstLine="0"/>
              <w:jc w:val="center"/>
              <w:rPr>
                <w:b/>
                <w:sz w:val="24"/>
                <w:szCs w:val="24"/>
                <w:lang w:val="ro-RO"/>
              </w:rPr>
            </w:pPr>
            <w:r w:rsidRPr="00E01A5A">
              <w:rPr>
                <w:b/>
                <w:sz w:val="24"/>
                <w:szCs w:val="24"/>
                <w:lang w:val="ro-RO"/>
              </w:rPr>
              <w:t>6</w:t>
            </w:r>
          </w:p>
        </w:tc>
        <w:tc>
          <w:tcPr>
            <w:tcW w:w="1418" w:type="dxa"/>
          </w:tcPr>
          <w:p w14:paraId="07917967" w14:textId="77777777" w:rsidR="003F5F52" w:rsidRPr="00E01A5A" w:rsidRDefault="003F5F52" w:rsidP="00484DF6">
            <w:pPr>
              <w:ind w:firstLine="0"/>
              <w:jc w:val="center"/>
              <w:rPr>
                <w:b/>
                <w:sz w:val="24"/>
                <w:szCs w:val="24"/>
                <w:lang w:val="ro-RO"/>
              </w:rPr>
            </w:pPr>
            <w:r w:rsidRPr="00E01A5A">
              <w:rPr>
                <w:b/>
                <w:sz w:val="24"/>
                <w:szCs w:val="24"/>
                <w:lang w:val="ro-RO"/>
              </w:rPr>
              <w:t>7</w:t>
            </w:r>
          </w:p>
        </w:tc>
        <w:tc>
          <w:tcPr>
            <w:tcW w:w="2268" w:type="dxa"/>
          </w:tcPr>
          <w:p w14:paraId="72EB0948" w14:textId="77777777" w:rsidR="003F5F52" w:rsidRPr="00E01A5A" w:rsidRDefault="003F5F52" w:rsidP="00484DF6">
            <w:pPr>
              <w:ind w:firstLine="0"/>
              <w:jc w:val="center"/>
              <w:rPr>
                <w:b/>
                <w:sz w:val="24"/>
                <w:szCs w:val="24"/>
                <w:lang w:val="ro-RO"/>
              </w:rPr>
            </w:pPr>
            <w:r w:rsidRPr="00E01A5A">
              <w:rPr>
                <w:b/>
                <w:sz w:val="24"/>
                <w:szCs w:val="24"/>
                <w:lang w:val="ro-RO"/>
              </w:rPr>
              <w:t>8</w:t>
            </w:r>
          </w:p>
        </w:tc>
        <w:tc>
          <w:tcPr>
            <w:tcW w:w="1559" w:type="dxa"/>
          </w:tcPr>
          <w:p w14:paraId="3DCFF715" w14:textId="77777777" w:rsidR="003F5F52" w:rsidRPr="00E01A5A" w:rsidRDefault="003F5F52" w:rsidP="00484DF6">
            <w:pPr>
              <w:ind w:firstLine="0"/>
              <w:jc w:val="center"/>
              <w:rPr>
                <w:b/>
                <w:sz w:val="24"/>
                <w:szCs w:val="24"/>
                <w:lang w:val="ro-RO"/>
              </w:rPr>
            </w:pPr>
            <w:r w:rsidRPr="00E01A5A">
              <w:rPr>
                <w:b/>
                <w:sz w:val="24"/>
                <w:szCs w:val="24"/>
                <w:lang w:val="ro-RO"/>
              </w:rPr>
              <w:t>9</w:t>
            </w:r>
          </w:p>
        </w:tc>
      </w:tr>
      <w:tr w:rsidR="00400A8B" w:rsidRPr="00E01A5A" w14:paraId="281DCDDB" w14:textId="77777777" w:rsidTr="00AB7756">
        <w:tc>
          <w:tcPr>
            <w:tcW w:w="4820" w:type="dxa"/>
          </w:tcPr>
          <w:p w14:paraId="2A106368" w14:textId="77777777" w:rsidR="00D01391" w:rsidRPr="00E01A5A" w:rsidRDefault="00D01391" w:rsidP="00484DF6">
            <w:pPr>
              <w:pStyle w:val="ti-art"/>
              <w:shd w:val="clear" w:color="auto" w:fill="FFFFFF"/>
              <w:spacing w:before="0" w:beforeAutospacing="0" w:after="0" w:afterAutospacing="0"/>
              <w:jc w:val="center"/>
              <w:rPr>
                <w:i/>
                <w:iCs/>
              </w:rPr>
            </w:pPr>
            <w:r w:rsidRPr="00E01A5A">
              <w:rPr>
                <w:i/>
                <w:iCs/>
              </w:rPr>
              <w:t>Articolul 1</w:t>
            </w:r>
          </w:p>
          <w:p w14:paraId="51C250BE" w14:textId="77777777" w:rsidR="00D01391" w:rsidRPr="00E01A5A" w:rsidRDefault="00D01391" w:rsidP="00484DF6">
            <w:pPr>
              <w:pStyle w:val="sti-art"/>
              <w:shd w:val="clear" w:color="auto" w:fill="FFFFFF"/>
              <w:spacing w:before="0" w:beforeAutospacing="0" w:after="0" w:afterAutospacing="0"/>
              <w:jc w:val="center"/>
              <w:rPr>
                <w:b/>
                <w:bCs/>
              </w:rPr>
            </w:pPr>
            <w:r w:rsidRPr="00E01A5A">
              <w:rPr>
                <w:b/>
                <w:bCs/>
              </w:rPr>
              <w:t>Obiect și domeniu de aplicare</w:t>
            </w:r>
          </w:p>
          <w:p w14:paraId="26A05933" w14:textId="77777777" w:rsidR="00D01391" w:rsidRPr="00E01A5A" w:rsidRDefault="00D01391" w:rsidP="00484DF6">
            <w:pPr>
              <w:pStyle w:val="1"/>
              <w:shd w:val="clear" w:color="auto" w:fill="FFFFFF"/>
              <w:spacing w:before="0" w:beforeAutospacing="0" w:after="0" w:afterAutospacing="0"/>
              <w:jc w:val="both"/>
            </w:pPr>
            <w:r w:rsidRPr="00E01A5A">
              <w:t>(1)   Prezenta directivă instituie anumite norme prin intermediul cărora se asigură faptul că autoritățile naționale de concurență dispun de garanțiile de independență, resurse și competențe în materie de aplicare a legii și de impunere de amenzi care le sunt necesare pentru a fi în măsură să aplice în mod eficace articolele 101 și 102 din TFUE astfel încât concurența să nu fie denaturată pe piața internă și consumatorii și întreprinderile să nu fie dezavantajați de legislația și măsurile naționale care împiedică autoritățile naționale de concurență să fie organisme eficace de aplicare a legii.</w:t>
            </w:r>
          </w:p>
          <w:p w14:paraId="708ABAA3" w14:textId="77777777" w:rsidR="003F3681" w:rsidRPr="00E01A5A" w:rsidRDefault="003F3681" w:rsidP="00484DF6">
            <w:pPr>
              <w:pStyle w:val="1"/>
              <w:shd w:val="clear" w:color="auto" w:fill="FFFFFF"/>
              <w:spacing w:before="0" w:beforeAutospacing="0" w:after="0" w:afterAutospacing="0"/>
              <w:jc w:val="both"/>
            </w:pPr>
          </w:p>
          <w:p w14:paraId="1526F980" w14:textId="77777777" w:rsidR="00D01391" w:rsidRPr="00E01A5A" w:rsidRDefault="00D01391" w:rsidP="00484DF6">
            <w:pPr>
              <w:pStyle w:val="1"/>
              <w:shd w:val="clear" w:color="auto" w:fill="FFFFFF"/>
              <w:spacing w:before="0" w:beforeAutospacing="0" w:after="0" w:afterAutospacing="0"/>
              <w:jc w:val="both"/>
            </w:pPr>
            <w:r w:rsidRPr="00E01A5A">
              <w:t xml:space="preserve">(2)   Prezenta directivă are ca obiect aplicarea articolelor 101 și 102 din TFUE și aplicarea în </w:t>
            </w:r>
            <w:r w:rsidRPr="00E01A5A">
              <w:lastRenderedPageBreak/>
              <w:t>paralel a dreptului intern în materie de concurență aceluiași caz. În ceea ce privește articolul 31 alineatele (3) și (4) din prezenta directivă, prezenta directivă reglementează, de asemenea, cazurile în care se aplică în mod exclusiv dreptul intern în materie de concurență.</w:t>
            </w:r>
          </w:p>
          <w:p w14:paraId="133E67C3" w14:textId="77777777" w:rsidR="00D01391" w:rsidRPr="00E01A5A" w:rsidRDefault="00D01391" w:rsidP="00484DF6">
            <w:pPr>
              <w:pStyle w:val="1"/>
              <w:shd w:val="clear" w:color="auto" w:fill="FFFFFF"/>
              <w:spacing w:before="0" w:beforeAutospacing="0" w:after="0" w:afterAutospacing="0"/>
              <w:jc w:val="both"/>
            </w:pPr>
            <w:r w:rsidRPr="00E01A5A">
              <w:t>(3)   Prezenta directivă instituie anumite norme privind asistența reciprocă pentru a garanta buna funcționare a pieței interne și a sistemului de cooperare strânsă în cadrul Rețelei europene în domeniul concurenței.</w:t>
            </w:r>
          </w:p>
        </w:tc>
        <w:tc>
          <w:tcPr>
            <w:tcW w:w="3969" w:type="dxa"/>
          </w:tcPr>
          <w:p w14:paraId="5C1F6986" w14:textId="77777777" w:rsidR="00D01391" w:rsidRPr="00E01A5A" w:rsidRDefault="00D01391" w:rsidP="00484DF6">
            <w:pPr>
              <w:ind w:firstLine="0"/>
              <w:jc w:val="center"/>
              <w:rPr>
                <w:b/>
                <w:sz w:val="24"/>
                <w:szCs w:val="24"/>
                <w:lang w:val="ro-RO"/>
              </w:rPr>
            </w:pPr>
          </w:p>
          <w:p w14:paraId="3C2010AC" w14:textId="77777777" w:rsidR="00C20F59" w:rsidRPr="00E01A5A" w:rsidRDefault="00C20F59" w:rsidP="00484DF6">
            <w:pPr>
              <w:ind w:firstLine="0"/>
              <w:rPr>
                <w:rFonts w:eastAsia="Calibri"/>
                <w:bCs/>
                <w:sz w:val="24"/>
                <w:szCs w:val="24"/>
                <w:lang w:val="ro-RO"/>
              </w:rPr>
            </w:pPr>
          </w:p>
          <w:p w14:paraId="352C6BE7" w14:textId="77777777" w:rsidR="004E36A9" w:rsidRPr="00E01A5A" w:rsidRDefault="004E36A9" w:rsidP="00484DF6">
            <w:pPr>
              <w:pStyle w:val="ListParagraph"/>
              <w:tabs>
                <w:tab w:val="left" w:pos="239"/>
                <w:tab w:val="left" w:pos="1170"/>
              </w:tabs>
              <w:spacing w:after="0" w:line="240" w:lineRule="auto"/>
              <w:ind w:left="-68"/>
              <w:rPr>
                <w:rFonts w:ascii="Times New Roman" w:hAnsi="Times New Roman"/>
                <w:b/>
                <w:sz w:val="24"/>
                <w:szCs w:val="24"/>
                <w:lang w:val="ro-RO"/>
              </w:rPr>
            </w:pPr>
          </w:p>
        </w:tc>
        <w:tc>
          <w:tcPr>
            <w:tcW w:w="1559" w:type="dxa"/>
          </w:tcPr>
          <w:p w14:paraId="04345975" w14:textId="77777777" w:rsidR="00D01391" w:rsidRPr="00E01A5A" w:rsidRDefault="00D01391" w:rsidP="00484DF6">
            <w:pPr>
              <w:ind w:firstLine="0"/>
              <w:jc w:val="center"/>
              <w:rPr>
                <w:b/>
                <w:sz w:val="24"/>
                <w:szCs w:val="24"/>
                <w:lang w:val="ro-RO"/>
              </w:rPr>
            </w:pPr>
          </w:p>
          <w:p w14:paraId="67589D7E" w14:textId="77777777" w:rsidR="0013608C" w:rsidRPr="00E01A5A" w:rsidRDefault="0013608C" w:rsidP="00484DF6">
            <w:pPr>
              <w:ind w:firstLine="0"/>
              <w:jc w:val="center"/>
              <w:rPr>
                <w:b/>
                <w:sz w:val="24"/>
                <w:szCs w:val="24"/>
                <w:lang w:val="ro-RO"/>
              </w:rPr>
            </w:pPr>
          </w:p>
          <w:p w14:paraId="4D9EC942" w14:textId="77777777" w:rsidR="0013608C" w:rsidRPr="00E01A5A" w:rsidRDefault="0013608C" w:rsidP="00484DF6">
            <w:pPr>
              <w:ind w:firstLine="0"/>
              <w:jc w:val="center"/>
              <w:rPr>
                <w:b/>
                <w:sz w:val="24"/>
                <w:szCs w:val="24"/>
                <w:lang w:val="ro-RO"/>
              </w:rPr>
            </w:pPr>
          </w:p>
          <w:p w14:paraId="152226E7" w14:textId="77777777" w:rsidR="00C20F59" w:rsidRPr="00E01A5A" w:rsidRDefault="00C20F59" w:rsidP="00484DF6">
            <w:pPr>
              <w:ind w:firstLine="0"/>
              <w:jc w:val="center"/>
              <w:rPr>
                <w:sz w:val="24"/>
                <w:szCs w:val="24"/>
                <w:lang w:val="ro-RO"/>
              </w:rPr>
            </w:pPr>
          </w:p>
          <w:p w14:paraId="5A3B3A4B" w14:textId="77777777" w:rsidR="0013608C" w:rsidRPr="00E01A5A" w:rsidRDefault="0013608C" w:rsidP="00484DF6">
            <w:pPr>
              <w:ind w:firstLine="0"/>
              <w:jc w:val="center"/>
              <w:rPr>
                <w:sz w:val="24"/>
                <w:szCs w:val="24"/>
                <w:lang w:val="ro-RO"/>
              </w:rPr>
            </w:pPr>
            <w:r w:rsidRPr="00E01A5A">
              <w:rPr>
                <w:sz w:val="24"/>
                <w:szCs w:val="24"/>
                <w:lang w:val="ro-RO"/>
              </w:rPr>
              <w:t>Compatibil</w:t>
            </w:r>
          </w:p>
          <w:p w14:paraId="2D3828F0" w14:textId="77777777" w:rsidR="0013608C" w:rsidRPr="00E01A5A" w:rsidRDefault="0013608C" w:rsidP="00484DF6">
            <w:pPr>
              <w:ind w:firstLine="0"/>
              <w:jc w:val="center"/>
              <w:rPr>
                <w:sz w:val="24"/>
                <w:szCs w:val="24"/>
                <w:lang w:val="ro-RO"/>
              </w:rPr>
            </w:pPr>
          </w:p>
          <w:p w14:paraId="5E8742EC" w14:textId="77777777" w:rsidR="0013608C" w:rsidRPr="00E01A5A" w:rsidRDefault="0013608C" w:rsidP="00484DF6">
            <w:pPr>
              <w:ind w:firstLine="0"/>
              <w:jc w:val="center"/>
              <w:rPr>
                <w:sz w:val="24"/>
                <w:szCs w:val="24"/>
                <w:lang w:val="ro-RO"/>
              </w:rPr>
            </w:pPr>
          </w:p>
          <w:p w14:paraId="061F395F" w14:textId="77777777" w:rsidR="0013608C" w:rsidRPr="00E01A5A" w:rsidRDefault="0013608C" w:rsidP="00484DF6">
            <w:pPr>
              <w:ind w:firstLine="0"/>
              <w:jc w:val="center"/>
              <w:rPr>
                <w:sz w:val="24"/>
                <w:szCs w:val="24"/>
                <w:lang w:val="ro-RO"/>
              </w:rPr>
            </w:pPr>
          </w:p>
          <w:p w14:paraId="76E8989F" w14:textId="77777777" w:rsidR="0013608C" w:rsidRPr="00E01A5A" w:rsidRDefault="0013608C" w:rsidP="00484DF6">
            <w:pPr>
              <w:ind w:firstLine="0"/>
              <w:jc w:val="center"/>
              <w:rPr>
                <w:sz w:val="24"/>
                <w:szCs w:val="24"/>
                <w:lang w:val="ro-RO"/>
              </w:rPr>
            </w:pPr>
          </w:p>
          <w:p w14:paraId="543404EB" w14:textId="77777777" w:rsidR="0013608C" w:rsidRPr="00E01A5A" w:rsidRDefault="0013608C" w:rsidP="00484DF6">
            <w:pPr>
              <w:ind w:firstLine="0"/>
              <w:jc w:val="center"/>
              <w:rPr>
                <w:sz w:val="24"/>
                <w:szCs w:val="24"/>
                <w:lang w:val="ro-RO"/>
              </w:rPr>
            </w:pPr>
          </w:p>
          <w:p w14:paraId="6AADA0A2" w14:textId="77777777" w:rsidR="0013608C" w:rsidRPr="00E01A5A" w:rsidRDefault="0013608C" w:rsidP="00484DF6">
            <w:pPr>
              <w:ind w:firstLine="0"/>
              <w:jc w:val="center"/>
              <w:rPr>
                <w:sz w:val="24"/>
                <w:szCs w:val="24"/>
                <w:lang w:val="ro-RO"/>
              </w:rPr>
            </w:pPr>
          </w:p>
          <w:p w14:paraId="21F84AF5" w14:textId="77777777" w:rsidR="0013608C" w:rsidRPr="00E01A5A" w:rsidRDefault="0013608C" w:rsidP="00484DF6">
            <w:pPr>
              <w:ind w:firstLine="0"/>
              <w:jc w:val="center"/>
              <w:rPr>
                <w:sz w:val="24"/>
                <w:szCs w:val="24"/>
                <w:lang w:val="ro-RO"/>
              </w:rPr>
            </w:pPr>
          </w:p>
          <w:p w14:paraId="4D606641" w14:textId="77777777" w:rsidR="0013608C" w:rsidRPr="00E01A5A" w:rsidRDefault="0013608C" w:rsidP="00484DF6">
            <w:pPr>
              <w:ind w:firstLine="0"/>
              <w:jc w:val="center"/>
              <w:rPr>
                <w:sz w:val="24"/>
                <w:szCs w:val="24"/>
                <w:lang w:val="ro-RO"/>
              </w:rPr>
            </w:pPr>
          </w:p>
          <w:p w14:paraId="063FAFDF" w14:textId="2D627B77" w:rsidR="0013608C" w:rsidRDefault="0013608C" w:rsidP="00484DF6">
            <w:pPr>
              <w:ind w:firstLine="0"/>
              <w:jc w:val="center"/>
              <w:rPr>
                <w:sz w:val="24"/>
                <w:szCs w:val="24"/>
                <w:lang w:val="ro-RO"/>
              </w:rPr>
            </w:pPr>
          </w:p>
          <w:p w14:paraId="36276111" w14:textId="1FC3A50A" w:rsidR="00325D83" w:rsidRDefault="00325D83" w:rsidP="00484DF6">
            <w:pPr>
              <w:ind w:firstLine="0"/>
              <w:jc w:val="center"/>
              <w:rPr>
                <w:sz w:val="24"/>
                <w:szCs w:val="24"/>
                <w:lang w:val="ro-RO"/>
              </w:rPr>
            </w:pPr>
          </w:p>
          <w:p w14:paraId="2F9F3EA2" w14:textId="0B32AA11" w:rsidR="00325D83" w:rsidRDefault="00325D83" w:rsidP="00484DF6">
            <w:pPr>
              <w:ind w:firstLine="0"/>
              <w:jc w:val="center"/>
              <w:rPr>
                <w:sz w:val="24"/>
                <w:szCs w:val="24"/>
                <w:lang w:val="ro-RO"/>
              </w:rPr>
            </w:pPr>
          </w:p>
          <w:p w14:paraId="31B30027" w14:textId="77777777" w:rsidR="00325D83" w:rsidRPr="00E01A5A" w:rsidRDefault="00325D83" w:rsidP="00484DF6">
            <w:pPr>
              <w:ind w:firstLine="0"/>
              <w:jc w:val="center"/>
              <w:rPr>
                <w:sz w:val="24"/>
                <w:szCs w:val="24"/>
                <w:lang w:val="ro-RO"/>
              </w:rPr>
            </w:pPr>
          </w:p>
          <w:p w14:paraId="64F9218A" w14:textId="77777777" w:rsidR="0013608C" w:rsidRPr="00E01A5A" w:rsidRDefault="0013608C" w:rsidP="00484DF6">
            <w:pPr>
              <w:ind w:firstLine="0"/>
              <w:jc w:val="center"/>
              <w:rPr>
                <w:sz w:val="24"/>
                <w:szCs w:val="24"/>
              </w:rPr>
            </w:pPr>
            <w:proofErr w:type="spellStart"/>
            <w:r w:rsidRPr="00E01A5A">
              <w:rPr>
                <w:sz w:val="24"/>
                <w:szCs w:val="24"/>
              </w:rPr>
              <w:t>Normă</w:t>
            </w:r>
            <w:proofErr w:type="spellEnd"/>
            <w:r w:rsidRPr="00E01A5A">
              <w:rPr>
                <w:sz w:val="24"/>
                <w:szCs w:val="24"/>
              </w:rPr>
              <w:t xml:space="preserve"> UE </w:t>
            </w:r>
            <w:proofErr w:type="spellStart"/>
            <w:r w:rsidRPr="00E01A5A">
              <w:rPr>
                <w:sz w:val="24"/>
                <w:szCs w:val="24"/>
              </w:rPr>
              <w:t>neaplicabilă</w:t>
            </w:r>
            <w:proofErr w:type="spellEnd"/>
          </w:p>
          <w:p w14:paraId="44889562" w14:textId="77777777" w:rsidR="00626855" w:rsidRPr="00E01A5A" w:rsidRDefault="00626855" w:rsidP="00484DF6">
            <w:pPr>
              <w:ind w:firstLine="0"/>
              <w:jc w:val="center"/>
              <w:rPr>
                <w:sz w:val="24"/>
                <w:szCs w:val="24"/>
              </w:rPr>
            </w:pPr>
          </w:p>
          <w:p w14:paraId="20814ACC" w14:textId="77777777" w:rsidR="00626855" w:rsidRPr="00E01A5A" w:rsidRDefault="00626855" w:rsidP="00484DF6">
            <w:pPr>
              <w:ind w:firstLine="0"/>
              <w:rPr>
                <w:sz w:val="24"/>
                <w:szCs w:val="24"/>
              </w:rPr>
            </w:pPr>
          </w:p>
          <w:p w14:paraId="1B1F2830" w14:textId="77777777" w:rsidR="00626855" w:rsidRPr="00E01A5A" w:rsidRDefault="00626855" w:rsidP="00484DF6">
            <w:pPr>
              <w:ind w:firstLine="0"/>
              <w:jc w:val="center"/>
              <w:rPr>
                <w:sz w:val="24"/>
                <w:szCs w:val="24"/>
              </w:rPr>
            </w:pPr>
          </w:p>
          <w:p w14:paraId="15557622" w14:textId="77777777" w:rsidR="00626855" w:rsidRPr="00E01A5A" w:rsidRDefault="00626855" w:rsidP="00484DF6">
            <w:pPr>
              <w:ind w:firstLine="0"/>
              <w:jc w:val="center"/>
              <w:rPr>
                <w:sz w:val="24"/>
                <w:szCs w:val="24"/>
              </w:rPr>
            </w:pPr>
          </w:p>
          <w:p w14:paraId="0AA1AEC7" w14:textId="77777777" w:rsidR="00626855" w:rsidRPr="00E01A5A" w:rsidRDefault="00626855" w:rsidP="00484DF6">
            <w:pPr>
              <w:ind w:firstLine="0"/>
              <w:jc w:val="center"/>
              <w:rPr>
                <w:sz w:val="24"/>
                <w:szCs w:val="24"/>
              </w:rPr>
            </w:pPr>
          </w:p>
          <w:p w14:paraId="77BAB326" w14:textId="77777777" w:rsidR="00C20F59" w:rsidRPr="00E01A5A" w:rsidRDefault="00C20F59" w:rsidP="00484DF6">
            <w:pPr>
              <w:ind w:firstLine="0"/>
              <w:jc w:val="center"/>
              <w:rPr>
                <w:sz w:val="24"/>
                <w:szCs w:val="24"/>
              </w:rPr>
            </w:pPr>
          </w:p>
          <w:p w14:paraId="5077B51C" w14:textId="77777777" w:rsidR="00C20F59" w:rsidRPr="00E01A5A" w:rsidRDefault="00C20F59" w:rsidP="00484DF6">
            <w:pPr>
              <w:ind w:firstLine="0"/>
              <w:jc w:val="center"/>
              <w:rPr>
                <w:sz w:val="24"/>
                <w:szCs w:val="24"/>
              </w:rPr>
            </w:pPr>
          </w:p>
          <w:p w14:paraId="1B6BDA33" w14:textId="77777777" w:rsidR="00626855" w:rsidRPr="00E01A5A" w:rsidRDefault="00626855" w:rsidP="00484DF6">
            <w:pPr>
              <w:ind w:firstLine="0"/>
              <w:jc w:val="center"/>
              <w:rPr>
                <w:sz w:val="24"/>
                <w:szCs w:val="24"/>
                <w:lang w:val="ro-RO"/>
              </w:rPr>
            </w:pPr>
            <w:proofErr w:type="spellStart"/>
            <w:r w:rsidRPr="00E01A5A">
              <w:rPr>
                <w:sz w:val="24"/>
                <w:szCs w:val="24"/>
              </w:rPr>
              <w:t>Normă</w:t>
            </w:r>
            <w:proofErr w:type="spellEnd"/>
            <w:r w:rsidRPr="00E01A5A">
              <w:rPr>
                <w:sz w:val="24"/>
                <w:szCs w:val="24"/>
              </w:rPr>
              <w:t xml:space="preserve"> UE </w:t>
            </w:r>
            <w:proofErr w:type="spellStart"/>
            <w:r w:rsidRPr="00E01A5A">
              <w:rPr>
                <w:sz w:val="24"/>
                <w:szCs w:val="24"/>
              </w:rPr>
              <w:t>neaplicabilă</w:t>
            </w:r>
            <w:proofErr w:type="spellEnd"/>
          </w:p>
        </w:tc>
        <w:tc>
          <w:tcPr>
            <w:tcW w:w="1418" w:type="dxa"/>
          </w:tcPr>
          <w:p w14:paraId="139EA701" w14:textId="77777777" w:rsidR="00D01391" w:rsidRPr="00E01A5A" w:rsidRDefault="00D01391" w:rsidP="00484DF6">
            <w:pPr>
              <w:ind w:firstLine="0"/>
              <w:jc w:val="center"/>
              <w:rPr>
                <w:b/>
                <w:sz w:val="24"/>
                <w:szCs w:val="24"/>
                <w:lang w:val="ro-RO"/>
              </w:rPr>
            </w:pPr>
          </w:p>
        </w:tc>
        <w:tc>
          <w:tcPr>
            <w:tcW w:w="2268" w:type="dxa"/>
          </w:tcPr>
          <w:p w14:paraId="487987FC" w14:textId="77777777" w:rsidR="00D01391" w:rsidRPr="00E01A5A" w:rsidRDefault="00D01391" w:rsidP="00484DF6">
            <w:pPr>
              <w:ind w:firstLine="0"/>
              <w:jc w:val="center"/>
              <w:rPr>
                <w:b/>
                <w:sz w:val="24"/>
                <w:szCs w:val="24"/>
                <w:lang w:val="ro-RO"/>
              </w:rPr>
            </w:pPr>
          </w:p>
          <w:p w14:paraId="7962B858" w14:textId="77777777" w:rsidR="00D875C9" w:rsidRPr="00E01A5A" w:rsidRDefault="00D875C9" w:rsidP="00484DF6">
            <w:pPr>
              <w:ind w:firstLine="0"/>
              <w:jc w:val="center"/>
              <w:rPr>
                <w:b/>
                <w:sz w:val="24"/>
                <w:szCs w:val="24"/>
                <w:lang w:val="ro-RO"/>
              </w:rPr>
            </w:pPr>
          </w:p>
          <w:p w14:paraId="5B46F417" w14:textId="77777777" w:rsidR="00EB0EC3" w:rsidRPr="00E01A5A" w:rsidRDefault="00EB0EC3" w:rsidP="00484DF6">
            <w:pPr>
              <w:ind w:firstLine="0"/>
              <w:jc w:val="center"/>
              <w:rPr>
                <w:b/>
                <w:sz w:val="24"/>
                <w:szCs w:val="24"/>
                <w:lang w:val="ro-RO"/>
              </w:rPr>
            </w:pPr>
          </w:p>
          <w:p w14:paraId="4C0EF464" w14:textId="77777777" w:rsidR="00EB0EC3" w:rsidRPr="00E01A5A" w:rsidRDefault="00EB0EC3" w:rsidP="00484DF6">
            <w:pPr>
              <w:ind w:firstLine="0"/>
              <w:jc w:val="center"/>
              <w:rPr>
                <w:b/>
                <w:sz w:val="24"/>
                <w:szCs w:val="24"/>
                <w:lang w:val="ro-RO"/>
              </w:rPr>
            </w:pPr>
          </w:p>
          <w:p w14:paraId="74C27897" w14:textId="18B2508E" w:rsidR="00D875C9" w:rsidRPr="00E01A5A" w:rsidRDefault="00EB0EC3" w:rsidP="00484DF6">
            <w:pPr>
              <w:pStyle w:val="NormalWeb"/>
              <w:shd w:val="clear" w:color="auto" w:fill="FFFFFF"/>
              <w:spacing w:before="0" w:beforeAutospacing="0" w:after="0" w:afterAutospacing="0"/>
              <w:jc w:val="both"/>
              <w:rPr>
                <w:lang w:val="ro-RO"/>
              </w:rPr>
            </w:pPr>
            <w:proofErr w:type="spellStart"/>
            <w:r w:rsidRPr="00E01A5A">
              <w:rPr>
                <w:bCs/>
              </w:rPr>
              <w:t>Prevedere</w:t>
            </w:r>
            <w:proofErr w:type="spellEnd"/>
            <w:r w:rsidRPr="00E01A5A">
              <w:rPr>
                <w:bCs/>
              </w:rPr>
              <w:t xml:space="preserve"> </w:t>
            </w:r>
            <w:proofErr w:type="spellStart"/>
            <w:r w:rsidRPr="00E01A5A">
              <w:rPr>
                <w:bCs/>
              </w:rPr>
              <w:t>transpusă</w:t>
            </w:r>
            <w:proofErr w:type="spellEnd"/>
            <w:r w:rsidRPr="00E01A5A">
              <w:rPr>
                <w:bCs/>
              </w:rPr>
              <w:t xml:space="preserve"> </w:t>
            </w:r>
            <w:proofErr w:type="spellStart"/>
            <w:r w:rsidRPr="00E01A5A">
              <w:rPr>
                <w:bCs/>
              </w:rPr>
              <w:t>prin</w:t>
            </w:r>
            <w:proofErr w:type="spellEnd"/>
            <w:r w:rsidRPr="00E01A5A">
              <w:rPr>
                <w:bCs/>
              </w:rPr>
              <w:t xml:space="preserve"> art.1 al </w:t>
            </w:r>
            <w:proofErr w:type="spellStart"/>
            <w:r w:rsidRPr="00E01A5A">
              <w:rPr>
                <w:bCs/>
              </w:rPr>
              <w:t>Legii</w:t>
            </w:r>
            <w:proofErr w:type="spellEnd"/>
            <w:r w:rsidRPr="00E01A5A">
              <w:rPr>
                <w:bCs/>
              </w:rPr>
              <w:t xml:space="preserve"> </w:t>
            </w:r>
            <w:proofErr w:type="spellStart"/>
            <w:r w:rsidRPr="00E01A5A">
              <w:rPr>
                <w:bCs/>
              </w:rPr>
              <w:t>concurenței</w:t>
            </w:r>
            <w:proofErr w:type="spellEnd"/>
            <w:r w:rsidRPr="00E01A5A">
              <w:rPr>
                <w:bCs/>
              </w:rPr>
              <w:t xml:space="preserve"> nr. 183/2012</w:t>
            </w:r>
          </w:p>
          <w:p w14:paraId="63993802" w14:textId="77777777" w:rsidR="00D875C9" w:rsidRPr="00E01A5A" w:rsidRDefault="00D875C9" w:rsidP="00484DF6">
            <w:pPr>
              <w:ind w:firstLine="0"/>
              <w:jc w:val="center"/>
              <w:rPr>
                <w:b/>
                <w:sz w:val="24"/>
                <w:szCs w:val="24"/>
                <w:lang w:val="ro-RO"/>
              </w:rPr>
            </w:pPr>
          </w:p>
          <w:p w14:paraId="08068803" w14:textId="77777777" w:rsidR="00D875C9" w:rsidRPr="00E01A5A" w:rsidRDefault="00D875C9" w:rsidP="00484DF6">
            <w:pPr>
              <w:ind w:firstLine="0"/>
              <w:jc w:val="center"/>
              <w:rPr>
                <w:b/>
                <w:sz w:val="24"/>
                <w:szCs w:val="24"/>
                <w:lang w:val="ro-RO"/>
              </w:rPr>
            </w:pPr>
          </w:p>
          <w:p w14:paraId="7D9C820D" w14:textId="77777777" w:rsidR="00D875C9" w:rsidRPr="00E01A5A" w:rsidRDefault="00D875C9" w:rsidP="00484DF6">
            <w:pPr>
              <w:ind w:firstLine="0"/>
              <w:jc w:val="center"/>
              <w:rPr>
                <w:b/>
                <w:sz w:val="24"/>
                <w:szCs w:val="24"/>
                <w:lang w:val="ro-RO"/>
              </w:rPr>
            </w:pPr>
          </w:p>
          <w:p w14:paraId="783617F1" w14:textId="77777777" w:rsidR="00D875C9" w:rsidRPr="00E01A5A" w:rsidRDefault="00D875C9" w:rsidP="00484DF6">
            <w:pPr>
              <w:ind w:firstLine="0"/>
              <w:jc w:val="center"/>
              <w:rPr>
                <w:b/>
                <w:sz w:val="24"/>
                <w:szCs w:val="24"/>
                <w:lang w:val="ro-RO"/>
              </w:rPr>
            </w:pPr>
          </w:p>
          <w:p w14:paraId="4E41760E" w14:textId="77777777" w:rsidR="00D875C9" w:rsidRPr="00E01A5A" w:rsidRDefault="00D875C9" w:rsidP="00484DF6">
            <w:pPr>
              <w:ind w:firstLine="0"/>
              <w:jc w:val="center"/>
              <w:rPr>
                <w:b/>
                <w:sz w:val="24"/>
                <w:szCs w:val="24"/>
                <w:lang w:val="ro-RO"/>
              </w:rPr>
            </w:pPr>
          </w:p>
          <w:p w14:paraId="405ADA84" w14:textId="77777777" w:rsidR="00D875C9" w:rsidRPr="00E01A5A" w:rsidRDefault="00D875C9" w:rsidP="00484DF6">
            <w:pPr>
              <w:ind w:firstLine="0"/>
              <w:jc w:val="center"/>
              <w:rPr>
                <w:b/>
                <w:sz w:val="24"/>
                <w:szCs w:val="24"/>
                <w:lang w:val="ro-RO"/>
              </w:rPr>
            </w:pPr>
          </w:p>
          <w:p w14:paraId="787DD536" w14:textId="77777777" w:rsidR="00D875C9" w:rsidRPr="00E01A5A" w:rsidRDefault="00D875C9" w:rsidP="00484DF6">
            <w:pPr>
              <w:ind w:firstLine="0"/>
              <w:jc w:val="center"/>
              <w:rPr>
                <w:b/>
                <w:sz w:val="24"/>
                <w:szCs w:val="24"/>
                <w:lang w:val="ro-RO"/>
              </w:rPr>
            </w:pPr>
          </w:p>
          <w:p w14:paraId="0E6981F7" w14:textId="77777777" w:rsidR="00D875C9" w:rsidRPr="00E01A5A" w:rsidRDefault="00D875C9" w:rsidP="00484DF6">
            <w:pPr>
              <w:ind w:firstLine="0"/>
              <w:jc w:val="center"/>
              <w:rPr>
                <w:b/>
                <w:sz w:val="24"/>
                <w:szCs w:val="24"/>
                <w:lang w:val="ro-RO"/>
              </w:rPr>
            </w:pPr>
          </w:p>
          <w:p w14:paraId="00AB9243" w14:textId="77777777" w:rsidR="00D875C9" w:rsidRPr="00E01A5A" w:rsidRDefault="00D875C9" w:rsidP="00484DF6">
            <w:pPr>
              <w:ind w:firstLine="0"/>
              <w:jc w:val="center"/>
              <w:rPr>
                <w:b/>
                <w:sz w:val="24"/>
                <w:szCs w:val="24"/>
                <w:lang w:val="ro-RO"/>
              </w:rPr>
            </w:pPr>
          </w:p>
          <w:p w14:paraId="5116CA4A" w14:textId="77777777" w:rsidR="00D875C9" w:rsidRPr="00E01A5A" w:rsidRDefault="00D875C9" w:rsidP="00484DF6">
            <w:pPr>
              <w:ind w:firstLine="0"/>
              <w:jc w:val="center"/>
              <w:rPr>
                <w:b/>
                <w:sz w:val="24"/>
                <w:szCs w:val="24"/>
                <w:lang w:val="ro-RO"/>
              </w:rPr>
            </w:pPr>
          </w:p>
          <w:p w14:paraId="725B4A54" w14:textId="77777777" w:rsidR="00D875C9" w:rsidRPr="00E01A5A" w:rsidRDefault="00D875C9" w:rsidP="00484DF6">
            <w:pPr>
              <w:ind w:firstLine="0"/>
              <w:jc w:val="center"/>
              <w:rPr>
                <w:b/>
                <w:sz w:val="24"/>
                <w:szCs w:val="24"/>
                <w:lang w:val="ro-RO"/>
              </w:rPr>
            </w:pPr>
          </w:p>
          <w:p w14:paraId="333F6ED4" w14:textId="77777777" w:rsidR="00D875C9" w:rsidRPr="00E01A5A" w:rsidRDefault="00D875C9" w:rsidP="00484DF6">
            <w:pPr>
              <w:ind w:firstLine="0"/>
              <w:jc w:val="center"/>
              <w:rPr>
                <w:b/>
                <w:sz w:val="24"/>
                <w:szCs w:val="24"/>
                <w:lang w:val="ro-RO"/>
              </w:rPr>
            </w:pPr>
          </w:p>
          <w:p w14:paraId="238B8DAA" w14:textId="77777777" w:rsidR="00D875C9" w:rsidRPr="00E01A5A" w:rsidRDefault="00D875C9" w:rsidP="00484DF6">
            <w:pPr>
              <w:ind w:firstLine="0"/>
              <w:jc w:val="center"/>
              <w:rPr>
                <w:b/>
                <w:sz w:val="24"/>
                <w:szCs w:val="24"/>
                <w:lang w:val="ro-RO"/>
              </w:rPr>
            </w:pPr>
          </w:p>
          <w:p w14:paraId="7C471606" w14:textId="77777777" w:rsidR="00D875C9" w:rsidRPr="00E01A5A" w:rsidRDefault="00D875C9" w:rsidP="00484DF6">
            <w:pPr>
              <w:ind w:firstLine="0"/>
              <w:jc w:val="center"/>
              <w:rPr>
                <w:b/>
                <w:sz w:val="24"/>
                <w:szCs w:val="24"/>
                <w:lang w:val="ro-RO"/>
              </w:rPr>
            </w:pPr>
          </w:p>
          <w:p w14:paraId="4E24D519" w14:textId="77777777" w:rsidR="00D875C9" w:rsidRPr="00E01A5A" w:rsidRDefault="00D875C9" w:rsidP="00484DF6">
            <w:pPr>
              <w:ind w:firstLine="0"/>
              <w:jc w:val="center"/>
              <w:rPr>
                <w:b/>
                <w:sz w:val="24"/>
                <w:szCs w:val="24"/>
                <w:lang w:val="ro-RO"/>
              </w:rPr>
            </w:pPr>
          </w:p>
          <w:p w14:paraId="760FEFBA" w14:textId="77777777" w:rsidR="00D875C9" w:rsidRPr="00E01A5A" w:rsidRDefault="00D875C9" w:rsidP="00484DF6">
            <w:pPr>
              <w:ind w:firstLine="0"/>
              <w:jc w:val="center"/>
              <w:rPr>
                <w:b/>
                <w:sz w:val="24"/>
                <w:szCs w:val="24"/>
                <w:lang w:val="ro-RO"/>
              </w:rPr>
            </w:pPr>
          </w:p>
          <w:p w14:paraId="5C6CB5FE" w14:textId="77777777" w:rsidR="00D875C9" w:rsidRPr="00E01A5A" w:rsidRDefault="00D875C9" w:rsidP="00484DF6">
            <w:pPr>
              <w:ind w:firstLine="0"/>
              <w:jc w:val="center"/>
              <w:rPr>
                <w:b/>
                <w:sz w:val="24"/>
                <w:szCs w:val="24"/>
                <w:lang w:val="ro-RO"/>
              </w:rPr>
            </w:pPr>
          </w:p>
          <w:p w14:paraId="518EC231" w14:textId="77777777" w:rsidR="00D875C9" w:rsidRPr="00E01A5A" w:rsidRDefault="00D875C9" w:rsidP="00484DF6">
            <w:pPr>
              <w:ind w:firstLine="0"/>
              <w:jc w:val="center"/>
              <w:rPr>
                <w:b/>
                <w:sz w:val="24"/>
                <w:szCs w:val="24"/>
                <w:lang w:val="ro-RO"/>
              </w:rPr>
            </w:pPr>
          </w:p>
          <w:p w14:paraId="6CBCA15F" w14:textId="77777777" w:rsidR="00D875C9" w:rsidRPr="00E01A5A" w:rsidRDefault="00D875C9" w:rsidP="00484DF6">
            <w:pPr>
              <w:ind w:firstLine="0"/>
              <w:rPr>
                <w:b/>
                <w:sz w:val="24"/>
                <w:szCs w:val="24"/>
                <w:lang w:val="ro-RO"/>
              </w:rPr>
            </w:pPr>
          </w:p>
          <w:p w14:paraId="1B87B5F8" w14:textId="77777777" w:rsidR="00D875C9" w:rsidRPr="00E01A5A" w:rsidRDefault="00D875C9" w:rsidP="00484DF6">
            <w:pPr>
              <w:ind w:firstLine="0"/>
              <w:rPr>
                <w:b/>
                <w:sz w:val="24"/>
                <w:szCs w:val="24"/>
                <w:lang w:val="ro-RO"/>
              </w:rPr>
            </w:pPr>
          </w:p>
          <w:p w14:paraId="405CB9B2" w14:textId="77777777" w:rsidR="00D875C9" w:rsidRPr="00E01A5A" w:rsidRDefault="00D875C9" w:rsidP="00484DF6">
            <w:pPr>
              <w:ind w:firstLine="0"/>
              <w:rPr>
                <w:b/>
                <w:sz w:val="24"/>
                <w:szCs w:val="24"/>
                <w:lang w:val="ro-RO"/>
              </w:rPr>
            </w:pPr>
          </w:p>
          <w:p w14:paraId="404CA9E5" w14:textId="77777777" w:rsidR="00D875C9" w:rsidRPr="00E01A5A" w:rsidRDefault="00D875C9" w:rsidP="00484DF6">
            <w:pPr>
              <w:ind w:firstLine="0"/>
              <w:rPr>
                <w:b/>
                <w:sz w:val="24"/>
                <w:szCs w:val="24"/>
                <w:lang w:val="ro-RO"/>
              </w:rPr>
            </w:pPr>
          </w:p>
        </w:tc>
        <w:tc>
          <w:tcPr>
            <w:tcW w:w="1559" w:type="dxa"/>
          </w:tcPr>
          <w:p w14:paraId="581E93ED" w14:textId="77777777" w:rsidR="00D01391" w:rsidRPr="00E01A5A" w:rsidRDefault="00D01391" w:rsidP="00484DF6">
            <w:pPr>
              <w:ind w:firstLine="0"/>
              <w:jc w:val="center"/>
              <w:rPr>
                <w:b/>
                <w:sz w:val="24"/>
                <w:szCs w:val="24"/>
                <w:lang w:val="ro-RO"/>
              </w:rPr>
            </w:pPr>
          </w:p>
        </w:tc>
      </w:tr>
      <w:tr w:rsidR="00400A8B" w:rsidRPr="00E01A5A" w14:paraId="09598013" w14:textId="77777777" w:rsidTr="00AB7756">
        <w:tc>
          <w:tcPr>
            <w:tcW w:w="4820" w:type="dxa"/>
          </w:tcPr>
          <w:p w14:paraId="1A6F0D79" w14:textId="77777777" w:rsidR="00882D51" w:rsidRPr="00E01A5A" w:rsidRDefault="00882D51" w:rsidP="00484DF6">
            <w:pPr>
              <w:shd w:val="clear" w:color="auto" w:fill="FFFFFF"/>
              <w:ind w:firstLine="0"/>
              <w:jc w:val="center"/>
              <w:rPr>
                <w:i/>
                <w:iCs/>
                <w:sz w:val="24"/>
                <w:szCs w:val="24"/>
                <w:lang w:val="ro-RO" w:eastAsia="ro-RO"/>
              </w:rPr>
            </w:pPr>
            <w:r w:rsidRPr="00E01A5A">
              <w:rPr>
                <w:i/>
                <w:iCs/>
                <w:sz w:val="24"/>
                <w:szCs w:val="24"/>
                <w:lang w:val="ro-RO" w:eastAsia="ro-RO"/>
              </w:rPr>
              <w:t>Articolul 2</w:t>
            </w:r>
          </w:p>
          <w:p w14:paraId="3164964D" w14:textId="77777777" w:rsidR="00882D51" w:rsidRPr="00E01A5A" w:rsidRDefault="00882D51" w:rsidP="00484DF6">
            <w:pPr>
              <w:shd w:val="clear" w:color="auto" w:fill="FFFFFF"/>
              <w:ind w:firstLine="0"/>
              <w:jc w:val="center"/>
              <w:rPr>
                <w:b/>
                <w:bCs/>
                <w:sz w:val="24"/>
                <w:szCs w:val="24"/>
                <w:lang w:val="ro-RO" w:eastAsia="ro-RO"/>
              </w:rPr>
            </w:pPr>
            <w:r w:rsidRPr="00E01A5A">
              <w:rPr>
                <w:b/>
                <w:bCs/>
                <w:sz w:val="24"/>
                <w:szCs w:val="24"/>
                <w:lang w:val="ro-RO" w:eastAsia="ro-RO"/>
              </w:rPr>
              <w:t>Definiții</w:t>
            </w:r>
          </w:p>
          <w:p w14:paraId="7AE6DC6A" w14:textId="77777777" w:rsidR="00882D51" w:rsidRPr="00E01A5A" w:rsidRDefault="00882D51" w:rsidP="00484DF6">
            <w:pPr>
              <w:shd w:val="clear" w:color="auto" w:fill="FFFFFF"/>
              <w:ind w:firstLine="0"/>
              <w:rPr>
                <w:sz w:val="24"/>
                <w:szCs w:val="24"/>
                <w:lang w:val="ro-RO" w:eastAsia="ro-RO"/>
              </w:rPr>
            </w:pPr>
            <w:r w:rsidRPr="00E01A5A">
              <w:rPr>
                <w:sz w:val="24"/>
                <w:szCs w:val="24"/>
                <w:lang w:val="ro-RO" w:eastAsia="ro-RO"/>
              </w:rPr>
              <w:t>(1)   În sensul prezentei directive:</w:t>
            </w:r>
          </w:p>
          <w:p w14:paraId="05A2C38D" w14:textId="77777777" w:rsidR="005F5807" w:rsidRPr="00E01A5A" w:rsidRDefault="005F5807" w:rsidP="00484DF6">
            <w:pPr>
              <w:shd w:val="clear" w:color="auto" w:fill="FFFFFF"/>
              <w:ind w:firstLine="0"/>
              <w:rPr>
                <w:sz w:val="24"/>
                <w:szCs w:val="24"/>
                <w:lang w:val="ro-RO" w:eastAsia="ro-RO"/>
              </w:rPr>
            </w:pPr>
          </w:p>
          <w:p w14:paraId="5034A135" w14:textId="77777777" w:rsidR="005F5807" w:rsidRPr="00E01A5A" w:rsidRDefault="005F5807" w:rsidP="00484DF6">
            <w:pPr>
              <w:shd w:val="clear" w:color="auto" w:fill="FFFFFF"/>
              <w:ind w:firstLine="0"/>
              <w:rPr>
                <w:sz w:val="24"/>
                <w:szCs w:val="24"/>
                <w:lang w:val="ro-RO" w:eastAsia="ro-RO"/>
              </w:rPr>
            </w:pPr>
          </w:p>
          <w:p w14:paraId="0E1955CF" w14:textId="77777777" w:rsidR="008C620F" w:rsidRPr="00E01A5A" w:rsidRDefault="008C620F" w:rsidP="00484DF6">
            <w:pPr>
              <w:shd w:val="clear" w:color="auto" w:fill="FFFFFF"/>
              <w:ind w:firstLine="0"/>
              <w:rPr>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479"/>
              <w:gridCol w:w="4125"/>
            </w:tblGrid>
            <w:tr w:rsidR="00400A8B" w:rsidRPr="00E01A5A" w14:paraId="4453B92D" w14:textId="77777777" w:rsidTr="008C620F">
              <w:tc>
                <w:tcPr>
                  <w:tcW w:w="223" w:type="dxa"/>
                  <w:shd w:val="clear" w:color="auto" w:fill="auto"/>
                  <w:hideMark/>
                </w:tcPr>
                <w:p w14:paraId="7CFD9AB8" w14:textId="77777777" w:rsidR="00882D51" w:rsidRPr="00E01A5A" w:rsidRDefault="00882D51" w:rsidP="00484DF6">
                  <w:pPr>
                    <w:ind w:firstLine="0"/>
                    <w:rPr>
                      <w:sz w:val="24"/>
                      <w:szCs w:val="24"/>
                      <w:lang w:val="ro-RO" w:eastAsia="ro-RO"/>
                    </w:rPr>
                  </w:pPr>
                  <w:r w:rsidRPr="00E01A5A">
                    <w:rPr>
                      <w:sz w:val="24"/>
                      <w:szCs w:val="24"/>
                      <w:lang w:val="ro-RO" w:eastAsia="ro-RO"/>
                    </w:rPr>
                    <w:t>1.</w:t>
                  </w:r>
                </w:p>
              </w:tc>
              <w:tc>
                <w:tcPr>
                  <w:tcW w:w="1919" w:type="dxa"/>
                  <w:shd w:val="clear" w:color="auto" w:fill="auto"/>
                  <w:hideMark/>
                </w:tcPr>
                <w:p w14:paraId="282591B6" w14:textId="77777777" w:rsidR="00882D51" w:rsidRPr="00E01A5A" w:rsidRDefault="00882D51" w:rsidP="00484DF6">
                  <w:pPr>
                    <w:ind w:firstLine="0"/>
                    <w:rPr>
                      <w:sz w:val="24"/>
                      <w:szCs w:val="24"/>
                      <w:lang w:val="ro-RO" w:eastAsia="ro-RO"/>
                    </w:rPr>
                  </w:pPr>
                  <w:r w:rsidRPr="00E01A5A">
                    <w:rPr>
                      <w:sz w:val="24"/>
                      <w:szCs w:val="24"/>
                      <w:lang w:val="ro-RO" w:eastAsia="ro-RO"/>
                    </w:rPr>
                    <w:t xml:space="preserve">„autoritate națională de concurență” înseamnă o autoritate desemnată de un stat membru în temeiul articolului 35 din Regulamentul (CE) nr. 1/2003 ca fiind responsabilă cu aplicarea articolelor 101 și 102 din TFUE. Statele membre pot desemna una sau mai multe autorități administrative de concurență („autorități naționale </w:t>
                  </w:r>
                  <w:r w:rsidRPr="00E01A5A">
                    <w:rPr>
                      <w:sz w:val="24"/>
                      <w:szCs w:val="24"/>
                      <w:lang w:val="ro-RO" w:eastAsia="ro-RO"/>
                    </w:rPr>
                    <w:cr/>
                  </w:r>
                  <w:proofErr w:type="spellStart"/>
                  <w:r w:rsidRPr="00E01A5A">
                    <w:rPr>
                      <w:sz w:val="24"/>
                      <w:szCs w:val="24"/>
                      <w:lang w:val="ro-RO" w:eastAsia="ro-RO"/>
                    </w:rPr>
                    <w:t>dministrative</w:t>
                  </w:r>
                  <w:proofErr w:type="spellEnd"/>
                  <w:r w:rsidRPr="00E01A5A">
                    <w:rPr>
                      <w:sz w:val="24"/>
                      <w:szCs w:val="24"/>
                      <w:lang w:val="ro-RO" w:eastAsia="ro-RO"/>
                    </w:rPr>
                    <w:t xml:space="preserve"> de concurență”), precum și autorități judiciare („autorități naționale judiciare de concurență”);</w:t>
                  </w:r>
                </w:p>
              </w:tc>
            </w:tr>
          </w:tbl>
          <w:p w14:paraId="5AF3C6D1"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479"/>
              <w:gridCol w:w="4125"/>
            </w:tblGrid>
            <w:tr w:rsidR="00400A8B" w:rsidRPr="00E01A5A" w14:paraId="5B771C4D" w14:textId="77777777" w:rsidTr="008C620F">
              <w:tc>
                <w:tcPr>
                  <w:tcW w:w="180" w:type="dxa"/>
                  <w:shd w:val="clear" w:color="auto" w:fill="auto"/>
                  <w:hideMark/>
                </w:tcPr>
                <w:p w14:paraId="551F271A" w14:textId="77777777" w:rsidR="00882D51" w:rsidRPr="00E01A5A" w:rsidRDefault="00882D51" w:rsidP="00484DF6">
                  <w:pPr>
                    <w:ind w:firstLine="0"/>
                    <w:rPr>
                      <w:sz w:val="24"/>
                      <w:szCs w:val="24"/>
                      <w:lang w:val="ro-RO" w:eastAsia="ro-RO"/>
                    </w:rPr>
                  </w:pPr>
                  <w:r w:rsidRPr="00E01A5A">
                    <w:rPr>
                      <w:sz w:val="24"/>
                      <w:szCs w:val="24"/>
                      <w:lang w:val="ro-RO" w:eastAsia="ro-RO"/>
                    </w:rPr>
                    <w:t>2.</w:t>
                  </w:r>
                </w:p>
              </w:tc>
              <w:tc>
                <w:tcPr>
                  <w:tcW w:w="1551" w:type="dxa"/>
                  <w:shd w:val="clear" w:color="auto" w:fill="auto"/>
                  <w:hideMark/>
                </w:tcPr>
                <w:p w14:paraId="272BEEDB" w14:textId="77777777" w:rsidR="00882D51" w:rsidRPr="00E01A5A" w:rsidRDefault="00882D51" w:rsidP="00484DF6">
                  <w:pPr>
                    <w:ind w:firstLine="0"/>
                    <w:rPr>
                      <w:sz w:val="24"/>
                      <w:szCs w:val="24"/>
                      <w:lang w:val="ro-RO" w:eastAsia="ro-RO"/>
                    </w:rPr>
                  </w:pPr>
                  <w:r w:rsidRPr="00E01A5A">
                    <w:rPr>
                      <w:sz w:val="24"/>
                      <w:szCs w:val="24"/>
                      <w:lang w:val="ro-RO" w:eastAsia="ro-RO"/>
                    </w:rPr>
                    <w:t xml:space="preserve">„autoritate națională administrativă de concurență” înseamnă o autoritate administrativă desemnată de un stat membru să îndeplinească, </w:t>
                  </w:r>
                  <w:proofErr w:type="spellStart"/>
                  <w:r w:rsidRPr="00E01A5A">
                    <w:rPr>
                      <w:sz w:val="24"/>
                      <w:szCs w:val="24"/>
                      <w:lang w:val="ro-RO" w:eastAsia="ro-RO"/>
                    </w:rPr>
                    <w:t>int</w:t>
                  </w:r>
                  <w:proofErr w:type="spellEnd"/>
                  <w:r w:rsidRPr="00E01A5A">
                    <w:rPr>
                      <w:sz w:val="24"/>
                      <w:szCs w:val="24"/>
                      <w:lang w:val="ro-RO" w:eastAsia="ro-RO"/>
                    </w:rPr>
                    <w:cr/>
                    <w:t xml:space="preserve">gral sau parțial, funcțiile unei autorități naționale </w:t>
                  </w:r>
                  <w:r w:rsidRPr="00E01A5A">
                    <w:rPr>
                      <w:sz w:val="24"/>
                      <w:szCs w:val="24"/>
                      <w:lang w:val="ro-RO" w:eastAsia="ro-RO"/>
                    </w:rPr>
                    <w:lastRenderedPageBreak/>
                    <w:t>de concurență;</w:t>
                  </w:r>
                </w:p>
              </w:tc>
            </w:tr>
          </w:tbl>
          <w:p w14:paraId="0385A086"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479"/>
              <w:gridCol w:w="4125"/>
            </w:tblGrid>
            <w:tr w:rsidR="00400A8B" w:rsidRPr="00E01A5A" w14:paraId="680D67E1" w14:textId="77777777" w:rsidTr="008C620F">
              <w:tc>
                <w:tcPr>
                  <w:tcW w:w="180" w:type="dxa"/>
                  <w:shd w:val="clear" w:color="auto" w:fill="auto"/>
                  <w:hideMark/>
                </w:tcPr>
                <w:p w14:paraId="386BF365" w14:textId="77777777" w:rsidR="00882D51" w:rsidRPr="00E01A5A" w:rsidRDefault="00882D51" w:rsidP="00484DF6">
                  <w:pPr>
                    <w:ind w:firstLine="0"/>
                    <w:rPr>
                      <w:sz w:val="24"/>
                      <w:szCs w:val="24"/>
                      <w:lang w:val="ro-RO" w:eastAsia="ro-RO"/>
                    </w:rPr>
                  </w:pPr>
                  <w:r w:rsidRPr="00E01A5A">
                    <w:rPr>
                      <w:sz w:val="24"/>
                      <w:szCs w:val="24"/>
                      <w:lang w:val="ro-RO" w:eastAsia="ro-RO"/>
                    </w:rPr>
                    <w:t>3.</w:t>
                  </w:r>
                </w:p>
              </w:tc>
              <w:tc>
                <w:tcPr>
                  <w:tcW w:w="1551" w:type="dxa"/>
                  <w:shd w:val="clear" w:color="auto" w:fill="auto"/>
                  <w:hideMark/>
                </w:tcPr>
                <w:p w14:paraId="206544CE" w14:textId="77777777" w:rsidR="00882D51" w:rsidRPr="00E01A5A" w:rsidRDefault="00882D51" w:rsidP="00484DF6">
                  <w:pPr>
                    <w:ind w:firstLine="0"/>
                    <w:rPr>
                      <w:sz w:val="24"/>
                      <w:szCs w:val="24"/>
                      <w:lang w:val="ro-RO" w:eastAsia="ro-RO"/>
                    </w:rPr>
                  </w:pPr>
                  <w:r w:rsidRPr="00E01A5A">
                    <w:rPr>
                      <w:sz w:val="24"/>
                      <w:szCs w:val="24"/>
                      <w:lang w:val="ro-RO" w:eastAsia="ro-RO"/>
                    </w:rPr>
                    <w:t xml:space="preserve">„autoritate națională judiciară de concurență” înseamnă o autoritate judiciară desemnată de un stat membru să îndeplinească unele dintre funcțiile autorității naționale de </w:t>
                  </w:r>
                  <w:proofErr w:type="spellStart"/>
                  <w:r w:rsidRPr="00E01A5A">
                    <w:rPr>
                      <w:sz w:val="24"/>
                      <w:szCs w:val="24"/>
                      <w:lang w:val="ro-RO" w:eastAsia="ro-RO"/>
                    </w:rPr>
                    <w:t>concurenț</w:t>
                  </w:r>
                  <w:proofErr w:type="spellEnd"/>
                  <w:r w:rsidRPr="00E01A5A">
                    <w:rPr>
                      <w:sz w:val="24"/>
                      <w:szCs w:val="24"/>
                      <w:lang w:val="ro-RO" w:eastAsia="ro-RO"/>
                    </w:rPr>
                    <w:cr/>
                    <w:t>;</w:t>
                  </w:r>
                </w:p>
              </w:tc>
            </w:tr>
          </w:tbl>
          <w:p w14:paraId="655702CB"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479"/>
              <w:gridCol w:w="4125"/>
            </w:tblGrid>
            <w:tr w:rsidR="00400A8B" w:rsidRPr="00E01A5A" w14:paraId="75EDCB51" w14:textId="77777777" w:rsidTr="008C620F">
              <w:tc>
                <w:tcPr>
                  <w:tcW w:w="180" w:type="dxa"/>
                  <w:shd w:val="clear" w:color="auto" w:fill="auto"/>
                  <w:hideMark/>
                </w:tcPr>
                <w:p w14:paraId="561320B4" w14:textId="77777777" w:rsidR="00882D51" w:rsidRPr="00E01A5A" w:rsidRDefault="00882D51" w:rsidP="00484DF6">
                  <w:pPr>
                    <w:ind w:firstLine="0"/>
                    <w:rPr>
                      <w:sz w:val="24"/>
                      <w:szCs w:val="24"/>
                      <w:lang w:val="ro-RO" w:eastAsia="ro-RO"/>
                    </w:rPr>
                  </w:pPr>
                  <w:r w:rsidRPr="00E01A5A">
                    <w:rPr>
                      <w:sz w:val="24"/>
                      <w:szCs w:val="24"/>
                      <w:lang w:val="ro-RO" w:eastAsia="ro-RO"/>
                    </w:rPr>
                    <w:t>4.</w:t>
                  </w:r>
                </w:p>
              </w:tc>
              <w:tc>
                <w:tcPr>
                  <w:tcW w:w="1551" w:type="dxa"/>
                  <w:shd w:val="clear" w:color="auto" w:fill="auto"/>
                  <w:hideMark/>
                </w:tcPr>
                <w:p w14:paraId="36DA7601" w14:textId="77777777" w:rsidR="00882D51" w:rsidRPr="00E01A5A" w:rsidRDefault="00882D51" w:rsidP="00484DF6">
                  <w:pPr>
                    <w:ind w:firstLine="0"/>
                    <w:rPr>
                      <w:sz w:val="24"/>
                      <w:szCs w:val="24"/>
                      <w:lang w:val="ro-RO" w:eastAsia="ro-RO"/>
                    </w:rPr>
                  </w:pPr>
                  <w:r w:rsidRPr="00E01A5A">
                    <w:rPr>
                      <w:sz w:val="24"/>
                      <w:szCs w:val="24"/>
                      <w:lang w:val="ro-RO" w:eastAsia="ro-RO"/>
                    </w:rPr>
                    <w:t>„autoritate de concurență” înseamnă o autoritate națională de concurență, Comisia sau ambele, în funcție de context;</w:t>
                  </w:r>
                </w:p>
              </w:tc>
            </w:tr>
          </w:tbl>
          <w:p w14:paraId="3E9DE327"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479"/>
              <w:gridCol w:w="4125"/>
            </w:tblGrid>
            <w:tr w:rsidR="00400A8B" w:rsidRPr="00E01A5A" w14:paraId="32A675F2" w14:textId="77777777" w:rsidTr="008C620F">
              <w:tc>
                <w:tcPr>
                  <w:tcW w:w="180" w:type="dxa"/>
                  <w:shd w:val="clear" w:color="auto" w:fill="auto"/>
                  <w:hideMark/>
                </w:tcPr>
                <w:p w14:paraId="4A202B68" w14:textId="77777777" w:rsidR="00882D51" w:rsidRPr="00E01A5A" w:rsidRDefault="00882D51" w:rsidP="00484DF6">
                  <w:pPr>
                    <w:ind w:firstLine="0"/>
                    <w:rPr>
                      <w:sz w:val="24"/>
                      <w:szCs w:val="24"/>
                      <w:lang w:val="ro-RO" w:eastAsia="ro-RO"/>
                    </w:rPr>
                  </w:pPr>
                  <w:r w:rsidRPr="00E01A5A">
                    <w:rPr>
                      <w:sz w:val="24"/>
                      <w:szCs w:val="24"/>
                      <w:lang w:val="ro-RO" w:eastAsia="ro-RO"/>
                    </w:rPr>
                    <w:t>5.</w:t>
                  </w:r>
                </w:p>
              </w:tc>
              <w:tc>
                <w:tcPr>
                  <w:tcW w:w="1551" w:type="dxa"/>
                  <w:shd w:val="clear" w:color="auto" w:fill="auto"/>
                  <w:hideMark/>
                </w:tcPr>
                <w:p w14:paraId="4F2DFF42" w14:textId="77777777" w:rsidR="00882D51" w:rsidRPr="00E01A5A" w:rsidRDefault="00882D51" w:rsidP="00484DF6">
                  <w:pPr>
                    <w:ind w:firstLine="0"/>
                    <w:rPr>
                      <w:sz w:val="24"/>
                      <w:szCs w:val="24"/>
                      <w:lang w:val="ro-RO" w:eastAsia="ro-RO"/>
                    </w:rPr>
                  </w:pPr>
                  <w:r w:rsidRPr="00E01A5A">
                    <w:rPr>
                      <w:sz w:val="24"/>
                      <w:szCs w:val="24"/>
                      <w:lang w:val="ro-RO" w:eastAsia="ro-RO"/>
                    </w:rPr>
                    <w:t xml:space="preserve">„Rețeaua europeană în domeniul concurenței” înseamnă rețeaua autorităților publice, formată din autoritățile naționale de </w:t>
                  </w:r>
                  <w:proofErr w:type="spellStart"/>
                  <w:r w:rsidRPr="00E01A5A">
                    <w:rPr>
                      <w:sz w:val="24"/>
                      <w:szCs w:val="24"/>
                      <w:lang w:val="ro-RO" w:eastAsia="ro-RO"/>
                    </w:rPr>
                    <w:t>conc</w:t>
                  </w:r>
                  <w:proofErr w:type="spellEnd"/>
                  <w:r w:rsidRPr="00E01A5A">
                    <w:rPr>
                      <w:sz w:val="24"/>
                      <w:szCs w:val="24"/>
                      <w:lang w:val="ro-RO" w:eastAsia="ro-RO"/>
                    </w:rPr>
                    <w:cr/>
                  </w:r>
                  <w:proofErr w:type="spellStart"/>
                  <w:r w:rsidRPr="00E01A5A">
                    <w:rPr>
                      <w:sz w:val="24"/>
                      <w:szCs w:val="24"/>
                      <w:lang w:val="ro-RO" w:eastAsia="ro-RO"/>
                    </w:rPr>
                    <w:t>rență</w:t>
                  </w:r>
                  <w:proofErr w:type="spellEnd"/>
                  <w:r w:rsidRPr="00E01A5A">
                    <w:rPr>
                      <w:sz w:val="24"/>
                      <w:szCs w:val="24"/>
                      <w:lang w:val="ro-RO" w:eastAsia="ro-RO"/>
                    </w:rPr>
                    <w:t xml:space="preserve"> și Comisie, pentru a oferi un forum de discuții și cooperare în ceea ce privește aplicarea și asigurarea respectării articolelor 101 și 102 din TFUE;</w:t>
                  </w:r>
                </w:p>
              </w:tc>
            </w:tr>
          </w:tbl>
          <w:p w14:paraId="37079F21"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479"/>
              <w:gridCol w:w="4125"/>
            </w:tblGrid>
            <w:tr w:rsidR="00400A8B" w:rsidRPr="00E01A5A" w14:paraId="52EAAE62" w14:textId="77777777" w:rsidTr="008C620F">
              <w:tc>
                <w:tcPr>
                  <w:tcW w:w="180" w:type="dxa"/>
                  <w:shd w:val="clear" w:color="auto" w:fill="auto"/>
                  <w:hideMark/>
                </w:tcPr>
                <w:p w14:paraId="3A708324" w14:textId="77777777" w:rsidR="00882D51" w:rsidRPr="00E01A5A" w:rsidRDefault="00882D51" w:rsidP="00484DF6">
                  <w:pPr>
                    <w:ind w:firstLine="0"/>
                    <w:rPr>
                      <w:sz w:val="24"/>
                      <w:szCs w:val="24"/>
                      <w:lang w:val="ro-RO" w:eastAsia="ro-RO"/>
                    </w:rPr>
                  </w:pPr>
                  <w:r w:rsidRPr="00E01A5A">
                    <w:rPr>
                      <w:sz w:val="24"/>
                      <w:szCs w:val="24"/>
                      <w:lang w:val="ro-RO" w:eastAsia="ro-RO"/>
                    </w:rPr>
                    <w:t>6.</w:t>
                  </w:r>
                </w:p>
              </w:tc>
              <w:tc>
                <w:tcPr>
                  <w:tcW w:w="1551" w:type="dxa"/>
                  <w:shd w:val="clear" w:color="auto" w:fill="auto"/>
                  <w:hideMark/>
                </w:tcPr>
                <w:p w14:paraId="0963C0DE" w14:textId="77777777" w:rsidR="00882D51" w:rsidRPr="00E01A5A" w:rsidRDefault="00882D51" w:rsidP="00484DF6">
                  <w:pPr>
                    <w:ind w:firstLine="0"/>
                    <w:rPr>
                      <w:sz w:val="24"/>
                      <w:szCs w:val="24"/>
                      <w:lang w:val="ro-RO" w:eastAsia="ro-RO"/>
                    </w:rPr>
                  </w:pPr>
                  <w:r w:rsidRPr="00E01A5A">
                    <w:rPr>
                      <w:sz w:val="24"/>
                      <w:szCs w:val="24"/>
                      <w:lang w:val="ro-RO" w:eastAsia="ro-RO"/>
                    </w:rPr>
                    <w:t xml:space="preserve">„dreptul intern în materie de concurență” înseamnă dispozițiile din dreptul intern care urmăresc în principal același obiectiv ca articolele 101 și 102 din TFUE și care sunt aplicate aceluiași caz, în paralel cu dreptul Uniunii în materie de concurență în temeiul articolului 3 alineatul (1) din Regulamentul (CE) nr. 1/2003, precum și dispozițiile din dreptul intern care urmăresc în principal același obiectiv ca articolele 101 și 102 din TFUE și care se aplică în mod exclusiv în ceea ce privește articolul 31 alineatele (3) și (4) din prezenta directivă, cu excepția dispozițiilor de drept intern care </w:t>
                  </w:r>
                  <w:r w:rsidRPr="00E01A5A">
                    <w:rPr>
                      <w:sz w:val="24"/>
                      <w:szCs w:val="24"/>
                      <w:lang w:val="ro-RO" w:eastAsia="ro-RO"/>
                    </w:rPr>
                    <w:cr/>
                  </w:r>
                  <w:proofErr w:type="spellStart"/>
                  <w:r w:rsidRPr="00E01A5A">
                    <w:rPr>
                      <w:sz w:val="24"/>
                      <w:szCs w:val="24"/>
                      <w:lang w:val="ro-RO" w:eastAsia="ro-RO"/>
                    </w:rPr>
                    <w:t>mpun</w:t>
                  </w:r>
                  <w:proofErr w:type="spellEnd"/>
                  <w:r w:rsidRPr="00E01A5A">
                    <w:rPr>
                      <w:sz w:val="24"/>
                      <w:szCs w:val="24"/>
                      <w:lang w:val="ro-RO" w:eastAsia="ro-RO"/>
                    </w:rPr>
                    <w:t xml:space="preserve"> sancțiuni penale persoanelor fizice;</w:t>
                  </w:r>
                </w:p>
              </w:tc>
            </w:tr>
          </w:tbl>
          <w:p w14:paraId="1030C61D"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479"/>
              <w:gridCol w:w="4125"/>
            </w:tblGrid>
            <w:tr w:rsidR="00400A8B" w:rsidRPr="00E01A5A" w14:paraId="785C22DA" w14:textId="77777777" w:rsidTr="008C620F">
              <w:tc>
                <w:tcPr>
                  <w:tcW w:w="180" w:type="dxa"/>
                  <w:shd w:val="clear" w:color="auto" w:fill="auto"/>
                  <w:hideMark/>
                </w:tcPr>
                <w:p w14:paraId="3A2CF837" w14:textId="77777777" w:rsidR="00882D51" w:rsidRPr="00E01A5A" w:rsidRDefault="00882D51" w:rsidP="00484DF6">
                  <w:pPr>
                    <w:ind w:firstLine="0"/>
                    <w:rPr>
                      <w:sz w:val="24"/>
                      <w:szCs w:val="24"/>
                      <w:lang w:val="ro-RO" w:eastAsia="ro-RO"/>
                    </w:rPr>
                  </w:pPr>
                  <w:r w:rsidRPr="00E01A5A">
                    <w:rPr>
                      <w:sz w:val="24"/>
                      <w:szCs w:val="24"/>
                      <w:lang w:val="ro-RO" w:eastAsia="ro-RO"/>
                    </w:rPr>
                    <w:t>7.</w:t>
                  </w:r>
                </w:p>
              </w:tc>
              <w:tc>
                <w:tcPr>
                  <w:tcW w:w="1551" w:type="dxa"/>
                  <w:shd w:val="clear" w:color="auto" w:fill="auto"/>
                  <w:hideMark/>
                </w:tcPr>
                <w:p w14:paraId="6A3B19DD" w14:textId="77777777" w:rsidR="00882D51" w:rsidRPr="00E01A5A" w:rsidRDefault="00882D51" w:rsidP="00484DF6">
                  <w:pPr>
                    <w:ind w:firstLine="0"/>
                    <w:rPr>
                      <w:sz w:val="24"/>
                      <w:szCs w:val="24"/>
                      <w:lang w:val="ro-RO" w:eastAsia="ro-RO"/>
                    </w:rPr>
                  </w:pPr>
                  <w:r w:rsidRPr="00E01A5A">
                    <w:rPr>
                      <w:sz w:val="24"/>
                      <w:szCs w:val="24"/>
                      <w:lang w:val="ro-RO" w:eastAsia="ro-RO"/>
                    </w:rPr>
                    <w:t xml:space="preserve">„instanță națională” înseamnă o instanță </w:t>
                  </w:r>
                  <w:r w:rsidRPr="00E01A5A">
                    <w:rPr>
                      <w:sz w:val="24"/>
                      <w:szCs w:val="24"/>
                      <w:lang w:val="ro-RO" w:eastAsia="ro-RO"/>
                    </w:rPr>
                    <w:lastRenderedPageBreak/>
                    <w:t>judecătorească dintr-un stat membru în sensul articolului 267 din TFUE;</w:t>
                  </w:r>
                </w:p>
              </w:tc>
            </w:tr>
          </w:tbl>
          <w:p w14:paraId="01B1F0CC"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479"/>
              <w:gridCol w:w="4125"/>
            </w:tblGrid>
            <w:tr w:rsidR="00400A8B" w:rsidRPr="00E01A5A" w14:paraId="22F6F5D6" w14:textId="77777777" w:rsidTr="008C620F">
              <w:tc>
                <w:tcPr>
                  <w:tcW w:w="180" w:type="dxa"/>
                  <w:shd w:val="clear" w:color="auto" w:fill="auto"/>
                  <w:hideMark/>
                </w:tcPr>
                <w:p w14:paraId="226F6F4B" w14:textId="77777777" w:rsidR="00882D51" w:rsidRPr="00E01A5A" w:rsidRDefault="00882D51" w:rsidP="00484DF6">
                  <w:pPr>
                    <w:ind w:firstLine="0"/>
                    <w:rPr>
                      <w:sz w:val="24"/>
                      <w:szCs w:val="24"/>
                      <w:lang w:val="ro-RO" w:eastAsia="ro-RO"/>
                    </w:rPr>
                  </w:pPr>
                  <w:r w:rsidRPr="00E01A5A">
                    <w:rPr>
                      <w:sz w:val="24"/>
                      <w:szCs w:val="24"/>
                      <w:lang w:val="ro-RO" w:eastAsia="ro-RO"/>
                    </w:rPr>
                    <w:t>8.</w:t>
                  </w:r>
                </w:p>
              </w:tc>
              <w:tc>
                <w:tcPr>
                  <w:tcW w:w="1551" w:type="dxa"/>
                  <w:shd w:val="clear" w:color="auto" w:fill="auto"/>
                  <w:hideMark/>
                </w:tcPr>
                <w:p w14:paraId="280D5808" w14:textId="77777777" w:rsidR="00882D51" w:rsidRPr="00E01A5A" w:rsidRDefault="00882D51" w:rsidP="00484DF6">
                  <w:pPr>
                    <w:ind w:firstLine="0"/>
                    <w:rPr>
                      <w:sz w:val="24"/>
                      <w:szCs w:val="24"/>
                      <w:lang w:val="ro-RO" w:eastAsia="ro-RO"/>
                    </w:rPr>
                  </w:pPr>
                  <w:r w:rsidRPr="00E01A5A">
                    <w:rPr>
                      <w:sz w:val="24"/>
                      <w:szCs w:val="24"/>
                      <w:lang w:val="ro-RO" w:eastAsia="ro-RO"/>
                    </w:rPr>
                    <w:t xml:space="preserve">„instanță de control judiciar” înseamnă o instanță națională care este competentă, prin soluționarea unor căi de atac ordinare, să exercite controlul judiciar asupra deciziilor unei autorități naționale de concurență sau asupra hotărârilor pronunțate privind deciziile respective, indiferent dacă acea instanță este sau nu competentă să constate </w:t>
                  </w:r>
                  <w:r w:rsidRPr="00E01A5A">
                    <w:rPr>
                      <w:sz w:val="24"/>
                      <w:szCs w:val="24"/>
                      <w:lang w:val="ro-RO" w:eastAsia="ro-RO"/>
                    </w:rPr>
                    <w:cr/>
                  </w:r>
                  <w:proofErr w:type="spellStart"/>
                  <w:r w:rsidRPr="00E01A5A">
                    <w:rPr>
                      <w:sz w:val="24"/>
                      <w:szCs w:val="24"/>
                      <w:lang w:val="ro-RO" w:eastAsia="ro-RO"/>
                    </w:rPr>
                    <w:t>ncălcări</w:t>
                  </w:r>
                  <w:proofErr w:type="spellEnd"/>
                  <w:r w:rsidRPr="00E01A5A">
                    <w:rPr>
                      <w:sz w:val="24"/>
                      <w:szCs w:val="24"/>
                      <w:lang w:val="ro-RO" w:eastAsia="ro-RO"/>
                    </w:rPr>
                    <w:t xml:space="preserve"> ale dreptului în materie de concurență;</w:t>
                  </w:r>
                </w:p>
              </w:tc>
            </w:tr>
          </w:tbl>
          <w:p w14:paraId="7741DECB"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479"/>
              <w:gridCol w:w="4125"/>
            </w:tblGrid>
            <w:tr w:rsidR="00400A8B" w:rsidRPr="00E01A5A" w14:paraId="47465CF1" w14:textId="77777777" w:rsidTr="008C620F">
              <w:tc>
                <w:tcPr>
                  <w:tcW w:w="180" w:type="dxa"/>
                  <w:shd w:val="clear" w:color="auto" w:fill="auto"/>
                  <w:hideMark/>
                </w:tcPr>
                <w:p w14:paraId="350CF999" w14:textId="77777777" w:rsidR="00882D51" w:rsidRPr="00E01A5A" w:rsidRDefault="00882D51" w:rsidP="00484DF6">
                  <w:pPr>
                    <w:ind w:firstLine="0"/>
                    <w:rPr>
                      <w:sz w:val="24"/>
                      <w:szCs w:val="24"/>
                      <w:lang w:val="ro-RO" w:eastAsia="ro-RO"/>
                    </w:rPr>
                  </w:pPr>
                  <w:r w:rsidRPr="00E01A5A">
                    <w:rPr>
                      <w:sz w:val="24"/>
                      <w:szCs w:val="24"/>
                      <w:lang w:val="ro-RO" w:eastAsia="ro-RO"/>
                    </w:rPr>
                    <w:t>9.</w:t>
                  </w:r>
                </w:p>
              </w:tc>
              <w:tc>
                <w:tcPr>
                  <w:tcW w:w="1551" w:type="dxa"/>
                  <w:shd w:val="clear" w:color="auto" w:fill="auto"/>
                  <w:hideMark/>
                </w:tcPr>
                <w:p w14:paraId="4DD03321" w14:textId="77777777" w:rsidR="00882D51" w:rsidRPr="00E01A5A" w:rsidRDefault="00882D51" w:rsidP="00484DF6">
                  <w:pPr>
                    <w:ind w:firstLine="0"/>
                    <w:rPr>
                      <w:sz w:val="24"/>
                      <w:szCs w:val="24"/>
                      <w:lang w:val="ro-RO" w:eastAsia="ro-RO"/>
                    </w:rPr>
                  </w:pPr>
                  <w:r w:rsidRPr="00E01A5A">
                    <w:rPr>
                      <w:sz w:val="24"/>
                      <w:szCs w:val="24"/>
                      <w:lang w:val="ro-RO" w:eastAsia="ro-RO"/>
                    </w:rPr>
                    <w:t xml:space="preserve">„procedură de aplicare a legii” înseamnă procedura desfășurată în fața unei autorități de concurență pentru aplicarea articolului 101 sau 102 din TFUE până la terminarea unei astfel de proceduri prin adoptarea de către autoritatea de concurență respectivă a unei decizii menționate la articolul 10, 12 sau 13 din prezenta directivă în cazul autorității naționale de concurență ori prin adoptarea unei decizii în temeiul articolului 7, 9 sau 10 din </w:t>
                  </w:r>
                  <w:proofErr w:type="spellStart"/>
                  <w:r w:rsidRPr="00E01A5A">
                    <w:rPr>
                      <w:sz w:val="24"/>
                      <w:szCs w:val="24"/>
                      <w:lang w:val="ro-RO" w:eastAsia="ro-RO"/>
                    </w:rPr>
                    <w:t>Regulamen</w:t>
                  </w:r>
                  <w:proofErr w:type="spellEnd"/>
                  <w:r w:rsidRPr="00E01A5A">
                    <w:rPr>
                      <w:sz w:val="24"/>
                      <w:szCs w:val="24"/>
                      <w:lang w:val="ro-RO" w:eastAsia="ro-RO"/>
                    </w:rPr>
                    <w:cr/>
                  </w:r>
                  <w:proofErr w:type="spellStart"/>
                  <w:r w:rsidRPr="00E01A5A">
                    <w:rPr>
                      <w:sz w:val="24"/>
                      <w:szCs w:val="24"/>
                      <w:lang w:val="ro-RO" w:eastAsia="ro-RO"/>
                    </w:rPr>
                    <w:t>ul</w:t>
                  </w:r>
                  <w:proofErr w:type="spellEnd"/>
                  <w:r w:rsidRPr="00E01A5A">
                    <w:rPr>
                      <w:sz w:val="24"/>
                      <w:szCs w:val="24"/>
                      <w:lang w:val="ro-RO" w:eastAsia="ro-RO"/>
                    </w:rPr>
                    <w:t xml:space="preserve"> (CE) nr. 1/2003 în cazul Comisiei, sau până când autoritatea de concurență ajunge la concluzia că nu există motive pentru continuarea acțiunii sale;</w:t>
                  </w:r>
                </w:p>
              </w:tc>
            </w:tr>
          </w:tbl>
          <w:p w14:paraId="71686F3A"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761"/>
              <w:gridCol w:w="3843"/>
            </w:tblGrid>
            <w:tr w:rsidR="00400A8B" w:rsidRPr="00E01A5A" w14:paraId="3F62CC97" w14:textId="77777777" w:rsidTr="008C620F">
              <w:tc>
                <w:tcPr>
                  <w:tcW w:w="286" w:type="dxa"/>
                  <w:shd w:val="clear" w:color="auto" w:fill="auto"/>
                  <w:hideMark/>
                </w:tcPr>
                <w:p w14:paraId="4E7FF091" w14:textId="77777777" w:rsidR="00882D51" w:rsidRPr="00E01A5A" w:rsidRDefault="00882D51" w:rsidP="00484DF6">
                  <w:pPr>
                    <w:ind w:firstLine="0"/>
                    <w:rPr>
                      <w:sz w:val="24"/>
                      <w:szCs w:val="24"/>
                      <w:lang w:val="ro-RO" w:eastAsia="ro-RO"/>
                    </w:rPr>
                  </w:pPr>
                  <w:r w:rsidRPr="00E01A5A">
                    <w:rPr>
                      <w:sz w:val="24"/>
                      <w:szCs w:val="24"/>
                      <w:lang w:val="ro-RO" w:eastAsia="ro-RO"/>
                    </w:rPr>
                    <w:t>10.</w:t>
                  </w:r>
                </w:p>
              </w:tc>
              <w:tc>
                <w:tcPr>
                  <w:tcW w:w="1445" w:type="dxa"/>
                  <w:shd w:val="clear" w:color="auto" w:fill="auto"/>
                  <w:hideMark/>
                </w:tcPr>
                <w:p w14:paraId="1D3CC51E" w14:textId="77777777" w:rsidR="00882D51" w:rsidRPr="00E01A5A" w:rsidRDefault="00882D51" w:rsidP="00484DF6">
                  <w:pPr>
                    <w:ind w:firstLine="0"/>
                    <w:rPr>
                      <w:sz w:val="24"/>
                      <w:szCs w:val="24"/>
                      <w:lang w:val="ro-RO" w:eastAsia="ro-RO"/>
                    </w:rPr>
                  </w:pPr>
                  <w:r w:rsidRPr="00E01A5A">
                    <w:rPr>
                      <w:sz w:val="24"/>
                      <w:szCs w:val="24"/>
                      <w:lang w:val="ro-RO" w:eastAsia="ro-RO"/>
                    </w:rPr>
                    <w:t xml:space="preserve">„întreprindere”, astfel cum este menționată la articolele 101 și 102 din TFUE, înseamnă orice </w:t>
                  </w:r>
                  <w:proofErr w:type="spellStart"/>
                  <w:r w:rsidRPr="00E01A5A">
                    <w:rPr>
                      <w:sz w:val="24"/>
                      <w:szCs w:val="24"/>
                      <w:lang w:val="ro-RO" w:eastAsia="ro-RO"/>
                    </w:rPr>
                    <w:t>ent</w:t>
                  </w:r>
                  <w:proofErr w:type="spellEnd"/>
                  <w:r w:rsidRPr="00E01A5A">
                    <w:rPr>
                      <w:sz w:val="24"/>
                      <w:szCs w:val="24"/>
                      <w:lang w:val="ro-RO" w:eastAsia="ro-RO"/>
                    </w:rPr>
                    <w:cr/>
                  </w:r>
                  <w:proofErr w:type="spellStart"/>
                  <w:r w:rsidRPr="00E01A5A">
                    <w:rPr>
                      <w:sz w:val="24"/>
                      <w:szCs w:val="24"/>
                      <w:lang w:val="ro-RO" w:eastAsia="ro-RO"/>
                    </w:rPr>
                    <w:t>tate</w:t>
                  </w:r>
                  <w:proofErr w:type="spellEnd"/>
                  <w:r w:rsidRPr="00E01A5A">
                    <w:rPr>
                      <w:sz w:val="24"/>
                      <w:szCs w:val="24"/>
                      <w:lang w:val="ro-RO" w:eastAsia="ro-RO"/>
                    </w:rPr>
                    <w:t xml:space="preserve"> care desfășoară o activitate economică, indiferent de statutul său juridic și de modul în care este finanțată;</w:t>
                  </w:r>
                </w:p>
              </w:tc>
            </w:tr>
          </w:tbl>
          <w:p w14:paraId="4C4F9BA4"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670"/>
              <w:gridCol w:w="3934"/>
            </w:tblGrid>
            <w:tr w:rsidR="00400A8B" w:rsidRPr="00E01A5A" w14:paraId="67D8EA75" w14:textId="77777777" w:rsidTr="008C620F">
              <w:tc>
                <w:tcPr>
                  <w:tcW w:w="252" w:type="dxa"/>
                  <w:shd w:val="clear" w:color="auto" w:fill="auto"/>
                  <w:hideMark/>
                </w:tcPr>
                <w:p w14:paraId="2512B3CD" w14:textId="77777777" w:rsidR="00882D51" w:rsidRPr="00E01A5A" w:rsidRDefault="00882D51" w:rsidP="00484DF6">
                  <w:pPr>
                    <w:ind w:firstLine="0"/>
                    <w:rPr>
                      <w:sz w:val="24"/>
                      <w:szCs w:val="24"/>
                      <w:lang w:val="ro-RO" w:eastAsia="ro-RO"/>
                    </w:rPr>
                  </w:pPr>
                  <w:r w:rsidRPr="00E01A5A">
                    <w:rPr>
                      <w:sz w:val="24"/>
                      <w:szCs w:val="24"/>
                      <w:lang w:val="ro-RO" w:eastAsia="ro-RO"/>
                    </w:rPr>
                    <w:lastRenderedPageBreak/>
                    <w:t>11.</w:t>
                  </w:r>
                </w:p>
              </w:tc>
              <w:tc>
                <w:tcPr>
                  <w:tcW w:w="1479" w:type="dxa"/>
                  <w:shd w:val="clear" w:color="auto" w:fill="auto"/>
                  <w:hideMark/>
                </w:tcPr>
                <w:p w14:paraId="0EB924E1" w14:textId="77777777" w:rsidR="00882D51" w:rsidRDefault="00882D51" w:rsidP="00484DF6">
                  <w:pPr>
                    <w:ind w:firstLine="0"/>
                    <w:rPr>
                      <w:sz w:val="24"/>
                      <w:szCs w:val="24"/>
                      <w:lang w:val="ro-RO" w:eastAsia="ro-RO"/>
                    </w:rPr>
                  </w:pPr>
                  <w:r w:rsidRPr="00E01A5A">
                    <w:rPr>
                      <w:sz w:val="24"/>
                      <w:szCs w:val="24"/>
                      <w:lang w:val="ro-RO" w:eastAsia="ro-RO"/>
                    </w:rPr>
                    <w:t xml:space="preserve">„cartel” înseamnă un acord sau o practică concertată între doi sau mai mulți concurenți care urmărește coordonarea comportamentului concurențial al acestora pe piață sau influențarea parametrilor relevanți ai concurenței prin practici care includ, printre altele, fixarea sau coordonarea prețurilor de achiziție sau de vânzare sau a altor condiții comerciale, inclusiv în legătură cu drepturile de proprietate intelectuală, alocarea cotelor de producție sau de vânzare, împărțirea piețelor și a clienților, inclusiv manipularea procedurilor de cerere de oferte, restricționări ale importurilor sau exporturilor sau acțiuni anticoncurențiale </w:t>
                  </w:r>
                  <w:proofErr w:type="spellStart"/>
                  <w:r w:rsidRPr="00E01A5A">
                    <w:rPr>
                      <w:sz w:val="24"/>
                      <w:szCs w:val="24"/>
                      <w:lang w:val="ro-RO" w:eastAsia="ro-RO"/>
                    </w:rPr>
                    <w:t>împo</w:t>
                  </w:r>
                  <w:proofErr w:type="spellEnd"/>
                  <w:r w:rsidRPr="00E01A5A">
                    <w:rPr>
                      <w:sz w:val="24"/>
                      <w:szCs w:val="24"/>
                      <w:lang w:val="ro-RO" w:eastAsia="ro-RO"/>
                    </w:rPr>
                    <w:cr/>
                  </w:r>
                  <w:proofErr w:type="spellStart"/>
                  <w:r w:rsidRPr="00E01A5A">
                    <w:rPr>
                      <w:sz w:val="24"/>
                      <w:szCs w:val="24"/>
                      <w:lang w:val="ro-RO" w:eastAsia="ro-RO"/>
                    </w:rPr>
                    <w:t>riva</w:t>
                  </w:r>
                  <w:proofErr w:type="spellEnd"/>
                  <w:r w:rsidRPr="00E01A5A">
                    <w:rPr>
                      <w:sz w:val="24"/>
                      <w:szCs w:val="24"/>
                      <w:lang w:val="ro-RO" w:eastAsia="ro-RO"/>
                    </w:rPr>
                    <w:t xml:space="preserve"> altor concurenți;</w:t>
                  </w:r>
                </w:p>
                <w:p w14:paraId="7D180C5E" w14:textId="77777777" w:rsidR="00615535" w:rsidRDefault="00615535" w:rsidP="00484DF6">
                  <w:pPr>
                    <w:ind w:firstLine="0"/>
                    <w:rPr>
                      <w:sz w:val="24"/>
                      <w:szCs w:val="24"/>
                      <w:lang w:val="ro-RO" w:eastAsia="ro-RO"/>
                    </w:rPr>
                  </w:pPr>
                </w:p>
                <w:p w14:paraId="5988956A" w14:textId="6FC89564" w:rsidR="00615535" w:rsidRPr="00E01A5A" w:rsidRDefault="00615535" w:rsidP="00484DF6">
                  <w:pPr>
                    <w:ind w:firstLine="0"/>
                    <w:rPr>
                      <w:sz w:val="24"/>
                      <w:szCs w:val="24"/>
                      <w:lang w:val="ro-RO" w:eastAsia="ro-RO"/>
                    </w:rPr>
                  </w:pPr>
                </w:p>
              </w:tc>
            </w:tr>
          </w:tbl>
          <w:p w14:paraId="07A77A60"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798"/>
              <w:gridCol w:w="3806"/>
            </w:tblGrid>
            <w:tr w:rsidR="00400A8B" w:rsidRPr="00E01A5A" w14:paraId="61030CEE" w14:textId="77777777" w:rsidTr="008C620F">
              <w:tc>
                <w:tcPr>
                  <w:tcW w:w="300" w:type="dxa"/>
                  <w:shd w:val="clear" w:color="auto" w:fill="auto"/>
                  <w:hideMark/>
                </w:tcPr>
                <w:p w14:paraId="3F0E6F9F" w14:textId="77777777" w:rsidR="00882D51" w:rsidRPr="00E01A5A" w:rsidRDefault="00882D51" w:rsidP="00484DF6">
                  <w:pPr>
                    <w:ind w:firstLine="0"/>
                    <w:rPr>
                      <w:sz w:val="24"/>
                      <w:szCs w:val="24"/>
                      <w:lang w:val="ro-RO" w:eastAsia="ro-RO"/>
                    </w:rPr>
                  </w:pPr>
                  <w:r w:rsidRPr="00E01A5A">
                    <w:rPr>
                      <w:sz w:val="24"/>
                      <w:szCs w:val="24"/>
                      <w:lang w:val="ro-RO" w:eastAsia="ro-RO"/>
                    </w:rPr>
                    <w:t>12.</w:t>
                  </w:r>
                </w:p>
              </w:tc>
              <w:tc>
                <w:tcPr>
                  <w:tcW w:w="1431" w:type="dxa"/>
                  <w:shd w:val="clear" w:color="auto" w:fill="auto"/>
                  <w:hideMark/>
                </w:tcPr>
                <w:p w14:paraId="27DCE9D3" w14:textId="77777777" w:rsidR="00882D51" w:rsidRPr="00E01A5A" w:rsidRDefault="00882D51" w:rsidP="00484DF6">
                  <w:pPr>
                    <w:ind w:firstLine="0"/>
                    <w:rPr>
                      <w:sz w:val="24"/>
                      <w:szCs w:val="24"/>
                      <w:lang w:val="ro-RO" w:eastAsia="ro-RO"/>
                    </w:rPr>
                  </w:pPr>
                  <w:r w:rsidRPr="00E01A5A">
                    <w:rPr>
                      <w:sz w:val="24"/>
                      <w:szCs w:val="24"/>
                      <w:lang w:val="ro-RO" w:eastAsia="ro-RO"/>
                    </w:rPr>
                    <w:t>„cartel secret” înseamnă un cartel a cărui existență este parțial sau integral ascunsă;</w:t>
                  </w:r>
                </w:p>
              </w:tc>
            </w:tr>
          </w:tbl>
          <w:p w14:paraId="4D13F907"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798"/>
              <w:gridCol w:w="3806"/>
            </w:tblGrid>
            <w:tr w:rsidR="00400A8B" w:rsidRPr="00E01A5A" w14:paraId="1AA32805" w14:textId="77777777" w:rsidTr="008C620F">
              <w:tc>
                <w:tcPr>
                  <w:tcW w:w="300" w:type="dxa"/>
                  <w:shd w:val="clear" w:color="auto" w:fill="auto"/>
                  <w:hideMark/>
                </w:tcPr>
                <w:p w14:paraId="124550F8" w14:textId="77777777" w:rsidR="00882D51" w:rsidRPr="00E01A5A" w:rsidRDefault="00882D51" w:rsidP="00484DF6">
                  <w:pPr>
                    <w:ind w:firstLine="0"/>
                    <w:rPr>
                      <w:sz w:val="24"/>
                      <w:szCs w:val="24"/>
                      <w:lang w:val="ro-RO" w:eastAsia="ro-RO"/>
                    </w:rPr>
                  </w:pPr>
                  <w:r w:rsidRPr="00E01A5A">
                    <w:rPr>
                      <w:sz w:val="24"/>
                      <w:szCs w:val="24"/>
                      <w:lang w:val="ro-RO" w:eastAsia="ro-RO"/>
                    </w:rPr>
                    <w:t>13.</w:t>
                  </w:r>
                </w:p>
              </w:tc>
              <w:tc>
                <w:tcPr>
                  <w:tcW w:w="1431" w:type="dxa"/>
                  <w:shd w:val="clear" w:color="auto" w:fill="auto"/>
                  <w:hideMark/>
                </w:tcPr>
                <w:p w14:paraId="08400241" w14:textId="157645EF" w:rsidR="00615535" w:rsidRPr="00E01A5A" w:rsidRDefault="00882D51" w:rsidP="00484DF6">
                  <w:pPr>
                    <w:ind w:firstLine="0"/>
                    <w:rPr>
                      <w:sz w:val="24"/>
                      <w:szCs w:val="24"/>
                      <w:lang w:val="ro-RO" w:eastAsia="ro-RO"/>
                    </w:rPr>
                  </w:pPr>
                  <w:r w:rsidRPr="00E01A5A">
                    <w:rPr>
                      <w:sz w:val="24"/>
                      <w:szCs w:val="24"/>
                      <w:lang w:val="ro-RO" w:eastAsia="ro-RO"/>
                    </w:rPr>
                    <w:t>„imunitatea la amenzi” înseamnă scutirea de amenzile care ar fi impuse în mod normal unei întreprinderi pentru participarea sa la un cartel secret cu scopul de a o recompensa pentru cooperarea sa cu o autoritate de concurență în cadrul unui program de clemență;</w:t>
                  </w:r>
                </w:p>
              </w:tc>
            </w:tr>
          </w:tbl>
          <w:p w14:paraId="00430855"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798"/>
              <w:gridCol w:w="3806"/>
            </w:tblGrid>
            <w:tr w:rsidR="00400A8B" w:rsidRPr="00E01A5A" w14:paraId="0C7E4DBC" w14:textId="77777777" w:rsidTr="008C620F">
              <w:tc>
                <w:tcPr>
                  <w:tcW w:w="300" w:type="dxa"/>
                  <w:shd w:val="clear" w:color="auto" w:fill="auto"/>
                  <w:hideMark/>
                </w:tcPr>
                <w:p w14:paraId="26A3676B" w14:textId="77777777" w:rsidR="00882D51" w:rsidRPr="00E01A5A" w:rsidRDefault="00882D51" w:rsidP="00484DF6">
                  <w:pPr>
                    <w:ind w:firstLine="0"/>
                    <w:rPr>
                      <w:sz w:val="24"/>
                      <w:szCs w:val="24"/>
                      <w:lang w:val="ro-RO" w:eastAsia="ro-RO"/>
                    </w:rPr>
                  </w:pPr>
                  <w:r w:rsidRPr="00E01A5A">
                    <w:rPr>
                      <w:sz w:val="24"/>
                      <w:szCs w:val="24"/>
                      <w:lang w:val="ro-RO" w:eastAsia="ro-RO"/>
                    </w:rPr>
                    <w:t>14.</w:t>
                  </w:r>
                </w:p>
              </w:tc>
              <w:tc>
                <w:tcPr>
                  <w:tcW w:w="1431" w:type="dxa"/>
                  <w:shd w:val="clear" w:color="auto" w:fill="auto"/>
                  <w:hideMark/>
                </w:tcPr>
                <w:p w14:paraId="17318518" w14:textId="77777777" w:rsidR="00882D51" w:rsidRDefault="00882D51" w:rsidP="00484DF6">
                  <w:pPr>
                    <w:ind w:firstLine="0"/>
                    <w:rPr>
                      <w:sz w:val="24"/>
                      <w:szCs w:val="24"/>
                      <w:lang w:val="ro-RO" w:eastAsia="ro-RO"/>
                    </w:rPr>
                  </w:pPr>
                  <w:r w:rsidRPr="00E01A5A">
                    <w:rPr>
                      <w:sz w:val="24"/>
                      <w:szCs w:val="24"/>
                      <w:lang w:val="ro-RO" w:eastAsia="ro-RO"/>
                    </w:rPr>
                    <w:t xml:space="preserve">„reducerea amenzilor” înseamnă o reducere a cuantumului amenzii care ar fi impusă în mod normal unei </w:t>
                  </w:r>
                  <w:r w:rsidRPr="00E01A5A">
                    <w:rPr>
                      <w:sz w:val="24"/>
                      <w:szCs w:val="24"/>
                      <w:lang w:val="ro-RO" w:eastAsia="ro-RO"/>
                    </w:rPr>
                    <w:lastRenderedPageBreak/>
                    <w:t>întreprinderi pentru participarea sa la un cartel secret cu scopul de a o recompensa pentru cooperarea sa cu o autoritate de concurență în cadrul unui program de clemență;</w:t>
                  </w:r>
                </w:p>
                <w:p w14:paraId="5DC17D29" w14:textId="77777777" w:rsidR="00615535" w:rsidRDefault="00615535" w:rsidP="00484DF6">
                  <w:pPr>
                    <w:ind w:firstLine="0"/>
                    <w:rPr>
                      <w:sz w:val="24"/>
                      <w:szCs w:val="24"/>
                      <w:lang w:val="ro-RO" w:eastAsia="ro-RO"/>
                    </w:rPr>
                  </w:pPr>
                </w:p>
                <w:p w14:paraId="65C332BC" w14:textId="61CBAD3A" w:rsidR="00615535" w:rsidRPr="00E01A5A" w:rsidRDefault="00615535" w:rsidP="00484DF6">
                  <w:pPr>
                    <w:ind w:firstLine="0"/>
                    <w:rPr>
                      <w:sz w:val="24"/>
                      <w:szCs w:val="24"/>
                      <w:lang w:val="ro-RO" w:eastAsia="ro-RO"/>
                    </w:rPr>
                  </w:pPr>
                </w:p>
              </w:tc>
            </w:tr>
          </w:tbl>
          <w:p w14:paraId="6478ED4D"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798"/>
              <w:gridCol w:w="3806"/>
            </w:tblGrid>
            <w:tr w:rsidR="00400A8B" w:rsidRPr="00E01A5A" w14:paraId="30C3FF07" w14:textId="77777777" w:rsidTr="008C620F">
              <w:tc>
                <w:tcPr>
                  <w:tcW w:w="300" w:type="dxa"/>
                  <w:shd w:val="clear" w:color="auto" w:fill="auto"/>
                  <w:hideMark/>
                </w:tcPr>
                <w:p w14:paraId="0E34922B" w14:textId="77777777" w:rsidR="00882D51" w:rsidRPr="00E01A5A" w:rsidRDefault="00882D51" w:rsidP="00484DF6">
                  <w:pPr>
                    <w:ind w:firstLine="0"/>
                    <w:rPr>
                      <w:sz w:val="24"/>
                      <w:szCs w:val="24"/>
                      <w:lang w:val="ro-RO" w:eastAsia="ro-RO"/>
                    </w:rPr>
                  </w:pPr>
                  <w:r w:rsidRPr="00E01A5A">
                    <w:rPr>
                      <w:sz w:val="24"/>
                      <w:szCs w:val="24"/>
                      <w:lang w:val="ro-RO" w:eastAsia="ro-RO"/>
                    </w:rPr>
                    <w:t>15.</w:t>
                  </w:r>
                </w:p>
              </w:tc>
              <w:tc>
                <w:tcPr>
                  <w:tcW w:w="1431" w:type="dxa"/>
                  <w:shd w:val="clear" w:color="auto" w:fill="auto"/>
                  <w:hideMark/>
                </w:tcPr>
                <w:p w14:paraId="7BF768F7" w14:textId="3D878C42" w:rsidR="00882D51" w:rsidRDefault="00882D51" w:rsidP="00484DF6">
                  <w:pPr>
                    <w:ind w:firstLine="0"/>
                    <w:rPr>
                      <w:sz w:val="24"/>
                      <w:szCs w:val="24"/>
                      <w:lang w:val="ro-RO" w:eastAsia="ro-RO"/>
                    </w:rPr>
                  </w:pPr>
                  <w:r w:rsidRPr="00E01A5A">
                    <w:rPr>
                      <w:sz w:val="24"/>
                      <w:szCs w:val="24"/>
                      <w:lang w:val="ro-RO" w:eastAsia="ro-RO"/>
                    </w:rPr>
                    <w:t>„clemență” înseamnă atât imunitatea la amenzi, cât și reducerea amenzilor;</w:t>
                  </w:r>
                </w:p>
                <w:p w14:paraId="11D84461" w14:textId="62EB67BB" w:rsidR="00615535" w:rsidRPr="00E01A5A" w:rsidRDefault="00615535" w:rsidP="00484DF6">
                  <w:pPr>
                    <w:ind w:firstLine="0"/>
                    <w:rPr>
                      <w:sz w:val="24"/>
                      <w:szCs w:val="24"/>
                      <w:lang w:val="ro-RO" w:eastAsia="ro-RO"/>
                    </w:rPr>
                  </w:pPr>
                </w:p>
              </w:tc>
            </w:tr>
          </w:tbl>
          <w:p w14:paraId="6A1B7573"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742"/>
              <w:gridCol w:w="3862"/>
            </w:tblGrid>
            <w:tr w:rsidR="00400A8B" w:rsidRPr="00E01A5A" w14:paraId="52862494" w14:textId="77777777" w:rsidTr="008C620F">
              <w:tc>
                <w:tcPr>
                  <w:tcW w:w="279" w:type="dxa"/>
                  <w:shd w:val="clear" w:color="auto" w:fill="auto"/>
                  <w:hideMark/>
                </w:tcPr>
                <w:p w14:paraId="3A75A8AD" w14:textId="77777777" w:rsidR="00882D51" w:rsidRPr="00E01A5A" w:rsidRDefault="00882D51" w:rsidP="00484DF6">
                  <w:pPr>
                    <w:ind w:firstLine="0"/>
                    <w:rPr>
                      <w:sz w:val="24"/>
                      <w:szCs w:val="24"/>
                      <w:lang w:val="ro-RO" w:eastAsia="ro-RO"/>
                    </w:rPr>
                  </w:pPr>
                  <w:r w:rsidRPr="00E01A5A">
                    <w:rPr>
                      <w:sz w:val="24"/>
                      <w:szCs w:val="24"/>
                      <w:lang w:val="ro-RO" w:eastAsia="ro-RO"/>
                    </w:rPr>
                    <w:t>16.</w:t>
                  </w:r>
                </w:p>
              </w:tc>
              <w:tc>
                <w:tcPr>
                  <w:tcW w:w="1452" w:type="dxa"/>
                  <w:shd w:val="clear" w:color="auto" w:fill="auto"/>
                  <w:hideMark/>
                </w:tcPr>
                <w:p w14:paraId="41752E2B" w14:textId="7565B178" w:rsidR="00101CE3" w:rsidRDefault="00882D51" w:rsidP="00484DF6">
                  <w:pPr>
                    <w:ind w:firstLine="0"/>
                    <w:rPr>
                      <w:sz w:val="24"/>
                      <w:szCs w:val="24"/>
                      <w:lang w:val="ro-RO" w:eastAsia="ro-RO"/>
                    </w:rPr>
                  </w:pPr>
                  <w:r w:rsidRPr="00E01A5A">
                    <w:rPr>
                      <w:sz w:val="24"/>
                      <w:szCs w:val="24"/>
                      <w:lang w:val="ro-RO" w:eastAsia="ro-RO"/>
                    </w:rPr>
                    <w:t>„program de clemență” înseamnă un program privind aplicarea articolului 101 din TFUE sau a unei dispoziții corespunzătoare din dreptul intern în materie de concurență, pe baza căruia un participant la un cartel secret, în mod independent de celelalte întreprinderi implicate în cartel, cooperează în cadrul unei investigații desfășurate de o autoritate de concurență, furnizând în mod voluntar informațiile pe care acesta le are despre cartel și despre rolul său în cadrul cartelului și primind în schimb, printr-o decizie sau p</w:t>
                  </w:r>
                  <w:r w:rsidRPr="00E01A5A">
                    <w:rPr>
                      <w:sz w:val="24"/>
                      <w:szCs w:val="24"/>
                      <w:lang w:val="ro-RO" w:eastAsia="ro-RO"/>
                    </w:rPr>
                    <w:cr/>
                    <w:t>in încetarea procedurii, imunitate la amenzi sau o reducere a amenzilor care ar urma să fie impuse pentru implicarea sa în cartel;</w:t>
                  </w:r>
                </w:p>
                <w:p w14:paraId="4ED4BDE7" w14:textId="5D82CB7B" w:rsidR="00615535" w:rsidRPr="00E01A5A" w:rsidRDefault="00615535" w:rsidP="00484DF6">
                  <w:pPr>
                    <w:ind w:firstLine="0"/>
                    <w:rPr>
                      <w:sz w:val="24"/>
                      <w:szCs w:val="24"/>
                      <w:lang w:val="ro-RO" w:eastAsia="ro-RO"/>
                    </w:rPr>
                  </w:pPr>
                </w:p>
              </w:tc>
            </w:tr>
          </w:tbl>
          <w:p w14:paraId="7F361D8D"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798"/>
              <w:gridCol w:w="3806"/>
            </w:tblGrid>
            <w:tr w:rsidR="00400A8B" w:rsidRPr="00E01A5A" w14:paraId="724E02E6" w14:textId="77777777" w:rsidTr="008C620F">
              <w:tc>
                <w:tcPr>
                  <w:tcW w:w="300" w:type="dxa"/>
                  <w:shd w:val="clear" w:color="auto" w:fill="auto"/>
                  <w:hideMark/>
                </w:tcPr>
                <w:p w14:paraId="5A18979E" w14:textId="77777777" w:rsidR="00882D51" w:rsidRPr="00E01A5A" w:rsidRDefault="00882D51" w:rsidP="00484DF6">
                  <w:pPr>
                    <w:ind w:firstLine="0"/>
                    <w:rPr>
                      <w:sz w:val="24"/>
                      <w:szCs w:val="24"/>
                      <w:lang w:val="ro-RO" w:eastAsia="ro-RO"/>
                    </w:rPr>
                  </w:pPr>
                  <w:r w:rsidRPr="00E01A5A">
                    <w:rPr>
                      <w:sz w:val="24"/>
                      <w:szCs w:val="24"/>
                      <w:lang w:val="ro-RO" w:eastAsia="ro-RO"/>
                    </w:rPr>
                    <w:t>17.</w:t>
                  </w:r>
                </w:p>
              </w:tc>
              <w:tc>
                <w:tcPr>
                  <w:tcW w:w="1431" w:type="dxa"/>
                  <w:shd w:val="clear" w:color="auto" w:fill="auto"/>
                  <w:hideMark/>
                </w:tcPr>
                <w:p w14:paraId="7311CF93" w14:textId="77777777" w:rsidR="00882D51" w:rsidRDefault="00882D51" w:rsidP="00484DF6">
                  <w:pPr>
                    <w:ind w:firstLine="0"/>
                    <w:rPr>
                      <w:sz w:val="24"/>
                      <w:szCs w:val="24"/>
                      <w:lang w:val="ro-RO" w:eastAsia="ro-RO"/>
                    </w:rPr>
                  </w:pPr>
                  <w:r w:rsidRPr="00E01A5A">
                    <w:rPr>
                      <w:sz w:val="24"/>
                      <w:szCs w:val="24"/>
                      <w:lang w:val="ro-RO" w:eastAsia="ro-RO"/>
                    </w:rPr>
                    <w:t xml:space="preserve">„declarație de clemență” înseamnă informarea în mod voluntar a unei autorități de concurență, în scris sau oral, de către o întreprindere sau o persoană fizică sau în numele acesteia ori o înregistrare a acestei informări, care prezintă cunoștințele întreprinderii </w:t>
                  </w:r>
                  <w:r w:rsidRPr="00E01A5A">
                    <w:rPr>
                      <w:sz w:val="24"/>
                      <w:szCs w:val="24"/>
                      <w:lang w:val="ro-RO" w:eastAsia="ro-RO"/>
                    </w:rPr>
                    <w:lastRenderedPageBreak/>
                    <w:t xml:space="preserve">sau ale persoanei fizice în cauză cu privire la un cartel și propriul rol în cadrul acestuia și care a fost redactată în mod specific pentru a fi înaintată autorității de concurență în vederea obținerii imunității la amenzi sau a unei reduceri a amenzilor în cadrul unui program de clemență, neincluzând dovezile care există indiferent de procedurile de aplicare a </w:t>
                  </w:r>
                  <w:r w:rsidRPr="00E01A5A">
                    <w:rPr>
                      <w:sz w:val="24"/>
                      <w:szCs w:val="24"/>
                      <w:lang w:val="ro-RO" w:eastAsia="ro-RO"/>
                    </w:rPr>
                    <w:cr/>
                  </w:r>
                  <w:proofErr w:type="spellStart"/>
                  <w:r w:rsidRPr="00E01A5A">
                    <w:rPr>
                      <w:sz w:val="24"/>
                      <w:szCs w:val="24"/>
                      <w:lang w:val="ro-RO" w:eastAsia="ro-RO"/>
                    </w:rPr>
                    <w:t>egii</w:t>
                  </w:r>
                  <w:proofErr w:type="spellEnd"/>
                  <w:r w:rsidRPr="00E01A5A">
                    <w:rPr>
                      <w:sz w:val="24"/>
                      <w:szCs w:val="24"/>
                      <w:lang w:val="ro-RO" w:eastAsia="ro-RO"/>
                    </w:rPr>
                    <w:t xml:space="preserve"> și indiferent dacă aceste informații se află sau nu în dosarul unei autorități de concurență, și anume informațiile preexistente;</w:t>
                  </w:r>
                </w:p>
                <w:p w14:paraId="7C7D69BA" w14:textId="68B7ED27" w:rsidR="00101CE3" w:rsidRPr="00E01A5A" w:rsidRDefault="00101CE3" w:rsidP="00484DF6">
                  <w:pPr>
                    <w:ind w:firstLine="0"/>
                    <w:rPr>
                      <w:sz w:val="24"/>
                      <w:szCs w:val="24"/>
                      <w:lang w:val="ro-RO" w:eastAsia="ro-RO"/>
                    </w:rPr>
                  </w:pPr>
                </w:p>
              </w:tc>
            </w:tr>
          </w:tbl>
          <w:p w14:paraId="35D214FC"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753"/>
              <w:gridCol w:w="3851"/>
            </w:tblGrid>
            <w:tr w:rsidR="00400A8B" w:rsidRPr="00E01A5A" w14:paraId="30DBE06B" w14:textId="77777777" w:rsidTr="008C620F">
              <w:tc>
                <w:tcPr>
                  <w:tcW w:w="283" w:type="dxa"/>
                  <w:shd w:val="clear" w:color="auto" w:fill="auto"/>
                  <w:hideMark/>
                </w:tcPr>
                <w:p w14:paraId="577BE2E2" w14:textId="77777777" w:rsidR="00882D51" w:rsidRPr="00E01A5A" w:rsidRDefault="00882D51" w:rsidP="00484DF6">
                  <w:pPr>
                    <w:ind w:firstLine="0"/>
                    <w:rPr>
                      <w:sz w:val="24"/>
                      <w:szCs w:val="24"/>
                      <w:lang w:val="ro-RO" w:eastAsia="ro-RO"/>
                    </w:rPr>
                  </w:pPr>
                  <w:r w:rsidRPr="00E01A5A">
                    <w:rPr>
                      <w:sz w:val="24"/>
                      <w:szCs w:val="24"/>
                      <w:lang w:val="ro-RO" w:eastAsia="ro-RO"/>
                    </w:rPr>
                    <w:t>18.</w:t>
                  </w:r>
                </w:p>
              </w:tc>
              <w:tc>
                <w:tcPr>
                  <w:tcW w:w="1448" w:type="dxa"/>
                  <w:shd w:val="clear" w:color="auto" w:fill="auto"/>
                  <w:hideMark/>
                </w:tcPr>
                <w:p w14:paraId="18F2A6DA" w14:textId="77777777" w:rsidR="00882D51" w:rsidRDefault="00882D51" w:rsidP="00484DF6">
                  <w:pPr>
                    <w:ind w:firstLine="0"/>
                    <w:rPr>
                      <w:sz w:val="24"/>
                      <w:szCs w:val="24"/>
                      <w:lang w:val="ro-RO" w:eastAsia="ro-RO"/>
                    </w:rPr>
                  </w:pPr>
                  <w:r w:rsidRPr="00E01A5A">
                    <w:rPr>
                      <w:sz w:val="24"/>
                      <w:szCs w:val="24"/>
                      <w:lang w:val="ro-RO" w:eastAsia="ro-RO"/>
                    </w:rPr>
                    <w:t>„propunere de încheiere a unei tranzacții” înseamnă informarea în mod voluntar a unei autorități de concurență de către o întreprindere sau în numele unei întreprinderi, care cuprinde recunoașterea participării sale la o încălcare a articolului 101 sau 102 din TFUE sau a dreptului intern în materie de concurență sau renunțarea la a contesta această participare și asumarea responsabilității sale pentru încălcarea respectivă, informare redactată în mod specific pentru ca autoritatea de concurență să poată aplica o procedură simplificată sau accelerată;</w:t>
                  </w:r>
                </w:p>
                <w:p w14:paraId="4E6294BB" w14:textId="77777777" w:rsidR="00101CE3" w:rsidRDefault="00101CE3" w:rsidP="00484DF6">
                  <w:pPr>
                    <w:ind w:firstLine="0"/>
                    <w:rPr>
                      <w:sz w:val="24"/>
                      <w:szCs w:val="24"/>
                      <w:lang w:val="ro-RO" w:eastAsia="ro-RO"/>
                    </w:rPr>
                  </w:pPr>
                </w:p>
                <w:p w14:paraId="46BBE20D" w14:textId="2FF7BEE1" w:rsidR="00101CE3" w:rsidRPr="00E01A5A" w:rsidRDefault="00101CE3" w:rsidP="00484DF6">
                  <w:pPr>
                    <w:ind w:firstLine="0"/>
                    <w:rPr>
                      <w:sz w:val="24"/>
                      <w:szCs w:val="24"/>
                      <w:lang w:val="ro-RO" w:eastAsia="ro-RO"/>
                    </w:rPr>
                  </w:pPr>
                </w:p>
              </w:tc>
            </w:tr>
          </w:tbl>
          <w:p w14:paraId="7E3D3E96"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798"/>
              <w:gridCol w:w="3806"/>
            </w:tblGrid>
            <w:tr w:rsidR="00400A8B" w:rsidRPr="00E01A5A" w14:paraId="781D5DDF" w14:textId="77777777" w:rsidTr="008C620F">
              <w:tc>
                <w:tcPr>
                  <w:tcW w:w="300" w:type="dxa"/>
                  <w:shd w:val="clear" w:color="auto" w:fill="auto"/>
                  <w:hideMark/>
                </w:tcPr>
                <w:p w14:paraId="0E96F8E8" w14:textId="77777777" w:rsidR="00882D51" w:rsidRPr="00E01A5A" w:rsidRDefault="00882D51" w:rsidP="00484DF6">
                  <w:pPr>
                    <w:ind w:firstLine="0"/>
                    <w:rPr>
                      <w:sz w:val="24"/>
                      <w:szCs w:val="24"/>
                      <w:lang w:val="ro-RO" w:eastAsia="ro-RO"/>
                    </w:rPr>
                  </w:pPr>
                  <w:r w:rsidRPr="00E01A5A">
                    <w:rPr>
                      <w:sz w:val="24"/>
                      <w:szCs w:val="24"/>
                      <w:lang w:val="ro-RO" w:eastAsia="ro-RO"/>
                    </w:rPr>
                    <w:t>19.</w:t>
                  </w:r>
                </w:p>
              </w:tc>
              <w:tc>
                <w:tcPr>
                  <w:tcW w:w="1431" w:type="dxa"/>
                  <w:shd w:val="clear" w:color="auto" w:fill="auto"/>
                  <w:hideMark/>
                </w:tcPr>
                <w:p w14:paraId="50D78BDC" w14:textId="77777777" w:rsidR="00882D51" w:rsidRPr="00E01A5A" w:rsidRDefault="00882D51" w:rsidP="00484DF6">
                  <w:pPr>
                    <w:ind w:firstLine="0"/>
                    <w:rPr>
                      <w:sz w:val="24"/>
                      <w:szCs w:val="24"/>
                      <w:lang w:val="ro-RO" w:eastAsia="ro-RO"/>
                    </w:rPr>
                  </w:pPr>
                  <w:r w:rsidRPr="00E01A5A">
                    <w:rPr>
                      <w:sz w:val="24"/>
                      <w:szCs w:val="24"/>
                      <w:lang w:val="ro-RO" w:eastAsia="ro-RO"/>
                    </w:rPr>
                    <w:t xml:space="preserve">„solicitant” înseamnă o întreprindere care </w:t>
                  </w:r>
                  <w:r w:rsidRPr="00E01A5A">
                    <w:rPr>
                      <w:sz w:val="24"/>
                      <w:szCs w:val="24"/>
                      <w:lang w:val="ro-RO" w:eastAsia="ro-RO"/>
                    </w:rPr>
                    <w:cr/>
                  </w:r>
                  <w:proofErr w:type="spellStart"/>
                  <w:r w:rsidRPr="00E01A5A">
                    <w:rPr>
                      <w:sz w:val="24"/>
                      <w:szCs w:val="24"/>
                      <w:lang w:val="ro-RO" w:eastAsia="ro-RO"/>
                    </w:rPr>
                    <w:t>epune</w:t>
                  </w:r>
                  <w:proofErr w:type="spellEnd"/>
                  <w:r w:rsidRPr="00E01A5A">
                    <w:rPr>
                      <w:sz w:val="24"/>
                      <w:szCs w:val="24"/>
                      <w:lang w:val="ro-RO" w:eastAsia="ro-RO"/>
                    </w:rPr>
                    <w:t xml:space="preserve"> o cerere de imunitate sau de reducere a amenzilor în cadrul unui program de clemență;</w:t>
                  </w:r>
                </w:p>
              </w:tc>
            </w:tr>
          </w:tbl>
          <w:p w14:paraId="19A723E2"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798"/>
              <w:gridCol w:w="3806"/>
            </w:tblGrid>
            <w:tr w:rsidR="00400A8B" w:rsidRPr="00E01A5A" w14:paraId="33DB565D" w14:textId="77777777" w:rsidTr="008C620F">
              <w:tc>
                <w:tcPr>
                  <w:tcW w:w="300" w:type="dxa"/>
                  <w:shd w:val="clear" w:color="auto" w:fill="auto"/>
                  <w:hideMark/>
                </w:tcPr>
                <w:p w14:paraId="3C184FEC" w14:textId="77777777" w:rsidR="00882D51" w:rsidRPr="00E01A5A" w:rsidRDefault="00882D51" w:rsidP="00484DF6">
                  <w:pPr>
                    <w:ind w:firstLine="0"/>
                    <w:rPr>
                      <w:sz w:val="24"/>
                      <w:szCs w:val="24"/>
                      <w:lang w:val="ro-RO" w:eastAsia="ro-RO"/>
                    </w:rPr>
                  </w:pPr>
                  <w:r w:rsidRPr="00E01A5A">
                    <w:rPr>
                      <w:sz w:val="24"/>
                      <w:szCs w:val="24"/>
                      <w:lang w:val="ro-RO" w:eastAsia="ro-RO"/>
                    </w:rPr>
                    <w:lastRenderedPageBreak/>
                    <w:t>20.</w:t>
                  </w:r>
                </w:p>
              </w:tc>
              <w:tc>
                <w:tcPr>
                  <w:tcW w:w="1431" w:type="dxa"/>
                  <w:shd w:val="clear" w:color="auto" w:fill="auto"/>
                  <w:hideMark/>
                </w:tcPr>
                <w:p w14:paraId="0BBEDAC4" w14:textId="77777777" w:rsidR="00882D51" w:rsidRPr="00E01A5A" w:rsidRDefault="00882D51" w:rsidP="00484DF6">
                  <w:pPr>
                    <w:ind w:firstLine="0"/>
                    <w:rPr>
                      <w:sz w:val="24"/>
                      <w:szCs w:val="24"/>
                      <w:lang w:val="ro-RO" w:eastAsia="ro-RO"/>
                    </w:rPr>
                  </w:pPr>
                  <w:r w:rsidRPr="00E01A5A">
                    <w:rPr>
                      <w:sz w:val="24"/>
                      <w:szCs w:val="24"/>
                      <w:lang w:val="ro-RO" w:eastAsia="ro-RO"/>
                    </w:rPr>
                    <w:t>„autoritate solicitantă” înseamnă o autoritate națională de concurență care formulează o cerere de asistență reciprocă, astfel cum se prevede la articolul 24, 25, 26, 27 sau 28;</w:t>
                  </w:r>
                </w:p>
              </w:tc>
            </w:tr>
          </w:tbl>
          <w:p w14:paraId="008CFA5E"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763"/>
              <w:gridCol w:w="3841"/>
            </w:tblGrid>
            <w:tr w:rsidR="00400A8B" w:rsidRPr="00E01A5A" w14:paraId="07FFF94E" w14:textId="77777777" w:rsidTr="008C620F">
              <w:tc>
                <w:tcPr>
                  <w:tcW w:w="287" w:type="dxa"/>
                  <w:shd w:val="clear" w:color="auto" w:fill="auto"/>
                  <w:hideMark/>
                </w:tcPr>
                <w:p w14:paraId="3B6D8DB0" w14:textId="77777777" w:rsidR="00882D51" w:rsidRPr="00E01A5A" w:rsidRDefault="00882D51" w:rsidP="00484DF6">
                  <w:pPr>
                    <w:ind w:firstLine="0"/>
                    <w:rPr>
                      <w:sz w:val="24"/>
                      <w:szCs w:val="24"/>
                      <w:lang w:val="ro-RO" w:eastAsia="ro-RO"/>
                    </w:rPr>
                  </w:pPr>
                  <w:r w:rsidRPr="00E01A5A">
                    <w:rPr>
                      <w:sz w:val="24"/>
                      <w:szCs w:val="24"/>
                      <w:lang w:val="ro-RO" w:eastAsia="ro-RO"/>
                    </w:rPr>
                    <w:t>21.</w:t>
                  </w:r>
                </w:p>
              </w:tc>
              <w:tc>
                <w:tcPr>
                  <w:tcW w:w="1444" w:type="dxa"/>
                  <w:shd w:val="clear" w:color="auto" w:fill="auto"/>
                  <w:hideMark/>
                </w:tcPr>
                <w:p w14:paraId="74E172DA" w14:textId="77777777" w:rsidR="00882D51" w:rsidRPr="00E01A5A" w:rsidRDefault="00882D51" w:rsidP="00484DF6">
                  <w:pPr>
                    <w:ind w:firstLine="0"/>
                    <w:rPr>
                      <w:sz w:val="24"/>
                      <w:szCs w:val="24"/>
                      <w:lang w:val="ro-RO" w:eastAsia="ro-RO"/>
                    </w:rPr>
                  </w:pPr>
                  <w:r w:rsidRPr="00E01A5A">
                    <w:rPr>
                      <w:sz w:val="24"/>
                      <w:szCs w:val="24"/>
                      <w:lang w:val="ro-RO" w:eastAsia="ro-RO"/>
                    </w:rPr>
                    <w:t>„autoritate solicitată” înseamnă o autoritate națională de concurență care primește o solicitare de asistență reciprocă, iar în cazul unei solicitări de asistență menționate la articolul 25, 26, 27 sau 28 autoritate solicitată înseamnă organismul public competent care are ca responsabilitate principală asigurarea respectării unor astfel de decizii în temeiul actelor cu putere de lege, actelor administrative și practicilor naționale administrative;</w:t>
                  </w:r>
                </w:p>
              </w:tc>
            </w:tr>
          </w:tbl>
          <w:p w14:paraId="020BCC3A" w14:textId="77777777" w:rsidR="00882D51" w:rsidRPr="00E01A5A" w:rsidRDefault="00882D51" w:rsidP="00484DF6">
            <w:pPr>
              <w:shd w:val="clear" w:color="auto" w:fill="FFFFFF"/>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798"/>
              <w:gridCol w:w="3806"/>
            </w:tblGrid>
            <w:tr w:rsidR="00400A8B" w:rsidRPr="00E01A5A" w14:paraId="6B266C99" w14:textId="77777777" w:rsidTr="008C620F">
              <w:tc>
                <w:tcPr>
                  <w:tcW w:w="300" w:type="dxa"/>
                  <w:shd w:val="clear" w:color="auto" w:fill="auto"/>
                  <w:hideMark/>
                </w:tcPr>
                <w:p w14:paraId="19A68AF7" w14:textId="77777777" w:rsidR="00882D51" w:rsidRPr="00E01A5A" w:rsidRDefault="00882D51" w:rsidP="00484DF6">
                  <w:pPr>
                    <w:ind w:firstLine="0"/>
                    <w:rPr>
                      <w:sz w:val="24"/>
                      <w:szCs w:val="24"/>
                      <w:lang w:val="ro-RO" w:eastAsia="ro-RO"/>
                    </w:rPr>
                  </w:pPr>
                  <w:r w:rsidRPr="00E01A5A">
                    <w:rPr>
                      <w:sz w:val="24"/>
                      <w:szCs w:val="24"/>
                      <w:lang w:val="ro-RO" w:eastAsia="ro-RO"/>
                    </w:rPr>
                    <w:t>22.</w:t>
                  </w:r>
                </w:p>
              </w:tc>
              <w:tc>
                <w:tcPr>
                  <w:tcW w:w="1431" w:type="dxa"/>
                  <w:shd w:val="clear" w:color="auto" w:fill="auto"/>
                  <w:hideMark/>
                </w:tcPr>
                <w:p w14:paraId="252DDA8F" w14:textId="77777777" w:rsidR="00882D51" w:rsidRPr="00E01A5A" w:rsidRDefault="00882D51" w:rsidP="00484DF6">
                  <w:pPr>
                    <w:ind w:firstLine="0"/>
                    <w:rPr>
                      <w:sz w:val="24"/>
                      <w:szCs w:val="24"/>
                      <w:lang w:val="ro-RO" w:eastAsia="ro-RO"/>
                    </w:rPr>
                  </w:pPr>
                  <w:r w:rsidRPr="00E01A5A">
                    <w:rPr>
                      <w:sz w:val="24"/>
                      <w:szCs w:val="24"/>
                      <w:lang w:val="ro-RO" w:eastAsia="ro-RO"/>
                    </w:rPr>
                    <w:t>„decizie definitivă” înseamnă o decizie care nu poate sau nu mai poate fi contestată prin mijloace obișnuite.</w:t>
                  </w:r>
                </w:p>
              </w:tc>
            </w:tr>
          </w:tbl>
          <w:p w14:paraId="5E4181DE" w14:textId="005FDA17" w:rsidR="00D01391" w:rsidRPr="00325D83" w:rsidRDefault="00882D51" w:rsidP="00325D83">
            <w:pPr>
              <w:shd w:val="clear" w:color="auto" w:fill="FFFFFF"/>
              <w:ind w:firstLine="0"/>
              <w:rPr>
                <w:sz w:val="24"/>
                <w:szCs w:val="24"/>
                <w:lang w:val="ro-RO" w:eastAsia="ro-RO"/>
              </w:rPr>
            </w:pPr>
            <w:r w:rsidRPr="00E01A5A">
              <w:rPr>
                <w:sz w:val="24"/>
                <w:szCs w:val="24"/>
                <w:lang w:val="ro-RO" w:eastAsia="ro-RO"/>
              </w:rPr>
              <w:t>(2)   Toate trimiterile la aplicarea articolelor 101 și 102 din TFUE sau la încălcarea acestora în prezenta directivă se înțeleg ca incluzând aplicarea, în același caz și în paralel, a dreptului intern în materie de concurență.</w:t>
            </w:r>
          </w:p>
        </w:tc>
        <w:tc>
          <w:tcPr>
            <w:tcW w:w="3969" w:type="dxa"/>
          </w:tcPr>
          <w:p w14:paraId="1220089A" w14:textId="77777777" w:rsidR="00D01391" w:rsidRPr="00E01A5A" w:rsidRDefault="00D01391" w:rsidP="00484DF6">
            <w:pPr>
              <w:ind w:firstLine="0"/>
              <w:jc w:val="center"/>
              <w:rPr>
                <w:sz w:val="24"/>
                <w:szCs w:val="24"/>
                <w:lang w:val="ro-RO"/>
              </w:rPr>
            </w:pPr>
          </w:p>
          <w:p w14:paraId="71F6C572" w14:textId="77777777" w:rsidR="005F5807" w:rsidRPr="00E01A5A" w:rsidRDefault="005F5807" w:rsidP="00484DF6">
            <w:pPr>
              <w:ind w:firstLine="0"/>
              <w:jc w:val="center"/>
              <w:rPr>
                <w:bCs/>
                <w:sz w:val="24"/>
                <w:szCs w:val="24"/>
                <w:lang w:val="ro-RO"/>
              </w:rPr>
            </w:pPr>
            <w:r w:rsidRPr="00E01A5A">
              <w:rPr>
                <w:bCs/>
                <w:sz w:val="24"/>
                <w:szCs w:val="24"/>
                <w:lang w:val="ro-RO"/>
              </w:rPr>
              <w:t>Articolul 4. Noțiuni principale</w:t>
            </w:r>
          </w:p>
          <w:p w14:paraId="2301ADE3" w14:textId="77777777" w:rsidR="005F5807" w:rsidRPr="00E01A5A" w:rsidRDefault="005F5807" w:rsidP="00484DF6">
            <w:pPr>
              <w:ind w:firstLine="0"/>
              <w:jc w:val="center"/>
              <w:rPr>
                <w:sz w:val="24"/>
                <w:szCs w:val="24"/>
                <w:lang w:val="ro-RO"/>
              </w:rPr>
            </w:pPr>
          </w:p>
          <w:p w14:paraId="1278A087" w14:textId="77777777" w:rsidR="005F5807" w:rsidRPr="00E01A5A" w:rsidRDefault="005F5807" w:rsidP="00484DF6">
            <w:pPr>
              <w:ind w:firstLine="0"/>
              <w:jc w:val="left"/>
              <w:rPr>
                <w:sz w:val="24"/>
                <w:szCs w:val="24"/>
                <w:lang w:val="ro-RO"/>
              </w:rPr>
            </w:pPr>
            <w:r w:rsidRPr="00E01A5A">
              <w:rPr>
                <w:sz w:val="24"/>
                <w:szCs w:val="24"/>
                <w:lang w:val="ro-RO"/>
              </w:rPr>
              <w:t>În sensul prezentei legi, noțiunile utilizate specifice domeniului concurenței</w:t>
            </w:r>
            <w:r w:rsidRPr="00E01A5A">
              <w:rPr>
                <w:sz w:val="24"/>
                <w:szCs w:val="24"/>
              </w:rPr>
              <w:t xml:space="preserve"> </w:t>
            </w:r>
            <w:proofErr w:type="spellStart"/>
            <w:r w:rsidRPr="00E01A5A">
              <w:rPr>
                <w:sz w:val="24"/>
                <w:szCs w:val="24"/>
              </w:rPr>
              <w:t>semnifică</w:t>
            </w:r>
            <w:proofErr w:type="spellEnd"/>
            <w:r w:rsidRPr="00E01A5A">
              <w:rPr>
                <w:sz w:val="24"/>
                <w:szCs w:val="24"/>
              </w:rPr>
              <w:t xml:space="preserve"> </w:t>
            </w:r>
            <w:proofErr w:type="spellStart"/>
            <w:r w:rsidRPr="00E01A5A">
              <w:rPr>
                <w:sz w:val="24"/>
                <w:szCs w:val="24"/>
              </w:rPr>
              <w:t>următoarele</w:t>
            </w:r>
            <w:proofErr w:type="spellEnd"/>
            <w:r w:rsidRPr="00E01A5A">
              <w:rPr>
                <w:sz w:val="24"/>
                <w:szCs w:val="24"/>
                <w:lang w:val="ro-RO"/>
              </w:rPr>
              <w:t>:</w:t>
            </w:r>
          </w:p>
          <w:p w14:paraId="38B32453" w14:textId="77777777" w:rsidR="00D96F25" w:rsidRPr="00E01A5A" w:rsidRDefault="00D96F25" w:rsidP="00484DF6">
            <w:pPr>
              <w:ind w:firstLine="0"/>
              <w:jc w:val="left"/>
              <w:rPr>
                <w:sz w:val="24"/>
                <w:szCs w:val="24"/>
                <w:lang w:val="ro-RO"/>
              </w:rPr>
            </w:pPr>
          </w:p>
          <w:p w14:paraId="4B85505B" w14:textId="77777777" w:rsidR="00D96F25" w:rsidRPr="00E01A5A" w:rsidRDefault="00D96F25" w:rsidP="00484DF6">
            <w:pPr>
              <w:ind w:firstLine="0"/>
              <w:jc w:val="left"/>
              <w:rPr>
                <w:sz w:val="24"/>
                <w:szCs w:val="24"/>
                <w:lang w:val="ro-RO"/>
              </w:rPr>
            </w:pPr>
          </w:p>
          <w:p w14:paraId="5468827B" w14:textId="77777777" w:rsidR="00D96F25" w:rsidRPr="00E01A5A" w:rsidRDefault="00D96F25" w:rsidP="00484DF6">
            <w:pPr>
              <w:ind w:firstLine="0"/>
              <w:jc w:val="left"/>
              <w:rPr>
                <w:sz w:val="24"/>
                <w:szCs w:val="24"/>
                <w:lang w:val="ro-RO"/>
              </w:rPr>
            </w:pPr>
          </w:p>
          <w:p w14:paraId="48629734" w14:textId="77777777" w:rsidR="00D96F25" w:rsidRPr="00E01A5A" w:rsidRDefault="00D96F25" w:rsidP="00484DF6">
            <w:pPr>
              <w:ind w:firstLine="0"/>
              <w:jc w:val="left"/>
              <w:rPr>
                <w:sz w:val="24"/>
                <w:szCs w:val="24"/>
                <w:lang w:val="ro-RO"/>
              </w:rPr>
            </w:pPr>
          </w:p>
          <w:p w14:paraId="094F7CA9" w14:textId="77777777" w:rsidR="00D96F25" w:rsidRPr="00E01A5A" w:rsidRDefault="00D96F25" w:rsidP="00484DF6">
            <w:pPr>
              <w:ind w:firstLine="0"/>
              <w:jc w:val="left"/>
              <w:rPr>
                <w:sz w:val="24"/>
                <w:szCs w:val="24"/>
                <w:lang w:val="ro-RO"/>
              </w:rPr>
            </w:pPr>
          </w:p>
          <w:p w14:paraId="496E1FE8" w14:textId="77777777" w:rsidR="00D96F25" w:rsidRPr="00E01A5A" w:rsidRDefault="00D96F25" w:rsidP="00484DF6">
            <w:pPr>
              <w:ind w:firstLine="0"/>
              <w:jc w:val="left"/>
              <w:rPr>
                <w:sz w:val="24"/>
                <w:szCs w:val="24"/>
                <w:lang w:val="ro-RO"/>
              </w:rPr>
            </w:pPr>
          </w:p>
          <w:p w14:paraId="20CAF02F" w14:textId="77777777" w:rsidR="00D96F25" w:rsidRPr="00E01A5A" w:rsidRDefault="00D96F25" w:rsidP="00484DF6">
            <w:pPr>
              <w:ind w:firstLine="0"/>
              <w:jc w:val="left"/>
              <w:rPr>
                <w:sz w:val="24"/>
                <w:szCs w:val="24"/>
                <w:lang w:val="ro-RO"/>
              </w:rPr>
            </w:pPr>
          </w:p>
          <w:p w14:paraId="246CF9F1" w14:textId="77777777" w:rsidR="00D96F25" w:rsidRPr="00E01A5A" w:rsidRDefault="00D96F25" w:rsidP="00484DF6">
            <w:pPr>
              <w:ind w:firstLine="0"/>
              <w:jc w:val="left"/>
              <w:rPr>
                <w:sz w:val="24"/>
                <w:szCs w:val="24"/>
                <w:lang w:val="ro-RO"/>
              </w:rPr>
            </w:pPr>
          </w:p>
          <w:p w14:paraId="03BD553E" w14:textId="77777777" w:rsidR="00D96F25" w:rsidRPr="00E01A5A" w:rsidRDefault="00D96F25" w:rsidP="00484DF6">
            <w:pPr>
              <w:ind w:firstLine="0"/>
              <w:jc w:val="left"/>
              <w:rPr>
                <w:sz w:val="24"/>
                <w:szCs w:val="24"/>
                <w:lang w:val="ro-RO"/>
              </w:rPr>
            </w:pPr>
          </w:p>
          <w:p w14:paraId="117BD1F7" w14:textId="77777777" w:rsidR="00D96F25" w:rsidRPr="00E01A5A" w:rsidRDefault="00D96F25" w:rsidP="00484DF6">
            <w:pPr>
              <w:ind w:firstLine="0"/>
              <w:jc w:val="left"/>
              <w:rPr>
                <w:sz w:val="24"/>
                <w:szCs w:val="24"/>
                <w:lang w:val="ro-RO"/>
              </w:rPr>
            </w:pPr>
          </w:p>
          <w:p w14:paraId="5632AB2C" w14:textId="77777777" w:rsidR="00D96F25" w:rsidRPr="00E01A5A" w:rsidRDefault="00D96F25" w:rsidP="00484DF6">
            <w:pPr>
              <w:ind w:firstLine="0"/>
              <w:jc w:val="left"/>
              <w:rPr>
                <w:sz w:val="24"/>
                <w:szCs w:val="24"/>
                <w:lang w:val="ro-RO"/>
              </w:rPr>
            </w:pPr>
          </w:p>
          <w:p w14:paraId="70DDAAE5" w14:textId="77777777" w:rsidR="00D96F25" w:rsidRPr="00E01A5A" w:rsidRDefault="00D96F25" w:rsidP="00484DF6">
            <w:pPr>
              <w:ind w:firstLine="0"/>
              <w:jc w:val="left"/>
              <w:rPr>
                <w:sz w:val="24"/>
                <w:szCs w:val="24"/>
                <w:lang w:val="ro-RO"/>
              </w:rPr>
            </w:pPr>
          </w:p>
          <w:p w14:paraId="02F21353" w14:textId="77777777" w:rsidR="00D96F25" w:rsidRPr="00E01A5A" w:rsidRDefault="00D96F25" w:rsidP="00484DF6">
            <w:pPr>
              <w:ind w:firstLine="0"/>
              <w:jc w:val="left"/>
              <w:rPr>
                <w:sz w:val="24"/>
                <w:szCs w:val="24"/>
                <w:lang w:val="ro-RO"/>
              </w:rPr>
            </w:pPr>
          </w:p>
          <w:p w14:paraId="1BDBFBA5" w14:textId="77777777" w:rsidR="00D96F25" w:rsidRPr="00E01A5A" w:rsidRDefault="00D96F25" w:rsidP="00484DF6">
            <w:pPr>
              <w:ind w:firstLine="0"/>
              <w:jc w:val="left"/>
              <w:rPr>
                <w:sz w:val="24"/>
                <w:szCs w:val="24"/>
                <w:lang w:val="ro-RO"/>
              </w:rPr>
            </w:pPr>
          </w:p>
          <w:p w14:paraId="6151AE07" w14:textId="77777777" w:rsidR="00D96F25" w:rsidRPr="00E01A5A" w:rsidRDefault="00D96F25" w:rsidP="00484DF6">
            <w:pPr>
              <w:ind w:firstLine="0"/>
              <w:jc w:val="left"/>
              <w:rPr>
                <w:sz w:val="24"/>
                <w:szCs w:val="24"/>
                <w:lang w:val="ro-RO"/>
              </w:rPr>
            </w:pPr>
          </w:p>
          <w:p w14:paraId="158E1F28" w14:textId="77777777" w:rsidR="00D96F25" w:rsidRPr="00E01A5A" w:rsidRDefault="00D96F25" w:rsidP="00484DF6">
            <w:pPr>
              <w:ind w:firstLine="0"/>
              <w:jc w:val="left"/>
              <w:rPr>
                <w:sz w:val="24"/>
                <w:szCs w:val="24"/>
                <w:lang w:val="ro-RO"/>
              </w:rPr>
            </w:pPr>
          </w:p>
          <w:p w14:paraId="084E087E" w14:textId="77777777" w:rsidR="00D96F25" w:rsidRPr="00E01A5A" w:rsidRDefault="00D96F25" w:rsidP="00484DF6">
            <w:pPr>
              <w:ind w:firstLine="0"/>
              <w:jc w:val="left"/>
              <w:rPr>
                <w:sz w:val="24"/>
                <w:szCs w:val="24"/>
                <w:lang w:val="ro-RO"/>
              </w:rPr>
            </w:pPr>
          </w:p>
          <w:p w14:paraId="34A87DC6" w14:textId="77777777" w:rsidR="00D96F25" w:rsidRPr="00E01A5A" w:rsidRDefault="00D96F25" w:rsidP="00484DF6">
            <w:pPr>
              <w:ind w:firstLine="0"/>
              <w:jc w:val="left"/>
              <w:rPr>
                <w:sz w:val="24"/>
                <w:szCs w:val="24"/>
                <w:lang w:val="ro-RO"/>
              </w:rPr>
            </w:pPr>
          </w:p>
          <w:p w14:paraId="3EEDF104" w14:textId="77777777" w:rsidR="00D96F25" w:rsidRPr="00E01A5A" w:rsidRDefault="00D96F25" w:rsidP="00484DF6">
            <w:pPr>
              <w:ind w:firstLine="0"/>
              <w:jc w:val="left"/>
              <w:rPr>
                <w:sz w:val="24"/>
                <w:szCs w:val="24"/>
                <w:lang w:val="ro-RO"/>
              </w:rPr>
            </w:pPr>
          </w:p>
          <w:p w14:paraId="4944095C" w14:textId="77777777" w:rsidR="00D96F25" w:rsidRPr="00E01A5A" w:rsidRDefault="00D96F25" w:rsidP="00484DF6">
            <w:pPr>
              <w:ind w:firstLine="0"/>
              <w:jc w:val="left"/>
              <w:rPr>
                <w:sz w:val="24"/>
                <w:szCs w:val="24"/>
                <w:lang w:val="ro-RO"/>
              </w:rPr>
            </w:pPr>
          </w:p>
          <w:p w14:paraId="5227DF45" w14:textId="77777777" w:rsidR="00D96F25" w:rsidRPr="00E01A5A" w:rsidRDefault="00D96F25" w:rsidP="00484DF6">
            <w:pPr>
              <w:ind w:firstLine="0"/>
              <w:jc w:val="left"/>
              <w:rPr>
                <w:sz w:val="24"/>
                <w:szCs w:val="24"/>
                <w:lang w:val="ro-RO"/>
              </w:rPr>
            </w:pPr>
          </w:p>
          <w:p w14:paraId="5EAD3387" w14:textId="77777777" w:rsidR="00D96F25" w:rsidRPr="00E01A5A" w:rsidRDefault="00D96F25" w:rsidP="00484DF6">
            <w:pPr>
              <w:ind w:firstLine="0"/>
              <w:jc w:val="left"/>
              <w:rPr>
                <w:sz w:val="24"/>
                <w:szCs w:val="24"/>
                <w:lang w:val="ro-RO"/>
              </w:rPr>
            </w:pPr>
          </w:p>
          <w:p w14:paraId="359EBD9A" w14:textId="77777777" w:rsidR="00D96F25" w:rsidRPr="00E01A5A" w:rsidRDefault="00D96F25" w:rsidP="00484DF6">
            <w:pPr>
              <w:ind w:firstLine="0"/>
              <w:jc w:val="left"/>
              <w:rPr>
                <w:sz w:val="24"/>
                <w:szCs w:val="24"/>
                <w:lang w:val="ro-RO"/>
              </w:rPr>
            </w:pPr>
          </w:p>
          <w:p w14:paraId="25DC8494" w14:textId="77777777" w:rsidR="00D96F25" w:rsidRPr="00E01A5A" w:rsidRDefault="00D96F25" w:rsidP="00484DF6">
            <w:pPr>
              <w:ind w:firstLine="0"/>
              <w:jc w:val="left"/>
              <w:rPr>
                <w:sz w:val="24"/>
                <w:szCs w:val="24"/>
                <w:lang w:val="ro-RO"/>
              </w:rPr>
            </w:pPr>
          </w:p>
          <w:p w14:paraId="17D6EE1F" w14:textId="77777777" w:rsidR="00D96F25" w:rsidRPr="00E01A5A" w:rsidRDefault="00D96F25" w:rsidP="00484DF6">
            <w:pPr>
              <w:ind w:firstLine="0"/>
              <w:jc w:val="left"/>
              <w:rPr>
                <w:sz w:val="24"/>
                <w:szCs w:val="24"/>
                <w:lang w:val="ro-RO"/>
              </w:rPr>
            </w:pPr>
          </w:p>
          <w:p w14:paraId="2B79D243" w14:textId="77777777" w:rsidR="00D96F25" w:rsidRPr="00E01A5A" w:rsidRDefault="00D96F25" w:rsidP="00484DF6">
            <w:pPr>
              <w:ind w:firstLine="0"/>
              <w:jc w:val="left"/>
              <w:rPr>
                <w:sz w:val="24"/>
                <w:szCs w:val="24"/>
                <w:lang w:val="ro-RO"/>
              </w:rPr>
            </w:pPr>
          </w:p>
          <w:p w14:paraId="7B841440" w14:textId="77777777" w:rsidR="00D96F25" w:rsidRPr="00E01A5A" w:rsidRDefault="00D96F25" w:rsidP="00484DF6">
            <w:pPr>
              <w:ind w:firstLine="0"/>
              <w:jc w:val="left"/>
              <w:rPr>
                <w:sz w:val="24"/>
                <w:szCs w:val="24"/>
                <w:lang w:val="ro-RO"/>
              </w:rPr>
            </w:pPr>
          </w:p>
          <w:p w14:paraId="1509D922" w14:textId="77777777" w:rsidR="00D96F25" w:rsidRPr="00E01A5A" w:rsidRDefault="00D96F25" w:rsidP="00484DF6">
            <w:pPr>
              <w:ind w:firstLine="0"/>
              <w:jc w:val="left"/>
              <w:rPr>
                <w:sz w:val="24"/>
                <w:szCs w:val="24"/>
                <w:lang w:val="ro-RO"/>
              </w:rPr>
            </w:pPr>
          </w:p>
          <w:p w14:paraId="35DBA6D3" w14:textId="77777777" w:rsidR="00D96F25" w:rsidRPr="00E01A5A" w:rsidRDefault="00D96F25" w:rsidP="00484DF6">
            <w:pPr>
              <w:ind w:firstLine="0"/>
              <w:jc w:val="left"/>
              <w:rPr>
                <w:sz w:val="24"/>
                <w:szCs w:val="24"/>
                <w:lang w:val="ro-RO"/>
              </w:rPr>
            </w:pPr>
          </w:p>
          <w:p w14:paraId="469BAC57" w14:textId="77777777" w:rsidR="00D96F25" w:rsidRPr="00E01A5A" w:rsidRDefault="00D96F25" w:rsidP="00484DF6">
            <w:pPr>
              <w:ind w:firstLine="0"/>
              <w:jc w:val="left"/>
              <w:rPr>
                <w:sz w:val="24"/>
                <w:szCs w:val="24"/>
                <w:lang w:val="ro-RO"/>
              </w:rPr>
            </w:pPr>
          </w:p>
          <w:p w14:paraId="5D2F6E94" w14:textId="77777777" w:rsidR="00D96F25" w:rsidRPr="00E01A5A" w:rsidRDefault="00D96F25" w:rsidP="00484DF6">
            <w:pPr>
              <w:ind w:firstLine="0"/>
              <w:jc w:val="left"/>
              <w:rPr>
                <w:sz w:val="24"/>
                <w:szCs w:val="24"/>
                <w:lang w:val="ro-RO"/>
              </w:rPr>
            </w:pPr>
          </w:p>
          <w:p w14:paraId="7FB20FF5" w14:textId="77777777" w:rsidR="00D96F25" w:rsidRPr="00E01A5A" w:rsidRDefault="00D96F25" w:rsidP="00484DF6">
            <w:pPr>
              <w:ind w:firstLine="0"/>
              <w:jc w:val="left"/>
              <w:rPr>
                <w:sz w:val="24"/>
                <w:szCs w:val="24"/>
                <w:lang w:val="ro-RO"/>
              </w:rPr>
            </w:pPr>
          </w:p>
          <w:p w14:paraId="6D1B354B" w14:textId="77777777" w:rsidR="00D96F25" w:rsidRPr="00E01A5A" w:rsidRDefault="00D96F25" w:rsidP="00484DF6">
            <w:pPr>
              <w:ind w:firstLine="0"/>
              <w:jc w:val="left"/>
              <w:rPr>
                <w:sz w:val="24"/>
                <w:szCs w:val="24"/>
                <w:lang w:val="ro-RO"/>
              </w:rPr>
            </w:pPr>
          </w:p>
          <w:p w14:paraId="502BAEEE" w14:textId="77777777" w:rsidR="00615535" w:rsidRDefault="00615535" w:rsidP="00484DF6">
            <w:pPr>
              <w:ind w:firstLine="0"/>
              <w:jc w:val="left"/>
              <w:rPr>
                <w:i/>
                <w:sz w:val="24"/>
                <w:szCs w:val="24"/>
              </w:rPr>
            </w:pPr>
          </w:p>
          <w:p w14:paraId="39318400" w14:textId="16337C13" w:rsidR="00D96F25" w:rsidRPr="00E01A5A" w:rsidRDefault="00D96F25" w:rsidP="00484DF6">
            <w:pPr>
              <w:ind w:firstLine="0"/>
              <w:jc w:val="left"/>
              <w:rPr>
                <w:sz w:val="24"/>
                <w:szCs w:val="24"/>
              </w:rPr>
            </w:pPr>
            <w:proofErr w:type="spellStart"/>
            <w:r w:rsidRPr="00E01A5A">
              <w:rPr>
                <w:i/>
                <w:sz w:val="24"/>
                <w:szCs w:val="24"/>
              </w:rPr>
              <w:t>legislație</w:t>
            </w:r>
            <w:proofErr w:type="spellEnd"/>
            <w:r w:rsidRPr="00E01A5A">
              <w:rPr>
                <w:i/>
                <w:sz w:val="24"/>
                <w:szCs w:val="24"/>
              </w:rPr>
              <w:t xml:space="preserve"> </w:t>
            </w:r>
            <w:proofErr w:type="spellStart"/>
            <w:r w:rsidRPr="00E01A5A">
              <w:rPr>
                <w:i/>
                <w:sz w:val="24"/>
                <w:szCs w:val="24"/>
              </w:rPr>
              <w:t>concurențială</w:t>
            </w:r>
            <w:proofErr w:type="spellEnd"/>
            <w:r w:rsidRPr="00E01A5A">
              <w:rPr>
                <w:sz w:val="24"/>
                <w:szCs w:val="24"/>
              </w:rPr>
              <w:t xml:space="preserve"> - se </w:t>
            </w:r>
            <w:proofErr w:type="spellStart"/>
            <w:r w:rsidRPr="00E01A5A">
              <w:rPr>
                <w:sz w:val="24"/>
                <w:szCs w:val="24"/>
              </w:rPr>
              <w:t>compune</w:t>
            </w:r>
            <w:proofErr w:type="spellEnd"/>
            <w:r w:rsidRPr="00E01A5A">
              <w:rPr>
                <w:sz w:val="24"/>
                <w:szCs w:val="24"/>
              </w:rPr>
              <w:t xml:space="preserve"> din </w:t>
            </w: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t>lege</w:t>
            </w:r>
            <w:proofErr w:type="spellEnd"/>
            <w:r w:rsidRPr="00E01A5A">
              <w:rPr>
                <w:sz w:val="24"/>
                <w:szCs w:val="24"/>
              </w:rPr>
              <w:t xml:space="preserve">, </w:t>
            </w:r>
            <w:proofErr w:type="spellStart"/>
            <w:r w:rsidRPr="00E01A5A">
              <w:rPr>
                <w:sz w:val="24"/>
                <w:szCs w:val="24"/>
              </w:rPr>
              <w:t>Legea</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ajutorul</w:t>
            </w:r>
            <w:proofErr w:type="spellEnd"/>
            <w:r w:rsidRPr="00E01A5A">
              <w:rPr>
                <w:sz w:val="24"/>
                <w:szCs w:val="24"/>
              </w:rPr>
              <w:t xml:space="preserve"> de stat nr. 139/2012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acte</w:t>
            </w:r>
            <w:proofErr w:type="spellEnd"/>
            <w:r w:rsidRPr="00E01A5A">
              <w:rPr>
                <w:sz w:val="24"/>
                <w:szCs w:val="24"/>
              </w:rPr>
              <w:t xml:space="preserve"> normative </w:t>
            </w:r>
            <w:proofErr w:type="spellStart"/>
            <w:r w:rsidRPr="00E01A5A">
              <w:rPr>
                <w:sz w:val="24"/>
                <w:szCs w:val="24"/>
              </w:rPr>
              <w:t>adoptate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vederea</w:t>
            </w:r>
            <w:proofErr w:type="spellEnd"/>
            <w:r w:rsidRPr="00E01A5A">
              <w:rPr>
                <w:sz w:val="24"/>
                <w:szCs w:val="24"/>
              </w:rPr>
              <w:t xml:space="preserve"> </w:t>
            </w:r>
            <w:proofErr w:type="spellStart"/>
            <w:r w:rsidRPr="00E01A5A">
              <w:rPr>
                <w:sz w:val="24"/>
                <w:szCs w:val="24"/>
              </w:rPr>
              <w:t>implementării</w:t>
            </w:r>
            <w:proofErr w:type="spellEnd"/>
            <w:r w:rsidRPr="00E01A5A">
              <w:rPr>
                <w:sz w:val="24"/>
                <w:szCs w:val="24"/>
              </w:rPr>
              <w:t xml:space="preserve"> </w:t>
            </w:r>
            <w:proofErr w:type="spellStart"/>
            <w:r w:rsidRPr="00E01A5A">
              <w:rPr>
                <w:sz w:val="24"/>
                <w:szCs w:val="24"/>
              </w:rPr>
              <w:t>legilor</w:t>
            </w:r>
            <w:proofErr w:type="spellEnd"/>
            <w:r w:rsidRPr="00E01A5A">
              <w:rPr>
                <w:sz w:val="24"/>
                <w:szCs w:val="24"/>
              </w:rPr>
              <w:t xml:space="preserve"> date;</w:t>
            </w:r>
          </w:p>
          <w:p w14:paraId="3BA1BA0F" w14:textId="77777777" w:rsidR="00D96F25" w:rsidRPr="00E01A5A" w:rsidRDefault="00D96F25" w:rsidP="00484DF6">
            <w:pPr>
              <w:ind w:firstLine="0"/>
              <w:jc w:val="left"/>
              <w:rPr>
                <w:sz w:val="24"/>
                <w:szCs w:val="24"/>
              </w:rPr>
            </w:pPr>
          </w:p>
          <w:p w14:paraId="466BA4EB" w14:textId="77777777" w:rsidR="00D96F25" w:rsidRPr="00E01A5A" w:rsidRDefault="00D96F25" w:rsidP="00484DF6">
            <w:pPr>
              <w:ind w:firstLine="0"/>
              <w:jc w:val="left"/>
              <w:rPr>
                <w:sz w:val="24"/>
                <w:szCs w:val="24"/>
              </w:rPr>
            </w:pPr>
          </w:p>
          <w:p w14:paraId="2AA2B28D" w14:textId="77777777" w:rsidR="00D96F25" w:rsidRPr="00E01A5A" w:rsidRDefault="00D96F25" w:rsidP="00484DF6">
            <w:pPr>
              <w:ind w:firstLine="0"/>
              <w:jc w:val="left"/>
              <w:rPr>
                <w:sz w:val="24"/>
                <w:szCs w:val="24"/>
              </w:rPr>
            </w:pPr>
          </w:p>
          <w:p w14:paraId="3EA88345" w14:textId="77777777" w:rsidR="00D96F25" w:rsidRPr="00E01A5A" w:rsidRDefault="00D96F25" w:rsidP="00484DF6">
            <w:pPr>
              <w:ind w:firstLine="0"/>
              <w:jc w:val="left"/>
              <w:rPr>
                <w:sz w:val="24"/>
                <w:szCs w:val="24"/>
              </w:rPr>
            </w:pPr>
          </w:p>
          <w:p w14:paraId="61C0C2CF" w14:textId="77777777" w:rsidR="00D96F25" w:rsidRPr="00E01A5A" w:rsidRDefault="00D96F25" w:rsidP="00484DF6">
            <w:pPr>
              <w:ind w:firstLine="0"/>
              <w:jc w:val="left"/>
              <w:rPr>
                <w:sz w:val="24"/>
                <w:szCs w:val="24"/>
              </w:rPr>
            </w:pPr>
          </w:p>
          <w:p w14:paraId="3AFE69BF" w14:textId="77777777" w:rsidR="00D96F25" w:rsidRPr="00E01A5A" w:rsidRDefault="00D96F25" w:rsidP="00484DF6">
            <w:pPr>
              <w:ind w:firstLine="0"/>
              <w:jc w:val="left"/>
              <w:rPr>
                <w:sz w:val="24"/>
                <w:szCs w:val="24"/>
              </w:rPr>
            </w:pPr>
          </w:p>
          <w:p w14:paraId="4D2BA977" w14:textId="77777777" w:rsidR="00D96F25" w:rsidRPr="00E01A5A" w:rsidRDefault="00D96F25" w:rsidP="00484DF6">
            <w:pPr>
              <w:ind w:firstLine="0"/>
              <w:jc w:val="left"/>
              <w:rPr>
                <w:sz w:val="24"/>
                <w:szCs w:val="24"/>
              </w:rPr>
            </w:pPr>
          </w:p>
          <w:p w14:paraId="1F111558" w14:textId="77777777" w:rsidR="00D96F25" w:rsidRPr="00E01A5A" w:rsidRDefault="00D96F25" w:rsidP="00484DF6">
            <w:pPr>
              <w:ind w:firstLine="0"/>
              <w:jc w:val="left"/>
              <w:rPr>
                <w:sz w:val="24"/>
                <w:szCs w:val="24"/>
              </w:rPr>
            </w:pPr>
          </w:p>
          <w:p w14:paraId="6D6CA603" w14:textId="77777777" w:rsidR="00D96F25" w:rsidRPr="00E01A5A" w:rsidRDefault="00D96F25" w:rsidP="00484DF6">
            <w:pPr>
              <w:ind w:firstLine="0"/>
              <w:jc w:val="left"/>
              <w:rPr>
                <w:sz w:val="24"/>
                <w:szCs w:val="24"/>
              </w:rPr>
            </w:pPr>
          </w:p>
          <w:p w14:paraId="7C29A125" w14:textId="77777777" w:rsidR="00D96F25" w:rsidRPr="00E01A5A" w:rsidRDefault="00D96F25" w:rsidP="00484DF6">
            <w:pPr>
              <w:ind w:firstLine="0"/>
              <w:jc w:val="left"/>
              <w:rPr>
                <w:sz w:val="24"/>
                <w:szCs w:val="24"/>
              </w:rPr>
            </w:pPr>
          </w:p>
          <w:p w14:paraId="6418038C" w14:textId="77777777" w:rsidR="00D96F25" w:rsidRPr="00E01A5A" w:rsidRDefault="00D96F25" w:rsidP="00484DF6">
            <w:pPr>
              <w:ind w:firstLine="0"/>
              <w:jc w:val="left"/>
              <w:rPr>
                <w:sz w:val="24"/>
                <w:szCs w:val="24"/>
              </w:rPr>
            </w:pPr>
          </w:p>
          <w:p w14:paraId="084CFC7C" w14:textId="77777777" w:rsidR="00D96F25" w:rsidRPr="00E01A5A" w:rsidRDefault="00D96F25" w:rsidP="00484DF6">
            <w:pPr>
              <w:ind w:firstLine="0"/>
              <w:jc w:val="left"/>
              <w:rPr>
                <w:sz w:val="24"/>
                <w:szCs w:val="24"/>
              </w:rPr>
            </w:pPr>
          </w:p>
          <w:p w14:paraId="0C7EE6BC" w14:textId="77777777" w:rsidR="00D96F25" w:rsidRPr="00E01A5A" w:rsidRDefault="00D96F25" w:rsidP="00484DF6">
            <w:pPr>
              <w:ind w:firstLine="0"/>
              <w:jc w:val="left"/>
              <w:rPr>
                <w:sz w:val="24"/>
                <w:szCs w:val="24"/>
              </w:rPr>
            </w:pPr>
          </w:p>
          <w:p w14:paraId="7B666AEC" w14:textId="77777777" w:rsidR="00D96F25" w:rsidRPr="00E01A5A" w:rsidRDefault="00D96F25" w:rsidP="00484DF6">
            <w:pPr>
              <w:ind w:firstLine="0"/>
              <w:jc w:val="left"/>
              <w:rPr>
                <w:sz w:val="24"/>
                <w:szCs w:val="24"/>
              </w:rPr>
            </w:pPr>
          </w:p>
          <w:p w14:paraId="2320DB85" w14:textId="77777777" w:rsidR="00D96F25" w:rsidRPr="00E01A5A" w:rsidRDefault="00D96F25" w:rsidP="00484DF6">
            <w:pPr>
              <w:ind w:firstLine="0"/>
              <w:jc w:val="left"/>
              <w:rPr>
                <w:sz w:val="24"/>
                <w:szCs w:val="24"/>
              </w:rPr>
            </w:pPr>
          </w:p>
          <w:p w14:paraId="3E92337D" w14:textId="77777777" w:rsidR="00D96F25" w:rsidRPr="00E01A5A" w:rsidRDefault="00D96F25" w:rsidP="00484DF6">
            <w:pPr>
              <w:ind w:firstLine="0"/>
              <w:jc w:val="left"/>
              <w:rPr>
                <w:sz w:val="24"/>
                <w:szCs w:val="24"/>
              </w:rPr>
            </w:pPr>
          </w:p>
          <w:p w14:paraId="09CE28C4" w14:textId="77777777" w:rsidR="00D96F25" w:rsidRPr="00E01A5A" w:rsidRDefault="00D96F25" w:rsidP="00484DF6">
            <w:pPr>
              <w:ind w:firstLine="0"/>
              <w:jc w:val="left"/>
              <w:rPr>
                <w:sz w:val="24"/>
                <w:szCs w:val="24"/>
              </w:rPr>
            </w:pPr>
          </w:p>
          <w:p w14:paraId="44FE9F53" w14:textId="77777777" w:rsidR="00D96F25" w:rsidRPr="00E01A5A" w:rsidRDefault="00D96F25" w:rsidP="00484DF6">
            <w:pPr>
              <w:ind w:firstLine="0"/>
              <w:jc w:val="left"/>
              <w:rPr>
                <w:sz w:val="24"/>
                <w:szCs w:val="24"/>
              </w:rPr>
            </w:pPr>
          </w:p>
          <w:p w14:paraId="77330EDD" w14:textId="77777777" w:rsidR="00D96F25" w:rsidRPr="00E01A5A" w:rsidRDefault="00D96F25" w:rsidP="00484DF6">
            <w:pPr>
              <w:ind w:firstLine="0"/>
              <w:jc w:val="left"/>
              <w:rPr>
                <w:sz w:val="24"/>
                <w:szCs w:val="24"/>
              </w:rPr>
            </w:pPr>
          </w:p>
          <w:p w14:paraId="7CCE1AB5" w14:textId="77777777" w:rsidR="00D96F25" w:rsidRPr="00E01A5A" w:rsidRDefault="00D96F25" w:rsidP="00484DF6">
            <w:pPr>
              <w:ind w:firstLine="0"/>
              <w:jc w:val="left"/>
              <w:rPr>
                <w:sz w:val="24"/>
                <w:szCs w:val="24"/>
              </w:rPr>
            </w:pPr>
          </w:p>
          <w:p w14:paraId="09E39DA6" w14:textId="77777777" w:rsidR="00D96F25" w:rsidRPr="00E01A5A" w:rsidRDefault="00D96F25" w:rsidP="00484DF6">
            <w:pPr>
              <w:ind w:firstLine="0"/>
              <w:jc w:val="left"/>
              <w:rPr>
                <w:sz w:val="24"/>
                <w:szCs w:val="24"/>
              </w:rPr>
            </w:pPr>
          </w:p>
          <w:p w14:paraId="7C23A193" w14:textId="77777777" w:rsidR="00D96F25" w:rsidRPr="00E01A5A" w:rsidRDefault="00D96F25" w:rsidP="00484DF6">
            <w:pPr>
              <w:ind w:firstLine="0"/>
              <w:jc w:val="left"/>
              <w:rPr>
                <w:sz w:val="24"/>
                <w:szCs w:val="24"/>
              </w:rPr>
            </w:pPr>
          </w:p>
          <w:p w14:paraId="7DFA6E0C" w14:textId="77777777" w:rsidR="00D96F25" w:rsidRPr="00E01A5A" w:rsidRDefault="00D96F25" w:rsidP="00484DF6">
            <w:pPr>
              <w:ind w:firstLine="0"/>
              <w:jc w:val="left"/>
              <w:rPr>
                <w:sz w:val="24"/>
                <w:szCs w:val="24"/>
              </w:rPr>
            </w:pPr>
          </w:p>
          <w:p w14:paraId="0B5CC710" w14:textId="77777777" w:rsidR="00D96F25" w:rsidRPr="00E01A5A" w:rsidRDefault="00D96F25" w:rsidP="00484DF6">
            <w:pPr>
              <w:ind w:firstLine="0"/>
              <w:jc w:val="left"/>
              <w:rPr>
                <w:sz w:val="24"/>
                <w:szCs w:val="24"/>
              </w:rPr>
            </w:pPr>
          </w:p>
          <w:p w14:paraId="014D584E" w14:textId="77777777" w:rsidR="00D96F25" w:rsidRPr="00E01A5A" w:rsidRDefault="00D96F25" w:rsidP="00484DF6">
            <w:pPr>
              <w:ind w:firstLine="0"/>
              <w:jc w:val="left"/>
              <w:rPr>
                <w:sz w:val="24"/>
                <w:szCs w:val="24"/>
              </w:rPr>
            </w:pPr>
          </w:p>
          <w:p w14:paraId="0F415140" w14:textId="77777777" w:rsidR="00D96F25" w:rsidRPr="00E01A5A" w:rsidRDefault="00D96F25" w:rsidP="00484DF6">
            <w:pPr>
              <w:ind w:firstLine="0"/>
              <w:jc w:val="left"/>
              <w:rPr>
                <w:sz w:val="24"/>
                <w:szCs w:val="24"/>
              </w:rPr>
            </w:pPr>
          </w:p>
          <w:p w14:paraId="57D6BE78" w14:textId="77777777" w:rsidR="00D96F25" w:rsidRPr="00E01A5A" w:rsidRDefault="00D96F25" w:rsidP="00484DF6">
            <w:pPr>
              <w:ind w:firstLine="0"/>
              <w:jc w:val="left"/>
              <w:rPr>
                <w:sz w:val="24"/>
                <w:szCs w:val="24"/>
              </w:rPr>
            </w:pPr>
          </w:p>
          <w:p w14:paraId="6455EC1A" w14:textId="77777777" w:rsidR="00D96F25" w:rsidRPr="00E01A5A" w:rsidRDefault="00D96F25" w:rsidP="00484DF6">
            <w:pPr>
              <w:ind w:firstLine="0"/>
              <w:jc w:val="left"/>
              <w:rPr>
                <w:sz w:val="24"/>
                <w:szCs w:val="24"/>
              </w:rPr>
            </w:pPr>
          </w:p>
          <w:p w14:paraId="4F4F962F" w14:textId="77777777" w:rsidR="00D96F25" w:rsidRPr="00E01A5A" w:rsidRDefault="00D96F25" w:rsidP="00484DF6">
            <w:pPr>
              <w:ind w:firstLine="0"/>
              <w:jc w:val="left"/>
              <w:rPr>
                <w:sz w:val="24"/>
                <w:szCs w:val="24"/>
              </w:rPr>
            </w:pPr>
          </w:p>
          <w:p w14:paraId="3B4162C4" w14:textId="77777777" w:rsidR="00D96F25" w:rsidRPr="00E01A5A" w:rsidRDefault="00D96F25" w:rsidP="00484DF6">
            <w:pPr>
              <w:ind w:firstLine="0"/>
              <w:jc w:val="left"/>
              <w:rPr>
                <w:sz w:val="24"/>
                <w:szCs w:val="24"/>
              </w:rPr>
            </w:pPr>
          </w:p>
          <w:p w14:paraId="5676BCF0" w14:textId="77777777" w:rsidR="00D96F25" w:rsidRPr="00E01A5A" w:rsidRDefault="00D96F25" w:rsidP="00484DF6">
            <w:pPr>
              <w:ind w:firstLine="0"/>
              <w:jc w:val="left"/>
              <w:rPr>
                <w:sz w:val="24"/>
                <w:szCs w:val="24"/>
              </w:rPr>
            </w:pPr>
          </w:p>
          <w:p w14:paraId="243B24D2" w14:textId="77777777" w:rsidR="00D96F25" w:rsidRPr="00E01A5A" w:rsidRDefault="00D96F25" w:rsidP="00484DF6">
            <w:pPr>
              <w:ind w:firstLine="0"/>
              <w:jc w:val="left"/>
              <w:rPr>
                <w:sz w:val="24"/>
                <w:szCs w:val="24"/>
              </w:rPr>
            </w:pPr>
          </w:p>
          <w:p w14:paraId="0C0059C5" w14:textId="77777777" w:rsidR="00D96F25" w:rsidRPr="00E01A5A" w:rsidRDefault="00D96F25" w:rsidP="00484DF6">
            <w:pPr>
              <w:ind w:firstLine="0"/>
              <w:jc w:val="left"/>
              <w:rPr>
                <w:sz w:val="24"/>
                <w:szCs w:val="24"/>
              </w:rPr>
            </w:pPr>
          </w:p>
          <w:p w14:paraId="04808701" w14:textId="77777777" w:rsidR="00D96F25" w:rsidRPr="00E01A5A" w:rsidRDefault="00D96F25" w:rsidP="00484DF6">
            <w:pPr>
              <w:ind w:firstLine="0"/>
              <w:jc w:val="left"/>
              <w:rPr>
                <w:sz w:val="24"/>
                <w:szCs w:val="24"/>
              </w:rPr>
            </w:pPr>
          </w:p>
          <w:p w14:paraId="51C7D9D3" w14:textId="77777777" w:rsidR="00D96F25" w:rsidRPr="00E01A5A" w:rsidRDefault="00D96F25" w:rsidP="00484DF6">
            <w:pPr>
              <w:ind w:firstLine="0"/>
              <w:jc w:val="left"/>
              <w:rPr>
                <w:sz w:val="24"/>
                <w:szCs w:val="24"/>
              </w:rPr>
            </w:pPr>
          </w:p>
          <w:p w14:paraId="7AFC50C9" w14:textId="77777777" w:rsidR="00D96F25" w:rsidRPr="00E01A5A" w:rsidRDefault="00D96F25" w:rsidP="00484DF6">
            <w:pPr>
              <w:ind w:firstLine="0"/>
              <w:jc w:val="left"/>
              <w:rPr>
                <w:sz w:val="24"/>
                <w:szCs w:val="24"/>
              </w:rPr>
            </w:pPr>
          </w:p>
          <w:p w14:paraId="3CB426C1" w14:textId="77777777" w:rsidR="00D96F25" w:rsidRPr="00E01A5A" w:rsidRDefault="00D96F25" w:rsidP="00484DF6">
            <w:pPr>
              <w:ind w:firstLine="0"/>
              <w:jc w:val="left"/>
              <w:rPr>
                <w:sz w:val="24"/>
                <w:szCs w:val="24"/>
              </w:rPr>
            </w:pPr>
          </w:p>
          <w:p w14:paraId="663F9E24" w14:textId="623D7625" w:rsidR="00D96F25" w:rsidRDefault="00D96F25" w:rsidP="00484DF6">
            <w:pPr>
              <w:ind w:firstLine="0"/>
              <w:jc w:val="left"/>
              <w:rPr>
                <w:sz w:val="24"/>
                <w:szCs w:val="24"/>
              </w:rPr>
            </w:pPr>
          </w:p>
          <w:p w14:paraId="6AEA4EAB" w14:textId="77777777" w:rsidR="00325D83" w:rsidRPr="00E01A5A" w:rsidRDefault="00325D83" w:rsidP="00484DF6">
            <w:pPr>
              <w:ind w:firstLine="0"/>
              <w:jc w:val="left"/>
              <w:rPr>
                <w:sz w:val="24"/>
                <w:szCs w:val="24"/>
              </w:rPr>
            </w:pPr>
          </w:p>
          <w:p w14:paraId="0039FE40" w14:textId="77777777" w:rsidR="00C02C2C" w:rsidRPr="00E01A5A" w:rsidRDefault="00C02C2C" w:rsidP="00484DF6">
            <w:pPr>
              <w:ind w:firstLine="0"/>
              <w:jc w:val="left"/>
              <w:rPr>
                <w:sz w:val="24"/>
                <w:szCs w:val="24"/>
                <w:lang w:val="ro-RO"/>
              </w:rPr>
            </w:pPr>
            <w:r w:rsidRPr="00E01A5A">
              <w:rPr>
                <w:i/>
                <w:sz w:val="24"/>
                <w:szCs w:val="24"/>
                <w:lang w:val="ro-RO"/>
              </w:rPr>
              <w:t>întreprindere</w:t>
            </w:r>
            <w:r w:rsidRPr="00E01A5A">
              <w:rPr>
                <w:sz w:val="24"/>
                <w:szCs w:val="24"/>
                <w:lang w:val="ro-RO"/>
              </w:rPr>
              <w:t xml:space="preserve"> – orice entitate care desfășoară o activitate economică, indiferent de statutul său juridic și de modul în care este finanțată; </w:t>
            </w:r>
          </w:p>
          <w:p w14:paraId="4BDB990B" w14:textId="77777777" w:rsidR="00C02C2C" w:rsidRPr="00E01A5A" w:rsidRDefault="00C02C2C" w:rsidP="00484DF6">
            <w:pPr>
              <w:ind w:firstLine="0"/>
              <w:jc w:val="left"/>
              <w:rPr>
                <w:sz w:val="24"/>
                <w:szCs w:val="24"/>
                <w:lang w:val="ro-RO"/>
              </w:rPr>
            </w:pPr>
          </w:p>
          <w:p w14:paraId="428B12E3" w14:textId="77777777" w:rsidR="00C02C2C" w:rsidRPr="00E01A5A" w:rsidRDefault="00C02C2C" w:rsidP="00484DF6">
            <w:pPr>
              <w:ind w:firstLine="0"/>
              <w:jc w:val="left"/>
              <w:rPr>
                <w:sz w:val="24"/>
                <w:szCs w:val="24"/>
                <w:lang w:val="ro-RO"/>
              </w:rPr>
            </w:pPr>
          </w:p>
          <w:p w14:paraId="4BEB929E" w14:textId="77777777" w:rsidR="00C02C2C" w:rsidRPr="00E01A5A" w:rsidRDefault="00C02C2C" w:rsidP="00484DF6">
            <w:pPr>
              <w:ind w:firstLine="0"/>
              <w:jc w:val="left"/>
              <w:rPr>
                <w:sz w:val="24"/>
                <w:szCs w:val="24"/>
                <w:lang w:val="ro-RO"/>
              </w:rPr>
            </w:pPr>
            <w:r w:rsidRPr="00E01A5A">
              <w:rPr>
                <w:i/>
                <w:sz w:val="24"/>
                <w:szCs w:val="24"/>
                <w:lang w:val="ro-RO"/>
              </w:rPr>
              <w:lastRenderedPageBreak/>
              <w:t>cartel</w:t>
            </w:r>
            <w:r w:rsidRPr="00E01A5A">
              <w:rPr>
                <w:sz w:val="24"/>
                <w:szCs w:val="24"/>
                <w:lang w:val="ro-RO"/>
              </w:rPr>
              <w:t xml:space="preserve"> - acord sau o practică concertată între doi sau mai mulți concurenți care urmărește coordonarea comportamentului concurențial al acestora pe piață sau influențarea parametrilor relevanți ai concurenței prin practici care includ, printre altele, fixarea sau coordonarea prețurilor de achiziție sau de </w:t>
            </w:r>
            <w:proofErr w:type="spellStart"/>
            <w:r w:rsidRPr="00E01A5A">
              <w:rPr>
                <w:sz w:val="24"/>
                <w:szCs w:val="24"/>
                <w:lang w:val="ro-RO"/>
              </w:rPr>
              <w:t>vînzare</w:t>
            </w:r>
            <w:proofErr w:type="spellEnd"/>
            <w:r w:rsidRPr="00E01A5A">
              <w:rPr>
                <w:sz w:val="24"/>
                <w:szCs w:val="24"/>
                <w:lang w:val="ro-RO"/>
              </w:rPr>
              <w:t xml:space="preserve"> sau a altor condiții comerciale, inclusiv în legătură cu drepturile de proprietate intelectuală, alocarea cotelor de producție sau de </w:t>
            </w:r>
            <w:proofErr w:type="spellStart"/>
            <w:r w:rsidRPr="00E01A5A">
              <w:rPr>
                <w:sz w:val="24"/>
                <w:szCs w:val="24"/>
                <w:lang w:val="ro-RO"/>
              </w:rPr>
              <w:t>vînzare</w:t>
            </w:r>
            <w:proofErr w:type="spellEnd"/>
            <w:r w:rsidRPr="00E01A5A">
              <w:rPr>
                <w:sz w:val="24"/>
                <w:szCs w:val="24"/>
                <w:lang w:val="ro-RO"/>
              </w:rPr>
              <w:t>, împărțirea piețelor și a clienților, inclusiv manipularea procedurilor de cerere de oferte, restricționări ale importurilor sau exporturilor sau acțiuni anticoncurențiale împotriva altor concurenți;</w:t>
            </w:r>
          </w:p>
          <w:p w14:paraId="27648C4B" w14:textId="77777777" w:rsidR="00C02C2C" w:rsidRPr="00E01A5A" w:rsidRDefault="00C02C2C" w:rsidP="00484DF6">
            <w:pPr>
              <w:ind w:firstLine="0"/>
              <w:jc w:val="left"/>
              <w:rPr>
                <w:sz w:val="24"/>
                <w:szCs w:val="24"/>
                <w:lang w:val="ro-RO"/>
              </w:rPr>
            </w:pPr>
          </w:p>
          <w:p w14:paraId="5766EB5E" w14:textId="3D2CB0F1" w:rsidR="00C02C2C" w:rsidRDefault="00C02C2C" w:rsidP="00484DF6">
            <w:pPr>
              <w:ind w:firstLine="0"/>
              <w:jc w:val="left"/>
              <w:rPr>
                <w:sz w:val="24"/>
                <w:szCs w:val="24"/>
              </w:rPr>
            </w:pPr>
          </w:p>
          <w:p w14:paraId="768CDFE5" w14:textId="77777777" w:rsidR="00325D83" w:rsidRPr="00E01A5A" w:rsidRDefault="00325D83" w:rsidP="00484DF6">
            <w:pPr>
              <w:ind w:firstLine="0"/>
              <w:jc w:val="left"/>
              <w:rPr>
                <w:sz w:val="24"/>
                <w:szCs w:val="24"/>
              </w:rPr>
            </w:pPr>
          </w:p>
          <w:p w14:paraId="226051FD" w14:textId="77777777" w:rsidR="00C02C2C" w:rsidRPr="00E01A5A" w:rsidRDefault="00C02C2C" w:rsidP="00484DF6">
            <w:pPr>
              <w:ind w:firstLine="0"/>
              <w:jc w:val="left"/>
              <w:rPr>
                <w:sz w:val="24"/>
                <w:szCs w:val="24"/>
              </w:rPr>
            </w:pPr>
          </w:p>
          <w:p w14:paraId="2229C016" w14:textId="77777777" w:rsidR="00855346" w:rsidRPr="00E01A5A" w:rsidRDefault="00855346" w:rsidP="00484DF6">
            <w:pPr>
              <w:ind w:firstLine="0"/>
              <w:jc w:val="left"/>
              <w:rPr>
                <w:sz w:val="24"/>
                <w:szCs w:val="24"/>
                <w:lang w:val="ro-RO"/>
              </w:rPr>
            </w:pPr>
            <w:proofErr w:type="spellStart"/>
            <w:r w:rsidRPr="00E01A5A">
              <w:rPr>
                <w:i/>
                <w:sz w:val="24"/>
                <w:szCs w:val="24"/>
              </w:rPr>
              <w:t>imunitatea</w:t>
            </w:r>
            <w:proofErr w:type="spellEnd"/>
            <w:r w:rsidRPr="00E01A5A">
              <w:rPr>
                <w:i/>
                <w:sz w:val="24"/>
                <w:szCs w:val="24"/>
              </w:rPr>
              <w:t xml:space="preserve"> la </w:t>
            </w:r>
            <w:proofErr w:type="spellStart"/>
            <w:r w:rsidRPr="00E01A5A">
              <w:rPr>
                <w:i/>
                <w:sz w:val="24"/>
                <w:szCs w:val="24"/>
              </w:rPr>
              <w:t>amenzi</w:t>
            </w:r>
            <w:proofErr w:type="spellEnd"/>
            <w:r w:rsidRPr="00E01A5A">
              <w:rPr>
                <w:sz w:val="24"/>
                <w:szCs w:val="24"/>
              </w:rPr>
              <w:t xml:space="preserve"> - </w:t>
            </w:r>
            <w:proofErr w:type="spellStart"/>
            <w:r w:rsidRPr="00E01A5A">
              <w:rPr>
                <w:sz w:val="24"/>
                <w:szCs w:val="24"/>
              </w:rPr>
              <w:t>scutirea</w:t>
            </w:r>
            <w:proofErr w:type="spellEnd"/>
            <w:r w:rsidRPr="00E01A5A">
              <w:rPr>
                <w:sz w:val="24"/>
                <w:szCs w:val="24"/>
              </w:rPr>
              <w:t xml:space="preserve"> de </w:t>
            </w:r>
            <w:proofErr w:type="spellStart"/>
            <w:r w:rsidRPr="00E01A5A">
              <w:rPr>
                <w:sz w:val="24"/>
                <w:szCs w:val="24"/>
              </w:rPr>
              <w:t>amenzile</w:t>
            </w:r>
            <w:proofErr w:type="spellEnd"/>
            <w:r w:rsidRPr="00E01A5A">
              <w:rPr>
                <w:sz w:val="24"/>
                <w:szCs w:val="24"/>
              </w:rPr>
              <w:t xml:space="preserve"> care </w:t>
            </w:r>
            <w:proofErr w:type="spellStart"/>
            <w:r w:rsidRPr="00E01A5A">
              <w:rPr>
                <w:sz w:val="24"/>
                <w:szCs w:val="24"/>
              </w:rPr>
              <w:t>ar</w:t>
            </w:r>
            <w:proofErr w:type="spellEnd"/>
            <w:r w:rsidRPr="00E01A5A">
              <w:rPr>
                <w:sz w:val="24"/>
                <w:szCs w:val="24"/>
              </w:rPr>
              <w:t xml:space="preserve"> fi </w:t>
            </w:r>
            <w:proofErr w:type="spellStart"/>
            <w:r w:rsidRPr="00E01A5A">
              <w:rPr>
                <w:sz w:val="24"/>
                <w:szCs w:val="24"/>
              </w:rPr>
              <w:t>impuse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mod normal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participarea</w:t>
            </w:r>
            <w:proofErr w:type="spellEnd"/>
            <w:r w:rsidRPr="00E01A5A">
              <w:rPr>
                <w:sz w:val="24"/>
                <w:szCs w:val="24"/>
              </w:rPr>
              <w:t xml:space="preserve"> </w:t>
            </w:r>
            <w:proofErr w:type="spellStart"/>
            <w:r w:rsidRPr="00E01A5A">
              <w:rPr>
                <w:sz w:val="24"/>
                <w:szCs w:val="24"/>
              </w:rPr>
              <w:t>sa</w:t>
            </w:r>
            <w:proofErr w:type="spellEnd"/>
            <w:r w:rsidRPr="00E01A5A">
              <w:rPr>
                <w:sz w:val="24"/>
                <w:szCs w:val="24"/>
              </w:rPr>
              <w:t xml:space="preserve"> la un </w:t>
            </w:r>
            <w:proofErr w:type="spellStart"/>
            <w:r w:rsidRPr="00E01A5A">
              <w:rPr>
                <w:sz w:val="24"/>
                <w:szCs w:val="24"/>
              </w:rPr>
              <w:t>acord</w:t>
            </w:r>
            <w:proofErr w:type="spellEnd"/>
            <w:r w:rsidRPr="00E01A5A">
              <w:rPr>
                <w:sz w:val="24"/>
                <w:szCs w:val="24"/>
              </w:rPr>
              <w:t xml:space="preserve"> cu </w:t>
            </w:r>
            <w:proofErr w:type="spellStart"/>
            <w:r w:rsidRPr="00E01A5A">
              <w:rPr>
                <w:sz w:val="24"/>
                <w:szCs w:val="24"/>
              </w:rPr>
              <w:t>scopul</w:t>
            </w:r>
            <w:proofErr w:type="spellEnd"/>
            <w:r w:rsidRPr="00E01A5A">
              <w:rPr>
                <w:sz w:val="24"/>
                <w:szCs w:val="24"/>
              </w:rPr>
              <w:t xml:space="preserve"> de a o </w:t>
            </w:r>
            <w:proofErr w:type="spellStart"/>
            <w:r w:rsidRPr="00E01A5A">
              <w:rPr>
                <w:sz w:val="24"/>
                <w:szCs w:val="24"/>
              </w:rPr>
              <w:t>recompensa</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cooperarea</w:t>
            </w:r>
            <w:proofErr w:type="spellEnd"/>
            <w:r w:rsidRPr="00E01A5A">
              <w:rPr>
                <w:sz w:val="24"/>
                <w:szCs w:val="24"/>
              </w:rPr>
              <w:t xml:space="preserve"> </w:t>
            </w:r>
            <w:proofErr w:type="spellStart"/>
            <w:r w:rsidRPr="00E01A5A">
              <w:rPr>
                <w:sz w:val="24"/>
                <w:szCs w:val="24"/>
              </w:rPr>
              <w:t>sa</w:t>
            </w:r>
            <w:proofErr w:type="spellEnd"/>
            <w:r w:rsidRPr="00E01A5A">
              <w:rPr>
                <w:sz w:val="24"/>
                <w:szCs w:val="24"/>
              </w:rPr>
              <w:t xml:space="preserve"> cu o </w:t>
            </w:r>
            <w:proofErr w:type="spellStart"/>
            <w:r w:rsidRPr="00E01A5A">
              <w:rPr>
                <w:sz w:val="24"/>
                <w:szCs w:val="24"/>
              </w:rPr>
              <w:t>autoritate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politici</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w:t>
            </w:r>
          </w:p>
          <w:p w14:paraId="36BAD174" w14:textId="77777777" w:rsidR="00C02C2C" w:rsidRPr="00E01A5A" w:rsidRDefault="00C02C2C" w:rsidP="00484DF6">
            <w:pPr>
              <w:ind w:firstLine="0"/>
              <w:jc w:val="left"/>
              <w:rPr>
                <w:sz w:val="24"/>
                <w:szCs w:val="24"/>
              </w:rPr>
            </w:pPr>
          </w:p>
          <w:p w14:paraId="54DBE99B" w14:textId="77777777" w:rsidR="00855346" w:rsidRPr="00E01A5A" w:rsidRDefault="00855346" w:rsidP="00484DF6">
            <w:pPr>
              <w:ind w:firstLine="0"/>
              <w:jc w:val="left"/>
              <w:rPr>
                <w:sz w:val="24"/>
                <w:szCs w:val="24"/>
              </w:rPr>
            </w:pPr>
            <w:r w:rsidRPr="00E01A5A">
              <w:rPr>
                <w:i/>
                <w:sz w:val="24"/>
                <w:szCs w:val="24"/>
                <w:lang w:val="ro-RO"/>
              </w:rPr>
              <w:t>r</w:t>
            </w:r>
            <w:proofErr w:type="spellStart"/>
            <w:r w:rsidRPr="00E01A5A">
              <w:rPr>
                <w:i/>
                <w:sz w:val="24"/>
                <w:szCs w:val="24"/>
              </w:rPr>
              <w:t>educerea</w:t>
            </w:r>
            <w:proofErr w:type="spellEnd"/>
            <w:r w:rsidRPr="00E01A5A">
              <w:rPr>
                <w:i/>
                <w:sz w:val="24"/>
                <w:szCs w:val="24"/>
              </w:rPr>
              <w:t xml:space="preserve"> </w:t>
            </w:r>
            <w:proofErr w:type="spellStart"/>
            <w:r w:rsidRPr="00E01A5A">
              <w:rPr>
                <w:i/>
                <w:sz w:val="24"/>
                <w:szCs w:val="24"/>
              </w:rPr>
              <w:t>amenzilor</w:t>
            </w:r>
            <w:proofErr w:type="spellEnd"/>
            <w:r w:rsidRPr="00E01A5A">
              <w:rPr>
                <w:sz w:val="24"/>
                <w:szCs w:val="24"/>
              </w:rPr>
              <w:t xml:space="preserve"> - </w:t>
            </w:r>
            <w:proofErr w:type="spellStart"/>
            <w:r w:rsidRPr="00E01A5A">
              <w:rPr>
                <w:sz w:val="24"/>
                <w:szCs w:val="24"/>
              </w:rPr>
              <w:t>reducere</w:t>
            </w:r>
            <w:proofErr w:type="spellEnd"/>
            <w:r w:rsidRPr="00E01A5A">
              <w:rPr>
                <w:sz w:val="24"/>
                <w:szCs w:val="24"/>
              </w:rPr>
              <w:t xml:space="preserve"> a </w:t>
            </w:r>
            <w:proofErr w:type="spellStart"/>
            <w:r w:rsidRPr="00E01A5A">
              <w:rPr>
                <w:sz w:val="24"/>
                <w:szCs w:val="24"/>
              </w:rPr>
              <w:t>cuantumului</w:t>
            </w:r>
            <w:proofErr w:type="spellEnd"/>
            <w:r w:rsidRPr="00E01A5A">
              <w:rPr>
                <w:sz w:val="24"/>
                <w:szCs w:val="24"/>
              </w:rPr>
              <w:t xml:space="preserve"> </w:t>
            </w:r>
            <w:proofErr w:type="spellStart"/>
            <w:r w:rsidRPr="00E01A5A">
              <w:rPr>
                <w:sz w:val="24"/>
                <w:szCs w:val="24"/>
              </w:rPr>
              <w:t>amenzii</w:t>
            </w:r>
            <w:proofErr w:type="spellEnd"/>
            <w:r w:rsidRPr="00E01A5A">
              <w:rPr>
                <w:sz w:val="24"/>
                <w:szCs w:val="24"/>
              </w:rPr>
              <w:t xml:space="preserve"> care </w:t>
            </w:r>
            <w:proofErr w:type="spellStart"/>
            <w:r w:rsidRPr="00E01A5A">
              <w:rPr>
                <w:sz w:val="24"/>
                <w:szCs w:val="24"/>
              </w:rPr>
              <w:t>ar</w:t>
            </w:r>
            <w:proofErr w:type="spellEnd"/>
            <w:r w:rsidRPr="00E01A5A">
              <w:rPr>
                <w:sz w:val="24"/>
                <w:szCs w:val="24"/>
              </w:rPr>
              <w:t xml:space="preserve"> fi </w:t>
            </w:r>
            <w:proofErr w:type="spellStart"/>
            <w:r w:rsidRPr="00E01A5A">
              <w:rPr>
                <w:sz w:val="24"/>
                <w:szCs w:val="24"/>
              </w:rPr>
              <w:t>impusă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mod normal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lastRenderedPageBreak/>
              <w:t>pentru</w:t>
            </w:r>
            <w:proofErr w:type="spellEnd"/>
            <w:r w:rsidRPr="00E01A5A">
              <w:rPr>
                <w:sz w:val="24"/>
                <w:szCs w:val="24"/>
              </w:rPr>
              <w:t xml:space="preserve"> </w:t>
            </w:r>
            <w:proofErr w:type="spellStart"/>
            <w:r w:rsidRPr="00E01A5A">
              <w:rPr>
                <w:sz w:val="24"/>
                <w:szCs w:val="24"/>
              </w:rPr>
              <w:t>săvîrșirea</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practici</w:t>
            </w:r>
            <w:proofErr w:type="spellEnd"/>
            <w:r w:rsidRPr="00E01A5A">
              <w:rPr>
                <w:sz w:val="24"/>
                <w:szCs w:val="24"/>
              </w:rPr>
              <w:t xml:space="preserve"> </w:t>
            </w:r>
            <w:proofErr w:type="spellStart"/>
            <w:r w:rsidRPr="00E01A5A">
              <w:rPr>
                <w:sz w:val="24"/>
                <w:szCs w:val="24"/>
              </w:rPr>
              <w:t>anticoncurențiale</w:t>
            </w:r>
            <w:proofErr w:type="spellEnd"/>
            <w:r w:rsidRPr="00E01A5A">
              <w:rPr>
                <w:sz w:val="24"/>
                <w:szCs w:val="24"/>
              </w:rPr>
              <w:t xml:space="preserve"> cu </w:t>
            </w:r>
            <w:proofErr w:type="spellStart"/>
            <w:r w:rsidRPr="00E01A5A">
              <w:rPr>
                <w:sz w:val="24"/>
                <w:szCs w:val="24"/>
              </w:rPr>
              <w:t>scopul</w:t>
            </w:r>
            <w:proofErr w:type="spellEnd"/>
            <w:r w:rsidRPr="00E01A5A">
              <w:rPr>
                <w:sz w:val="24"/>
                <w:szCs w:val="24"/>
              </w:rPr>
              <w:t xml:space="preserve"> de a o </w:t>
            </w:r>
            <w:proofErr w:type="spellStart"/>
            <w:r w:rsidRPr="00E01A5A">
              <w:rPr>
                <w:sz w:val="24"/>
                <w:szCs w:val="24"/>
              </w:rPr>
              <w:t>recompensa</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cooperarea</w:t>
            </w:r>
            <w:proofErr w:type="spellEnd"/>
            <w:r w:rsidRPr="00E01A5A">
              <w:rPr>
                <w:sz w:val="24"/>
                <w:szCs w:val="24"/>
              </w:rPr>
              <w:t xml:space="preserve"> </w:t>
            </w:r>
            <w:proofErr w:type="spellStart"/>
            <w:r w:rsidRPr="00E01A5A">
              <w:rPr>
                <w:sz w:val="24"/>
                <w:szCs w:val="24"/>
              </w:rPr>
              <w:t>sa</w:t>
            </w:r>
            <w:proofErr w:type="spellEnd"/>
            <w:r w:rsidRPr="00E01A5A">
              <w:rPr>
                <w:sz w:val="24"/>
                <w:szCs w:val="24"/>
              </w:rPr>
              <w:t xml:space="preserve"> cu </w:t>
            </w:r>
            <w:proofErr w:type="spellStart"/>
            <w:r w:rsidRPr="00E01A5A">
              <w:rPr>
                <w:sz w:val="24"/>
                <w:szCs w:val="24"/>
              </w:rPr>
              <w:t>Consiliul</w:t>
            </w:r>
            <w:proofErr w:type="spellEnd"/>
            <w:r w:rsidRPr="00E01A5A">
              <w:rPr>
                <w:sz w:val="24"/>
                <w:szCs w:val="24"/>
              </w:rPr>
              <w:t xml:space="preserve"> </w:t>
            </w:r>
            <w:proofErr w:type="spellStart"/>
            <w:r w:rsidRPr="00E01A5A">
              <w:rPr>
                <w:sz w:val="24"/>
                <w:szCs w:val="24"/>
              </w:rPr>
              <w:t>Concurenței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politici</w:t>
            </w:r>
            <w:proofErr w:type="spellEnd"/>
            <w:r w:rsidRPr="00E01A5A">
              <w:rPr>
                <w:sz w:val="24"/>
                <w:szCs w:val="24"/>
              </w:rPr>
              <w:t xml:space="preserve"> de </w:t>
            </w:r>
            <w:proofErr w:type="spellStart"/>
            <w:r w:rsidRPr="00E01A5A">
              <w:rPr>
                <w:sz w:val="24"/>
                <w:szCs w:val="24"/>
              </w:rPr>
              <w:t>clemență</w:t>
            </w:r>
            <w:proofErr w:type="spellEnd"/>
            <w:r w:rsidR="00CB107B" w:rsidRPr="00E01A5A">
              <w:rPr>
                <w:sz w:val="24"/>
                <w:szCs w:val="24"/>
              </w:rPr>
              <w:t>;</w:t>
            </w:r>
          </w:p>
          <w:p w14:paraId="139DD03B" w14:textId="77777777" w:rsidR="00C02C2C" w:rsidRPr="00E01A5A" w:rsidRDefault="00C02C2C" w:rsidP="00484DF6">
            <w:pPr>
              <w:ind w:firstLine="0"/>
              <w:jc w:val="left"/>
              <w:rPr>
                <w:sz w:val="24"/>
                <w:szCs w:val="24"/>
              </w:rPr>
            </w:pPr>
          </w:p>
          <w:p w14:paraId="284A10A5" w14:textId="77777777" w:rsidR="00C02C2C" w:rsidRPr="00E01A5A" w:rsidRDefault="00C02C2C" w:rsidP="00484DF6">
            <w:pPr>
              <w:ind w:firstLine="0"/>
              <w:jc w:val="left"/>
              <w:rPr>
                <w:sz w:val="24"/>
                <w:szCs w:val="24"/>
              </w:rPr>
            </w:pPr>
          </w:p>
          <w:p w14:paraId="3C6D6009" w14:textId="77777777" w:rsidR="00C02C2C" w:rsidRPr="00E01A5A" w:rsidRDefault="00C02C2C" w:rsidP="00484DF6">
            <w:pPr>
              <w:ind w:firstLine="0"/>
              <w:jc w:val="left"/>
              <w:rPr>
                <w:sz w:val="24"/>
                <w:szCs w:val="24"/>
              </w:rPr>
            </w:pPr>
          </w:p>
          <w:p w14:paraId="4B0A07CB" w14:textId="77777777" w:rsidR="00C02C2C" w:rsidRPr="00E01A5A" w:rsidRDefault="00C02C2C" w:rsidP="00484DF6">
            <w:pPr>
              <w:ind w:firstLine="0"/>
              <w:jc w:val="left"/>
              <w:rPr>
                <w:sz w:val="24"/>
                <w:szCs w:val="24"/>
              </w:rPr>
            </w:pPr>
          </w:p>
          <w:p w14:paraId="19DF23EB" w14:textId="77777777" w:rsidR="00BE1902" w:rsidRPr="00E01A5A" w:rsidRDefault="00BE1902" w:rsidP="00484DF6">
            <w:pPr>
              <w:tabs>
                <w:tab w:val="left" w:pos="630"/>
              </w:tabs>
              <w:ind w:firstLine="0"/>
              <w:rPr>
                <w:sz w:val="24"/>
                <w:szCs w:val="24"/>
                <w:lang w:val="ro-RO"/>
              </w:rPr>
            </w:pPr>
            <w:r w:rsidRPr="00E01A5A">
              <w:rPr>
                <w:i/>
                <w:sz w:val="24"/>
                <w:szCs w:val="24"/>
                <w:lang w:val="ro-RO"/>
              </w:rPr>
              <w:t>politica de clemență</w:t>
            </w:r>
            <w:r w:rsidRPr="00E01A5A">
              <w:rPr>
                <w:sz w:val="24"/>
                <w:szCs w:val="24"/>
                <w:lang w:val="ro-RO"/>
              </w:rPr>
              <w:t xml:space="preserve"> - un instrument privind aplicarea art. 5, pe baza căruia un participant la un cartel, în mod independent de celelalte întreprinderi implicate în acord, cooperează în cadrul unei investigații desfășurate de Consiliul Concurenței, </w:t>
            </w:r>
            <w:proofErr w:type="spellStart"/>
            <w:r w:rsidRPr="00E01A5A">
              <w:rPr>
                <w:sz w:val="24"/>
                <w:szCs w:val="24"/>
                <w:lang w:val="ro-RO"/>
              </w:rPr>
              <w:t>furnizînd</w:t>
            </w:r>
            <w:proofErr w:type="spellEnd"/>
            <w:r w:rsidRPr="00E01A5A">
              <w:rPr>
                <w:sz w:val="24"/>
                <w:szCs w:val="24"/>
                <w:lang w:val="ro-RO"/>
              </w:rPr>
              <w:t xml:space="preserve"> în mod voluntar informațiile pe care acesta le are despre cartel și despre rolul său în cadrul cartelului și primind în schimb, printr-o decizie, imunitate la amenzi sau o reducere a amenzilor care ar urma să fie impuse pentru implicarea sa în cartel;</w:t>
            </w:r>
          </w:p>
          <w:p w14:paraId="20719EED" w14:textId="77777777" w:rsidR="00E55D0D" w:rsidRPr="00E01A5A" w:rsidRDefault="00E55D0D" w:rsidP="00484DF6">
            <w:pPr>
              <w:ind w:firstLine="0"/>
              <w:jc w:val="center"/>
              <w:rPr>
                <w:b/>
                <w:sz w:val="24"/>
                <w:szCs w:val="24"/>
                <w:lang w:val="ro-RO"/>
              </w:rPr>
            </w:pPr>
          </w:p>
          <w:p w14:paraId="41EAB88C" w14:textId="77777777" w:rsidR="00E55D0D" w:rsidRPr="00E01A5A" w:rsidRDefault="00E55D0D" w:rsidP="00484DF6">
            <w:pPr>
              <w:ind w:firstLine="0"/>
              <w:jc w:val="center"/>
              <w:rPr>
                <w:b/>
                <w:sz w:val="24"/>
                <w:szCs w:val="24"/>
                <w:lang w:val="ro-RO"/>
              </w:rPr>
            </w:pPr>
          </w:p>
          <w:p w14:paraId="64B6B384" w14:textId="77777777" w:rsidR="00E55D0D" w:rsidRPr="00E01A5A" w:rsidRDefault="00E55D0D" w:rsidP="00484DF6">
            <w:pPr>
              <w:ind w:firstLine="0"/>
              <w:jc w:val="center"/>
              <w:rPr>
                <w:b/>
                <w:sz w:val="24"/>
                <w:szCs w:val="24"/>
                <w:lang w:val="ro-RO"/>
              </w:rPr>
            </w:pPr>
          </w:p>
          <w:p w14:paraId="5011B4EE" w14:textId="77777777" w:rsidR="00E55D0D" w:rsidRPr="00E01A5A" w:rsidRDefault="00E55D0D" w:rsidP="00484DF6">
            <w:pPr>
              <w:ind w:firstLine="0"/>
              <w:jc w:val="center"/>
              <w:rPr>
                <w:b/>
                <w:sz w:val="24"/>
                <w:szCs w:val="24"/>
                <w:lang w:val="ro-RO"/>
              </w:rPr>
            </w:pPr>
          </w:p>
          <w:p w14:paraId="5C137F6F" w14:textId="77777777" w:rsidR="00101CE3" w:rsidRDefault="00101CE3" w:rsidP="00484DF6">
            <w:pPr>
              <w:ind w:firstLine="0"/>
              <w:rPr>
                <w:rFonts w:eastAsia="Calibri"/>
                <w:i/>
                <w:sz w:val="24"/>
                <w:szCs w:val="24"/>
                <w:lang w:val="ro-RO"/>
              </w:rPr>
            </w:pPr>
          </w:p>
          <w:p w14:paraId="0B60639A" w14:textId="166F5153" w:rsidR="00BE1902" w:rsidRPr="00E01A5A" w:rsidRDefault="00BE1902" w:rsidP="00484DF6">
            <w:pPr>
              <w:ind w:firstLine="0"/>
              <w:rPr>
                <w:rFonts w:eastAsia="Calibri"/>
                <w:b/>
                <w:bCs/>
                <w:sz w:val="24"/>
                <w:szCs w:val="24"/>
                <w:lang w:val="ro-RO"/>
              </w:rPr>
            </w:pPr>
            <w:r w:rsidRPr="00E01A5A">
              <w:rPr>
                <w:rFonts w:eastAsia="Calibri"/>
                <w:i/>
                <w:sz w:val="24"/>
                <w:szCs w:val="24"/>
                <w:lang w:val="ro-RO"/>
              </w:rPr>
              <w:t>cerere de clemență</w:t>
            </w:r>
            <w:r w:rsidRPr="00E01A5A">
              <w:rPr>
                <w:rFonts w:eastAsia="Calibri"/>
                <w:sz w:val="24"/>
                <w:szCs w:val="24"/>
                <w:lang w:val="ro-RO"/>
              </w:rPr>
              <w:t xml:space="preserve"> - informarea în mod voluntar a Consiliul Concurenței, în scris sau oral, de către o întreprindere sau o persoană fizică sau în numele acesteia ori o înregistrare a acestei informări, care prezintă </w:t>
            </w:r>
            <w:r w:rsidRPr="00E01A5A">
              <w:rPr>
                <w:rFonts w:eastAsia="Calibri"/>
                <w:sz w:val="24"/>
                <w:szCs w:val="24"/>
                <w:lang w:val="ro-RO"/>
              </w:rPr>
              <w:lastRenderedPageBreak/>
              <w:t xml:space="preserve">cunoștințele întreprinderii sau ale persoanei fizice în cauză cu privire la un cartel și propriul rol în cadrul acestuia și care a fost redactată în mod specific pentru a fi înaintată autorității de concurență în vederea obținerii imunității la amenzi sau a unei reduceri a amenzilor în cadrul unei politici de clemență, </w:t>
            </w:r>
            <w:proofErr w:type="spellStart"/>
            <w:r w:rsidRPr="00E01A5A">
              <w:rPr>
                <w:rFonts w:eastAsia="Calibri"/>
                <w:sz w:val="24"/>
                <w:szCs w:val="24"/>
                <w:lang w:val="ro-RO"/>
              </w:rPr>
              <w:t>neincluzînd</w:t>
            </w:r>
            <w:proofErr w:type="spellEnd"/>
            <w:r w:rsidRPr="00E01A5A">
              <w:rPr>
                <w:rFonts w:eastAsia="Calibri"/>
                <w:sz w:val="24"/>
                <w:szCs w:val="24"/>
                <w:lang w:val="ro-RO"/>
              </w:rPr>
              <w:t xml:space="preserve"> dovezile care există indiferent de procedurile de aplicare a legii și indiferent dacă aceste informații se află sau nu în dosarul Consiliului Concurenței, și anume informațiile preexistente;</w:t>
            </w:r>
            <w:r w:rsidRPr="00E01A5A">
              <w:rPr>
                <w:rFonts w:eastAsia="Calibri"/>
                <w:b/>
                <w:bCs/>
                <w:sz w:val="24"/>
                <w:szCs w:val="24"/>
                <w:lang w:val="ro-RO"/>
              </w:rPr>
              <w:t xml:space="preserve"> </w:t>
            </w:r>
          </w:p>
          <w:p w14:paraId="0BD9C0BF" w14:textId="77777777" w:rsidR="00BE1902" w:rsidRPr="00E01A5A" w:rsidRDefault="00BE1902" w:rsidP="00484DF6">
            <w:pPr>
              <w:ind w:firstLine="0"/>
              <w:rPr>
                <w:rFonts w:eastAsia="Calibri"/>
                <w:b/>
                <w:bCs/>
                <w:sz w:val="24"/>
                <w:szCs w:val="24"/>
                <w:lang w:val="ro-RO"/>
              </w:rPr>
            </w:pPr>
          </w:p>
          <w:p w14:paraId="59B04D62" w14:textId="77777777" w:rsidR="00BE1902" w:rsidRPr="00E01A5A" w:rsidRDefault="00BE1902" w:rsidP="00484DF6">
            <w:pPr>
              <w:ind w:firstLine="0"/>
              <w:rPr>
                <w:rFonts w:eastAsia="Calibri"/>
                <w:sz w:val="24"/>
                <w:szCs w:val="24"/>
                <w:lang w:val="ro-RO"/>
              </w:rPr>
            </w:pPr>
            <w:r w:rsidRPr="00E01A5A">
              <w:rPr>
                <w:rFonts w:eastAsia="Calibri"/>
                <w:i/>
                <w:sz w:val="24"/>
                <w:szCs w:val="24"/>
                <w:lang w:val="ro-RO"/>
              </w:rPr>
              <w:t xml:space="preserve">propunere de recunoaștere a </w:t>
            </w:r>
            <w:proofErr w:type="spellStart"/>
            <w:r w:rsidRPr="00E01A5A">
              <w:rPr>
                <w:rFonts w:eastAsia="Calibri"/>
                <w:i/>
                <w:sz w:val="24"/>
                <w:szCs w:val="24"/>
                <w:lang w:val="ro-RO"/>
              </w:rPr>
              <w:t>săvîrșirii</w:t>
            </w:r>
            <w:proofErr w:type="spellEnd"/>
            <w:r w:rsidRPr="00E01A5A">
              <w:rPr>
                <w:rFonts w:eastAsia="Calibri"/>
                <w:i/>
                <w:sz w:val="24"/>
                <w:szCs w:val="24"/>
                <w:lang w:val="ro-RO"/>
              </w:rPr>
              <w:t xml:space="preserve"> încălcării legislației concurențiale -</w:t>
            </w:r>
            <w:r w:rsidRPr="00E01A5A">
              <w:rPr>
                <w:rFonts w:eastAsia="Calibri"/>
                <w:sz w:val="24"/>
                <w:szCs w:val="24"/>
                <w:lang w:val="ro-RO"/>
              </w:rPr>
              <w:t xml:space="preserve"> informarea în mod voluntar a Consiliului Concurenței de către o întreprindere sau în numele unei întreprinderi, care cuprinde recunoașterea participării sale la o încălcare legislației concurențiale sau renunțarea la a contesta această participare și asumarea responsabilității sale pentru încălcarea respectivă, informare redactată în mod specific pentru ca autoritatea de concurență să poată aplica o procedură simplificată sau accelerată; </w:t>
            </w:r>
          </w:p>
          <w:p w14:paraId="5B9588F5" w14:textId="77777777" w:rsidR="00563338" w:rsidRPr="00E01A5A" w:rsidRDefault="00563338" w:rsidP="00484DF6">
            <w:pPr>
              <w:ind w:firstLine="0"/>
              <w:rPr>
                <w:rFonts w:eastAsia="Calibri"/>
                <w:sz w:val="24"/>
                <w:szCs w:val="24"/>
                <w:lang w:val="ro-RO"/>
              </w:rPr>
            </w:pPr>
          </w:p>
          <w:p w14:paraId="12B40F79" w14:textId="77777777" w:rsidR="00563338" w:rsidRPr="00E01A5A" w:rsidRDefault="00563338" w:rsidP="00484DF6">
            <w:pPr>
              <w:ind w:firstLine="0"/>
              <w:rPr>
                <w:rFonts w:eastAsia="Calibri"/>
                <w:sz w:val="24"/>
                <w:szCs w:val="24"/>
                <w:lang w:val="ro-RO"/>
              </w:rPr>
            </w:pPr>
          </w:p>
          <w:p w14:paraId="20C26116" w14:textId="77777777" w:rsidR="00563338" w:rsidRPr="00E01A5A" w:rsidRDefault="00563338" w:rsidP="00484DF6">
            <w:pPr>
              <w:ind w:firstLine="0"/>
              <w:rPr>
                <w:rFonts w:eastAsia="Calibri"/>
                <w:sz w:val="24"/>
                <w:szCs w:val="24"/>
                <w:lang w:val="ro-RO"/>
              </w:rPr>
            </w:pPr>
          </w:p>
          <w:p w14:paraId="5C135172" w14:textId="77777777" w:rsidR="00563338" w:rsidRPr="00E01A5A" w:rsidRDefault="00563338" w:rsidP="00484DF6">
            <w:pPr>
              <w:ind w:firstLine="0"/>
              <w:rPr>
                <w:rFonts w:eastAsia="Calibri"/>
                <w:sz w:val="24"/>
                <w:szCs w:val="24"/>
                <w:lang w:val="ro-RO"/>
              </w:rPr>
            </w:pPr>
          </w:p>
          <w:p w14:paraId="6C28750D" w14:textId="77777777" w:rsidR="00563338" w:rsidRPr="00E01A5A" w:rsidRDefault="00563338" w:rsidP="00484DF6">
            <w:pPr>
              <w:ind w:firstLine="0"/>
              <w:rPr>
                <w:rFonts w:eastAsia="Calibri"/>
                <w:sz w:val="24"/>
                <w:szCs w:val="24"/>
                <w:lang w:val="ro-RO"/>
              </w:rPr>
            </w:pPr>
          </w:p>
          <w:p w14:paraId="671F707A" w14:textId="77777777" w:rsidR="00563338" w:rsidRPr="00E01A5A" w:rsidRDefault="00563338" w:rsidP="00484DF6">
            <w:pPr>
              <w:ind w:firstLine="0"/>
              <w:rPr>
                <w:rFonts w:eastAsia="Calibri"/>
                <w:sz w:val="24"/>
                <w:szCs w:val="24"/>
                <w:lang w:val="ro-RO"/>
              </w:rPr>
            </w:pPr>
          </w:p>
          <w:p w14:paraId="3C2AE2CB" w14:textId="77777777" w:rsidR="00563338" w:rsidRPr="00E01A5A" w:rsidRDefault="00563338" w:rsidP="00484DF6">
            <w:pPr>
              <w:ind w:firstLine="0"/>
              <w:rPr>
                <w:rFonts w:eastAsia="Calibri"/>
                <w:sz w:val="24"/>
                <w:szCs w:val="24"/>
                <w:lang w:val="ro-RO"/>
              </w:rPr>
            </w:pPr>
          </w:p>
          <w:p w14:paraId="544B63DB" w14:textId="77777777" w:rsidR="00563338" w:rsidRPr="00E01A5A" w:rsidRDefault="00563338" w:rsidP="00484DF6">
            <w:pPr>
              <w:ind w:firstLine="0"/>
              <w:rPr>
                <w:rFonts w:eastAsia="Calibri"/>
                <w:sz w:val="24"/>
                <w:szCs w:val="24"/>
                <w:lang w:val="ro-RO"/>
              </w:rPr>
            </w:pPr>
          </w:p>
          <w:p w14:paraId="6B42A7CA" w14:textId="77777777" w:rsidR="00563338" w:rsidRPr="00E01A5A" w:rsidRDefault="00563338" w:rsidP="00484DF6">
            <w:pPr>
              <w:ind w:firstLine="0"/>
              <w:rPr>
                <w:rFonts w:eastAsia="Calibri"/>
                <w:sz w:val="24"/>
                <w:szCs w:val="24"/>
                <w:lang w:val="ro-RO"/>
              </w:rPr>
            </w:pPr>
          </w:p>
          <w:p w14:paraId="772BEB69" w14:textId="77777777" w:rsidR="00E55D0D" w:rsidRPr="00E01A5A" w:rsidRDefault="00E55D0D" w:rsidP="00484DF6">
            <w:pPr>
              <w:ind w:firstLine="0"/>
              <w:jc w:val="center"/>
              <w:rPr>
                <w:b/>
                <w:sz w:val="24"/>
                <w:szCs w:val="24"/>
                <w:lang w:val="ro-RO"/>
              </w:rPr>
            </w:pPr>
          </w:p>
          <w:p w14:paraId="6AF3253C" w14:textId="77777777" w:rsidR="00E55D0D" w:rsidRPr="00E01A5A" w:rsidRDefault="00E55D0D" w:rsidP="00484DF6">
            <w:pPr>
              <w:ind w:firstLine="0"/>
              <w:jc w:val="center"/>
              <w:rPr>
                <w:b/>
                <w:sz w:val="24"/>
                <w:szCs w:val="24"/>
                <w:lang w:val="ro-RO"/>
              </w:rPr>
            </w:pPr>
          </w:p>
          <w:p w14:paraId="0CE86603" w14:textId="77777777" w:rsidR="00E55D0D" w:rsidRPr="00E01A5A" w:rsidRDefault="00E55D0D" w:rsidP="00484DF6">
            <w:pPr>
              <w:ind w:firstLine="0"/>
              <w:jc w:val="center"/>
              <w:rPr>
                <w:b/>
                <w:sz w:val="24"/>
                <w:szCs w:val="24"/>
                <w:lang w:val="ro-RO"/>
              </w:rPr>
            </w:pPr>
          </w:p>
          <w:p w14:paraId="4A9E3444" w14:textId="77777777" w:rsidR="00E55D0D" w:rsidRPr="00E01A5A" w:rsidRDefault="00E55D0D" w:rsidP="00484DF6">
            <w:pPr>
              <w:ind w:firstLine="0"/>
              <w:jc w:val="center"/>
              <w:rPr>
                <w:b/>
                <w:sz w:val="24"/>
                <w:szCs w:val="24"/>
                <w:lang w:val="ro-RO"/>
              </w:rPr>
            </w:pPr>
          </w:p>
          <w:p w14:paraId="3247F0DE" w14:textId="77777777" w:rsidR="00E55D0D" w:rsidRPr="00E01A5A" w:rsidRDefault="00E55D0D" w:rsidP="00484DF6">
            <w:pPr>
              <w:ind w:firstLine="0"/>
              <w:jc w:val="center"/>
              <w:rPr>
                <w:b/>
                <w:sz w:val="24"/>
                <w:szCs w:val="24"/>
                <w:lang w:val="ro-RO"/>
              </w:rPr>
            </w:pPr>
          </w:p>
          <w:p w14:paraId="0CF0382A" w14:textId="77777777" w:rsidR="00E55D0D" w:rsidRPr="00E01A5A" w:rsidRDefault="00E55D0D" w:rsidP="00484DF6">
            <w:pPr>
              <w:ind w:firstLine="0"/>
              <w:jc w:val="center"/>
              <w:rPr>
                <w:b/>
                <w:sz w:val="24"/>
                <w:szCs w:val="24"/>
                <w:lang w:val="ro-RO"/>
              </w:rPr>
            </w:pPr>
          </w:p>
          <w:p w14:paraId="76A7499E" w14:textId="77777777" w:rsidR="00E55D0D" w:rsidRPr="00E01A5A" w:rsidRDefault="00E55D0D" w:rsidP="00484DF6">
            <w:pPr>
              <w:ind w:firstLine="0"/>
              <w:jc w:val="center"/>
              <w:rPr>
                <w:b/>
                <w:sz w:val="24"/>
                <w:szCs w:val="24"/>
                <w:lang w:val="ro-RO"/>
              </w:rPr>
            </w:pPr>
          </w:p>
          <w:p w14:paraId="0AC0329B" w14:textId="77777777" w:rsidR="00E55D0D" w:rsidRPr="00E01A5A" w:rsidRDefault="00E55D0D" w:rsidP="00484DF6">
            <w:pPr>
              <w:ind w:firstLine="0"/>
              <w:jc w:val="center"/>
              <w:rPr>
                <w:b/>
                <w:sz w:val="24"/>
                <w:szCs w:val="24"/>
                <w:lang w:val="ro-RO"/>
              </w:rPr>
            </w:pPr>
          </w:p>
          <w:p w14:paraId="0A620FB2" w14:textId="77777777" w:rsidR="00E55D0D" w:rsidRPr="00E01A5A" w:rsidRDefault="00E55D0D" w:rsidP="00484DF6">
            <w:pPr>
              <w:ind w:firstLine="0"/>
              <w:jc w:val="center"/>
              <w:rPr>
                <w:b/>
                <w:sz w:val="24"/>
                <w:szCs w:val="24"/>
                <w:lang w:val="ro-RO"/>
              </w:rPr>
            </w:pPr>
          </w:p>
          <w:p w14:paraId="6F00D9A8" w14:textId="77777777" w:rsidR="00E55D0D" w:rsidRPr="00E01A5A" w:rsidRDefault="00E55D0D" w:rsidP="00484DF6">
            <w:pPr>
              <w:ind w:firstLine="0"/>
              <w:jc w:val="center"/>
              <w:rPr>
                <w:b/>
                <w:sz w:val="24"/>
                <w:szCs w:val="24"/>
                <w:lang w:val="ro-RO"/>
              </w:rPr>
            </w:pPr>
          </w:p>
          <w:p w14:paraId="0EAAF281" w14:textId="77777777" w:rsidR="00563338" w:rsidRPr="00E01A5A" w:rsidRDefault="00563338" w:rsidP="00484DF6">
            <w:pPr>
              <w:rPr>
                <w:b/>
                <w:sz w:val="24"/>
                <w:szCs w:val="24"/>
                <w:lang w:val="ro-RO"/>
              </w:rPr>
            </w:pPr>
          </w:p>
          <w:p w14:paraId="4F25E4B4" w14:textId="77777777" w:rsidR="00563338" w:rsidRPr="00E01A5A" w:rsidRDefault="00563338" w:rsidP="00484DF6">
            <w:pPr>
              <w:rPr>
                <w:b/>
                <w:sz w:val="24"/>
                <w:szCs w:val="24"/>
                <w:lang w:val="ro-RO"/>
              </w:rPr>
            </w:pPr>
          </w:p>
        </w:tc>
        <w:tc>
          <w:tcPr>
            <w:tcW w:w="1559" w:type="dxa"/>
          </w:tcPr>
          <w:p w14:paraId="7BC39CD0" w14:textId="77777777" w:rsidR="00D01391" w:rsidRPr="00E01A5A" w:rsidRDefault="00D01391" w:rsidP="00484DF6">
            <w:pPr>
              <w:ind w:firstLine="0"/>
              <w:jc w:val="center"/>
              <w:rPr>
                <w:b/>
                <w:sz w:val="24"/>
                <w:szCs w:val="24"/>
                <w:lang w:val="ro-RO"/>
              </w:rPr>
            </w:pPr>
          </w:p>
          <w:p w14:paraId="1A63C616" w14:textId="77777777" w:rsidR="00400A8B" w:rsidRPr="00E01A5A" w:rsidRDefault="00400A8B" w:rsidP="00484DF6">
            <w:pPr>
              <w:ind w:firstLine="0"/>
              <w:jc w:val="center"/>
              <w:rPr>
                <w:b/>
                <w:sz w:val="24"/>
                <w:szCs w:val="24"/>
                <w:lang w:val="ro-RO"/>
              </w:rPr>
            </w:pPr>
          </w:p>
          <w:p w14:paraId="00B2EA7A" w14:textId="77777777" w:rsidR="0081336A" w:rsidRPr="00E01A5A" w:rsidRDefault="0081336A" w:rsidP="00484DF6">
            <w:pPr>
              <w:ind w:firstLine="0"/>
              <w:rPr>
                <w:sz w:val="24"/>
                <w:szCs w:val="24"/>
                <w:lang w:val="ro-RO"/>
              </w:rPr>
            </w:pPr>
            <w:r w:rsidRPr="00E01A5A">
              <w:rPr>
                <w:sz w:val="24"/>
                <w:szCs w:val="24"/>
                <w:lang w:val="ro-RO"/>
              </w:rPr>
              <w:t>Compatibil</w:t>
            </w:r>
          </w:p>
          <w:p w14:paraId="6AD9EB70" w14:textId="77777777" w:rsidR="00400A8B" w:rsidRPr="00E01A5A" w:rsidRDefault="00400A8B" w:rsidP="00484DF6">
            <w:pPr>
              <w:ind w:firstLine="0"/>
              <w:jc w:val="center"/>
              <w:rPr>
                <w:b/>
                <w:sz w:val="24"/>
                <w:szCs w:val="24"/>
                <w:lang w:val="ro-RO"/>
              </w:rPr>
            </w:pPr>
          </w:p>
          <w:p w14:paraId="452A0C78" w14:textId="77777777" w:rsidR="00400A8B" w:rsidRPr="00E01A5A" w:rsidRDefault="00400A8B" w:rsidP="00484DF6">
            <w:pPr>
              <w:ind w:firstLine="0"/>
              <w:jc w:val="center"/>
              <w:rPr>
                <w:b/>
                <w:sz w:val="24"/>
                <w:szCs w:val="24"/>
                <w:lang w:val="ro-RO"/>
              </w:rPr>
            </w:pPr>
          </w:p>
          <w:p w14:paraId="792D2272" w14:textId="77777777" w:rsidR="00400A8B" w:rsidRPr="00E01A5A" w:rsidRDefault="00400A8B" w:rsidP="00484DF6">
            <w:pPr>
              <w:ind w:firstLine="0"/>
              <w:jc w:val="center"/>
              <w:rPr>
                <w:b/>
                <w:sz w:val="24"/>
                <w:szCs w:val="24"/>
                <w:lang w:val="ro-RO"/>
              </w:rPr>
            </w:pPr>
          </w:p>
          <w:p w14:paraId="538F5ADC" w14:textId="77777777" w:rsidR="001967E4" w:rsidRPr="00E01A5A" w:rsidRDefault="001967E4" w:rsidP="00484DF6">
            <w:pPr>
              <w:ind w:firstLine="0"/>
              <w:jc w:val="center"/>
              <w:rPr>
                <w:sz w:val="24"/>
                <w:szCs w:val="24"/>
              </w:rPr>
            </w:pPr>
          </w:p>
          <w:p w14:paraId="3D9D960B" w14:textId="77777777" w:rsidR="001967E4" w:rsidRPr="00E01A5A" w:rsidRDefault="001967E4" w:rsidP="00484DF6">
            <w:pPr>
              <w:ind w:firstLine="0"/>
              <w:jc w:val="center"/>
              <w:rPr>
                <w:sz w:val="24"/>
                <w:szCs w:val="24"/>
              </w:rPr>
            </w:pPr>
          </w:p>
          <w:p w14:paraId="535C5BD9" w14:textId="77777777" w:rsidR="00400A8B" w:rsidRPr="00E01A5A" w:rsidRDefault="00400A8B" w:rsidP="00484DF6">
            <w:pPr>
              <w:ind w:firstLine="0"/>
              <w:jc w:val="center"/>
              <w:rPr>
                <w:sz w:val="24"/>
                <w:szCs w:val="24"/>
              </w:rPr>
            </w:pPr>
            <w:proofErr w:type="spellStart"/>
            <w:r w:rsidRPr="00E01A5A">
              <w:rPr>
                <w:sz w:val="24"/>
                <w:szCs w:val="24"/>
              </w:rPr>
              <w:t>Normă</w:t>
            </w:r>
            <w:proofErr w:type="spellEnd"/>
            <w:r w:rsidRPr="00E01A5A">
              <w:rPr>
                <w:sz w:val="24"/>
                <w:szCs w:val="24"/>
              </w:rPr>
              <w:t xml:space="preserve"> UE </w:t>
            </w:r>
            <w:proofErr w:type="spellStart"/>
            <w:r w:rsidRPr="00E01A5A">
              <w:rPr>
                <w:sz w:val="24"/>
                <w:szCs w:val="24"/>
              </w:rPr>
              <w:t>neaplicabilă</w:t>
            </w:r>
            <w:proofErr w:type="spellEnd"/>
          </w:p>
          <w:p w14:paraId="193C6488" w14:textId="77777777" w:rsidR="0081336A" w:rsidRPr="00E01A5A" w:rsidRDefault="0081336A" w:rsidP="00484DF6">
            <w:pPr>
              <w:ind w:firstLine="0"/>
              <w:jc w:val="center"/>
              <w:rPr>
                <w:sz w:val="24"/>
                <w:szCs w:val="24"/>
              </w:rPr>
            </w:pPr>
          </w:p>
          <w:p w14:paraId="3CE980EF" w14:textId="77777777" w:rsidR="0081336A" w:rsidRPr="00E01A5A" w:rsidRDefault="0081336A" w:rsidP="00484DF6">
            <w:pPr>
              <w:ind w:firstLine="0"/>
              <w:jc w:val="center"/>
              <w:rPr>
                <w:sz w:val="24"/>
                <w:szCs w:val="24"/>
              </w:rPr>
            </w:pPr>
          </w:p>
          <w:p w14:paraId="65042E42" w14:textId="77777777" w:rsidR="0081336A" w:rsidRPr="00E01A5A" w:rsidRDefault="0081336A" w:rsidP="00484DF6">
            <w:pPr>
              <w:ind w:firstLine="0"/>
              <w:jc w:val="center"/>
              <w:rPr>
                <w:sz w:val="24"/>
                <w:szCs w:val="24"/>
              </w:rPr>
            </w:pPr>
          </w:p>
          <w:p w14:paraId="6C6F8738" w14:textId="77777777" w:rsidR="0081336A" w:rsidRPr="00E01A5A" w:rsidRDefault="0081336A" w:rsidP="00484DF6">
            <w:pPr>
              <w:ind w:firstLine="0"/>
              <w:jc w:val="center"/>
              <w:rPr>
                <w:sz w:val="24"/>
                <w:szCs w:val="24"/>
              </w:rPr>
            </w:pPr>
          </w:p>
          <w:p w14:paraId="0DA3691B" w14:textId="77777777" w:rsidR="0081336A" w:rsidRPr="00E01A5A" w:rsidRDefault="0081336A" w:rsidP="00484DF6">
            <w:pPr>
              <w:ind w:firstLine="0"/>
              <w:jc w:val="center"/>
              <w:rPr>
                <w:sz w:val="24"/>
                <w:szCs w:val="24"/>
              </w:rPr>
            </w:pPr>
          </w:p>
          <w:p w14:paraId="5103EABA" w14:textId="77777777" w:rsidR="0081336A" w:rsidRPr="00E01A5A" w:rsidRDefault="0081336A" w:rsidP="00484DF6">
            <w:pPr>
              <w:ind w:firstLine="0"/>
              <w:jc w:val="center"/>
              <w:rPr>
                <w:sz w:val="24"/>
                <w:szCs w:val="24"/>
              </w:rPr>
            </w:pPr>
          </w:p>
          <w:p w14:paraId="1E50CB12" w14:textId="77777777" w:rsidR="0081336A" w:rsidRPr="00E01A5A" w:rsidRDefault="0081336A" w:rsidP="00484DF6">
            <w:pPr>
              <w:ind w:firstLine="0"/>
              <w:jc w:val="center"/>
              <w:rPr>
                <w:sz w:val="24"/>
                <w:szCs w:val="24"/>
              </w:rPr>
            </w:pPr>
          </w:p>
          <w:p w14:paraId="493DC7D6" w14:textId="77777777" w:rsidR="0081336A" w:rsidRPr="00E01A5A" w:rsidRDefault="0081336A" w:rsidP="00484DF6">
            <w:pPr>
              <w:ind w:firstLine="0"/>
              <w:jc w:val="center"/>
              <w:rPr>
                <w:sz w:val="24"/>
                <w:szCs w:val="24"/>
              </w:rPr>
            </w:pPr>
          </w:p>
          <w:p w14:paraId="622832C2" w14:textId="77777777" w:rsidR="0081336A" w:rsidRPr="00E01A5A" w:rsidRDefault="007835C6" w:rsidP="00484DF6">
            <w:pPr>
              <w:ind w:firstLine="0"/>
              <w:jc w:val="center"/>
              <w:rPr>
                <w:sz w:val="24"/>
                <w:szCs w:val="24"/>
              </w:rPr>
            </w:pPr>
            <w:proofErr w:type="spellStart"/>
            <w:r w:rsidRPr="00E01A5A">
              <w:rPr>
                <w:sz w:val="24"/>
                <w:szCs w:val="24"/>
              </w:rPr>
              <w:t>Compatibil</w:t>
            </w:r>
            <w:proofErr w:type="spellEnd"/>
          </w:p>
          <w:p w14:paraId="3B302A66" w14:textId="77777777" w:rsidR="0081336A" w:rsidRPr="00E01A5A" w:rsidRDefault="0081336A" w:rsidP="00484DF6">
            <w:pPr>
              <w:ind w:firstLine="0"/>
              <w:jc w:val="center"/>
              <w:rPr>
                <w:sz w:val="24"/>
                <w:szCs w:val="24"/>
              </w:rPr>
            </w:pPr>
          </w:p>
          <w:p w14:paraId="41D75070" w14:textId="77777777" w:rsidR="0081336A" w:rsidRPr="00E01A5A" w:rsidRDefault="0081336A" w:rsidP="00484DF6">
            <w:pPr>
              <w:ind w:firstLine="0"/>
              <w:jc w:val="center"/>
              <w:rPr>
                <w:sz w:val="24"/>
                <w:szCs w:val="24"/>
              </w:rPr>
            </w:pPr>
          </w:p>
          <w:p w14:paraId="03752F8E" w14:textId="77777777" w:rsidR="0081336A" w:rsidRPr="00E01A5A" w:rsidRDefault="0081336A" w:rsidP="00484DF6">
            <w:pPr>
              <w:ind w:firstLine="0"/>
              <w:jc w:val="center"/>
              <w:rPr>
                <w:sz w:val="24"/>
                <w:szCs w:val="24"/>
              </w:rPr>
            </w:pPr>
          </w:p>
          <w:p w14:paraId="41AE0872" w14:textId="77777777" w:rsidR="0081336A" w:rsidRPr="00E01A5A" w:rsidRDefault="0081336A" w:rsidP="00484DF6">
            <w:pPr>
              <w:ind w:firstLine="0"/>
              <w:jc w:val="center"/>
              <w:rPr>
                <w:sz w:val="24"/>
                <w:szCs w:val="24"/>
              </w:rPr>
            </w:pPr>
          </w:p>
          <w:p w14:paraId="4C86C58E" w14:textId="77777777" w:rsidR="007835C6" w:rsidRPr="00E01A5A" w:rsidRDefault="007835C6" w:rsidP="00484DF6">
            <w:pPr>
              <w:ind w:firstLine="0"/>
              <w:jc w:val="center"/>
              <w:rPr>
                <w:sz w:val="24"/>
                <w:szCs w:val="24"/>
              </w:rPr>
            </w:pPr>
          </w:p>
          <w:p w14:paraId="6955BEDC" w14:textId="77777777" w:rsidR="0081336A" w:rsidRPr="00E01A5A" w:rsidRDefault="0081336A" w:rsidP="00484DF6">
            <w:pPr>
              <w:ind w:firstLine="0"/>
              <w:jc w:val="center"/>
              <w:rPr>
                <w:sz w:val="24"/>
                <w:szCs w:val="24"/>
              </w:rPr>
            </w:pPr>
            <w:proofErr w:type="spellStart"/>
            <w:r w:rsidRPr="00E01A5A">
              <w:rPr>
                <w:sz w:val="24"/>
                <w:szCs w:val="24"/>
              </w:rPr>
              <w:t>Normă</w:t>
            </w:r>
            <w:proofErr w:type="spellEnd"/>
            <w:r w:rsidRPr="00E01A5A">
              <w:rPr>
                <w:sz w:val="24"/>
                <w:szCs w:val="24"/>
              </w:rPr>
              <w:t xml:space="preserve"> UE </w:t>
            </w:r>
            <w:proofErr w:type="spellStart"/>
            <w:r w:rsidRPr="00E01A5A">
              <w:rPr>
                <w:sz w:val="24"/>
                <w:szCs w:val="24"/>
              </w:rPr>
              <w:t>neaplicabilă</w:t>
            </w:r>
            <w:proofErr w:type="spellEnd"/>
          </w:p>
          <w:p w14:paraId="1987FBCE" w14:textId="77777777" w:rsidR="0081336A" w:rsidRPr="00E01A5A" w:rsidRDefault="0081336A" w:rsidP="00484DF6">
            <w:pPr>
              <w:ind w:firstLine="0"/>
              <w:jc w:val="center"/>
              <w:rPr>
                <w:sz w:val="24"/>
                <w:szCs w:val="24"/>
              </w:rPr>
            </w:pPr>
          </w:p>
          <w:p w14:paraId="10D3C74F" w14:textId="77777777" w:rsidR="0081336A" w:rsidRPr="00E01A5A" w:rsidRDefault="0081336A" w:rsidP="00484DF6">
            <w:pPr>
              <w:ind w:firstLine="0"/>
              <w:jc w:val="center"/>
              <w:rPr>
                <w:sz w:val="24"/>
                <w:szCs w:val="24"/>
              </w:rPr>
            </w:pPr>
          </w:p>
          <w:p w14:paraId="361F9263" w14:textId="77777777" w:rsidR="0081336A" w:rsidRPr="00E01A5A" w:rsidRDefault="0081336A" w:rsidP="00484DF6">
            <w:pPr>
              <w:ind w:firstLine="0"/>
              <w:jc w:val="center"/>
              <w:rPr>
                <w:sz w:val="24"/>
                <w:szCs w:val="24"/>
              </w:rPr>
            </w:pPr>
          </w:p>
          <w:p w14:paraId="743F9E87" w14:textId="77777777" w:rsidR="0081336A" w:rsidRPr="00E01A5A" w:rsidRDefault="007835C6" w:rsidP="00484DF6">
            <w:pPr>
              <w:ind w:firstLine="0"/>
              <w:jc w:val="center"/>
              <w:rPr>
                <w:sz w:val="24"/>
                <w:szCs w:val="24"/>
              </w:rPr>
            </w:pPr>
            <w:proofErr w:type="spellStart"/>
            <w:r w:rsidRPr="00E01A5A">
              <w:rPr>
                <w:sz w:val="24"/>
                <w:szCs w:val="24"/>
              </w:rPr>
              <w:t>Compatibil</w:t>
            </w:r>
            <w:proofErr w:type="spellEnd"/>
          </w:p>
          <w:p w14:paraId="47B19495" w14:textId="77777777" w:rsidR="0081336A" w:rsidRPr="00E01A5A" w:rsidRDefault="0081336A" w:rsidP="00484DF6">
            <w:pPr>
              <w:ind w:firstLine="0"/>
              <w:jc w:val="center"/>
              <w:rPr>
                <w:sz w:val="24"/>
                <w:szCs w:val="24"/>
              </w:rPr>
            </w:pPr>
          </w:p>
          <w:p w14:paraId="1F913A7C" w14:textId="77777777" w:rsidR="0081336A" w:rsidRPr="00E01A5A" w:rsidRDefault="0081336A" w:rsidP="00484DF6">
            <w:pPr>
              <w:ind w:firstLine="0"/>
              <w:jc w:val="center"/>
              <w:rPr>
                <w:sz w:val="24"/>
                <w:szCs w:val="24"/>
              </w:rPr>
            </w:pPr>
          </w:p>
          <w:p w14:paraId="217D7C64" w14:textId="77777777" w:rsidR="0081336A" w:rsidRPr="00E01A5A" w:rsidRDefault="0081336A" w:rsidP="00484DF6">
            <w:pPr>
              <w:ind w:firstLine="0"/>
              <w:jc w:val="center"/>
              <w:rPr>
                <w:sz w:val="24"/>
                <w:szCs w:val="24"/>
              </w:rPr>
            </w:pPr>
            <w:proofErr w:type="spellStart"/>
            <w:r w:rsidRPr="00E01A5A">
              <w:rPr>
                <w:sz w:val="24"/>
                <w:szCs w:val="24"/>
              </w:rPr>
              <w:t>Normă</w:t>
            </w:r>
            <w:proofErr w:type="spellEnd"/>
            <w:r w:rsidRPr="00E01A5A">
              <w:rPr>
                <w:sz w:val="24"/>
                <w:szCs w:val="24"/>
              </w:rPr>
              <w:t xml:space="preserve"> UE </w:t>
            </w:r>
            <w:proofErr w:type="spellStart"/>
            <w:r w:rsidRPr="00E01A5A">
              <w:rPr>
                <w:sz w:val="24"/>
                <w:szCs w:val="24"/>
              </w:rPr>
              <w:t>neaplicabilă</w:t>
            </w:r>
            <w:proofErr w:type="spellEnd"/>
          </w:p>
          <w:p w14:paraId="6619DDE5" w14:textId="77777777" w:rsidR="0081336A" w:rsidRPr="00E01A5A" w:rsidRDefault="0081336A" w:rsidP="00484DF6">
            <w:pPr>
              <w:ind w:firstLine="0"/>
              <w:jc w:val="center"/>
              <w:rPr>
                <w:sz w:val="24"/>
                <w:szCs w:val="24"/>
              </w:rPr>
            </w:pPr>
          </w:p>
          <w:p w14:paraId="096284AB" w14:textId="77777777" w:rsidR="001967E4" w:rsidRPr="00E01A5A" w:rsidRDefault="001967E4" w:rsidP="00484DF6">
            <w:pPr>
              <w:ind w:firstLine="0"/>
              <w:jc w:val="center"/>
              <w:rPr>
                <w:sz w:val="24"/>
                <w:szCs w:val="24"/>
              </w:rPr>
            </w:pPr>
          </w:p>
          <w:p w14:paraId="23884BDF" w14:textId="77777777" w:rsidR="00EB0EC3" w:rsidRPr="00E01A5A" w:rsidRDefault="00EB0EC3" w:rsidP="00484DF6">
            <w:pPr>
              <w:ind w:firstLine="0"/>
              <w:jc w:val="center"/>
              <w:rPr>
                <w:sz w:val="24"/>
                <w:szCs w:val="24"/>
              </w:rPr>
            </w:pPr>
          </w:p>
          <w:p w14:paraId="3ED362E2" w14:textId="77777777" w:rsidR="00EB0EC3" w:rsidRPr="00E01A5A" w:rsidRDefault="00EB0EC3" w:rsidP="00484DF6">
            <w:pPr>
              <w:ind w:firstLine="0"/>
              <w:jc w:val="center"/>
              <w:rPr>
                <w:sz w:val="24"/>
                <w:szCs w:val="24"/>
              </w:rPr>
            </w:pPr>
          </w:p>
          <w:p w14:paraId="4E854CC5" w14:textId="77777777" w:rsidR="00EB0EC3" w:rsidRPr="00E01A5A" w:rsidRDefault="00EB0EC3" w:rsidP="00484DF6">
            <w:pPr>
              <w:ind w:firstLine="0"/>
              <w:jc w:val="center"/>
              <w:rPr>
                <w:sz w:val="24"/>
                <w:szCs w:val="24"/>
              </w:rPr>
            </w:pPr>
          </w:p>
          <w:p w14:paraId="08D545A5" w14:textId="77777777" w:rsidR="00EB0EC3" w:rsidRPr="00E01A5A" w:rsidRDefault="00EB0EC3" w:rsidP="00484DF6">
            <w:pPr>
              <w:ind w:firstLine="0"/>
              <w:jc w:val="center"/>
              <w:rPr>
                <w:sz w:val="24"/>
                <w:szCs w:val="24"/>
              </w:rPr>
            </w:pPr>
          </w:p>
          <w:p w14:paraId="78DD7F50" w14:textId="77777777" w:rsidR="00EB0EC3" w:rsidRPr="00E01A5A" w:rsidRDefault="0081336A" w:rsidP="00484DF6">
            <w:pPr>
              <w:ind w:firstLine="0"/>
              <w:jc w:val="center"/>
              <w:rPr>
                <w:sz w:val="24"/>
                <w:szCs w:val="24"/>
              </w:rPr>
            </w:pPr>
            <w:proofErr w:type="spellStart"/>
            <w:r w:rsidRPr="00E01A5A">
              <w:rPr>
                <w:sz w:val="24"/>
                <w:szCs w:val="24"/>
              </w:rPr>
              <w:t>Compatibil</w:t>
            </w:r>
            <w:proofErr w:type="spellEnd"/>
            <w:r w:rsidRPr="00E01A5A">
              <w:rPr>
                <w:sz w:val="24"/>
                <w:szCs w:val="24"/>
              </w:rPr>
              <w:t xml:space="preserve"> </w:t>
            </w:r>
          </w:p>
          <w:p w14:paraId="646A1EFD" w14:textId="77777777" w:rsidR="00EB0EC3" w:rsidRPr="00E01A5A" w:rsidRDefault="00EB0EC3" w:rsidP="00484DF6">
            <w:pPr>
              <w:ind w:firstLine="0"/>
              <w:jc w:val="center"/>
              <w:rPr>
                <w:sz w:val="24"/>
                <w:szCs w:val="24"/>
              </w:rPr>
            </w:pPr>
          </w:p>
          <w:p w14:paraId="5633C4B9" w14:textId="77777777" w:rsidR="00EB0EC3" w:rsidRPr="00E01A5A" w:rsidRDefault="00EB0EC3" w:rsidP="00484DF6">
            <w:pPr>
              <w:ind w:firstLine="0"/>
              <w:jc w:val="center"/>
              <w:rPr>
                <w:sz w:val="24"/>
                <w:szCs w:val="24"/>
              </w:rPr>
            </w:pPr>
          </w:p>
          <w:p w14:paraId="1B0ECDDE" w14:textId="77777777" w:rsidR="00EB0EC3" w:rsidRPr="00E01A5A" w:rsidRDefault="00EB0EC3" w:rsidP="00484DF6">
            <w:pPr>
              <w:ind w:firstLine="0"/>
              <w:jc w:val="center"/>
              <w:rPr>
                <w:sz w:val="24"/>
                <w:szCs w:val="24"/>
              </w:rPr>
            </w:pPr>
          </w:p>
          <w:p w14:paraId="21FC7D44" w14:textId="77777777" w:rsidR="00EB0EC3" w:rsidRPr="00E01A5A" w:rsidRDefault="00EB0EC3" w:rsidP="00484DF6">
            <w:pPr>
              <w:ind w:firstLine="0"/>
              <w:jc w:val="center"/>
              <w:rPr>
                <w:sz w:val="24"/>
                <w:szCs w:val="24"/>
              </w:rPr>
            </w:pPr>
          </w:p>
          <w:p w14:paraId="6E5E5558" w14:textId="77777777" w:rsidR="00EB0EC3" w:rsidRPr="00E01A5A" w:rsidRDefault="00EB0EC3" w:rsidP="00484DF6">
            <w:pPr>
              <w:ind w:firstLine="0"/>
              <w:jc w:val="center"/>
              <w:rPr>
                <w:sz w:val="24"/>
                <w:szCs w:val="24"/>
              </w:rPr>
            </w:pPr>
          </w:p>
          <w:p w14:paraId="33FD014A" w14:textId="77777777" w:rsidR="00EB0EC3" w:rsidRPr="00E01A5A" w:rsidRDefault="00EB0EC3" w:rsidP="00484DF6">
            <w:pPr>
              <w:ind w:firstLine="0"/>
              <w:jc w:val="center"/>
              <w:rPr>
                <w:sz w:val="24"/>
                <w:szCs w:val="24"/>
              </w:rPr>
            </w:pPr>
          </w:p>
          <w:p w14:paraId="0C273227" w14:textId="77777777" w:rsidR="00EB0EC3" w:rsidRPr="00E01A5A" w:rsidRDefault="00EB0EC3" w:rsidP="00484DF6">
            <w:pPr>
              <w:ind w:firstLine="0"/>
              <w:jc w:val="center"/>
              <w:rPr>
                <w:sz w:val="24"/>
                <w:szCs w:val="24"/>
              </w:rPr>
            </w:pPr>
          </w:p>
          <w:p w14:paraId="56BBB378" w14:textId="77777777" w:rsidR="007835C6" w:rsidRPr="00E01A5A" w:rsidRDefault="007835C6" w:rsidP="00484DF6">
            <w:pPr>
              <w:ind w:firstLine="0"/>
              <w:jc w:val="center"/>
              <w:rPr>
                <w:sz w:val="24"/>
                <w:szCs w:val="24"/>
              </w:rPr>
            </w:pPr>
          </w:p>
          <w:p w14:paraId="79E0F05C" w14:textId="77777777" w:rsidR="007835C6" w:rsidRPr="00E01A5A" w:rsidRDefault="007835C6" w:rsidP="00484DF6">
            <w:pPr>
              <w:ind w:firstLine="0"/>
              <w:jc w:val="center"/>
              <w:rPr>
                <w:sz w:val="24"/>
                <w:szCs w:val="24"/>
              </w:rPr>
            </w:pPr>
          </w:p>
          <w:p w14:paraId="4571FD98" w14:textId="77777777" w:rsidR="007835C6" w:rsidRPr="00E01A5A" w:rsidRDefault="007835C6" w:rsidP="00484DF6">
            <w:pPr>
              <w:ind w:firstLine="0"/>
              <w:jc w:val="center"/>
              <w:rPr>
                <w:sz w:val="24"/>
                <w:szCs w:val="24"/>
              </w:rPr>
            </w:pPr>
          </w:p>
          <w:p w14:paraId="411A99F1" w14:textId="77777777" w:rsidR="00EB0EC3" w:rsidRPr="00E01A5A" w:rsidRDefault="00EB0EC3" w:rsidP="00484DF6">
            <w:pPr>
              <w:ind w:firstLine="0"/>
              <w:jc w:val="center"/>
              <w:rPr>
                <w:sz w:val="24"/>
                <w:szCs w:val="24"/>
              </w:rPr>
            </w:pPr>
          </w:p>
          <w:p w14:paraId="349097B4" w14:textId="77777777" w:rsidR="001967E4" w:rsidRPr="00E01A5A" w:rsidRDefault="001967E4" w:rsidP="00484DF6">
            <w:pPr>
              <w:ind w:firstLine="0"/>
              <w:jc w:val="center"/>
              <w:rPr>
                <w:sz w:val="24"/>
                <w:szCs w:val="24"/>
              </w:rPr>
            </w:pPr>
          </w:p>
          <w:p w14:paraId="2A18B679" w14:textId="77777777" w:rsidR="001967E4" w:rsidRPr="00E01A5A" w:rsidRDefault="001967E4" w:rsidP="00484DF6">
            <w:pPr>
              <w:ind w:firstLine="0"/>
              <w:jc w:val="center"/>
              <w:rPr>
                <w:sz w:val="24"/>
                <w:szCs w:val="24"/>
              </w:rPr>
            </w:pPr>
          </w:p>
          <w:p w14:paraId="253CA7FD" w14:textId="77777777" w:rsidR="0081336A" w:rsidRPr="00E01A5A" w:rsidRDefault="0081336A" w:rsidP="00484DF6">
            <w:pPr>
              <w:ind w:firstLine="0"/>
              <w:jc w:val="center"/>
              <w:rPr>
                <w:sz w:val="24"/>
                <w:szCs w:val="24"/>
              </w:rPr>
            </w:pPr>
          </w:p>
          <w:p w14:paraId="23055DF8" w14:textId="77777777" w:rsidR="0081336A" w:rsidRPr="00E01A5A" w:rsidRDefault="0081336A" w:rsidP="00484DF6">
            <w:pPr>
              <w:ind w:firstLine="0"/>
              <w:jc w:val="center"/>
              <w:rPr>
                <w:sz w:val="24"/>
                <w:szCs w:val="24"/>
              </w:rPr>
            </w:pPr>
            <w:proofErr w:type="spellStart"/>
            <w:r w:rsidRPr="00E01A5A">
              <w:rPr>
                <w:sz w:val="24"/>
                <w:szCs w:val="24"/>
              </w:rPr>
              <w:t>Compatibil</w:t>
            </w:r>
            <w:proofErr w:type="spellEnd"/>
          </w:p>
          <w:p w14:paraId="1FF2AA65" w14:textId="77777777" w:rsidR="001967E4" w:rsidRPr="00E01A5A" w:rsidRDefault="001967E4" w:rsidP="00484DF6">
            <w:pPr>
              <w:ind w:firstLine="0"/>
              <w:jc w:val="center"/>
              <w:rPr>
                <w:sz w:val="24"/>
                <w:szCs w:val="24"/>
              </w:rPr>
            </w:pPr>
          </w:p>
          <w:p w14:paraId="3B7F9A1E" w14:textId="16A577CF" w:rsidR="001967E4" w:rsidRDefault="001967E4" w:rsidP="00484DF6">
            <w:pPr>
              <w:ind w:firstLine="0"/>
              <w:jc w:val="center"/>
              <w:rPr>
                <w:sz w:val="24"/>
                <w:szCs w:val="24"/>
              </w:rPr>
            </w:pPr>
          </w:p>
          <w:p w14:paraId="64F205A8" w14:textId="77777777" w:rsidR="00325D83" w:rsidRPr="00E01A5A" w:rsidRDefault="00325D83" w:rsidP="00484DF6">
            <w:pPr>
              <w:ind w:firstLine="0"/>
              <w:jc w:val="center"/>
              <w:rPr>
                <w:sz w:val="24"/>
                <w:szCs w:val="24"/>
              </w:rPr>
            </w:pPr>
          </w:p>
          <w:p w14:paraId="58D83474" w14:textId="77777777" w:rsidR="001967E4" w:rsidRPr="00E01A5A" w:rsidRDefault="00E319BD" w:rsidP="00484DF6">
            <w:pPr>
              <w:ind w:firstLine="0"/>
              <w:jc w:val="center"/>
              <w:rPr>
                <w:sz w:val="24"/>
                <w:szCs w:val="24"/>
              </w:rPr>
            </w:pPr>
            <w:proofErr w:type="spellStart"/>
            <w:r w:rsidRPr="00E01A5A">
              <w:rPr>
                <w:sz w:val="24"/>
                <w:szCs w:val="24"/>
              </w:rPr>
              <w:t>Compatibil</w:t>
            </w:r>
            <w:proofErr w:type="spellEnd"/>
          </w:p>
          <w:p w14:paraId="79613854" w14:textId="77777777" w:rsidR="001967E4" w:rsidRPr="00E01A5A" w:rsidRDefault="001967E4" w:rsidP="00484DF6">
            <w:pPr>
              <w:ind w:firstLine="0"/>
              <w:jc w:val="center"/>
              <w:rPr>
                <w:sz w:val="24"/>
                <w:szCs w:val="24"/>
              </w:rPr>
            </w:pPr>
          </w:p>
          <w:p w14:paraId="21BAE7D4" w14:textId="77777777" w:rsidR="001967E4" w:rsidRPr="00E01A5A" w:rsidRDefault="001967E4" w:rsidP="00484DF6">
            <w:pPr>
              <w:ind w:firstLine="0"/>
              <w:jc w:val="center"/>
              <w:rPr>
                <w:sz w:val="24"/>
                <w:szCs w:val="24"/>
              </w:rPr>
            </w:pPr>
          </w:p>
          <w:p w14:paraId="1A5C667E" w14:textId="77777777" w:rsidR="001967E4" w:rsidRPr="00E01A5A" w:rsidRDefault="001967E4" w:rsidP="00484DF6">
            <w:pPr>
              <w:ind w:firstLine="0"/>
              <w:jc w:val="center"/>
              <w:rPr>
                <w:sz w:val="24"/>
                <w:szCs w:val="24"/>
              </w:rPr>
            </w:pPr>
          </w:p>
          <w:p w14:paraId="65D4A545" w14:textId="77777777" w:rsidR="001967E4" w:rsidRPr="00E01A5A" w:rsidRDefault="001967E4" w:rsidP="00484DF6">
            <w:pPr>
              <w:ind w:firstLine="0"/>
              <w:jc w:val="center"/>
              <w:rPr>
                <w:sz w:val="24"/>
                <w:szCs w:val="24"/>
              </w:rPr>
            </w:pPr>
          </w:p>
          <w:p w14:paraId="29D53C6F" w14:textId="77777777" w:rsidR="001967E4" w:rsidRPr="00E01A5A" w:rsidRDefault="001967E4" w:rsidP="00484DF6">
            <w:pPr>
              <w:ind w:firstLine="0"/>
              <w:jc w:val="center"/>
              <w:rPr>
                <w:sz w:val="24"/>
                <w:szCs w:val="24"/>
              </w:rPr>
            </w:pPr>
          </w:p>
          <w:p w14:paraId="747C252B" w14:textId="77777777" w:rsidR="0081336A" w:rsidRPr="00E01A5A" w:rsidRDefault="0081336A" w:rsidP="00484DF6">
            <w:pPr>
              <w:ind w:firstLine="0"/>
              <w:jc w:val="center"/>
              <w:rPr>
                <w:sz w:val="24"/>
                <w:szCs w:val="24"/>
              </w:rPr>
            </w:pPr>
          </w:p>
          <w:p w14:paraId="59AAE153" w14:textId="77777777" w:rsidR="0081336A" w:rsidRPr="00E01A5A" w:rsidRDefault="0081336A" w:rsidP="00484DF6">
            <w:pPr>
              <w:ind w:firstLine="0"/>
              <w:jc w:val="center"/>
              <w:rPr>
                <w:sz w:val="24"/>
                <w:szCs w:val="24"/>
              </w:rPr>
            </w:pPr>
          </w:p>
          <w:p w14:paraId="0B930CFD" w14:textId="77777777" w:rsidR="0081336A" w:rsidRPr="00E01A5A" w:rsidRDefault="0081336A" w:rsidP="00484DF6">
            <w:pPr>
              <w:ind w:firstLine="0"/>
              <w:jc w:val="center"/>
              <w:rPr>
                <w:sz w:val="24"/>
                <w:szCs w:val="24"/>
              </w:rPr>
            </w:pPr>
          </w:p>
          <w:p w14:paraId="2366059A" w14:textId="77777777" w:rsidR="0081336A" w:rsidRPr="00E01A5A" w:rsidRDefault="0081336A" w:rsidP="00484DF6">
            <w:pPr>
              <w:ind w:firstLine="0"/>
              <w:jc w:val="center"/>
              <w:rPr>
                <w:sz w:val="24"/>
                <w:szCs w:val="24"/>
              </w:rPr>
            </w:pPr>
          </w:p>
          <w:p w14:paraId="34FE1286" w14:textId="77777777" w:rsidR="0081336A" w:rsidRPr="00E01A5A" w:rsidRDefault="00E319BD" w:rsidP="00484DF6">
            <w:pPr>
              <w:ind w:firstLine="0"/>
              <w:jc w:val="center"/>
              <w:rPr>
                <w:sz w:val="24"/>
                <w:szCs w:val="24"/>
              </w:rPr>
            </w:pPr>
            <w:proofErr w:type="spellStart"/>
            <w:r w:rsidRPr="00E01A5A">
              <w:rPr>
                <w:sz w:val="24"/>
                <w:szCs w:val="24"/>
              </w:rPr>
              <w:t>Compatibil</w:t>
            </w:r>
            <w:proofErr w:type="spellEnd"/>
          </w:p>
          <w:p w14:paraId="12197680" w14:textId="77777777" w:rsidR="0081336A" w:rsidRPr="00E01A5A" w:rsidRDefault="0081336A" w:rsidP="00484DF6">
            <w:pPr>
              <w:ind w:firstLine="0"/>
              <w:jc w:val="center"/>
              <w:rPr>
                <w:sz w:val="24"/>
                <w:szCs w:val="24"/>
              </w:rPr>
            </w:pPr>
          </w:p>
          <w:p w14:paraId="75E3BB7A" w14:textId="77777777" w:rsidR="0081336A" w:rsidRPr="00E01A5A" w:rsidRDefault="0081336A" w:rsidP="00484DF6">
            <w:pPr>
              <w:ind w:firstLine="0"/>
              <w:jc w:val="center"/>
              <w:rPr>
                <w:sz w:val="24"/>
                <w:szCs w:val="24"/>
              </w:rPr>
            </w:pPr>
          </w:p>
          <w:p w14:paraId="3C9C3341" w14:textId="77777777" w:rsidR="0081336A" w:rsidRPr="00E01A5A" w:rsidRDefault="0081336A" w:rsidP="00484DF6">
            <w:pPr>
              <w:ind w:firstLine="0"/>
              <w:jc w:val="center"/>
              <w:rPr>
                <w:sz w:val="24"/>
                <w:szCs w:val="24"/>
              </w:rPr>
            </w:pPr>
          </w:p>
          <w:p w14:paraId="4F6708DF" w14:textId="77777777" w:rsidR="0081336A" w:rsidRPr="00E01A5A" w:rsidRDefault="0081336A" w:rsidP="00484DF6">
            <w:pPr>
              <w:ind w:firstLine="0"/>
              <w:jc w:val="center"/>
              <w:rPr>
                <w:sz w:val="24"/>
                <w:szCs w:val="24"/>
              </w:rPr>
            </w:pPr>
          </w:p>
          <w:p w14:paraId="3ECC3F0F" w14:textId="77777777" w:rsidR="0081336A" w:rsidRPr="00E01A5A" w:rsidRDefault="0081336A" w:rsidP="00484DF6">
            <w:pPr>
              <w:ind w:firstLine="0"/>
              <w:jc w:val="center"/>
              <w:rPr>
                <w:sz w:val="24"/>
                <w:szCs w:val="24"/>
              </w:rPr>
            </w:pPr>
          </w:p>
          <w:p w14:paraId="3C9BF971" w14:textId="77777777" w:rsidR="0081336A" w:rsidRPr="00E01A5A" w:rsidRDefault="0081336A" w:rsidP="00484DF6">
            <w:pPr>
              <w:ind w:firstLine="0"/>
              <w:jc w:val="center"/>
              <w:rPr>
                <w:sz w:val="24"/>
                <w:szCs w:val="24"/>
              </w:rPr>
            </w:pPr>
          </w:p>
          <w:p w14:paraId="46BD3978" w14:textId="77777777" w:rsidR="0081336A" w:rsidRPr="00E01A5A" w:rsidRDefault="0081336A" w:rsidP="00484DF6">
            <w:pPr>
              <w:ind w:firstLine="0"/>
              <w:jc w:val="center"/>
              <w:rPr>
                <w:sz w:val="24"/>
                <w:szCs w:val="24"/>
              </w:rPr>
            </w:pPr>
          </w:p>
          <w:p w14:paraId="64528D21" w14:textId="77777777" w:rsidR="0081336A" w:rsidRPr="00E01A5A" w:rsidRDefault="0081336A" w:rsidP="00484DF6">
            <w:pPr>
              <w:ind w:firstLine="0"/>
              <w:jc w:val="center"/>
              <w:rPr>
                <w:sz w:val="24"/>
                <w:szCs w:val="24"/>
              </w:rPr>
            </w:pPr>
          </w:p>
          <w:p w14:paraId="4DFD1157" w14:textId="77777777" w:rsidR="0081336A" w:rsidRPr="00E01A5A" w:rsidRDefault="0081336A" w:rsidP="00484DF6">
            <w:pPr>
              <w:ind w:firstLine="0"/>
              <w:jc w:val="center"/>
              <w:rPr>
                <w:sz w:val="24"/>
                <w:szCs w:val="24"/>
              </w:rPr>
            </w:pPr>
          </w:p>
          <w:p w14:paraId="008F1518" w14:textId="77777777" w:rsidR="0081336A" w:rsidRPr="00E01A5A" w:rsidRDefault="0081336A" w:rsidP="00484DF6">
            <w:pPr>
              <w:ind w:firstLine="0"/>
              <w:jc w:val="center"/>
              <w:rPr>
                <w:sz w:val="24"/>
                <w:szCs w:val="24"/>
              </w:rPr>
            </w:pPr>
          </w:p>
          <w:p w14:paraId="0C28EF12" w14:textId="77777777" w:rsidR="0081336A" w:rsidRPr="00E01A5A" w:rsidRDefault="0081336A" w:rsidP="00484DF6">
            <w:pPr>
              <w:ind w:firstLine="0"/>
              <w:jc w:val="center"/>
              <w:rPr>
                <w:sz w:val="24"/>
                <w:szCs w:val="24"/>
              </w:rPr>
            </w:pPr>
          </w:p>
          <w:p w14:paraId="1968459B" w14:textId="77777777" w:rsidR="0081336A" w:rsidRPr="00E01A5A" w:rsidRDefault="0081336A" w:rsidP="00484DF6">
            <w:pPr>
              <w:ind w:firstLine="0"/>
              <w:jc w:val="center"/>
              <w:rPr>
                <w:sz w:val="24"/>
                <w:szCs w:val="24"/>
              </w:rPr>
            </w:pPr>
          </w:p>
          <w:p w14:paraId="504315E6" w14:textId="77777777" w:rsidR="0081336A" w:rsidRPr="00E01A5A" w:rsidRDefault="0081336A" w:rsidP="00484DF6">
            <w:pPr>
              <w:ind w:firstLine="0"/>
              <w:jc w:val="center"/>
              <w:rPr>
                <w:sz w:val="24"/>
                <w:szCs w:val="24"/>
              </w:rPr>
            </w:pPr>
          </w:p>
          <w:p w14:paraId="38ABFECC" w14:textId="77777777" w:rsidR="0081336A" w:rsidRPr="00E01A5A" w:rsidRDefault="0081336A" w:rsidP="00484DF6">
            <w:pPr>
              <w:ind w:firstLine="0"/>
              <w:jc w:val="center"/>
              <w:rPr>
                <w:sz w:val="24"/>
                <w:szCs w:val="24"/>
              </w:rPr>
            </w:pPr>
          </w:p>
          <w:p w14:paraId="395A98FF" w14:textId="77777777" w:rsidR="0081336A" w:rsidRPr="00E01A5A" w:rsidRDefault="0081336A" w:rsidP="00484DF6">
            <w:pPr>
              <w:ind w:firstLine="0"/>
              <w:jc w:val="center"/>
              <w:rPr>
                <w:sz w:val="24"/>
                <w:szCs w:val="24"/>
              </w:rPr>
            </w:pPr>
          </w:p>
          <w:p w14:paraId="1DB8AE07" w14:textId="77777777" w:rsidR="0081336A" w:rsidRPr="00E01A5A" w:rsidRDefault="0081336A" w:rsidP="00484DF6">
            <w:pPr>
              <w:ind w:firstLine="0"/>
              <w:jc w:val="center"/>
              <w:rPr>
                <w:sz w:val="24"/>
                <w:szCs w:val="24"/>
              </w:rPr>
            </w:pPr>
            <w:proofErr w:type="spellStart"/>
            <w:r w:rsidRPr="00E01A5A">
              <w:rPr>
                <w:sz w:val="24"/>
                <w:szCs w:val="24"/>
              </w:rPr>
              <w:t>Compatibil</w:t>
            </w:r>
            <w:proofErr w:type="spellEnd"/>
          </w:p>
          <w:p w14:paraId="50F8FD36" w14:textId="77777777" w:rsidR="0081336A" w:rsidRPr="00E01A5A" w:rsidRDefault="0081336A" w:rsidP="00484DF6">
            <w:pPr>
              <w:ind w:firstLine="0"/>
              <w:jc w:val="center"/>
              <w:rPr>
                <w:sz w:val="24"/>
                <w:szCs w:val="24"/>
              </w:rPr>
            </w:pPr>
          </w:p>
          <w:p w14:paraId="7B16E312" w14:textId="77777777" w:rsidR="0081336A" w:rsidRPr="00E01A5A" w:rsidRDefault="0081336A" w:rsidP="00484DF6">
            <w:pPr>
              <w:ind w:firstLine="0"/>
              <w:jc w:val="center"/>
              <w:rPr>
                <w:sz w:val="24"/>
                <w:szCs w:val="24"/>
              </w:rPr>
            </w:pPr>
          </w:p>
          <w:p w14:paraId="38121D4E" w14:textId="77777777" w:rsidR="0081336A" w:rsidRPr="00E01A5A" w:rsidRDefault="0081336A" w:rsidP="00484DF6">
            <w:pPr>
              <w:ind w:firstLine="0"/>
              <w:jc w:val="center"/>
              <w:rPr>
                <w:sz w:val="24"/>
                <w:szCs w:val="24"/>
              </w:rPr>
            </w:pPr>
          </w:p>
          <w:p w14:paraId="29FB053D" w14:textId="77777777" w:rsidR="0081336A" w:rsidRPr="00E01A5A" w:rsidRDefault="0081336A" w:rsidP="00484DF6">
            <w:pPr>
              <w:ind w:firstLine="0"/>
              <w:jc w:val="center"/>
              <w:rPr>
                <w:sz w:val="24"/>
                <w:szCs w:val="24"/>
              </w:rPr>
            </w:pPr>
          </w:p>
          <w:p w14:paraId="1E04CF14" w14:textId="77777777" w:rsidR="0081336A" w:rsidRPr="00E01A5A" w:rsidRDefault="0081336A" w:rsidP="00484DF6">
            <w:pPr>
              <w:ind w:firstLine="0"/>
              <w:jc w:val="center"/>
              <w:rPr>
                <w:sz w:val="24"/>
                <w:szCs w:val="24"/>
              </w:rPr>
            </w:pPr>
          </w:p>
          <w:p w14:paraId="088FFF7B" w14:textId="77777777" w:rsidR="0081336A" w:rsidRPr="00E01A5A" w:rsidRDefault="0081336A" w:rsidP="00484DF6">
            <w:pPr>
              <w:ind w:firstLine="0"/>
              <w:jc w:val="center"/>
              <w:rPr>
                <w:sz w:val="24"/>
                <w:szCs w:val="24"/>
              </w:rPr>
            </w:pPr>
            <w:proofErr w:type="spellStart"/>
            <w:r w:rsidRPr="00E01A5A">
              <w:rPr>
                <w:sz w:val="24"/>
                <w:szCs w:val="24"/>
              </w:rPr>
              <w:t>Compatibil</w:t>
            </w:r>
            <w:proofErr w:type="spellEnd"/>
          </w:p>
          <w:p w14:paraId="1748B534" w14:textId="77777777" w:rsidR="0081336A" w:rsidRPr="00E01A5A" w:rsidRDefault="0081336A" w:rsidP="00484DF6">
            <w:pPr>
              <w:ind w:firstLine="0"/>
              <w:jc w:val="center"/>
              <w:rPr>
                <w:sz w:val="24"/>
                <w:szCs w:val="24"/>
              </w:rPr>
            </w:pPr>
          </w:p>
          <w:p w14:paraId="5B5C431D" w14:textId="77777777" w:rsidR="0081336A" w:rsidRPr="00E01A5A" w:rsidRDefault="0081336A" w:rsidP="00484DF6">
            <w:pPr>
              <w:ind w:firstLine="0"/>
              <w:jc w:val="center"/>
              <w:rPr>
                <w:sz w:val="24"/>
                <w:szCs w:val="24"/>
              </w:rPr>
            </w:pPr>
          </w:p>
          <w:p w14:paraId="7D87845A" w14:textId="77777777" w:rsidR="0081336A" w:rsidRPr="00E01A5A" w:rsidRDefault="0081336A" w:rsidP="00484DF6">
            <w:pPr>
              <w:ind w:firstLine="0"/>
              <w:jc w:val="center"/>
              <w:rPr>
                <w:sz w:val="24"/>
                <w:szCs w:val="24"/>
              </w:rPr>
            </w:pPr>
          </w:p>
          <w:p w14:paraId="52ED6236" w14:textId="77777777" w:rsidR="0081336A" w:rsidRPr="00E01A5A" w:rsidRDefault="0081336A" w:rsidP="00484DF6">
            <w:pPr>
              <w:ind w:firstLine="0"/>
              <w:jc w:val="center"/>
              <w:rPr>
                <w:sz w:val="24"/>
                <w:szCs w:val="24"/>
              </w:rPr>
            </w:pPr>
          </w:p>
          <w:p w14:paraId="77DD92A5" w14:textId="77777777" w:rsidR="0081336A" w:rsidRPr="00E01A5A" w:rsidRDefault="0081336A" w:rsidP="00484DF6">
            <w:pPr>
              <w:ind w:firstLine="0"/>
              <w:jc w:val="center"/>
              <w:rPr>
                <w:sz w:val="24"/>
                <w:szCs w:val="24"/>
              </w:rPr>
            </w:pPr>
          </w:p>
          <w:p w14:paraId="0A4FCCC4" w14:textId="77777777" w:rsidR="0081336A" w:rsidRPr="00E01A5A" w:rsidRDefault="0081336A" w:rsidP="00484DF6">
            <w:pPr>
              <w:ind w:firstLine="0"/>
              <w:jc w:val="center"/>
              <w:rPr>
                <w:sz w:val="24"/>
                <w:szCs w:val="24"/>
              </w:rPr>
            </w:pPr>
          </w:p>
          <w:p w14:paraId="326F2264" w14:textId="77777777" w:rsidR="0081336A" w:rsidRPr="00E01A5A" w:rsidRDefault="0081336A" w:rsidP="00484DF6">
            <w:pPr>
              <w:ind w:firstLine="0"/>
              <w:jc w:val="center"/>
              <w:rPr>
                <w:sz w:val="24"/>
                <w:szCs w:val="24"/>
              </w:rPr>
            </w:pPr>
          </w:p>
          <w:p w14:paraId="6C873017" w14:textId="77777777" w:rsidR="0081336A" w:rsidRPr="00E01A5A" w:rsidRDefault="0081336A" w:rsidP="00484DF6">
            <w:pPr>
              <w:ind w:firstLine="0"/>
              <w:jc w:val="center"/>
              <w:rPr>
                <w:sz w:val="24"/>
                <w:szCs w:val="24"/>
              </w:rPr>
            </w:pPr>
          </w:p>
          <w:p w14:paraId="194CD36D" w14:textId="77777777" w:rsidR="0081336A" w:rsidRPr="00E01A5A" w:rsidRDefault="0081336A" w:rsidP="00484DF6">
            <w:pPr>
              <w:ind w:firstLine="0"/>
              <w:jc w:val="center"/>
              <w:rPr>
                <w:sz w:val="24"/>
                <w:szCs w:val="24"/>
              </w:rPr>
            </w:pPr>
          </w:p>
          <w:p w14:paraId="3357B3D2" w14:textId="77777777" w:rsidR="0081336A" w:rsidRPr="00E01A5A" w:rsidRDefault="0081336A" w:rsidP="00484DF6">
            <w:pPr>
              <w:ind w:firstLine="0"/>
              <w:jc w:val="center"/>
              <w:rPr>
                <w:sz w:val="24"/>
                <w:szCs w:val="24"/>
              </w:rPr>
            </w:pPr>
          </w:p>
          <w:p w14:paraId="469A541C" w14:textId="77777777" w:rsidR="0081336A" w:rsidRPr="00E01A5A" w:rsidRDefault="0081336A" w:rsidP="00484DF6">
            <w:pPr>
              <w:ind w:firstLine="0"/>
              <w:jc w:val="center"/>
              <w:rPr>
                <w:sz w:val="24"/>
                <w:szCs w:val="24"/>
              </w:rPr>
            </w:pPr>
          </w:p>
          <w:p w14:paraId="29998154" w14:textId="77777777" w:rsidR="0081336A" w:rsidRPr="00E01A5A" w:rsidRDefault="0081336A" w:rsidP="00484DF6">
            <w:pPr>
              <w:ind w:firstLine="0"/>
              <w:jc w:val="center"/>
              <w:rPr>
                <w:sz w:val="24"/>
                <w:szCs w:val="24"/>
              </w:rPr>
            </w:pPr>
          </w:p>
          <w:p w14:paraId="50DEFD4C" w14:textId="77777777" w:rsidR="0081336A" w:rsidRPr="00E01A5A" w:rsidRDefault="0081336A" w:rsidP="00484DF6">
            <w:pPr>
              <w:ind w:firstLine="0"/>
              <w:jc w:val="center"/>
              <w:rPr>
                <w:sz w:val="24"/>
                <w:szCs w:val="24"/>
              </w:rPr>
            </w:pPr>
          </w:p>
          <w:p w14:paraId="64A9640F" w14:textId="39D8DF2C" w:rsidR="00E319BD" w:rsidRDefault="00E319BD" w:rsidP="00484DF6">
            <w:pPr>
              <w:ind w:firstLine="0"/>
              <w:jc w:val="center"/>
              <w:rPr>
                <w:sz w:val="24"/>
                <w:szCs w:val="24"/>
              </w:rPr>
            </w:pPr>
          </w:p>
          <w:p w14:paraId="4FF667EF" w14:textId="3AFE2A92" w:rsidR="00325D83" w:rsidRDefault="00325D83" w:rsidP="00484DF6">
            <w:pPr>
              <w:ind w:firstLine="0"/>
              <w:jc w:val="center"/>
              <w:rPr>
                <w:sz w:val="24"/>
                <w:szCs w:val="24"/>
              </w:rPr>
            </w:pPr>
          </w:p>
          <w:p w14:paraId="43B3E859" w14:textId="67E578D8" w:rsidR="00325D83" w:rsidRDefault="00325D83" w:rsidP="00484DF6">
            <w:pPr>
              <w:ind w:firstLine="0"/>
              <w:jc w:val="center"/>
              <w:rPr>
                <w:sz w:val="24"/>
                <w:szCs w:val="24"/>
              </w:rPr>
            </w:pPr>
          </w:p>
          <w:p w14:paraId="6959E07D" w14:textId="38061C70" w:rsidR="00325D83" w:rsidRDefault="00325D83" w:rsidP="00484DF6">
            <w:pPr>
              <w:ind w:firstLine="0"/>
              <w:jc w:val="center"/>
              <w:rPr>
                <w:sz w:val="24"/>
                <w:szCs w:val="24"/>
              </w:rPr>
            </w:pPr>
          </w:p>
          <w:p w14:paraId="5D7DC648" w14:textId="77777777" w:rsidR="00325D83" w:rsidRPr="00E01A5A" w:rsidRDefault="00325D83" w:rsidP="00484DF6">
            <w:pPr>
              <w:ind w:firstLine="0"/>
              <w:jc w:val="center"/>
              <w:rPr>
                <w:sz w:val="24"/>
                <w:szCs w:val="24"/>
              </w:rPr>
            </w:pPr>
          </w:p>
          <w:p w14:paraId="5170777A" w14:textId="77777777" w:rsidR="006C4F51" w:rsidRPr="00E01A5A" w:rsidRDefault="006C4F51" w:rsidP="00484DF6">
            <w:pPr>
              <w:ind w:firstLine="0"/>
              <w:jc w:val="center"/>
              <w:rPr>
                <w:sz w:val="24"/>
                <w:szCs w:val="24"/>
                <w:lang w:val="ro-RO"/>
              </w:rPr>
            </w:pPr>
            <w:r w:rsidRPr="00E01A5A">
              <w:rPr>
                <w:sz w:val="24"/>
                <w:szCs w:val="24"/>
                <w:lang w:val="ro-RO"/>
              </w:rPr>
              <w:t>Normă UE neaplicabilă</w:t>
            </w:r>
          </w:p>
          <w:p w14:paraId="62A46FF7" w14:textId="77777777" w:rsidR="00E319BD" w:rsidRPr="00E01A5A" w:rsidRDefault="00E319BD" w:rsidP="00484DF6">
            <w:pPr>
              <w:ind w:firstLine="0"/>
              <w:jc w:val="center"/>
              <w:rPr>
                <w:sz w:val="24"/>
                <w:szCs w:val="24"/>
              </w:rPr>
            </w:pPr>
          </w:p>
          <w:p w14:paraId="59683F1B" w14:textId="77777777" w:rsidR="00E319BD" w:rsidRPr="00E01A5A" w:rsidRDefault="00E319BD" w:rsidP="00484DF6">
            <w:pPr>
              <w:ind w:firstLine="0"/>
              <w:jc w:val="center"/>
              <w:rPr>
                <w:sz w:val="24"/>
                <w:szCs w:val="24"/>
              </w:rPr>
            </w:pPr>
          </w:p>
          <w:p w14:paraId="0F49C9A0" w14:textId="77777777" w:rsidR="0081336A" w:rsidRPr="00E01A5A" w:rsidRDefault="0081336A" w:rsidP="00484DF6">
            <w:pPr>
              <w:ind w:firstLine="0"/>
              <w:jc w:val="center"/>
              <w:rPr>
                <w:sz w:val="24"/>
                <w:szCs w:val="24"/>
              </w:rPr>
            </w:pPr>
            <w:proofErr w:type="spellStart"/>
            <w:r w:rsidRPr="00E01A5A">
              <w:rPr>
                <w:sz w:val="24"/>
                <w:szCs w:val="24"/>
              </w:rPr>
              <w:t>Compatibil</w:t>
            </w:r>
            <w:proofErr w:type="spellEnd"/>
          </w:p>
          <w:p w14:paraId="1CC8B84C" w14:textId="77777777" w:rsidR="0081336A" w:rsidRPr="00E01A5A" w:rsidRDefault="0081336A" w:rsidP="00484DF6">
            <w:pPr>
              <w:ind w:firstLine="0"/>
              <w:jc w:val="center"/>
              <w:rPr>
                <w:sz w:val="24"/>
                <w:szCs w:val="24"/>
              </w:rPr>
            </w:pPr>
          </w:p>
          <w:p w14:paraId="5B5305C9" w14:textId="77777777" w:rsidR="0081336A" w:rsidRPr="00E01A5A" w:rsidRDefault="0081336A" w:rsidP="00484DF6">
            <w:pPr>
              <w:ind w:firstLine="0"/>
              <w:jc w:val="center"/>
              <w:rPr>
                <w:sz w:val="24"/>
                <w:szCs w:val="24"/>
              </w:rPr>
            </w:pPr>
          </w:p>
          <w:p w14:paraId="1B11E97B" w14:textId="77777777" w:rsidR="0081336A" w:rsidRPr="00E01A5A" w:rsidRDefault="0081336A" w:rsidP="00484DF6">
            <w:pPr>
              <w:ind w:firstLine="0"/>
              <w:jc w:val="center"/>
              <w:rPr>
                <w:sz w:val="24"/>
                <w:szCs w:val="24"/>
              </w:rPr>
            </w:pPr>
          </w:p>
          <w:p w14:paraId="1936D805" w14:textId="77777777" w:rsidR="0081336A" w:rsidRPr="00E01A5A" w:rsidRDefault="0081336A" w:rsidP="00484DF6">
            <w:pPr>
              <w:ind w:firstLine="0"/>
              <w:jc w:val="center"/>
              <w:rPr>
                <w:sz w:val="24"/>
                <w:szCs w:val="24"/>
              </w:rPr>
            </w:pPr>
          </w:p>
          <w:p w14:paraId="680A0477" w14:textId="77777777" w:rsidR="0081336A" w:rsidRPr="00E01A5A" w:rsidRDefault="0081336A" w:rsidP="00484DF6">
            <w:pPr>
              <w:ind w:firstLine="0"/>
              <w:jc w:val="center"/>
              <w:rPr>
                <w:sz w:val="24"/>
                <w:szCs w:val="24"/>
              </w:rPr>
            </w:pPr>
          </w:p>
          <w:p w14:paraId="635A4276" w14:textId="77777777" w:rsidR="0081336A" w:rsidRPr="00E01A5A" w:rsidRDefault="0081336A" w:rsidP="00484DF6">
            <w:pPr>
              <w:ind w:firstLine="0"/>
              <w:jc w:val="center"/>
              <w:rPr>
                <w:sz w:val="24"/>
                <w:szCs w:val="24"/>
              </w:rPr>
            </w:pPr>
          </w:p>
          <w:p w14:paraId="18B4A507" w14:textId="77777777" w:rsidR="0081336A" w:rsidRPr="00E01A5A" w:rsidRDefault="0081336A" w:rsidP="00484DF6">
            <w:pPr>
              <w:ind w:firstLine="0"/>
              <w:jc w:val="center"/>
              <w:rPr>
                <w:sz w:val="24"/>
                <w:szCs w:val="24"/>
              </w:rPr>
            </w:pPr>
          </w:p>
          <w:p w14:paraId="24E969CC" w14:textId="77777777" w:rsidR="0081336A" w:rsidRPr="00E01A5A" w:rsidRDefault="0081336A" w:rsidP="00484DF6">
            <w:pPr>
              <w:ind w:firstLine="0"/>
              <w:jc w:val="center"/>
              <w:rPr>
                <w:sz w:val="24"/>
                <w:szCs w:val="24"/>
              </w:rPr>
            </w:pPr>
            <w:proofErr w:type="spellStart"/>
            <w:r w:rsidRPr="00E01A5A">
              <w:rPr>
                <w:sz w:val="24"/>
                <w:szCs w:val="24"/>
              </w:rPr>
              <w:t>Compatibil</w:t>
            </w:r>
            <w:proofErr w:type="spellEnd"/>
          </w:p>
          <w:p w14:paraId="298C89C2" w14:textId="77777777" w:rsidR="0081336A" w:rsidRPr="00E01A5A" w:rsidRDefault="0081336A" w:rsidP="00484DF6">
            <w:pPr>
              <w:ind w:firstLine="0"/>
              <w:jc w:val="center"/>
              <w:rPr>
                <w:sz w:val="24"/>
                <w:szCs w:val="24"/>
              </w:rPr>
            </w:pPr>
          </w:p>
          <w:p w14:paraId="0F8D985E" w14:textId="77777777" w:rsidR="0081336A" w:rsidRPr="00E01A5A" w:rsidRDefault="0081336A" w:rsidP="00484DF6">
            <w:pPr>
              <w:ind w:firstLine="0"/>
              <w:jc w:val="center"/>
              <w:rPr>
                <w:sz w:val="24"/>
                <w:szCs w:val="24"/>
              </w:rPr>
            </w:pPr>
          </w:p>
          <w:p w14:paraId="461B0D2A" w14:textId="77777777" w:rsidR="0081336A" w:rsidRPr="00E01A5A" w:rsidRDefault="0081336A" w:rsidP="00484DF6">
            <w:pPr>
              <w:ind w:firstLine="0"/>
              <w:jc w:val="center"/>
              <w:rPr>
                <w:sz w:val="24"/>
                <w:szCs w:val="24"/>
              </w:rPr>
            </w:pPr>
          </w:p>
          <w:p w14:paraId="16D4D4E2" w14:textId="77777777" w:rsidR="001967E4" w:rsidRPr="00E01A5A" w:rsidRDefault="001967E4" w:rsidP="00484DF6">
            <w:pPr>
              <w:ind w:firstLine="0"/>
              <w:jc w:val="center"/>
              <w:rPr>
                <w:sz w:val="24"/>
                <w:szCs w:val="24"/>
              </w:rPr>
            </w:pPr>
          </w:p>
          <w:p w14:paraId="7DF7A6A8" w14:textId="77777777" w:rsidR="001967E4" w:rsidRPr="00E01A5A" w:rsidRDefault="001967E4" w:rsidP="00484DF6">
            <w:pPr>
              <w:ind w:firstLine="0"/>
              <w:jc w:val="center"/>
              <w:rPr>
                <w:sz w:val="24"/>
                <w:szCs w:val="24"/>
              </w:rPr>
            </w:pPr>
          </w:p>
          <w:p w14:paraId="20C182F4" w14:textId="77777777" w:rsidR="001967E4" w:rsidRPr="00E01A5A" w:rsidRDefault="001967E4" w:rsidP="00484DF6">
            <w:pPr>
              <w:ind w:firstLine="0"/>
              <w:jc w:val="center"/>
              <w:rPr>
                <w:sz w:val="24"/>
                <w:szCs w:val="24"/>
              </w:rPr>
            </w:pPr>
          </w:p>
          <w:p w14:paraId="224EE0DE" w14:textId="77777777" w:rsidR="0081336A" w:rsidRPr="00E01A5A" w:rsidRDefault="0081336A" w:rsidP="00484DF6">
            <w:pPr>
              <w:ind w:firstLine="0"/>
              <w:jc w:val="center"/>
              <w:rPr>
                <w:b/>
                <w:sz w:val="24"/>
                <w:szCs w:val="24"/>
                <w:lang w:val="ro-RO"/>
              </w:rPr>
            </w:pPr>
          </w:p>
          <w:p w14:paraId="471573FF" w14:textId="77777777" w:rsidR="0081336A" w:rsidRPr="00E01A5A" w:rsidRDefault="0081336A" w:rsidP="00484DF6">
            <w:pPr>
              <w:ind w:firstLine="0"/>
              <w:jc w:val="center"/>
              <w:rPr>
                <w:sz w:val="24"/>
                <w:szCs w:val="24"/>
                <w:lang w:val="ro-RO"/>
              </w:rPr>
            </w:pPr>
            <w:r w:rsidRPr="00E01A5A">
              <w:rPr>
                <w:sz w:val="24"/>
                <w:szCs w:val="24"/>
                <w:lang w:val="ro-RO"/>
              </w:rPr>
              <w:t>Compatibil</w:t>
            </w:r>
          </w:p>
          <w:p w14:paraId="1D0FE531" w14:textId="77777777" w:rsidR="0081336A" w:rsidRPr="00E01A5A" w:rsidRDefault="0081336A" w:rsidP="00484DF6">
            <w:pPr>
              <w:ind w:firstLine="0"/>
              <w:jc w:val="center"/>
              <w:rPr>
                <w:sz w:val="24"/>
                <w:szCs w:val="24"/>
                <w:lang w:val="ro-RO"/>
              </w:rPr>
            </w:pPr>
          </w:p>
          <w:p w14:paraId="05D83D54" w14:textId="77777777" w:rsidR="0081336A" w:rsidRPr="00E01A5A" w:rsidRDefault="0081336A" w:rsidP="00484DF6">
            <w:pPr>
              <w:ind w:firstLine="0"/>
              <w:jc w:val="center"/>
              <w:rPr>
                <w:sz w:val="24"/>
                <w:szCs w:val="24"/>
                <w:lang w:val="ro-RO"/>
              </w:rPr>
            </w:pPr>
          </w:p>
          <w:p w14:paraId="53B57FA7" w14:textId="77777777" w:rsidR="0081336A" w:rsidRPr="00E01A5A" w:rsidRDefault="0081336A" w:rsidP="00484DF6">
            <w:pPr>
              <w:ind w:firstLine="0"/>
              <w:jc w:val="center"/>
              <w:rPr>
                <w:sz w:val="24"/>
                <w:szCs w:val="24"/>
                <w:lang w:val="ro-RO"/>
              </w:rPr>
            </w:pPr>
          </w:p>
          <w:p w14:paraId="74EF1616" w14:textId="77777777" w:rsidR="0081336A" w:rsidRPr="00E01A5A" w:rsidRDefault="0081336A" w:rsidP="00484DF6">
            <w:pPr>
              <w:ind w:firstLine="0"/>
              <w:jc w:val="center"/>
              <w:rPr>
                <w:sz w:val="24"/>
                <w:szCs w:val="24"/>
                <w:lang w:val="ro-RO"/>
              </w:rPr>
            </w:pPr>
            <w:r w:rsidRPr="00E01A5A">
              <w:rPr>
                <w:sz w:val="24"/>
                <w:szCs w:val="24"/>
                <w:lang w:val="ro-RO"/>
              </w:rPr>
              <w:t>Compatibil</w:t>
            </w:r>
          </w:p>
          <w:p w14:paraId="132F43D4" w14:textId="77777777" w:rsidR="0081336A" w:rsidRPr="00E01A5A" w:rsidRDefault="0081336A" w:rsidP="00484DF6">
            <w:pPr>
              <w:ind w:firstLine="0"/>
              <w:jc w:val="center"/>
              <w:rPr>
                <w:sz w:val="24"/>
                <w:szCs w:val="24"/>
                <w:lang w:val="ro-RO"/>
              </w:rPr>
            </w:pPr>
          </w:p>
          <w:p w14:paraId="1749DCFB" w14:textId="77777777" w:rsidR="0081336A" w:rsidRPr="00E01A5A" w:rsidRDefault="0081336A" w:rsidP="00484DF6">
            <w:pPr>
              <w:ind w:firstLine="0"/>
              <w:jc w:val="center"/>
              <w:rPr>
                <w:sz w:val="24"/>
                <w:szCs w:val="24"/>
                <w:lang w:val="ro-RO"/>
              </w:rPr>
            </w:pPr>
          </w:p>
          <w:p w14:paraId="07AF4F2C" w14:textId="77777777" w:rsidR="0081336A" w:rsidRPr="00E01A5A" w:rsidRDefault="0081336A" w:rsidP="00484DF6">
            <w:pPr>
              <w:ind w:firstLine="0"/>
              <w:jc w:val="center"/>
              <w:rPr>
                <w:sz w:val="24"/>
                <w:szCs w:val="24"/>
                <w:lang w:val="ro-RO"/>
              </w:rPr>
            </w:pPr>
          </w:p>
          <w:p w14:paraId="6B7CF11F" w14:textId="77777777" w:rsidR="0081336A" w:rsidRPr="00E01A5A" w:rsidRDefault="0081336A" w:rsidP="00484DF6">
            <w:pPr>
              <w:ind w:firstLine="0"/>
              <w:jc w:val="center"/>
              <w:rPr>
                <w:sz w:val="24"/>
                <w:szCs w:val="24"/>
                <w:lang w:val="ro-RO"/>
              </w:rPr>
            </w:pPr>
          </w:p>
          <w:p w14:paraId="333B1D8F" w14:textId="77777777" w:rsidR="0081336A" w:rsidRPr="00E01A5A" w:rsidRDefault="0081336A" w:rsidP="00484DF6">
            <w:pPr>
              <w:ind w:firstLine="0"/>
              <w:jc w:val="center"/>
              <w:rPr>
                <w:sz w:val="24"/>
                <w:szCs w:val="24"/>
                <w:lang w:val="ro-RO"/>
              </w:rPr>
            </w:pPr>
          </w:p>
          <w:p w14:paraId="7DE9D4FB" w14:textId="77777777" w:rsidR="0081336A" w:rsidRPr="00E01A5A" w:rsidRDefault="0081336A" w:rsidP="00484DF6">
            <w:pPr>
              <w:ind w:firstLine="0"/>
              <w:jc w:val="center"/>
              <w:rPr>
                <w:sz w:val="24"/>
                <w:szCs w:val="24"/>
                <w:lang w:val="ro-RO"/>
              </w:rPr>
            </w:pPr>
          </w:p>
          <w:p w14:paraId="0E9C9FD1" w14:textId="77777777" w:rsidR="0081336A" w:rsidRPr="00E01A5A" w:rsidRDefault="0081336A" w:rsidP="00484DF6">
            <w:pPr>
              <w:ind w:firstLine="0"/>
              <w:jc w:val="center"/>
              <w:rPr>
                <w:sz w:val="24"/>
                <w:szCs w:val="24"/>
                <w:lang w:val="ro-RO"/>
              </w:rPr>
            </w:pPr>
          </w:p>
          <w:p w14:paraId="29ABC781" w14:textId="77777777" w:rsidR="0081336A" w:rsidRPr="00E01A5A" w:rsidRDefault="0081336A" w:rsidP="00484DF6">
            <w:pPr>
              <w:ind w:firstLine="0"/>
              <w:jc w:val="center"/>
              <w:rPr>
                <w:sz w:val="24"/>
                <w:szCs w:val="24"/>
                <w:lang w:val="ro-RO"/>
              </w:rPr>
            </w:pPr>
          </w:p>
          <w:p w14:paraId="3E116AA4" w14:textId="77777777" w:rsidR="0081336A" w:rsidRPr="00E01A5A" w:rsidRDefault="0081336A" w:rsidP="00484DF6">
            <w:pPr>
              <w:ind w:firstLine="0"/>
              <w:jc w:val="center"/>
              <w:rPr>
                <w:sz w:val="24"/>
                <w:szCs w:val="24"/>
                <w:lang w:val="ro-RO"/>
              </w:rPr>
            </w:pPr>
          </w:p>
          <w:p w14:paraId="3D34FA0F" w14:textId="77777777" w:rsidR="0081336A" w:rsidRPr="00E01A5A" w:rsidRDefault="0081336A" w:rsidP="00484DF6">
            <w:pPr>
              <w:ind w:firstLine="0"/>
              <w:jc w:val="center"/>
              <w:rPr>
                <w:sz w:val="24"/>
                <w:szCs w:val="24"/>
                <w:lang w:val="ro-RO"/>
              </w:rPr>
            </w:pPr>
          </w:p>
          <w:p w14:paraId="3469DB2E" w14:textId="77777777" w:rsidR="0081336A" w:rsidRPr="00E01A5A" w:rsidRDefault="0081336A" w:rsidP="00484DF6">
            <w:pPr>
              <w:ind w:firstLine="0"/>
              <w:jc w:val="center"/>
              <w:rPr>
                <w:sz w:val="24"/>
                <w:szCs w:val="24"/>
                <w:lang w:val="ro-RO"/>
              </w:rPr>
            </w:pPr>
          </w:p>
          <w:p w14:paraId="5C0A435C" w14:textId="77777777" w:rsidR="0081336A" w:rsidRPr="00E01A5A" w:rsidRDefault="0081336A" w:rsidP="00484DF6">
            <w:pPr>
              <w:ind w:firstLine="0"/>
              <w:jc w:val="center"/>
              <w:rPr>
                <w:sz w:val="24"/>
                <w:szCs w:val="24"/>
                <w:lang w:val="ro-RO"/>
              </w:rPr>
            </w:pPr>
          </w:p>
          <w:p w14:paraId="10C6FD7C" w14:textId="77777777" w:rsidR="0081336A" w:rsidRPr="00E01A5A" w:rsidRDefault="0081336A" w:rsidP="00484DF6">
            <w:pPr>
              <w:ind w:firstLine="0"/>
              <w:jc w:val="center"/>
              <w:rPr>
                <w:sz w:val="24"/>
                <w:szCs w:val="24"/>
                <w:lang w:val="ro-RO"/>
              </w:rPr>
            </w:pPr>
          </w:p>
          <w:p w14:paraId="3CF74874" w14:textId="77777777" w:rsidR="0081336A" w:rsidRPr="00E01A5A" w:rsidRDefault="0081336A" w:rsidP="00484DF6">
            <w:pPr>
              <w:ind w:firstLine="0"/>
              <w:jc w:val="center"/>
              <w:rPr>
                <w:sz w:val="24"/>
                <w:szCs w:val="24"/>
                <w:lang w:val="ro-RO"/>
              </w:rPr>
            </w:pPr>
          </w:p>
          <w:p w14:paraId="75A34BC6" w14:textId="77777777" w:rsidR="0081336A" w:rsidRPr="00E01A5A" w:rsidRDefault="0081336A" w:rsidP="00484DF6">
            <w:pPr>
              <w:ind w:firstLine="0"/>
              <w:jc w:val="center"/>
              <w:rPr>
                <w:sz w:val="24"/>
                <w:szCs w:val="24"/>
                <w:lang w:val="ro-RO"/>
              </w:rPr>
            </w:pPr>
          </w:p>
          <w:p w14:paraId="149EEFA1" w14:textId="77777777" w:rsidR="0081336A" w:rsidRPr="00E01A5A" w:rsidRDefault="0081336A" w:rsidP="00484DF6">
            <w:pPr>
              <w:ind w:firstLine="0"/>
              <w:jc w:val="center"/>
              <w:rPr>
                <w:sz w:val="24"/>
                <w:szCs w:val="24"/>
                <w:lang w:val="ro-RO"/>
              </w:rPr>
            </w:pPr>
          </w:p>
          <w:p w14:paraId="305BC157" w14:textId="77777777" w:rsidR="0081336A" w:rsidRPr="00E01A5A" w:rsidRDefault="0081336A" w:rsidP="00484DF6">
            <w:pPr>
              <w:ind w:firstLine="0"/>
              <w:jc w:val="center"/>
              <w:rPr>
                <w:sz w:val="24"/>
                <w:szCs w:val="24"/>
                <w:lang w:val="ro-RO"/>
              </w:rPr>
            </w:pPr>
          </w:p>
          <w:p w14:paraId="7E299951" w14:textId="77777777" w:rsidR="0081336A" w:rsidRPr="00E01A5A" w:rsidRDefault="0081336A" w:rsidP="00484DF6">
            <w:pPr>
              <w:ind w:firstLine="0"/>
              <w:jc w:val="center"/>
              <w:rPr>
                <w:sz w:val="24"/>
                <w:szCs w:val="24"/>
                <w:lang w:val="ro-RO"/>
              </w:rPr>
            </w:pPr>
          </w:p>
          <w:p w14:paraId="4101D54C" w14:textId="77777777" w:rsidR="0081336A" w:rsidRPr="00E01A5A" w:rsidRDefault="0081336A" w:rsidP="00484DF6">
            <w:pPr>
              <w:ind w:firstLine="0"/>
              <w:jc w:val="center"/>
              <w:rPr>
                <w:sz w:val="24"/>
                <w:szCs w:val="24"/>
                <w:lang w:val="ro-RO"/>
              </w:rPr>
            </w:pPr>
            <w:r w:rsidRPr="00E01A5A">
              <w:rPr>
                <w:sz w:val="24"/>
                <w:szCs w:val="24"/>
                <w:lang w:val="ro-RO"/>
              </w:rPr>
              <w:t>Compatibil</w:t>
            </w:r>
          </w:p>
          <w:p w14:paraId="7E609082" w14:textId="77777777" w:rsidR="0081336A" w:rsidRPr="00E01A5A" w:rsidRDefault="0081336A" w:rsidP="00484DF6">
            <w:pPr>
              <w:ind w:firstLine="0"/>
              <w:jc w:val="center"/>
              <w:rPr>
                <w:sz w:val="24"/>
                <w:szCs w:val="24"/>
                <w:lang w:val="ro-RO"/>
              </w:rPr>
            </w:pPr>
          </w:p>
          <w:p w14:paraId="5994CB81" w14:textId="77777777" w:rsidR="0081336A" w:rsidRPr="00E01A5A" w:rsidRDefault="0081336A" w:rsidP="00484DF6">
            <w:pPr>
              <w:ind w:firstLine="0"/>
              <w:jc w:val="center"/>
              <w:rPr>
                <w:sz w:val="24"/>
                <w:szCs w:val="24"/>
                <w:lang w:val="ro-RO"/>
              </w:rPr>
            </w:pPr>
          </w:p>
          <w:p w14:paraId="3C4FEC81" w14:textId="77777777" w:rsidR="0081336A" w:rsidRPr="00E01A5A" w:rsidRDefault="0081336A" w:rsidP="00484DF6">
            <w:pPr>
              <w:ind w:firstLine="0"/>
              <w:jc w:val="center"/>
              <w:rPr>
                <w:sz w:val="24"/>
                <w:szCs w:val="24"/>
                <w:lang w:val="ro-RO"/>
              </w:rPr>
            </w:pPr>
          </w:p>
          <w:p w14:paraId="6130E621" w14:textId="77777777" w:rsidR="0081336A" w:rsidRPr="00E01A5A" w:rsidRDefault="0081336A" w:rsidP="00484DF6">
            <w:pPr>
              <w:ind w:firstLine="0"/>
              <w:jc w:val="center"/>
              <w:rPr>
                <w:sz w:val="24"/>
                <w:szCs w:val="24"/>
                <w:lang w:val="ro-RO"/>
              </w:rPr>
            </w:pPr>
          </w:p>
          <w:p w14:paraId="2BF974F4" w14:textId="77777777" w:rsidR="0081336A" w:rsidRPr="00E01A5A" w:rsidRDefault="0081336A" w:rsidP="00484DF6">
            <w:pPr>
              <w:ind w:firstLine="0"/>
              <w:jc w:val="center"/>
              <w:rPr>
                <w:sz w:val="24"/>
                <w:szCs w:val="24"/>
                <w:lang w:val="ro-RO"/>
              </w:rPr>
            </w:pPr>
          </w:p>
          <w:p w14:paraId="1C087CE0" w14:textId="77777777" w:rsidR="0081336A" w:rsidRPr="00E01A5A" w:rsidRDefault="0081336A" w:rsidP="00484DF6">
            <w:pPr>
              <w:ind w:firstLine="0"/>
              <w:jc w:val="center"/>
              <w:rPr>
                <w:sz w:val="24"/>
                <w:szCs w:val="24"/>
                <w:lang w:val="ro-RO"/>
              </w:rPr>
            </w:pPr>
          </w:p>
          <w:p w14:paraId="0CAB54C0" w14:textId="77777777" w:rsidR="0081336A" w:rsidRPr="00E01A5A" w:rsidRDefault="0081336A" w:rsidP="00484DF6">
            <w:pPr>
              <w:ind w:firstLine="0"/>
              <w:jc w:val="center"/>
              <w:rPr>
                <w:sz w:val="24"/>
                <w:szCs w:val="24"/>
                <w:lang w:val="ro-RO"/>
              </w:rPr>
            </w:pPr>
          </w:p>
          <w:p w14:paraId="23DF0625" w14:textId="77777777" w:rsidR="0081336A" w:rsidRPr="00E01A5A" w:rsidRDefault="0081336A" w:rsidP="00484DF6">
            <w:pPr>
              <w:ind w:firstLine="0"/>
              <w:jc w:val="center"/>
              <w:rPr>
                <w:sz w:val="24"/>
                <w:szCs w:val="24"/>
                <w:lang w:val="ro-RO"/>
              </w:rPr>
            </w:pPr>
          </w:p>
          <w:p w14:paraId="3DFB7C5A" w14:textId="77777777" w:rsidR="0081336A" w:rsidRPr="00E01A5A" w:rsidRDefault="0081336A" w:rsidP="00484DF6">
            <w:pPr>
              <w:ind w:firstLine="0"/>
              <w:jc w:val="center"/>
              <w:rPr>
                <w:sz w:val="24"/>
                <w:szCs w:val="24"/>
                <w:lang w:val="ro-RO"/>
              </w:rPr>
            </w:pPr>
          </w:p>
          <w:p w14:paraId="73DE6A66" w14:textId="77777777" w:rsidR="0081336A" w:rsidRPr="00E01A5A" w:rsidRDefault="0081336A" w:rsidP="00484DF6">
            <w:pPr>
              <w:ind w:firstLine="0"/>
              <w:jc w:val="center"/>
              <w:rPr>
                <w:sz w:val="24"/>
                <w:szCs w:val="24"/>
                <w:lang w:val="ro-RO"/>
              </w:rPr>
            </w:pPr>
          </w:p>
          <w:p w14:paraId="36A4C5DD" w14:textId="77777777" w:rsidR="0081336A" w:rsidRPr="00E01A5A" w:rsidRDefault="0081336A" w:rsidP="00484DF6">
            <w:pPr>
              <w:ind w:firstLine="0"/>
              <w:jc w:val="center"/>
              <w:rPr>
                <w:sz w:val="24"/>
                <w:szCs w:val="24"/>
                <w:lang w:val="ro-RO"/>
              </w:rPr>
            </w:pPr>
          </w:p>
          <w:p w14:paraId="6A477E08" w14:textId="77777777" w:rsidR="0081336A" w:rsidRPr="00E01A5A" w:rsidRDefault="0081336A" w:rsidP="00484DF6">
            <w:pPr>
              <w:ind w:firstLine="0"/>
              <w:jc w:val="center"/>
              <w:rPr>
                <w:sz w:val="24"/>
                <w:szCs w:val="24"/>
                <w:lang w:val="ro-RO"/>
              </w:rPr>
            </w:pPr>
          </w:p>
          <w:p w14:paraId="53BAF570" w14:textId="77777777" w:rsidR="0081336A" w:rsidRPr="00E01A5A" w:rsidRDefault="0081336A" w:rsidP="00484DF6">
            <w:pPr>
              <w:ind w:firstLine="0"/>
              <w:jc w:val="center"/>
              <w:rPr>
                <w:sz w:val="24"/>
                <w:szCs w:val="24"/>
                <w:lang w:val="ro-RO"/>
              </w:rPr>
            </w:pPr>
          </w:p>
          <w:p w14:paraId="46669F2E" w14:textId="77777777" w:rsidR="0081336A" w:rsidRPr="00E01A5A" w:rsidRDefault="0081336A" w:rsidP="00484DF6">
            <w:pPr>
              <w:ind w:firstLine="0"/>
              <w:jc w:val="center"/>
              <w:rPr>
                <w:sz w:val="24"/>
                <w:szCs w:val="24"/>
                <w:lang w:val="ro-RO"/>
              </w:rPr>
            </w:pPr>
          </w:p>
          <w:p w14:paraId="69F58B37" w14:textId="77777777" w:rsidR="0081336A" w:rsidRPr="00E01A5A" w:rsidRDefault="0081336A" w:rsidP="00484DF6">
            <w:pPr>
              <w:ind w:firstLine="0"/>
              <w:jc w:val="center"/>
              <w:rPr>
                <w:sz w:val="24"/>
                <w:szCs w:val="24"/>
                <w:lang w:val="ro-RO"/>
              </w:rPr>
            </w:pPr>
          </w:p>
          <w:p w14:paraId="0BEA9F37" w14:textId="77777777" w:rsidR="0081336A" w:rsidRPr="00E01A5A" w:rsidRDefault="0081336A" w:rsidP="00484DF6">
            <w:pPr>
              <w:ind w:firstLine="0"/>
              <w:jc w:val="center"/>
              <w:rPr>
                <w:sz w:val="24"/>
                <w:szCs w:val="24"/>
                <w:lang w:val="ro-RO"/>
              </w:rPr>
            </w:pPr>
          </w:p>
          <w:p w14:paraId="42EAB97A" w14:textId="77777777" w:rsidR="0081336A" w:rsidRPr="00E01A5A" w:rsidRDefault="0081336A" w:rsidP="00484DF6">
            <w:pPr>
              <w:ind w:firstLine="0"/>
              <w:jc w:val="center"/>
              <w:rPr>
                <w:sz w:val="24"/>
                <w:szCs w:val="24"/>
                <w:lang w:val="ro-RO"/>
              </w:rPr>
            </w:pPr>
          </w:p>
          <w:p w14:paraId="41DA5583" w14:textId="77777777" w:rsidR="0081336A" w:rsidRPr="00E01A5A" w:rsidRDefault="0081336A" w:rsidP="00484DF6">
            <w:pPr>
              <w:ind w:firstLine="0"/>
              <w:jc w:val="center"/>
              <w:rPr>
                <w:sz w:val="24"/>
                <w:szCs w:val="24"/>
                <w:lang w:val="ro-RO"/>
              </w:rPr>
            </w:pPr>
          </w:p>
          <w:p w14:paraId="700F5469" w14:textId="77777777" w:rsidR="0081336A" w:rsidRPr="00E01A5A" w:rsidRDefault="0081336A" w:rsidP="00484DF6">
            <w:pPr>
              <w:ind w:firstLine="0"/>
              <w:jc w:val="center"/>
              <w:rPr>
                <w:sz w:val="24"/>
                <w:szCs w:val="24"/>
                <w:lang w:val="ro-RO"/>
              </w:rPr>
            </w:pPr>
          </w:p>
          <w:p w14:paraId="17262779" w14:textId="77777777" w:rsidR="0081336A" w:rsidRPr="00E01A5A" w:rsidRDefault="0081336A" w:rsidP="00484DF6">
            <w:pPr>
              <w:ind w:firstLine="0"/>
              <w:jc w:val="center"/>
              <w:rPr>
                <w:sz w:val="24"/>
                <w:szCs w:val="24"/>
                <w:lang w:val="ro-RO"/>
              </w:rPr>
            </w:pPr>
          </w:p>
          <w:p w14:paraId="5CED1B62" w14:textId="77777777" w:rsidR="0081336A" w:rsidRPr="00E01A5A" w:rsidRDefault="0081336A" w:rsidP="00484DF6">
            <w:pPr>
              <w:ind w:firstLine="0"/>
              <w:jc w:val="center"/>
              <w:rPr>
                <w:sz w:val="24"/>
                <w:szCs w:val="24"/>
                <w:lang w:val="ro-RO"/>
              </w:rPr>
            </w:pPr>
          </w:p>
          <w:p w14:paraId="0F4073DE" w14:textId="77777777" w:rsidR="0081336A" w:rsidRPr="00E01A5A" w:rsidRDefault="0081336A" w:rsidP="00484DF6">
            <w:pPr>
              <w:ind w:firstLine="0"/>
              <w:jc w:val="center"/>
              <w:rPr>
                <w:sz w:val="24"/>
                <w:szCs w:val="24"/>
                <w:lang w:val="ro-RO"/>
              </w:rPr>
            </w:pPr>
            <w:r w:rsidRPr="00E01A5A">
              <w:rPr>
                <w:sz w:val="24"/>
                <w:szCs w:val="24"/>
                <w:lang w:val="ro-RO"/>
              </w:rPr>
              <w:t>Compatibil</w:t>
            </w:r>
          </w:p>
          <w:p w14:paraId="36A9C964" w14:textId="77777777" w:rsidR="0081336A" w:rsidRPr="00E01A5A" w:rsidRDefault="0081336A" w:rsidP="00484DF6">
            <w:pPr>
              <w:ind w:firstLine="0"/>
              <w:jc w:val="center"/>
              <w:rPr>
                <w:sz w:val="24"/>
                <w:szCs w:val="24"/>
                <w:lang w:val="ro-RO"/>
              </w:rPr>
            </w:pPr>
          </w:p>
          <w:p w14:paraId="2A9FCE95" w14:textId="77777777" w:rsidR="0081336A" w:rsidRPr="00E01A5A" w:rsidRDefault="0081336A" w:rsidP="00484DF6">
            <w:pPr>
              <w:ind w:firstLine="0"/>
              <w:jc w:val="center"/>
              <w:rPr>
                <w:sz w:val="24"/>
                <w:szCs w:val="24"/>
                <w:lang w:val="ro-RO"/>
              </w:rPr>
            </w:pPr>
          </w:p>
          <w:p w14:paraId="4FC4E805" w14:textId="77777777" w:rsidR="0081336A" w:rsidRPr="00E01A5A" w:rsidRDefault="0081336A" w:rsidP="00484DF6">
            <w:pPr>
              <w:ind w:firstLine="0"/>
              <w:jc w:val="center"/>
              <w:rPr>
                <w:sz w:val="24"/>
                <w:szCs w:val="24"/>
                <w:lang w:val="ro-RO"/>
              </w:rPr>
            </w:pPr>
          </w:p>
          <w:p w14:paraId="5005E301" w14:textId="77777777" w:rsidR="0081336A" w:rsidRPr="00E01A5A" w:rsidRDefault="0081336A" w:rsidP="00484DF6">
            <w:pPr>
              <w:ind w:firstLine="0"/>
              <w:jc w:val="center"/>
              <w:rPr>
                <w:sz w:val="24"/>
                <w:szCs w:val="24"/>
                <w:lang w:val="ro-RO"/>
              </w:rPr>
            </w:pPr>
          </w:p>
          <w:p w14:paraId="0CE27961" w14:textId="77777777" w:rsidR="00E319BD" w:rsidRPr="00E01A5A" w:rsidRDefault="00E319BD" w:rsidP="00484DF6">
            <w:pPr>
              <w:ind w:firstLine="0"/>
              <w:jc w:val="center"/>
              <w:rPr>
                <w:sz w:val="24"/>
                <w:szCs w:val="24"/>
                <w:lang w:val="ro-RO"/>
              </w:rPr>
            </w:pPr>
          </w:p>
          <w:p w14:paraId="675733CF" w14:textId="77777777" w:rsidR="00E319BD" w:rsidRPr="00E01A5A" w:rsidRDefault="00E319BD" w:rsidP="00484DF6">
            <w:pPr>
              <w:ind w:firstLine="0"/>
              <w:jc w:val="center"/>
              <w:rPr>
                <w:sz w:val="24"/>
                <w:szCs w:val="24"/>
                <w:lang w:val="ro-RO"/>
              </w:rPr>
            </w:pPr>
          </w:p>
          <w:p w14:paraId="176B8789" w14:textId="77777777" w:rsidR="00E319BD" w:rsidRPr="00E01A5A" w:rsidRDefault="00E319BD" w:rsidP="00484DF6">
            <w:pPr>
              <w:ind w:firstLine="0"/>
              <w:jc w:val="center"/>
              <w:rPr>
                <w:sz w:val="24"/>
                <w:szCs w:val="24"/>
                <w:lang w:val="ro-RO"/>
              </w:rPr>
            </w:pPr>
          </w:p>
          <w:p w14:paraId="133B4580" w14:textId="77777777" w:rsidR="00E319BD" w:rsidRPr="00E01A5A" w:rsidRDefault="00E319BD" w:rsidP="00484DF6">
            <w:pPr>
              <w:ind w:firstLine="0"/>
              <w:jc w:val="center"/>
              <w:rPr>
                <w:sz w:val="24"/>
                <w:szCs w:val="24"/>
                <w:lang w:val="ro-RO"/>
              </w:rPr>
            </w:pPr>
          </w:p>
          <w:p w14:paraId="63E5F1DA" w14:textId="77777777" w:rsidR="00E319BD" w:rsidRPr="00E01A5A" w:rsidRDefault="00E319BD" w:rsidP="00484DF6">
            <w:pPr>
              <w:ind w:firstLine="0"/>
              <w:jc w:val="center"/>
              <w:rPr>
                <w:sz w:val="24"/>
                <w:szCs w:val="24"/>
                <w:lang w:val="ro-RO"/>
              </w:rPr>
            </w:pPr>
          </w:p>
          <w:p w14:paraId="077C1470" w14:textId="77777777" w:rsidR="00E319BD" w:rsidRPr="00E01A5A" w:rsidRDefault="00E319BD" w:rsidP="00484DF6">
            <w:pPr>
              <w:ind w:firstLine="0"/>
              <w:jc w:val="center"/>
              <w:rPr>
                <w:sz w:val="24"/>
                <w:szCs w:val="24"/>
                <w:lang w:val="ro-RO"/>
              </w:rPr>
            </w:pPr>
          </w:p>
          <w:p w14:paraId="3E28B0CE" w14:textId="77777777" w:rsidR="00E319BD" w:rsidRPr="00E01A5A" w:rsidRDefault="00E319BD" w:rsidP="00484DF6">
            <w:pPr>
              <w:ind w:firstLine="0"/>
              <w:jc w:val="center"/>
              <w:rPr>
                <w:sz w:val="24"/>
                <w:szCs w:val="24"/>
                <w:lang w:val="ro-RO"/>
              </w:rPr>
            </w:pPr>
          </w:p>
          <w:p w14:paraId="3A139771" w14:textId="77777777" w:rsidR="00E319BD" w:rsidRPr="00E01A5A" w:rsidRDefault="00E319BD" w:rsidP="00484DF6">
            <w:pPr>
              <w:ind w:firstLine="0"/>
              <w:jc w:val="center"/>
              <w:rPr>
                <w:sz w:val="24"/>
                <w:szCs w:val="24"/>
                <w:lang w:val="ro-RO"/>
              </w:rPr>
            </w:pPr>
          </w:p>
          <w:p w14:paraId="1CA5A444" w14:textId="77777777" w:rsidR="00E319BD" w:rsidRPr="00E01A5A" w:rsidRDefault="00E319BD" w:rsidP="00484DF6">
            <w:pPr>
              <w:ind w:firstLine="0"/>
              <w:jc w:val="center"/>
              <w:rPr>
                <w:sz w:val="24"/>
                <w:szCs w:val="24"/>
                <w:lang w:val="ro-RO"/>
              </w:rPr>
            </w:pPr>
          </w:p>
          <w:p w14:paraId="418A1420" w14:textId="77777777" w:rsidR="00E319BD" w:rsidRPr="00E01A5A" w:rsidRDefault="00E319BD" w:rsidP="00484DF6">
            <w:pPr>
              <w:ind w:firstLine="0"/>
              <w:jc w:val="center"/>
              <w:rPr>
                <w:sz w:val="24"/>
                <w:szCs w:val="24"/>
                <w:lang w:val="ro-RO"/>
              </w:rPr>
            </w:pPr>
          </w:p>
          <w:p w14:paraId="6932E6C4" w14:textId="77777777" w:rsidR="0081336A" w:rsidRPr="00E01A5A" w:rsidRDefault="0081336A" w:rsidP="00484DF6">
            <w:pPr>
              <w:ind w:firstLine="0"/>
              <w:jc w:val="center"/>
              <w:rPr>
                <w:sz w:val="24"/>
                <w:szCs w:val="24"/>
                <w:lang w:val="ro-RO"/>
              </w:rPr>
            </w:pPr>
            <w:r w:rsidRPr="00E01A5A">
              <w:rPr>
                <w:sz w:val="24"/>
                <w:szCs w:val="24"/>
                <w:lang w:val="ro-RO"/>
              </w:rPr>
              <w:t>Compatibil</w:t>
            </w:r>
          </w:p>
          <w:p w14:paraId="60CBD08E" w14:textId="77777777" w:rsidR="0081336A" w:rsidRPr="00E01A5A" w:rsidRDefault="0081336A" w:rsidP="00484DF6">
            <w:pPr>
              <w:ind w:firstLine="0"/>
              <w:jc w:val="center"/>
              <w:rPr>
                <w:sz w:val="24"/>
                <w:szCs w:val="24"/>
                <w:lang w:val="ro-RO"/>
              </w:rPr>
            </w:pPr>
          </w:p>
          <w:p w14:paraId="060CD23F" w14:textId="77777777" w:rsidR="007835C6" w:rsidRPr="00E01A5A" w:rsidRDefault="007835C6" w:rsidP="00484DF6">
            <w:pPr>
              <w:ind w:firstLine="0"/>
              <w:rPr>
                <w:sz w:val="24"/>
                <w:szCs w:val="24"/>
                <w:lang w:val="ro-RO"/>
              </w:rPr>
            </w:pPr>
          </w:p>
          <w:p w14:paraId="34EA7BA0" w14:textId="77777777" w:rsidR="007835C6" w:rsidRPr="00E01A5A" w:rsidRDefault="007835C6" w:rsidP="00484DF6">
            <w:pPr>
              <w:ind w:firstLine="0"/>
              <w:jc w:val="center"/>
              <w:rPr>
                <w:sz w:val="24"/>
                <w:szCs w:val="24"/>
                <w:lang w:val="ro-RO"/>
              </w:rPr>
            </w:pPr>
          </w:p>
          <w:p w14:paraId="325AAF8B" w14:textId="77777777" w:rsidR="00851C4B" w:rsidRPr="00E01A5A" w:rsidRDefault="00851C4B" w:rsidP="00484DF6">
            <w:pPr>
              <w:ind w:firstLine="0"/>
              <w:jc w:val="center"/>
              <w:rPr>
                <w:sz w:val="24"/>
                <w:szCs w:val="24"/>
                <w:lang w:val="ro-RO"/>
              </w:rPr>
            </w:pPr>
            <w:r w:rsidRPr="00E01A5A">
              <w:rPr>
                <w:sz w:val="24"/>
                <w:szCs w:val="24"/>
                <w:lang w:val="ro-RO"/>
              </w:rPr>
              <w:t>Normă UE neaplicabilă</w:t>
            </w:r>
          </w:p>
          <w:p w14:paraId="5C0D3ABD" w14:textId="77777777" w:rsidR="007835C6" w:rsidRPr="00E01A5A" w:rsidRDefault="007835C6" w:rsidP="00484DF6">
            <w:pPr>
              <w:ind w:firstLine="0"/>
              <w:jc w:val="center"/>
              <w:rPr>
                <w:sz w:val="24"/>
                <w:szCs w:val="24"/>
                <w:lang w:val="ro-RO"/>
              </w:rPr>
            </w:pPr>
          </w:p>
          <w:p w14:paraId="02935D4C" w14:textId="77777777" w:rsidR="007835C6" w:rsidRPr="00E01A5A" w:rsidRDefault="007835C6" w:rsidP="00484DF6">
            <w:pPr>
              <w:ind w:firstLine="0"/>
              <w:jc w:val="center"/>
              <w:rPr>
                <w:sz w:val="24"/>
                <w:szCs w:val="24"/>
                <w:lang w:val="ro-RO"/>
              </w:rPr>
            </w:pPr>
          </w:p>
          <w:p w14:paraId="6A6EF104" w14:textId="77777777" w:rsidR="007835C6" w:rsidRPr="00E01A5A" w:rsidRDefault="007835C6" w:rsidP="00484DF6">
            <w:pPr>
              <w:ind w:firstLine="0"/>
              <w:jc w:val="center"/>
              <w:rPr>
                <w:sz w:val="24"/>
                <w:szCs w:val="24"/>
                <w:lang w:val="ro-RO"/>
              </w:rPr>
            </w:pPr>
          </w:p>
          <w:p w14:paraId="355AB395" w14:textId="77777777" w:rsidR="00851C4B" w:rsidRPr="00E01A5A" w:rsidRDefault="00851C4B" w:rsidP="00484DF6">
            <w:pPr>
              <w:ind w:firstLine="0"/>
              <w:jc w:val="center"/>
              <w:rPr>
                <w:sz w:val="24"/>
                <w:szCs w:val="24"/>
                <w:lang w:val="ro-RO"/>
              </w:rPr>
            </w:pPr>
            <w:r w:rsidRPr="00E01A5A">
              <w:rPr>
                <w:sz w:val="24"/>
                <w:szCs w:val="24"/>
                <w:lang w:val="ro-RO"/>
              </w:rPr>
              <w:t>Normă UE neaplicabilă</w:t>
            </w:r>
          </w:p>
          <w:p w14:paraId="73A83E1B" w14:textId="77777777" w:rsidR="007835C6" w:rsidRPr="00E01A5A" w:rsidRDefault="007835C6" w:rsidP="00484DF6">
            <w:pPr>
              <w:ind w:firstLine="0"/>
              <w:jc w:val="center"/>
              <w:rPr>
                <w:sz w:val="24"/>
                <w:szCs w:val="24"/>
                <w:lang w:val="ro-RO"/>
              </w:rPr>
            </w:pPr>
          </w:p>
          <w:p w14:paraId="18638FFE" w14:textId="77777777" w:rsidR="007835C6" w:rsidRPr="00E01A5A" w:rsidRDefault="007835C6" w:rsidP="00484DF6">
            <w:pPr>
              <w:ind w:firstLine="0"/>
              <w:jc w:val="center"/>
              <w:rPr>
                <w:sz w:val="24"/>
                <w:szCs w:val="24"/>
                <w:lang w:val="ro-RO"/>
              </w:rPr>
            </w:pPr>
          </w:p>
          <w:p w14:paraId="3E97B241" w14:textId="77777777" w:rsidR="007835C6" w:rsidRPr="00E01A5A" w:rsidRDefault="007835C6" w:rsidP="00484DF6">
            <w:pPr>
              <w:ind w:firstLine="0"/>
              <w:jc w:val="center"/>
              <w:rPr>
                <w:sz w:val="24"/>
                <w:szCs w:val="24"/>
                <w:lang w:val="ro-RO"/>
              </w:rPr>
            </w:pPr>
          </w:p>
          <w:p w14:paraId="5C9E3D2E" w14:textId="77777777" w:rsidR="007835C6" w:rsidRPr="00E01A5A" w:rsidRDefault="007835C6" w:rsidP="00484DF6">
            <w:pPr>
              <w:ind w:firstLine="0"/>
              <w:jc w:val="center"/>
              <w:rPr>
                <w:sz w:val="24"/>
                <w:szCs w:val="24"/>
                <w:lang w:val="ro-RO"/>
              </w:rPr>
            </w:pPr>
          </w:p>
          <w:p w14:paraId="1095B743" w14:textId="77777777" w:rsidR="007835C6" w:rsidRPr="00E01A5A" w:rsidRDefault="007835C6" w:rsidP="00484DF6">
            <w:pPr>
              <w:ind w:firstLine="0"/>
              <w:jc w:val="center"/>
              <w:rPr>
                <w:sz w:val="24"/>
                <w:szCs w:val="24"/>
                <w:lang w:val="ro-RO"/>
              </w:rPr>
            </w:pPr>
          </w:p>
          <w:p w14:paraId="5AA448A0" w14:textId="77777777" w:rsidR="007835C6" w:rsidRPr="00E01A5A" w:rsidRDefault="007835C6" w:rsidP="00484DF6">
            <w:pPr>
              <w:ind w:firstLine="0"/>
              <w:jc w:val="center"/>
              <w:rPr>
                <w:sz w:val="24"/>
                <w:szCs w:val="24"/>
                <w:lang w:val="ro-RO"/>
              </w:rPr>
            </w:pPr>
          </w:p>
          <w:p w14:paraId="6B83004F" w14:textId="59564C04" w:rsidR="007835C6" w:rsidRDefault="007835C6" w:rsidP="00484DF6">
            <w:pPr>
              <w:ind w:firstLine="0"/>
              <w:jc w:val="center"/>
              <w:rPr>
                <w:sz w:val="24"/>
                <w:szCs w:val="24"/>
                <w:lang w:val="ro-RO"/>
              </w:rPr>
            </w:pPr>
          </w:p>
          <w:p w14:paraId="5EAF265E" w14:textId="77777777" w:rsidR="00325D83" w:rsidRPr="00E01A5A" w:rsidRDefault="00325D83" w:rsidP="00484DF6">
            <w:pPr>
              <w:ind w:firstLine="0"/>
              <w:jc w:val="center"/>
              <w:rPr>
                <w:sz w:val="24"/>
                <w:szCs w:val="24"/>
                <w:lang w:val="ro-RO"/>
              </w:rPr>
            </w:pPr>
          </w:p>
          <w:p w14:paraId="1BAFBCE7" w14:textId="77777777" w:rsidR="007835C6" w:rsidRPr="00E01A5A" w:rsidRDefault="007835C6" w:rsidP="00484DF6">
            <w:pPr>
              <w:ind w:firstLine="0"/>
              <w:jc w:val="center"/>
              <w:rPr>
                <w:sz w:val="24"/>
                <w:szCs w:val="24"/>
                <w:lang w:val="ro-RO"/>
              </w:rPr>
            </w:pPr>
          </w:p>
          <w:p w14:paraId="3FEEBA77" w14:textId="77777777" w:rsidR="007835C6" w:rsidRPr="00E01A5A" w:rsidRDefault="00851C4B" w:rsidP="00484DF6">
            <w:pPr>
              <w:ind w:firstLine="0"/>
              <w:jc w:val="center"/>
              <w:rPr>
                <w:sz w:val="24"/>
                <w:szCs w:val="24"/>
                <w:lang w:val="ro-RO"/>
              </w:rPr>
            </w:pPr>
            <w:r w:rsidRPr="00E01A5A">
              <w:rPr>
                <w:sz w:val="24"/>
                <w:szCs w:val="24"/>
                <w:lang w:val="ro-RO"/>
              </w:rPr>
              <w:t>Compatibil</w:t>
            </w:r>
          </w:p>
          <w:p w14:paraId="44744B2F" w14:textId="77777777" w:rsidR="007835C6" w:rsidRPr="00E01A5A" w:rsidRDefault="007835C6" w:rsidP="00484DF6">
            <w:pPr>
              <w:ind w:firstLine="0"/>
              <w:jc w:val="center"/>
              <w:rPr>
                <w:sz w:val="24"/>
                <w:szCs w:val="24"/>
                <w:lang w:val="ro-RO"/>
              </w:rPr>
            </w:pPr>
          </w:p>
          <w:p w14:paraId="16F192E9" w14:textId="77777777" w:rsidR="007835C6" w:rsidRPr="00E01A5A" w:rsidRDefault="007835C6" w:rsidP="00484DF6">
            <w:pPr>
              <w:ind w:firstLine="0"/>
              <w:jc w:val="center"/>
              <w:rPr>
                <w:sz w:val="24"/>
                <w:szCs w:val="24"/>
                <w:lang w:val="ro-RO"/>
              </w:rPr>
            </w:pPr>
          </w:p>
          <w:p w14:paraId="4C9DC1BF" w14:textId="77777777" w:rsidR="007835C6" w:rsidRPr="00E01A5A" w:rsidRDefault="007835C6" w:rsidP="00484DF6">
            <w:pPr>
              <w:ind w:firstLine="0"/>
              <w:jc w:val="center"/>
              <w:rPr>
                <w:sz w:val="24"/>
                <w:szCs w:val="24"/>
                <w:lang w:val="ro-RO"/>
              </w:rPr>
            </w:pPr>
            <w:r w:rsidRPr="00E01A5A">
              <w:rPr>
                <w:sz w:val="24"/>
                <w:szCs w:val="24"/>
                <w:lang w:val="ro-RO"/>
              </w:rPr>
              <w:t>Normă UE neaplicabilă</w:t>
            </w:r>
          </w:p>
          <w:p w14:paraId="6E19E18D" w14:textId="77777777" w:rsidR="007835C6" w:rsidRPr="00E01A5A" w:rsidRDefault="007835C6" w:rsidP="00484DF6">
            <w:pPr>
              <w:ind w:firstLine="0"/>
              <w:jc w:val="center"/>
              <w:rPr>
                <w:sz w:val="24"/>
                <w:szCs w:val="24"/>
                <w:lang w:val="ro-RO"/>
              </w:rPr>
            </w:pPr>
          </w:p>
          <w:p w14:paraId="71EEC133" w14:textId="77777777" w:rsidR="0081336A" w:rsidRPr="00E01A5A" w:rsidRDefault="0081336A" w:rsidP="00484DF6">
            <w:pPr>
              <w:ind w:firstLine="0"/>
              <w:rPr>
                <w:sz w:val="24"/>
                <w:szCs w:val="24"/>
                <w:lang w:val="ro-RO"/>
              </w:rPr>
            </w:pPr>
          </w:p>
        </w:tc>
        <w:tc>
          <w:tcPr>
            <w:tcW w:w="1418" w:type="dxa"/>
          </w:tcPr>
          <w:p w14:paraId="6F76BFC7" w14:textId="77777777" w:rsidR="00D01391" w:rsidRPr="00E01A5A" w:rsidRDefault="00D01391" w:rsidP="00484DF6">
            <w:pPr>
              <w:ind w:firstLine="0"/>
              <w:jc w:val="center"/>
              <w:rPr>
                <w:b/>
                <w:sz w:val="24"/>
                <w:szCs w:val="24"/>
                <w:lang w:val="ro-RO"/>
              </w:rPr>
            </w:pPr>
          </w:p>
        </w:tc>
        <w:tc>
          <w:tcPr>
            <w:tcW w:w="2268" w:type="dxa"/>
          </w:tcPr>
          <w:p w14:paraId="39A8380B" w14:textId="77777777" w:rsidR="00D01391" w:rsidRPr="00E01A5A" w:rsidRDefault="00D01391" w:rsidP="00484DF6">
            <w:pPr>
              <w:ind w:firstLine="0"/>
              <w:jc w:val="center"/>
              <w:rPr>
                <w:b/>
                <w:sz w:val="24"/>
                <w:szCs w:val="24"/>
                <w:lang w:val="ro-RO"/>
              </w:rPr>
            </w:pPr>
          </w:p>
          <w:p w14:paraId="057AD67E" w14:textId="77777777" w:rsidR="00D875C9" w:rsidRPr="00E01A5A" w:rsidRDefault="00D875C9" w:rsidP="00484DF6">
            <w:pPr>
              <w:ind w:firstLine="0"/>
              <w:jc w:val="center"/>
              <w:rPr>
                <w:b/>
                <w:sz w:val="24"/>
                <w:szCs w:val="24"/>
                <w:lang w:val="ro-RO"/>
              </w:rPr>
            </w:pPr>
          </w:p>
          <w:p w14:paraId="548340BE" w14:textId="77777777" w:rsidR="00D875C9" w:rsidRPr="00E01A5A" w:rsidRDefault="00D875C9" w:rsidP="00484DF6">
            <w:pPr>
              <w:ind w:firstLine="0"/>
              <w:jc w:val="center"/>
              <w:rPr>
                <w:b/>
                <w:sz w:val="24"/>
                <w:szCs w:val="24"/>
                <w:lang w:val="ro-RO"/>
              </w:rPr>
            </w:pPr>
          </w:p>
          <w:p w14:paraId="4A578FDD" w14:textId="77777777" w:rsidR="00D875C9" w:rsidRPr="00E01A5A" w:rsidRDefault="00D875C9" w:rsidP="00484DF6">
            <w:pPr>
              <w:ind w:firstLine="0"/>
              <w:jc w:val="center"/>
              <w:rPr>
                <w:b/>
                <w:sz w:val="24"/>
                <w:szCs w:val="24"/>
                <w:lang w:val="ro-RO"/>
              </w:rPr>
            </w:pPr>
          </w:p>
          <w:p w14:paraId="1C36FF22" w14:textId="77777777" w:rsidR="00D875C9" w:rsidRPr="00E01A5A" w:rsidRDefault="00D875C9" w:rsidP="00484DF6">
            <w:pPr>
              <w:ind w:firstLine="0"/>
              <w:jc w:val="center"/>
              <w:rPr>
                <w:b/>
                <w:sz w:val="24"/>
                <w:szCs w:val="24"/>
                <w:lang w:val="ro-RO"/>
              </w:rPr>
            </w:pPr>
          </w:p>
          <w:p w14:paraId="04E679C5" w14:textId="77777777" w:rsidR="00D875C9" w:rsidRPr="00E01A5A" w:rsidRDefault="00D875C9" w:rsidP="00484DF6">
            <w:pPr>
              <w:ind w:firstLine="0"/>
              <w:jc w:val="center"/>
              <w:rPr>
                <w:b/>
                <w:sz w:val="24"/>
                <w:szCs w:val="24"/>
                <w:lang w:val="ro-RO"/>
              </w:rPr>
            </w:pPr>
          </w:p>
          <w:p w14:paraId="18DA39CF" w14:textId="77777777" w:rsidR="00D875C9" w:rsidRPr="00E01A5A" w:rsidRDefault="00D875C9" w:rsidP="00484DF6">
            <w:pPr>
              <w:ind w:firstLine="0"/>
              <w:jc w:val="center"/>
              <w:rPr>
                <w:b/>
                <w:sz w:val="24"/>
                <w:szCs w:val="24"/>
                <w:lang w:val="ro-RO"/>
              </w:rPr>
            </w:pPr>
          </w:p>
          <w:p w14:paraId="06E8795E" w14:textId="77777777" w:rsidR="00D875C9" w:rsidRPr="00E01A5A" w:rsidRDefault="00D875C9" w:rsidP="00484DF6">
            <w:pPr>
              <w:ind w:firstLine="0"/>
              <w:jc w:val="center"/>
              <w:rPr>
                <w:b/>
                <w:sz w:val="24"/>
                <w:szCs w:val="24"/>
                <w:lang w:val="ro-RO"/>
              </w:rPr>
            </w:pPr>
          </w:p>
          <w:p w14:paraId="1F84C359" w14:textId="77777777" w:rsidR="00D875C9" w:rsidRPr="00E01A5A" w:rsidRDefault="00D875C9" w:rsidP="00484DF6">
            <w:pPr>
              <w:ind w:firstLine="0"/>
              <w:jc w:val="center"/>
              <w:rPr>
                <w:b/>
                <w:sz w:val="24"/>
                <w:szCs w:val="24"/>
                <w:lang w:val="ro-RO"/>
              </w:rPr>
            </w:pPr>
          </w:p>
          <w:p w14:paraId="4346E9A6" w14:textId="77777777" w:rsidR="00D875C9" w:rsidRPr="00E01A5A" w:rsidRDefault="00D875C9" w:rsidP="00484DF6">
            <w:pPr>
              <w:ind w:firstLine="0"/>
              <w:jc w:val="center"/>
              <w:rPr>
                <w:b/>
                <w:sz w:val="24"/>
                <w:szCs w:val="24"/>
                <w:lang w:val="ro-RO"/>
              </w:rPr>
            </w:pPr>
          </w:p>
          <w:p w14:paraId="3FFAF46B" w14:textId="77777777" w:rsidR="00D875C9" w:rsidRPr="00E01A5A" w:rsidRDefault="00D875C9" w:rsidP="00484DF6">
            <w:pPr>
              <w:ind w:firstLine="0"/>
              <w:jc w:val="center"/>
              <w:rPr>
                <w:b/>
                <w:sz w:val="24"/>
                <w:szCs w:val="24"/>
                <w:lang w:val="ro-RO"/>
              </w:rPr>
            </w:pPr>
          </w:p>
          <w:p w14:paraId="197F8D3B" w14:textId="77777777" w:rsidR="00D875C9" w:rsidRPr="00E01A5A" w:rsidRDefault="00D875C9" w:rsidP="00484DF6">
            <w:pPr>
              <w:ind w:firstLine="0"/>
              <w:jc w:val="center"/>
              <w:rPr>
                <w:b/>
                <w:sz w:val="24"/>
                <w:szCs w:val="24"/>
                <w:lang w:val="ro-RO"/>
              </w:rPr>
            </w:pPr>
          </w:p>
          <w:p w14:paraId="4D59DA8A" w14:textId="77777777" w:rsidR="00D875C9" w:rsidRPr="00E01A5A" w:rsidRDefault="00D875C9" w:rsidP="00484DF6">
            <w:pPr>
              <w:ind w:firstLine="0"/>
              <w:jc w:val="center"/>
              <w:rPr>
                <w:b/>
                <w:sz w:val="24"/>
                <w:szCs w:val="24"/>
                <w:lang w:val="ro-RO"/>
              </w:rPr>
            </w:pPr>
          </w:p>
          <w:p w14:paraId="0B21AC43" w14:textId="77777777" w:rsidR="00D875C9" w:rsidRPr="00E01A5A" w:rsidRDefault="00D875C9" w:rsidP="00484DF6">
            <w:pPr>
              <w:ind w:firstLine="0"/>
              <w:jc w:val="center"/>
              <w:rPr>
                <w:b/>
                <w:sz w:val="24"/>
                <w:szCs w:val="24"/>
                <w:lang w:val="ro-RO"/>
              </w:rPr>
            </w:pPr>
          </w:p>
          <w:p w14:paraId="25DA4ECC" w14:textId="77777777" w:rsidR="00D875C9" w:rsidRPr="00E01A5A" w:rsidRDefault="00D875C9" w:rsidP="00484DF6">
            <w:pPr>
              <w:ind w:firstLine="0"/>
              <w:jc w:val="center"/>
              <w:rPr>
                <w:b/>
                <w:sz w:val="24"/>
                <w:szCs w:val="24"/>
                <w:lang w:val="ro-RO"/>
              </w:rPr>
            </w:pPr>
          </w:p>
          <w:p w14:paraId="430DB463" w14:textId="77777777" w:rsidR="007835C6" w:rsidRPr="00E01A5A" w:rsidRDefault="007835C6" w:rsidP="00484DF6">
            <w:pPr>
              <w:ind w:firstLine="0"/>
              <w:jc w:val="center"/>
              <w:rPr>
                <w:sz w:val="24"/>
                <w:szCs w:val="24"/>
                <w:lang w:val="ro-RO"/>
              </w:rPr>
            </w:pPr>
            <w:proofErr w:type="spellStart"/>
            <w:r w:rsidRPr="00E01A5A">
              <w:rPr>
                <w:bCs/>
                <w:sz w:val="24"/>
                <w:szCs w:val="24"/>
              </w:rPr>
              <w:t>Prevedere</w:t>
            </w:r>
            <w:proofErr w:type="spellEnd"/>
            <w:r w:rsidRPr="00E01A5A">
              <w:rPr>
                <w:bCs/>
                <w:sz w:val="24"/>
                <w:szCs w:val="24"/>
              </w:rPr>
              <w:t xml:space="preserve"> </w:t>
            </w:r>
            <w:proofErr w:type="spellStart"/>
            <w:r w:rsidRPr="00E01A5A">
              <w:rPr>
                <w:bCs/>
                <w:sz w:val="24"/>
                <w:szCs w:val="24"/>
              </w:rPr>
              <w:t>transpusă</w:t>
            </w:r>
            <w:proofErr w:type="spellEnd"/>
            <w:r w:rsidRPr="00E01A5A">
              <w:rPr>
                <w:bCs/>
                <w:sz w:val="24"/>
                <w:szCs w:val="24"/>
              </w:rPr>
              <w:t xml:space="preserve"> </w:t>
            </w:r>
            <w:proofErr w:type="spellStart"/>
            <w:r w:rsidRPr="00E01A5A">
              <w:rPr>
                <w:bCs/>
                <w:sz w:val="24"/>
                <w:szCs w:val="24"/>
              </w:rPr>
              <w:t>prin</w:t>
            </w:r>
            <w:proofErr w:type="spellEnd"/>
            <w:r w:rsidRPr="00E01A5A">
              <w:rPr>
                <w:bCs/>
                <w:sz w:val="24"/>
                <w:szCs w:val="24"/>
              </w:rPr>
              <w:t xml:space="preserve"> art. 2 </w:t>
            </w:r>
            <w:proofErr w:type="spellStart"/>
            <w:r w:rsidRPr="00E01A5A">
              <w:rPr>
                <w:bCs/>
                <w:sz w:val="24"/>
                <w:szCs w:val="24"/>
              </w:rPr>
              <w:t>alin</w:t>
            </w:r>
            <w:proofErr w:type="spellEnd"/>
            <w:r w:rsidRPr="00E01A5A">
              <w:rPr>
                <w:bCs/>
                <w:sz w:val="24"/>
                <w:szCs w:val="24"/>
              </w:rPr>
              <w:t xml:space="preserve">. (6) </w:t>
            </w:r>
            <w:proofErr w:type="spellStart"/>
            <w:r w:rsidRPr="00E01A5A">
              <w:rPr>
                <w:bCs/>
                <w:sz w:val="24"/>
                <w:szCs w:val="24"/>
              </w:rPr>
              <w:t>Legea</w:t>
            </w:r>
            <w:proofErr w:type="spellEnd"/>
            <w:r w:rsidRPr="00E01A5A">
              <w:rPr>
                <w:bCs/>
                <w:sz w:val="24"/>
                <w:szCs w:val="24"/>
              </w:rPr>
              <w:t xml:space="preserve"> </w:t>
            </w:r>
            <w:proofErr w:type="spellStart"/>
            <w:r w:rsidRPr="00E01A5A">
              <w:rPr>
                <w:bCs/>
                <w:sz w:val="24"/>
                <w:szCs w:val="24"/>
              </w:rPr>
              <w:t>concurenței</w:t>
            </w:r>
            <w:proofErr w:type="spellEnd"/>
            <w:r w:rsidRPr="00E01A5A">
              <w:rPr>
                <w:bCs/>
                <w:sz w:val="24"/>
                <w:szCs w:val="24"/>
              </w:rPr>
              <w:t xml:space="preserve"> nr. 183/2012</w:t>
            </w:r>
          </w:p>
          <w:p w14:paraId="7FCE105B" w14:textId="77777777" w:rsidR="00D875C9" w:rsidRPr="00E01A5A" w:rsidRDefault="00D875C9" w:rsidP="00484DF6">
            <w:pPr>
              <w:ind w:firstLine="0"/>
              <w:jc w:val="center"/>
              <w:rPr>
                <w:b/>
                <w:sz w:val="24"/>
                <w:szCs w:val="24"/>
                <w:lang w:val="ro-RO"/>
              </w:rPr>
            </w:pPr>
          </w:p>
          <w:p w14:paraId="1F565D76" w14:textId="77777777" w:rsidR="00D875C9" w:rsidRPr="00E01A5A" w:rsidRDefault="00D875C9" w:rsidP="00484DF6">
            <w:pPr>
              <w:ind w:firstLine="0"/>
              <w:jc w:val="center"/>
              <w:rPr>
                <w:b/>
                <w:sz w:val="24"/>
                <w:szCs w:val="24"/>
                <w:lang w:val="ro-RO"/>
              </w:rPr>
            </w:pPr>
          </w:p>
          <w:p w14:paraId="4F4C28A5" w14:textId="77777777" w:rsidR="00D875C9" w:rsidRPr="00E01A5A" w:rsidRDefault="00D875C9" w:rsidP="00484DF6">
            <w:pPr>
              <w:ind w:firstLine="0"/>
              <w:jc w:val="center"/>
              <w:rPr>
                <w:b/>
                <w:sz w:val="24"/>
                <w:szCs w:val="24"/>
                <w:lang w:val="ro-RO"/>
              </w:rPr>
            </w:pPr>
          </w:p>
          <w:p w14:paraId="37C0254C" w14:textId="77777777" w:rsidR="00D875C9" w:rsidRPr="00E01A5A" w:rsidRDefault="00D875C9" w:rsidP="00484DF6">
            <w:pPr>
              <w:ind w:firstLine="0"/>
              <w:jc w:val="center"/>
              <w:rPr>
                <w:b/>
                <w:sz w:val="24"/>
                <w:szCs w:val="24"/>
                <w:lang w:val="ro-RO"/>
              </w:rPr>
            </w:pPr>
          </w:p>
          <w:p w14:paraId="6163A8E7" w14:textId="77777777" w:rsidR="00D875C9" w:rsidRPr="00E01A5A" w:rsidRDefault="00D875C9" w:rsidP="00484DF6">
            <w:pPr>
              <w:ind w:firstLine="0"/>
              <w:jc w:val="center"/>
              <w:rPr>
                <w:b/>
                <w:sz w:val="24"/>
                <w:szCs w:val="24"/>
                <w:lang w:val="ro-RO"/>
              </w:rPr>
            </w:pPr>
          </w:p>
          <w:p w14:paraId="47538D05" w14:textId="77777777" w:rsidR="00D875C9" w:rsidRPr="00E01A5A" w:rsidRDefault="00D875C9" w:rsidP="00484DF6">
            <w:pPr>
              <w:ind w:firstLine="0"/>
              <w:jc w:val="center"/>
              <w:rPr>
                <w:b/>
                <w:sz w:val="24"/>
                <w:szCs w:val="24"/>
                <w:lang w:val="ro-RO"/>
              </w:rPr>
            </w:pPr>
          </w:p>
          <w:p w14:paraId="6B55D041" w14:textId="77777777" w:rsidR="00D875C9" w:rsidRPr="00E01A5A" w:rsidRDefault="00D875C9" w:rsidP="00484DF6">
            <w:pPr>
              <w:ind w:firstLine="0"/>
              <w:jc w:val="center"/>
              <w:rPr>
                <w:b/>
                <w:sz w:val="24"/>
                <w:szCs w:val="24"/>
                <w:lang w:val="ro-RO"/>
              </w:rPr>
            </w:pPr>
          </w:p>
          <w:p w14:paraId="56234CD7" w14:textId="77777777" w:rsidR="00D875C9" w:rsidRPr="00E01A5A" w:rsidRDefault="00D875C9" w:rsidP="00484DF6">
            <w:pPr>
              <w:ind w:firstLine="0"/>
              <w:jc w:val="center"/>
              <w:rPr>
                <w:b/>
                <w:sz w:val="24"/>
                <w:szCs w:val="24"/>
                <w:lang w:val="ro-RO"/>
              </w:rPr>
            </w:pPr>
          </w:p>
          <w:p w14:paraId="2347BE6E" w14:textId="77777777" w:rsidR="00D875C9" w:rsidRPr="00E01A5A" w:rsidRDefault="00D875C9" w:rsidP="00484DF6">
            <w:pPr>
              <w:ind w:firstLine="0"/>
              <w:jc w:val="center"/>
              <w:rPr>
                <w:b/>
                <w:sz w:val="24"/>
                <w:szCs w:val="24"/>
                <w:lang w:val="ro-RO"/>
              </w:rPr>
            </w:pPr>
          </w:p>
          <w:p w14:paraId="12839DF0" w14:textId="77777777" w:rsidR="00D048DC" w:rsidRPr="00E01A5A" w:rsidRDefault="00D048DC" w:rsidP="00484DF6">
            <w:pPr>
              <w:ind w:firstLine="0"/>
              <w:rPr>
                <w:b/>
                <w:sz w:val="24"/>
                <w:szCs w:val="24"/>
                <w:lang w:val="ro-RO"/>
              </w:rPr>
            </w:pPr>
          </w:p>
          <w:p w14:paraId="5E4EC472" w14:textId="77777777" w:rsidR="00481C66" w:rsidRPr="00E01A5A" w:rsidRDefault="00481C66" w:rsidP="00484DF6">
            <w:pPr>
              <w:ind w:firstLine="0"/>
              <w:jc w:val="center"/>
              <w:rPr>
                <w:b/>
                <w:sz w:val="24"/>
                <w:szCs w:val="24"/>
                <w:lang w:val="ro-RO"/>
              </w:rPr>
            </w:pPr>
          </w:p>
          <w:p w14:paraId="0ED33577" w14:textId="77777777" w:rsidR="00EB0EC3" w:rsidRPr="00E01A5A" w:rsidRDefault="00EB0EC3" w:rsidP="00484DF6">
            <w:pPr>
              <w:ind w:firstLine="0"/>
              <w:jc w:val="center"/>
              <w:rPr>
                <w:rFonts w:eastAsia="Calibri"/>
                <w:sz w:val="24"/>
                <w:szCs w:val="24"/>
                <w:lang w:val="ro-RO"/>
              </w:rPr>
            </w:pPr>
            <w:proofErr w:type="spellStart"/>
            <w:r w:rsidRPr="00E01A5A">
              <w:rPr>
                <w:rFonts w:eastAsia="Calibri"/>
                <w:bCs/>
                <w:sz w:val="24"/>
                <w:szCs w:val="24"/>
              </w:rPr>
              <w:t>Prevedere</w:t>
            </w:r>
            <w:proofErr w:type="spellEnd"/>
            <w:r w:rsidRPr="00E01A5A">
              <w:rPr>
                <w:rFonts w:eastAsia="Calibri"/>
                <w:bCs/>
                <w:sz w:val="24"/>
                <w:szCs w:val="24"/>
              </w:rPr>
              <w:t xml:space="preserve"> </w:t>
            </w:r>
            <w:proofErr w:type="spellStart"/>
            <w:r w:rsidRPr="00E01A5A">
              <w:rPr>
                <w:rFonts w:eastAsia="Calibri"/>
                <w:bCs/>
                <w:sz w:val="24"/>
                <w:szCs w:val="24"/>
              </w:rPr>
              <w:t>transpusă</w:t>
            </w:r>
            <w:proofErr w:type="spellEnd"/>
            <w:r w:rsidRPr="00E01A5A">
              <w:rPr>
                <w:rFonts w:eastAsia="Calibri"/>
                <w:bCs/>
                <w:sz w:val="24"/>
                <w:szCs w:val="24"/>
              </w:rPr>
              <w:t xml:space="preserve"> </w:t>
            </w:r>
            <w:proofErr w:type="spellStart"/>
            <w:r w:rsidRPr="00E01A5A">
              <w:rPr>
                <w:rFonts w:eastAsia="Calibri"/>
                <w:bCs/>
                <w:sz w:val="24"/>
                <w:szCs w:val="24"/>
              </w:rPr>
              <w:t>prin</w:t>
            </w:r>
            <w:proofErr w:type="spellEnd"/>
            <w:r w:rsidRPr="00E01A5A">
              <w:rPr>
                <w:rFonts w:eastAsia="Calibri"/>
                <w:bCs/>
                <w:sz w:val="24"/>
                <w:szCs w:val="24"/>
              </w:rPr>
              <w:t xml:space="preserve"> art. 2 </w:t>
            </w:r>
            <w:proofErr w:type="spellStart"/>
            <w:r w:rsidRPr="00E01A5A">
              <w:rPr>
                <w:rFonts w:eastAsia="Calibri"/>
                <w:bCs/>
                <w:sz w:val="24"/>
                <w:szCs w:val="24"/>
              </w:rPr>
              <w:t>alin</w:t>
            </w:r>
            <w:proofErr w:type="spellEnd"/>
            <w:r w:rsidRPr="00E01A5A">
              <w:rPr>
                <w:rFonts w:eastAsia="Calibri"/>
                <w:bCs/>
                <w:sz w:val="24"/>
                <w:szCs w:val="24"/>
              </w:rPr>
              <w:t xml:space="preserve">. (6) </w:t>
            </w:r>
            <w:proofErr w:type="spellStart"/>
            <w:r w:rsidRPr="00E01A5A">
              <w:rPr>
                <w:rFonts w:eastAsia="Calibri"/>
                <w:bCs/>
                <w:sz w:val="24"/>
                <w:szCs w:val="24"/>
              </w:rPr>
              <w:t>Legea</w:t>
            </w:r>
            <w:proofErr w:type="spellEnd"/>
            <w:r w:rsidRPr="00E01A5A">
              <w:rPr>
                <w:rFonts w:eastAsia="Calibri"/>
                <w:bCs/>
                <w:sz w:val="24"/>
                <w:szCs w:val="24"/>
              </w:rPr>
              <w:t xml:space="preserve"> </w:t>
            </w:r>
            <w:proofErr w:type="spellStart"/>
            <w:r w:rsidRPr="00E01A5A">
              <w:rPr>
                <w:rFonts w:eastAsia="Calibri"/>
                <w:bCs/>
                <w:sz w:val="24"/>
                <w:szCs w:val="24"/>
              </w:rPr>
              <w:t>concurenței</w:t>
            </w:r>
            <w:proofErr w:type="spellEnd"/>
            <w:r w:rsidRPr="00E01A5A">
              <w:rPr>
                <w:rFonts w:eastAsia="Calibri"/>
                <w:bCs/>
                <w:sz w:val="24"/>
                <w:szCs w:val="24"/>
              </w:rPr>
              <w:t xml:space="preserve"> nr. 183/2012</w:t>
            </w:r>
          </w:p>
          <w:p w14:paraId="57B6C6DC" w14:textId="77777777" w:rsidR="00861854" w:rsidRPr="00E01A5A" w:rsidRDefault="00861854" w:rsidP="00484DF6">
            <w:pPr>
              <w:ind w:firstLine="0"/>
              <w:jc w:val="center"/>
              <w:rPr>
                <w:rFonts w:eastAsia="Calibri"/>
                <w:sz w:val="24"/>
                <w:szCs w:val="24"/>
                <w:lang w:val="ro-RO"/>
              </w:rPr>
            </w:pPr>
          </w:p>
          <w:p w14:paraId="19F7BB58" w14:textId="77777777" w:rsidR="00861854" w:rsidRPr="00E01A5A" w:rsidRDefault="00861854" w:rsidP="00484DF6">
            <w:pPr>
              <w:ind w:firstLine="0"/>
              <w:jc w:val="center"/>
              <w:rPr>
                <w:rFonts w:eastAsia="Calibri"/>
                <w:sz w:val="24"/>
                <w:szCs w:val="24"/>
                <w:lang w:val="ro-RO"/>
              </w:rPr>
            </w:pPr>
          </w:p>
          <w:p w14:paraId="4FDAD524" w14:textId="77777777" w:rsidR="00861854" w:rsidRPr="00E01A5A" w:rsidRDefault="00861854" w:rsidP="00484DF6">
            <w:pPr>
              <w:ind w:firstLine="0"/>
              <w:jc w:val="center"/>
              <w:rPr>
                <w:rFonts w:eastAsia="Calibri"/>
                <w:sz w:val="24"/>
                <w:szCs w:val="24"/>
                <w:lang w:val="ro-RO"/>
              </w:rPr>
            </w:pPr>
          </w:p>
          <w:p w14:paraId="192FAC6F" w14:textId="77777777" w:rsidR="00861854" w:rsidRPr="00E01A5A" w:rsidRDefault="00861854" w:rsidP="00484DF6">
            <w:pPr>
              <w:ind w:firstLine="0"/>
              <w:jc w:val="center"/>
              <w:rPr>
                <w:rFonts w:eastAsia="Calibri"/>
                <w:sz w:val="24"/>
                <w:szCs w:val="24"/>
                <w:lang w:val="ro-RO"/>
              </w:rPr>
            </w:pPr>
          </w:p>
          <w:p w14:paraId="54F6D672" w14:textId="77777777" w:rsidR="00861854" w:rsidRPr="00E01A5A" w:rsidRDefault="00861854" w:rsidP="00484DF6">
            <w:pPr>
              <w:ind w:firstLine="0"/>
              <w:jc w:val="center"/>
              <w:rPr>
                <w:rFonts w:eastAsia="Calibri"/>
                <w:sz w:val="24"/>
                <w:szCs w:val="24"/>
                <w:lang w:val="ro-RO"/>
              </w:rPr>
            </w:pPr>
          </w:p>
          <w:p w14:paraId="1C8DAF21" w14:textId="77777777" w:rsidR="00861854" w:rsidRPr="00E01A5A" w:rsidRDefault="00861854" w:rsidP="00484DF6">
            <w:pPr>
              <w:ind w:firstLine="0"/>
              <w:jc w:val="center"/>
              <w:rPr>
                <w:rFonts w:eastAsia="Calibri"/>
                <w:sz w:val="24"/>
                <w:szCs w:val="24"/>
                <w:lang w:val="ro-RO"/>
              </w:rPr>
            </w:pPr>
          </w:p>
          <w:p w14:paraId="0284450E" w14:textId="77777777" w:rsidR="00861854" w:rsidRPr="00E01A5A" w:rsidRDefault="00861854" w:rsidP="00484DF6">
            <w:pPr>
              <w:ind w:firstLine="0"/>
              <w:jc w:val="center"/>
              <w:rPr>
                <w:rFonts w:eastAsia="Calibri"/>
                <w:sz w:val="24"/>
                <w:szCs w:val="24"/>
                <w:lang w:val="ro-RO"/>
              </w:rPr>
            </w:pPr>
          </w:p>
          <w:p w14:paraId="2759E92D" w14:textId="77777777" w:rsidR="00861854" w:rsidRPr="00E01A5A" w:rsidRDefault="00861854" w:rsidP="00484DF6">
            <w:pPr>
              <w:ind w:firstLine="0"/>
              <w:jc w:val="center"/>
              <w:rPr>
                <w:rFonts w:eastAsia="Calibri"/>
                <w:sz w:val="24"/>
                <w:szCs w:val="24"/>
                <w:lang w:val="ro-RO"/>
              </w:rPr>
            </w:pPr>
          </w:p>
          <w:p w14:paraId="3F533AF1" w14:textId="77777777" w:rsidR="00861854" w:rsidRPr="00E01A5A" w:rsidRDefault="00861854" w:rsidP="00484DF6">
            <w:pPr>
              <w:ind w:firstLine="0"/>
              <w:jc w:val="center"/>
              <w:rPr>
                <w:rFonts w:eastAsia="Calibri"/>
                <w:sz w:val="24"/>
                <w:szCs w:val="24"/>
                <w:lang w:val="ro-RO"/>
              </w:rPr>
            </w:pPr>
          </w:p>
          <w:p w14:paraId="770906FD" w14:textId="77777777" w:rsidR="00861854" w:rsidRPr="00E01A5A" w:rsidRDefault="00861854" w:rsidP="00484DF6">
            <w:pPr>
              <w:ind w:firstLine="0"/>
              <w:jc w:val="center"/>
              <w:rPr>
                <w:rFonts w:eastAsia="Calibri"/>
                <w:sz w:val="24"/>
                <w:szCs w:val="24"/>
                <w:lang w:val="ro-RO"/>
              </w:rPr>
            </w:pPr>
          </w:p>
          <w:p w14:paraId="305E1724" w14:textId="77777777" w:rsidR="00861854" w:rsidRPr="00E01A5A" w:rsidRDefault="00861854" w:rsidP="00484DF6">
            <w:pPr>
              <w:ind w:firstLine="0"/>
              <w:jc w:val="center"/>
              <w:rPr>
                <w:rFonts w:eastAsia="Calibri"/>
                <w:sz w:val="24"/>
                <w:szCs w:val="24"/>
                <w:lang w:val="ro-RO"/>
              </w:rPr>
            </w:pPr>
          </w:p>
          <w:p w14:paraId="24AA840A" w14:textId="77777777" w:rsidR="00861854" w:rsidRPr="00E01A5A" w:rsidRDefault="00861854" w:rsidP="00484DF6">
            <w:pPr>
              <w:ind w:firstLine="0"/>
              <w:jc w:val="center"/>
              <w:rPr>
                <w:rFonts w:eastAsia="Calibri"/>
                <w:sz w:val="24"/>
                <w:szCs w:val="24"/>
                <w:lang w:val="ro-RO"/>
              </w:rPr>
            </w:pPr>
          </w:p>
          <w:p w14:paraId="3C9843CE" w14:textId="77777777" w:rsidR="007835C6" w:rsidRPr="00E01A5A" w:rsidRDefault="007835C6" w:rsidP="00484DF6">
            <w:pPr>
              <w:ind w:firstLine="0"/>
              <w:jc w:val="center"/>
              <w:rPr>
                <w:rFonts w:eastAsia="Calibri"/>
                <w:sz w:val="24"/>
                <w:szCs w:val="24"/>
                <w:lang w:val="ro-RO"/>
              </w:rPr>
            </w:pPr>
          </w:p>
          <w:p w14:paraId="386E1D50" w14:textId="77777777" w:rsidR="007835C6" w:rsidRPr="00E01A5A" w:rsidRDefault="007835C6" w:rsidP="00484DF6">
            <w:pPr>
              <w:ind w:firstLine="0"/>
              <w:jc w:val="center"/>
              <w:rPr>
                <w:rFonts w:eastAsia="Calibri"/>
                <w:sz w:val="24"/>
                <w:szCs w:val="24"/>
                <w:lang w:val="ro-RO"/>
              </w:rPr>
            </w:pPr>
          </w:p>
          <w:p w14:paraId="736759FB" w14:textId="77777777" w:rsidR="007835C6" w:rsidRPr="00E01A5A" w:rsidRDefault="007835C6" w:rsidP="00484DF6">
            <w:pPr>
              <w:ind w:firstLine="0"/>
              <w:jc w:val="center"/>
              <w:rPr>
                <w:rFonts w:eastAsia="Calibri"/>
                <w:sz w:val="24"/>
                <w:szCs w:val="24"/>
                <w:lang w:val="ro-RO"/>
              </w:rPr>
            </w:pPr>
          </w:p>
          <w:p w14:paraId="5EF3DCCE" w14:textId="77777777" w:rsidR="007835C6" w:rsidRPr="00E01A5A" w:rsidRDefault="007835C6" w:rsidP="00484DF6">
            <w:pPr>
              <w:ind w:firstLine="0"/>
              <w:jc w:val="center"/>
              <w:rPr>
                <w:rFonts w:eastAsia="Calibri"/>
                <w:sz w:val="24"/>
                <w:szCs w:val="24"/>
                <w:lang w:val="ro-RO"/>
              </w:rPr>
            </w:pPr>
          </w:p>
          <w:p w14:paraId="4C6AB6F5" w14:textId="77777777" w:rsidR="007835C6" w:rsidRPr="00E01A5A" w:rsidRDefault="007835C6" w:rsidP="00484DF6">
            <w:pPr>
              <w:ind w:firstLine="0"/>
              <w:jc w:val="center"/>
              <w:rPr>
                <w:rFonts w:eastAsia="Calibri"/>
                <w:sz w:val="24"/>
                <w:szCs w:val="24"/>
                <w:lang w:val="ro-RO"/>
              </w:rPr>
            </w:pPr>
          </w:p>
          <w:p w14:paraId="34F9B2F7" w14:textId="77777777" w:rsidR="007835C6" w:rsidRPr="00E01A5A" w:rsidRDefault="007835C6" w:rsidP="00484DF6">
            <w:pPr>
              <w:ind w:firstLine="0"/>
              <w:jc w:val="center"/>
              <w:rPr>
                <w:rFonts w:eastAsia="Calibri"/>
                <w:sz w:val="24"/>
                <w:szCs w:val="24"/>
                <w:lang w:val="ro-RO"/>
              </w:rPr>
            </w:pPr>
          </w:p>
          <w:p w14:paraId="6A537F07" w14:textId="33CFE67B" w:rsidR="007835C6" w:rsidRDefault="007835C6" w:rsidP="00484DF6">
            <w:pPr>
              <w:ind w:firstLine="0"/>
              <w:jc w:val="center"/>
              <w:rPr>
                <w:rFonts w:eastAsia="Calibri"/>
                <w:sz w:val="24"/>
                <w:szCs w:val="24"/>
                <w:lang w:val="ro-RO"/>
              </w:rPr>
            </w:pPr>
          </w:p>
          <w:p w14:paraId="49C9DE77" w14:textId="77777777" w:rsidR="00325D83" w:rsidRPr="00E01A5A" w:rsidRDefault="00325D83" w:rsidP="00484DF6">
            <w:pPr>
              <w:ind w:firstLine="0"/>
              <w:jc w:val="center"/>
              <w:rPr>
                <w:rFonts w:eastAsia="Calibri"/>
                <w:sz w:val="24"/>
                <w:szCs w:val="24"/>
                <w:lang w:val="ro-RO"/>
              </w:rPr>
            </w:pPr>
          </w:p>
          <w:p w14:paraId="5E3CB869" w14:textId="77777777" w:rsidR="008971C0" w:rsidRPr="00E01A5A" w:rsidRDefault="008971C0" w:rsidP="00484DF6">
            <w:pPr>
              <w:ind w:firstLine="0"/>
              <w:jc w:val="center"/>
              <w:rPr>
                <w:rFonts w:eastAsia="Calibri"/>
                <w:sz w:val="24"/>
                <w:szCs w:val="24"/>
                <w:lang w:val="ro-RO"/>
              </w:rPr>
            </w:pPr>
            <w:proofErr w:type="spellStart"/>
            <w:r w:rsidRPr="00E01A5A">
              <w:rPr>
                <w:rFonts w:eastAsia="Calibri"/>
                <w:bCs/>
                <w:sz w:val="24"/>
                <w:szCs w:val="24"/>
              </w:rPr>
              <w:t>Prevedere</w:t>
            </w:r>
            <w:proofErr w:type="spellEnd"/>
            <w:r w:rsidRPr="00E01A5A">
              <w:rPr>
                <w:rFonts w:eastAsia="Calibri"/>
                <w:bCs/>
                <w:sz w:val="24"/>
                <w:szCs w:val="24"/>
              </w:rPr>
              <w:t xml:space="preserve"> </w:t>
            </w:r>
            <w:proofErr w:type="spellStart"/>
            <w:r w:rsidRPr="00E01A5A">
              <w:rPr>
                <w:rFonts w:eastAsia="Calibri"/>
                <w:bCs/>
                <w:sz w:val="24"/>
                <w:szCs w:val="24"/>
              </w:rPr>
              <w:t>transpusă</w:t>
            </w:r>
            <w:proofErr w:type="spellEnd"/>
            <w:r w:rsidRPr="00E01A5A">
              <w:rPr>
                <w:rFonts w:eastAsia="Calibri"/>
                <w:bCs/>
                <w:sz w:val="24"/>
                <w:szCs w:val="24"/>
              </w:rPr>
              <w:t xml:space="preserve"> </w:t>
            </w:r>
            <w:proofErr w:type="spellStart"/>
            <w:r w:rsidRPr="00E01A5A">
              <w:rPr>
                <w:rFonts w:eastAsia="Calibri"/>
                <w:bCs/>
                <w:sz w:val="24"/>
                <w:szCs w:val="24"/>
              </w:rPr>
              <w:t>prin</w:t>
            </w:r>
            <w:proofErr w:type="spellEnd"/>
            <w:r w:rsidRPr="00E01A5A">
              <w:rPr>
                <w:rFonts w:eastAsia="Calibri"/>
                <w:bCs/>
                <w:sz w:val="24"/>
                <w:szCs w:val="24"/>
              </w:rPr>
              <w:t xml:space="preserve"> art. 78 </w:t>
            </w:r>
            <w:proofErr w:type="spellStart"/>
            <w:r w:rsidRPr="00E01A5A">
              <w:rPr>
                <w:rFonts w:eastAsia="Calibri"/>
                <w:bCs/>
                <w:sz w:val="24"/>
                <w:szCs w:val="24"/>
              </w:rPr>
              <w:t>alin</w:t>
            </w:r>
            <w:proofErr w:type="spellEnd"/>
            <w:r w:rsidRPr="00E01A5A">
              <w:rPr>
                <w:rFonts w:eastAsia="Calibri"/>
                <w:bCs/>
                <w:sz w:val="24"/>
                <w:szCs w:val="24"/>
              </w:rPr>
              <w:t xml:space="preserve">. (2) </w:t>
            </w:r>
            <w:r w:rsidRPr="00E01A5A">
              <w:rPr>
                <w:rFonts w:eastAsia="Calibri"/>
                <w:bCs/>
                <w:sz w:val="24"/>
                <w:szCs w:val="24"/>
              </w:rPr>
              <w:lastRenderedPageBreak/>
              <w:t xml:space="preserve">al </w:t>
            </w:r>
            <w:proofErr w:type="spellStart"/>
            <w:r w:rsidRPr="00E01A5A">
              <w:rPr>
                <w:rFonts w:eastAsia="Calibri"/>
                <w:bCs/>
                <w:sz w:val="24"/>
                <w:szCs w:val="24"/>
              </w:rPr>
              <w:t>Legii</w:t>
            </w:r>
            <w:proofErr w:type="spellEnd"/>
            <w:r w:rsidRPr="00E01A5A">
              <w:rPr>
                <w:rFonts w:eastAsia="Calibri"/>
                <w:bCs/>
                <w:sz w:val="24"/>
                <w:szCs w:val="24"/>
              </w:rPr>
              <w:t xml:space="preserve"> </w:t>
            </w:r>
            <w:proofErr w:type="spellStart"/>
            <w:r w:rsidRPr="00E01A5A">
              <w:rPr>
                <w:rFonts w:eastAsia="Calibri"/>
                <w:bCs/>
                <w:sz w:val="24"/>
                <w:szCs w:val="24"/>
              </w:rPr>
              <w:t>concurenței</w:t>
            </w:r>
            <w:proofErr w:type="spellEnd"/>
            <w:r w:rsidRPr="00E01A5A">
              <w:rPr>
                <w:rFonts w:eastAsia="Calibri"/>
                <w:bCs/>
                <w:sz w:val="24"/>
                <w:szCs w:val="24"/>
              </w:rPr>
              <w:t xml:space="preserve"> nr. 183/2012</w:t>
            </w:r>
          </w:p>
          <w:p w14:paraId="5A7B789F" w14:textId="77777777" w:rsidR="008971C0" w:rsidRPr="00E01A5A" w:rsidRDefault="008971C0" w:rsidP="00484DF6">
            <w:pPr>
              <w:ind w:firstLine="0"/>
              <w:jc w:val="center"/>
              <w:rPr>
                <w:rFonts w:eastAsia="Calibri"/>
                <w:sz w:val="24"/>
                <w:szCs w:val="24"/>
                <w:lang w:val="ro-RO"/>
              </w:rPr>
            </w:pPr>
          </w:p>
          <w:p w14:paraId="4DCF5BDB" w14:textId="77777777" w:rsidR="00EB0EC3" w:rsidRPr="00E01A5A" w:rsidRDefault="00EB0EC3" w:rsidP="00484DF6">
            <w:pPr>
              <w:ind w:firstLine="0"/>
              <w:jc w:val="center"/>
              <w:rPr>
                <w:rFonts w:eastAsia="Calibri"/>
                <w:sz w:val="24"/>
                <w:szCs w:val="24"/>
                <w:lang w:val="ro-RO"/>
              </w:rPr>
            </w:pPr>
            <w:r w:rsidRPr="00E01A5A">
              <w:rPr>
                <w:rFonts w:eastAsia="Calibri"/>
                <w:sz w:val="24"/>
                <w:szCs w:val="24"/>
                <w:lang w:val="ro-RO"/>
              </w:rPr>
              <w:t>Aceasta noțiune este clarificată în textul propus la Art. I. art. 47 alin.(1) și (3).</w:t>
            </w:r>
          </w:p>
          <w:p w14:paraId="2703B036" w14:textId="77777777" w:rsidR="00FE5257" w:rsidRPr="00E01A5A" w:rsidRDefault="00FE5257" w:rsidP="00484DF6">
            <w:pPr>
              <w:ind w:firstLine="0"/>
              <w:jc w:val="center"/>
              <w:rPr>
                <w:rFonts w:eastAsia="Calibri"/>
                <w:sz w:val="24"/>
                <w:szCs w:val="24"/>
                <w:lang w:val="ro-RO"/>
              </w:rPr>
            </w:pPr>
          </w:p>
          <w:p w14:paraId="176AC2F2" w14:textId="606856A4" w:rsidR="00FE5257" w:rsidRDefault="00FE5257" w:rsidP="00484DF6">
            <w:pPr>
              <w:ind w:firstLine="0"/>
              <w:jc w:val="center"/>
              <w:rPr>
                <w:rFonts w:eastAsia="Calibri"/>
                <w:sz w:val="24"/>
                <w:szCs w:val="24"/>
                <w:lang w:val="ro-RO"/>
              </w:rPr>
            </w:pPr>
          </w:p>
          <w:p w14:paraId="1DD0C27F" w14:textId="6CC251B5" w:rsidR="00325D83" w:rsidRDefault="00325D83" w:rsidP="00484DF6">
            <w:pPr>
              <w:ind w:firstLine="0"/>
              <w:jc w:val="center"/>
              <w:rPr>
                <w:rFonts w:eastAsia="Calibri"/>
                <w:sz w:val="24"/>
                <w:szCs w:val="24"/>
                <w:lang w:val="ro-RO"/>
              </w:rPr>
            </w:pPr>
          </w:p>
          <w:p w14:paraId="75C58935" w14:textId="362DAB38" w:rsidR="00325D83" w:rsidRDefault="00325D83" w:rsidP="00484DF6">
            <w:pPr>
              <w:ind w:firstLine="0"/>
              <w:jc w:val="center"/>
              <w:rPr>
                <w:rFonts w:eastAsia="Calibri"/>
                <w:sz w:val="24"/>
                <w:szCs w:val="24"/>
                <w:lang w:val="ro-RO"/>
              </w:rPr>
            </w:pPr>
          </w:p>
          <w:p w14:paraId="110E4BA7" w14:textId="6C790402" w:rsidR="00325D83" w:rsidRDefault="00325D83" w:rsidP="00484DF6">
            <w:pPr>
              <w:ind w:firstLine="0"/>
              <w:jc w:val="center"/>
              <w:rPr>
                <w:rFonts w:eastAsia="Calibri"/>
                <w:sz w:val="24"/>
                <w:szCs w:val="24"/>
                <w:lang w:val="ro-RO"/>
              </w:rPr>
            </w:pPr>
          </w:p>
          <w:p w14:paraId="799B9F5C" w14:textId="77777777" w:rsidR="00325D83" w:rsidRPr="00E01A5A" w:rsidRDefault="00325D83" w:rsidP="00484DF6">
            <w:pPr>
              <w:ind w:firstLine="0"/>
              <w:jc w:val="center"/>
              <w:rPr>
                <w:rFonts w:eastAsia="Calibri"/>
                <w:sz w:val="24"/>
                <w:szCs w:val="24"/>
                <w:lang w:val="ro-RO"/>
              </w:rPr>
            </w:pPr>
          </w:p>
          <w:p w14:paraId="75C58E76" w14:textId="77777777" w:rsidR="004D08F1" w:rsidRPr="00E01A5A" w:rsidRDefault="004D08F1" w:rsidP="00484DF6">
            <w:pPr>
              <w:ind w:firstLine="0"/>
              <w:jc w:val="center"/>
              <w:rPr>
                <w:rFonts w:eastAsia="Calibri"/>
                <w:sz w:val="24"/>
                <w:szCs w:val="24"/>
                <w:lang w:val="ro-RO"/>
              </w:rPr>
            </w:pPr>
            <w:r w:rsidRPr="00E01A5A">
              <w:rPr>
                <w:rFonts w:eastAsia="Calibri"/>
                <w:sz w:val="24"/>
                <w:szCs w:val="24"/>
                <w:lang w:val="ro-RO"/>
              </w:rPr>
              <w:t>Aceasta noțiune este clarificată în textul propus la Art. I. art. 65.</w:t>
            </w:r>
          </w:p>
          <w:p w14:paraId="36F728D3" w14:textId="77777777" w:rsidR="00AC2E2F" w:rsidRPr="00E01A5A" w:rsidRDefault="00AC2E2F" w:rsidP="00484DF6">
            <w:pPr>
              <w:pStyle w:val="NormalWeb"/>
              <w:shd w:val="clear" w:color="auto" w:fill="FFFFFF"/>
              <w:spacing w:before="0" w:beforeAutospacing="0" w:after="0" w:afterAutospacing="0"/>
              <w:rPr>
                <w:rFonts w:eastAsia="Calibri"/>
                <w:lang w:val="ro-RO"/>
              </w:rPr>
            </w:pPr>
          </w:p>
          <w:p w14:paraId="42E5E61E" w14:textId="77777777" w:rsidR="00AC2E2F" w:rsidRPr="00E01A5A" w:rsidRDefault="00AC2E2F" w:rsidP="00484DF6">
            <w:pPr>
              <w:pStyle w:val="NormalWeb"/>
              <w:shd w:val="clear" w:color="auto" w:fill="FFFFFF"/>
              <w:spacing w:before="0" w:beforeAutospacing="0" w:after="0" w:afterAutospacing="0"/>
              <w:rPr>
                <w:b/>
              </w:rPr>
            </w:pPr>
            <w:r w:rsidRPr="00E01A5A">
              <w:rPr>
                <w:rFonts w:eastAsia="Calibri"/>
                <w:lang w:val="ro-RO"/>
              </w:rPr>
              <w:t>Transpus prin Capitolul VII Legea concurenței nr. 183/2012</w:t>
            </w:r>
          </w:p>
          <w:p w14:paraId="08B9E0F9" w14:textId="77777777" w:rsidR="00AC2E2F" w:rsidRPr="00E01A5A" w:rsidRDefault="00AC2E2F" w:rsidP="00484DF6">
            <w:pPr>
              <w:ind w:firstLine="0"/>
              <w:jc w:val="center"/>
              <w:rPr>
                <w:rFonts w:eastAsia="Calibri"/>
                <w:sz w:val="24"/>
                <w:szCs w:val="24"/>
                <w:lang w:val="ro-RO"/>
              </w:rPr>
            </w:pPr>
          </w:p>
          <w:p w14:paraId="5DF85C4A" w14:textId="77777777" w:rsidR="00FE5257" w:rsidRPr="00E01A5A" w:rsidRDefault="00FE5257" w:rsidP="00484DF6">
            <w:pPr>
              <w:ind w:firstLine="0"/>
              <w:jc w:val="center"/>
              <w:rPr>
                <w:rFonts w:eastAsia="Calibri"/>
                <w:sz w:val="24"/>
                <w:szCs w:val="24"/>
                <w:lang w:val="ro-RO"/>
              </w:rPr>
            </w:pPr>
          </w:p>
          <w:p w14:paraId="1BF966B1" w14:textId="77777777" w:rsidR="00FE5257" w:rsidRPr="00E01A5A" w:rsidRDefault="00FE5257" w:rsidP="00484DF6">
            <w:pPr>
              <w:ind w:firstLine="0"/>
              <w:jc w:val="center"/>
              <w:rPr>
                <w:rFonts w:eastAsia="Calibri"/>
                <w:sz w:val="24"/>
                <w:szCs w:val="24"/>
                <w:lang w:val="ro-RO"/>
              </w:rPr>
            </w:pPr>
          </w:p>
          <w:p w14:paraId="49E545AE" w14:textId="77777777" w:rsidR="00FE5257" w:rsidRPr="00E01A5A" w:rsidRDefault="00FE5257" w:rsidP="00484DF6">
            <w:pPr>
              <w:ind w:firstLine="0"/>
              <w:jc w:val="center"/>
              <w:rPr>
                <w:rFonts w:eastAsia="Calibri"/>
                <w:sz w:val="24"/>
                <w:szCs w:val="24"/>
                <w:lang w:val="ro-RO"/>
              </w:rPr>
            </w:pPr>
          </w:p>
          <w:p w14:paraId="7BAEF295" w14:textId="77777777" w:rsidR="00FE5257" w:rsidRPr="00E01A5A" w:rsidRDefault="00FE5257" w:rsidP="00484DF6">
            <w:pPr>
              <w:ind w:firstLine="0"/>
              <w:jc w:val="center"/>
              <w:rPr>
                <w:rFonts w:eastAsia="Calibri"/>
                <w:sz w:val="24"/>
                <w:szCs w:val="24"/>
                <w:lang w:val="ro-RO"/>
              </w:rPr>
            </w:pPr>
          </w:p>
          <w:p w14:paraId="019D3E2F" w14:textId="77777777" w:rsidR="00FE5257" w:rsidRPr="00E01A5A" w:rsidRDefault="00FE5257" w:rsidP="00484DF6">
            <w:pPr>
              <w:ind w:firstLine="0"/>
              <w:jc w:val="center"/>
              <w:rPr>
                <w:rFonts w:eastAsia="Calibri"/>
                <w:sz w:val="24"/>
                <w:szCs w:val="24"/>
                <w:lang w:val="ro-RO"/>
              </w:rPr>
            </w:pPr>
          </w:p>
          <w:p w14:paraId="086754E3" w14:textId="77777777" w:rsidR="00FE5257" w:rsidRPr="00E01A5A" w:rsidRDefault="00FE5257" w:rsidP="00484DF6">
            <w:pPr>
              <w:ind w:firstLine="0"/>
              <w:jc w:val="center"/>
              <w:rPr>
                <w:rFonts w:eastAsia="Calibri"/>
                <w:sz w:val="24"/>
                <w:szCs w:val="24"/>
                <w:lang w:val="ro-RO"/>
              </w:rPr>
            </w:pPr>
          </w:p>
          <w:p w14:paraId="7F304AB3" w14:textId="77777777" w:rsidR="00FE5257" w:rsidRPr="00E01A5A" w:rsidRDefault="00FE5257" w:rsidP="00484DF6">
            <w:pPr>
              <w:ind w:firstLine="0"/>
              <w:jc w:val="center"/>
              <w:rPr>
                <w:rFonts w:eastAsia="Calibri"/>
                <w:sz w:val="24"/>
                <w:szCs w:val="24"/>
                <w:lang w:val="ro-RO"/>
              </w:rPr>
            </w:pPr>
          </w:p>
          <w:p w14:paraId="7AAEB03E" w14:textId="77777777" w:rsidR="00FE5257" w:rsidRPr="00E01A5A" w:rsidRDefault="00FE5257" w:rsidP="00484DF6">
            <w:pPr>
              <w:ind w:firstLine="0"/>
              <w:jc w:val="center"/>
              <w:rPr>
                <w:rFonts w:eastAsia="Calibri"/>
                <w:sz w:val="24"/>
                <w:szCs w:val="24"/>
                <w:lang w:val="ro-RO"/>
              </w:rPr>
            </w:pPr>
          </w:p>
          <w:p w14:paraId="1AAC42D2" w14:textId="77777777" w:rsidR="00FE5257" w:rsidRPr="00E01A5A" w:rsidRDefault="00FE5257" w:rsidP="00484DF6">
            <w:pPr>
              <w:ind w:firstLine="0"/>
              <w:jc w:val="center"/>
              <w:rPr>
                <w:rFonts w:eastAsia="Calibri"/>
                <w:sz w:val="24"/>
                <w:szCs w:val="24"/>
                <w:lang w:val="ro-RO"/>
              </w:rPr>
            </w:pPr>
          </w:p>
          <w:p w14:paraId="5D8C3559" w14:textId="77777777" w:rsidR="00FE5257" w:rsidRPr="00E01A5A" w:rsidRDefault="00FE5257" w:rsidP="00484DF6">
            <w:pPr>
              <w:ind w:firstLine="0"/>
              <w:jc w:val="center"/>
              <w:rPr>
                <w:rFonts w:eastAsia="Calibri"/>
                <w:sz w:val="24"/>
                <w:szCs w:val="24"/>
                <w:lang w:val="ro-RO"/>
              </w:rPr>
            </w:pPr>
          </w:p>
          <w:p w14:paraId="66E786F9" w14:textId="77777777" w:rsidR="00FE5257" w:rsidRPr="00E01A5A" w:rsidRDefault="00FE5257" w:rsidP="00484DF6">
            <w:pPr>
              <w:ind w:firstLine="0"/>
              <w:jc w:val="center"/>
              <w:rPr>
                <w:rFonts w:eastAsia="Calibri"/>
                <w:sz w:val="24"/>
                <w:szCs w:val="24"/>
                <w:lang w:val="ro-RO"/>
              </w:rPr>
            </w:pPr>
          </w:p>
          <w:p w14:paraId="5B31F105" w14:textId="77777777" w:rsidR="00FE5257" w:rsidRPr="00E01A5A" w:rsidRDefault="00FE5257" w:rsidP="00484DF6">
            <w:pPr>
              <w:ind w:firstLine="0"/>
              <w:jc w:val="center"/>
              <w:rPr>
                <w:rFonts w:eastAsia="Calibri"/>
                <w:sz w:val="24"/>
                <w:szCs w:val="24"/>
                <w:lang w:val="ro-RO"/>
              </w:rPr>
            </w:pPr>
          </w:p>
          <w:p w14:paraId="25F8429B" w14:textId="77777777" w:rsidR="00FE5257" w:rsidRPr="00E01A5A" w:rsidRDefault="00FE5257" w:rsidP="00484DF6">
            <w:pPr>
              <w:ind w:firstLine="0"/>
              <w:jc w:val="center"/>
              <w:rPr>
                <w:rFonts w:eastAsia="Calibri"/>
                <w:sz w:val="24"/>
                <w:szCs w:val="24"/>
                <w:lang w:val="ro-RO"/>
              </w:rPr>
            </w:pPr>
          </w:p>
          <w:p w14:paraId="401FFC77" w14:textId="77777777" w:rsidR="00FE5257" w:rsidRPr="00E01A5A" w:rsidRDefault="00FE5257" w:rsidP="00484DF6">
            <w:pPr>
              <w:ind w:firstLine="0"/>
              <w:jc w:val="center"/>
              <w:rPr>
                <w:rFonts w:eastAsia="Calibri"/>
                <w:sz w:val="24"/>
                <w:szCs w:val="24"/>
                <w:lang w:val="ro-RO"/>
              </w:rPr>
            </w:pPr>
          </w:p>
          <w:p w14:paraId="26253800" w14:textId="77777777" w:rsidR="00FE5257" w:rsidRPr="00E01A5A" w:rsidRDefault="00FE5257" w:rsidP="00484DF6">
            <w:pPr>
              <w:ind w:firstLine="0"/>
              <w:jc w:val="center"/>
              <w:rPr>
                <w:rFonts w:eastAsia="Calibri"/>
                <w:sz w:val="24"/>
                <w:szCs w:val="24"/>
                <w:lang w:val="ro-RO"/>
              </w:rPr>
            </w:pPr>
          </w:p>
          <w:p w14:paraId="7CE21883" w14:textId="77777777" w:rsidR="00FE5257" w:rsidRPr="00E01A5A" w:rsidRDefault="00FE5257" w:rsidP="00484DF6">
            <w:pPr>
              <w:ind w:firstLine="0"/>
              <w:jc w:val="center"/>
              <w:rPr>
                <w:rFonts w:eastAsia="Calibri"/>
                <w:sz w:val="24"/>
                <w:szCs w:val="24"/>
                <w:lang w:val="ro-RO"/>
              </w:rPr>
            </w:pPr>
          </w:p>
          <w:p w14:paraId="08D3427E" w14:textId="77777777" w:rsidR="00FE5257" w:rsidRPr="00E01A5A" w:rsidRDefault="00FE5257" w:rsidP="00484DF6">
            <w:pPr>
              <w:ind w:firstLine="0"/>
              <w:jc w:val="center"/>
              <w:rPr>
                <w:rFonts w:eastAsia="Calibri"/>
                <w:sz w:val="24"/>
                <w:szCs w:val="24"/>
                <w:lang w:val="ro-RO"/>
              </w:rPr>
            </w:pPr>
          </w:p>
          <w:p w14:paraId="2BAA9AA4" w14:textId="77777777" w:rsidR="00FE5257" w:rsidRPr="00E01A5A" w:rsidRDefault="00FE5257" w:rsidP="00484DF6">
            <w:pPr>
              <w:ind w:firstLine="0"/>
              <w:jc w:val="center"/>
              <w:rPr>
                <w:rFonts w:eastAsia="Calibri"/>
                <w:sz w:val="24"/>
                <w:szCs w:val="24"/>
                <w:lang w:val="ro-RO"/>
              </w:rPr>
            </w:pPr>
          </w:p>
          <w:p w14:paraId="4AFB4844" w14:textId="77777777" w:rsidR="00FE5257" w:rsidRPr="00E01A5A" w:rsidRDefault="00FE5257" w:rsidP="00484DF6">
            <w:pPr>
              <w:ind w:firstLine="0"/>
              <w:jc w:val="center"/>
              <w:rPr>
                <w:rFonts w:eastAsia="Calibri"/>
                <w:sz w:val="24"/>
                <w:szCs w:val="24"/>
                <w:lang w:val="ro-RO"/>
              </w:rPr>
            </w:pPr>
          </w:p>
          <w:p w14:paraId="25102582" w14:textId="77777777" w:rsidR="00FE5257" w:rsidRPr="00E01A5A" w:rsidRDefault="00FE5257" w:rsidP="00484DF6">
            <w:pPr>
              <w:ind w:firstLine="0"/>
              <w:jc w:val="center"/>
              <w:rPr>
                <w:rFonts w:eastAsia="Calibri"/>
                <w:sz w:val="24"/>
                <w:szCs w:val="24"/>
                <w:lang w:val="ro-RO"/>
              </w:rPr>
            </w:pPr>
          </w:p>
          <w:p w14:paraId="777BA6AB" w14:textId="77777777" w:rsidR="00FE5257" w:rsidRPr="00E01A5A" w:rsidRDefault="00FE5257" w:rsidP="00484DF6">
            <w:pPr>
              <w:ind w:firstLine="0"/>
              <w:jc w:val="center"/>
              <w:rPr>
                <w:rFonts w:eastAsia="Calibri"/>
                <w:sz w:val="24"/>
                <w:szCs w:val="24"/>
                <w:lang w:val="ro-RO"/>
              </w:rPr>
            </w:pPr>
          </w:p>
          <w:p w14:paraId="5DB5E209" w14:textId="77777777" w:rsidR="00FE5257" w:rsidRPr="00E01A5A" w:rsidRDefault="00FE5257" w:rsidP="00484DF6">
            <w:pPr>
              <w:ind w:firstLine="0"/>
              <w:jc w:val="center"/>
              <w:rPr>
                <w:rFonts w:eastAsia="Calibri"/>
                <w:sz w:val="24"/>
                <w:szCs w:val="24"/>
                <w:lang w:val="ro-RO"/>
              </w:rPr>
            </w:pPr>
          </w:p>
          <w:p w14:paraId="25AD4D1C" w14:textId="77777777" w:rsidR="00FE5257" w:rsidRPr="00E01A5A" w:rsidRDefault="00FE5257" w:rsidP="00484DF6">
            <w:pPr>
              <w:ind w:firstLine="0"/>
              <w:jc w:val="center"/>
              <w:rPr>
                <w:rFonts w:eastAsia="Calibri"/>
                <w:sz w:val="24"/>
                <w:szCs w:val="24"/>
                <w:lang w:val="ro-RO"/>
              </w:rPr>
            </w:pPr>
          </w:p>
          <w:p w14:paraId="0473FCD9" w14:textId="77777777" w:rsidR="00FE5257" w:rsidRPr="00E01A5A" w:rsidRDefault="00FE5257" w:rsidP="00484DF6">
            <w:pPr>
              <w:ind w:firstLine="0"/>
              <w:jc w:val="center"/>
              <w:rPr>
                <w:rFonts w:eastAsia="Calibri"/>
                <w:sz w:val="24"/>
                <w:szCs w:val="24"/>
                <w:lang w:val="ro-RO"/>
              </w:rPr>
            </w:pPr>
          </w:p>
          <w:p w14:paraId="70B7C3DB" w14:textId="77777777" w:rsidR="00FE5257" w:rsidRPr="00E01A5A" w:rsidRDefault="00FE5257" w:rsidP="00484DF6">
            <w:pPr>
              <w:ind w:firstLine="0"/>
              <w:jc w:val="center"/>
              <w:rPr>
                <w:rFonts w:eastAsia="Calibri"/>
                <w:sz w:val="24"/>
                <w:szCs w:val="24"/>
                <w:lang w:val="ro-RO"/>
              </w:rPr>
            </w:pPr>
          </w:p>
          <w:p w14:paraId="54E19D25" w14:textId="77777777" w:rsidR="00FE5257" w:rsidRPr="00E01A5A" w:rsidRDefault="00FE5257" w:rsidP="00484DF6">
            <w:pPr>
              <w:ind w:firstLine="0"/>
              <w:jc w:val="center"/>
              <w:rPr>
                <w:rFonts w:eastAsia="Calibri"/>
                <w:sz w:val="24"/>
                <w:szCs w:val="24"/>
                <w:lang w:val="ro-RO"/>
              </w:rPr>
            </w:pPr>
          </w:p>
          <w:p w14:paraId="6E56868E" w14:textId="77777777" w:rsidR="00FE5257" w:rsidRPr="00E01A5A" w:rsidRDefault="00FE5257" w:rsidP="00484DF6">
            <w:pPr>
              <w:ind w:firstLine="0"/>
              <w:jc w:val="center"/>
              <w:rPr>
                <w:rFonts w:eastAsia="Calibri"/>
                <w:sz w:val="24"/>
                <w:szCs w:val="24"/>
                <w:lang w:val="ro-RO"/>
              </w:rPr>
            </w:pPr>
          </w:p>
          <w:p w14:paraId="0874E7EE" w14:textId="77777777" w:rsidR="00FE5257" w:rsidRPr="00E01A5A" w:rsidRDefault="00FE5257" w:rsidP="00484DF6">
            <w:pPr>
              <w:ind w:firstLine="0"/>
              <w:jc w:val="center"/>
              <w:rPr>
                <w:rFonts w:eastAsia="Calibri"/>
                <w:sz w:val="24"/>
                <w:szCs w:val="24"/>
                <w:lang w:val="ro-RO"/>
              </w:rPr>
            </w:pPr>
          </w:p>
          <w:p w14:paraId="07F25022" w14:textId="77777777" w:rsidR="00FE5257" w:rsidRPr="00E01A5A" w:rsidRDefault="00FE5257" w:rsidP="00484DF6">
            <w:pPr>
              <w:ind w:firstLine="0"/>
              <w:jc w:val="center"/>
              <w:rPr>
                <w:rFonts w:eastAsia="Calibri"/>
                <w:sz w:val="24"/>
                <w:szCs w:val="24"/>
                <w:lang w:val="ro-RO"/>
              </w:rPr>
            </w:pPr>
          </w:p>
          <w:p w14:paraId="75F8E471" w14:textId="77777777" w:rsidR="00FE5257" w:rsidRPr="00E01A5A" w:rsidRDefault="00FE5257" w:rsidP="00484DF6">
            <w:pPr>
              <w:ind w:firstLine="0"/>
              <w:jc w:val="center"/>
              <w:rPr>
                <w:rFonts w:eastAsia="Calibri"/>
                <w:sz w:val="24"/>
                <w:szCs w:val="24"/>
                <w:lang w:val="ro-RO"/>
              </w:rPr>
            </w:pPr>
          </w:p>
          <w:p w14:paraId="6860B6D0" w14:textId="77777777" w:rsidR="00FE5257" w:rsidRPr="00E01A5A" w:rsidRDefault="00FE5257" w:rsidP="00484DF6">
            <w:pPr>
              <w:ind w:firstLine="0"/>
              <w:jc w:val="center"/>
              <w:rPr>
                <w:rFonts w:eastAsia="Calibri"/>
                <w:sz w:val="24"/>
                <w:szCs w:val="24"/>
                <w:lang w:val="ro-RO"/>
              </w:rPr>
            </w:pPr>
          </w:p>
          <w:p w14:paraId="61523BD4" w14:textId="77777777" w:rsidR="00FE5257" w:rsidRPr="00E01A5A" w:rsidRDefault="00FE5257" w:rsidP="00484DF6">
            <w:pPr>
              <w:ind w:firstLine="0"/>
              <w:jc w:val="center"/>
              <w:rPr>
                <w:rFonts w:eastAsia="Calibri"/>
                <w:sz w:val="24"/>
                <w:szCs w:val="24"/>
                <w:lang w:val="ro-RO"/>
              </w:rPr>
            </w:pPr>
          </w:p>
          <w:p w14:paraId="2ACE0DEE" w14:textId="77777777" w:rsidR="00FE5257" w:rsidRPr="00E01A5A" w:rsidRDefault="00FE5257" w:rsidP="00484DF6">
            <w:pPr>
              <w:ind w:firstLine="0"/>
              <w:jc w:val="center"/>
              <w:rPr>
                <w:rFonts w:eastAsia="Calibri"/>
                <w:sz w:val="24"/>
                <w:szCs w:val="24"/>
                <w:lang w:val="ro-RO"/>
              </w:rPr>
            </w:pPr>
          </w:p>
          <w:p w14:paraId="3DF93C1A" w14:textId="77777777" w:rsidR="00FE5257" w:rsidRPr="00E01A5A" w:rsidRDefault="00FE5257" w:rsidP="00484DF6">
            <w:pPr>
              <w:ind w:firstLine="0"/>
              <w:jc w:val="center"/>
              <w:rPr>
                <w:rFonts w:eastAsia="Calibri"/>
                <w:sz w:val="24"/>
                <w:szCs w:val="24"/>
                <w:lang w:val="ro-RO"/>
              </w:rPr>
            </w:pPr>
          </w:p>
          <w:p w14:paraId="1D8386B7" w14:textId="77777777" w:rsidR="00FE5257" w:rsidRPr="00E01A5A" w:rsidRDefault="00FE5257" w:rsidP="00484DF6">
            <w:pPr>
              <w:ind w:firstLine="0"/>
              <w:jc w:val="center"/>
              <w:rPr>
                <w:rFonts w:eastAsia="Calibri"/>
                <w:sz w:val="24"/>
                <w:szCs w:val="24"/>
                <w:lang w:val="ro-RO"/>
              </w:rPr>
            </w:pPr>
          </w:p>
          <w:p w14:paraId="59D3E914" w14:textId="77777777" w:rsidR="00FE5257" w:rsidRPr="00E01A5A" w:rsidRDefault="00FE5257" w:rsidP="00484DF6">
            <w:pPr>
              <w:ind w:firstLine="0"/>
              <w:jc w:val="center"/>
              <w:rPr>
                <w:rFonts w:eastAsia="Calibri"/>
                <w:sz w:val="24"/>
                <w:szCs w:val="24"/>
                <w:lang w:val="ro-RO"/>
              </w:rPr>
            </w:pPr>
          </w:p>
          <w:p w14:paraId="31A192DC" w14:textId="77777777" w:rsidR="00FE5257" w:rsidRPr="00E01A5A" w:rsidRDefault="00FE5257" w:rsidP="00484DF6">
            <w:pPr>
              <w:ind w:firstLine="0"/>
              <w:jc w:val="center"/>
              <w:rPr>
                <w:rFonts w:eastAsia="Calibri"/>
                <w:sz w:val="24"/>
                <w:szCs w:val="24"/>
                <w:lang w:val="ro-RO"/>
              </w:rPr>
            </w:pPr>
          </w:p>
          <w:p w14:paraId="1E8BDFA9" w14:textId="77777777" w:rsidR="00FE5257" w:rsidRPr="00E01A5A" w:rsidRDefault="00FE5257" w:rsidP="00484DF6">
            <w:pPr>
              <w:ind w:firstLine="0"/>
              <w:jc w:val="center"/>
              <w:rPr>
                <w:rFonts w:eastAsia="Calibri"/>
                <w:sz w:val="24"/>
                <w:szCs w:val="24"/>
                <w:lang w:val="ro-RO"/>
              </w:rPr>
            </w:pPr>
          </w:p>
          <w:p w14:paraId="771012C9" w14:textId="77777777" w:rsidR="00FE5257" w:rsidRPr="00E01A5A" w:rsidRDefault="00FE5257" w:rsidP="00484DF6">
            <w:pPr>
              <w:ind w:firstLine="0"/>
              <w:jc w:val="center"/>
              <w:rPr>
                <w:rFonts w:eastAsia="Calibri"/>
                <w:sz w:val="24"/>
                <w:szCs w:val="24"/>
                <w:lang w:val="ro-RO"/>
              </w:rPr>
            </w:pPr>
          </w:p>
          <w:p w14:paraId="3EAD924B" w14:textId="77777777" w:rsidR="00FE5257" w:rsidRPr="00E01A5A" w:rsidRDefault="00FE5257" w:rsidP="00484DF6">
            <w:pPr>
              <w:ind w:firstLine="0"/>
              <w:jc w:val="center"/>
              <w:rPr>
                <w:rFonts w:eastAsia="Calibri"/>
                <w:sz w:val="24"/>
                <w:szCs w:val="24"/>
                <w:lang w:val="ro-RO"/>
              </w:rPr>
            </w:pPr>
          </w:p>
          <w:p w14:paraId="23D22908" w14:textId="77777777" w:rsidR="00FE5257" w:rsidRPr="00E01A5A" w:rsidRDefault="00FE5257" w:rsidP="00484DF6">
            <w:pPr>
              <w:ind w:firstLine="0"/>
              <w:jc w:val="center"/>
              <w:rPr>
                <w:rFonts w:eastAsia="Calibri"/>
                <w:sz w:val="24"/>
                <w:szCs w:val="24"/>
                <w:lang w:val="ro-RO"/>
              </w:rPr>
            </w:pPr>
          </w:p>
          <w:p w14:paraId="507CCCF4" w14:textId="77777777" w:rsidR="00FE5257" w:rsidRPr="00E01A5A" w:rsidRDefault="00FE5257" w:rsidP="00484DF6">
            <w:pPr>
              <w:ind w:firstLine="0"/>
              <w:jc w:val="center"/>
              <w:rPr>
                <w:rFonts w:eastAsia="Calibri"/>
                <w:sz w:val="24"/>
                <w:szCs w:val="24"/>
                <w:lang w:val="ro-RO"/>
              </w:rPr>
            </w:pPr>
          </w:p>
          <w:p w14:paraId="5ECF9D8E" w14:textId="77777777" w:rsidR="00FE5257" w:rsidRPr="00E01A5A" w:rsidRDefault="00FE5257" w:rsidP="00484DF6">
            <w:pPr>
              <w:ind w:firstLine="0"/>
              <w:jc w:val="center"/>
              <w:rPr>
                <w:rFonts w:eastAsia="Calibri"/>
                <w:sz w:val="24"/>
                <w:szCs w:val="24"/>
                <w:lang w:val="ro-RO"/>
              </w:rPr>
            </w:pPr>
          </w:p>
          <w:p w14:paraId="5DDC4686" w14:textId="77777777" w:rsidR="00FE5257" w:rsidRPr="00E01A5A" w:rsidRDefault="00FE5257" w:rsidP="00484DF6">
            <w:pPr>
              <w:ind w:firstLine="0"/>
              <w:jc w:val="center"/>
              <w:rPr>
                <w:rFonts w:eastAsia="Calibri"/>
                <w:sz w:val="24"/>
                <w:szCs w:val="24"/>
                <w:lang w:val="ro-RO"/>
              </w:rPr>
            </w:pPr>
          </w:p>
          <w:p w14:paraId="668A58C5" w14:textId="77777777" w:rsidR="00FE5257" w:rsidRPr="00E01A5A" w:rsidRDefault="00FE5257" w:rsidP="00484DF6">
            <w:pPr>
              <w:ind w:firstLine="0"/>
              <w:jc w:val="center"/>
              <w:rPr>
                <w:rFonts w:eastAsia="Calibri"/>
                <w:sz w:val="24"/>
                <w:szCs w:val="24"/>
                <w:lang w:val="ro-RO"/>
              </w:rPr>
            </w:pPr>
          </w:p>
          <w:p w14:paraId="647C7274" w14:textId="77777777" w:rsidR="00FE5257" w:rsidRPr="00E01A5A" w:rsidRDefault="00FE5257" w:rsidP="00484DF6">
            <w:pPr>
              <w:ind w:firstLine="0"/>
              <w:jc w:val="center"/>
              <w:rPr>
                <w:rFonts w:eastAsia="Calibri"/>
                <w:sz w:val="24"/>
                <w:szCs w:val="24"/>
                <w:lang w:val="ro-RO"/>
              </w:rPr>
            </w:pPr>
          </w:p>
          <w:p w14:paraId="153FB3C5" w14:textId="77777777" w:rsidR="00FE5257" w:rsidRPr="00E01A5A" w:rsidRDefault="00FE5257" w:rsidP="00484DF6">
            <w:pPr>
              <w:ind w:firstLine="0"/>
              <w:jc w:val="center"/>
              <w:rPr>
                <w:rFonts w:eastAsia="Calibri"/>
                <w:sz w:val="24"/>
                <w:szCs w:val="24"/>
                <w:lang w:val="ro-RO"/>
              </w:rPr>
            </w:pPr>
          </w:p>
          <w:p w14:paraId="47E0480F" w14:textId="77777777" w:rsidR="00FE5257" w:rsidRPr="00E01A5A" w:rsidRDefault="00FE5257" w:rsidP="00484DF6">
            <w:pPr>
              <w:ind w:firstLine="0"/>
              <w:jc w:val="center"/>
              <w:rPr>
                <w:rFonts w:eastAsia="Calibri"/>
                <w:sz w:val="24"/>
                <w:szCs w:val="24"/>
                <w:lang w:val="ro-RO"/>
              </w:rPr>
            </w:pPr>
          </w:p>
          <w:p w14:paraId="023949D6" w14:textId="77777777" w:rsidR="00FE5257" w:rsidRPr="00E01A5A" w:rsidRDefault="00FE5257" w:rsidP="00484DF6">
            <w:pPr>
              <w:ind w:firstLine="0"/>
              <w:jc w:val="center"/>
              <w:rPr>
                <w:rFonts w:eastAsia="Calibri"/>
                <w:sz w:val="24"/>
                <w:szCs w:val="24"/>
                <w:lang w:val="ro-RO"/>
              </w:rPr>
            </w:pPr>
          </w:p>
          <w:p w14:paraId="6AD236CF" w14:textId="77777777" w:rsidR="00FE5257" w:rsidRPr="00E01A5A" w:rsidRDefault="00FE5257" w:rsidP="00484DF6">
            <w:pPr>
              <w:ind w:firstLine="0"/>
              <w:jc w:val="center"/>
              <w:rPr>
                <w:rFonts w:eastAsia="Calibri"/>
                <w:sz w:val="24"/>
                <w:szCs w:val="24"/>
                <w:lang w:val="ro-RO"/>
              </w:rPr>
            </w:pPr>
          </w:p>
          <w:p w14:paraId="445EBA2A" w14:textId="77777777" w:rsidR="00DF01B7" w:rsidRPr="00E01A5A" w:rsidRDefault="00DF01B7" w:rsidP="00484DF6">
            <w:pPr>
              <w:ind w:firstLine="0"/>
              <w:jc w:val="center"/>
              <w:rPr>
                <w:rFonts w:eastAsia="Calibri"/>
                <w:sz w:val="24"/>
                <w:szCs w:val="24"/>
                <w:lang w:val="ro-RO"/>
              </w:rPr>
            </w:pPr>
            <w:proofErr w:type="spellStart"/>
            <w:r w:rsidRPr="00E01A5A">
              <w:rPr>
                <w:rFonts w:eastAsia="Calibri"/>
                <w:bCs/>
                <w:sz w:val="24"/>
                <w:szCs w:val="24"/>
              </w:rPr>
              <w:t>Prevedere</w:t>
            </w:r>
            <w:proofErr w:type="spellEnd"/>
            <w:r w:rsidRPr="00E01A5A">
              <w:rPr>
                <w:rFonts w:eastAsia="Calibri"/>
                <w:bCs/>
                <w:sz w:val="24"/>
                <w:szCs w:val="24"/>
              </w:rPr>
              <w:t xml:space="preserve"> </w:t>
            </w:r>
            <w:proofErr w:type="spellStart"/>
            <w:r w:rsidRPr="00E01A5A">
              <w:rPr>
                <w:rFonts w:eastAsia="Calibri"/>
                <w:bCs/>
                <w:sz w:val="24"/>
                <w:szCs w:val="24"/>
              </w:rPr>
              <w:t>transpusă</w:t>
            </w:r>
            <w:proofErr w:type="spellEnd"/>
            <w:r w:rsidRPr="00E01A5A">
              <w:rPr>
                <w:rFonts w:eastAsia="Calibri"/>
                <w:bCs/>
                <w:sz w:val="24"/>
                <w:szCs w:val="24"/>
              </w:rPr>
              <w:t xml:space="preserve"> </w:t>
            </w:r>
            <w:proofErr w:type="spellStart"/>
            <w:r w:rsidRPr="00E01A5A">
              <w:rPr>
                <w:rFonts w:eastAsia="Calibri"/>
                <w:bCs/>
                <w:sz w:val="24"/>
                <w:szCs w:val="24"/>
              </w:rPr>
              <w:t>prin</w:t>
            </w:r>
            <w:proofErr w:type="spellEnd"/>
            <w:r w:rsidRPr="00E01A5A">
              <w:rPr>
                <w:rFonts w:eastAsia="Calibri"/>
                <w:bCs/>
                <w:sz w:val="24"/>
                <w:szCs w:val="24"/>
              </w:rPr>
              <w:t xml:space="preserve"> art. 84 </w:t>
            </w:r>
            <w:proofErr w:type="spellStart"/>
            <w:r w:rsidRPr="00E01A5A">
              <w:rPr>
                <w:rFonts w:eastAsia="Calibri"/>
                <w:bCs/>
                <w:sz w:val="24"/>
                <w:szCs w:val="24"/>
              </w:rPr>
              <w:t>alin</w:t>
            </w:r>
            <w:proofErr w:type="spellEnd"/>
            <w:r w:rsidRPr="00E01A5A">
              <w:rPr>
                <w:rFonts w:eastAsia="Calibri"/>
                <w:bCs/>
                <w:sz w:val="24"/>
                <w:szCs w:val="24"/>
              </w:rPr>
              <w:t xml:space="preserve">. (1) </w:t>
            </w:r>
            <w:proofErr w:type="spellStart"/>
            <w:r w:rsidRPr="00E01A5A">
              <w:rPr>
                <w:rFonts w:eastAsia="Calibri"/>
                <w:bCs/>
                <w:sz w:val="24"/>
                <w:szCs w:val="24"/>
              </w:rPr>
              <w:t>Legea</w:t>
            </w:r>
            <w:proofErr w:type="spellEnd"/>
            <w:r w:rsidRPr="00E01A5A">
              <w:rPr>
                <w:rFonts w:eastAsia="Calibri"/>
                <w:bCs/>
                <w:sz w:val="24"/>
                <w:szCs w:val="24"/>
              </w:rPr>
              <w:t xml:space="preserve"> </w:t>
            </w:r>
            <w:proofErr w:type="spellStart"/>
            <w:r w:rsidRPr="00E01A5A">
              <w:rPr>
                <w:rFonts w:eastAsia="Calibri"/>
                <w:bCs/>
                <w:sz w:val="24"/>
                <w:szCs w:val="24"/>
              </w:rPr>
              <w:t>concurenței</w:t>
            </w:r>
            <w:proofErr w:type="spellEnd"/>
            <w:r w:rsidRPr="00E01A5A">
              <w:rPr>
                <w:rFonts w:eastAsia="Calibri"/>
                <w:bCs/>
                <w:sz w:val="24"/>
                <w:szCs w:val="24"/>
              </w:rPr>
              <w:t xml:space="preserve"> nr. 183/2012</w:t>
            </w:r>
          </w:p>
          <w:p w14:paraId="0118B959" w14:textId="77777777" w:rsidR="00FE5257" w:rsidRPr="00E01A5A" w:rsidRDefault="00FE5257" w:rsidP="00484DF6">
            <w:pPr>
              <w:ind w:firstLine="0"/>
              <w:jc w:val="center"/>
              <w:rPr>
                <w:rFonts w:eastAsia="Calibri"/>
                <w:sz w:val="24"/>
                <w:szCs w:val="24"/>
                <w:lang w:val="ro-RO"/>
              </w:rPr>
            </w:pPr>
          </w:p>
          <w:p w14:paraId="2C8B47E0" w14:textId="77777777" w:rsidR="00FE5257" w:rsidRPr="00E01A5A" w:rsidRDefault="00FE5257" w:rsidP="00484DF6">
            <w:pPr>
              <w:ind w:firstLine="0"/>
              <w:jc w:val="center"/>
              <w:rPr>
                <w:rFonts w:eastAsia="Calibri"/>
                <w:sz w:val="24"/>
                <w:szCs w:val="24"/>
                <w:lang w:val="ro-RO"/>
              </w:rPr>
            </w:pPr>
          </w:p>
          <w:p w14:paraId="76512D39" w14:textId="77777777" w:rsidR="00FE5257" w:rsidRPr="00E01A5A" w:rsidRDefault="00FE5257" w:rsidP="00484DF6">
            <w:pPr>
              <w:ind w:firstLine="0"/>
              <w:jc w:val="center"/>
              <w:rPr>
                <w:rFonts w:eastAsia="Calibri"/>
                <w:sz w:val="24"/>
                <w:szCs w:val="24"/>
                <w:lang w:val="ro-RO"/>
              </w:rPr>
            </w:pPr>
          </w:p>
          <w:p w14:paraId="2340C8AD" w14:textId="77777777" w:rsidR="00FE5257" w:rsidRPr="00E01A5A" w:rsidRDefault="00FE5257" w:rsidP="00484DF6">
            <w:pPr>
              <w:ind w:firstLine="0"/>
              <w:jc w:val="center"/>
              <w:rPr>
                <w:rFonts w:eastAsia="Calibri"/>
                <w:sz w:val="24"/>
                <w:szCs w:val="24"/>
                <w:lang w:val="ro-RO"/>
              </w:rPr>
            </w:pPr>
          </w:p>
          <w:p w14:paraId="075F525E" w14:textId="77777777" w:rsidR="00FE5257" w:rsidRPr="00E01A5A" w:rsidRDefault="00FE5257" w:rsidP="00484DF6">
            <w:pPr>
              <w:ind w:firstLine="0"/>
              <w:jc w:val="center"/>
              <w:rPr>
                <w:rFonts w:eastAsia="Calibri"/>
                <w:sz w:val="24"/>
                <w:szCs w:val="24"/>
                <w:lang w:val="ro-RO"/>
              </w:rPr>
            </w:pPr>
          </w:p>
          <w:p w14:paraId="6EE7987E" w14:textId="77777777" w:rsidR="00FE5257" w:rsidRPr="00E01A5A" w:rsidRDefault="00FE5257" w:rsidP="00484DF6">
            <w:pPr>
              <w:ind w:firstLine="0"/>
              <w:jc w:val="center"/>
              <w:rPr>
                <w:rFonts w:eastAsia="Calibri"/>
                <w:sz w:val="24"/>
                <w:szCs w:val="24"/>
                <w:lang w:val="ro-RO"/>
              </w:rPr>
            </w:pPr>
          </w:p>
          <w:p w14:paraId="45D20A64" w14:textId="77777777" w:rsidR="00FE5257" w:rsidRPr="00E01A5A" w:rsidRDefault="00FE5257" w:rsidP="00484DF6">
            <w:pPr>
              <w:ind w:firstLine="0"/>
              <w:jc w:val="center"/>
              <w:rPr>
                <w:rFonts w:eastAsia="Calibri"/>
                <w:sz w:val="24"/>
                <w:szCs w:val="24"/>
                <w:lang w:val="ro-RO"/>
              </w:rPr>
            </w:pPr>
          </w:p>
          <w:p w14:paraId="25E57878" w14:textId="77777777" w:rsidR="00FE5257" w:rsidRPr="00E01A5A" w:rsidRDefault="00FE5257" w:rsidP="00484DF6">
            <w:pPr>
              <w:ind w:firstLine="0"/>
              <w:jc w:val="center"/>
              <w:rPr>
                <w:rFonts w:eastAsia="Calibri"/>
                <w:sz w:val="24"/>
                <w:szCs w:val="24"/>
                <w:lang w:val="ro-RO"/>
              </w:rPr>
            </w:pPr>
          </w:p>
          <w:p w14:paraId="6F4B5AC6" w14:textId="77777777" w:rsidR="00FE5257" w:rsidRPr="00E01A5A" w:rsidRDefault="00FE5257" w:rsidP="00484DF6">
            <w:pPr>
              <w:ind w:firstLine="0"/>
              <w:jc w:val="center"/>
              <w:rPr>
                <w:rFonts w:eastAsia="Calibri"/>
                <w:sz w:val="24"/>
                <w:szCs w:val="24"/>
                <w:lang w:val="ro-RO"/>
              </w:rPr>
            </w:pPr>
          </w:p>
          <w:p w14:paraId="38E64D33" w14:textId="77777777" w:rsidR="00FE5257" w:rsidRPr="00E01A5A" w:rsidRDefault="00FE5257" w:rsidP="00484DF6">
            <w:pPr>
              <w:ind w:firstLine="0"/>
              <w:jc w:val="center"/>
              <w:rPr>
                <w:rFonts w:eastAsia="Calibri"/>
                <w:sz w:val="24"/>
                <w:szCs w:val="24"/>
                <w:lang w:val="ro-RO"/>
              </w:rPr>
            </w:pPr>
          </w:p>
          <w:p w14:paraId="762C6D53" w14:textId="77777777" w:rsidR="00FE5257" w:rsidRPr="00E01A5A" w:rsidRDefault="00FE5257" w:rsidP="00484DF6">
            <w:pPr>
              <w:ind w:firstLine="0"/>
              <w:jc w:val="center"/>
              <w:rPr>
                <w:rFonts w:eastAsia="Calibri"/>
                <w:sz w:val="24"/>
                <w:szCs w:val="24"/>
                <w:lang w:val="ro-RO"/>
              </w:rPr>
            </w:pPr>
          </w:p>
          <w:p w14:paraId="216AF427" w14:textId="77777777" w:rsidR="00FE5257" w:rsidRPr="00E01A5A" w:rsidRDefault="00FE5257" w:rsidP="00484DF6">
            <w:pPr>
              <w:ind w:firstLine="0"/>
              <w:jc w:val="center"/>
              <w:rPr>
                <w:rFonts w:eastAsia="Calibri"/>
                <w:sz w:val="24"/>
                <w:szCs w:val="24"/>
                <w:lang w:val="ro-RO"/>
              </w:rPr>
            </w:pPr>
          </w:p>
          <w:p w14:paraId="1F253E55" w14:textId="77777777" w:rsidR="00FE5257" w:rsidRPr="00E01A5A" w:rsidRDefault="00FE5257" w:rsidP="00484DF6">
            <w:pPr>
              <w:ind w:firstLine="0"/>
              <w:jc w:val="center"/>
              <w:rPr>
                <w:rFonts w:eastAsia="Calibri"/>
                <w:sz w:val="24"/>
                <w:szCs w:val="24"/>
                <w:lang w:val="ro-RO"/>
              </w:rPr>
            </w:pPr>
          </w:p>
          <w:p w14:paraId="72D50543" w14:textId="77777777" w:rsidR="00FE5257" w:rsidRPr="00E01A5A" w:rsidRDefault="00FE5257" w:rsidP="00484DF6">
            <w:pPr>
              <w:ind w:firstLine="0"/>
              <w:jc w:val="center"/>
              <w:rPr>
                <w:rFonts w:eastAsia="Calibri"/>
                <w:sz w:val="24"/>
                <w:szCs w:val="24"/>
                <w:lang w:val="ro-RO"/>
              </w:rPr>
            </w:pPr>
          </w:p>
          <w:p w14:paraId="7137D8FE" w14:textId="77777777" w:rsidR="00FE5257" w:rsidRPr="00E01A5A" w:rsidRDefault="00FE5257" w:rsidP="00484DF6">
            <w:pPr>
              <w:ind w:firstLine="0"/>
              <w:jc w:val="center"/>
              <w:rPr>
                <w:rFonts w:eastAsia="Calibri"/>
                <w:sz w:val="24"/>
                <w:szCs w:val="24"/>
                <w:lang w:val="ro-RO"/>
              </w:rPr>
            </w:pPr>
          </w:p>
          <w:p w14:paraId="068C79A5" w14:textId="77777777" w:rsidR="00FE5257" w:rsidRPr="00E01A5A" w:rsidRDefault="00FE5257" w:rsidP="00484DF6">
            <w:pPr>
              <w:ind w:firstLine="0"/>
              <w:jc w:val="center"/>
              <w:rPr>
                <w:rFonts w:eastAsia="Calibri"/>
                <w:sz w:val="24"/>
                <w:szCs w:val="24"/>
                <w:lang w:val="ro-RO"/>
              </w:rPr>
            </w:pPr>
          </w:p>
          <w:p w14:paraId="56235BAC" w14:textId="77777777" w:rsidR="00FE5257" w:rsidRPr="00E01A5A" w:rsidRDefault="00FE5257" w:rsidP="00484DF6">
            <w:pPr>
              <w:ind w:firstLine="0"/>
              <w:jc w:val="center"/>
              <w:rPr>
                <w:rFonts w:eastAsia="Calibri"/>
                <w:sz w:val="24"/>
                <w:szCs w:val="24"/>
                <w:lang w:val="ro-RO"/>
              </w:rPr>
            </w:pPr>
          </w:p>
          <w:p w14:paraId="2580C02F" w14:textId="77777777" w:rsidR="00FE5257" w:rsidRPr="00E01A5A" w:rsidRDefault="00FE5257" w:rsidP="00484DF6">
            <w:pPr>
              <w:ind w:firstLine="0"/>
              <w:jc w:val="center"/>
              <w:rPr>
                <w:rFonts w:eastAsia="Calibri"/>
                <w:sz w:val="24"/>
                <w:szCs w:val="24"/>
                <w:lang w:val="ro-RO"/>
              </w:rPr>
            </w:pPr>
          </w:p>
          <w:p w14:paraId="575997BA" w14:textId="77777777" w:rsidR="00FE5257" w:rsidRPr="00E01A5A" w:rsidRDefault="00FE5257" w:rsidP="00484DF6">
            <w:pPr>
              <w:ind w:firstLine="0"/>
              <w:jc w:val="center"/>
              <w:rPr>
                <w:rFonts w:eastAsia="Calibri"/>
                <w:sz w:val="24"/>
                <w:szCs w:val="24"/>
                <w:lang w:val="ro-RO"/>
              </w:rPr>
            </w:pPr>
          </w:p>
          <w:p w14:paraId="231E8D71" w14:textId="77777777" w:rsidR="00FE5257" w:rsidRPr="00E01A5A" w:rsidRDefault="00FE5257" w:rsidP="00484DF6">
            <w:pPr>
              <w:ind w:firstLine="0"/>
              <w:jc w:val="center"/>
              <w:rPr>
                <w:rFonts w:eastAsia="Calibri"/>
                <w:sz w:val="24"/>
                <w:szCs w:val="24"/>
                <w:lang w:val="ro-RO"/>
              </w:rPr>
            </w:pPr>
          </w:p>
          <w:p w14:paraId="6624FDD7" w14:textId="77777777" w:rsidR="00FE5257" w:rsidRPr="00E01A5A" w:rsidRDefault="00FE5257" w:rsidP="00484DF6">
            <w:pPr>
              <w:ind w:firstLine="0"/>
              <w:jc w:val="center"/>
              <w:rPr>
                <w:rFonts w:eastAsia="Calibri"/>
                <w:sz w:val="24"/>
                <w:szCs w:val="24"/>
                <w:lang w:val="ro-RO"/>
              </w:rPr>
            </w:pPr>
          </w:p>
          <w:p w14:paraId="342B207C" w14:textId="77777777" w:rsidR="00FE5257" w:rsidRPr="00E01A5A" w:rsidRDefault="00FE5257" w:rsidP="00484DF6">
            <w:pPr>
              <w:ind w:firstLine="0"/>
              <w:jc w:val="center"/>
              <w:rPr>
                <w:rFonts w:eastAsia="Calibri"/>
                <w:sz w:val="24"/>
                <w:szCs w:val="24"/>
                <w:lang w:val="ro-RO"/>
              </w:rPr>
            </w:pPr>
          </w:p>
          <w:p w14:paraId="758A06CA" w14:textId="77777777" w:rsidR="00FE5257" w:rsidRPr="00E01A5A" w:rsidRDefault="00FE5257" w:rsidP="00484DF6">
            <w:pPr>
              <w:ind w:firstLine="0"/>
              <w:jc w:val="center"/>
              <w:rPr>
                <w:rFonts w:eastAsia="Calibri"/>
                <w:sz w:val="24"/>
                <w:szCs w:val="24"/>
                <w:lang w:val="ro-RO"/>
              </w:rPr>
            </w:pPr>
          </w:p>
          <w:p w14:paraId="4B337A1B" w14:textId="77777777" w:rsidR="00FE5257" w:rsidRPr="00E01A5A" w:rsidRDefault="00FE5257" w:rsidP="00484DF6">
            <w:pPr>
              <w:ind w:firstLine="0"/>
              <w:jc w:val="center"/>
              <w:rPr>
                <w:rFonts w:eastAsia="Calibri"/>
                <w:sz w:val="24"/>
                <w:szCs w:val="24"/>
                <w:lang w:val="ro-RO"/>
              </w:rPr>
            </w:pPr>
          </w:p>
          <w:p w14:paraId="10E02811" w14:textId="77777777" w:rsidR="00FE5257" w:rsidRPr="00E01A5A" w:rsidRDefault="00FE5257" w:rsidP="00484DF6">
            <w:pPr>
              <w:ind w:firstLine="0"/>
              <w:jc w:val="center"/>
              <w:rPr>
                <w:rFonts w:eastAsia="Calibri"/>
                <w:sz w:val="24"/>
                <w:szCs w:val="24"/>
                <w:lang w:val="ro-RO"/>
              </w:rPr>
            </w:pPr>
          </w:p>
          <w:p w14:paraId="026DC7E1" w14:textId="77777777" w:rsidR="00FE5257" w:rsidRPr="00E01A5A" w:rsidRDefault="00FE5257" w:rsidP="00484DF6">
            <w:pPr>
              <w:ind w:firstLine="0"/>
              <w:jc w:val="center"/>
              <w:rPr>
                <w:rFonts w:eastAsia="Calibri"/>
                <w:sz w:val="24"/>
                <w:szCs w:val="24"/>
                <w:lang w:val="ro-RO"/>
              </w:rPr>
            </w:pPr>
          </w:p>
          <w:p w14:paraId="4899C2F4" w14:textId="77777777" w:rsidR="00FE5257" w:rsidRPr="00E01A5A" w:rsidRDefault="00FE5257" w:rsidP="00484DF6">
            <w:pPr>
              <w:ind w:firstLine="0"/>
              <w:jc w:val="center"/>
              <w:rPr>
                <w:rFonts w:eastAsia="Calibri"/>
                <w:sz w:val="24"/>
                <w:szCs w:val="24"/>
                <w:lang w:val="ro-RO"/>
              </w:rPr>
            </w:pPr>
          </w:p>
          <w:p w14:paraId="4DD8D7AB" w14:textId="77777777" w:rsidR="00FE5257" w:rsidRPr="00E01A5A" w:rsidRDefault="00FE5257" w:rsidP="00484DF6">
            <w:pPr>
              <w:ind w:firstLine="0"/>
              <w:jc w:val="center"/>
              <w:rPr>
                <w:rFonts w:eastAsia="Calibri"/>
                <w:sz w:val="24"/>
                <w:szCs w:val="24"/>
                <w:lang w:val="ro-RO"/>
              </w:rPr>
            </w:pPr>
          </w:p>
          <w:p w14:paraId="12D6A17A" w14:textId="77777777" w:rsidR="00FE5257" w:rsidRPr="00E01A5A" w:rsidRDefault="00FE5257" w:rsidP="00484DF6">
            <w:pPr>
              <w:ind w:firstLine="0"/>
              <w:jc w:val="center"/>
              <w:rPr>
                <w:rFonts w:eastAsia="Calibri"/>
                <w:sz w:val="24"/>
                <w:szCs w:val="24"/>
                <w:lang w:val="ro-RO"/>
              </w:rPr>
            </w:pPr>
          </w:p>
          <w:p w14:paraId="4EFD7D71" w14:textId="77777777" w:rsidR="00FE5257" w:rsidRPr="00E01A5A" w:rsidRDefault="00FE5257" w:rsidP="00484DF6">
            <w:pPr>
              <w:ind w:firstLine="0"/>
              <w:jc w:val="center"/>
              <w:rPr>
                <w:rFonts w:eastAsia="Calibri"/>
                <w:sz w:val="24"/>
                <w:szCs w:val="24"/>
                <w:lang w:val="ro-RO"/>
              </w:rPr>
            </w:pPr>
          </w:p>
          <w:p w14:paraId="6DC233C3" w14:textId="77777777" w:rsidR="00FE5257" w:rsidRPr="00E01A5A" w:rsidRDefault="00FE5257" w:rsidP="00484DF6">
            <w:pPr>
              <w:ind w:firstLine="0"/>
              <w:jc w:val="center"/>
              <w:rPr>
                <w:rFonts w:eastAsia="Calibri"/>
                <w:sz w:val="24"/>
                <w:szCs w:val="24"/>
                <w:lang w:val="ro-RO"/>
              </w:rPr>
            </w:pPr>
          </w:p>
          <w:p w14:paraId="4E48A644" w14:textId="77777777" w:rsidR="00FE5257" w:rsidRPr="00E01A5A" w:rsidRDefault="00FE5257" w:rsidP="00484DF6">
            <w:pPr>
              <w:ind w:firstLine="0"/>
              <w:jc w:val="center"/>
              <w:rPr>
                <w:rFonts w:eastAsia="Calibri"/>
                <w:sz w:val="24"/>
                <w:szCs w:val="24"/>
                <w:lang w:val="ro-RO"/>
              </w:rPr>
            </w:pPr>
          </w:p>
          <w:p w14:paraId="541F643B" w14:textId="77777777" w:rsidR="00FE5257" w:rsidRPr="00E01A5A" w:rsidRDefault="00FE5257" w:rsidP="00484DF6">
            <w:pPr>
              <w:ind w:firstLine="0"/>
              <w:jc w:val="center"/>
              <w:rPr>
                <w:rFonts w:eastAsia="Calibri"/>
                <w:sz w:val="24"/>
                <w:szCs w:val="24"/>
                <w:lang w:val="ro-RO"/>
              </w:rPr>
            </w:pPr>
          </w:p>
          <w:p w14:paraId="535509FE" w14:textId="77777777" w:rsidR="00FE5257" w:rsidRPr="00E01A5A" w:rsidRDefault="00FE5257" w:rsidP="00484DF6">
            <w:pPr>
              <w:ind w:firstLine="0"/>
              <w:jc w:val="center"/>
              <w:rPr>
                <w:rFonts w:eastAsia="Calibri"/>
                <w:sz w:val="24"/>
                <w:szCs w:val="24"/>
                <w:lang w:val="ro-RO"/>
              </w:rPr>
            </w:pPr>
          </w:p>
          <w:p w14:paraId="006D37F5" w14:textId="77777777" w:rsidR="00FE5257" w:rsidRPr="00E01A5A" w:rsidRDefault="00FE5257" w:rsidP="00484DF6">
            <w:pPr>
              <w:ind w:firstLine="0"/>
              <w:jc w:val="center"/>
              <w:rPr>
                <w:rFonts w:eastAsia="Calibri"/>
                <w:sz w:val="24"/>
                <w:szCs w:val="24"/>
                <w:lang w:val="ro-RO"/>
              </w:rPr>
            </w:pPr>
          </w:p>
          <w:p w14:paraId="79086DF2" w14:textId="77777777" w:rsidR="00FE5257" w:rsidRPr="00E01A5A" w:rsidRDefault="00FE5257" w:rsidP="00484DF6">
            <w:pPr>
              <w:ind w:firstLine="0"/>
              <w:jc w:val="center"/>
              <w:rPr>
                <w:rFonts w:eastAsia="Calibri"/>
                <w:sz w:val="24"/>
                <w:szCs w:val="24"/>
                <w:lang w:val="ro-RO"/>
              </w:rPr>
            </w:pPr>
          </w:p>
          <w:p w14:paraId="536EC2BE" w14:textId="77777777" w:rsidR="00FE5257" w:rsidRPr="00E01A5A" w:rsidRDefault="00FE5257" w:rsidP="00484DF6">
            <w:pPr>
              <w:ind w:firstLine="0"/>
              <w:jc w:val="center"/>
              <w:rPr>
                <w:rFonts w:eastAsia="Calibri"/>
                <w:sz w:val="24"/>
                <w:szCs w:val="24"/>
                <w:lang w:val="ro-RO"/>
              </w:rPr>
            </w:pPr>
          </w:p>
          <w:p w14:paraId="5B31D2B5" w14:textId="77777777" w:rsidR="00FE5257" w:rsidRPr="00E01A5A" w:rsidRDefault="00FE5257" w:rsidP="00484DF6">
            <w:pPr>
              <w:ind w:firstLine="0"/>
              <w:jc w:val="center"/>
              <w:rPr>
                <w:rFonts w:eastAsia="Calibri"/>
                <w:sz w:val="24"/>
                <w:szCs w:val="24"/>
                <w:lang w:val="ro-RO"/>
              </w:rPr>
            </w:pPr>
          </w:p>
          <w:p w14:paraId="216D41DF" w14:textId="77777777" w:rsidR="00FE5257" w:rsidRPr="00E01A5A" w:rsidRDefault="00FE5257" w:rsidP="00484DF6">
            <w:pPr>
              <w:ind w:firstLine="0"/>
              <w:jc w:val="center"/>
              <w:rPr>
                <w:rFonts w:eastAsia="Calibri"/>
                <w:sz w:val="24"/>
                <w:szCs w:val="24"/>
                <w:lang w:val="ro-RO"/>
              </w:rPr>
            </w:pPr>
          </w:p>
          <w:p w14:paraId="7784D2DD" w14:textId="77777777" w:rsidR="00FE5257" w:rsidRPr="00E01A5A" w:rsidRDefault="00FE5257" w:rsidP="00484DF6">
            <w:pPr>
              <w:ind w:firstLine="0"/>
              <w:jc w:val="center"/>
              <w:rPr>
                <w:rFonts w:eastAsia="Calibri"/>
                <w:sz w:val="24"/>
                <w:szCs w:val="24"/>
                <w:lang w:val="ro-RO"/>
              </w:rPr>
            </w:pPr>
          </w:p>
          <w:p w14:paraId="3D9A53BC" w14:textId="77777777" w:rsidR="00FE5257" w:rsidRPr="00E01A5A" w:rsidRDefault="00FE5257" w:rsidP="00484DF6">
            <w:pPr>
              <w:ind w:firstLine="0"/>
              <w:jc w:val="center"/>
              <w:rPr>
                <w:rFonts w:eastAsia="Calibri"/>
                <w:sz w:val="24"/>
                <w:szCs w:val="24"/>
                <w:lang w:val="ro-RO"/>
              </w:rPr>
            </w:pPr>
          </w:p>
          <w:p w14:paraId="648B190E" w14:textId="77777777" w:rsidR="00FE5257" w:rsidRPr="00E01A5A" w:rsidRDefault="00FE5257" w:rsidP="00484DF6">
            <w:pPr>
              <w:ind w:firstLine="0"/>
              <w:jc w:val="center"/>
              <w:rPr>
                <w:rFonts w:eastAsia="Calibri"/>
                <w:sz w:val="24"/>
                <w:szCs w:val="24"/>
                <w:lang w:val="ro-RO"/>
              </w:rPr>
            </w:pPr>
          </w:p>
          <w:p w14:paraId="474D0C0C" w14:textId="77777777" w:rsidR="00FE5257" w:rsidRPr="00E01A5A" w:rsidRDefault="00FE5257" w:rsidP="00484DF6">
            <w:pPr>
              <w:ind w:firstLine="0"/>
              <w:jc w:val="center"/>
              <w:rPr>
                <w:rFonts w:eastAsia="Calibri"/>
                <w:sz w:val="24"/>
                <w:szCs w:val="24"/>
                <w:lang w:val="ro-RO"/>
              </w:rPr>
            </w:pPr>
          </w:p>
          <w:p w14:paraId="71D3F9A7" w14:textId="77777777" w:rsidR="00FE5257" w:rsidRPr="00E01A5A" w:rsidRDefault="00FE5257" w:rsidP="00484DF6">
            <w:pPr>
              <w:ind w:firstLine="0"/>
              <w:jc w:val="center"/>
              <w:rPr>
                <w:rFonts w:eastAsia="Calibri"/>
                <w:sz w:val="24"/>
                <w:szCs w:val="24"/>
                <w:lang w:val="ro-RO"/>
              </w:rPr>
            </w:pPr>
          </w:p>
          <w:p w14:paraId="6C1D7EF1" w14:textId="77777777" w:rsidR="00FE5257" w:rsidRPr="00E01A5A" w:rsidRDefault="00FE5257" w:rsidP="00484DF6">
            <w:pPr>
              <w:ind w:firstLine="0"/>
              <w:jc w:val="center"/>
              <w:rPr>
                <w:rFonts w:eastAsia="Calibri"/>
                <w:sz w:val="24"/>
                <w:szCs w:val="24"/>
                <w:lang w:val="ro-RO"/>
              </w:rPr>
            </w:pPr>
          </w:p>
          <w:p w14:paraId="429BC662" w14:textId="77777777" w:rsidR="00FE5257" w:rsidRPr="00E01A5A" w:rsidRDefault="00FE5257" w:rsidP="00484DF6">
            <w:pPr>
              <w:ind w:firstLine="0"/>
              <w:jc w:val="center"/>
              <w:rPr>
                <w:rFonts w:eastAsia="Calibri"/>
                <w:sz w:val="24"/>
                <w:szCs w:val="24"/>
                <w:lang w:val="ro-RO"/>
              </w:rPr>
            </w:pPr>
          </w:p>
          <w:p w14:paraId="6D16678E" w14:textId="77777777" w:rsidR="00FE5257" w:rsidRPr="00E01A5A" w:rsidRDefault="00FE5257" w:rsidP="00484DF6">
            <w:pPr>
              <w:ind w:firstLine="0"/>
              <w:jc w:val="center"/>
              <w:rPr>
                <w:rFonts w:eastAsia="Calibri"/>
                <w:sz w:val="24"/>
                <w:szCs w:val="24"/>
                <w:lang w:val="ro-RO"/>
              </w:rPr>
            </w:pPr>
          </w:p>
          <w:p w14:paraId="0F8F9725" w14:textId="77777777" w:rsidR="00FE5257" w:rsidRPr="00E01A5A" w:rsidRDefault="00FE5257" w:rsidP="00484DF6">
            <w:pPr>
              <w:ind w:firstLine="0"/>
              <w:jc w:val="center"/>
              <w:rPr>
                <w:rFonts w:eastAsia="Calibri"/>
                <w:sz w:val="24"/>
                <w:szCs w:val="24"/>
                <w:lang w:val="ro-RO"/>
              </w:rPr>
            </w:pPr>
          </w:p>
          <w:p w14:paraId="12A610EE" w14:textId="77777777" w:rsidR="00FE5257" w:rsidRPr="00E01A5A" w:rsidRDefault="00FE5257" w:rsidP="00484DF6">
            <w:pPr>
              <w:ind w:firstLine="0"/>
              <w:jc w:val="center"/>
              <w:rPr>
                <w:rFonts w:eastAsia="Calibri"/>
                <w:sz w:val="24"/>
                <w:szCs w:val="24"/>
                <w:lang w:val="ro-RO"/>
              </w:rPr>
            </w:pPr>
          </w:p>
          <w:p w14:paraId="07E42D91" w14:textId="77777777" w:rsidR="00FE5257" w:rsidRPr="00E01A5A" w:rsidRDefault="00FE5257" w:rsidP="00484DF6">
            <w:pPr>
              <w:ind w:firstLine="0"/>
              <w:jc w:val="center"/>
              <w:rPr>
                <w:rFonts w:eastAsia="Calibri"/>
                <w:sz w:val="24"/>
                <w:szCs w:val="24"/>
                <w:lang w:val="ro-RO"/>
              </w:rPr>
            </w:pPr>
          </w:p>
          <w:p w14:paraId="57B4C281" w14:textId="77777777" w:rsidR="00FE5257" w:rsidRPr="00E01A5A" w:rsidRDefault="00FE5257" w:rsidP="00484DF6">
            <w:pPr>
              <w:ind w:firstLine="0"/>
              <w:jc w:val="center"/>
              <w:rPr>
                <w:rFonts w:eastAsia="Calibri"/>
                <w:sz w:val="24"/>
                <w:szCs w:val="24"/>
                <w:lang w:val="ro-RO"/>
              </w:rPr>
            </w:pPr>
          </w:p>
          <w:p w14:paraId="4C96BCDC" w14:textId="77777777" w:rsidR="00FE5257" w:rsidRPr="00E01A5A" w:rsidRDefault="00FE5257" w:rsidP="00484DF6">
            <w:pPr>
              <w:ind w:firstLine="0"/>
              <w:jc w:val="center"/>
              <w:rPr>
                <w:rFonts w:eastAsia="Calibri"/>
                <w:sz w:val="24"/>
                <w:szCs w:val="24"/>
                <w:lang w:val="ro-RO"/>
              </w:rPr>
            </w:pPr>
          </w:p>
          <w:p w14:paraId="4DD81046" w14:textId="77777777" w:rsidR="00FE5257" w:rsidRPr="00E01A5A" w:rsidRDefault="00FE5257" w:rsidP="00484DF6">
            <w:pPr>
              <w:ind w:firstLine="0"/>
              <w:jc w:val="center"/>
              <w:rPr>
                <w:rFonts w:eastAsia="Calibri"/>
                <w:sz w:val="24"/>
                <w:szCs w:val="24"/>
                <w:lang w:val="ro-RO"/>
              </w:rPr>
            </w:pPr>
          </w:p>
          <w:p w14:paraId="74F52ACA" w14:textId="77777777" w:rsidR="00FE5257" w:rsidRPr="00E01A5A" w:rsidRDefault="00FE5257" w:rsidP="00484DF6">
            <w:pPr>
              <w:ind w:firstLine="0"/>
              <w:jc w:val="center"/>
              <w:rPr>
                <w:rFonts w:eastAsia="Calibri"/>
                <w:sz w:val="24"/>
                <w:szCs w:val="24"/>
                <w:lang w:val="ro-RO"/>
              </w:rPr>
            </w:pPr>
          </w:p>
          <w:p w14:paraId="7C776DA8" w14:textId="77777777" w:rsidR="00FE5257" w:rsidRPr="00E01A5A" w:rsidRDefault="00FE5257" w:rsidP="00484DF6">
            <w:pPr>
              <w:ind w:firstLine="0"/>
              <w:jc w:val="center"/>
              <w:rPr>
                <w:rFonts w:eastAsia="Calibri"/>
                <w:sz w:val="24"/>
                <w:szCs w:val="24"/>
                <w:lang w:val="ro-RO"/>
              </w:rPr>
            </w:pPr>
          </w:p>
          <w:p w14:paraId="0CB6C3FD" w14:textId="77777777" w:rsidR="00FE5257" w:rsidRPr="00E01A5A" w:rsidRDefault="00FE5257" w:rsidP="00484DF6">
            <w:pPr>
              <w:ind w:firstLine="0"/>
              <w:jc w:val="center"/>
              <w:rPr>
                <w:rFonts w:eastAsia="Calibri"/>
                <w:sz w:val="24"/>
                <w:szCs w:val="24"/>
                <w:lang w:val="ro-RO"/>
              </w:rPr>
            </w:pPr>
          </w:p>
          <w:p w14:paraId="108AE07E" w14:textId="77777777" w:rsidR="00334DE6" w:rsidRPr="00E01A5A" w:rsidRDefault="00334DE6" w:rsidP="00484DF6">
            <w:pPr>
              <w:ind w:firstLine="0"/>
              <w:jc w:val="left"/>
              <w:rPr>
                <w:bCs/>
                <w:sz w:val="24"/>
                <w:szCs w:val="24"/>
              </w:rPr>
            </w:pPr>
            <w:proofErr w:type="spellStart"/>
            <w:r w:rsidRPr="00E01A5A">
              <w:rPr>
                <w:bCs/>
                <w:sz w:val="24"/>
                <w:szCs w:val="24"/>
              </w:rPr>
              <w:t>Prevedere</w:t>
            </w:r>
            <w:proofErr w:type="spellEnd"/>
            <w:r w:rsidRPr="00E01A5A">
              <w:rPr>
                <w:bCs/>
                <w:sz w:val="24"/>
                <w:szCs w:val="24"/>
              </w:rPr>
              <w:t xml:space="preserve"> </w:t>
            </w:r>
            <w:proofErr w:type="spellStart"/>
            <w:r w:rsidRPr="00E01A5A">
              <w:rPr>
                <w:bCs/>
                <w:sz w:val="24"/>
                <w:szCs w:val="24"/>
              </w:rPr>
              <w:t>transpusă</w:t>
            </w:r>
            <w:proofErr w:type="spellEnd"/>
            <w:r w:rsidRPr="00E01A5A">
              <w:rPr>
                <w:bCs/>
                <w:sz w:val="24"/>
                <w:szCs w:val="24"/>
              </w:rPr>
              <w:t xml:space="preserve"> </w:t>
            </w:r>
            <w:proofErr w:type="spellStart"/>
            <w:r w:rsidRPr="00E01A5A">
              <w:rPr>
                <w:bCs/>
                <w:sz w:val="24"/>
                <w:szCs w:val="24"/>
              </w:rPr>
              <w:t>prin</w:t>
            </w:r>
            <w:proofErr w:type="spellEnd"/>
            <w:r w:rsidRPr="00E01A5A">
              <w:rPr>
                <w:bCs/>
                <w:sz w:val="24"/>
                <w:szCs w:val="24"/>
              </w:rPr>
              <w:t xml:space="preserve"> art. 84 </w:t>
            </w:r>
            <w:proofErr w:type="spellStart"/>
            <w:r w:rsidRPr="00E01A5A">
              <w:rPr>
                <w:bCs/>
                <w:sz w:val="24"/>
                <w:szCs w:val="24"/>
              </w:rPr>
              <w:t>alin</w:t>
            </w:r>
            <w:proofErr w:type="spellEnd"/>
            <w:r w:rsidRPr="00E01A5A">
              <w:rPr>
                <w:bCs/>
                <w:sz w:val="24"/>
                <w:szCs w:val="24"/>
              </w:rPr>
              <w:t xml:space="preserve">. (3) </w:t>
            </w:r>
            <w:proofErr w:type="spellStart"/>
            <w:r w:rsidRPr="00E01A5A">
              <w:rPr>
                <w:bCs/>
                <w:sz w:val="24"/>
                <w:szCs w:val="24"/>
              </w:rPr>
              <w:t>Legea</w:t>
            </w:r>
            <w:proofErr w:type="spellEnd"/>
            <w:r w:rsidRPr="00E01A5A">
              <w:rPr>
                <w:bCs/>
                <w:sz w:val="24"/>
                <w:szCs w:val="24"/>
              </w:rPr>
              <w:t xml:space="preserve"> </w:t>
            </w:r>
            <w:proofErr w:type="spellStart"/>
            <w:r w:rsidRPr="00E01A5A">
              <w:rPr>
                <w:bCs/>
                <w:sz w:val="24"/>
                <w:szCs w:val="24"/>
              </w:rPr>
              <w:t>concurenței</w:t>
            </w:r>
            <w:proofErr w:type="spellEnd"/>
            <w:r w:rsidRPr="00E01A5A">
              <w:rPr>
                <w:bCs/>
                <w:sz w:val="24"/>
                <w:szCs w:val="24"/>
              </w:rPr>
              <w:t xml:space="preserve"> </w:t>
            </w:r>
            <w:r w:rsidRPr="00E01A5A">
              <w:rPr>
                <w:bCs/>
                <w:sz w:val="24"/>
                <w:szCs w:val="24"/>
              </w:rPr>
              <w:lastRenderedPageBreak/>
              <w:t>nr. 183/2012</w:t>
            </w:r>
          </w:p>
          <w:p w14:paraId="3AD2FD91" w14:textId="77777777" w:rsidR="00E319BD" w:rsidRPr="00E01A5A" w:rsidRDefault="00E319BD" w:rsidP="00484DF6">
            <w:pPr>
              <w:ind w:firstLine="0"/>
              <w:jc w:val="left"/>
              <w:rPr>
                <w:bCs/>
                <w:sz w:val="24"/>
                <w:szCs w:val="24"/>
              </w:rPr>
            </w:pPr>
          </w:p>
          <w:p w14:paraId="4B567B91" w14:textId="77777777" w:rsidR="00E319BD" w:rsidRPr="00E01A5A" w:rsidRDefault="00E319BD" w:rsidP="00484DF6">
            <w:pPr>
              <w:ind w:firstLine="0"/>
              <w:jc w:val="left"/>
              <w:rPr>
                <w:bCs/>
                <w:sz w:val="24"/>
                <w:szCs w:val="24"/>
              </w:rPr>
            </w:pPr>
          </w:p>
          <w:p w14:paraId="4FCF45FD" w14:textId="77777777" w:rsidR="00851C4B" w:rsidRPr="00E01A5A" w:rsidRDefault="00851C4B" w:rsidP="00484DF6">
            <w:pPr>
              <w:ind w:firstLine="0"/>
              <w:rPr>
                <w:bCs/>
                <w:sz w:val="24"/>
                <w:szCs w:val="24"/>
                <w:lang w:val="ro-RO"/>
              </w:rPr>
            </w:pPr>
            <w:r w:rsidRPr="00E01A5A">
              <w:rPr>
                <w:bCs/>
                <w:sz w:val="24"/>
                <w:szCs w:val="24"/>
                <w:lang w:val="ro-RO"/>
              </w:rPr>
              <w:t xml:space="preserve">Aceasta noțiune este clarificată în textul propus la Art. I. art. 52 alin.(9) și art. 60 alin. (2). </w:t>
            </w:r>
          </w:p>
          <w:p w14:paraId="5DBCCC5B" w14:textId="77777777" w:rsidR="00851C4B" w:rsidRPr="00E01A5A" w:rsidRDefault="00851C4B" w:rsidP="00484DF6">
            <w:pPr>
              <w:ind w:firstLine="0"/>
              <w:jc w:val="left"/>
              <w:rPr>
                <w:bCs/>
                <w:sz w:val="24"/>
                <w:szCs w:val="24"/>
                <w:lang w:val="ro-RO"/>
              </w:rPr>
            </w:pPr>
          </w:p>
          <w:p w14:paraId="2EF8A9E8" w14:textId="77777777" w:rsidR="00E319BD" w:rsidRPr="00E01A5A" w:rsidRDefault="00E319BD" w:rsidP="00484DF6">
            <w:pPr>
              <w:ind w:firstLine="0"/>
              <w:jc w:val="left"/>
              <w:rPr>
                <w:bCs/>
                <w:sz w:val="24"/>
                <w:szCs w:val="24"/>
                <w:lang w:val="ro-RO"/>
              </w:rPr>
            </w:pPr>
          </w:p>
          <w:p w14:paraId="149B03DF" w14:textId="77777777" w:rsidR="00E319BD" w:rsidRPr="00E01A5A" w:rsidRDefault="00E319BD" w:rsidP="00484DF6">
            <w:pPr>
              <w:ind w:firstLine="0"/>
              <w:jc w:val="left"/>
              <w:rPr>
                <w:bCs/>
                <w:sz w:val="24"/>
                <w:szCs w:val="24"/>
              </w:rPr>
            </w:pPr>
          </w:p>
          <w:p w14:paraId="19F04CA5" w14:textId="77777777" w:rsidR="00E319BD" w:rsidRPr="00E01A5A" w:rsidRDefault="00E319BD" w:rsidP="00484DF6">
            <w:pPr>
              <w:ind w:firstLine="0"/>
              <w:jc w:val="left"/>
              <w:rPr>
                <w:bCs/>
                <w:sz w:val="24"/>
                <w:szCs w:val="24"/>
              </w:rPr>
            </w:pPr>
          </w:p>
          <w:p w14:paraId="32B9061F" w14:textId="77777777" w:rsidR="00E319BD" w:rsidRPr="00E01A5A" w:rsidRDefault="00E319BD" w:rsidP="00484DF6">
            <w:pPr>
              <w:ind w:firstLine="0"/>
              <w:jc w:val="left"/>
              <w:rPr>
                <w:bCs/>
                <w:sz w:val="24"/>
                <w:szCs w:val="24"/>
              </w:rPr>
            </w:pPr>
          </w:p>
          <w:p w14:paraId="7F2CA53B" w14:textId="77777777" w:rsidR="00E319BD" w:rsidRPr="00E01A5A" w:rsidRDefault="00E319BD" w:rsidP="00484DF6">
            <w:pPr>
              <w:ind w:firstLine="0"/>
              <w:jc w:val="left"/>
              <w:rPr>
                <w:bCs/>
                <w:sz w:val="24"/>
                <w:szCs w:val="24"/>
              </w:rPr>
            </w:pPr>
          </w:p>
          <w:p w14:paraId="6F7799E2" w14:textId="77777777" w:rsidR="00851C4B" w:rsidRPr="00E01A5A" w:rsidRDefault="00851C4B" w:rsidP="00484DF6">
            <w:pPr>
              <w:ind w:firstLine="0"/>
              <w:jc w:val="left"/>
              <w:rPr>
                <w:bCs/>
                <w:sz w:val="24"/>
                <w:szCs w:val="24"/>
              </w:rPr>
            </w:pPr>
          </w:p>
          <w:p w14:paraId="5A5760B8" w14:textId="77777777" w:rsidR="00E319BD" w:rsidRPr="00E01A5A" w:rsidRDefault="00E319BD" w:rsidP="00484DF6">
            <w:pPr>
              <w:ind w:firstLine="0"/>
              <w:jc w:val="left"/>
              <w:rPr>
                <w:bCs/>
                <w:sz w:val="24"/>
                <w:szCs w:val="24"/>
                <w:lang w:val="ro-RO"/>
              </w:rPr>
            </w:pPr>
            <w:proofErr w:type="spellStart"/>
            <w:r w:rsidRPr="00E01A5A">
              <w:rPr>
                <w:bCs/>
                <w:sz w:val="24"/>
                <w:szCs w:val="24"/>
              </w:rPr>
              <w:t>Prevedere</w:t>
            </w:r>
            <w:proofErr w:type="spellEnd"/>
            <w:r w:rsidRPr="00E01A5A">
              <w:rPr>
                <w:bCs/>
                <w:sz w:val="24"/>
                <w:szCs w:val="24"/>
              </w:rPr>
              <w:t xml:space="preserve"> </w:t>
            </w:r>
            <w:proofErr w:type="spellStart"/>
            <w:r w:rsidRPr="00E01A5A">
              <w:rPr>
                <w:bCs/>
                <w:sz w:val="24"/>
                <w:szCs w:val="24"/>
              </w:rPr>
              <w:t>transpusă</w:t>
            </w:r>
            <w:proofErr w:type="spellEnd"/>
            <w:r w:rsidRPr="00E01A5A">
              <w:rPr>
                <w:bCs/>
                <w:sz w:val="24"/>
                <w:szCs w:val="24"/>
              </w:rPr>
              <w:t xml:space="preserve"> </w:t>
            </w:r>
            <w:proofErr w:type="spellStart"/>
            <w:r w:rsidRPr="00E01A5A">
              <w:rPr>
                <w:bCs/>
                <w:sz w:val="24"/>
                <w:szCs w:val="24"/>
              </w:rPr>
              <w:t>prin</w:t>
            </w:r>
            <w:proofErr w:type="spellEnd"/>
            <w:r w:rsidRPr="00E01A5A">
              <w:rPr>
                <w:bCs/>
                <w:sz w:val="24"/>
                <w:szCs w:val="24"/>
              </w:rPr>
              <w:t xml:space="preserve"> art. 140</w:t>
            </w:r>
            <w:r w:rsidR="00FE494C" w:rsidRPr="00E01A5A">
              <w:rPr>
                <w:bCs/>
                <w:sz w:val="24"/>
                <w:szCs w:val="24"/>
              </w:rPr>
              <w:t>, art. 229</w:t>
            </w:r>
            <w:r w:rsidRPr="00E01A5A">
              <w:rPr>
                <w:bCs/>
                <w:sz w:val="24"/>
                <w:szCs w:val="24"/>
              </w:rPr>
              <w:t xml:space="preserve"> Cod </w:t>
            </w:r>
            <w:proofErr w:type="spellStart"/>
            <w:r w:rsidRPr="00E01A5A">
              <w:rPr>
                <w:bCs/>
                <w:sz w:val="24"/>
                <w:szCs w:val="24"/>
              </w:rPr>
              <w:t>administrativ</w:t>
            </w:r>
            <w:proofErr w:type="spellEnd"/>
            <w:r w:rsidRPr="00E01A5A">
              <w:rPr>
                <w:bCs/>
                <w:sz w:val="24"/>
                <w:szCs w:val="24"/>
              </w:rPr>
              <w:t xml:space="preserve"> nr. 116/2018</w:t>
            </w:r>
          </w:p>
          <w:p w14:paraId="65266927" w14:textId="77777777" w:rsidR="00E319BD" w:rsidRPr="00E01A5A" w:rsidRDefault="00E319BD" w:rsidP="00484DF6">
            <w:pPr>
              <w:ind w:firstLine="0"/>
              <w:jc w:val="left"/>
              <w:rPr>
                <w:sz w:val="24"/>
                <w:szCs w:val="24"/>
                <w:lang w:val="ro-RO"/>
              </w:rPr>
            </w:pPr>
          </w:p>
          <w:p w14:paraId="0D9CF61B" w14:textId="77777777" w:rsidR="00334DE6" w:rsidRPr="00E01A5A" w:rsidRDefault="00334DE6" w:rsidP="00484DF6">
            <w:pPr>
              <w:ind w:firstLine="0"/>
              <w:jc w:val="center"/>
              <w:rPr>
                <w:b/>
                <w:sz w:val="24"/>
                <w:szCs w:val="24"/>
                <w:lang w:val="ro-RO"/>
              </w:rPr>
            </w:pPr>
          </w:p>
        </w:tc>
        <w:tc>
          <w:tcPr>
            <w:tcW w:w="1559" w:type="dxa"/>
          </w:tcPr>
          <w:p w14:paraId="599A23BA" w14:textId="77777777" w:rsidR="00D01391" w:rsidRPr="00E01A5A" w:rsidRDefault="00D01391" w:rsidP="00484DF6">
            <w:pPr>
              <w:ind w:firstLine="0"/>
              <w:jc w:val="center"/>
              <w:rPr>
                <w:b/>
                <w:sz w:val="24"/>
                <w:szCs w:val="24"/>
                <w:lang w:val="ro-RO"/>
              </w:rPr>
            </w:pPr>
          </w:p>
        </w:tc>
      </w:tr>
      <w:tr w:rsidR="00400A8B" w:rsidRPr="00E01A5A" w14:paraId="297BA142" w14:textId="77777777" w:rsidTr="00AB7756">
        <w:tc>
          <w:tcPr>
            <w:tcW w:w="4820" w:type="dxa"/>
          </w:tcPr>
          <w:p w14:paraId="499302C9" w14:textId="77777777" w:rsidR="003278E0" w:rsidRPr="00E01A5A" w:rsidRDefault="003278E0" w:rsidP="00484DF6">
            <w:pPr>
              <w:pStyle w:val="ti-art"/>
              <w:shd w:val="clear" w:color="auto" w:fill="FFFFFF"/>
              <w:spacing w:before="0" w:beforeAutospacing="0" w:after="0" w:afterAutospacing="0"/>
              <w:jc w:val="center"/>
              <w:rPr>
                <w:i/>
                <w:iCs/>
              </w:rPr>
            </w:pPr>
            <w:r w:rsidRPr="00E01A5A">
              <w:rPr>
                <w:i/>
                <w:iCs/>
              </w:rPr>
              <w:lastRenderedPageBreak/>
              <w:t>Articolul 3</w:t>
            </w:r>
          </w:p>
          <w:p w14:paraId="27DEC777" w14:textId="77777777" w:rsidR="003278E0" w:rsidRPr="00E01A5A" w:rsidRDefault="003278E0" w:rsidP="00484DF6">
            <w:pPr>
              <w:pStyle w:val="sti-art"/>
              <w:shd w:val="clear" w:color="auto" w:fill="FFFFFF"/>
              <w:spacing w:before="0" w:beforeAutospacing="0" w:after="0" w:afterAutospacing="0"/>
              <w:jc w:val="center"/>
              <w:rPr>
                <w:b/>
                <w:bCs/>
              </w:rPr>
            </w:pPr>
            <w:r w:rsidRPr="00E01A5A">
              <w:rPr>
                <w:b/>
                <w:bCs/>
              </w:rPr>
              <w:t>Măsuri de salvgardare</w:t>
            </w:r>
          </w:p>
          <w:p w14:paraId="2896F008" w14:textId="36F09F5A" w:rsidR="003278E0" w:rsidRDefault="003278E0" w:rsidP="00484DF6">
            <w:pPr>
              <w:pStyle w:val="1"/>
              <w:shd w:val="clear" w:color="auto" w:fill="FFFFFF"/>
              <w:spacing w:before="0" w:beforeAutospacing="0" w:after="0" w:afterAutospacing="0"/>
              <w:jc w:val="both"/>
            </w:pPr>
            <w:r w:rsidRPr="00E01A5A">
              <w:t>(1)   Procedurile privind încălcarea articolului 101 sau 102 din TFUE, inclusiv exercitarea competențelor menționate în prezenta directivă de către autoritățile naționale de concurență, respectă principiile generale ale dreptului Uniunii și Carta drepturilor fundamentale a Uniunii Europene.</w:t>
            </w:r>
          </w:p>
          <w:p w14:paraId="481E1C3B" w14:textId="5FB82D96" w:rsidR="00101CE3" w:rsidRDefault="00101CE3" w:rsidP="00484DF6">
            <w:pPr>
              <w:pStyle w:val="1"/>
              <w:shd w:val="clear" w:color="auto" w:fill="FFFFFF"/>
              <w:spacing w:before="0" w:beforeAutospacing="0" w:after="0" w:afterAutospacing="0"/>
              <w:jc w:val="both"/>
            </w:pPr>
          </w:p>
          <w:p w14:paraId="37B9BEB7" w14:textId="6BD6498B" w:rsidR="00101CE3" w:rsidRDefault="00101CE3" w:rsidP="00484DF6">
            <w:pPr>
              <w:pStyle w:val="1"/>
              <w:shd w:val="clear" w:color="auto" w:fill="FFFFFF"/>
              <w:spacing w:before="0" w:beforeAutospacing="0" w:after="0" w:afterAutospacing="0"/>
              <w:jc w:val="both"/>
            </w:pPr>
          </w:p>
          <w:p w14:paraId="228E1192" w14:textId="77777777" w:rsidR="00101CE3" w:rsidRPr="00E01A5A" w:rsidRDefault="00101CE3" w:rsidP="00484DF6">
            <w:pPr>
              <w:pStyle w:val="1"/>
              <w:shd w:val="clear" w:color="auto" w:fill="FFFFFF"/>
              <w:spacing w:before="0" w:beforeAutospacing="0" w:after="0" w:afterAutospacing="0"/>
              <w:jc w:val="both"/>
            </w:pPr>
          </w:p>
          <w:p w14:paraId="4183278A" w14:textId="3F44E4E2" w:rsidR="003278E0" w:rsidRDefault="003278E0" w:rsidP="00484DF6">
            <w:pPr>
              <w:pStyle w:val="1"/>
              <w:shd w:val="clear" w:color="auto" w:fill="FFFFFF"/>
              <w:spacing w:before="0" w:beforeAutospacing="0" w:after="0" w:afterAutospacing="0"/>
              <w:jc w:val="both"/>
            </w:pPr>
            <w:r w:rsidRPr="00E01A5A">
              <w:t>(2)   Statele membre se asigură că exercitarea competențelor menționate la alineatul (1) este supusă unor garanții adecvate în ceea ce privește drepturile la apărare ale întreprinderilor, inclusiv dreptul de a fi audiat și dreptul la o cale de atac eficientă în fața unei instanțe judecătorești.</w:t>
            </w:r>
          </w:p>
          <w:p w14:paraId="510D7995" w14:textId="77777777" w:rsidR="00101CE3" w:rsidRPr="00E01A5A" w:rsidRDefault="00101CE3" w:rsidP="00484DF6">
            <w:pPr>
              <w:pStyle w:val="1"/>
              <w:shd w:val="clear" w:color="auto" w:fill="FFFFFF"/>
              <w:spacing w:before="0" w:beforeAutospacing="0" w:after="0" w:afterAutospacing="0"/>
              <w:jc w:val="both"/>
            </w:pPr>
          </w:p>
          <w:p w14:paraId="5F90C1A8" w14:textId="77777777" w:rsidR="00D01391" w:rsidRPr="00E01A5A" w:rsidRDefault="003278E0" w:rsidP="00484DF6">
            <w:pPr>
              <w:pStyle w:val="1"/>
              <w:shd w:val="clear" w:color="auto" w:fill="FFFFFF"/>
              <w:spacing w:before="0" w:beforeAutospacing="0" w:after="0" w:afterAutospacing="0"/>
              <w:jc w:val="both"/>
            </w:pPr>
            <w:r w:rsidRPr="00E01A5A">
              <w:t>(3)   Statele membre se asigură că procedurile de aplicare a legii ale autorităților naționale de concurență se desfășoară într-un interval de timp rezonabil. Statele membre se asigură că, înainte de a lua o decizie în temeiul articolului 10 din prezenta directivă, autoritățile naționale de concurență adoptă o comunicare privind obiecțiunile.</w:t>
            </w:r>
          </w:p>
        </w:tc>
        <w:tc>
          <w:tcPr>
            <w:tcW w:w="3969" w:type="dxa"/>
          </w:tcPr>
          <w:p w14:paraId="4F6232C8" w14:textId="77777777" w:rsidR="00D01391" w:rsidRPr="00E01A5A" w:rsidRDefault="00D01391" w:rsidP="00484DF6">
            <w:pPr>
              <w:ind w:firstLine="0"/>
              <w:jc w:val="center"/>
              <w:rPr>
                <w:b/>
                <w:sz w:val="24"/>
                <w:szCs w:val="24"/>
                <w:lang w:val="ro-RO"/>
              </w:rPr>
            </w:pPr>
          </w:p>
          <w:p w14:paraId="0542F9F4" w14:textId="77777777" w:rsidR="007835C6" w:rsidRPr="00E01A5A" w:rsidRDefault="007835C6" w:rsidP="00484DF6">
            <w:pPr>
              <w:ind w:firstLine="630"/>
              <w:rPr>
                <w:rFonts w:eastAsia="Calibri"/>
                <w:bCs/>
                <w:sz w:val="24"/>
                <w:szCs w:val="24"/>
                <w:lang w:val="ro-RO" w:eastAsia="ro-RO"/>
              </w:rPr>
            </w:pPr>
          </w:p>
          <w:p w14:paraId="757BAA34" w14:textId="77777777" w:rsidR="00095E4F" w:rsidRPr="00E01A5A" w:rsidRDefault="00095E4F" w:rsidP="001025E2">
            <w:pPr>
              <w:ind w:firstLine="0"/>
              <w:rPr>
                <w:rFonts w:eastAsia="Calibri"/>
                <w:sz w:val="24"/>
                <w:szCs w:val="24"/>
                <w:lang w:val="ro-RO"/>
              </w:rPr>
            </w:pPr>
            <w:r w:rsidRPr="00E01A5A">
              <w:rPr>
                <w:rFonts w:eastAsia="Calibri"/>
                <w:bCs/>
                <w:sz w:val="24"/>
                <w:szCs w:val="24"/>
                <w:lang w:val="ro-RO" w:eastAsia="ro-RO"/>
              </w:rPr>
              <w:t xml:space="preserve">Articolul 3 </w:t>
            </w:r>
          </w:p>
          <w:p w14:paraId="243D7F4F" w14:textId="77777777" w:rsidR="00095E4F" w:rsidRPr="00E01A5A" w:rsidRDefault="00095E4F" w:rsidP="001025E2">
            <w:pPr>
              <w:tabs>
                <w:tab w:val="left" w:pos="398"/>
              </w:tabs>
              <w:ind w:firstLine="0"/>
              <w:rPr>
                <w:rFonts w:eastAsia="Calibri"/>
                <w:b/>
                <w:i/>
                <w:sz w:val="24"/>
                <w:szCs w:val="24"/>
                <w:lang w:val="ro-RO"/>
              </w:rPr>
            </w:pPr>
            <w:r w:rsidRPr="00E01A5A">
              <w:rPr>
                <w:rFonts w:eastAsia="Calibri"/>
                <w:sz w:val="24"/>
                <w:szCs w:val="24"/>
                <w:lang w:val="ro-RO"/>
              </w:rPr>
              <w:t>(6)</w:t>
            </w:r>
            <w:proofErr w:type="spellStart"/>
            <w:r w:rsidRPr="00E01A5A">
              <w:rPr>
                <w:rFonts w:eastAsia="Calibri"/>
                <w:sz w:val="24"/>
                <w:szCs w:val="24"/>
              </w:rPr>
              <w:t>Consiliul</w:t>
            </w:r>
            <w:proofErr w:type="spellEnd"/>
            <w:r w:rsidRPr="00E01A5A">
              <w:rPr>
                <w:rFonts w:eastAsia="Calibri"/>
                <w:sz w:val="24"/>
                <w:szCs w:val="24"/>
              </w:rPr>
              <w:t xml:space="preserve"> </w:t>
            </w:r>
            <w:proofErr w:type="spellStart"/>
            <w:r w:rsidRPr="00E01A5A">
              <w:rPr>
                <w:rFonts w:eastAsia="Calibri"/>
                <w:sz w:val="24"/>
                <w:szCs w:val="24"/>
              </w:rPr>
              <w:t>Concurenței</w:t>
            </w:r>
            <w:proofErr w:type="spellEnd"/>
            <w:r w:rsidRPr="00E01A5A">
              <w:rPr>
                <w:rFonts w:eastAsia="Calibri"/>
                <w:sz w:val="24"/>
                <w:szCs w:val="24"/>
              </w:rPr>
              <w:t xml:space="preserve"> la </w:t>
            </w:r>
            <w:proofErr w:type="spellStart"/>
            <w:r w:rsidRPr="00E01A5A">
              <w:rPr>
                <w:rFonts w:eastAsia="Calibri"/>
                <w:sz w:val="24"/>
                <w:szCs w:val="24"/>
              </w:rPr>
              <w:t>exercitarea</w:t>
            </w:r>
            <w:proofErr w:type="spellEnd"/>
            <w:r w:rsidRPr="00E01A5A">
              <w:rPr>
                <w:rFonts w:eastAsia="Calibri"/>
                <w:sz w:val="24"/>
                <w:szCs w:val="24"/>
              </w:rPr>
              <w:t xml:space="preserve"> </w:t>
            </w:r>
            <w:proofErr w:type="spellStart"/>
            <w:r w:rsidRPr="00E01A5A">
              <w:rPr>
                <w:rFonts w:eastAsia="Calibri"/>
                <w:sz w:val="24"/>
                <w:szCs w:val="24"/>
              </w:rPr>
              <w:t>atribuțiilor</w:t>
            </w:r>
            <w:proofErr w:type="spellEnd"/>
            <w:r w:rsidRPr="00E01A5A">
              <w:rPr>
                <w:rFonts w:eastAsia="Calibri"/>
                <w:sz w:val="24"/>
                <w:szCs w:val="24"/>
              </w:rPr>
              <w:t xml:space="preserve"> </w:t>
            </w:r>
            <w:proofErr w:type="spellStart"/>
            <w:r w:rsidRPr="00E01A5A">
              <w:rPr>
                <w:rFonts w:eastAsia="Calibri"/>
                <w:sz w:val="24"/>
                <w:szCs w:val="24"/>
              </w:rPr>
              <w:t>conferite</w:t>
            </w:r>
            <w:proofErr w:type="spellEnd"/>
            <w:r w:rsidRPr="00E01A5A">
              <w:rPr>
                <w:rFonts w:eastAsia="Calibri"/>
                <w:sz w:val="24"/>
                <w:szCs w:val="24"/>
              </w:rPr>
              <w:t xml:space="preserve"> de </w:t>
            </w:r>
            <w:proofErr w:type="spellStart"/>
            <w:r w:rsidRPr="00E01A5A">
              <w:rPr>
                <w:rFonts w:eastAsia="Calibri"/>
                <w:sz w:val="24"/>
                <w:szCs w:val="24"/>
              </w:rPr>
              <w:t>prezenta</w:t>
            </w:r>
            <w:proofErr w:type="spellEnd"/>
            <w:r w:rsidRPr="00E01A5A">
              <w:rPr>
                <w:rFonts w:eastAsia="Calibri"/>
                <w:sz w:val="24"/>
                <w:szCs w:val="24"/>
              </w:rPr>
              <w:t xml:space="preserve"> </w:t>
            </w:r>
            <w:proofErr w:type="spellStart"/>
            <w:r w:rsidRPr="00E01A5A">
              <w:rPr>
                <w:rFonts w:eastAsia="Calibri"/>
                <w:sz w:val="24"/>
                <w:szCs w:val="24"/>
              </w:rPr>
              <w:t>lege</w:t>
            </w:r>
            <w:proofErr w:type="spellEnd"/>
            <w:r w:rsidRPr="00E01A5A">
              <w:rPr>
                <w:rFonts w:eastAsia="Calibri"/>
                <w:sz w:val="24"/>
                <w:szCs w:val="24"/>
              </w:rPr>
              <w:t xml:space="preserve">, </w:t>
            </w:r>
            <w:proofErr w:type="spellStart"/>
            <w:r w:rsidRPr="00E01A5A">
              <w:rPr>
                <w:rFonts w:eastAsia="Calibri"/>
                <w:sz w:val="24"/>
                <w:szCs w:val="24"/>
              </w:rPr>
              <w:t>inclusiv</w:t>
            </w:r>
            <w:proofErr w:type="spellEnd"/>
            <w:r w:rsidRPr="00E01A5A">
              <w:rPr>
                <w:rFonts w:eastAsia="Calibri"/>
                <w:sz w:val="24"/>
                <w:szCs w:val="24"/>
              </w:rPr>
              <w:t xml:space="preserve"> a </w:t>
            </w:r>
            <w:proofErr w:type="spellStart"/>
            <w:r w:rsidRPr="00E01A5A">
              <w:rPr>
                <w:rFonts w:eastAsia="Calibri"/>
                <w:sz w:val="24"/>
                <w:szCs w:val="24"/>
              </w:rPr>
              <w:t>atribuției</w:t>
            </w:r>
            <w:proofErr w:type="spellEnd"/>
            <w:r w:rsidRPr="00E01A5A">
              <w:rPr>
                <w:rFonts w:eastAsia="Calibri"/>
                <w:sz w:val="24"/>
                <w:szCs w:val="24"/>
              </w:rPr>
              <w:t xml:space="preserve"> de </w:t>
            </w:r>
            <w:proofErr w:type="spellStart"/>
            <w:r w:rsidRPr="00E01A5A">
              <w:rPr>
                <w:rFonts w:eastAsia="Calibri"/>
                <w:sz w:val="24"/>
                <w:szCs w:val="24"/>
              </w:rPr>
              <w:t>investigare</w:t>
            </w:r>
            <w:proofErr w:type="spellEnd"/>
            <w:r w:rsidRPr="00E01A5A">
              <w:rPr>
                <w:rFonts w:eastAsia="Calibri"/>
                <w:sz w:val="24"/>
                <w:szCs w:val="24"/>
              </w:rPr>
              <w:t xml:space="preserve"> </w:t>
            </w:r>
            <w:r w:rsidRPr="00E01A5A">
              <w:rPr>
                <w:rFonts w:eastAsia="Calibri"/>
                <w:sz w:val="24"/>
                <w:szCs w:val="24"/>
                <w:lang w:val="ro-RO"/>
              </w:rPr>
              <w:t>asigură respectarea</w:t>
            </w:r>
            <w:r w:rsidRPr="00E01A5A">
              <w:rPr>
                <w:rFonts w:eastAsia="Calibri"/>
                <w:sz w:val="24"/>
                <w:szCs w:val="24"/>
                <w:shd w:val="clear" w:color="auto" w:fill="FFFFFF"/>
              </w:rPr>
              <w:t xml:space="preserve"> </w:t>
            </w:r>
            <w:proofErr w:type="spellStart"/>
            <w:r w:rsidRPr="00E01A5A">
              <w:rPr>
                <w:rFonts w:eastAsia="Calibri"/>
                <w:sz w:val="24"/>
                <w:szCs w:val="24"/>
              </w:rPr>
              <w:t>principiilor</w:t>
            </w:r>
            <w:proofErr w:type="spellEnd"/>
            <w:r w:rsidRPr="00E01A5A">
              <w:rPr>
                <w:rFonts w:eastAsia="Calibri"/>
                <w:sz w:val="24"/>
                <w:szCs w:val="24"/>
              </w:rPr>
              <w:t xml:space="preserve"> </w:t>
            </w:r>
            <w:proofErr w:type="spellStart"/>
            <w:r w:rsidRPr="00E01A5A">
              <w:rPr>
                <w:rFonts w:eastAsia="Calibri"/>
                <w:sz w:val="24"/>
                <w:szCs w:val="24"/>
              </w:rPr>
              <w:t>generale</w:t>
            </w:r>
            <w:proofErr w:type="spellEnd"/>
            <w:r w:rsidRPr="00E01A5A">
              <w:rPr>
                <w:rFonts w:eastAsia="Calibri"/>
                <w:sz w:val="24"/>
                <w:szCs w:val="24"/>
              </w:rPr>
              <w:t xml:space="preserve"> ale </w:t>
            </w:r>
            <w:proofErr w:type="spellStart"/>
            <w:r w:rsidRPr="00E01A5A">
              <w:rPr>
                <w:rFonts w:eastAsia="Calibri"/>
                <w:sz w:val="24"/>
                <w:szCs w:val="24"/>
              </w:rPr>
              <w:t>dreptului</w:t>
            </w:r>
            <w:proofErr w:type="spellEnd"/>
            <w:r w:rsidRPr="00E01A5A">
              <w:rPr>
                <w:rFonts w:eastAsia="Calibri"/>
                <w:sz w:val="24"/>
                <w:szCs w:val="24"/>
              </w:rPr>
              <w:t xml:space="preserve"> </w:t>
            </w:r>
            <w:proofErr w:type="spellStart"/>
            <w:r w:rsidRPr="00E01A5A">
              <w:rPr>
                <w:rFonts w:eastAsia="Calibri"/>
                <w:sz w:val="24"/>
                <w:szCs w:val="24"/>
              </w:rPr>
              <w:t>Uniunii</w:t>
            </w:r>
            <w:proofErr w:type="spellEnd"/>
            <w:r w:rsidRPr="00E01A5A">
              <w:rPr>
                <w:rFonts w:eastAsia="Calibri"/>
                <w:sz w:val="24"/>
                <w:szCs w:val="24"/>
              </w:rPr>
              <w:t xml:space="preserve"> </w:t>
            </w:r>
            <w:proofErr w:type="spellStart"/>
            <w:r w:rsidRPr="00E01A5A">
              <w:rPr>
                <w:rFonts w:eastAsia="Calibri"/>
                <w:sz w:val="24"/>
                <w:szCs w:val="24"/>
              </w:rPr>
              <w:t>Europene</w:t>
            </w:r>
            <w:proofErr w:type="spellEnd"/>
            <w:r w:rsidRPr="00E01A5A">
              <w:rPr>
                <w:rFonts w:eastAsia="Calibri"/>
                <w:b/>
                <w:i/>
                <w:sz w:val="24"/>
                <w:szCs w:val="24"/>
                <w:lang w:val="ro-RO"/>
              </w:rPr>
              <w:t xml:space="preserve"> </w:t>
            </w:r>
            <w:r w:rsidRPr="00E01A5A">
              <w:rPr>
                <w:rFonts w:eastAsia="Calibri"/>
                <w:sz w:val="24"/>
                <w:szCs w:val="24"/>
                <w:lang w:val="ro-RO"/>
              </w:rPr>
              <w:t>în materie de concurență</w:t>
            </w:r>
            <w:r w:rsidRPr="00E01A5A">
              <w:rPr>
                <w:rFonts w:eastAsia="Calibri"/>
                <w:sz w:val="24"/>
                <w:szCs w:val="24"/>
              </w:rPr>
              <w:t xml:space="preserve"> </w:t>
            </w:r>
            <w:proofErr w:type="spellStart"/>
            <w:r w:rsidRPr="00E01A5A">
              <w:rPr>
                <w:rFonts w:eastAsia="Calibri"/>
                <w:sz w:val="24"/>
                <w:szCs w:val="24"/>
              </w:rPr>
              <w:t>și</w:t>
            </w:r>
            <w:proofErr w:type="spellEnd"/>
            <w:r w:rsidRPr="00E01A5A">
              <w:rPr>
                <w:rFonts w:eastAsia="Calibri"/>
                <w:sz w:val="24"/>
                <w:szCs w:val="24"/>
              </w:rPr>
              <w:t xml:space="preserve"> </w:t>
            </w:r>
            <w:proofErr w:type="spellStart"/>
            <w:r w:rsidRPr="00E01A5A">
              <w:rPr>
                <w:rFonts w:eastAsia="Calibri"/>
                <w:sz w:val="24"/>
                <w:szCs w:val="24"/>
              </w:rPr>
              <w:lastRenderedPageBreak/>
              <w:t>Convenția</w:t>
            </w:r>
            <w:proofErr w:type="spellEnd"/>
            <w:r w:rsidRPr="00E01A5A">
              <w:rPr>
                <w:rFonts w:eastAsia="Calibri"/>
                <w:sz w:val="24"/>
                <w:szCs w:val="24"/>
              </w:rPr>
              <w:t xml:space="preserve"> </w:t>
            </w:r>
            <w:proofErr w:type="spellStart"/>
            <w:r w:rsidRPr="00E01A5A">
              <w:rPr>
                <w:rFonts w:eastAsia="Calibri"/>
                <w:sz w:val="24"/>
                <w:szCs w:val="24"/>
              </w:rPr>
              <w:t>pentru</w:t>
            </w:r>
            <w:proofErr w:type="spellEnd"/>
            <w:r w:rsidRPr="00E01A5A">
              <w:rPr>
                <w:rFonts w:eastAsia="Calibri"/>
                <w:sz w:val="24"/>
                <w:szCs w:val="24"/>
              </w:rPr>
              <w:t xml:space="preserve"> </w:t>
            </w:r>
            <w:proofErr w:type="spellStart"/>
            <w:r w:rsidRPr="00E01A5A">
              <w:rPr>
                <w:rFonts w:eastAsia="Calibri"/>
                <w:sz w:val="24"/>
                <w:szCs w:val="24"/>
              </w:rPr>
              <w:t>apărarea</w:t>
            </w:r>
            <w:proofErr w:type="spellEnd"/>
            <w:r w:rsidRPr="00E01A5A">
              <w:rPr>
                <w:rFonts w:eastAsia="Calibri"/>
                <w:sz w:val="24"/>
                <w:szCs w:val="24"/>
              </w:rPr>
              <w:t xml:space="preserve"> </w:t>
            </w:r>
            <w:proofErr w:type="spellStart"/>
            <w:r w:rsidRPr="00E01A5A">
              <w:rPr>
                <w:rFonts w:eastAsia="Calibri"/>
                <w:sz w:val="24"/>
                <w:szCs w:val="24"/>
              </w:rPr>
              <w:t>Drepturilor</w:t>
            </w:r>
            <w:proofErr w:type="spellEnd"/>
            <w:r w:rsidRPr="00E01A5A">
              <w:rPr>
                <w:rFonts w:eastAsia="Calibri"/>
                <w:sz w:val="24"/>
                <w:szCs w:val="24"/>
              </w:rPr>
              <w:t xml:space="preserve"> </w:t>
            </w:r>
            <w:proofErr w:type="spellStart"/>
            <w:r w:rsidRPr="00E01A5A">
              <w:rPr>
                <w:rFonts w:eastAsia="Calibri"/>
                <w:sz w:val="24"/>
                <w:szCs w:val="24"/>
              </w:rPr>
              <w:t>Omului</w:t>
            </w:r>
            <w:proofErr w:type="spellEnd"/>
            <w:r w:rsidRPr="00E01A5A">
              <w:rPr>
                <w:rFonts w:eastAsia="Calibri"/>
                <w:sz w:val="24"/>
                <w:szCs w:val="24"/>
              </w:rPr>
              <w:t xml:space="preserve"> </w:t>
            </w:r>
            <w:proofErr w:type="spellStart"/>
            <w:r w:rsidRPr="00E01A5A">
              <w:rPr>
                <w:rFonts w:eastAsia="Calibri"/>
                <w:sz w:val="24"/>
                <w:szCs w:val="24"/>
              </w:rPr>
              <w:t>și</w:t>
            </w:r>
            <w:proofErr w:type="spellEnd"/>
            <w:r w:rsidRPr="00E01A5A">
              <w:rPr>
                <w:rFonts w:eastAsia="Calibri"/>
                <w:sz w:val="24"/>
                <w:szCs w:val="24"/>
              </w:rPr>
              <w:t xml:space="preserve"> a </w:t>
            </w:r>
            <w:proofErr w:type="spellStart"/>
            <w:r w:rsidRPr="00E01A5A">
              <w:rPr>
                <w:rFonts w:eastAsia="Calibri"/>
                <w:sz w:val="24"/>
                <w:szCs w:val="24"/>
              </w:rPr>
              <w:t>Libertăților</w:t>
            </w:r>
            <w:proofErr w:type="spellEnd"/>
            <w:r w:rsidRPr="00E01A5A">
              <w:rPr>
                <w:rFonts w:eastAsia="Calibri"/>
                <w:sz w:val="24"/>
                <w:szCs w:val="24"/>
              </w:rPr>
              <w:t xml:space="preserve"> </w:t>
            </w:r>
            <w:proofErr w:type="spellStart"/>
            <w:r w:rsidRPr="00E01A5A">
              <w:rPr>
                <w:rFonts w:eastAsia="Calibri"/>
                <w:sz w:val="24"/>
                <w:szCs w:val="24"/>
              </w:rPr>
              <w:t>Fundamentale</w:t>
            </w:r>
            <w:proofErr w:type="spellEnd"/>
            <w:r w:rsidRPr="00E01A5A">
              <w:rPr>
                <w:rFonts w:eastAsia="Calibri"/>
                <w:sz w:val="24"/>
                <w:szCs w:val="24"/>
              </w:rPr>
              <w:t>. </w:t>
            </w:r>
            <w:r w:rsidRPr="00E01A5A">
              <w:rPr>
                <w:rFonts w:eastAsia="Calibri"/>
                <w:sz w:val="24"/>
                <w:szCs w:val="24"/>
                <w:lang w:val="ro-RO"/>
              </w:rPr>
              <w:t xml:space="preserve"> </w:t>
            </w:r>
          </w:p>
          <w:p w14:paraId="6649BB42" w14:textId="77777777" w:rsidR="00563338" w:rsidRPr="00E01A5A" w:rsidRDefault="00563338" w:rsidP="001025E2">
            <w:pPr>
              <w:shd w:val="clear" w:color="auto" w:fill="FFFFFF"/>
              <w:ind w:firstLine="0"/>
              <w:rPr>
                <w:sz w:val="24"/>
                <w:szCs w:val="24"/>
                <w:lang w:val="ro-RO"/>
              </w:rPr>
            </w:pPr>
          </w:p>
          <w:p w14:paraId="35A1D0B5" w14:textId="77777777" w:rsidR="00563338" w:rsidRPr="00E01A5A" w:rsidRDefault="00563338" w:rsidP="001025E2">
            <w:pPr>
              <w:shd w:val="clear" w:color="auto" w:fill="FFFFFF"/>
              <w:ind w:firstLine="0"/>
              <w:rPr>
                <w:sz w:val="24"/>
                <w:szCs w:val="24"/>
                <w:lang w:val="ro-RO"/>
              </w:rPr>
            </w:pPr>
          </w:p>
          <w:p w14:paraId="1BD081A7" w14:textId="77777777" w:rsidR="00563338" w:rsidRPr="00E01A5A" w:rsidRDefault="00563338" w:rsidP="001025E2">
            <w:pPr>
              <w:shd w:val="clear" w:color="auto" w:fill="FFFFFF"/>
              <w:ind w:firstLine="0"/>
              <w:rPr>
                <w:sz w:val="24"/>
                <w:szCs w:val="24"/>
                <w:lang w:val="ro-RO"/>
              </w:rPr>
            </w:pPr>
          </w:p>
          <w:p w14:paraId="290AAB9A" w14:textId="77777777" w:rsidR="00563338" w:rsidRPr="00E01A5A" w:rsidRDefault="00563338" w:rsidP="001025E2">
            <w:pPr>
              <w:shd w:val="clear" w:color="auto" w:fill="FFFFFF"/>
              <w:ind w:firstLine="0"/>
              <w:rPr>
                <w:sz w:val="24"/>
                <w:szCs w:val="24"/>
                <w:lang w:val="ro-RO"/>
              </w:rPr>
            </w:pPr>
          </w:p>
          <w:p w14:paraId="1965F4CF" w14:textId="77777777" w:rsidR="00563338" w:rsidRPr="00E01A5A" w:rsidRDefault="00563338" w:rsidP="001025E2">
            <w:pPr>
              <w:shd w:val="clear" w:color="auto" w:fill="FFFFFF"/>
              <w:ind w:firstLine="0"/>
              <w:rPr>
                <w:sz w:val="24"/>
                <w:szCs w:val="24"/>
                <w:lang w:val="ro-RO"/>
              </w:rPr>
            </w:pPr>
          </w:p>
          <w:p w14:paraId="776D7613" w14:textId="77777777" w:rsidR="00563338" w:rsidRPr="00E01A5A" w:rsidRDefault="00563338" w:rsidP="001025E2">
            <w:pPr>
              <w:shd w:val="clear" w:color="auto" w:fill="FFFFFF"/>
              <w:ind w:firstLine="0"/>
              <w:rPr>
                <w:sz w:val="24"/>
                <w:szCs w:val="24"/>
                <w:lang w:val="ro-RO"/>
              </w:rPr>
            </w:pPr>
          </w:p>
          <w:p w14:paraId="3D579EAE" w14:textId="77777777" w:rsidR="00563338" w:rsidRPr="00E01A5A" w:rsidRDefault="00563338" w:rsidP="001025E2">
            <w:pPr>
              <w:shd w:val="clear" w:color="auto" w:fill="FFFFFF"/>
              <w:ind w:firstLine="0"/>
              <w:rPr>
                <w:sz w:val="24"/>
                <w:szCs w:val="24"/>
                <w:lang w:val="ro-RO"/>
              </w:rPr>
            </w:pPr>
          </w:p>
          <w:p w14:paraId="0E3402E3" w14:textId="77777777" w:rsidR="00101CE3" w:rsidRPr="00E01A5A" w:rsidRDefault="00101CE3" w:rsidP="001025E2">
            <w:pPr>
              <w:shd w:val="clear" w:color="auto" w:fill="FFFFFF"/>
              <w:ind w:firstLine="0"/>
              <w:rPr>
                <w:sz w:val="24"/>
                <w:szCs w:val="24"/>
                <w:lang w:val="ro-RO"/>
              </w:rPr>
            </w:pPr>
          </w:p>
          <w:p w14:paraId="785F4796" w14:textId="77777777" w:rsidR="00D048DC" w:rsidRPr="00E01A5A" w:rsidRDefault="00D048DC" w:rsidP="001025E2">
            <w:pPr>
              <w:shd w:val="clear" w:color="auto" w:fill="FFFFFF"/>
              <w:ind w:firstLine="0"/>
              <w:rPr>
                <w:sz w:val="24"/>
                <w:szCs w:val="24"/>
                <w:lang w:val="ro-RO"/>
              </w:rPr>
            </w:pPr>
            <w:r w:rsidRPr="00E01A5A">
              <w:rPr>
                <w:bCs/>
                <w:sz w:val="24"/>
                <w:szCs w:val="24"/>
                <w:lang w:val="ro-RO"/>
              </w:rPr>
              <w:t>Articolul 3</w:t>
            </w:r>
          </w:p>
          <w:p w14:paraId="35CCD0D1" w14:textId="7663680B" w:rsidR="00095E4F" w:rsidRPr="00E01A5A" w:rsidRDefault="00095E4F" w:rsidP="001025E2">
            <w:pPr>
              <w:shd w:val="clear" w:color="auto" w:fill="FFFFFF"/>
              <w:ind w:firstLine="0"/>
              <w:rPr>
                <w:b/>
                <w:sz w:val="24"/>
                <w:szCs w:val="24"/>
                <w:lang w:val="ro-RO"/>
              </w:rPr>
            </w:pPr>
            <w:r w:rsidRPr="00E01A5A">
              <w:rPr>
                <w:sz w:val="24"/>
                <w:szCs w:val="24"/>
                <w:lang w:val="ro-RO"/>
              </w:rPr>
              <w:t xml:space="preserve">(8) În cazul în care prezenta lege nu stabilește un anumit termen, procedurile de examinare </w:t>
            </w:r>
            <w:r w:rsidRPr="00E01A5A">
              <w:rPr>
                <w:sz w:val="24"/>
                <w:szCs w:val="24"/>
              </w:rPr>
              <w:t xml:space="preserve">a </w:t>
            </w:r>
            <w:proofErr w:type="spellStart"/>
            <w:r w:rsidRPr="00E01A5A">
              <w:rPr>
                <w:sz w:val="24"/>
                <w:szCs w:val="24"/>
              </w:rPr>
              <w:t>cazurilor</w:t>
            </w:r>
            <w:proofErr w:type="spellEnd"/>
            <w:r w:rsidRPr="00E01A5A">
              <w:rPr>
                <w:sz w:val="24"/>
                <w:szCs w:val="24"/>
              </w:rPr>
              <w:t xml:space="preserve"> de </w:t>
            </w:r>
            <w:proofErr w:type="spellStart"/>
            <w:r w:rsidRPr="00E01A5A">
              <w:rPr>
                <w:sz w:val="24"/>
                <w:szCs w:val="24"/>
              </w:rPr>
              <w:t>încălcare</w:t>
            </w:r>
            <w:proofErr w:type="spellEnd"/>
            <w:r w:rsidRPr="00E01A5A">
              <w:rPr>
                <w:sz w:val="24"/>
                <w:szCs w:val="24"/>
              </w:rPr>
              <w:t xml:space="preserve"> a </w:t>
            </w:r>
            <w:proofErr w:type="spellStart"/>
            <w:r w:rsidRPr="00E01A5A">
              <w:rPr>
                <w:sz w:val="24"/>
                <w:szCs w:val="24"/>
              </w:rPr>
              <w:t>legislaţiei</w:t>
            </w:r>
            <w:proofErr w:type="spellEnd"/>
            <w:r w:rsidRPr="00E01A5A">
              <w:rPr>
                <w:sz w:val="24"/>
                <w:szCs w:val="24"/>
              </w:rPr>
              <w:t> </w:t>
            </w:r>
            <w:proofErr w:type="spellStart"/>
            <w:r w:rsidRPr="00E01A5A">
              <w:rPr>
                <w:sz w:val="24"/>
                <w:szCs w:val="24"/>
              </w:rPr>
              <w:t>concurenţiale</w:t>
            </w:r>
            <w:proofErr w:type="spellEnd"/>
            <w:r w:rsidRPr="00E01A5A">
              <w:rPr>
                <w:sz w:val="24"/>
                <w:szCs w:val="24"/>
                <w:lang w:val="ro-RO"/>
              </w:rPr>
              <w:t xml:space="preserve"> se desfășoară de către Consiliul Concurenței într-un interval de timp rezonabil.</w:t>
            </w:r>
          </w:p>
        </w:tc>
        <w:tc>
          <w:tcPr>
            <w:tcW w:w="1559" w:type="dxa"/>
          </w:tcPr>
          <w:p w14:paraId="0D73B433" w14:textId="77777777" w:rsidR="00D01391" w:rsidRPr="00E01A5A" w:rsidRDefault="00D01391" w:rsidP="00484DF6">
            <w:pPr>
              <w:ind w:firstLine="0"/>
              <w:jc w:val="center"/>
              <w:rPr>
                <w:b/>
                <w:sz w:val="24"/>
                <w:szCs w:val="24"/>
                <w:lang w:val="ro-RO"/>
              </w:rPr>
            </w:pPr>
          </w:p>
          <w:p w14:paraId="2AD4CCF0" w14:textId="77777777" w:rsidR="0081336A" w:rsidRPr="00E01A5A" w:rsidRDefault="0081336A" w:rsidP="00484DF6">
            <w:pPr>
              <w:ind w:firstLine="0"/>
              <w:jc w:val="center"/>
              <w:rPr>
                <w:b/>
                <w:sz w:val="24"/>
                <w:szCs w:val="24"/>
                <w:lang w:val="ro-RO"/>
              </w:rPr>
            </w:pPr>
          </w:p>
          <w:p w14:paraId="40C6E6CF" w14:textId="77777777" w:rsidR="0081336A" w:rsidRPr="00E01A5A" w:rsidRDefault="0081336A" w:rsidP="00484DF6">
            <w:pPr>
              <w:ind w:firstLine="0"/>
              <w:jc w:val="center"/>
              <w:rPr>
                <w:b/>
                <w:sz w:val="24"/>
                <w:szCs w:val="24"/>
                <w:lang w:val="ro-RO"/>
              </w:rPr>
            </w:pPr>
          </w:p>
          <w:p w14:paraId="299161F3" w14:textId="77777777" w:rsidR="0081336A" w:rsidRPr="00E01A5A" w:rsidRDefault="0081336A" w:rsidP="00484DF6">
            <w:pPr>
              <w:ind w:firstLine="0"/>
              <w:jc w:val="center"/>
              <w:rPr>
                <w:b/>
                <w:sz w:val="24"/>
                <w:szCs w:val="24"/>
                <w:lang w:val="ro-RO"/>
              </w:rPr>
            </w:pPr>
          </w:p>
          <w:p w14:paraId="49677D72" w14:textId="77777777" w:rsidR="0081336A" w:rsidRPr="00E01A5A" w:rsidRDefault="007835C6" w:rsidP="00484DF6">
            <w:pPr>
              <w:ind w:firstLine="0"/>
              <w:jc w:val="center"/>
              <w:rPr>
                <w:sz w:val="24"/>
                <w:szCs w:val="24"/>
                <w:lang w:val="ro-RO"/>
              </w:rPr>
            </w:pPr>
            <w:r w:rsidRPr="00E01A5A">
              <w:rPr>
                <w:sz w:val="24"/>
                <w:szCs w:val="24"/>
                <w:lang w:val="ro-RO"/>
              </w:rPr>
              <w:t>Compatibil</w:t>
            </w:r>
          </w:p>
          <w:p w14:paraId="224453E9" w14:textId="77777777" w:rsidR="006A4DD8" w:rsidRPr="00E01A5A" w:rsidRDefault="006A4DD8" w:rsidP="00484DF6">
            <w:pPr>
              <w:ind w:firstLine="0"/>
              <w:jc w:val="center"/>
              <w:rPr>
                <w:sz w:val="24"/>
                <w:szCs w:val="24"/>
                <w:lang w:val="ro-RO"/>
              </w:rPr>
            </w:pPr>
          </w:p>
          <w:p w14:paraId="3253CECA" w14:textId="77777777" w:rsidR="006A4DD8" w:rsidRPr="00E01A5A" w:rsidRDefault="006A4DD8" w:rsidP="00484DF6">
            <w:pPr>
              <w:ind w:firstLine="0"/>
              <w:jc w:val="center"/>
              <w:rPr>
                <w:sz w:val="24"/>
                <w:szCs w:val="24"/>
                <w:lang w:val="ro-RO"/>
              </w:rPr>
            </w:pPr>
          </w:p>
          <w:p w14:paraId="5430D740" w14:textId="77777777" w:rsidR="006A4DD8" w:rsidRPr="00E01A5A" w:rsidRDefault="006A4DD8" w:rsidP="00484DF6">
            <w:pPr>
              <w:ind w:firstLine="0"/>
              <w:jc w:val="center"/>
              <w:rPr>
                <w:sz w:val="24"/>
                <w:szCs w:val="24"/>
                <w:lang w:val="ro-RO"/>
              </w:rPr>
            </w:pPr>
          </w:p>
          <w:p w14:paraId="70BE911B" w14:textId="77777777" w:rsidR="006A4DD8" w:rsidRPr="00E01A5A" w:rsidRDefault="006A4DD8" w:rsidP="00484DF6">
            <w:pPr>
              <w:ind w:firstLine="0"/>
              <w:jc w:val="center"/>
              <w:rPr>
                <w:sz w:val="24"/>
                <w:szCs w:val="24"/>
                <w:lang w:val="ro-RO"/>
              </w:rPr>
            </w:pPr>
          </w:p>
          <w:p w14:paraId="59D1B75C" w14:textId="77777777" w:rsidR="006A4DD8" w:rsidRPr="00E01A5A" w:rsidRDefault="006A4DD8" w:rsidP="00484DF6">
            <w:pPr>
              <w:ind w:firstLine="0"/>
              <w:jc w:val="center"/>
              <w:rPr>
                <w:sz w:val="24"/>
                <w:szCs w:val="24"/>
                <w:lang w:val="ro-RO"/>
              </w:rPr>
            </w:pPr>
          </w:p>
          <w:p w14:paraId="5D743CAE" w14:textId="77777777" w:rsidR="006A4DD8" w:rsidRPr="00E01A5A" w:rsidRDefault="006A4DD8" w:rsidP="00484DF6">
            <w:pPr>
              <w:ind w:firstLine="0"/>
              <w:jc w:val="center"/>
              <w:rPr>
                <w:sz w:val="24"/>
                <w:szCs w:val="24"/>
                <w:lang w:val="ro-RO"/>
              </w:rPr>
            </w:pPr>
          </w:p>
          <w:p w14:paraId="31565D3C" w14:textId="77777777" w:rsidR="006A4DD8" w:rsidRPr="00E01A5A" w:rsidRDefault="006A4DD8" w:rsidP="00484DF6">
            <w:pPr>
              <w:ind w:firstLine="0"/>
              <w:jc w:val="center"/>
              <w:rPr>
                <w:sz w:val="24"/>
                <w:szCs w:val="24"/>
                <w:lang w:val="ro-RO"/>
              </w:rPr>
            </w:pPr>
          </w:p>
          <w:p w14:paraId="0ECD490D" w14:textId="77777777" w:rsidR="006A4DD8" w:rsidRPr="00E01A5A" w:rsidRDefault="006A4DD8" w:rsidP="00484DF6">
            <w:pPr>
              <w:ind w:firstLine="0"/>
              <w:jc w:val="center"/>
              <w:rPr>
                <w:sz w:val="24"/>
                <w:szCs w:val="24"/>
                <w:lang w:val="ro-RO"/>
              </w:rPr>
            </w:pPr>
          </w:p>
          <w:p w14:paraId="74782B7F" w14:textId="77777777" w:rsidR="006A4DD8" w:rsidRPr="00E01A5A" w:rsidRDefault="006A4DD8" w:rsidP="00484DF6">
            <w:pPr>
              <w:ind w:firstLine="0"/>
              <w:rPr>
                <w:sz w:val="24"/>
                <w:szCs w:val="24"/>
                <w:lang w:val="ro-RO"/>
              </w:rPr>
            </w:pPr>
            <w:r w:rsidRPr="00E01A5A">
              <w:rPr>
                <w:sz w:val="24"/>
                <w:szCs w:val="24"/>
                <w:lang w:val="ro-RO"/>
              </w:rPr>
              <w:t>Compatibil</w:t>
            </w:r>
          </w:p>
          <w:p w14:paraId="412994AF" w14:textId="77777777" w:rsidR="006A4DD8" w:rsidRPr="00E01A5A" w:rsidRDefault="006A4DD8" w:rsidP="00484DF6">
            <w:pPr>
              <w:ind w:firstLine="0"/>
              <w:rPr>
                <w:sz w:val="24"/>
                <w:szCs w:val="24"/>
                <w:lang w:val="ro-RO"/>
              </w:rPr>
            </w:pPr>
          </w:p>
          <w:p w14:paraId="7339C6A0" w14:textId="77777777" w:rsidR="006A4DD8" w:rsidRPr="00E01A5A" w:rsidRDefault="006A4DD8" w:rsidP="00484DF6">
            <w:pPr>
              <w:ind w:firstLine="0"/>
              <w:rPr>
                <w:sz w:val="24"/>
                <w:szCs w:val="24"/>
                <w:lang w:val="ro-RO"/>
              </w:rPr>
            </w:pPr>
          </w:p>
          <w:p w14:paraId="0A85EC27" w14:textId="77777777" w:rsidR="006A4DD8" w:rsidRPr="00E01A5A" w:rsidRDefault="006A4DD8" w:rsidP="00484DF6">
            <w:pPr>
              <w:ind w:firstLine="0"/>
              <w:rPr>
                <w:sz w:val="24"/>
                <w:szCs w:val="24"/>
                <w:lang w:val="ro-RO"/>
              </w:rPr>
            </w:pPr>
          </w:p>
          <w:p w14:paraId="4EC149BE" w14:textId="77777777" w:rsidR="006A4DD8" w:rsidRPr="00E01A5A" w:rsidRDefault="006A4DD8" w:rsidP="00484DF6">
            <w:pPr>
              <w:ind w:firstLine="0"/>
              <w:rPr>
                <w:sz w:val="24"/>
                <w:szCs w:val="24"/>
                <w:lang w:val="ro-RO"/>
              </w:rPr>
            </w:pPr>
          </w:p>
          <w:p w14:paraId="6836D2FD" w14:textId="77777777" w:rsidR="006A4DD8" w:rsidRPr="00E01A5A" w:rsidRDefault="006A4DD8" w:rsidP="00484DF6">
            <w:pPr>
              <w:ind w:firstLine="0"/>
              <w:rPr>
                <w:sz w:val="24"/>
                <w:szCs w:val="24"/>
                <w:lang w:val="ro-RO"/>
              </w:rPr>
            </w:pPr>
          </w:p>
          <w:p w14:paraId="6A1DE2C9" w14:textId="77777777" w:rsidR="006A4DD8" w:rsidRPr="00E01A5A" w:rsidRDefault="006A4DD8" w:rsidP="00484DF6">
            <w:pPr>
              <w:ind w:firstLine="0"/>
              <w:rPr>
                <w:sz w:val="24"/>
                <w:szCs w:val="24"/>
                <w:lang w:val="ro-RO"/>
              </w:rPr>
            </w:pPr>
          </w:p>
          <w:p w14:paraId="17922D89" w14:textId="77777777" w:rsidR="006A4DD8" w:rsidRPr="00E01A5A" w:rsidRDefault="006A4DD8" w:rsidP="00484DF6">
            <w:pPr>
              <w:ind w:firstLine="0"/>
              <w:rPr>
                <w:sz w:val="24"/>
                <w:szCs w:val="24"/>
                <w:lang w:val="ro-RO"/>
              </w:rPr>
            </w:pPr>
            <w:r w:rsidRPr="00E01A5A">
              <w:rPr>
                <w:sz w:val="24"/>
                <w:szCs w:val="24"/>
                <w:lang w:val="ro-RO"/>
              </w:rPr>
              <w:t xml:space="preserve">Compatibil </w:t>
            </w:r>
          </w:p>
          <w:p w14:paraId="5DE9A58D" w14:textId="77777777" w:rsidR="0081336A" w:rsidRPr="00E01A5A" w:rsidRDefault="0081336A" w:rsidP="00484DF6">
            <w:pPr>
              <w:ind w:firstLine="0"/>
              <w:jc w:val="center"/>
              <w:rPr>
                <w:b/>
                <w:sz w:val="24"/>
                <w:szCs w:val="24"/>
                <w:lang w:val="ro-RO"/>
              </w:rPr>
            </w:pPr>
          </w:p>
          <w:p w14:paraId="512E055E" w14:textId="77777777" w:rsidR="0081336A" w:rsidRPr="00E01A5A" w:rsidRDefault="0081336A" w:rsidP="00484DF6">
            <w:pPr>
              <w:ind w:firstLine="0"/>
              <w:jc w:val="center"/>
              <w:rPr>
                <w:b/>
                <w:sz w:val="24"/>
                <w:szCs w:val="24"/>
                <w:lang w:val="ro-RO"/>
              </w:rPr>
            </w:pPr>
          </w:p>
          <w:p w14:paraId="6D90D6B7" w14:textId="77777777" w:rsidR="0081336A" w:rsidRPr="00E01A5A" w:rsidRDefault="0081336A" w:rsidP="00484DF6">
            <w:pPr>
              <w:ind w:firstLine="0"/>
              <w:jc w:val="center"/>
              <w:rPr>
                <w:b/>
                <w:sz w:val="24"/>
                <w:szCs w:val="24"/>
                <w:lang w:val="ro-RO"/>
              </w:rPr>
            </w:pPr>
          </w:p>
        </w:tc>
        <w:tc>
          <w:tcPr>
            <w:tcW w:w="1418" w:type="dxa"/>
          </w:tcPr>
          <w:p w14:paraId="688A1613" w14:textId="77777777" w:rsidR="00D01391" w:rsidRPr="00E01A5A" w:rsidRDefault="00D01391" w:rsidP="00484DF6">
            <w:pPr>
              <w:ind w:firstLine="0"/>
              <w:jc w:val="center"/>
              <w:rPr>
                <w:b/>
                <w:sz w:val="24"/>
                <w:szCs w:val="24"/>
                <w:lang w:val="ro-RO"/>
              </w:rPr>
            </w:pPr>
          </w:p>
        </w:tc>
        <w:tc>
          <w:tcPr>
            <w:tcW w:w="2268" w:type="dxa"/>
          </w:tcPr>
          <w:p w14:paraId="147DD0D0" w14:textId="77777777" w:rsidR="00D01391" w:rsidRPr="00E01A5A" w:rsidRDefault="00D01391" w:rsidP="00484DF6">
            <w:pPr>
              <w:ind w:firstLine="0"/>
              <w:jc w:val="center"/>
              <w:rPr>
                <w:b/>
                <w:sz w:val="24"/>
                <w:szCs w:val="24"/>
                <w:lang w:val="ro-RO"/>
              </w:rPr>
            </w:pPr>
          </w:p>
        </w:tc>
        <w:tc>
          <w:tcPr>
            <w:tcW w:w="1559" w:type="dxa"/>
          </w:tcPr>
          <w:p w14:paraId="39C08358" w14:textId="77777777" w:rsidR="00D01391" w:rsidRPr="00E01A5A" w:rsidRDefault="00D01391" w:rsidP="00484DF6">
            <w:pPr>
              <w:ind w:firstLine="0"/>
              <w:jc w:val="center"/>
              <w:rPr>
                <w:b/>
                <w:sz w:val="24"/>
                <w:szCs w:val="24"/>
                <w:lang w:val="ro-RO"/>
              </w:rPr>
            </w:pPr>
          </w:p>
        </w:tc>
      </w:tr>
      <w:tr w:rsidR="00400A8B" w:rsidRPr="00E01A5A" w14:paraId="700AC50F" w14:textId="77777777" w:rsidTr="00AB7756">
        <w:tc>
          <w:tcPr>
            <w:tcW w:w="4820" w:type="dxa"/>
          </w:tcPr>
          <w:p w14:paraId="06E63619" w14:textId="77777777" w:rsidR="008C620F" w:rsidRPr="00E01A5A" w:rsidRDefault="008C620F"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4</w:t>
            </w:r>
          </w:p>
          <w:p w14:paraId="48B61DBF" w14:textId="77777777" w:rsidR="008C620F" w:rsidRPr="00E01A5A" w:rsidRDefault="008C620F" w:rsidP="00484DF6">
            <w:pPr>
              <w:shd w:val="clear" w:color="auto" w:fill="FFFFFF"/>
              <w:ind w:firstLine="0"/>
              <w:jc w:val="center"/>
              <w:rPr>
                <w:b/>
                <w:bCs/>
                <w:sz w:val="24"/>
                <w:szCs w:val="24"/>
              </w:rPr>
            </w:pPr>
            <w:proofErr w:type="spellStart"/>
            <w:r w:rsidRPr="00E01A5A">
              <w:rPr>
                <w:b/>
                <w:bCs/>
                <w:sz w:val="24"/>
                <w:szCs w:val="24"/>
              </w:rPr>
              <w:t>Independență</w:t>
            </w:r>
            <w:proofErr w:type="spellEnd"/>
          </w:p>
          <w:p w14:paraId="0D9FF8DD" w14:textId="77777777" w:rsidR="008C620F" w:rsidRPr="00E01A5A" w:rsidRDefault="008C620F" w:rsidP="00484DF6">
            <w:pPr>
              <w:shd w:val="clear" w:color="auto" w:fill="FFFFFF"/>
              <w:ind w:firstLine="0"/>
              <w:rPr>
                <w:sz w:val="24"/>
                <w:szCs w:val="24"/>
              </w:rPr>
            </w:pPr>
            <w:r w:rsidRPr="00E01A5A">
              <w:rPr>
                <w:sz w:val="24"/>
                <w:szCs w:val="24"/>
              </w:rPr>
              <w:t>(1)   </w:t>
            </w:r>
            <w:proofErr w:type="spellStart"/>
            <w:r w:rsidRPr="00E01A5A">
              <w:rPr>
                <w:sz w:val="24"/>
                <w:szCs w:val="24"/>
              </w:rPr>
              <w:t>Pentru</w:t>
            </w:r>
            <w:proofErr w:type="spellEnd"/>
            <w:r w:rsidRPr="00E01A5A">
              <w:rPr>
                <w:sz w:val="24"/>
                <w:szCs w:val="24"/>
              </w:rPr>
              <w:t xml:space="preserve"> a </w:t>
            </w:r>
            <w:proofErr w:type="spellStart"/>
            <w:r w:rsidRPr="00E01A5A">
              <w:rPr>
                <w:sz w:val="24"/>
                <w:szCs w:val="24"/>
              </w:rPr>
              <w:t>garanta</w:t>
            </w:r>
            <w:proofErr w:type="spellEnd"/>
            <w:r w:rsidRPr="00E01A5A">
              <w:rPr>
                <w:sz w:val="24"/>
                <w:szCs w:val="24"/>
              </w:rPr>
              <w:t xml:space="preserve"> </w:t>
            </w:r>
            <w:proofErr w:type="spellStart"/>
            <w:r w:rsidRPr="00E01A5A">
              <w:rPr>
                <w:sz w:val="24"/>
                <w:szCs w:val="24"/>
              </w:rPr>
              <w:t>independența</w:t>
            </w:r>
            <w:proofErr w:type="spellEnd"/>
            <w:r w:rsidRPr="00E01A5A">
              <w:rPr>
                <w:sz w:val="24"/>
                <w:szCs w:val="24"/>
              </w:rPr>
              <w:t xml:space="preserve"> </w:t>
            </w:r>
            <w:proofErr w:type="spellStart"/>
            <w:r w:rsidRPr="00E01A5A">
              <w:rPr>
                <w:sz w:val="24"/>
                <w:szCs w:val="24"/>
              </w:rPr>
              <w:t>autorităților</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administrative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aplică</w:t>
            </w:r>
            <w:proofErr w:type="spellEnd"/>
            <w:r w:rsidRPr="00E01A5A">
              <w:rPr>
                <w:sz w:val="24"/>
                <w:szCs w:val="24"/>
              </w:rPr>
              <w:t xml:space="preserve"> </w:t>
            </w:r>
            <w:proofErr w:type="spellStart"/>
            <w:r w:rsidRPr="00E01A5A">
              <w:rPr>
                <w:sz w:val="24"/>
                <w:szCs w:val="24"/>
              </w:rPr>
              <w:t>articolele</w:t>
            </w:r>
            <w:proofErr w:type="spellEnd"/>
            <w:r w:rsidRPr="00E01A5A">
              <w:rPr>
                <w:sz w:val="24"/>
                <w:szCs w:val="24"/>
              </w:rPr>
              <w:t xml:space="preserve"> 101 </w:t>
            </w:r>
            <w:proofErr w:type="spellStart"/>
            <w:r w:rsidRPr="00E01A5A">
              <w:rPr>
                <w:sz w:val="24"/>
                <w:szCs w:val="24"/>
              </w:rPr>
              <w:t>și</w:t>
            </w:r>
            <w:proofErr w:type="spellEnd"/>
            <w:r w:rsidRPr="00E01A5A">
              <w:rPr>
                <w:sz w:val="24"/>
                <w:szCs w:val="24"/>
              </w:rPr>
              <w:t xml:space="preserve"> 102 din TFUE,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respective </w:t>
            </w:r>
            <w:proofErr w:type="spellStart"/>
            <w:r w:rsidRPr="00E01A5A">
              <w:rPr>
                <w:sz w:val="24"/>
                <w:szCs w:val="24"/>
              </w:rPr>
              <w:t>își</w:t>
            </w:r>
            <w:proofErr w:type="spellEnd"/>
            <w:r w:rsidRPr="00E01A5A">
              <w:rPr>
                <w:sz w:val="24"/>
                <w:szCs w:val="24"/>
              </w:rPr>
              <w:t xml:space="preserve"> </w:t>
            </w:r>
            <w:proofErr w:type="spellStart"/>
            <w:r w:rsidRPr="00E01A5A">
              <w:rPr>
                <w:sz w:val="24"/>
                <w:szCs w:val="24"/>
              </w:rPr>
              <w:t>duc</w:t>
            </w:r>
            <w:proofErr w:type="spellEnd"/>
            <w:r w:rsidRPr="00E01A5A">
              <w:rPr>
                <w:sz w:val="24"/>
                <w:szCs w:val="24"/>
              </w:rPr>
              <w:t xml:space="preserve"> la </w:t>
            </w:r>
            <w:proofErr w:type="spellStart"/>
            <w:r w:rsidRPr="00E01A5A">
              <w:rPr>
                <w:sz w:val="24"/>
                <w:szCs w:val="24"/>
              </w:rPr>
              <w:t>îndeplinire</w:t>
            </w:r>
            <w:proofErr w:type="spellEnd"/>
            <w:r w:rsidRPr="00E01A5A">
              <w:rPr>
                <w:sz w:val="24"/>
                <w:szCs w:val="24"/>
              </w:rPr>
              <w:t xml:space="preserve"> </w:t>
            </w:r>
            <w:proofErr w:type="spellStart"/>
            <w:r w:rsidRPr="00E01A5A">
              <w:rPr>
                <w:sz w:val="24"/>
                <w:szCs w:val="24"/>
              </w:rPr>
              <w:t>sarcinile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își</w:t>
            </w:r>
            <w:proofErr w:type="spellEnd"/>
            <w:r w:rsidRPr="00E01A5A">
              <w:rPr>
                <w:sz w:val="24"/>
                <w:szCs w:val="24"/>
              </w:rPr>
              <w:t xml:space="preserve"> </w:t>
            </w:r>
            <w:proofErr w:type="spellStart"/>
            <w:r w:rsidRPr="00E01A5A">
              <w:rPr>
                <w:sz w:val="24"/>
                <w:szCs w:val="24"/>
              </w:rPr>
              <w:t>exercită</w:t>
            </w:r>
            <w:proofErr w:type="spellEnd"/>
            <w:r w:rsidRPr="00E01A5A">
              <w:rPr>
                <w:sz w:val="24"/>
                <w:szCs w:val="24"/>
              </w:rPr>
              <w:t xml:space="preserve"> </w:t>
            </w:r>
            <w:proofErr w:type="spellStart"/>
            <w:r w:rsidRPr="00E01A5A">
              <w:rPr>
                <w:sz w:val="24"/>
                <w:szCs w:val="24"/>
              </w:rPr>
              <w:t>competențele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mod </w:t>
            </w:r>
            <w:proofErr w:type="spellStart"/>
            <w:r w:rsidRPr="00E01A5A">
              <w:rPr>
                <w:sz w:val="24"/>
                <w:szCs w:val="24"/>
              </w:rPr>
              <w:t>imparțial</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interesul</w:t>
            </w:r>
            <w:proofErr w:type="spellEnd"/>
            <w:r w:rsidRPr="00E01A5A">
              <w:rPr>
                <w:sz w:val="24"/>
                <w:szCs w:val="24"/>
              </w:rPr>
              <w:t xml:space="preserve"> </w:t>
            </w:r>
            <w:proofErr w:type="spellStart"/>
            <w:r w:rsidRPr="00E01A5A">
              <w:rPr>
                <w:sz w:val="24"/>
                <w:szCs w:val="24"/>
              </w:rPr>
              <w:t>asigurării</w:t>
            </w:r>
            <w:proofErr w:type="spellEnd"/>
            <w:r w:rsidRPr="00E01A5A">
              <w:rPr>
                <w:sz w:val="24"/>
                <w:szCs w:val="24"/>
              </w:rPr>
              <w:t xml:space="preserve"> </w:t>
            </w:r>
            <w:proofErr w:type="spellStart"/>
            <w:r w:rsidRPr="00E01A5A">
              <w:rPr>
                <w:sz w:val="24"/>
                <w:szCs w:val="24"/>
              </w:rPr>
              <w:t>eficace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uniforme</w:t>
            </w:r>
            <w:proofErr w:type="spellEnd"/>
            <w:r w:rsidRPr="00E01A5A">
              <w:rPr>
                <w:sz w:val="24"/>
                <w:szCs w:val="24"/>
              </w:rPr>
              <w:t xml:space="preserve"> a </w:t>
            </w:r>
            <w:proofErr w:type="spellStart"/>
            <w:r w:rsidRPr="00E01A5A">
              <w:rPr>
                <w:sz w:val="24"/>
                <w:szCs w:val="24"/>
              </w:rPr>
              <w:t>aplicării</w:t>
            </w:r>
            <w:proofErr w:type="spellEnd"/>
            <w:r w:rsidRPr="00E01A5A">
              <w:rPr>
                <w:sz w:val="24"/>
                <w:szCs w:val="24"/>
              </w:rPr>
              <w:t xml:space="preserve"> </w:t>
            </w:r>
            <w:proofErr w:type="spellStart"/>
            <w:r w:rsidRPr="00E01A5A">
              <w:rPr>
                <w:sz w:val="24"/>
                <w:szCs w:val="24"/>
              </w:rPr>
              <w:t>dispozițiilor</w:t>
            </w:r>
            <w:proofErr w:type="spellEnd"/>
            <w:r w:rsidRPr="00E01A5A">
              <w:rPr>
                <w:sz w:val="24"/>
                <w:szCs w:val="24"/>
              </w:rPr>
              <w:t xml:space="preserve"> respective, sub </w:t>
            </w:r>
            <w:proofErr w:type="spellStart"/>
            <w:r w:rsidRPr="00E01A5A">
              <w:rPr>
                <w:sz w:val="24"/>
                <w:szCs w:val="24"/>
              </w:rPr>
              <w:t>rezerva</w:t>
            </w:r>
            <w:proofErr w:type="spellEnd"/>
            <w:r w:rsidRPr="00E01A5A">
              <w:rPr>
                <w:sz w:val="24"/>
                <w:szCs w:val="24"/>
              </w:rPr>
              <w:t xml:space="preserve"> </w:t>
            </w:r>
            <w:proofErr w:type="spellStart"/>
            <w:r w:rsidRPr="00E01A5A">
              <w:rPr>
                <w:sz w:val="24"/>
                <w:szCs w:val="24"/>
              </w:rPr>
              <w:t>cerințelor</w:t>
            </w:r>
            <w:proofErr w:type="spellEnd"/>
            <w:r w:rsidRPr="00E01A5A">
              <w:rPr>
                <w:sz w:val="24"/>
                <w:szCs w:val="24"/>
              </w:rPr>
              <w:t xml:space="preserve"> de </w:t>
            </w:r>
            <w:proofErr w:type="spellStart"/>
            <w:r w:rsidRPr="00E01A5A">
              <w:rPr>
                <w:sz w:val="24"/>
                <w:szCs w:val="24"/>
              </w:rPr>
              <w:t>proporționalitate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materie</w:t>
            </w:r>
            <w:proofErr w:type="spellEnd"/>
            <w:r w:rsidRPr="00E01A5A">
              <w:rPr>
                <w:sz w:val="24"/>
                <w:szCs w:val="24"/>
              </w:rPr>
              <w:t xml:space="preserve"> de </w:t>
            </w:r>
            <w:proofErr w:type="spellStart"/>
            <w:r w:rsidRPr="00E01A5A">
              <w:rPr>
                <w:sz w:val="24"/>
                <w:szCs w:val="24"/>
              </w:rPr>
              <w:t>răspundere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fără</w:t>
            </w:r>
            <w:proofErr w:type="spellEnd"/>
            <w:r w:rsidRPr="00E01A5A">
              <w:rPr>
                <w:sz w:val="24"/>
                <w:szCs w:val="24"/>
              </w:rPr>
              <w:t xml:space="preserve"> a </w:t>
            </w:r>
            <w:proofErr w:type="spellStart"/>
            <w:r w:rsidRPr="00E01A5A">
              <w:rPr>
                <w:sz w:val="24"/>
                <w:szCs w:val="24"/>
              </w:rPr>
              <w:t>aduce</w:t>
            </w:r>
            <w:proofErr w:type="spellEnd"/>
            <w:r w:rsidRPr="00E01A5A">
              <w:rPr>
                <w:sz w:val="24"/>
                <w:szCs w:val="24"/>
              </w:rPr>
              <w:t xml:space="preserve"> </w:t>
            </w:r>
            <w:proofErr w:type="spellStart"/>
            <w:r w:rsidRPr="00E01A5A">
              <w:rPr>
                <w:sz w:val="24"/>
                <w:szCs w:val="24"/>
              </w:rPr>
              <w:t>atingere</w:t>
            </w:r>
            <w:proofErr w:type="spellEnd"/>
            <w:r w:rsidRPr="00E01A5A">
              <w:rPr>
                <w:sz w:val="24"/>
                <w:szCs w:val="24"/>
              </w:rPr>
              <w:t xml:space="preserve"> </w:t>
            </w:r>
            <w:proofErr w:type="spellStart"/>
            <w:r w:rsidRPr="00E01A5A">
              <w:rPr>
                <w:sz w:val="24"/>
                <w:szCs w:val="24"/>
              </w:rPr>
              <w:t>cooperării</w:t>
            </w:r>
            <w:proofErr w:type="spellEnd"/>
            <w:r w:rsidRPr="00E01A5A">
              <w:rPr>
                <w:sz w:val="24"/>
                <w:szCs w:val="24"/>
              </w:rPr>
              <w:t xml:space="preserve"> </w:t>
            </w:r>
            <w:proofErr w:type="spellStart"/>
            <w:r w:rsidRPr="00E01A5A">
              <w:rPr>
                <w:sz w:val="24"/>
                <w:szCs w:val="24"/>
              </w:rPr>
              <w:t>strânse</w:t>
            </w:r>
            <w:proofErr w:type="spellEnd"/>
            <w:r w:rsidRPr="00E01A5A">
              <w:rPr>
                <w:sz w:val="24"/>
                <w:szCs w:val="24"/>
              </w:rPr>
              <w:t xml:space="preserve"> </w:t>
            </w:r>
            <w:proofErr w:type="spellStart"/>
            <w:r w:rsidRPr="00E01A5A">
              <w:rPr>
                <w:sz w:val="24"/>
                <w:szCs w:val="24"/>
              </w:rPr>
              <w:t>dintre</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Rețelei</w:t>
            </w:r>
            <w:proofErr w:type="spellEnd"/>
            <w:r w:rsidRPr="00E01A5A">
              <w:rPr>
                <w:sz w:val="24"/>
                <w:szCs w:val="24"/>
              </w:rPr>
              <w:t xml:space="preserve"> </w:t>
            </w:r>
            <w:proofErr w:type="spellStart"/>
            <w:r w:rsidRPr="00E01A5A">
              <w:rPr>
                <w:sz w:val="24"/>
                <w:szCs w:val="24"/>
              </w:rPr>
              <w:t>europene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domeniul</w:t>
            </w:r>
            <w:proofErr w:type="spellEnd"/>
            <w:r w:rsidRPr="00E01A5A">
              <w:rPr>
                <w:sz w:val="24"/>
                <w:szCs w:val="24"/>
              </w:rPr>
              <w:t xml:space="preserve"> </w:t>
            </w:r>
            <w:proofErr w:type="spellStart"/>
            <w:r w:rsidRPr="00E01A5A">
              <w:rPr>
                <w:sz w:val="24"/>
                <w:szCs w:val="24"/>
              </w:rPr>
              <w:t>concurenței</w:t>
            </w:r>
            <w:proofErr w:type="spellEnd"/>
            <w:r w:rsidRPr="00E01A5A">
              <w:rPr>
                <w:sz w:val="24"/>
                <w:szCs w:val="24"/>
              </w:rPr>
              <w:t>.</w:t>
            </w:r>
          </w:p>
          <w:p w14:paraId="4D1AECE8" w14:textId="77777777" w:rsidR="0094796D" w:rsidRPr="00E01A5A" w:rsidRDefault="0094796D" w:rsidP="00484DF6">
            <w:pPr>
              <w:shd w:val="clear" w:color="auto" w:fill="FFFFFF"/>
              <w:ind w:firstLine="0"/>
              <w:rPr>
                <w:sz w:val="24"/>
                <w:szCs w:val="24"/>
              </w:rPr>
            </w:pPr>
          </w:p>
          <w:p w14:paraId="1CFF6A15" w14:textId="77777777" w:rsidR="0094796D" w:rsidRPr="00E01A5A" w:rsidRDefault="0094796D" w:rsidP="00484DF6">
            <w:pPr>
              <w:shd w:val="clear" w:color="auto" w:fill="FFFFFF"/>
              <w:ind w:firstLine="0"/>
              <w:rPr>
                <w:sz w:val="24"/>
                <w:szCs w:val="24"/>
              </w:rPr>
            </w:pPr>
          </w:p>
          <w:p w14:paraId="0D956D64" w14:textId="5E9B7730" w:rsidR="0094796D" w:rsidRDefault="0094796D" w:rsidP="00484DF6">
            <w:pPr>
              <w:shd w:val="clear" w:color="auto" w:fill="FFFFFF"/>
              <w:ind w:firstLine="0"/>
              <w:rPr>
                <w:sz w:val="24"/>
                <w:szCs w:val="24"/>
              </w:rPr>
            </w:pPr>
          </w:p>
          <w:p w14:paraId="0D385CC2" w14:textId="464B3CAB" w:rsidR="00101CE3" w:rsidRDefault="00101CE3" w:rsidP="00484DF6">
            <w:pPr>
              <w:shd w:val="clear" w:color="auto" w:fill="FFFFFF"/>
              <w:ind w:firstLine="0"/>
              <w:rPr>
                <w:sz w:val="24"/>
                <w:szCs w:val="24"/>
              </w:rPr>
            </w:pPr>
          </w:p>
          <w:p w14:paraId="6868A25C" w14:textId="112990AC" w:rsidR="00101CE3" w:rsidRDefault="00101CE3" w:rsidP="00484DF6">
            <w:pPr>
              <w:shd w:val="clear" w:color="auto" w:fill="FFFFFF"/>
              <w:ind w:firstLine="0"/>
              <w:rPr>
                <w:sz w:val="24"/>
                <w:szCs w:val="24"/>
              </w:rPr>
            </w:pPr>
          </w:p>
          <w:p w14:paraId="029FC385" w14:textId="461C7F29" w:rsidR="00101CE3" w:rsidRDefault="00101CE3" w:rsidP="00484DF6">
            <w:pPr>
              <w:shd w:val="clear" w:color="auto" w:fill="FFFFFF"/>
              <w:ind w:firstLine="0"/>
              <w:rPr>
                <w:sz w:val="24"/>
                <w:szCs w:val="24"/>
              </w:rPr>
            </w:pPr>
          </w:p>
          <w:p w14:paraId="4E472A6D" w14:textId="77777777" w:rsidR="00101CE3" w:rsidRPr="00E01A5A" w:rsidRDefault="00101CE3" w:rsidP="00484DF6">
            <w:pPr>
              <w:shd w:val="clear" w:color="auto" w:fill="FFFFFF"/>
              <w:ind w:firstLine="0"/>
              <w:rPr>
                <w:sz w:val="24"/>
                <w:szCs w:val="24"/>
              </w:rPr>
            </w:pPr>
          </w:p>
          <w:p w14:paraId="38924CED" w14:textId="77777777" w:rsidR="008C620F" w:rsidRPr="00E01A5A" w:rsidRDefault="008C620F" w:rsidP="00484DF6">
            <w:pPr>
              <w:shd w:val="clear" w:color="auto" w:fill="FFFFFF"/>
              <w:ind w:firstLine="0"/>
              <w:rPr>
                <w:sz w:val="24"/>
                <w:szCs w:val="24"/>
              </w:rPr>
            </w:pPr>
            <w:r w:rsidRPr="00E01A5A">
              <w:rPr>
                <w:sz w:val="24"/>
                <w:szCs w:val="24"/>
              </w:rPr>
              <w:t>(2)   </w:t>
            </w:r>
            <w:proofErr w:type="spellStart"/>
            <w:r w:rsidRPr="00E01A5A">
              <w:rPr>
                <w:sz w:val="24"/>
                <w:szCs w:val="24"/>
              </w:rPr>
              <w:t>În</w:t>
            </w:r>
            <w:proofErr w:type="spellEnd"/>
            <w:r w:rsidRPr="00E01A5A">
              <w:rPr>
                <w:sz w:val="24"/>
                <w:szCs w:val="24"/>
              </w:rPr>
              <w:t xml:space="preserve"> special,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cel</w:t>
            </w:r>
            <w:proofErr w:type="spellEnd"/>
            <w:r w:rsidRPr="00E01A5A">
              <w:rPr>
                <w:sz w:val="24"/>
                <w:szCs w:val="24"/>
              </w:rPr>
              <w:t xml:space="preserve"> </w:t>
            </w:r>
            <w:proofErr w:type="spellStart"/>
            <w:r w:rsidRPr="00E01A5A">
              <w:rPr>
                <w:sz w:val="24"/>
                <w:szCs w:val="24"/>
              </w:rPr>
              <w:t>puțin</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membrii</w:t>
            </w:r>
            <w:proofErr w:type="spellEnd"/>
            <w:r w:rsidRPr="00E01A5A">
              <w:rPr>
                <w:sz w:val="24"/>
                <w:szCs w:val="24"/>
              </w:rPr>
              <w:t xml:space="preserve"> </w:t>
            </w:r>
            <w:proofErr w:type="spellStart"/>
            <w:r w:rsidRPr="00E01A5A">
              <w:rPr>
                <w:sz w:val="24"/>
                <w:szCs w:val="24"/>
              </w:rPr>
              <w:t>personalului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persoanele</w:t>
            </w:r>
            <w:proofErr w:type="spellEnd"/>
            <w:r w:rsidRPr="00E01A5A">
              <w:rPr>
                <w:sz w:val="24"/>
                <w:szCs w:val="24"/>
              </w:rPr>
              <w:t xml:space="preserve"> din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autorităților</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administrative de </w:t>
            </w:r>
            <w:proofErr w:type="spellStart"/>
            <w:r w:rsidRPr="00E01A5A">
              <w:rPr>
                <w:sz w:val="24"/>
                <w:szCs w:val="24"/>
              </w:rPr>
              <w:t>concurență</w:t>
            </w:r>
            <w:proofErr w:type="spellEnd"/>
            <w:r w:rsidRPr="00E01A5A">
              <w:rPr>
                <w:sz w:val="24"/>
                <w:szCs w:val="24"/>
              </w:rPr>
              <w:t xml:space="preserve">, care </w:t>
            </w:r>
            <w:proofErr w:type="spellStart"/>
            <w:r w:rsidRPr="00E01A5A">
              <w:rPr>
                <w:sz w:val="24"/>
                <w:szCs w:val="24"/>
              </w:rPr>
              <w:t>iau</w:t>
            </w:r>
            <w:proofErr w:type="spellEnd"/>
            <w:r w:rsidRPr="00E01A5A">
              <w:rPr>
                <w:sz w:val="24"/>
                <w:szCs w:val="24"/>
              </w:rPr>
              <w:t xml:space="preserve"> </w:t>
            </w:r>
            <w:proofErr w:type="spellStart"/>
            <w:r w:rsidRPr="00E01A5A">
              <w:rPr>
                <w:sz w:val="24"/>
                <w:szCs w:val="24"/>
              </w:rPr>
              <w:t>decizii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exercitarea</w:t>
            </w:r>
            <w:proofErr w:type="spellEnd"/>
            <w:r w:rsidRPr="00E01A5A">
              <w:rPr>
                <w:sz w:val="24"/>
                <w:szCs w:val="24"/>
              </w:rPr>
              <w:t xml:space="preserve"> </w:t>
            </w:r>
            <w:proofErr w:type="spellStart"/>
            <w:r w:rsidRPr="00E01A5A">
              <w:rPr>
                <w:sz w:val="24"/>
                <w:szCs w:val="24"/>
              </w:rPr>
              <w:t>competențelor</w:t>
            </w:r>
            <w:proofErr w:type="spellEnd"/>
            <w:r w:rsidRPr="00E01A5A">
              <w:rPr>
                <w:sz w:val="24"/>
                <w:szCs w:val="24"/>
              </w:rPr>
              <w:t xml:space="preserve"> </w:t>
            </w:r>
            <w:proofErr w:type="spellStart"/>
            <w:r w:rsidRPr="00E01A5A">
              <w:rPr>
                <w:sz w:val="24"/>
                <w:szCs w:val="24"/>
              </w:rPr>
              <w:t>prevăzute</w:t>
            </w:r>
            <w:proofErr w:type="spellEnd"/>
            <w:r w:rsidRPr="00E01A5A">
              <w:rPr>
                <w:sz w:val="24"/>
                <w:szCs w:val="24"/>
              </w:rPr>
              <w:t xml:space="preserve"> la </w:t>
            </w:r>
            <w:proofErr w:type="spellStart"/>
            <w:r w:rsidRPr="00E01A5A">
              <w:rPr>
                <w:sz w:val="24"/>
                <w:szCs w:val="24"/>
              </w:rPr>
              <w:t>articolele</w:t>
            </w:r>
            <w:proofErr w:type="spellEnd"/>
            <w:r w:rsidRPr="00E01A5A">
              <w:rPr>
                <w:sz w:val="24"/>
                <w:szCs w:val="24"/>
              </w:rPr>
              <w:t xml:space="preserve"> 10-13 </w:t>
            </w:r>
            <w:proofErr w:type="spellStart"/>
            <w:r w:rsidRPr="00E01A5A">
              <w:rPr>
                <w:sz w:val="24"/>
                <w:szCs w:val="24"/>
              </w:rPr>
              <w:t>și</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16 din </w:t>
            </w: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t>directivă</w:t>
            </w:r>
            <w:proofErr w:type="spellEnd"/>
            <w:r w:rsidRPr="00E01A5A">
              <w:rPr>
                <w:sz w:val="24"/>
                <w:szCs w:val="24"/>
              </w:rPr>
              <w:t>:</w:t>
            </w:r>
          </w:p>
          <w:tbl>
            <w:tblPr>
              <w:tblW w:w="5000" w:type="pct"/>
              <w:tblLayout w:type="fixed"/>
              <w:tblCellMar>
                <w:left w:w="0" w:type="dxa"/>
                <w:right w:w="0" w:type="dxa"/>
              </w:tblCellMar>
              <w:tblLook w:val="04A0" w:firstRow="1" w:lastRow="0" w:firstColumn="1" w:lastColumn="0" w:noHBand="0" w:noVBand="1"/>
            </w:tblPr>
            <w:tblGrid>
              <w:gridCol w:w="710"/>
              <w:gridCol w:w="3894"/>
            </w:tblGrid>
            <w:tr w:rsidR="008C620F" w:rsidRPr="00E01A5A" w14:paraId="1918D2C7" w14:textId="77777777" w:rsidTr="008C620F">
              <w:tc>
                <w:tcPr>
                  <w:tcW w:w="267" w:type="dxa"/>
                  <w:shd w:val="clear" w:color="auto" w:fill="auto"/>
                  <w:hideMark/>
                </w:tcPr>
                <w:p w14:paraId="5F9DF165" w14:textId="77777777" w:rsidR="008C620F" w:rsidRPr="00E01A5A" w:rsidRDefault="008C620F" w:rsidP="00484DF6">
                  <w:pPr>
                    <w:ind w:firstLine="0"/>
                    <w:rPr>
                      <w:sz w:val="24"/>
                      <w:szCs w:val="24"/>
                    </w:rPr>
                  </w:pPr>
                  <w:r w:rsidRPr="00E01A5A">
                    <w:rPr>
                      <w:sz w:val="24"/>
                      <w:szCs w:val="24"/>
                    </w:rPr>
                    <w:t>(a)</w:t>
                  </w:r>
                </w:p>
              </w:tc>
              <w:tc>
                <w:tcPr>
                  <w:tcW w:w="1464" w:type="dxa"/>
                  <w:shd w:val="clear" w:color="auto" w:fill="auto"/>
                  <w:hideMark/>
                </w:tcPr>
                <w:p w14:paraId="49428C9A" w14:textId="77777777" w:rsidR="008C620F" w:rsidRPr="00E01A5A" w:rsidRDefault="008C620F" w:rsidP="00484DF6">
                  <w:pPr>
                    <w:ind w:firstLine="0"/>
                    <w:rPr>
                      <w:sz w:val="24"/>
                      <w:szCs w:val="24"/>
                    </w:rPr>
                  </w:pPr>
                  <w:r w:rsidRPr="00E01A5A">
                    <w:rPr>
                      <w:sz w:val="24"/>
                      <w:szCs w:val="24"/>
                    </w:rPr>
                    <w:t xml:space="preserve">sunt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măsură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își</w:t>
                  </w:r>
                  <w:proofErr w:type="spellEnd"/>
                  <w:r w:rsidRPr="00E01A5A">
                    <w:rPr>
                      <w:sz w:val="24"/>
                      <w:szCs w:val="24"/>
                    </w:rPr>
                    <w:t xml:space="preserve"> </w:t>
                  </w:r>
                  <w:proofErr w:type="spellStart"/>
                  <w:r w:rsidRPr="00E01A5A">
                    <w:rPr>
                      <w:sz w:val="24"/>
                      <w:szCs w:val="24"/>
                    </w:rPr>
                    <w:t>îndeplinească</w:t>
                  </w:r>
                  <w:proofErr w:type="spellEnd"/>
                  <w:r w:rsidRPr="00E01A5A">
                    <w:rPr>
                      <w:sz w:val="24"/>
                      <w:szCs w:val="24"/>
                    </w:rPr>
                    <w:t xml:space="preserve"> </w:t>
                  </w:r>
                  <w:proofErr w:type="spellStart"/>
                  <w:r w:rsidRPr="00E01A5A">
                    <w:rPr>
                      <w:sz w:val="24"/>
                      <w:szCs w:val="24"/>
                    </w:rPr>
                    <w:t>atribuțiile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își</w:t>
                  </w:r>
                  <w:proofErr w:type="spellEnd"/>
                  <w:r w:rsidRPr="00E01A5A">
                    <w:rPr>
                      <w:sz w:val="24"/>
                      <w:szCs w:val="24"/>
                    </w:rPr>
                    <w:t xml:space="preserve"> </w:t>
                  </w:r>
                  <w:proofErr w:type="spellStart"/>
                  <w:r w:rsidRPr="00E01A5A">
                    <w:rPr>
                      <w:sz w:val="24"/>
                      <w:szCs w:val="24"/>
                    </w:rPr>
                    <w:t>exercite</w:t>
                  </w:r>
                  <w:proofErr w:type="spellEnd"/>
                  <w:r w:rsidRPr="00E01A5A">
                    <w:rPr>
                      <w:sz w:val="24"/>
                      <w:szCs w:val="24"/>
                    </w:rPr>
                    <w:t xml:space="preserve"> </w:t>
                  </w:r>
                  <w:proofErr w:type="spellStart"/>
                  <w:r w:rsidRPr="00E01A5A">
                    <w:rPr>
                      <w:sz w:val="24"/>
                      <w:szCs w:val="24"/>
                    </w:rPr>
                    <w:t>competențele</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articolelor</w:t>
                  </w:r>
                  <w:proofErr w:type="spellEnd"/>
                  <w:r w:rsidRPr="00E01A5A">
                    <w:rPr>
                      <w:sz w:val="24"/>
                      <w:szCs w:val="24"/>
                    </w:rPr>
                    <w:t xml:space="preserve"> 101 </w:t>
                  </w:r>
                  <w:proofErr w:type="spellStart"/>
                  <w:r w:rsidRPr="00E01A5A">
                    <w:rPr>
                      <w:sz w:val="24"/>
                      <w:szCs w:val="24"/>
                    </w:rPr>
                    <w:t>și</w:t>
                  </w:r>
                  <w:proofErr w:type="spellEnd"/>
                  <w:r w:rsidRPr="00E01A5A">
                    <w:rPr>
                      <w:sz w:val="24"/>
                      <w:szCs w:val="24"/>
                    </w:rPr>
                    <w:t xml:space="preserve"> 102 din TFUE </w:t>
                  </w:r>
                  <w:proofErr w:type="spellStart"/>
                  <w:r w:rsidRPr="00E01A5A">
                    <w:rPr>
                      <w:sz w:val="24"/>
                      <w:szCs w:val="24"/>
                    </w:rPr>
                    <w:t>fără</w:t>
                  </w:r>
                  <w:proofErr w:type="spellEnd"/>
                  <w:r w:rsidRPr="00E01A5A">
                    <w:rPr>
                      <w:sz w:val="24"/>
                      <w:szCs w:val="24"/>
                    </w:rPr>
                    <w:t xml:space="preserve"> </w:t>
                  </w:r>
                  <w:proofErr w:type="spellStart"/>
                  <w:r w:rsidRPr="00E01A5A">
                    <w:rPr>
                      <w:sz w:val="24"/>
                      <w:szCs w:val="24"/>
                    </w:rPr>
                    <w:t>intervenții</w:t>
                  </w:r>
                  <w:proofErr w:type="spellEnd"/>
                  <w:r w:rsidRPr="00E01A5A">
                    <w:rPr>
                      <w:sz w:val="24"/>
                      <w:szCs w:val="24"/>
                    </w:rPr>
                    <w:t xml:space="preserve"> </w:t>
                  </w:r>
                  <w:proofErr w:type="spellStart"/>
                  <w:r w:rsidRPr="00E01A5A">
                    <w:rPr>
                      <w:sz w:val="24"/>
                      <w:szCs w:val="24"/>
                    </w:rPr>
                    <w:t>politice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influențe</w:t>
                  </w:r>
                  <w:proofErr w:type="spellEnd"/>
                  <w:r w:rsidRPr="00E01A5A">
                    <w:rPr>
                      <w:sz w:val="24"/>
                      <w:szCs w:val="24"/>
                    </w:rPr>
                    <w:t xml:space="preserve"> din exterior;</w:t>
                  </w:r>
                </w:p>
              </w:tc>
            </w:tr>
          </w:tbl>
          <w:p w14:paraId="685AE62C" w14:textId="77777777" w:rsidR="008C620F" w:rsidRPr="00E01A5A" w:rsidRDefault="008C620F" w:rsidP="00484DF6">
            <w:pPr>
              <w:shd w:val="clear" w:color="auto" w:fill="FFFFFF"/>
              <w:ind w:firstLine="0"/>
              <w:jc w:val="left"/>
              <w:rPr>
                <w:vanish/>
                <w:sz w:val="24"/>
                <w:szCs w:val="24"/>
              </w:rPr>
            </w:pPr>
          </w:p>
          <w:tbl>
            <w:tblPr>
              <w:tblW w:w="5000" w:type="pct"/>
              <w:tblLayout w:type="fixed"/>
              <w:tblCellMar>
                <w:left w:w="0" w:type="dxa"/>
                <w:right w:w="0" w:type="dxa"/>
              </w:tblCellMar>
              <w:tblLook w:val="04A0" w:firstRow="1" w:lastRow="0" w:firstColumn="1" w:lastColumn="0" w:noHBand="0" w:noVBand="1"/>
            </w:tblPr>
            <w:tblGrid>
              <w:gridCol w:w="745"/>
              <w:gridCol w:w="3859"/>
            </w:tblGrid>
            <w:tr w:rsidR="008C620F" w:rsidRPr="00E01A5A" w14:paraId="27C5DF14" w14:textId="77777777" w:rsidTr="008C620F">
              <w:tc>
                <w:tcPr>
                  <w:tcW w:w="280" w:type="dxa"/>
                  <w:shd w:val="clear" w:color="auto" w:fill="auto"/>
                  <w:hideMark/>
                </w:tcPr>
                <w:p w14:paraId="023D0393" w14:textId="77777777" w:rsidR="008C620F" w:rsidRPr="00E01A5A" w:rsidRDefault="008C620F" w:rsidP="00484DF6">
                  <w:pPr>
                    <w:ind w:firstLine="0"/>
                    <w:rPr>
                      <w:sz w:val="24"/>
                      <w:szCs w:val="24"/>
                    </w:rPr>
                  </w:pPr>
                  <w:r w:rsidRPr="00E01A5A">
                    <w:rPr>
                      <w:sz w:val="24"/>
                      <w:szCs w:val="24"/>
                    </w:rPr>
                    <w:t>(b)</w:t>
                  </w:r>
                </w:p>
              </w:tc>
              <w:tc>
                <w:tcPr>
                  <w:tcW w:w="1451" w:type="dxa"/>
                  <w:shd w:val="clear" w:color="auto" w:fill="auto"/>
                  <w:hideMark/>
                </w:tcPr>
                <w:p w14:paraId="79BECCDB" w14:textId="77777777" w:rsidR="008C620F" w:rsidRPr="00E01A5A" w:rsidRDefault="008C620F" w:rsidP="00484DF6">
                  <w:pPr>
                    <w:ind w:firstLine="0"/>
                    <w:rPr>
                      <w:sz w:val="24"/>
                      <w:szCs w:val="24"/>
                    </w:rPr>
                  </w:pPr>
                  <w:r w:rsidRPr="00E01A5A">
                    <w:rPr>
                      <w:sz w:val="24"/>
                      <w:szCs w:val="24"/>
                    </w:rPr>
                    <w:t xml:space="preserve">nu </w:t>
                  </w:r>
                  <w:proofErr w:type="spellStart"/>
                  <w:r w:rsidRPr="00E01A5A">
                    <w:rPr>
                      <w:sz w:val="24"/>
                      <w:szCs w:val="24"/>
                    </w:rPr>
                    <w:t>solicită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nu </w:t>
                  </w:r>
                  <w:proofErr w:type="spellStart"/>
                  <w:r w:rsidRPr="00E01A5A">
                    <w:rPr>
                      <w:sz w:val="24"/>
                      <w:szCs w:val="24"/>
                    </w:rPr>
                    <w:t>acceptă</w:t>
                  </w:r>
                  <w:proofErr w:type="spellEnd"/>
                  <w:r w:rsidRPr="00E01A5A">
                    <w:rPr>
                      <w:sz w:val="24"/>
                      <w:szCs w:val="24"/>
                    </w:rPr>
                    <w:t xml:space="preserve"> </w:t>
                  </w:r>
                  <w:proofErr w:type="spellStart"/>
                  <w:r w:rsidRPr="00E01A5A">
                    <w:rPr>
                      <w:sz w:val="24"/>
                      <w:szCs w:val="24"/>
                    </w:rPr>
                    <w:t>instrucțiuni</w:t>
                  </w:r>
                  <w:proofErr w:type="spellEnd"/>
                  <w:r w:rsidRPr="00E01A5A">
                    <w:rPr>
                      <w:sz w:val="24"/>
                      <w:szCs w:val="24"/>
                    </w:rPr>
                    <w:t xml:space="preserve"> din </w:t>
                  </w:r>
                  <w:proofErr w:type="spellStart"/>
                  <w:r w:rsidRPr="00E01A5A">
                    <w:rPr>
                      <w:sz w:val="24"/>
                      <w:szCs w:val="24"/>
                    </w:rPr>
                    <w:t>partea</w:t>
                  </w:r>
                  <w:proofErr w:type="spellEnd"/>
                  <w:r w:rsidRPr="00E01A5A">
                    <w:rPr>
                      <w:sz w:val="24"/>
                      <w:szCs w:val="24"/>
                    </w:rPr>
                    <w:t xml:space="preserve"> </w:t>
                  </w:r>
                  <w:proofErr w:type="spellStart"/>
                  <w:r w:rsidRPr="00E01A5A">
                    <w:rPr>
                      <w:sz w:val="24"/>
                      <w:szCs w:val="24"/>
                    </w:rPr>
                    <w:t>guvernului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oricărei</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entități</w:t>
                  </w:r>
                  <w:proofErr w:type="spellEnd"/>
                  <w:r w:rsidRPr="00E01A5A">
                    <w:rPr>
                      <w:sz w:val="24"/>
                      <w:szCs w:val="24"/>
                    </w:rPr>
                    <w:t xml:space="preserve"> </w:t>
                  </w:r>
                  <w:proofErr w:type="spellStart"/>
                  <w:r w:rsidRPr="00E01A5A">
                    <w:rPr>
                      <w:sz w:val="24"/>
                      <w:szCs w:val="24"/>
                    </w:rPr>
                    <w:t>publice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private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îndeplinirea</w:t>
                  </w:r>
                  <w:proofErr w:type="spellEnd"/>
                  <w:r w:rsidRPr="00E01A5A">
                    <w:rPr>
                      <w:sz w:val="24"/>
                      <w:szCs w:val="24"/>
                    </w:rPr>
                    <w:t xml:space="preserve"> </w:t>
                  </w:r>
                  <w:proofErr w:type="spellStart"/>
                  <w:r w:rsidRPr="00E01A5A">
                    <w:rPr>
                      <w:sz w:val="24"/>
                      <w:szCs w:val="24"/>
                    </w:rPr>
                    <w:t>sarcinilor</w:t>
                  </w:r>
                  <w:proofErr w:type="spellEnd"/>
                  <w:r w:rsidRPr="00E01A5A">
                    <w:rPr>
                      <w:sz w:val="24"/>
                      <w:szCs w:val="24"/>
                    </w:rPr>
                    <w:t xml:space="preserve"> care le </w:t>
                  </w:r>
                  <w:proofErr w:type="spellStart"/>
                  <w:r w:rsidRPr="00E01A5A">
                    <w:rPr>
                      <w:sz w:val="24"/>
                      <w:szCs w:val="24"/>
                    </w:rPr>
                    <w:t>revin</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exercitarea</w:t>
                  </w:r>
                  <w:proofErr w:type="spellEnd"/>
                  <w:r w:rsidRPr="00E01A5A">
                    <w:rPr>
                      <w:sz w:val="24"/>
                      <w:szCs w:val="24"/>
                    </w:rPr>
                    <w:t xml:space="preserve"> </w:t>
                  </w:r>
                  <w:proofErr w:type="spellStart"/>
                  <w:r w:rsidRPr="00E01A5A">
                    <w:rPr>
                      <w:sz w:val="24"/>
                      <w:szCs w:val="24"/>
                    </w:rPr>
                    <w:t>competențelor</w:t>
                  </w:r>
                  <w:proofErr w:type="spellEnd"/>
                  <w:r w:rsidRPr="00E01A5A">
                    <w:rPr>
                      <w:sz w:val="24"/>
                      <w:szCs w:val="24"/>
                    </w:rPr>
                    <w:t xml:space="preserve"> lor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articolelor</w:t>
                  </w:r>
                  <w:proofErr w:type="spellEnd"/>
                  <w:r w:rsidRPr="00E01A5A">
                    <w:rPr>
                      <w:sz w:val="24"/>
                      <w:szCs w:val="24"/>
                    </w:rPr>
                    <w:t xml:space="preserve"> 101 </w:t>
                  </w:r>
                  <w:proofErr w:type="spellStart"/>
                  <w:r w:rsidRPr="00E01A5A">
                    <w:rPr>
                      <w:sz w:val="24"/>
                      <w:szCs w:val="24"/>
                    </w:rPr>
                    <w:t>și</w:t>
                  </w:r>
                  <w:proofErr w:type="spellEnd"/>
                  <w:r w:rsidRPr="00E01A5A">
                    <w:rPr>
                      <w:sz w:val="24"/>
                      <w:szCs w:val="24"/>
                    </w:rPr>
                    <w:t xml:space="preserve"> 102 din TFUE, </w:t>
                  </w:r>
                  <w:proofErr w:type="spellStart"/>
                  <w:r w:rsidRPr="00E01A5A">
                    <w:rPr>
                      <w:sz w:val="24"/>
                      <w:szCs w:val="24"/>
                    </w:rPr>
                    <w:t>fără</w:t>
                  </w:r>
                  <w:proofErr w:type="spellEnd"/>
                  <w:r w:rsidRPr="00E01A5A">
                    <w:rPr>
                      <w:sz w:val="24"/>
                      <w:szCs w:val="24"/>
                    </w:rPr>
                    <w:t xml:space="preserve"> a </w:t>
                  </w:r>
                  <w:proofErr w:type="spellStart"/>
                  <w:r w:rsidRPr="00E01A5A">
                    <w:rPr>
                      <w:sz w:val="24"/>
                      <w:szCs w:val="24"/>
                    </w:rPr>
                    <w:t>aduce</w:t>
                  </w:r>
                  <w:proofErr w:type="spellEnd"/>
                  <w:r w:rsidRPr="00E01A5A">
                    <w:rPr>
                      <w:sz w:val="24"/>
                      <w:szCs w:val="24"/>
                    </w:rPr>
                    <w:t xml:space="preserve"> </w:t>
                  </w:r>
                  <w:proofErr w:type="spellStart"/>
                  <w:r w:rsidRPr="00E01A5A">
                    <w:rPr>
                      <w:sz w:val="24"/>
                      <w:szCs w:val="24"/>
                    </w:rPr>
                    <w:t>atingere</w:t>
                  </w:r>
                  <w:proofErr w:type="spellEnd"/>
                  <w:r w:rsidRPr="00E01A5A">
                    <w:rPr>
                      <w:sz w:val="24"/>
                      <w:szCs w:val="24"/>
                    </w:rPr>
                    <w:t xml:space="preserve"> </w:t>
                  </w:r>
                  <w:proofErr w:type="spellStart"/>
                  <w:r w:rsidRPr="00E01A5A">
                    <w:rPr>
                      <w:sz w:val="24"/>
                      <w:szCs w:val="24"/>
                    </w:rPr>
                    <w:t>dreptului</w:t>
                  </w:r>
                  <w:proofErr w:type="spellEnd"/>
                  <w:r w:rsidRPr="00E01A5A">
                    <w:rPr>
                      <w:sz w:val="24"/>
                      <w:szCs w:val="24"/>
                    </w:rPr>
                    <w:t xml:space="preserve"> </w:t>
                  </w:r>
                  <w:proofErr w:type="spellStart"/>
                  <w:r w:rsidRPr="00E01A5A">
                    <w:rPr>
                      <w:sz w:val="24"/>
                      <w:szCs w:val="24"/>
                    </w:rPr>
                    <w:t>unui</w:t>
                  </w:r>
                  <w:proofErr w:type="spellEnd"/>
                  <w:r w:rsidRPr="00E01A5A">
                    <w:rPr>
                      <w:sz w:val="24"/>
                      <w:szCs w:val="24"/>
                    </w:rPr>
                    <w:t xml:space="preserve"> </w:t>
                  </w:r>
                  <w:proofErr w:type="spellStart"/>
                  <w:r w:rsidRPr="00E01A5A">
                    <w:rPr>
                      <w:sz w:val="24"/>
                      <w:szCs w:val="24"/>
                    </w:rPr>
                    <w:t>guvern</w:t>
                  </w:r>
                  <w:proofErr w:type="spellEnd"/>
                  <w:r w:rsidRPr="00E01A5A">
                    <w:rPr>
                      <w:sz w:val="24"/>
                      <w:szCs w:val="24"/>
                    </w:rPr>
                    <w:t xml:space="preserve"> al </w:t>
                  </w:r>
                  <w:proofErr w:type="spellStart"/>
                  <w:r w:rsidRPr="00E01A5A">
                    <w:rPr>
                      <w:sz w:val="24"/>
                      <w:szCs w:val="24"/>
                    </w:rPr>
                    <w:t>unui</w:t>
                  </w:r>
                  <w:proofErr w:type="spellEnd"/>
                  <w:r w:rsidRPr="00E01A5A">
                    <w:rPr>
                      <w:sz w:val="24"/>
                      <w:szCs w:val="24"/>
                    </w:rPr>
                    <w:t xml:space="preserve"> stat </w:t>
                  </w:r>
                  <w:proofErr w:type="spellStart"/>
                  <w:r w:rsidRPr="00E01A5A">
                    <w:rPr>
                      <w:sz w:val="24"/>
                      <w:szCs w:val="24"/>
                    </w:rPr>
                    <w:t>membru</w:t>
                  </w:r>
                  <w:proofErr w:type="spellEnd"/>
                  <w:r w:rsidRPr="00E01A5A">
                    <w:rPr>
                      <w:sz w:val="24"/>
                      <w:szCs w:val="24"/>
                    </w:rPr>
                    <w:t xml:space="preserve">, </w:t>
                  </w:r>
                  <w:proofErr w:type="spellStart"/>
                  <w:r w:rsidRPr="00E01A5A">
                    <w:rPr>
                      <w:sz w:val="24"/>
                      <w:szCs w:val="24"/>
                    </w:rPr>
                    <w:t>dacă</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de a </w:t>
                  </w:r>
                  <w:proofErr w:type="spellStart"/>
                  <w:r w:rsidRPr="00E01A5A">
                    <w:rPr>
                      <w:sz w:val="24"/>
                      <w:szCs w:val="24"/>
                    </w:rPr>
                    <w:t>emite</w:t>
                  </w:r>
                  <w:proofErr w:type="spellEnd"/>
                  <w:r w:rsidRPr="00E01A5A">
                    <w:rPr>
                      <w:sz w:val="24"/>
                      <w:szCs w:val="24"/>
                    </w:rPr>
                    <w:t xml:space="preserve"> </w:t>
                  </w:r>
                  <w:proofErr w:type="spellStart"/>
                  <w:r w:rsidRPr="00E01A5A">
                    <w:rPr>
                      <w:sz w:val="24"/>
                      <w:szCs w:val="24"/>
                    </w:rPr>
                    <w:t>norme</w:t>
                  </w:r>
                  <w:proofErr w:type="spellEnd"/>
                  <w:r w:rsidRPr="00E01A5A">
                    <w:rPr>
                      <w:sz w:val="24"/>
                      <w:szCs w:val="24"/>
                    </w:rPr>
                    <w:t xml:space="preserve"> de </w:t>
                  </w:r>
                  <w:proofErr w:type="spellStart"/>
                  <w:r w:rsidRPr="00E01A5A">
                    <w:rPr>
                      <w:sz w:val="24"/>
                      <w:szCs w:val="24"/>
                    </w:rPr>
                    <w:t>politică</w:t>
                  </w:r>
                  <w:proofErr w:type="spellEnd"/>
                  <w:r w:rsidRPr="00E01A5A">
                    <w:rPr>
                      <w:sz w:val="24"/>
                      <w:szCs w:val="24"/>
                    </w:rPr>
                    <w:t xml:space="preserve"> </w:t>
                  </w:r>
                  <w:proofErr w:type="spellStart"/>
                  <w:r w:rsidRPr="00E01A5A">
                    <w:rPr>
                      <w:sz w:val="24"/>
                      <w:szCs w:val="24"/>
                    </w:rPr>
                    <w:t>generală</w:t>
                  </w:r>
                  <w:proofErr w:type="spellEnd"/>
                  <w:r w:rsidRPr="00E01A5A">
                    <w:rPr>
                      <w:sz w:val="24"/>
                      <w:szCs w:val="24"/>
                    </w:rPr>
                    <w:t xml:space="preserve"> care nu sunt legate de </w:t>
                  </w:r>
                  <w:proofErr w:type="spellStart"/>
                  <w:r w:rsidRPr="00E01A5A">
                    <w:rPr>
                      <w:sz w:val="24"/>
                      <w:szCs w:val="24"/>
                    </w:rPr>
                    <w:t>anchete</w:t>
                  </w:r>
                  <w:proofErr w:type="spellEnd"/>
                  <w:r w:rsidRPr="00E01A5A">
                    <w:rPr>
                      <w:sz w:val="24"/>
                      <w:szCs w:val="24"/>
                    </w:rPr>
                    <w:t xml:space="preserve"> </w:t>
                  </w:r>
                  <w:proofErr w:type="spellStart"/>
                  <w:r w:rsidRPr="00E01A5A">
                    <w:rPr>
                      <w:sz w:val="24"/>
                      <w:szCs w:val="24"/>
                    </w:rPr>
                    <w:t>sectoriale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 xml:space="preserve"> </w:t>
                  </w:r>
                  <w:proofErr w:type="spellStart"/>
                  <w:r w:rsidRPr="00E01A5A">
                    <w:rPr>
                      <w:sz w:val="24"/>
                      <w:szCs w:val="24"/>
                    </w:rPr>
                    <w:t>specifice</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w:t>
                  </w:r>
                  <w:proofErr w:type="spellStart"/>
                  <w:r w:rsidRPr="00E01A5A">
                    <w:rPr>
                      <w:sz w:val="24"/>
                      <w:szCs w:val="24"/>
                    </w:rPr>
                    <w:t>și</w:t>
                  </w:r>
                  <w:proofErr w:type="spellEnd"/>
                </w:p>
              </w:tc>
            </w:tr>
          </w:tbl>
          <w:p w14:paraId="6D0BD3DC" w14:textId="77777777" w:rsidR="008C620F" w:rsidRPr="00E01A5A" w:rsidRDefault="008C620F" w:rsidP="00484DF6">
            <w:pPr>
              <w:shd w:val="clear" w:color="auto" w:fill="FFFFFF"/>
              <w:ind w:firstLine="0"/>
              <w:jc w:val="left"/>
              <w:rPr>
                <w:vanish/>
                <w:sz w:val="24"/>
                <w:szCs w:val="24"/>
              </w:rPr>
            </w:pPr>
          </w:p>
          <w:tbl>
            <w:tblPr>
              <w:tblW w:w="5000" w:type="pct"/>
              <w:tblLayout w:type="fixed"/>
              <w:tblCellMar>
                <w:left w:w="0" w:type="dxa"/>
                <w:right w:w="0" w:type="dxa"/>
              </w:tblCellMar>
              <w:tblLook w:val="04A0" w:firstRow="1" w:lastRow="0" w:firstColumn="1" w:lastColumn="0" w:noHBand="0" w:noVBand="1"/>
            </w:tblPr>
            <w:tblGrid>
              <w:gridCol w:w="710"/>
              <w:gridCol w:w="3894"/>
            </w:tblGrid>
            <w:tr w:rsidR="008C620F" w:rsidRPr="00E01A5A" w14:paraId="7ED429E5" w14:textId="77777777" w:rsidTr="008C620F">
              <w:tc>
                <w:tcPr>
                  <w:tcW w:w="267" w:type="dxa"/>
                  <w:shd w:val="clear" w:color="auto" w:fill="auto"/>
                  <w:hideMark/>
                </w:tcPr>
                <w:p w14:paraId="79CB97B4" w14:textId="77777777" w:rsidR="008C620F" w:rsidRPr="00E01A5A" w:rsidRDefault="008C620F" w:rsidP="00484DF6">
                  <w:pPr>
                    <w:ind w:firstLine="0"/>
                    <w:rPr>
                      <w:sz w:val="24"/>
                      <w:szCs w:val="24"/>
                    </w:rPr>
                  </w:pPr>
                  <w:r w:rsidRPr="00E01A5A">
                    <w:rPr>
                      <w:sz w:val="24"/>
                      <w:szCs w:val="24"/>
                    </w:rPr>
                    <w:t>(c)</w:t>
                  </w:r>
                </w:p>
              </w:tc>
              <w:tc>
                <w:tcPr>
                  <w:tcW w:w="1464" w:type="dxa"/>
                  <w:shd w:val="clear" w:color="auto" w:fill="auto"/>
                  <w:hideMark/>
                </w:tcPr>
                <w:p w14:paraId="1287CD1A" w14:textId="77777777" w:rsidR="008C620F" w:rsidRPr="00E01A5A" w:rsidRDefault="008C620F" w:rsidP="00484DF6">
                  <w:pPr>
                    <w:ind w:firstLine="0"/>
                    <w:rPr>
                      <w:sz w:val="24"/>
                      <w:szCs w:val="24"/>
                    </w:rPr>
                  </w:pPr>
                  <w:r w:rsidRPr="00E01A5A">
                    <w:rPr>
                      <w:sz w:val="24"/>
                      <w:szCs w:val="24"/>
                    </w:rPr>
                    <w:t xml:space="preserve">se </w:t>
                  </w:r>
                  <w:proofErr w:type="spellStart"/>
                  <w:r w:rsidRPr="00E01A5A">
                    <w:rPr>
                      <w:sz w:val="24"/>
                      <w:szCs w:val="24"/>
                    </w:rPr>
                    <w:t>abțin</w:t>
                  </w:r>
                  <w:proofErr w:type="spellEnd"/>
                  <w:r w:rsidRPr="00E01A5A">
                    <w:rPr>
                      <w:sz w:val="24"/>
                      <w:szCs w:val="24"/>
                    </w:rPr>
                    <w:t xml:space="preserve"> de la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acțiune</w:t>
                  </w:r>
                  <w:proofErr w:type="spellEnd"/>
                  <w:r w:rsidRPr="00E01A5A">
                    <w:rPr>
                      <w:sz w:val="24"/>
                      <w:szCs w:val="24"/>
                    </w:rPr>
                    <w:t xml:space="preserve"> </w:t>
                  </w:r>
                  <w:proofErr w:type="spellStart"/>
                  <w:r w:rsidRPr="00E01A5A">
                    <w:rPr>
                      <w:sz w:val="24"/>
                      <w:szCs w:val="24"/>
                    </w:rPr>
                    <w:t>incompatibilă</w:t>
                  </w:r>
                  <w:proofErr w:type="spellEnd"/>
                  <w:r w:rsidRPr="00E01A5A">
                    <w:rPr>
                      <w:sz w:val="24"/>
                      <w:szCs w:val="24"/>
                    </w:rPr>
                    <w:t xml:space="preserve"> cu </w:t>
                  </w:r>
                  <w:proofErr w:type="spellStart"/>
                  <w:r w:rsidRPr="00E01A5A">
                    <w:rPr>
                      <w:sz w:val="24"/>
                      <w:szCs w:val="24"/>
                    </w:rPr>
                    <w:t>îndeplinirea</w:t>
                  </w:r>
                  <w:proofErr w:type="spellEnd"/>
                  <w:r w:rsidRPr="00E01A5A">
                    <w:rPr>
                      <w:sz w:val="24"/>
                      <w:szCs w:val="24"/>
                    </w:rPr>
                    <w:t xml:space="preserve"> </w:t>
                  </w:r>
                  <w:proofErr w:type="spellStart"/>
                  <w:r w:rsidRPr="00E01A5A">
                    <w:rPr>
                      <w:sz w:val="24"/>
                      <w:szCs w:val="24"/>
                    </w:rPr>
                    <w:t>obligațiilor</w:t>
                  </w:r>
                  <w:proofErr w:type="spellEnd"/>
                  <w:r w:rsidRPr="00E01A5A">
                    <w:rPr>
                      <w:sz w:val="24"/>
                      <w:szCs w:val="24"/>
                    </w:rPr>
                    <w:t xml:space="preserve"> lor </w:t>
                  </w:r>
                  <w:proofErr w:type="spellStart"/>
                  <w:r w:rsidRPr="00E01A5A">
                    <w:rPr>
                      <w:sz w:val="24"/>
                      <w:szCs w:val="24"/>
                    </w:rPr>
                    <w:t>și</w:t>
                  </w:r>
                  <w:proofErr w:type="spellEnd"/>
                  <w:r w:rsidRPr="00E01A5A">
                    <w:rPr>
                      <w:sz w:val="24"/>
                      <w:szCs w:val="24"/>
                    </w:rPr>
                    <w:t>/</w:t>
                  </w:r>
                  <w:proofErr w:type="spellStart"/>
                  <w:r w:rsidRPr="00E01A5A">
                    <w:rPr>
                      <w:sz w:val="24"/>
                      <w:szCs w:val="24"/>
                    </w:rPr>
                    <w:t>sau</w:t>
                  </w:r>
                  <w:proofErr w:type="spellEnd"/>
                  <w:r w:rsidRPr="00E01A5A">
                    <w:rPr>
                      <w:sz w:val="24"/>
                      <w:szCs w:val="24"/>
                    </w:rPr>
                    <w:t xml:space="preserve"> cu </w:t>
                  </w:r>
                  <w:proofErr w:type="spellStart"/>
                  <w:r w:rsidRPr="00E01A5A">
                    <w:rPr>
                      <w:sz w:val="24"/>
                      <w:szCs w:val="24"/>
                    </w:rPr>
                    <w:t>exercitarea</w:t>
                  </w:r>
                  <w:proofErr w:type="spellEnd"/>
                  <w:r w:rsidRPr="00E01A5A">
                    <w:rPr>
                      <w:sz w:val="24"/>
                      <w:szCs w:val="24"/>
                    </w:rPr>
                    <w:t xml:space="preserve"> </w:t>
                  </w:r>
                  <w:proofErr w:type="spellStart"/>
                  <w:r w:rsidRPr="00E01A5A">
                    <w:rPr>
                      <w:sz w:val="24"/>
                      <w:szCs w:val="24"/>
                    </w:rPr>
                    <w:t>competențelor</w:t>
                  </w:r>
                  <w:proofErr w:type="spellEnd"/>
                  <w:r w:rsidRPr="00E01A5A">
                    <w:rPr>
                      <w:sz w:val="24"/>
                      <w:szCs w:val="24"/>
                    </w:rPr>
                    <w:t xml:space="preserve"> lor de </w:t>
                  </w:r>
                  <w:proofErr w:type="spellStart"/>
                  <w:r w:rsidRPr="00E01A5A">
                    <w:rPr>
                      <w:sz w:val="24"/>
                      <w:szCs w:val="24"/>
                    </w:rPr>
                    <w:t>aplicare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lastRenderedPageBreak/>
                    <w:t>articolelor</w:t>
                  </w:r>
                  <w:proofErr w:type="spellEnd"/>
                  <w:r w:rsidRPr="00E01A5A">
                    <w:rPr>
                      <w:sz w:val="24"/>
                      <w:szCs w:val="24"/>
                    </w:rPr>
                    <w:t xml:space="preserve"> 101 </w:t>
                  </w:r>
                  <w:proofErr w:type="spellStart"/>
                  <w:r w:rsidRPr="00E01A5A">
                    <w:rPr>
                      <w:sz w:val="24"/>
                      <w:szCs w:val="24"/>
                    </w:rPr>
                    <w:t>și</w:t>
                  </w:r>
                  <w:proofErr w:type="spellEnd"/>
                  <w:r w:rsidRPr="00E01A5A">
                    <w:rPr>
                      <w:sz w:val="24"/>
                      <w:szCs w:val="24"/>
                    </w:rPr>
                    <w:t xml:space="preserve"> 102 din TFUE </w:t>
                  </w:r>
                  <w:proofErr w:type="spellStart"/>
                  <w:r w:rsidRPr="00E01A5A">
                    <w:rPr>
                      <w:sz w:val="24"/>
                      <w:szCs w:val="24"/>
                    </w:rPr>
                    <w:t>și</w:t>
                  </w:r>
                  <w:proofErr w:type="spellEnd"/>
                  <w:r w:rsidRPr="00E01A5A">
                    <w:rPr>
                      <w:sz w:val="24"/>
                      <w:szCs w:val="24"/>
                    </w:rPr>
                    <w:t xml:space="preserve"> sunt </w:t>
                  </w:r>
                  <w:proofErr w:type="spellStart"/>
                  <w:r w:rsidRPr="00E01A5A">
                    <w:rPr>
                      <w:sz w:val="24"/>
                      <w:szCs w:val="24"/>
                    </w:rPr>
                    <w:t>supuse</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 xml:space="preserve"> care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garanteze</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o </w:t>
                  </w:r>
                  <w:proofErr w:type="spellStart"/>
                  <w:r w:rsidRPr="00E01A5A">
                    <w:rPr>
                      <w:sz w:val="24"/>
                      <w:szCs w:val="24"/>
                    </w:rPr>
                    <w:t>perioadă</w:t>
                  </w:r>
                  <w:proofErr w:type="spellEnd"/>
                  <w:r w:rsidRPr="00E01A5A">
                    <w:rPr>
                      <w:sz w:val="24"/>
                      <w:szCs w:val="24"/>
                    </w:rPr>
                    <w:t xml:space="preserve"> de </w:t>
                  </w:r>
                  <w:proofErr w:type="spellStart"/>
                  <w:r w:rsidRPr="00E01A5A">
                    <w:rPr>
                      <w:sz w:val="24"/>
                      <w:szCs w:val="24"/>
                    </w:rPr>
                    <w:t>timp</w:t>
                  </w:r>
                  <w:proofErr w:type="spellEnd"/>
                  <w:r w:rsidRPr="00E01A5A">
                    <w:rPr>
                      <w:sz w:val="24"/>
                      <w:szCs w:val="24"/>
                    </w:rPr>
                    <w:t xml:space="preserve"> </w:t>
                  </w:r>
                  <w:proofErr w:type="spellStart"/>
                  <w:r w:rsidRPr="00E01A5A">
                    <w:rPr>
                      <w:sz w:val="24"/>
                      <w:szCs w:val="24"/>
                    </w:rPr>
                    <w:t>rezonabilă</w:t>
                  </w:r>
                  <w:proofErr w:type="spellEnd"/>
                  <w:r w:rsidRPr="00E01A5A">
                    <w:rPr>
                      <w:sz w:val="24"/>
                      <w:szCs w:val="24"/>
                    </w:rPr>
                    <w:t xml:space="preserve"> </w:t>
                  </w:r>
                  <w:proofErr w:type="spellStart"/>
                  <w:r w:rsidRPr="00E01A5A">
                    <w:rPr>
                      <w:sz w:val="24"/>
                      <w:szCs w:val="24"/>
                    </w:rPr>
                    <w:t>după</w:t>
                  </w:r>
                  <w:proofErr w:type="spellEnd"/>
                  <w:r w:rsidRPr="00E01A5A">
                    <w:rPr>
                      <w:sz w:val="24"/>
                      <w:szCs w:val="24"/>
                    </w:rPr>
                    <w:t xml:space="preserve"> </w:t>
                  </w:r>
                  <w:proofErr w:type="spellStart"/>
                  <w:r w:rsidRPr="00E01A5A">
                    <w:rPr>
                      <w:sz w:val="24"/>
                      <w:szCs w:val="24"/>
                    </w:rPr>
                    <w:t>încetarea</w:t>
                  </w:r>
                  <w:proofErr w:type="spellEnd"/>
                  <w:r w:rsidRPr="00E01A5A">
                    <w:rPr>
                      <w:sz w:val="24"/>
                      <w:szCs w:val="24"/>
                    </w:rPr>
                    <w:t xml:space="preserve"> </w:t>
                  </w:r>
                  <w:proofErr w:type="spellStart"/>
                  <w:r w:rsidRPr="00E01A5A">
                    <w:rPr>
                      <w:sz w:val="24"/>
                      <w:szCs w:val="24"/>
                    </w:rPr>
                    <w:t>mandatului</w:t>
                  </w:r>
                  <w:proofErr w:type="spellEnd"/>
                  <w:r w:rsidRPr="00E01A5A">
                    <w:rPr>
                      <w:sz w:val="24"/>
                      <w:szCs w:val="24"/>
                    </w:rPr>
                    <w:t xml:space="preserve">, </w:t>
                  </w:r>
                  <w:proofErr w:type="spellStart"/>
                  <w:r w:rsidRPr="00E01A5A">
                    <w:rPr>
                      <w:sz w:val="24"/>
                      <w:szCs w:val="24"/>
                    </w:rPr>
                    <w:t>aceștia</w:t>
                  </w:r>
                  <w:proofErr w:type="spellEnd"/>
                  <w:r w:rsidRPr="00E01A5A">
                    <w:rPr>
                      <w:sz w:val="24"/>
                      <w:szCs w:val="24"/>
                    </w:rPr>
                    <w:t xml:space="preserve"> se </w:t>
                  </w:r>
                  <w:proofErr w:type="spellStart"/>
                  <w:r w:rsidRPr="00E01A5A">
                    <w:rPr>
                      <w:sz w:val="24"/>
                      <w:szCs w:val="24"/>
                    </w:rPr>
                    <w:t>abțin</w:t>
                  </w:r>
                  <w:proofErr w:type="spellEnd"/>
                  <w:r w:rsidRPr="00E01A5A">
                    <w:rPr>
                      <w:sz w:val="24"/>
                      <w:szCs w:val="24"/>
                    </w:rPr>
                    <w:t xml:space="preserve"> de la </w:t>
                  </w:r>
                  <w:proofErr w:type="spellStart"/>
                  <w:r w:rsidRPr="00E01A5A">
                    <w:rPr>
                      <w:sz w:val="24"/>
                      <w:szCs w:val="24"/>
                    </w:rPr>
                    <w:t>soluționarea</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care </w:t>
                  </w:r>
                  <w:proofErr w:type="spellStart"/>
                  <w:r w:rsidRPr="00E01A5A">
                    <w:rPr>
                      <w:sz w:val="24"/>
                      <w:szCs w:val="24"/>
                    </w:rPr>
                    <w:t>ar</w:t>
                  </w:r>
                  <w:proofErr w:type="spellEnd"/>
                  <w:r w:rsidRPr="00E01A5A">
                    <w:rPr>
                      <w:sz w:val="24"/>
                      <w:szCs w:val="24"/>
                    </w:rPr>
                    <w:t xml:space="preserve"> </w:t>
                  </w:r>
                  <w:proofErr w:type="spellStart"/>
                  <w:r w:rsidRPr="00E01A5A">
                    <w:rPr>
                      <w:sz w:val="24"/>
                      <w:szCs w:val="24"/>
                    </w:rPr>
                    <w:t>putea</w:t>
                  </w:r>
                  <w:proofErr w:type="spellEnd"/>
                  <w:r w:rsidRPr="00E01A5A">
                    <w:rPr>
                      <w:sz w:val="24"/>
                      <w:szCs w:val="24"/>
                    </w:rPr>
                    <w:t xml:space="preserve"> conduce la </w:t>
                  </w:r>
                  <w:proofErr w:type="spellStart"/>
                  <w:r w:rsidRPr="00E01A5A">
                    <w:rPr>
                      <w:sz w:val="24"/>
                      <w:szCs w:val="24"/>
                    </w:rPr>
                    <w:t>conflicte</w:t>
                  </w:r>
                  <w:proofErr w:type="spellEnd"/>
                  <w:r w:rsidRPr="00E01A5A">
                    <w:rPr>
                      <w:sz w:val="24"/>
                      <w:szCs w:val="24"/>
                    </w:rPr>
                    <w:t xml:space="preserve"> de </w:t>
                  </w:r>
                  <w:proofErr w:type="spellStart"/>
                  <w:r w:rsidRPr="00E01A5A">
                    <w:rPr>
                      <w:sz w:val="24"/>
                      <w:szCs w:val="24"/>
                    </w:rPr>
                    <w:t>interese</w:t>
                  </w:r>
                  <w:proofErr w:type="spellEnd"/>
                  <w:r w:rsidRPr="00E01A5A">
                    <w:rPr>
                      <w:sz w:val="24"/>
                      <w:szCs w:val="24"/>
                    </w:rPr>
                    <w:t>;</w:t>
                  </w:r>
                </w:p>
              </w:tc>
            </w:tr>
          </w:tbl>
          <w:p w14:paraId="2C583306" w14:textId="77777777" w:rsidR="00830872" w:rsidRPr="00E01A5A" w:rsidRDefault="00830872" w:rsidP="00484DF6">
            <w:pPr>
              <w:shd w:val="clear" w:color="auto" w:fill="FFFFFF"/>
              <w:ind w:firstLine="0"/>
              <w:rPr>
                <w:sz w:val="24"/>
                <w:szCs w:val="24"/>
              </w:rPr>
            </w:pPr>
          </w:p>
          <w:p w14:paraId="4EAA3855" w14:textId="77777777" w:rsidR="00830872" w:rsidRPr="00E01A5A" w:rsidRDefault="00830872" w:rsidP="00484DF6">
            <w:pPr>
              <w:shd w:val="clear" w:color="auto" w:fill="FFFFFF"/>
              <w:ind w:firstLine="0"/>
              <w:rPr>
                <w:sz w:val="24"/>
                <w:szCs w:val="24"/>
              </w:rPr>
            </w:pPr>
          </w:p>
          <w:p w14:paraId="733FF5D5" w14:textId="77777777" w:rsidR="00830872" w:rsidRPr="00E01A5A" w:rsidRDefault="00830872" w:rsidP="00484DF6">
            <w:pPr>
              <w:shd w:val="clear" w:color="auto" w:fill="FFFFFF"/>
              <w:ind w:firstLine="0"/>
              <w:rPr>
                <w:sz w:val="24"/>
                <w:szCs w:val="24"/>
              </w:rPr>
            </w:pPr>
          </w:p>
          <w:p w14:paraId="77C6EE3A" w14:textId="77777777" w:rsidR="00830872" w:rsidRPr="00E01A5A" w:rsidRDefault="00830872" w:rsidP="00484DF6">
            <w:pPr>
              <w:shd w:val="clear" w:color="auto" w:fill="FFFFFF"/>
              <w:ind w:firstLine="0"/>
              <w:rPr>
                <w:sz w:val="24"/>
                <w:szCs w:val="24"/>
              </w:rPr>
            </w:pPr>
          </w:p>
          <w:p w14:paraId="25AE1F08" w14:textId="77777777" w:rsidR="00830872" w:rsidRPr="00E01A5A" w:rsidRDefault="00830872" w:rsidP="00484DF6">
            <w:pPr>
              <w:shd w:val="clear" w:color="auto" w:fill="FFFFFF"/>
              <w:ind w:firstLine="0"/>
              <w:rPr>
                <w:sz w:val="24"/>
                <w:szCs w:val="24"/>
              </w:rPr>
            </w:pPr>
          </w:p>
          <w:p w14:paraId="23E94868" w14:textId="77777777" w:rsidR="00830872" w:rsidRPr="00E01A5A" w:rsidRDefault="00830872" w:rsidP="00484DF6">
            <w:pPr>
              <w:shd w:val="clear" w:color="auto" w:fill="FFFFFF"/>
              <w:ind w:firstLine="0"/>
              <w:rPr>
                <w:sz w:val="24"/>
                <w:szCs w:val="24"/>
              </w:rPr>
            </w:pPr>
          </w:p>
          <w:p w14:paraId="478B70BB" w14:textId="77777777" w:rsidR="00830872" w:rsidRPr="00E01A5A" w:rsidRDefault="00830872" w:rsidP="00484DF6">
            <w:pPr>
              <w:shd w:val="clear" w:color="auto" w:fill="FFFFFF"/>
              <w:ind w:firstLine="0"/>
              <w:rPr>
                <w:sz w:val="24"/>
                <w:szCs w:val="24"/>
              </w:rPr>
            </w:pPr>
          </w:p>
          <w:p w14:paraId="4B70A38E" w14:textId="77777777" w:rsidR="00830872" w:rsidRPr="00E01A5A" w:rsidRDefault="00830872" w:rsidP="00484DF6">
            <w:pPr>
              <w:shd w:val="clear" w:color="auto" w:fill="FFFFFF"/>
              <w:ind w:firstLine="0"/>
              <w:rPr>
                <w:sz w:val="24"/>
                <w:szCs w:val="24"/>
              </w:rPr>
            </w:pPr>
          </w:p>
          <w:p w14:paraId="3B3F4E76" w14:textId="77777777" w:rsidR="00830872" w:rsidRPr="00E01A5A" w:rsidRDefault="00830872" w:rsidP="00484DF6">
            <w:pPr>
              <w:shd w:val="clear" w:color="auto" w:fill="FFFFFF"/>
              <w:ind w:firstLine="0"/>
              <w:rPr>
                <w:sz w:val="24"/>
                <w:szCs w:val="24"/>
              </w:rPr>
            </w:pPr>
          </w:p>
          <w:p w14:paraId="06B1D079" w14:textId="77777777" w:rsidR="00830872" w:rsidRPr="00E01A5A" w:rsidRDefault="00830872" w:rsidP="00484DF6">
            <w:pPr>
              <w:shd w:val="clear" w:color="auto" w:fill="FFFFFF"/>
              <w:ind w:firstLine="0"/>
              <w:rPr>
                <w:sz w:val="24"/>
                <w:szCs w:val="24"/>
              </w:rPr>
            </w:pPr>
          </w:p>
          <w:p w14:paraId="6E976FFF" w14:textId="77777777" w:rsidR="00830872" w:rsidRPr="00E01A5A" w:rsidRDefault="00830872" w:rsidP="00484DF6">
            <w:pPr>
              <w:shd w:val="clear" w:color="auto" w:fill="FFFFFF"/>
              <w:ind w:firstLine="0"/>
              <w:rPr>
                <w:sz w:val="24"/>
                <w:szCs w:val="24"/>
              </w:rPr>
            </w:pPr>
          </w:p>
          <w:p w14:paraId="42B072C3" w14:textId="77777777" w:rsidR="00830872" w:rsidRPr="00E01A5A" w:rsidRDefault="00830872" w:rsidP="00484DF6">
            <w:pPr>
              <w:shd w:val="clear" w:color="auto" w:fill="FFFFFF"/>
              <w:ind w:firstLine="0"/>
              <w:rPr>
                <w:sz w:val="24"/>
                <w:szCs w:val="24"/>
              </w:rPr>
            </w:pPr>
          </w:p>
          <w:p w14:paraId="062F76B0" w14:textId="77777777" w:rsidR="00830872" w:rsidRPr="00E01A5A" w:rsidRDefault="00830872" w:rsidP="00484DF6">
            <w:pPr>
              <w:shd w:val="clear" w:color="auto" w:fill="FFFFFF"/>
              <w:ind w:firstLine="0"/>
              <w:rPr>
                <w:sz w:val="24"/>
                <w:szCs w:val="24"/>
              </w:rPr>
            </w:pPr>
          </w:p>
          <w:p w14:paraId="65E8FB3A" w14:textId="77777777" w:rsidR="00830872" w:rsidRPr="00E01A5A" w:rsidRDefault="00830872" w:rsidP="00484DF6">
            <w:pPr>
              <w:shd w:val="clear" w:color="auto" w:fill="FFFFFF"/>
              <w:ind w:firstLine="0"/>
              <w:rPr>
                <w:sz w:val="24"/>
                <w:szCs w:val="24"/>
              </w:rPr>
            </w:pPr>
          </w:p>
          <w:p w14:paraId="35FAD03D" w14:textId="77777777" w:rsidR="00830872" w:rsidRPr="00E01A5A" w:rsidRDefault="00830872" w:rsidP="00484DF6">
            <w:pPr>
              <w:shd w:val="clear" w:color="auto" w:fill="FFFFFF"/>
              <w:ind w:firstLine="0"/>
              <w:rPr>
                <w:sz w:val="24"/>
                <w:szCs w:val="24"/>
              </w:rPr>
            </w:pPr>
          </w:p>
          <w:p w14:paraId="72138AC6" w14:textId="77777777" w:rsidR="00830872" w:rsidRPr="00E01A5A" w:rsidRDefault="00830872" w:rsidP="00484DF6">
            <w:pPr>
              <w:shd w:val="clear" w:color="auto" w:fill="FFFFFF"/>
              <w:ind w:firstLine="0"/>
              <w:rPr>
                <w:sz w:val="24"/>
                <w:szCs w:val="24"/>
              </w:rPr>
            </w:pPr>
          </w:p>
          <w:p w14:paraId="72BFCD3B" w14:textId="77777777" w:rsidR="00830872" w:rsidRPr="00E01A5A" w:rsidRDefault="00830872" w:rsidP="00484DF6">
            <w:pPr>
              <w:shd w:val="clear" w:color="auto" w:fill="FFFFFF"/>
              <w:ind w:firstLine="0"/>
              <w:rPr>
                <w:sz w:val="24"/>
                <w:szCs w:val="24"/>
              </w:rPr>
            </w:pPr>
          </w:p>
          <w:p w14:paraId="433141A6" w14:textId="77777777" w:rsidR="00830872" w:rsidRPr="00E01A5A" w:rsidRDefault="00830872" w:rsidP="00484DF6">
            <w:pPr>
              <w:shd w:val="clear" w:color="auto" w:fill="FFFFFF"/>
              <w:ind w:firstLine="0"/>
              <w:rPr>
                <w:sz w:val="24"/>
                <w:szCs w:val="24"/>
              </w:rPr>
            </w:pPr>
          </w:p>
          <w:p w14:paraId="53B068D3" w14:textId="77777777" w:rsidR="00830872" w:rsidRPr="00E01A5A" w:rsidRDefault="00830872" w:rsidP="00484DF6">
            <w:pPr>
              <w:shd w:val="clear" w:color="auto" w:fill="FFFFFF"/>
              <w:ind w:firstLine="0"/>
              <w:rPr>
                <w:sz w:val="24"/>
                <w:szCs w:val="24"/>
              </w:rPr>
            </w:pPr>
          </w:p>
          <w:p w14:paraId="31B25998" w14:textId="77777777" w:rsidR="00830872" w:rsidRPr="00E01A5A" w:rsidRDefault="00830872" w:rsidP="00484DF6">
            <w:pPr>
              <w:shd w:val="clear" w:color="auto" w:fill="FFFFFF"/>
              <w:ind w:firstLine="0"/>
              <w:rPr>
                <w:sz w:val="24"/>
                <w:szCs w:val="24"/>
              </w:rPr>
            </w:pPr>
          </w:p>
          <w:p w14:paraId="07524FA9" w14:textId="77777777" w:rsidR="00E451DE" w:rsidRDefault="00E451DE" w:rsidP="00484DF6">
            <w:pPr>
              <w:shd w:val="clear" w:color="auto" w:fill="FFFFFF"/>
              <w:ind w:firstLine="0"/>
              <w:rPr>
                <w:sz w:val="24"/>
                <w:szCs w:val="24"/>
              </w:rPr>
            </w:pPr>
          </w:p>
          <w:p w14:paraId="11C43276" w14:textId="77777777" w:rsidR="00E451DE" w:rsidRDefault="00E451DE" w:rsidP="00484DF6">
            <w:pPr>
              <w:shd w:val="clear" w:color="auto" w:fill="FFFFFF"/>
              <w:ind w:firstLine="0"/>
              <w:rPr>
                <w:sz w:val="24"/>
                <w:szCs w:val="24"/>
              </w:rPr>
            </w:pPr>
          </w:p>
          <w:p w14:paraId="154833BE" w14:textId="77777777" w:rsidR="00E451DE" w:rsidRDefault="00E451DE" w:rsidP="00484DF6">
            <w:pPr>
              <w:shd w:val="clear" w:color="auto" w:fill="FFFFFF"/>
              <w:ind w:firstLine="0"/>
              <w:rPr>
                <w:sz w:val="24"/>
                <w:szCs w:val="24"/>
              </w:rPr>
            </w:pPr>
          </w:p>
          <w:p w14:paraId="568CC72D" w14:textId="2ED0A49F" w:rsidR="008C620F" w:rsidRPr="00E01A5A" w:rsidRDefault="008C620F" w:rsidP="00484DF6">
            <w:pPr>
              <w:shd w:val="clear" w:color="auto" w:fill="FFFFFF"/>
              <w:ind w:firstLine="0"/>
              <w:rPr>
                <w:sz w:val="24"/>
                <w:szCs w:val="24"/>
              </w:rPr>
            </w:pPr>
            <w:r w:rsidRPr="00E01A5A">
              <w:rPr>
                <w:sz w:val="24"/>
                <w:szCs w:val="24"/>
              </w:rPr>
              <w:t>(3)   </w:t>
            </w:r>
            <w:proofErr w:type="spellStart"/>
            <w:r w:rsidRPr="00E01A5A">
              <w:rPr>
                <w:sz w:val="24"/>
                <w:szCs w:val="24"/>
              </w:rPr>
              <w:t>Persoanele</w:t>
            </w:r>
            <w:proofErr w:type="spellEnd"/>
            <w:r w:rsidRPr="00E01A5A">
              <w:rPr>
                <w:sz w:val="24"/>
                <w:szCs w:val="24"/>
              </w:rPr>
              <w:t xml:space="preserve"> din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autorităților</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administrative de </w:t>
            </w:r>
            <w:proofErr w:type="spellStart"/>
            <w:r w:rsidRPr="00E01A5A">
              <w:rPr>
                <w:sz w:val="24"/>
                <w:szCs w:val="24"/>
              </w:rPr>
              <w:t>concurență</w:t>
            </w:r>
            <w:proofErr w:type="spellEnd"/>
            <w:r w:rsidRPr="00E01A5A">
              <w:rPr>
                <w:sz w:val="24"/>
                <w:szCs w:val="24"/>
              </w:rPr>
              <w:t xml:space="preserve"> care </w:t>
            </w:r>
            <w:proofErr w:type="spellStart"/>
            <w:r w:rsidRPr="00E01A5A">
              <w:rPr>
                <w:sz w:val="24"/>
                <w:szCs w:val="24"/>
              </w:rPr>
              <w:t>iau</w:t>
            </w:r>
            <w:proofErr w:type="spellEnd"/>
            <w:r w:rsidRPr="00E01A5A">
              <w:rPr>
                <w:sz w:val="24"/>
                <w:szCs w:val="24"/>
              </w:rPr>
              <w:t xml:space="preserve"> </w:t>
            </w:r>
            <w:proofErr w:type="spellStart"/>
            <w:r w:rsidRPr="00E01A5A">
              <w:rPr>
                <w:sz w:val="24"/>
                <w:szCs w:val="24"/>
              </w:rPr>
              <w:t>decizii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exercitarea</w:t>
            </w:r>
            <w:proofErr w:type="spellEnd"/>
            <w:r w:rsidRPr="00E01A5A">
              <w:rPr>
                <w:sz w:val="24"/>
                <w:szCs w:val="24"/>
              </w:rPr>
              <w:t xml:space="preserve"> </w:t>
            </w:r>
            <w:proofErr w:type="spellStart"/>
            <w:r w:rsidRPr="00E01A5A">
              <w:rPr>
                <w:sz w:val="24"/>
                <w:szCs w:val="24"/>
              </w:rPr>
              <w:t>competențelor</w:t>
            </w:r>
            <w:proofErr w:type="spellEnd"/>
            <w:r w:rsidRPr="00E01A5A">
              <w:rPr>
                <w:sz w:val="24"/>
                <w:szCs w:val="24"/>
              </w:rPr>
              <w:t xml:space="preserve"> </w:t>
            </w:r>
            <w:proofErr w:type="spellStart"/>
            <w:r w:rsidRPr="00E01A5A">
              <w:rPr>
                <w:sz w:val="24"/>
                <w:szCs w:val="24"/>
              </w:rPr>
              <w:t>prevăzute</w:t>
            </w:r>
            <w:proofErr w:type="spellEnd"/>
            <w:r w:rsidRPr="00E01A5A">
              <w:rPr>
                <w:sz w:val="24"/>
                <w:szCs w:val="24"/>
              </w:rPr>
              <w:t xml:space="preserve"> la </w:t>
            </w:r>
            <w:proofErr w:type="spellStart"/>
            <w:r w:rsidRPr="00E01A5A">
              <w:rPr>
                <w:sz w:val="24"/>
                <w:szCs w:val="24"/>
              </w:rPr>
              <w:t>articolele</w:t>
            </w:r>
            <w:proofErr w:type="spellEnd"/>
            <w:r w:rsidRPr="00E01A5A">
              <w:rPr>
                <w:sz w:val="24"/>
                <w:szCs w:val="24"/>
              </w:rPr>
              <w:t xml:space="preserve"> 10-13 </w:t>
            </w:r>
            <w:proofErr w:type="spellStart"/>
            <w:r w:rsidRPr="00E01A5A">
              <w:rPr>
                <w:sz w:val="24"/>
                <w:szCs w:val="24"/>
              </w:rPr>
              <w:t>și</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16 din </w:t>
            </w: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lastRenderedPageBreak/>
              <w:t>directivă</w:t>
            </w:r>
            <w:proofErr w:type="spellEnd"/>
            <w:r w:rsidRPr="00E01A5A">
              <w:rPr>
                <w:sz w:val="24"/>
                <w:szCs w:val="24"/>
              </w:rPr>
              <w:t xml:space="preserve"> nu sunt demise din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autorități</w:t>
            </w:r>
            <w:proofErr w:type="spellEnd"/>
            <w:r w:rsidRPr="00E01A5A">
              <w:rPr>
                <w:sz w:val="24"/>
                <w:szCs w:val="24"/>
              </w:rPr>
              <w:t xml:space="preserve"> din motive legate de </w:t>
            </w:r>
            <w:proofErr w:type="spellStart"/>
            <w:r w:rsidRPr="00E01A5A">
              <w:rPr>
                <w:sz w:val="24"/>
                <w:szCs w:val="24"/>
              </w:rPr>
              <w:t>îndeplinirea</w:t>
            </w:r>
            <w:proofErr w:type="spellEnd"/>
            <w:r w:rsidRPr="00E01A5A">
              <w:rPr>
                <w:sz w:val="24"/>
                <w:szCs w:val="24"/>
              </w:rPr>
              <w:t xml:space="preserve"> </w:t>
            </w:r>
            <w:proofErr w:type="spellStart"/>
            <w:r w:rsidRPr="00E01A5A">
              <w:rPr>
                <w:sz w:val="24"/>
                <w:szCs w:val="24"/>
              </w:rPr>
              <w:t>corespunzătoare</w:t>
            </w:r>
            <w:proofErr w:type="spellEnd"/>
            <w:r w:rsidRPr="00E01A5A">
              <w:rPr>
                <w:sz w:val="24"/>
                <w:szCs w:val="24"/>
              </w:rPr>
              <w:t xml:space="preserve"> a </w:t>
            </w:r>
            <w:proofErr w:type="spellStart"/>
            <w:r w:rsidRPr="00E01A5A">
              <w:rPr>
                <w:sz w:val="24"/>
                <w:szCs w:val="24"/>
              </w:rPr>
              <w:t>îndatoririlor</w:t>
            </w:r>
            <w:proofErr w:type="spellEnd"/>
            <w:r w:rsidRPr="00E01A5A">
              <w:rPr>
                <w:sz w:val="24"/>
                <w:szCs w:val="24"/>
              </w:rPr>
              <w:t xml:space="preserve"> lor </w:t>
            </w:r>
            <w:proofErr w:type="spellStart"/>
            <w:r w:rsidRPr="00E01A5A">
              <w:rPr>
                <w:sz w:val="24"/>
                <w:szCs w:val="24"/>
              </w:rPr>
              <w:t>sau</w:t>
            </w:r>
            <w:proofErr w:type="spellEnd"/>
            <w:r w:rsidRPr="00E01A5A">
              <w:rPr>
                <w:sz w:val="24"/>
                <w:szCs w:val="24"/>
              </w:rPr>
              <w:t xml:space="preserve"> de </w:t>
            </w:r>
            <w:proofErr w:type="spellStart"/>
            <w:r w:rsidRPr="00E01A5A">
              <w:rPr>
                <w:sz w:val="24"/>
                <w:szCs w:val="24"/>
              </w:rPr>
              <w:t>exercitarea</w:t>
            </w:r>
            <w:proofErr w:type="spellEnd"/>
            <w:r w:rsidRPr="00E01A5A">
              <w:rPr>
                <w:sz w:val="24"/>
                <w:szCs w:val="24"/>
              </w:rPr>
              <w:t xml:space="preserve"> </w:t>
            </w:r>
            <w:proofErr w:type="spellStart"/>
            <w:r w:rsidRPr="00E01A5A">
              <w:rPr>
                <w:sz w:val="24"/>
                <w:szCs w:val="24"/>
              </w:rPr>
              <w:t>corespunzătoare</w:t>
            </w:r>
            <w:proofErr w:type="spellEnd"/>
            <w:r w:rsidRPr="00E01A5A">
              <w:rPr>
                <w:sz w:val="24"/>
                <w:szCs w:val="24"/>
              </w:rPr>
              <w:t xml:space="preserve"> a </w:t>
            </w:r>
            <w:proofErr w:type="spellStart"/>
            <w:r w:rsidRPr="00E01A5A">
              <w:rPr>
                <w:sz w:val="24"/>
                <w:szCs w:val="24"/>
              </w:rPr>
              <w:t>competențelor</w:t>
            </w:r>
            <w:proofErr w:type="spellEnd"/>
            <w:r w:rsidRPr="00E01A5A">
              <w:rPr>
                <w:sz w:val="24"/>
                <w:szCs w:val="24"/>
              </w:rPr>
              <w:t xml:space="preserve"> care le </w:t>
            </w:r>
            <w:proofErr w:type="spellStart"/>
            <w:r w:rsidRPr="00E01A5A">
              <w:rPr>
                <w:sz w:val="24"/>
                <w:szCs w:val="24"/>
              </w:rPr>
              <w:t>revin</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aplicarea</w:t>
            </w:r>
            <w:proofErr w:type="spellEnd"/>
            <w:r w:rsidRPr="00E01A5A">
              <w:rPr>
                <w:sz w:val="24"/>
                <w:szCs w:val="24"/>
              </w:rPr>
              <w:t xml:space="preserve"> </w:t>
            </w:r>
            <w:proofErr w:type="spellStart"/>
            <w:r w:rsidRPr="00E01A5A">
              <w:rPr>
                <w:sz w:val="24"/>
                <w:szCs w:val="24"/>
              </w:rPr>
              <w:t>articolelor</w:t>
            </w:r>
            <w:proofErr w:type="spellEnd"/>
            <w:r w:rsidRPr="00E01A5A">
              <w:rPr>
                <w:sz w:val="24"/>
                <w:szCs w:val="24"/>
              </w:rPr>
              <w:t xml:space="preserve"> 101 </w:t>
            </w:r>
            <w:proofErr w:type="spellStart"/>
            <w:r w:rsidRPr="00E01A5A">
              <w:rPr>
                <w:sz w:val="24"/>
                <w:szCs w:val="24"/>
              </w:rPr>
              <w:t>și</w:t>
            </w:r>
            <w:proofErr w:type="spellEnd"/>
            <w:r w:rsidRPr="00E01A5A">
              <w:rPr>
                <w:sz w:val="24"/>
                <w:szCs w:val="24"/>
              </w:rPr>
              <w:t xml:space="preserve"> 102 din TFUE, </w:t>
            </w:r>
            <w:proofErr w:type="spellStart"/>
            <w:r w:rsidRPr="00E01A5A">
              <w:rPr>
                <w:sz w:val="24"/>
                <w:szCs w:val="24"/>
              </w:rPr>
              <w:t>astfel</w:t>
            </w:r>
            <w:proofErr w:type="spellEnd"/>
            <w:r w:rsidRPr="00E01A5A">
              <w:rPr>
                <w:sz w:val="24"/>
                <w:szCs w:val="24"/>
              </w:rPr>
              <w:t xml:space="preserve"> cum sunt </w:t>
            </w:r>
            <w:proofErr w:type="spellStart"/>
            <w:r w:rsidRPr="00E01A5A">
              <w:rPr>
                <w:sz w:val="24"/>
                <w:szCs w:val="24"/>
              </w:rPr>
              <w:t>menționate</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5 </w:t>
            </w:r>
            <w:proofErr w:type="spellStart"/>
            <w:r w:rsidRPr="00E01A5A">
              <w:rPr>
                <w:sz w:val="24"/>
                <w:szCs w:val="24"/>
              </w:rPr>
              <w:t>alineatul</w:t>
            </w:r>
            <w:proofErr w:type="spellEnd"/>
            <w:r w:rsidRPr="00E01A5A">
              <w:rPr>
                <w:sz w:val="24"/>
                <w:szCs w:val="24"/>
              </w:rPr>
              <w:t xml:space="preserve"> (2) din </w:t>
            </w: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t>directivă</w:t>
            </w:r>
            <w:proofErr w:type="spellEnd"/>
            <w:r w:rsidRPr="00E01A5A">
              <w:rPr>
                <w:sz w:val="24"/>
                <w:szCs w:val="24"/>
              </w:rPr>
              <w:t xml:space="preserve">. </w:t>
            </w:r>
            <w:proofErr w:type="spellStart"/>
            <w:r w:rsidRPr="00E01A5A">
              <w:rPr>
                <w:sz w:val="24"/>
                <w:szCs w:val="24"/>
              </w:rPr>
              <w:t>Acestea</w:t>
            </w:r>
            <w:proofErr w:type="spellEnd"/>
            <w:r w:rsidRPr="00E01A5A">
              <w:rPr>
                <w:sz w:val="24"/>
                <w:szCs w:val="24"/>
              </w:rPr>
              <w:t xml:space="preserve"> pot fi demise </w:t>
            </w:r>
            <w:proofErr w:type="spellStart"/>
            <w:r w:rsidRPr="00E01A5A">
              <w:rPr>
                <w:sz w:val="24"/>
                <w:szCs w:val="24"/>
              </w:rPr>
              <w:t>numai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nu </w:t>
            </w:r>
            <w:proofErr w:type="spellStart"/>
            <w:r w:rsidRPr="00E01A5A">
              <w:rPr>
                <w:sz w:val="24"/>
                <w:szCs w:val="24"/>
              </w:rPr>
              <w:t>mai</w:t>
            </w:r>
            <w:proofErr w:type="spellEnd"/>
            <w:r w:rsidRPr="00E01A5A">
              <w:rPr>
                <w:sz w:val="24"/>
                <w:szCs w:val="24"/>
              </w:rPr>
              <w:t xml:space="preserve"> </w:t>
            </w:r>
            <w:proofErr w:type="spellStart"/>
            <w:r w:rsidRPr="00E01A5A">
              <w:rPr>
                <w:sz w:val="24"/>
                <w:szCs w:val="24"/>
              </w:rPr>
              <w:t>îndeplinesc</w:t>
            </w:r>
            <w:proofErr w:type="spellEnd"/>
            <w:r w:rsidRPr="00E01A5A">
              <w:rPr>
                <w:sz w:val="24"/>
                <w:szCs w:val="24"/>
              </w:rPr>
              <w:t xml:space="preserve"> </w:t>
            </w:r>
            <w:proofErr w:type="spellStart"/>
            <w:r w:rsidRPr="00E01A5A">
              <w:rPr>
                <w:sz w:val="24"/>
                <w:szCs w:val="24"/>
              </w:rPr>
              <w:t>condițiile</w:t>
            </w:r>
            <w:proofErr w:type="spellEnd"/>
            <w:r w:rsidRPr="00E01A5A">
              <w:rPr>
                <w:sz w:val="24"/>
                <w:szCs w:val="24"/>
              </w:rPr>
              <w:t xml:space="preserve"> </w:t>
            </w:r>
            <w:proofErr w:type="spellStart"/>
            <w:r w:rsidRPr="00E01A5A">
              <w:rPr>
                <w:sz w:val="24"/>
                <w:szCs w:val="24"/>
              </w:rPr>
              <w:t>necesare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îndeplinirea</w:t>
            </w:r>
            <w:proofErr w:type="spellEnd"/>
            <w:r w:rsidRPr="00E01A5A">
              <w:rPr>
                <w:sz w:val="24"/>
                <w:szCs w:val="24"/>
              </w:rPr>
              <w:t xml:space="preserve"> </w:t>
            </w:r>
            <w:proofErr w:type="spellStart"/>
            <w:r w:rsidRPr="00E01A5A">
              <w:rPr>
                <w:sz w:val="24"/>
                <w:szCs w:val="24"/>
              </w:rPr>
              <w:t>sarcinilor</w:t>
            </w:r>
            <w:proofErr w:type="spellEnd"/>
            <w:r w:rsidRPr="00E01A5A">
              <w:rPr>
                <w:sz w:val="24"/>
                <w:szCs w:val="24"/>
              </w:rPr>
              <w:t xml:space="preserve"> care le </w:t>
            </w:r>
            <w:proofErr w:type="spellStart"/>
            <w:r w:rsidRPr="00E01A5A">
              <w:rPr>
                <w:sz w:val="24"/>
                <w:szCs w:val="24"/>
              </w:rPr>
              <w:t>revin</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s-a </w:t>
            </w:r>
            <w:proofErr w:type="spellStart"/>
            <w:r w:rsidRPr="00E01A5A">
              <w:rPr>
                <w:sz w:val="24"/>
                <w:szCs w:val="24"/>
              </w:rPr>
              <w:t>constatat</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au </w:t>
            </w:r>
            <w:proofErr w:type="spellStart"/>
            <w:r w:rsidRPr="00E01A5A">
              <w:rPr>
                <w:sz w:val="24"/>
                <w:szCs w:val="24"/>
              </w:rPr>
              <w:t>comis</w:t>
            </w:r>
            <w:proofErr w:type="spellEnd"/>
            <w:r w:rsidRPr="00E01A5A">
              <w:rPr>
                <w:sz w:val="24"/>
                <w:szCs w:val="24"/>
              </w:rPr>
              <w:t xml:space="preserve"> o </w:t>
            </w:r>
            <w:proofErr w:type="spellStart"/>
            <w:r w:rsidRPr="00E01A5A">
              <w:rPr>
                <w:sz w:val="24"/>
                <w:szCs w:val="24"/>
              </w:rPr>
              <w:t>abatere</w:t>
            </w:r>
            <w:proofErr w:type="spellEnd"/>
            <w:r w:rsidRPr="00E01A5A">
              <w:rPr>
                <w:sz w:val="24"/>
                <w:szCs w:val="24"/>
              </w:rPr>
              <w:t xml:space="preserve"> </w:t>
            </w:r>
            <w:proofErr w:type="spellStart"/>
            <w:r w:rsidRPr="00E01A5A">
              <w:rPr>
                <w:sz w:val="24"/>
                <w:szCs w:val="24"/>
              </w:rPr>
              <w:t>gravă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temeiul</w:t>
            </w:r>
            <w:proofErr w:type="spellEnd"/>
            <w:r w:rsidRPr="00E01A5A">
              <w:rPr>
                <w:sz w:val="24"/>
                <w:szCs w:val="24"/>
              </w:rPr>
              <w:t xml:space="preserve"> </w:t>
            </w:r>
            <w:proofErr w:type="spellStart"/>
            <w:r w:rsidRPr="00E01A5A">
              <w:rPr>
                <w:sz w:val="24"/>
                <w:szCs w:val="24"/>
              </w:rPr>
              <w:t>dreptului</w:t>
            </w:r>
            <w:proofErr w:type="spellEnd"/>
            <w:r w:rsidRPr="00E01A5A">
              <w:rPr>
                <w:sz w:val="24"/>
                <w:szCs w:val="24"/>
              </w:rPr>
              <w:t xml:space="preserve"> intern. </w:t>
            </w:r>
            <w:proofErr w:type="spellStart"/>
            <w:r w:rsidRPr="00E01A5A">
              <w:rPr>
                <w:sz w:val="24"/>
                <w:szCs w:val="24"/>
              </w:rPr>
              <w:t>Condițiile</w:t>
            </w:r>
            <w:proofErr w:type="spellEnd"/>
            <w:r w:rsidRPr="00E01A5A">
              <w:rPr>
                <w:sz w:val="24"/>
                <w:szCs w:val="24"/>
              </w:rPr>
              <w:t xml:space="preserve"> </w:t>
            </w:r>
            <w:proofErr w:type="spellStart"/>
            <w:r w:rsidRPr="00E01A5A">
              <w:rPr>
                <w:sz w:val="24"/>
                <w:szCs w:val="24"/>
              </w:rPr>
              <w:t>necesare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îndeplinirea</w:t>
            </w:r>
            <w:proofErr w:type="spellEnd"/>
            <w:r w:rsidRPr="00E01A5A">
              <w:rPr>
                <w:sz w:val="24"/>
                <w:szCs w:val="24"/>
              </w:rPr>
              <w:t xml:space="preserve"> </w:t>
            </w:r>
            <w:proofErr w:type="spellStart"/>
            <w:r w:rsidRPr="00E01A5A">
              <w:rPr>
                <w:sz w:val="24"/>
                <w:szCs w:val="24"/>
              </w:rPr>
              <w:t>sarcinilor</w:t>
            </w:r>
            <w:proofErr w:type="spellEnd"/>
            <w:r w:rsidRPr="00E01A5A">
              <w:rPr>
                <w:sz w:val="24"/>
                <w:szCs w:val="24"/>
              </w:rPr>
              <w:t xml:space="preserve"> care le </w:t>
            </w:r>
            <w:proofErr w:type="spellStart"/>
            <w:r w:rsidRPr="00E01A5A">
              <w:rPr>
                <w:sz w:val="24"/>
                <w:szCs w:val="24"/>
              </w:rPr>
              <w:t>revin</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faptele</w:t>
            </w:r>
            <w:proofErr w:type="spellEnd"/>
            <w:r w:rsidRPr="00E01A5A">
              <w:rPr>
                <w:sz w:val="24"/>
                <w:szCs w:val="24"/>
              </w:rPr>
              <w:t xml:space="preserve"> </w:t>
            </w:r>
            <w:proofErr w:type="spellStart"/>
            <w:r w:rsidRPr="00E01A5A">
              <w:rPr>
                <w:sz w:val="24"/>
                <w:szCs w:val="24"/>
              </w:rPr>
              <w:t>ce</w:t>
            </w:r>
            <w:proofErr w:type="spellEnd"/>
            <w:r w:rsidRPr="00E01A5A">
              <w:rPr>
                <w:sz w:val="24"/>
                <w:szCs w:val="24"/>
              </w:rPr>
              <w:t xml:space="preserve"> </w:t>
            </w:r>
            <w:proofErr w:type="spellStart"/>
            <w:r w:rsidRPr="00E01A5A">
              <w:rPr>
                <w:sz w:val="24"/>
                <w:szCs w:val="24"/>
              </w:rPr>
              <w:t>constituie</w:t>
            </w:r>
            <w:proofErr w:type="spellEnd"/>
            <w:r w:rsidRPr="00E01A5A">
              <w:rPr>
                <w:sz w:val="24"/>
                <w:szCs w:val="24"/>
              </w:rPr>
              <w:t xml:space="preserve"> </w:t>
            </w:r>
            <w:proofErr w:type="spellStart"/>
            <w:r w:rsidRPr="00E01A5A">
              <w:rPr>
                <w:sz w:val="24"/>
                <w:szCs w:val="24"/>
              </w:rPr>
              <w:t>abateri</w:t>
            </w:r>
            <w:proofErr w:type="spellEnd"/>
            <w:r w:rsidRPr="00E01A5A">
              <w:rPr>
                <w:sz w:val="24"/>
                <w:szCs w:val="24"/>
              </w:rPr>
              <w:t xml:space="preserve"> grave </w:t>
            </w:r>
            <w:proofErr w:type="spellStart"/>
            <w:r w:rsidRPr="00E01A5A">
              <w:rPr>
                <w:sz w:val="24"/>
                <w:szCs w:val="24"/>
              </w:rPr>
              <w:t>trebuie</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fie </w:t>
            </w:r>
            <w:proofErr w:type="spellStart"/>
            <w:r w:rsidRPr="00E01A5A">
              <w:rPr>
                <w:sz w:val="24"/>
                <w:szCs w:val="24"/>
              </w:rPr>
              <w:t>prevăzute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prealabil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dreptul</w:t>
            </w:r>
            <w:proofErr w:type="spellEnd"/>
            <w:r w:rsidRPr="00E01A5A">
              <w:rPr>
                <w:sz w:val="24"/>
                <w:szCs w:val="24"/>
              </w:rPr>
              <w:t xml:space="preserve"> intern, </w:t>
            </w:r>
            <w:proofErr w:type="spellStart"/>
            <w:r w:rsidRPr="00E01A5A">
              <w:rPr>
                <w:sz w:val="24"/>
                <w:szCs w:val="24"/>
              </w:rPr>
              <w:t>ținând</w:t>
            </w:r>
            <w:proofErr w:type="spellEnd"/>
            <w:r w:rsidRPr="00E01A5A">
              <w:rPr>
                <w:sz w:val="24"/>
                <w:szCs w:val="24"/>
              </w:rPr>
              <w:t xml:space="preserve"> </w:t>
            </w:r>
            <w:proofErr w:type="spellStart"/>
            <w:r w:rsidRPr="00E01A5A">
              <w:rPr>
                <w:sz w:val="24"/>
                <w:szCs w:val="24"/>
              </w:rPr>
              <w:t>seama</w:t>
            </w:r>
            <w:proofErr w:type="spellEnd"/>
            <w:r w:rsidRPr="00E01A5A">
              <w:rPr>
                <w:sz w:val="24"/>
                <w:szCs w:val="24"/>
              </w:rPr>
              <w:t xml:space="preserve"> de </w:t>
            </w:r>
            <w:proofErr w:type="spellStart"/>
            <w:r w:rsidRPr="00E01A5A">
              <w:rPr>
                <w:sz w:val="24"/>
                <w:szCs w:val="24"/>
              </w:rPr>
              <w:t>necesitatea</w:t>
            </w:r>
            <w:proofErr w:type="spellEnd"/>
            <w:r w:rsidRPr="00E01A5A">
              <w:rPr>
                <w:sz w:val="24"/>
                <w:szCs w:val="24"/>
              </w:rPr>
              <w:t xml:space="preserve"> de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asigura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mod </w:t>
            </w:r>
            <w:proofErr w:type="spellStart"/>
            <w:r w:rsidRPr="00E01A5A">
              <w:rPr>
                <w:sz w:val="24"/>
                <w:szCs w:val="24"/>
              </w:rPr>
              <w:t>eficace</w:t>
            </w:r>
            <w:proofErr w:type="spellEnd"/>
            <w:r w:rsidRPr="00E01A5A">
              <w:rPr>
                <w:sz w:val="24"/>
                <w:szCs w:val="24"/>
              </w:rPr>
              <w:t xml:space="preserve"> </w:t>
            </w:r>
            <w:proofErr w:type="spellStart"/>
            <w:r w:rsidRPr="00E01A5A">
              <w:rPr>
                <w:sz w:val="24"/>
                <w:szCs w:val="24"/>
              </w:rPr>
              <w:t>respectarea</w:t>
            </w:r>
            <w:proofErr w:type="spellEnd"/>
            <w:r w:rsidRPr="00E01A5A">
              <w:rPr>
                <w:sz w:val="24"/>
                <w:szCs w:val="24"/>
              </w:rPr>
              <w:t xml:space="preserve"> </w:t>
            </w:r>
            <w:proofErr w:type="spellStart"/>
            <w:r w:rsidRPr="00E01A5A">
              <w:rPr>
                <w:sz w:val="24"/>
                <w:szCs w:val="24"/>
              </w:rPr>
              <w:t>normelor</w:t>
            </w:r>
            <w:proofErr w:type="spellEnd"/>
            <w:r w:rsidRPr="00E01A5A">
              <w:rPr>
                <w:sz w:val="24"/>
                <w:szCs w:val="24"/>
              </w:rPr>
              <w:t>.</w:t>
            </w:r>
          </w:p>
          <w:p w14:paraId="71C1E1FC" w14:textId="77777777" w:rsidR="008C620F" w:rsidRPr="00E01A5A" w:rsidRDefault="008C620F" w:rsidP="00484DF6">
            <w:pPr>
              <w:shd w:val="clear" w:color="auto" w:fill="FFFFFF"/>
              <w:ind w:firstLine="0"/>
              <w:rPr>
                <w:sz w:val="24"/>
                <w:szCs w:val="24"/>
              </w:rPr>
            </w:pPr>
            <w:r w:rsidRPr="00E01A5A">
              <w:rPr>
                <w:sz w:val="24"/>
                <w:szCs w:val="24"/>
              </w:rPr>
              <w:t>(4)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membrii</w:t>
            </w:r>
            <w:proofErr w:type="spellEnd"/>
            <w:r w:rsidRPr="00E01A5A">
              <w:rPr>
                <w:sz w:val="24"/>
                <w:szCs w:val="24"/>
              </w:rPr>
              <w:t xml:space="preserve"> </w:t>
            </w:r>
            <w:proofErr w:type="spellStart"/>
            <w:r w:rsidRPr="00E01A5A">
              <w:rPr>
                <w:sz w:val="24"/>
                <w:szCs w:val="24"/>
              </w:rPr>
              <w:t>organului</w:t>
            </w:r>
            <w:proofErr w:type="spellEnd"/>
            <w:r w:rsidRPr="00E01A5A">
              <w:rPr>
                <w:sz w:val="24"/>
                <w:szCs w:val="24"/>
              </w:rPr>
              <w:t xml:space="preserve"> </w:t>
            </w:r>
            <w:proofErr w:type="spellStart"/>
            <w:r w:rsidRPr="00E01A5A">
              <w:rPr>
                <w:sz w:val="24"/>
                <w:szCs w:val="24"/>
              </w:rPr>
              <w:t>decizional</w:t>
            </w:r>
            <w:proofErr w:type="spellEnd"/>
            <w:r w:rsidRPr="00E01A5A">
              <w:rPr>
                <w:sz w:val="24"/>
                <w:szCs w:val="24"/>
              </w:rPr>
              <w:t xml:space="preserve"> al </w:t>
            </w:r>
            <w:proofErr w:type="spellStart"/>
            <w:r w:rsidRPr="00E01A5A">
              <w:rPr>
                <w:sz w:val="24"/>
                <w:szCs w:val="24"/>
              </w:rPr>
              <w:t>autorităților</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administrative de </w:t>
            </w:r>
            <w:proofErr w:type="spellStart"/>
            <w:r w:rsidRPr="00E01A5A">
              <w:rPr>
                <w:sz w:val="24"/>
                <w:szCs w:val="24"/>
              </w:rPr>
              <w:t>concurență</w:t>
            </w:r>
            <w:proofErr w:type="spellEnd"/>
            <w:r w:rsidRPr="00E01A5A">
              <w:rPr>
                <w:sz w:val="24"/>
                <w:szCs w:val="24"/>
              </w:rPr>
              <w:t xml:space="preserve"> sunt </w:t>
            </w:r>
            <w:proofErr w:type="spellStart"/>
            <w:r w:rsidRPr="00E01A5A">
              <w:rPr>
                <w:sz w:val="24"/>
                <w:szCs w:val="24"/>
              </w:rPr>
              <w:t>selectați</w:t>
            </w:r>
            <w:proofErr w:type="spellEnd"/>
            <w:r w:rsidRPr="00E01A5A">
              <w:rPr>
                <w:sz w:val="24"/>
                <w:szCs w:val="24"/>
              </w:rPr>
              <w:t xml:space="preserve">, </w:t>
            </w:r>
            <w:proofErr w:type="spellStart"/>
            <w:r w:rsidRPr="00E01A5A">
              <w:rPr>
                <w:sz w:val="24"/>
                <w:szCs w:val="24"/>
              </w:rPr>
              <w:t>recrutați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numiți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proceduri</w:t>
            </w:r>
            <w:proofErr w:type="spellEnd"/>
            <w:r w:rsidRPr="00E01A5A">
              <w:rPr>
                <w:sz w:val="24"/>
                <w:szCs w:val="24"/>
              </w:rPr>
              <w:t xml:space="preserve"> </w:t>
            </w:r>
            <w:proofErr w:type="spellStart"/>
            <w:r w:rsidRPr="00E01A5A">
              <w:rPr>
                <w:sz w:val="24"/>
                <w:szCs w:val="24"/>
              </w:rPr>
              <w:t>clare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transparente</w:t>
            </w:r>
            <w:proofErr w:type="spellEnd"/>
            <w:r w:rsidRPr="00E01A5A">
              <w:rPr>
                <w:sz w:val="24"/>
                <w:szCs w:val="24"/>
              </w:rPr>
              <w:t xml:space="preserve">, </w:t>
            </w:r>
            <w:proofErr w:type="spellStart"/>
            <w:r w:rsidRPr="00E01A5A">
              <w:rPr>
                <w:sz w:val="24"/>
                <w:szCs w:val="24"/>
              </w:rPr>
              <w:t>stabilite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prealabil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dreptul</w:t>
            </w:r>
            <w:proofErr w:type="spellEnd"/>
            <w:r w:rsidRPr="00E01A5A">
              <w:rPr>
                <w:sz w:val="24"/>
                <w:szCs w:val="24"/>
              </w:rPr>
              <w:t xml:space="preserve"> intern.</w:t>
            </w:r>
          </w:p>
          <w:p w14:paraId="36077C2E" w14:textId="77777777" w:rsidR="008C620F" w:rsidRPr="00E01A5A" w:rsidRDefault="008C620F" w:rsidP="00484DF6">
            <w:pPr>
              <w:shd w:val="clear" w:color="auto" w:fill="FFFFFF"/>
              <w:ind w:firstLine="0"/>
              <w:rPr>
                <w:sz w:val="24"/>
                <w:szCs w:val="24"/>
              </w:rPr>
            </w:pPr>
            <w:r w:rsidRPr="00E01A5A">
              <w:rPr>
                <w:sz w:val="24"/>
                <w:szCs w:val="24"/>
              </w:rPr>
              <w:t>(5)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administrative de </w:t>
            </w:r>
            <w:proofErr w:type="spellStart"/>
            <w:r w:rsidRPr="00E01A5A">
              <w:rPr>
                <w:sz w:val="24"/>
                <w:szCs w:val="24"/>
              </w:rPr>
              <w:t>concurență</w:t>
            </w:r>
            <w:proofErr w:type="spellEnd"/>
            <w:r w:rsidRPr="00E01A5A">
              <w:rPr>
                <w:sz w:val="24"/>
                <w:szCs w:val="24"/>
              </w:rPr>
              <w:t xml:space="preserve"> au </w:t>
            </w:r>
            <w:proofErr w:type="spellStart"/>
            <w:r w:rsidRPr="00E01A5A">
              <w:rPr>
                <w:sz w:val="24"/>
                <w:szCs w:val="24"/>
              </w:rPr>
              <w:t>competența</w:t>
            </w:r>
            <w:proofErr w:type="spellEnd"/>
            <w:r w:rsidRPr="00E01A5A">
              <w:rPr>
                <w:sz w:val="24"/>
                <w:szCs w:val="24"/>
              </w:rPr>
              <w:t xml:space="preserve"> de a-</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stabili</w:t>
            </w:r>
            <w:proofErr w:type="spellEnd"/>
            <w:r w:rsidRPr="00E01A5A">
              <w:rPr>
                <w:sz w:val="24"/>
                <w:szCs w:val="24"/>
              </w:rPr>
              <w:t xml:space="preserve"> </w:t>
            </w:r>
            <w:proofErr w:type="spellStart"/>
            <w:r w:rsidRPr="00E01A5A">
              <w:rPr>
                <w:sz w:val="24"/>
                <w:szCs w:val="24"/>
              </w:rPr>
              <w:t>prioritățile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îndeplinirea</w:t>
            </w:r>
            <w:proofErr w:type="spellEnd"/>
            <w:r w:rsidRPr="00E01A5A">
              <w:rPr>
                <w:sz w:val="24"/>
                <w:szCs w:val="24"/>
              </w:rPr>
              <w:t xml:space="preserve"> </w:t>
            </w:r>
            <w:proofErr w:type="spellStart"/>
            <w:r w:rsidRPr="00E01A5A">
              <w:rPr>
                <w:sz w:val="24"/>
                <w:szCs w:val="24"/>
              </w:rPr>
              <w:t>sarcinilor</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articolelor</w:t>
            </w:r>
            <w:proofErr w:type="spellEnd"/>
            <w:r w:rsidRPr="00E01A5A">
              <w:rPr>
                <w:sz w:val="24"/>
                <w:szCs w:val="24"/>
              </w:rPr>
              <w:t xml:space="preserve"> 101 </w:t>
            </w:r>
            <w:proofErr w:type="spellStart"/>
            <w:r w:rsidRPr="00E01A5A">
              <w:rPr>
                <w:sz w:val="24"/>
                <w:szCs w:val="24"/>
              </w:rPr>
              <w:t>și</w:t>
            </w:r>
            <w:proofErr w:type="spellEnd"/>
            <w:r w:rsidRPr="00E01A5A">
              <w:rPr>
                <w:sz w:val="24"/>
                <w:szCs w:val="24"/>
              </w:rPr>
              <w:t xml:space="preserve"> 102 din TFUE, la care se face </w:t>
            </w:r>
            <w:proofErr w:type="spellStart"/>
            <w:r w:rsidRPr="00E01A5A">
              <w:rPr>
                <w:sz w:val="24"/>
                <w:szCs w:val="24"/>
              </w:rPr>
              <w:t>trimitere</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5 </w:t>
            </w:r>
            <w:proofErr w:type="spellStart"/>
            <w:r w:rsidRPr="00E01A5A">
              <w:rPr>
                <w:sz w:val="24"/>
                <w:szCs w:val="24"/>
              </w:rPr>
              <w:t>alineatul</w:t>
            </w:r>
            <w:proofErr w:type="spellEnd"/>
            <w:r w:rsidRPr="00E01A5A">
              <w:rPr>
                <w:sz w:val="24"/>
                <w:szCs w:val="24"/>
              </w:rPr>
              <w:t xml:space="preserve"> (2) din </w:t>
            </w: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t>directivă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măsura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sunt obligate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examineze</w:t>
            </w:r>
            <w:proofErr w:type="spellEnd"/>
            <w:r w:rsidRPr="00E01A5A">
              <w:rPr>
                <w:sz w:val="24"/>
                <w:szCs w:val="24"/>
              </w:rPr>
              <w:t xml:space="preserve"> </w:t>
            </w:r>
            <w:proofErr w:type="spellStart"/>
            <w:r w:rsidRPr="00E01A5A">
              <w:rPr>
                <w:sz w:val="24"/>
                <w:szCs w:val="24"/>
              </w:rPr>
              <w:t>plângeri</w:t>
            </w:r>
            <w:proofErr w:type="spellEnd"/>
            <w:r w:rsidRPr="00E01A5A">
              <w:rPr>
                <w:sz w:val="24"/>
                <w:szCs w:val="24"/>
              </w:rPr>
              <w:t xml:space="preserve"> </w:t>
            </w:r>
            <w:proofErr w:type="spellStart"/>
            <w:r w:rsidRPr="00E01A5A">
              <w:rPr>
                <w:sz w:val="24"/>
                <w:szCs w:val="24"/>
              </w:rPr>
              <w:t>formale</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administrative de </w:t>
            </w:r>
            <w:proofErr w:type="spellStart"/>
            <w:r w:rsidRPr="00E01A5A">
              <w:rPr>
                <w:sz w:val="24"/>
                <w:szCs w:val="24"/>
              </w:rPr>
              <w:t>concurență</w:t>
            </w:r>
            <w:proofErr w:type="spellEnd"/>
            <w:r w:rsidRPr="00E01A5A">
              <w:rPr>
                <w:sz w:val="24"/>
                <w:szCs w:val="24"/>
              </w:rPr>
              <w:t xml:space="preserve"> au </w:t>
            </w:r>
            <w:proofErr w:type="spellStart"/>
            <w:r w:rsidRPr="00E01A5A">
              <w:rPr>
                <w:sz w:val="24"/>
                <w:szCs w:val="24"/>
              </w:rPr>
              <w:t>competența</w:t>
            </w:r>
            <w:proofErr w:type="spellEnd"/>
            <w:r w:rsidRPr="00E01A5A">
              <w:rPr>
                <w:sz w:val="24"/>
                <w:szCs w:val="24"/>
              </w:rPr>
              <w:t xml:space="preserve"> de a </w:t>
            </w:r>
            <w:proofErr w:type="spellStart"/>
            <w:r w:rsidRPr="00E01A5A">
              <w:rPr>
                <w:sz w:val="24"/>
                <w:szCs w:val="24"/>
              </w:rPr>
              <w:t>respinge</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plângeri</w:t>
            </w:r>
            <w:proofErr w:type="spellEnd"/>
            <w:r w:rsidRPr="00E01A5A">
              <w:rPr>
                <w:sz w:val="24"/>
                <w:szCs w:val="24"/>
              </w:rPr>
              <w:t xml:space="preserve"> pe </w:t>
            </w:r>
            <w:proofErr w:type="spellStart"/>
            <w:r w:rsidRPr="00E01A5A">
              <w:rPr>
                <w:sz w:val="24"/>
                <w:szCs w:val="24"/>
              </w:rPr>
              <w:t>motiv</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nu </w:t>
            </w:r>
            <w:proofErr w:type="spellStart"/>
            <w:r w:rsidRPr="00E01A5A">
              <w:rPr>
                <w:sz w:val="24"/>
                <w:szCs w:val="24"/>
              </w:rPr>
              <w:t>consideră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plângerile</w:t>
            </w:r>
            <w:proofErr w:type="spellEnd"/>
            <w:r w:rsidRPr="00E01A5A">
              <w:rPr>
                <w:sz w:val="24"/>
                <w:szCs w:val="24"/>
              </w:rPr>
              <w:t xml:space="preserve"> respective </w:t>
            </w:r>
            <w:proofErr w:type="spellStart"/>
            <w:r w:rsidRPr="00E01A5A">
              <w:rPr>
                <w:sz w:val="24"/>
                <w:szCs w:val="24"/>
              </w:rPr>
              <w:t>constituie</w:t>
            </w:r>
            <w:proofErr w:type="spellEnd"/>
            <w:r w:rsidRPr="00E01A5A">
              <w:rPr>
                <w:sz w:val="24"/>
                <w:szCs w:val="24"/>
              </w:rPr>
              <w:t xml:space="preserve"> o </w:t>
            </w:r>
            <w:proofErr w:type="spellStart"/>
            <w:r w:rsidRPr="00E01A5A">
              <w:rPr>
                <w:sz w:val="24"/>
                <w:szCs w:val="24"/>
              </w:rPr>
              <w:t>prioritate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lastRenderedPageBreak/>
              <w:t>ceea</w:t>
            </w:r>
            <w:proofErr w:type="spellEnd"/>
            <w:r w:rsidRPr="00E01A5A">
              <w:rPr>
                <w:sz w:val="24"/>
                <w:szCs w:val="24"/>
              </w:rPr>
              <w:t xml:space="preserve"> </w:t>
            </w:r>
            <w:proofErr w:type="spellStart"/>
            <w:r w:rsidRPr="00E01A5A">
              <w:rPr>
                <w:sz w:val="24"/>
                <w:szCs w:val="24"/>
              </w:rPr>
              <w:t>ce</w:t>
            </w:r>
            <w:proofErr w:type="spellEnd"/>
            <w:r w:rsidRPr="00E01A5A">
              <w:rPr>
                <w:sz w:val="24"/>
                <w:szCs w:val="24"/>
              </w:rPr>
              <w:t xml:space="preserve"> </w:t>
            </w:r>
            <w:proofErr w:type="spellStart"/>
            <w:r w:rsidRPr="00E01A5A">
              <w:rPr>
                <w:sz w:val="24"/>
                <w:szCs w:val="24"/>
              </w:rPr>
              <w:t>privește</w:t>
            </w:r>
            <w:proofErr w:type="spellEnd"/>
            <w:r w:rsidRPr="00E01A5A">
              <w:rPr>
                <w:sz w:val="24"/>
                <w:szCs w:val="24"/>
              </w:rPr>
              <w:t xml:space="preserve"> </w:t>
            </w:r>
            <w:proofErr w:type="spellStart"/>
            <w:r w:rsidRPr="00E01A5A">
              <w:rPr>
                <w:sz w:val="24"/>
                <w:szCs w:val="24"/>
              </w:rPr>
              <w:t>analizarea</w:t>
            </w:r>
            <w:proofErr w:type="spellEnd"/>
            <w:r w:rsidRPr="00E01A5A">
              <w:rPr>
                <w:sz w:val="24"/>
                <w:szCs w:val="24"/>
              </w:rPr>
              <w:t xml:space="preserve"> </w:t>
            </w:r>
            <w:proofErr w:type="spellStart"/>
            <w:r w:rsidRPr="00E01A5A">
              <w:rPr>
                <w:sz w:val="24"/>
                <w:szCs w:val="24"/>
              </w:rPr>
              <w:t>cazurilor</w:t>
            </w:r>
            <w:proofErr w:type="spellEnd"/>
            <w:r w:rsidRPr="00E01A5A">
              <w:rPr>
                <w:sz w:val="24"/>
                <w:szCs w:val="24"/>
              </w:rPr>
              <w:t xml:space="preserve">. </w:t>
            </w:r>
            <w:proofErr w:type="spellStart"/>
            <w:r w:rsidRPr="00E01A5A">
              <w:rPr>
                <w:sz w:val="24"/>
                <w:szCs w:val="24"/>
              </w:rPr>
              <w:t>Acest</w:t>
            </w:r>
            <w:proofErr w:type="spellEnd"/>
            <w:r w:rsidRPr="00E01A5A">
              <w:rPr>
                <w:sz w:val="24"/>
                <w:szCs w:val="24"/>
              </w:rPr>
              <w:t xml:space="preserve"> </w:t>
            </w:r>
            <w:proofErr w:type="spellStart"/>
            <w:r w:rsidRPr="00E01A5A">
              <w:rPr>
                <w:sz w:val="24"/>
                <w:szCs w:val="24"/>
              </w:rPr>
              <w:t>lucru</w:t>
            </w:r>
            <w:proofErr w:type="spellEnd"/>
            <w:r w:rsidRPr="00E01A5A">
              <w:rPr>
                <w:sz w:val="24"/>
                <w:szCs w:val="24"/>
              </w:rPr>
              <w:t xml:space="preserve"> nu </w:t>
            </w:r>
            <w:proofErr w:type="spellStart"/>
            <w:r w:rsidRPr="00E01A5A">
              <w:rPr>
                <w:sz w:val="24"/>
                <w:szCs w:val="24"/>
              </w:rPr>
              <w:t>aduce</w:t>
            </w:r>
            <w:proofErr w:type="spellEnd"/>
            <w:r w:rsidRPr="00E01A5A">
              <w:rPr>
                <w:sz w:val="24"/>
                <w:szCs w:val="24"/>
              </w:rPr>
              <w:t xml:space="preserve"> </w:t>
            </w:r>
            <w:proofErr w:type="spellStart"/>
            <w:r w:rsidRPr="00E01A5A">
              <w:rPr>
                <w:sz w:val="24"/>
                <w:szCs w:val="24"/>
              </w:rPr>
              <w:t>atingere</w:t>
            </w:r>
            <w:proofErr w:type="spellEnd"/>
            <w:r w:rsidRPr="00E01A5A">
              <w:rPr>
                <w:sz w:val="24"/>
                <w:szCs w:val="24"/>
              </w:rPr>
              <w:t xml:space="preserve"> </w:t>
            </w:r>
            <w:proofErr w:type="spellStart"/>
            <w:r w:rsidRPr="00E01A5A">
              <w:rPr>
                <w:sz w:val="24"/>
                <w:szCs w:val="24"/>
              </w:rPr>
              <w:t>competenței</w:t>
            </w:r>
            <w:proofErr w:type="spellEnd"/>
            <w:r w:rsidRPr="00E01A5A">
              <w:rPr>
                <w:sz w:val="24"/>
                <w:szCs w:val="24"/>
              </w:rPr>
              <w:t xml:space="preserve"> </w:t>
            </w:r>
            <w:proofErr w:type="spellStart"/>
            <w:r w:rsidRPr="00E01A5A">
              <w:rPr>
                <w:sz w:val="24"/>
                <w:szCs w:val="24"/>
              </w:rPr>
              <w:t>autorităților</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administrative de </w:t>
            </w:r>
            <w:proofErr w:type="spellStart"/>
            <w:r w:rsidRPr="00E01A5A">
              <w:rPr>
                <w:sz w:val="24"/>
                <w:szCs w:val="24"/>
              </w:rPr>
              <w:t>concurență</w:t>
            </w:r>
            <w:proofErr w:type="spellEnd"/>
            <w:r w:rsidRPr="00E01A5A">
              <w:rPr>
                <w:sz w:val="24"/>
                <w:szCs w:val="24"/>
              </w:rPr>
              <w:t xml:space="preserve"> de a </w:t>
            </w:r>
            <w:proofErr w:type="spellStart"/>
            <w:r w:rsidRPr="00E01A5A">
              <w:rPr>
                <w:sz w:val="24"/>
                <w:szCs w:val="24"/>
              </w:rPr>
              <w:t>respinge</w:t>
            </w:r>
            <w:proofErr w:type="spellEnd"/>
            <w:r w:rsidRPr="00E01A5A">
              <w:rPr>
                <w:sz w:val="24"/>
                <w:szCs w:val="24"/>
              </w:rPr>
              <w:t xml:space="preserve"> </w:t>
            </w:r>
            <w:proofErr w:type="spellStart"/>
            <w:r w:rsidRPr="00E01A5A">
              <w:rPr>
                <w:sz w:val="24"/>
                <w:szCs w:val="24"/>
              </w:rPr>
              <w:t>plângeri</w:t>
            </w:r>
            <w:proofErr w:type="spellEnd"/>
            <w:r w:rsidRPr="00E01A5A">
              <w:rPr>
                <w:sz w:val="24"/>
                <w:szCs w:val="24"/>
              </w:rPr>
              <w:t xml:space="preserve"> pe </w:t>
            </w:r>
            <w:proofErr w:type="spellStart"/>
            <w:r w:rsidRPr="00E01A5A">
              <w:rPr>
                <w:sz w:val="24"/>
                <w:szCs w:val="24"/>
              </w:rPr>
              <w:t>alte</w:t>
            </w:r>
            <w:proofErr w:type="spellEnd"/>
            <w:r w:rsidRPr="00E01A5A">
              <w:rPr>
                <w:sz w:val="24"/>
                <w:szCs w:val="24"/>
              </w:rPr>
              <w:t xml:space="preserve"> motive definite de </w:t>
            </w:r>
            <w:proofErr w:type="spellStart"/>
            <w:r w:rsidRPr="00E01A5A">
              <w:rPr>
                <w:sz w:val="24"/>
                <w:szCs w:val="24"/>
              </w:rPr>
              <w:t>dreptul</w:t>
            </w:r>
            <w:proofErr w:type="spellEnd"/>
            <w:r w:rsidRPr="00E01A5A">
              <w:rPr>
                <w:sz w:val="24"/>
                <w:szCs w:val="24"/>
              </w:rPr>
              <w:t xml:space="preserve"> intern.</w:t>
            </w:r>
          </w:p>
          <w:p w14:paraId="5833BF76" w14:textId="77777777" w:rsidR="00D01391" w:rsidRPr="00E01A5A" w:rsidRDefault="00D01391" w:rsidP="00484DF6">
            <w:pPr>
              <w:ind w:firstLine="0"/>
              <w:jc w:val="center"/>
              <w:rPr>
                <w:b/>
                <w:sz w:val="24"/>
                <w:szCs w:val="24"/>
              </w:rPr>
            </w:pPr>
          </w:p>
        </w:tc>
        <w:tc>
          <w:tcPr>
            <w:tcW w:w="3969" w:type="dxa"/>
          </w:tcPr>
          <w:p w14:paraId="5444E809" w14:textId="77777777" w:rsidR="0094796D" w:rsidRPr="00E01A5A" w:rsidRDefault="0094796D" w:rsidP="00484DF6">
            <w:pPr>
              <w:ind w:firstLine="0"/>
              <w:jc w:val="center"/>
              <w:rPr>
                <w:rFonts w:eastAsia="Calibri"/>
                <w:b/>
                <w:sz w:val="24"/>
                <w:szCs w:val="24"/>
                <w:lang w:val="ro-RO"/>
              </w:rPr>
            </w:pPr>
            <w:r w:rsidRPr="00E01A5A">
              <w:rPr>
                <w:rFonts w:eastAsia="Calibri"/>
                <w:b/>
                <w:sz w:val="24"/>
                <w:szCs w:val="24"/>
                <w:lang w:val="ro-RO"/>
              </w:rPr>
              <w:lastRenderedPageBreak/>
              <w:t>Articolul 33.</w:t>
            </w:r>
            <w:r w:rsidRPr="00E01A5A">
              <w:rPr>
                <w:rFonts w:eastAsia="Calibri"/>
                <w:sz w:val="24"/>
                <w:szCs w:val="24"/>
                <w:lang w:val="ro-RO"/>
              </w:rPr>
              <w:t xml:space="preserve"> Activitatea Consiliului </w:t>
            </w:r>
            <w:proofErr w:type="spellStart"/>
            <w:r w:rsidRPr="00E01A5A">
              <w:rPr>
                <w:rFonts w:eastAsia="Calibri"/>
                <w:sz w:val="24"/>
                <w:szCs w:val="24"/>
                <w:lang w:val="ro-RO"/>
              </w:rPr>
              <w:t>Concurenţei</w:t>
            </w:r>
            <w:proofErr w:type="spellEnd"/>
          </w:p>
          <w:p w14:paraId="728676C3" w14:textId="77777777" w:rsidR="0094796D" w:rsidRPr="00E01A5A" w:rsidRDefault="0094796D" w:rsidP="00484DF6">
            <w:pPr>
              <w:ind w:firstLine="0"/>
              <w:rPr>
                <w:rFonts w:eastAsia="Calibri"/>
                <w:sz w:val="24"/>
                <w:szCs w:val="24"/>
                <w:lang w:val="ro-RO"/>
              </w:rPr>
            </w:pPr>
            <w:r w:rsidRPr="00E01A5A">
              <w:rPr>
                <w:rFonts w:eastAsia="Calibri"/>
                <w:sz w:val="24"/>
                <w:szCs w:val="24"/>
                <w:lang w:val="ro-RO"/>
              </w:rPr>
              <w:t xml:space="preserve">(1)Consiliul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activează potrivit prevederilor </w:t>
            </w:r>
            <w:proofErr w:type="spellStart"/>
            <w:r w:rsidRPr="00E01A5A">
              <w:rPr>
                <w:rFonts w:eastAsia="Calibri"/>
                <w:sz w:val="24"/>
                <w:szCs w:val="24"/>
                <w:lang w:val="ro-RO"/>
              </w:rPr>
              <w:t>Constituţiei</w:t>
            </w:r>
            <w:proofErr w:type="spellEnd"/>
            <w:r w:rsidRPr="00E01A5A">
              <w:rPr>
                <w:rFonts w:eastAsia="Calibri"/>
                <w:sz w:val="24"/>
                <w:szCs w:val="24"/>
                <w:lang w:val="ro-RO"/>
              </w:rPr>
              <w:t>, prezentei legi, altor acte normative și este independent în exercitare atribuțiilor sale.</w:t>
            </w:r>
          </w:p>
          <w:p w14:paraId="2B86FA59" w14:textId="77777777" w:rsidR="0094796D" w:rsidRPr="00E01A5A" w:rsidRDefault="0094796D" w:rsidP="00484DF6">
            <w:pPr>
              <w:ind w:firstLine="0"/>
              <w:rPr>
                <w:rFonts w:eastAsia="Calibri"/>
                <w:sz w:val="24"/>
                <w:szCs w:val="24"/>
                <w:lang w:val="ro-RO"/>
              </w:rPr>
            </w:pPr>
            <w:r w:rsidRPr="00E01A5A">
              <w:rPr>
                <w:rFonts w:eastAsia="Calibri"/>
                <w:sz w:val="24"/>
                <w:szCs w:val="24"/>
                <w:lang w:val="ro-RO"/>
              </w:rPr>
              <w:t xml:space="preserve">(2) Organizarea </w:t>
            </w:r>
            <w:proofErr w:type="spellStart"/>
            <w:r w:rsidRPr="00E01A5A">
              <w:rPr>
                <w:rFonts w:eastAsia="Calibri"/>
                <w:sz w:val="24"/>
                <w:szCs w:val="24"/>
                <w:lang w:val="ro-RO"/>
              </w:rPr>
              <w:t>şi</w:t>
            </w:r>
            <w:proofErr w:type="spellEnd"/>
            <w:r w:rsidRPr="00E01A5A">
              <w:rPr>
                <w:rFonts w:eastAsia="Calibri"/>
                <w:sz w:val="24"/>
                <w:szCs w:val="24"/>
                <w:lang w:val="ro-RO"/>
              </w:rPr>
              <w:t xml:space="preserve"> activitatea Consiliului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se bazează pe principiile autonomiei, </w:t>
            </w:r>
            <w:proofErr w:type="spellStart"/>
            <w:r w:rsidRPr="00E01A5A">
              <w:rPr>
                <w:rFonts w:eastAsia="Calibri"/>
                <w:sz w:val="24"/>
                <w:szCs w:val="24"/>
                <w:lang w:val="ro-RO"/>
              </w:rPr>
              <w:t>independenţei</w:t>
            </w:r>
            <w:proofErr w:type="spellEnd"/>
            <w:r w:rsidRPr="00E01A5A">
              <w:rPr>
                <w:rFonts w:eastAsia="Calibri"/>
                <w:sz w:val="24"/>
                <w:szCs w:val="24"/>
                <w:lang w:val="ro-RO"/>
              </w:rPr>
              <w:t xml:space="preserve"> </w:t>
            </w:r>
            <w:proofErr w:type="spellStart"/>
            <w:r w:rsidRPr="00E01A5A">
              <w:rPr>
                <w:rFonts w:eastAsia="Calibri"/>
                <w:sz w:val="24"/>
                <w:szCs w:val="24"/>
                <w:lang w:val="ro-RO"/>
              </w:rPr>
              <w:t>şi</w:t>
            </w:r>
            <w:proofErr w:type="spellEnd"/>
            <w:r w:rsidRPr="00E01A5A">
              <w:rPr>
                <w:rFonts w:eastAsia="Calibri"/>
                <w:sz w:val="24"/>
                <w:szCs w:val="24"/>
                <w:lang w:val="ro-RO"/>
              </w:rPr>
              <w:t xml:space="preserve"> </w:t>
            </w:r>
            <w:proofErr w:type="spellStart"/>
            <w:r w:rsidRPr="00E01A5A">
              <w:rPr>
                <w:rFonts w:eastAsia="Calibri"/>
                <w:sz w:val="24"/>
                <w:szCs w:val="24"/>
                <w:lang w:val="ro-RO"/>
              </w:rPr>
              <w:t>colegialităţii</w:t>
            </w:r>
            <w:proofErr w:type="spellEnd"/>
            <w:r w:rsidRPr="00E01A5A">
              <w:rPr>
                <w:rFonts w:eastAsia="Calibri"/>
                <w:sz w:val="24"/>
                <w:szCs w:val="24"/>
                <w:lang w:val="ro-RO"/>
              </w:rPr>
              <w:t xml:space="preserve">. </w:t>
            </w:r>
          </w:p>
          <w:p w14:paraId="743EE432" w14:textId="77777777" w:rsidR="0094796D" w:rsidRPr="00E01A5A" w:rsidRDefault="0094796D" w:rsidP="00484DF6">
            <w:pPr>
              <w:ind w:firstLine="0"/>
              <w:rPr>
                <w:rFonts w:eastAsia="Calibri"/>
                <w:bCs/>
                <w:sz w:val="24"/>
                <w:szCs w:val="24"/>
                <w:lang w:val="ro-RO"/>
              </w:rPr>
            </w:pPr>
            <w:r w:rsidRPr="00E01A5A">
              <w:rPr>
                <w:rFonts w:eastAsia="Calibri"/>
                <w:bCs/>
                <w:sz w:val="24"/>
                <w:szCs w:val="24"/>
                <w:lang w:val="ro-RO"/>
              </w:rPr>
              <w:t xml:space="preserve">(3) În scopul garantării independenței Consiliului Concurenței în aplicarea prevederilor prezentei legi, acesta își duce la îndeplinire sarcinile și își </w:t>
            </w:r>
            <w:r w:rsidRPr="00E01A5A">
              <w:rPr>
                <w:rFonts w:eastAsia="Calibri"/>
                <w:bCs/>
                <w:sz w:val="24"/>
                <w:szCs w:val="24"/>
                <w:lang w:val="ro-RO"/>
              </w:rPr>
              <w:lastRenderedPageBreak/>
              <w:t>exercită atribuțiilor în mod imparțial și în interesul asigurării eficace și uniforme a aplicării dispozițiilor legii, sub rezerva cerințelor de proporționalitate în materie de răspundere.</w:t>
            </w:r>
          </w:p>
          <w:p w14:paraId="2BC55763" w14:textId="77777777" w:rsidR="006859A8" w:rsidRPr="00E01A5A" w:rsidRDefault="006859A8" w:rsidP="00484DF6">
            <w:pPr>
              <w:ind w:firstLine="0"/>
              <w:rPr>
                <w:rFonts w:eastAsia="Calibri"/>
                <w:bCs/>
                <w:sz w:val="24"/>
                <w:szCs w:val="24"/>
                <w:lang w:val="ro-RO"/>
              </w:rPr>
            </w:pPr>
          </w:p>
          <w:p w14:paraId="4CB6494E" w14:textId="77777777" w:rsidR="0094796D" w:rsidRPr="00E01A5A" w:rsidRDefault="0094796D" w:rsidP="00484DF6">
            <w:pPr>
              <w:ind w:firstLine="0"/>
              <w:rPr>
                <w:rFonts w:eastAsia="Calibri"/>
                <w:bCs/>
                <w:sz w:val="24"/>
                <w:szCs w:val="24"/>
                <w:shd w:val="clear" w:color="auto" w:fill="FFFFFF"/>
                <w:lang w:val="ro-RO"/>
              </w:rPr>
            </w:pPr>
            <w:r w:rsidRPr="00E01A5A">
              <w:rPr>
                <w:rFonts w:eastAsia="Calibri"/>
                <w:bCs/>
                <w:sz w:val="24"/>
                <w:szCs w:val="24"/>
                <w:lang w:val="ro-RO"/>
              </w:rPr>
              <w:t>(4)</w:t>
            </w:r>
            <w:r w:rsidRPr="00E01A5A">
              <w:rPr>
                <w:rFonts w:eastAsia="Calibri"/>
                <w:bCs/>
                <w:sz w:val="24"/>
                <w:szCs w:val="24"/>
                <w:shd w:val="clear" w:color="auto" w:fill="FFFFFF"/>
                <w:lang w:val="ro-RO"/>
              </w:rPr>
              <w:t xml:space="preserve"> </w:t>
            </w:r>
            <w:r w:rsidRPr="00E01A5A">
              <w:rPr>
                <w:rFonts w:eastAsia="Calibri"/>
                <w:sz w:val="24"/>
                <w:szCs w:val="24"/>
                <w:lang w:val="ro-RO"/>
              </w:rPr>
              <w:t xml:space="preserve">Membrii Plenului Consiliului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și angajații Consiliului Concurenței, în exercitarea atribuțiilor prevăzute de lege</w:t>
            </w:r>
            <w:r w:rsidRPr="00E01A5A">
              <w:rPr>
                <w:rFonts w:eastAsia="Calibri"/>
                <w:bCs/>
                <w:sz w:val="24"/>
                <w:szCs w:val="24"/>
                <w:shd w:val="clear" w:color="auto" w:fill="FFFFFF"/>
                <w:lang w:val="ro-RO"/>
              </w:rPr>
              <w:t>:</w:t>
            </w:r>
          </w:p>
          <w:p w14:paraId="08271519" w14:textId="77777777" w:rsidR="0094796D" w:rsidRPr="00E01A5A" w:rsidRDefault="0094796D" w:rsidP="00484DF6">
            <w:pPr>
              <w:ind w:firstLine="0"/>
              <w:rPr>
                <w:rFonts w:eastAsia="Calibri"/>
                <w:bCs/>
                <w:sz w:val="24"/>
                <w:szCs w:val="24"/>
                <w:shd w:val="clear" w:color="auto" w:fill="FFFFFF"/>
                <w:lang w:val="ro-RO"/>
              </w:rPr>
            </w:pPr>
          </w:p>
          <w:p w14:paraId="5E6118CD" w14:textId="77777777" w:rsidR="0094796D" w:rsidRPr="00E01A5A" w:rsidRDefault="0094796D" w:rsidP="00484DF6">
            <w:pPr>
              <w:ind w:firstLine="0"/>
              <w:rPr>
                <w:rFonts w:eastAsia="Calibri"/>
                <w:bCs/>
                <w:sz w:val="24"/>
                <w:szCs w:val="24"/>
                <w:shd w:val="clear" w:color="auto" w:fill="FFFFFF"/>
                <w:lang w:val="ro-RO"/>
              </w:rPr>
            </w:pPr>
          </w:p>
          <w:p w14:paraId="4E015D91" w14:textId="77777777" w:rsidR="0094796D" w:rsidRPr="00E01A5A" w:rsidRDefault="0094796D" w:rsidP="00484DF6">
            <w:pPr>
              <w:ind w:firstLine="0"/>
              <w:rPr>
                <w:rFonts w:eastAsia="Calibri"/>
                <w:bCs/>
                <w:sz w:val="24"/>
                <w:szCs w:val="24"/>
                <w:lang w:val="ro-RO"/>
              </w:rPr>
            </w:pPr>
            <w:r w:rsidRPr="00E01A5A">
              <w:rPr>
                <w:rFonts w:eastAsia="Calibri"/>
                <w:bCs/>
                <w:sz w:val="24"/>
                <w:szCs w:val="24"/>
                <w:shd w:val="clear" w:color="auto" w:fill="FFFFFF"/>
                <w:lang w:val="ro-RO"/>
              </w:rPr>
              <w:t>a) nu trebuie să fie supuși intervențiilor politice și altor influențe din exterior;</w:t>
            </w:r>
          </w:p>
          <w:p w14:paraId="256F6F80" w14:textId="77777777" w:rsidR="0094796D" w:rsidRPr="00E01A5A" w:rsidRDefault="0094796D" w:rsidP="00484DF6">
            <w:pPr>
              <w:ind w:firstLine="0"/>
              <w:rPr>
                <w:rFonts w:eastAsia="Calibri"/>
                <w:bCs/>
                <w:sz w:val="24"/>
                <w:szCs w:val="24"/>
                <w:shd w:val="clear" w:color="auto" w:fill="FFFFFF"/>
                <w:lang w:val="ro-RO"/>
              </w:rPr>
            </w:pPr>
          </w:p>
          <w:p w14:paraId="2DCEB346" w14:textId="77777777" w:rsidR="0094796D" w:rsidRPr="00E01A5A" w:rsidRDefault="0094796D" w:rsidP="00484DF6">
            <w:pPr>
              <w:ind w:firstLine="0"/>
              <w:rPr>
                <w:rFonts w:eastAsia="Calibri"/>
                <w:bCs/>
                <w:sz w:val="24"/>
                <w:szCs w:val="24"/>
                <w:shd w:val="clear" w:color="auto" w:fill="FFFFFF"/>
                <w:lang w:val="ro-RO"/>
              </w:rPr>
            </w:pPr>
          </w:p>
          <w:p w14:paraId="6DC05FD7" w14:textId="77777777" w:rsidR="006859A8" w:rsidRPr="00E01A5A" w:rsidRDefault="0094796D" w:rsidP="00484DF6">
            <w:pPr>
              <w:ind w:firstLine="0"/>
              <w:rPr>
                <w:rFonts w:eastAsia="Calibri"/>
                <w:bCs/>
                <w:sz w:val="24"/>
                <w:szCs w:val="24"/>
                <w:lang w:val="ro-RO"/>
              </w:rPr>
            </w:pPr>
            <w:r w:rsidRPr="00E01A5A">
              <w:rPr>
                <w:rFonts w:eastAsia="Calibri"/>
                <w:bCs/>
                <w:sz w:val="24"/>
                <w:szCs w:val="24"/>
                <w:shd w:val="clear" w:color="auto" w:fill="FFFFFF"/>
                <w:lang w:val="ro-RO"/>
              </w:rPr>
              <w:t xml:space="preserve">b) nu solicită și nu acceptă instrucțiuni din partea niciunei autorități publice sau întreprinderi în îndeplinirea sarcinilor care le revin și în exercitarea atribuțiilor sale de aplicare a legii, fără a aduce atingere dreptului Parlamentului și Guvernului de a emite norme de politică generală care nu </w:t>
            </w:r>
            <w:proofErr w:type="spellStart"/>
            <w:r w:rsidRPr="00E01A5A">
              <w:rPr>
                <w:rFonts w:eastAsia="Calibri"/>
                <w:bCs/>
                <w:sz w:val="24"/>
                <w:szCs w:val="24"/>
                <w:shd w:val="clear" w:color="auto" w:fill="FFFFFF"/>
                <w:lang w:val="ro-RO"/>
              </w:rPr>
              <w:t>sînt</w:t>
            </w:r>
            <w:proofErr w:type="spellEnd"/>
            <w:r w:rsidRPr="00E01A5A">
              <w:rPr>
                <w:rFonts w:eastAsia="Calibri"/>
                <w:bCs/>
                <w:sz w:val="24"/>
                <w:szCs w:val="24"/>
                <w:shd w:val="clear" w:color="auto" w:fill="FFFFFF"/>
                <w:lang w:val="ro-RO"/>
              </w:rPr>
              <w:t xml:space="preserve"> legate de investigații utile de cunoaștere a pieței sau proceduri specifice de aplicare a legii.</w:t>
            </w:r>
            <w:r w:rsidRPr="00E01A5A">
              <w:rPr>
                <w:rFonts w:eastAsia="Calibri"/>
                <w:bCs/>
                <w:sz w:val="24"/>
                <w:szCs w:val="24"/>
                <w:lang w:val="ro-RO"/>
              </w:rPr>
              <w:t xml:space="preserve">    </w:t>
            </w:r>
          </w:p>
          <w:p w14:paraId="78B96F13" w14:textId="77777777" w:rsidR="006859A8" w:rsidRPr="00E01A5A" w:rsidRDefault="006859A8" w:rsidP="00484DF6">
            <w:pPr>
              <w:ind w:firstLine="0"/>
              <w:rPr>
                <w:rFonts w:eastAsia="Calibri"/>
                <w:b/>
                <w:bCs/>
                <w:i/>
                <w:sz w:val="24"/>
                <w:szCs w:val="24"/>
                <w:vertAlign w:val="superscript"/>
                <w:lang w:val="ro-RO"/>
              </w:rPr>
            </w:pPr>
            <w:r w:rsidRPr="00E01A5A">
              <w:rPr>
                <w:rFonts w:eastAsia="Calibri"/>
                <w:b/>
                <w:bCs/>
                <w:sz w:val="24"/>
                <w:szCs w:val="24"/>
                <w:lang w:val="ro-RO"/>
              </w:rPr>
              <w:t>Articolul 33</w:t>
            </w:r>
            <w:r w:rsidRPr="00E01A5A">
              <w:rPr>
                <w:rFonts w:eastAsia="Calibri"/>
                <w:b/>
                <w:bCs/>
                <w:sz w:val="24"/>
                <w:szCs w:val="24"/>
                <w:vertAlign w:val="superscript"/>
                <w:lang w:val="ro-RO"/>
              </w:rPr>
              <w:t>1</w:t>
            </w:r>
            <w:r w:rsidRPr="00E01A5A">
              <w:rPr>
                <w:rFonts w:eastAsia="Calibri"/>
                <w:b/>
                <w:bCs/>
                <w:sz w:val="24"/>
                <w:szCs w:val="24"/>
                <w:lang w:val="ro-RO"/>
              </w:rPr>
              <w:t xml:space="preserve">. </w:t>
            </w:r>
            <w:r w:rsidRPr="00E01A5A">
              <w:rPr>
                <w:rFonts w:eastAsia="Calibri"/>
                <w:bCs/>
                <w:sz w:val="24"/>
                <w:szCs w:val="24"/>
                <w:lang w:val="ro-RO"/>
              </w:rPr>
              <w:t>Conflictul de interese</w:t>
            </w:r>
          </w:p>
          <w:p w14:paraId="7CE71CAB" w14:textId="77777777" w:rsidR="006859A8" w:rsidRPr="00E01A5A" w:rsidRDefault="006859A8" w:rsidP="00484DF6">
            <w:pPr>
              <w:ind w:firstLine="0"/>
              <w:rPr>
                <w:rFonts w:eastAsia="Calibri"/>
                <w:bCs/>
                <w:sz w:val="24"/>
                <w:szCs w:val="24"/>
                <w:lang w:val="ro-RO"/>
              </w:rPr>
            </w:pPr>
            <w:r w:rsidRPr="00E01A5A">
              <w:rPr>
                <w:rFonts w:eastAsia="Calibri"/>
                <w:bCs/>
                <w:iCs/>
                <w:sz w:val="24"/>
                <w:szCs w:val="24"/>
                <w:lang w:val="ro-RO"/>
              </w:rPr>
              <w:t xml:space="preserve">(1) În exercitarea atribuțiilor prevăzute de prezenta lege, membrii Plenului și angajații Consiliului Concurenței </w:t>
            </w:r>
            <w:proofErr w:type="spellStart"/>
            <w:r w:rsidRPr="00E01A5A">
              <w:rPr>
                <w:rFonts w:eastAsia="Calibri"/>
                <w:bCs/>
                <w:iCs/>
                <w:sz w:val="24"/>
                <w:szCs w:val="24"/>
                <w:lang w:val="ro-RO"/>
              </w:rPr>
              <w:t>sînt</w:t>
            </w:r>
            <w:proofErr w:type="spellEnd"/>
            <w:r w:rsidRPr="00E01A5A">
              <w:rPr>
                <w:rFonts w:eastAsia="Calibri"/>
                <w:bCs/>
                <w:iCs/>
                <w:sz w:val="24"/>
                <w:szCs w:val="24"/>
                <w:lang w:val="ro-RO"/>
              </w:rPr>
              <w:t xml:space="preserve"> obligați să respecte regimul juridic al </w:t>
            </w:r>
            <w:r w:rsidRPr="00E01A5A">
              <w:rPr>
                <w:rFonts w:eastAsia="Calibri"/>
                <w:bCs/>
                <w:iCs/>
                <w:sz w:val="24"/>
                <w:szCs w:val="24"/>
                <w:lang w:val="ro-RO"/>
              </w:rPr>
              <w:lastRenderedPageBreak/>
              <w:t xml:space="preserve">limitelor și restricțiilor prevăzute de Legea integrității nr. </w:t>
            </w:r>
            <w:r w:rsidRPr="00E01A5A">
              <w:rPr>
                <w:rFonts w:eastAsia="Calibri"/>
                <w:bCs/>
                <w:sz w:val="24"/>
                <w:szCs w:val="24"/>
                <w:lang w:val="ro-RO"/>
              </w:rPr>
              <w:t>82/2017, Legea nr. 133/2016 privind declararea averii și a intereselor personale și Legea nr. 325/2013 privind evaluarea integrității instituționale.</w:t>
            </w:r>
          </w:p>
          <w:p w14:paraId="4943B432" w14:textId="77777777" w:rsidR="00830872" w:rsidRPr="00E01A5A" w:rsidRDefault="00830872" w:rsidP="00484DF6">
            <w:pPr>
              <w:rPr>
                <w:rFonts w:eastAsia="Calibri"/>
                <w:bCs/>
                <w:sz w:val="24"/>
                <w:szCs w:val="24"/>
                <w:lang w:val="ro-RO"/>
              </w:rPr>
            </w:pPr>
            <w:r w:rsidRPr="00E01A5A">
              <w:rPr>
                <w:rFonts w:eastAsia="Calibri"/>
                <w:bCs/>
                <w:sz w:val="24"/>
                <w:szCs w:val="24"/>
                <w:lang w:val="ro-RO"/>
              </w:rPr>
              <w:t xml:space="preserve">Articolul 38 </w:t>
            </w:r>
          </w:p>
          <w:p w14:paraId="4564C78B" w14:textId="77777777" w:rsidR="00830872" w:rsidRPr="00E01A5A" w:rsidRDefault="00830872" w:rsidP="00484DF6">
            <w:pPr>
              <w:ind w:firstLine="0"/>
              <w:rPr>
                <w:rFonts w:eastAsia="Calibri"/>
                <w:sz w:val="24"/>
                <w:szCs w:val="24"/>
                <w:shd w:val="clear" w:color="auto" w:fill="FFFFFF"/>
                <w:lang w:val="ro-RO"/>
              </w:rPr>
            </w:pPr>
            <w:r w:rsidRPr="00E01A5A">
              <w:rPr>
                <w:rFonts w:eastAsia="Calibri"/>
                <w:sz w:val="24"/>
                <w:szCs w:val="24"/>
                <w:lang w:val="ro-RO"/>
              </w:rPr>
              <w:t xml:space="preserve">(1) În </w:t>
            </w:r>
            <w:proofErr w:type="spellStart"/>
            <w:r w:rsidRPr="00E01A5A">
              <w:rPr>
                <w:rFonts w:eastAsia="Calibri"/>
                <w:sz w:val="24"/>
                <w:szCs w:val="24"/>
                <w:lang w:val="ro-RO"/>
              </w:rPr>
              <w:t>exerciţiul</w:t>
            </w:r>
            <w:proofErr w:type="spellEnd"/>
            <w:r w:rsidRPr="00E01A5A">
              <w:rPr>
                <w:rFonts w:eastAsia="Calibri"/>
                <w:sz w:val="24"/>
                <w:szCs w:val="24"/>
                <w:lang w:val="ro-RO"/>
              </w:rPr>
              <w:t xml:space="preserve"> </w:t>
            </w:r>
            <w:proofErr w:type="spellStart"/>
            <w:r w:rsidRPr="00E01A5A">
              <w:rPr>
                <w:rFonts w:eastAsia="Calibri"/>
                <w:sz w:val="24"/>
                <w:szCs w:val="24"/>
                <w:lang w:val="ro-RO"/>
              </w:rPr>
              <w:t>funcţiei</w:t>
            </w:r>
            <w:proofErr w:type="spellEnd"/>
            <w:r w:rsidRPr="00E01A5A">
              <w:rPr>
                <w:rFonts w:eastAsia="Calibri"/>
                <w:sz w:val="24"/>
                <w:szCs w:val="24"/>
                <w:lang w:val="ro-RO"/>
              </w:rPr>
              <w:t xml:space="preserve">, membrii Plenului </w:t>
            </w:r>
            <w:proofErr w:type="spellStart"/>
            <w:r w:rsidRPr="00E01A5A">
              <w:rPr>
                <w:rFonts w:eastAsia="Calibri"/>
                <w:sz w:val="24"/>
                <w:szCs w:val="24"/>
                <w:lang w:val="ro-RO"/>
              </w:rPr>
              <w:t>şi</w:t>
            </w:r>
            <w:proofErr w:type="spellEnd"/>
            <w:r w:rsidRPr="00E01A5A">
              <w:rPr>
                <w:rFonts w:eastAsia="Calibri"/>
                <w:sz w:val="24"/>
                <w:szCs w:val="24"/>
                <w:lang w:val="ro-RO"/>
              </w:rPr>
              <w:t xml:space="preserve"> </w:t>
            </w:r>
            <w:proofErr w:type="spellStart"/>
            <w:r w:rsidRPr="00E01A5A">
              <w:rPr>
                <w:rFonts w:eastAsia="Calibri"/>
                <w:sz w:val="24"/>
                <w:szCs w:val="24"/>
                <w:lang w:val="ro-RO"/>
              </w:rPr>
              <w:t>angajaţii</w:t>
            </w:r>
            <w:proofErr w:type="spellEnd"/>
            <w:r w:rsidRPr="00E01A5A">
              <w:rPr>
                <w:rFonts w:eastAsia="Calibri"/>
                <w:sz w:val="24"/>
                <w:szCs w:val="24"/>
                <w:lang w:val="ro-RO"/>
              </w:rPr>
              <w:t xml:space="preserve"> Consiliului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exclud orice interes personal care ar putea </w:t>
            </w:r>
            <w:proofErr w:type="spellStart"/>
            <w:r w:rsidRPr="00E01A5A">
              <w:rPr>
                <w:rFonts w:eastAsia="Calibri"/>
                <w:sz w:val="24"/>
                <w:szCs w:val="24"/>
                <w:lang w:val="ro-RO"/>
              </w:rPr>
              <w:t>influenţa</w:t>
            </w:r>
            <w:proofErr w:type="spellEnd"/>
            <w:r w:rsidRPr="00E01A5A">
              <w:rPr>
                <w:rFonts w:eastAsia="Calibri"/>
                <w:sz w:val="24"/>
                <w:szCs w:val="24"/>
                <w:lang w:val="ro-RO"/>
              </w:rPr>
              <w:t xml:space="preserve"> îndeplinirea </w:t>
            </w:r>
            <w:proofErr w:type="spellStart"/>
            <w:r w:rsidRPr="00E01A5A">
              <w:rPr>
                <w:rFonts w:eastAsia="Calibri"/>
                <w:sz w:val="24"/>
                <w:szCs w:val="24"/>
                <w:lang w:val="ro-RO"/>
              </w:rPr>
              <w:t>atribuţiilor</w:t>
            </w:r>
            <w:proofErr w:type="spellEnd"/>
            <w:r w:rsidRPr="00E01A5A">
              <w:rPr>
                <w:rFonts w:eastAsia="Calibri"/>
                <w:sz w:val="24"/>
                <w:szCs w:val="24"/>
                <w:lang w:val="ro-RO"/>
              </w:rPr>
              <w:t xml:space="preserve"> de serviciu. Aceștia </w:t>
            </w:r>
            <w:r w:rsidRPr="00E01A5A">
              <w:rPr>
                <w:rFonts w:eastAsia="Calibri"/>
                <w:sz w:val="24"/>
                <w:szCs w:val="24"/>
                <w:shd w:val="clear" w:color="auto" w:fill="FFFFFF"/>
                <w:lang w:val="ro-RO"/>
              </w:rPr>
              <w:t xml:space="preserve">se abțin de la orice acțiune incompatibilă cu îndeplinirea obligațiilor lor și/sau cu </w:t>
            </w:r>
            <w:r w:rsidRPr="00E01A5A">
              <w:rPr>
                <w:rFonts w:eastAsia="Calibri"/>
                <w:sz w:val="24"/>
                <w:szCs w:val="24"/>
                <w:lang w:val="ro-RO"/>
              </w:rPr>
              <w:t xml:space="preserve">îndeplinirea </w:t>
            </w:r>
            <w:proofErr w:type="spellStart"/>
            <w:r w:rsidRPr="00E01A5A">
              <w:rPr>
                <w:rFonts w:eastAsia="Calibri"/>
                <w:sz w:val="24"/>
                <w:szCs w:val="24"/>
                <w:lang w:val="ro-RO"/>
              </w:rPr>
              <w:t>atribuţiilor</w:t>
            </w:r>
            <w:proofErr w:type="spellEnd"/>
            <w:r w:rsidRPr="00E01A5A">
              <w:rPr>
                <w:rFonts w:eastAsia="Calibri"/>
                <w:sz w:val="24"/>
                <w:szCs w:val="24"/>
                <w:shd w:val="clear" w:color="auto" w:fill="FFFFFF"/>
                <w:lang w:val="ro-RO"/>
              </w:rPr>
              <w:t xml:space="preserve"> lor de aplicare a legii, de natură a conduce la conflicte de interese.</w:t>
            </w:r>
          </w:p>
          <w:p w14:paraId="4647F01E" w14:textId="77777777" w:rsidR="00830872" w:rsidRPr="00E01A5A" w:rsidRDefault="00830872" w:rsidP="00484DF6">
            <w:pPr>
              <w:ind w:firstLine="0"/>
              <w:rPr>
                <w:rFonts w:eastAsia="Calibri"/>
                <w:sz w:val="24"/>
                <w:szCs w:val="24"/>
                <w:lang w:val="ro-RO"/>
              </w:rPr>
            </w:pPr>
            <w:r w:rsidRPr="00E01A5A">
              <w:rPr>
                <w:rFonts w:eastAsia="Calibri"/>
                <w:sz w:val="24"/>
                <w:szCs w:val="24"/>
                <w:lang w:val="ro-RO"/>
              </w:rPr>
              <w:t xml:space="preserve">(3) Membrii Plenului </w:t>
            </w:r>
            <w:proofErr w:type="spellStart"/>
            <w:r w:rsidRPr="00E01A5A">
              <w:rPr>
                <w:rFonts w:eastAsia="Calibri"/>
                <w:sz w:val="24"/>
                <w:szCs w:val="24"/>
                <w:lang w:val="ro-RO"/>
              </w:rPr>
              <w:t>şi</w:t>
            </w:r>
            <w:proofErr w:type="spellEnd"/>
            <w:r w:rsidRPr="00E01A5A">
              <w:rPr>
                <w:rFonts w:eastAsia="Calibri"/>
                <w:sz w:val="24"/>
                <w:szCs w:val="24"/>
                <w:lang w:val="ro-RO"/>
              </w:rPr>
              <w:t xml:space="preserve"> </w:t>
            </w:r>
            <w:proofErr w:type="spellStart"/>
            <w:r w:rsidRPr="00E01A5A">
              <w:rPr>
                <w:rFonts w:eastAsia="Calibri"/>
                <w:sz w:val="24"/>
                <w:szCs w:val="24"/>
                <w:lang w:val="ro-RO"/>
              </w:rPr>
              <w:t>angajaţii</w:t>
            </w:r>
            <w:proofErr w:type="spellEnd"/>
            <w:r w:rsidRPr="00E01A5A">
              <w:rPr>
                <w:rFonts w:eastAsia="Calibri"/>
                <w:sz w:val="24"/>
                <w:szCs w:val="24"/>
                <w:lang w:val="ro-RO"/>
              </w:rPr>
              <w:t xml:space="preserve"> Consiliului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respectă strict regimul juridic al conflictului de interese prevăzut de prezenta lege, de Legea nr. 16/2008 cu privire la conflictul de interese, Legea integrității nr. 82/2017, Legea nr. 133/2016 </w:t>
            </w:r>
            <w:r w:rsidRPr="00E01A5A">
              <w:rPr>
                <w:rFonts w:eastAsia="Calibri"/>
                <w:sz w:val="24"/>
                <w:szCs w:val="24"/>
                <w:shd w:val="clear" w:color="auto" w:fill="FFFFFF"/>
                <w:lang w:val="ro-RO"/>
              </w:rPr>
              <w:t>privind declararea averii și a intereselor</w:t>
            </w:r>
            <w:r w:rsidRPr="00E01A5A">
              <w:rPr>
                <w:rFonts w:eastAsia="Calibri"/>
                <w:sz w:val="24"/>
                <w:szCs w:val="24"/>
                <w:lang w:val="ro-RO"/>
              </w:rPr>
              <w:t xml:space="preserve">, precum </w:t>
            </w:r>
            <w:proofErr w:type="spellStart"/>
            <w:r w:rsidRPr="00E01A5A">
              <w:rPr>
                <w:rFonts w:eastAsia="Calibri"/>
                <w:sz w:val="24"/>
                <w:szCs w:val="24"/>
                <w:lang w:val="ro-RO"/>
              </w:rPr>
              <w:t>şi</w:t>
            </w:r>
            <w:proofErr w:type="spellEnd"/>
            <w:r w:rsidRPr="00E01A5A">
              <w:rPr>
                <w:rFonts w:eastAsia="Calibri"/>
                <w:sz w:val="24"/>
                <w:szCs w:val="24"/>
                <w:lang w:val="ro-RO"/>
              </w:rPr>
              <w:t xml:space="preserve"> art. 7 alin. (2) din Legea nr. 325/2013 privind evaluarea </w:t>
            </w:r>
            <w:proofErr w:type="spellStart"/>
            <w:r w:rsidRPr="00E01A5A">
              <w:rPr>
                <w:rFonts w:eastAsia="Calibri"/>
                <w:sz w:val="24"/>
                <w:szCs w:val="24"/>
                <w:lang w:val="ro-RO"/>
              </w:rPr>
              <w:t>integrităţii</w:t>
            </w:r>
            <w:proofErr w:type="spellEnd"/>
            <w:r w:rsidRPr="00E01A5A">
              <w:rPr>
                <w:rFonts w:eastAsia="Calibri"/>
                <w:sz w:val="24"/>
                <w:szCs w:val="24"/>
                <w:lang w:val="ro-RO"/>
              </w:rPr>
              <w:t xml:space="preserve"> </w:t>
            </w:r>
            <w:proofErr w:type="spellStart"/>
            <w:r w:rsidRPr="00E01A5A">
              <w:rPr>
                <w:rFonts w:eastAsia="Calibri"/>
                <w:sz w:val="24"/>
                <w:szCs w:val="24"/>
                <w:lang w:val="ro-RO"/>
              </w:rPr>
              <w:t>instituţionale</w:t>
            </w:r>
            <w:proofErr w:type="spellEnd"/>
            <w:r w:rsidRPr="00E01A5A">
              <w:rPr>
                <w:rFonts w:eastAsia="Calibri"/>
                <w:sz w:val="24"/>
                <w:szCs w:val="24"/>
                <w:lang w:val="ro-RO"/>
              </w:rPr>
              <w:t>.”</w:t>
            </w:r>
          </w:p>
          <w:p w14:paraId="50D399D2" w14:textId="77777777" w:rsidR="003323BB" w:rsidRPr="00E01A5A" w:rsidRDefault="003323BB" w:rsidP="00484DF6">
            <w:pPr>
              <w:ind w:firstLine="0"/>
              <w:rPr>
                <w:rFonts w:eastAsia="Calibri"/>
                <w:sz w:val="24"/>
                <w:szCs w:val="24"/>
                <w:lang w:val="ro-RO"/>
              </w:rPr>
            </w:pPr>
          </w:p>
          <w:p w14:paraId="6497C156" w14:textId="77777777" w:rsidR="003323BB" w:rsidRPr="00E01A5A" w:rsidRDefault="003323BB" w:rsidP="00484DF6">
            <w:pPr>
              <w:ind w:firstLine="0"/>
              <w:rPr>
                <w:rFonts w:eastAsia="Calibri"/>
                <w:sz w:val="24"/>
                <w:szCs w:val="24"/>
                <w:lang w:val="ro-RO"/>
              </w:rPr>
            </w:pPr>
          </w:p>
          <w:p w14:paraId="2CE0FD86" w14:textId="77777777" w:rsidR="003323BB" w:rsidRPr="00E01A5A" w:rsidRDefault="003323BB" w:rsidP="00484DF6">
            <w:pPr>
              <w:ind w:firstLine="0"/>
              <w:rPr>
                <w:rFonts w:eastAsia="Calibri"/>
                <w:sz w:val="24"/>
                <w:szCs w:val="24"/>
                <w:lang w:val="ro-RO"/>
              </w:rPr>
            </w:pPr>
          </w:p>
          <w:p w14:paraId="4E6ACC21" w14:textId="77777777" w:rsidR="003323BB" w:rsidRPr="00E01A5A" w:rsidRDefault="003323BB" w:rsidP="00484DF6">
            <w:pPr>
              <w:ind w:firstLine="0"/>
              <w:rPr>
                <w:rFonts w:eastAsia="Calibri"/>
                <w:sz w:val="24"/>
                <w:szCs w:val="24"/>
                <w:lang w:val="ro-RO"/>
              </w:rPr>
            </w:pPr>
          </w:p>
          <w:p w14:paraId="7225EEA5" w14:textId="77777777" w:rsidR="003323BB" w:rsidRPr="00E01A5A" w:rsidRDefault="003323BB" w:rsidP="00484DF6">
            <w:pPr>
              <w:ind w:firstLine="0"/>
              <w:rPr>
                <w:rFonts w:eastAsia="Calibri"/>
                <w:sz w:val="24"/>
                <w:szCs w:val="24"/>
                <w:lang w:val="ro-RO"/>
              </w:rPr>
            </w:pPr>
          </w:p>
          <w:p w14:paraId="344115EB" w14:textId="77777777" w:rsidR="003323BB" w:rsidRPr="00E01A5A" w:rsidRDefault="003323BB" w:rsidP="00484DF6">
            <w:pPr>
              <w:ind w:firstLine="0"/>
              <w:rPr>
                <w:rFonts w:eastAsia="Calibri"/>
                <w:sz w:val="24"/>
                <w:szCs w:val="24"/>
                <w:lang w:val="ro-RO"/>
              </w:rPr>
            </w:pPr>
          </w:p>
          <w:p w14:paraId="3FF2BA74" w14:textId="77777777" w:rsidR="003323BB" w:rsidRPr="00E01A5A" w:rsidRDefault="003323BB" w:rsidP="00484DF6">
            <w:pPr>
              <w:ind w:firstLine="0"/>
              <w:rPr>
                <w:rFonts w:eastAsia="Calibri"/>
                <w:sz w:val="24"/>
                <w:szCs w:val="24"/>
                <w:lang w:val="ro-RO"/>
              </w:rPr>
            </w:pPr>
          </w:p>
          <w:p w14:paraId="5DE7C510" w14:textId="77777777" w:rsidR="003323BB" w:rsidRPr="00E01A5A" w:rsidRDefault="003323BB" w:rsidP="00484DF6">
            <w:pPr>
              <w:ind w:firstLine="0"/>
              <w:rPr>
                <w:rFonts w:eastAsia="Calibri"/>
                <w:sz w:val="24"/>
                <w:szCs w:val="24"/>
                <w:lang w:val="ro-RO"/>
              </w:rPr>
            </w:pPr>
          </w:p>
          <w:p w14:paraId="1F7FD73F" w14:textId="77777777" w:rsidR="003323BB" w:rsidRPr="00E01A5A" w:rsidRDefault="003323BB" w:rsidP="00484DF6">
            <w:pPr>
              <w:ind w:firstLine="0"/>
              <w:rPr>
                <w:rFonts w:eastAsia="Calibri"/>
                <w:sz w:val="24"/>
                <w:szCs w:val="24"/>
                <w:lang w:val="ro-RO"/>
              </w:rPr>
            </w:pPr>
          </w:p>
          <w:p w14:paraId="06715CF7" w14:textId="77777777" w:rsidR="003323BB" w:rsidRPr="00E01A5A" w:rsidRDefault="003323BB" w:rsidP="00484DF6">
            <w:pPr>
              <w:ind w:firstLine="0"/>
              <w:rPr>
                <w:rFonts w:eastAsia="Calibri"/>
                <w:sz w:val="24"/>
                <w:szCs w:val="24"/>
                <w:lang w:val="ro-RO"/>
              </w:rPr>
            </w:pPr>
          </w:p>
          <w:p w14:paraId="46081160" w14:textId="77777777" w:rsidR="003323BB" w:rsidRPr="00E01A5A" w:rsidRDefault="003323BB" w:rsidP="00484DF6">
            <w:pPr>
              <w:ind w:firstLine="0"/>
              <w:rPr>
                <w:rFonts w:eastAsia="Calibri"/>
                <w:sz w:val="24"/>
                <w:szCs w:val="24"/>
                <w:lang w:val="ro-RO"/>
              </w:rPr>
            </w:pPr>
          </w:p>
          <w:p w14:paraId="3E8F58B5" w14:textId="77777777" w:rsidR="003323BB" w:rsidRPr="00E01A5A" w:rsidRDefault="003323BB" w:rsidP="00484DF6">
            <w:pPr>
              <w:ind w:firstLine="0"/>
              <w:rPr>
                <w:rFonts w:eastAsia="Calibri"/>
                <w:sz w:val="24"/>
                <w:szCs w:val="24"/>
                <w:lang w:val="ro-RO"/>
              </w:rPr>
            </w:pPr>
          </w:p>
          <w:p w14:paraId="1C4AE083" w14:textId="77777777" w:rsidR="003323BB" w:rsidRPr="00E01A5A" w:rsidRDefault="003323BB" w:rsidP="00484DF6">
            <w:pPr>
              <w:ind w:firstLine="0"/>
              <w:rPr>
                <w:rFonts w:eastAsia="Calibri"/>
                <w:sz w:val="24"/>
                <w:szCs w:val="24"/>
                <w:lang w:val="ro-RO"/>
              </w:rPr>
            </w:pPr>
          </w:p>
          <w:p w14:paraId="7F93C360" w14:textId="77777777" w:rsidR="003323BB" w:rsidRPr="00E01A5A" w:rsidRDefault="003323BB" w:rsidP="00484DF6">
            <w:pPr>
              <w:ind w:firstLine="0"/>
              <w:rPr>
                <w:rFonts w:eastAsia="Calibri"/>
                <w:sz w:val="24"/>
                <w:szCs w:val="24"/>
                <w:lang w:val="ro-RO"/>
              </w:rPr>
            </w:pPr>
          </w:p>
          <w:p w14:paraId="62BB2625" w14:textId="77777777" w:rsidR="003323BB" w:rsidRPr="00E01A5A" w:rsidRDefault="003323BB" w:rsidP="00484DF6">
            <w:pPr>
              <w:ind w:firstLine="0"/>
              <w:rPr>
                <w:rFonts w:eastAsia="Calibri"/>
                <w:sz w:val="24"/>
                <w:szCs w:val="24"/>
                <w:lang w:val="ro-RO"/>
              </w:rPr>
            </w:pPr>
          </w:p>
          <w:p w14:paraId="40B3456A" w14:textId="77777777" w:rsidR="003323BB" w:rsidRPr="00E01A5A" w:rsidRDefault="003323BB" w:rsidP="00484DF6">
            <w:pPr>
              <w:ind w:firstLine="0"/>
              <w:rPr>
                <w:rFonts w:eastAsia="Calibri"/>
                <w:sz w:val="24"/>
                <w:szCs w:val="24"/>
                <w:lang w:val="ro-RO"/>
              </w:rPr>
            </w:pPr>
          </w:p>
          <w:p w14:paraId="387AC388" w14:textId="77777777" w:rsidR="003323BB" w:rsidRPr="00E01A5A" w:rsidRDefault="003323BB" w:rsidP="00484DF6">
            <w:pPr>
              <w:ind w:firstLine="0"/>
              <w:rPr>
                <w:rFonts w:eastAsia="Calibri"/>
                <w:sz w:val="24"/>
                <w:szCs w:val="24"/>
                <w:lang w:val="ro-RO"/>
              </w:rPr>
            </w:pPr>
          </w:p>
          <w:p w14:paraId="58AC11F2" w14:textId="77777777" w:rsidR="003323BB" w:rsidRPr="00E01A5A" w:rsidRDefault="003323BB" w:rsidP="00484DF6">
            <w:pPr>
              <w:ind w:firstLine="0"/>
              <w:rPr>
                <w:rFonts w:eastAsia="Calibri"/>
                <w:sz w:val="24"/>
                <w:szCs w:val="24"/>
                <w:lang w:val="ro-RO"/>
              </w:rPr>
            </w:pPr>
          </w:p>
          <w:p w14:paraId="5C394D13" w14:textId="77777777" w:rsidR="003323BB" w:rsidRPr="00E01A5A" w:rsidRDefault="003323BB" w:rsidP="00484DF6">
            <w:pPr>
              <w:ind w:firstLine="0"/>
              <w:rPr>
                <w:rFonts w:eastAsia="Calibri"/>
                <w:sz w:val="24"/>
                <w:szCs w:val="24"/>
                <w:lang w:val="ro-RO"/>
              </w:rPr>
            </w:pPr>
          </w:p>
          <w:p w14:paraId="1D4EBBC7" w14:textId="77777777" w:rsidR="003323BB" w:rsidRPr="00E01A5A" w:rsidRDefault="003323BB" w:rsidP="00484DF6">
            <w:pPr>
              <w:ind w:firstLine="0"/>
              <w:rPr>
                <w:rFonts w:eastAsia="Calibri"/>
                <w:sz w:val="24"/>
                <w:szCs w:val="24"/>
                <w:lang w:val="ro-RO"/>
              </w:rPr>
            </w:pPr>
          </w:p>
          <w:p w14:paraId="70868E04" w14:textId="77777777" w:rsidR="003323BB" w:rsidRPr="00E01A5A" w:rsidRDefault="003323BB" w:rsidP="00484DF6">
            <w:pPr>
              <w:ind w:firstLine="0"/>
              <w:rPr>
                <w:rFonts w:eastAsia="Calibri"/>
                <w:sz w:val="24"/>
                <w:szCs w:val="24"/>
                <w:lang w:val="ro-RO"/>
              </w:rPr>
            </w:pPr>
          </w:p>
          <w:p w14:paraId="75032FA7" w14:textId="77777777" w:rsidR="003323BB" w:rsidRPr="00E01A5A" w:rsidRDefault="003323BB" w:rsidP="00484DF6">
            <w:pPr>
              <w:ind w:firstLine="0"/>
              <w:rPr>
                <w:rFonts w:eastAsia="Calibri"/>
                <w:sz w:val="24"/>
                <w:szCs w:val="24"/>
                <w:lang w:val="ro-RO"/>
              </w:rPr>
            </w:pPr>
          </w:p>
          <w:p w14:paraId="164811C8" w14:textId="77777777" w:rsidR="003323BB" w:rsidRPr="00E01A5A" w:rsidRDefault="003323BB" w:rsidP="00484DF6">
            <w:pPr>
              <w:ind w:firstLine="0"/>
              <w:rPr>
                <w:rFonts w:eastAsia="Calibri"/>
                <w:sz w:val="24"/>
                <w:szCs w:val="24"/>
                <w:lang w:val="ro-RO"/>
              </w:rPr>
            </w:pPr>
          </w:p>
          <w:p w14:paraId="65DEDFB9" w14:textId="77777777" w:rsidR="003323BB" w:rsidRPr="00E01A5A" w:rsidRDefault="003323BB" w:rsidP="00484DF6">
            <w:pPr>
              <w:ind w:firstLine="0"/>
              <w:rPr>
                <w:rFonts w:eastAsia="Calibri"/>
                <w:sz w:val="24"/>
                <w:szCs w:val="24"/>
                <w:lang w:val="ro-RO"/>
              </w:rPr>
            </w:pPr>
          </w:p>
          <w:p w14:paraId="3239B3A5" w14:textId="77777777" w:rsidR="003323BB" w:rsidRPr="00E01A5A" w:rsidRDefault="003323BB" w:rsidP="00484DF6">
            <w:pPr>
              <w:ind w:firstLine="0"/>
              <w:rPr>
                <w:rFonts w:eastAsia="Calibri"/>
                <w:sz w:val="24"/>
                <w:szCs w:val="24"/>
                <w:lang w:val="ro-RO"/>
              </w:rPr>
            </w:pPr>
          </w:p>
          <w:p w14:paraId="6AAD88F2" w14:textId="77777777" w:rsidR="003323BB" w:rsidRPr="00E01A5A" w:rsidRDefault="003323BB" w:rsidP="00484DF6">
            <w:pPr>
              <w:ind w:firstLine="0"/>
              <w:rPr>
                <w:rFonts w:eastAsia="Calibri"/>
                <w:sz w:val="24"/>
                <w:szCs w:val="24"/>
                <w:lang w:val="ro-RO"/>
              </w:rPr>
            </w:pPr>
          </w:p>
          <w:p w14:paraId="1E6B9B1C" w14:textId="77777777" w:rsidR="003323BB" w:rsidRPr="00E01A5A" w:rsidRDefault="003323BB" w:rsidP="00484DF6">
            <w:pPr>
              <w:ind w:firstLine="0"/>
              <w:rPr>
                <w:rFonts w:eastAsia="Calibri"/>
                <w:sz w:val="24"/>
                <w:szCs w:val="24"/>
                <w:lang w:val="ro-RO"/>
              </w:rPr>
            </w:pPr>
          </w:p>
          <w:p w14:paraId="212A49EE" w14:textId="77777777" w:rsidR="003323BB" w:rsidRPr="00E01A5A" w:rsidRDefault="003323BB" w:rsidP="00484DF6">
            <w:pPr>
              <w:ind w:firstLine="0"/>
              <w:rPr>
                <w:rFonts w:eastAsia="Calibri"/>
                <w:sz w:val="24"/>
                <w:szCs w:val="24"/>
                <w:lang w:val="ro-RO"/>
              </w:rPr>
            </w:pPr>
          </w:p>
          <w:p w14:paraId="4DAA7204" w14:textId="77777777" w:rsidR="003323BB" w:rsidRPr="00E01A5A" w:rsidRDefault="003323BB" w:rsidP="00484DF6">
            <w:pPr>
              <w:ind w:firstLine="0"/>
              <w:rPr>
                <w:rFonts w:eastAsia="Calibri"/>
                <w:sz w:val="24"/>
                <w:szCs w:val="24"/>
                <w:lang w:val="ro-RO"/>
              </w:rPr>
            </w:pPr>
            <w:r w:rsidRPr="00E01A5A">
              <w:rPr>
                <w:rFonts w:eastAsia="Calibri"/>
                <w:sz w:val="24"/>
                <w:szCs w:val="24"/>
                <w:lang w:val="ro-RO"/>
              </w:rPr>
              <w:t>Articolul 53</w:t>
            </w:r>
            <w:r w:rsidRPr="00E01A5A">
              <w:rPr>
                <w:rFonts w:eastAsia="Calibri"/>
                <w:sz w:val="24"/>
                <w:szCs w:val="24"/>
                <w:vertAlign w:val="superscript"/>
                <w:lang w:val="ro-RO"/>
              </w:rPr>
              <w:t>2</w:t>
            </w:r>
            <w:r w:rsidRPr="00E01A5A">
              <w:rPr>
                <w:rFonts w:eastAsia="Calibri"/>
                <w:sz w:val="24"/>
                <w:szCs w:val="24"/>
                <w:lang w:val="ro-RO"/>
              </w:rPr>
              <w:t xml:space="preserve">. </w:t>
            </w:r>
            <w:proofErr w:type="spellStart"/>
            <w:r w:rsidRPr="00E01A5A">
              <w:rPr>
                <w:rFonts w:eastAsia="Calibri"/>
                <w:sz w:val="24"/>
                <w:szCs w:val="24"/>
                <w:lang w:val="ro-RO"/>
              </w:rPr>
              <w:t>Prioritizarea</w:t>
            </w:r>
            <w:proofErr w:type="spellEnd"/>
            <w:r w:rsidRPr="00E01A5A">
              <w:rPr>
                <w:rFonts w:eastAsia="Calibri"/>
                <w:sz w:val="24"/>
                <w:szCs w:val="24"/>
                <w:lang w:val="ro-RO"/>
              </w:rPr>
              <w:t xml:space="preserve"> cazurilor</w:t>
            </w:r>
          </w:p>
          <w:p w14:paraId="1EE4EE87" w14:textId="77777777" w:rsidR="003323BB" w:rsidRPr="00E01A5A" w:rsidRDefault="003323BB" w:rsidP="00484DF6">
            <w:pPr>
              <w:ind w:firstLine="0"/>
              <w:rPr>
                <w:rFonts w:eastAsia="Calibri"/>
                <w:sz w:val="24"/>
                <w:szCs w:val="24"/>
                <w:lang w:val="ro-RO"/>
              </w:rPr>
            </w:pPr>
            <w:r w:rsidRPr="00E01A5A">
              <w:rPr>
                <w:rFonts w:eastAsia="Calibri"/>
                <w:sz w:val="24"/>
                <w:szCs w:val="24"/>
                <w:lang w:val="ro-RO"/>
              </w:rPr>
              <w:t xml:space="preserve">(1) Consiliul Concurenței este în drept să își stabilească prioritățile pentru îndeplinirea sarcinilor de aplicare a prevederilor prezentei legi, în </w:t>
            </w:r>
            <w:proofErr w:type="spellStart"/>
            <w:r w:rsidRPr="00E01A5A">
              <w:rPr>
                <w:rFonts w:eastAsia="Calibri"/>
                <w:sz w:val="24"/>
                <w:szCs w:val="24"/>
                <w:lang w:val="ro-RO"/>
              </w:rPr>
              <w:t>funcţie</w:t>
            </w:r>
            <w:proofErr w:type="spellEnd"/>
            <w:r w:rsidRPr="00E01A5A">
              <w:rPr>
                <w:rFonts w:eastAsia="Calibri"/>
                <w:sz w:val="24"/>
                <w:szCs w:val="24"/>
                <w:lang w:val="ro-RO"/>
              </w:rPr>
              <w:t xml:space="preserve"> de potențialul impact asupra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efective, de interesul public sau de importanța strategică a sectorului economic vizat.</w:t>
            </w:r>
          </w:p>
          <w:p w14:paraId="4F9F7A2C" w14:textId="77777777" w:rsidR="003323BB" w:rsidRPr="00E01A5A" w:rsidRDefault="003323BB" w:rsidP="00484DF6">
            <w:pPr>
              <w:ind w:firstLine="0"/>
              <w:rPr>
                <w:rFonts w:eastAsia="Calibri"/>
                <w:sz w:val="24"/>
                <w:szCs w:val="24"/>
                <w:lang w:val="ro-RO"/>
              </w:rPr>
            </w:pPr>
            <w:r w:rsidRPr="00E01A5A">
              <w:rPr>
                <w:rFonts w:eastAsia="Calibri"/>
                <w:sz w:val="24"/>
                <w:szCs w:val="24"/>
                <w:lang w:val="ro-RO"/>
              </w:rPr>
              <w:t xml:space="preserve">(2) În măsura în care este obligat să examineze </w:t>
            </w:r>
            <w:proofErr w:type="spellStart"/>
            <w:r w:rsidRPr="00E01A5A">
              <w:rPr>
                <w:rFonts w:eastAsia="Calibri"/>
                <w:sz w:val="24"/>
                <w:szCs w:val="24"/>
                <w:lang w:val="ro-RO"/>
              </w:rPr>
              <w:t>plîngeri</w:t>
            </w:r>
            <w:proofErr w:type="spellEnd"/>
            <w:r w:rsidRPr="00E01A5A">
              <w:rPr>
                <w:rFonts w:eastAsia="Calibri"/>
                <w:sz w:val="24"/>
                <w:szCs w:val="24"/>
                <w:lang w:val="ro-RO"/>
              </w:rPr>
              <w:t xml:space="preserve"> formale, Consiliul </w:t>
            </w:r>
            <w:r w:rsidRPr="00E01A5A">
              <w:rPr>
                <w:rFonts w:eastAsia="Calibri"/>
                <w:sz w:val="24"/>
                <w:szCs w:val="24"/>
                <w:lang w:val="ro-RO"/>
              </w:rPr>
              <w:lastRenderedPageBreak/>
              <w:t xml:space="preserve">Concurenței este în drept să respingă astfel de </w:t>
            </w:r>
            <w:proofErr w:type="spellStart"/>
            <w:r w:rsidRPr="00E01A5A">
              <w:rPr>
                <w:rFonts w:eastAsia="Calibri"/>
                <w:sz w:val="24"/>
                <w:szCs w:val="24"/>
                <w:lang w:val="ro-RO"/>
              </w:rPr>
              <w:t>plîngeri</w:t>
            </w:r>
            <w:proofErr w:type="spellEnd"/>
            <w:r w:rsidRPr="00E01A5A">
              <w:rPr>
                <w:rFonts w:eastAsia="Calibri"/>
                <w:sz w:val="24"/>
                <w:szCs w:val="24"/>
                <w:lang w:val="ro-RO"/>
              </w:rPr>
              <w:t xml:space="preserve"> pe motiv că nu consideră că </w:t>
            </w:r>
            <w:proofErr w:type="spellStart"/>
            <w:r w:rsidRPr="00E01A5A">
              <w:rPr>
                <w:rFonts w:eastAsia="Calibri"/>
                <w:sz w:val="24"/>
                <w:szCs w:val="24"/>
                <w:lang w:val="ro-RO"/>
              </w:rPr>
              <w:t>plîngerile</w:t>
            </w:r>
            <w:proofErr w:type="spellEnd"/>
            <w:r w:rsidRPr="00E01A5A">
              <w:rPr>
                <w:rFonts w:eastAsia="Calibri"/>
                <w:sz w:val="24"/>
                <w:szCs w:val="24"/>
                <w:lang w:val="ro-RO"/>
              </w:rPr>
              <w:t xml:space="preserve"> respective constituie o prioritate în ceea ce privește analizarea cazurilor.</w:t>
            </w:r>
          </w:p>
          <w:p w14:paraId="341ECE9D" w14:textId="77777777" w:rsidR="00D01391" w:rsidRPr="00E01A5A" w:rsidRDefault="003323BB" w:rsidP="00484DF6">
            <w:pPr>
              <w:ind w:firstLine="0"/>
              <w:rPr>
                <w:rFonts w:eastAsia="Calibri"/>
                <w:sz w:val="24"/>
                <w:szCs w:val="24"/>
                <w:lang w:val="ro-RO"/>
              </w:rPr>
            </w:pPr>
            <w:r w:rsidRPr="00E01A5A">
              <w:rPr>
                <w:rFonts w:eastAsia="Calibri"/>
                <w:sz w:val="24"/>
                <w:szCs w:val="24"/>
                <w:lang w:val="ro-RO"/>
              </w:rPr>
              <w:t xml:space="preserve">(3) Consiliul Concurenței are dreptul de a respinge </w:t>
            </w:r>
            <w:proofErr w:type="spellStart"/>
            <w:r w:rsidRPr="00E01A5A">
              <w:rPr>
                <w:rFonts w:eastAsia="Calibri"/>
                <w:sz w:val="24"/>
                <w:szCs w:val="24"/>
                <w:lang w:val="ro-RO"/>
              </w:rPr>
              <w:t>plîngeri</w:t>
            </w:r>
            <w:proofErr w:type="spellEnd"/>
            <w:r w:rsidRPr="00E01A5A">
              <w:rPr>
                <w:rFonts w:eastAsia="Calibri"/>
                <w:sz w:val="24"/>
                <w:szCs w:val="24"/>
                <w:lang w:val="ro-RO"/>
              </w:rPr>
              <w:t xml:space="preserve"> și pe alte motive stabilite de legislație.”</w:t>
            </w:r>
          </w:p>
        </w:tc>
        <w:tc>
          <w:tcPr>
            <w:tcW w:w="1559" w:type="dxa"/>
          </w:tcPr>
          <w:p w14:paraId="1CE934B4" w14:textId="77777777" w:rsidR="00D01391" w:rsidRPr="00E01A5A" w:rsidRDefault="00D01391" w:rsidP="00484DF6">
            <w:pPr>
              <w:ind w:firstLine="0"/>
              <w:jc w:val="center"/>
              <w:rPr>
                <w:b/>
                <w:sz w:val="24"/>
                <w:szCs w:val="24"/>
                <w:lang w:val="ro-RO"/>
              </w:rPr>
            </w:pPr>
          </w:p>
          <w:p w14:paraId="3997A4CC" w14:textId="77777777" w:rsidR="006A4DD8" w:rsidRPr="00E01A5A" w:rsidRDefault="006A4DD8" w:rsidP="00484DF6">
            <w:pPr>
              <w:ind w:firstLine="0"/>
              <w:jc w:val="center"/>
              <w:rPr>
                <w:b/>
                <w:sz w:val="24"/>
                <w:szCs w:val="24"/>
                <w:lang w:val="ro-RO"/>
              </w:rPr>
            </w:pPr>
          </w:p>
          <w:p w14:paraId="74953818" w14:textId="77777777" w:rsidR="006A4DD8" w:rsidRPr="00E01A5A" w:rsidRDefault="006A4DD8" w:rsidP="00484DF6">
            <w:pPr>
              <w:ind w:firstLine="0"/>
              <w:jc w:val="center"/>
              <w:rPr>
                <w:sz w:val="24"/>
                <w:szCs w:val="24"/>
                <w:lang w:val="ro-RO"/>
              </w:rPr>
            </w:pPr>
            <w:r w:rsidRPr="00E01A5A">
              <w:rPr>
                <w:sz w:val="24"/>
                <w:szCs w:val="24"/>
                <w:lang w:val="ro-RO"/>
              </w:rPr>
              <w:t>Compatibil</w:t>
            </w:r>
          </w:p>
          <w:p w14:paraId="1B95D5E0" w14:textId="77777777" w:rsidR="006A4DD8" w:rsidRPr="00E01A5A" w:rsidRDefault="006A4DD8" w:rsidP="00484DF6">
            <w:pPr>
              <w:ind w:firstLine="0"/>
              <w:jc w:val="center"/>
              <w:rPr>
                <w:sz w:val="24"/>
                <w:szCs w:val="24"/>
                <w:lang w:val="ro-RO"/>
              </w:rPr>
            </w:pPr>
          </w:p>
          <w:p w14:paraId="5E3AAE3E" w14:textId="77777777" w:rsidR="006A4DD8" w:rsidRPr="00E01A5A" w:rsidRDefault="006A4DD8" w:rsidP="00484DF6">
            <w:pPr>
              <w:ind w:firstLine="0"/>
              <w:jc w:val="center"/>
              <w:rPr>
                <w:sz w:val="24"/>
                <w:szCs w:val="24"/>
                <w:lang w:val="ro-RO"/>
              </w:rPr>
            </w:pPr>
          </w:p>
          <w:p w14:paraId="0C3B5F63" w14:textId="77777777" w:rsidR="006A4DD8" w:rsidRPr="00E01A5A" w:rsidRDefault="006A4DD8" w:rsidP="00484DF6">
            <w:pPr>
              <w:ind w:firstLine="0"/>
              <w:jc w:val="center"/>
              <w:rPr>
                <w:sz w:val="24"/>
                <w:szCs w:val="24"/>
                <w:lang w:val="ro-RO"/>
              </w:rPr>
            </w:pPr>
          </w:p>
          <w:p w14:paraId="5CC70ACA" w14:textId="77777777" w:rsidR="006A4DD8" w:rsidRPr="00E01A5A" w:rsidRDefault="006A4DD8" w:rsidP="00484DF6">
            <w:pPr>
              <w:ind w:firstLine="0"/>
              <w:jc w:val="center"/>
              <w:rPr>
                <w:sz w:val="24"/>
                <w:szCs w:val="24"/>
                <w:lang w:val="ro-RO"/>
              </w:rPr>
            </w:pPr>
          </w:p>
          <w:p w14:paraId="5AF5DF91" w14:textId="77777777" w:rsidR="006A4DD8" w:rsidRPr="00E01A5A" w:rsidRDefault="006A4DD8" w:rsidP="00484DF6">
            <w:pPr>
              <w:ind w:firstLine="0"/>
              <w:jc w:val="center"/>
              <w:rPr>
                <w:sz w:val="24"/>
                <w:szCs w:val="24"/>
                <w:lang w:val="ro-RO"/>
              </w:rPr>
            </w:pPr>
          </w:p>
          <w:p w14:paraId="258EA501" w14:textId="77777777" w:rsidR="006A4DD8" w:rsidRPr="00E01A5A" w:rsidRDefault="006A4DD8" w:rsidP="00484DF6">
            <w:pPr>
              <w:ind w:firstLine="0"/>
              <w:jc w:val="center"/>
              <w:rPr>
                <w:sz w:val="24"/>
                <w:szCs w:val="24"/>
                <w:lang w:val="ro-RO"/>
              </w:rPr>
            </w:pPr>
          </w:p>
          <w:p w14:paraId="6C5CDD58" w14:textId="77777777" w:rsidR="006A4DD8" w:rsidRPr="00E01A5A" w:rsidRDefault="006A4DD8" w:rsidP="00484DF6">
            <w:pPr>
              <w:ind w:firstLine="0"/>
              <w:jc w:val="center"/>
              <w:rPr>
                <w:sz w:val="24"/>
                <w:szCs w:val="24"/>
                <w:lang w:val="ro-RO"/>
              </w:rPr>
            </w:pPr>
          </w:p>
          <w:p w14:paraId="41A46BD6" w14:textId="77777777" w:rsidR="006A4DD8" w:rsidRPr="00E01A5A" w:rsidRDefault="006A4DD8" w:rsidP="00484DF6">
            <w:pPr>
              <w:ind w:firstLine="0"/>
              <w:jc w:val="center"/>
              <w:rPr>
                <w:sz w:val="24"/>
                <w:szCs w:val="24"/>
                <w:lang w:val="ro-RO"/>
              </w:rPr>
            </w:pPr>
          </w:p>
          <w:p w14:paraId="5BC9B5C0" w14:textId="77777777" w:rsidR="006A4DD8" w:rsidRPr="00E01A5A" w:rsidRDefault="006A4DD8" w:rsidP="00484DF6">
            <w:pPr>
              <w:ind w:firstLine="0"/>
              <w:jc w:val="center"/>
              <w:rPr>
                <w:sz w:val="24"/>
                <w:szCs w:val="24"/>
                <w:lang w:val="ro-RO"/>
              </w:rPr>
            </w:pPr>
          </w:p>
          <w:p w14:paraId="644E6BC0" w14:textId="77777777" w:rsidR="006A4DD8" w:rsidRPr="00E01A5A" w:rsidRDefault="006A4DD8" w:rsidP="00484DF6">
            <w:pPr>
              <w:ind w:firstLine="0"/>
              <w:jc w:val="center"/>
              <w:rPr>
                <w:sz w:val="24"/>
                <w:szCs w:val="24"/>
                <w:lang w:val="ro-RO"/>
              </w:rPr>
            </w:pPr>
          </w:p>
          <w:p w14:paraId="2F889F42" w14:textId="77777777" w:rsidR="006A4DD8" w:rsidRPr="00E01A5A" w:rsidRDefault="006A4DD8" w:rsidP="00484DF6">
            <w:pPr>
              <w:ind w:firstLine="0"/>
              <w:jc w:val="center"/>
              <w:rPr>
                <w:sz w:val="24"/>
                <w:szCs w:val="24"/>
                <w:lang w:val="ro-RO"/>
              </w:rPr>
            </w:pPr>
          </w:p>
          <w:p w14:paraId="27528025" w14:textId="77777777" w:rsidR="006A4DD8" w:rsidRPr="00E01A5A" w:rsidRDefault="006A4DD8" w:rsidP="00484DF6">
            <w:pPr>
              <w:ind w:firstLine="0"/>
              <w:jc w:val="center"/>
              <w:rPr>
                <w:sz w:val="24"/>
                <w:szCs w:val="24"/>
                <w:lang w:val="ro-RO"/>
              </w:rPr>
            </w:pPr>
          </w:p>
          <w:p w14:paraId="230AC4C3" w14:textId="77777777" w:rsidR="006A4DD8" w:rsidRPr="00E01A5A" w:rsidRDefault="006A4DD8" w:rsidP="00484DF6">
            <w:pPr>
              <w:ind w:firstLine="0"/>
              <w:jc w:val="center"/>
              <w:rPr>
                <w:sz w:val="24"/>
                <w:szCs w:val="24"/>
                <w:lang w:val="ro-RO"/>
              </w:rPr>
            </w:pPr>
          </w:p>
          <w:p w14:paraId="6F2B44F4" w14:textId="77777777" w:rsidR="006A4DD8" w:rsidRPr="00E01A5A" w:rsidRDefault="006A4DD8" w:rsidP="00484DF6">
            <w:pPr>
              <w:ind w:firstLine="0"/>
              <w:jc w:val="center"/>
              <w:rPr>
                <w:sz w:val="24"/>
                <w:szCs w:val="24"/>
                <w:lang w:val="ro-RO"/>
              </w:rPr>
            </w:pPr>
          </w:p>
          <w:p w14:paraId="6A0135DB" w14:textId="77777777" w:rsidR="006A4DD8" w:rsidRPr="00E01A5A" w:rsidRDefault="006A4DD8" w:rsidP="00484DF6">
            <w:pPr>
              <w:ind w:firstLine="0"/>
              <w:jc w:val="center"/>
              <w:rPr>
                <w:sz w:val="24"/>
                <w:szCs w:val="24"/>
                <w:lang w:val="ro-RO"/>
              </w:rPr>
            </w:pPr>
          </w:p>
          <w:p w14:paraId="4B7BFE15" w14:textId="77777777" w:rsidR="006A4DD8" w:rsidRPr="00E01A5A" w:rsidRDefault="006A4DD8" w:rsidP="00484DF6">
            <w:pPr>
              <w:ind w:firstLine="0"/>
              <w:jc w:val="center"/>
              <w:rPr>
                <w:sz w:val="24"/>
                <w:szCs w:val="24"/>
                <w:lang w:val="ro-RO"/>
              </w:rPr>
            </w:pPr>
          </w:p>
          <w:p w14:paraId="6ECF3834" w14:textId="77777777" w:rsidR="006A4DD8" w:rsidRPr="00E01A5A" w:rsidRDefault="006A4DD8" w:rsidP="00484DF6">
            <w:pPr>
              <w:ind w:firstLine="0"/>
              <w:jc w:val="center"/>
              <w:rPr>
                <w:sz w:val="24"/>
                <w:szCs w:val="24"/>
                <w:lang w:val="ro-RO"/>
              </w:rPr>
            </w:pPr>
          </w:p>
          <w:p w14:paraId="1EAC1529" w14:textId="77777777" w:rsidR="006A4DD8" w:rsidRPr="00E01A5A" w:rsidRDefault="006A4DD8" w:rsidP="00484DF6">
            <w:pPr>
              <w:ind w:firstLine="0"/>
              <w:jc w:val="center"/>
              <w:rPr>
                <w:sz w:val="24"/>
                <w:szCs w:val="24"/>
                <w:lang w:val="ro-RO"/>
              </w:rPr>
            </w:pPr>
          </w:p>
          <w:p w14:paraId="4AB47985" w14:textId="77777777" w:rsidR="006A4DD8" w:rsidRPr="00E01A5A" w:rsidRDefault="006A4DD8" w:rsidP="00484DF6">
            <w:pPr>
              <w:ind w:firstLine="0"/>
              <w:jc w:val="center"/>
              <w:rPr>
                <w:sz w:val="24"/>
                <w:szCs w:val="24"/>
                <w:lang w:val="ro-RO"/>
              </w:rPr>
            </w:pPr>
          </w:p>
          <w:p w14:paraId="08A6C2EE" w14:textId="77777777" w:rsidR="006A4DD8" w:rsidRPr="00E01A5A" w:rsidRDefault="006A4DD8" w:rsidP="00484DF6">
            <w:pPr>
              <w:ind w:firstLine="0"/>
              <w:jc w:val="center"/>
              <w:rPr>
                <w:sz w:val="24"/>
                <w:szCs w:val="24"/>
                <w:lang w:val="ro-RO"/>
              </w:rPr>
            </w:pPr>
          </w:p>
          <w:p w14:paraId="5CCAEE7F" w14:textId="77777777" w:rsidR="006A4DD8" w:rsidRPr="00E01A5A" w:rsidRDefault="006A4DD8" w:rsidP="00484DF6">
            <w:pPr>
              <w:ind w:firstLine="0"/>
              <w:jc w:val="center"/>
              <w:rPr>
                <w:sz w:val="24"/>
                <w:szCs w:val="24"/>
                <w:lang w:val="ro-RO"/>
              </w:rPr>
            </w:pPr>
            <w:r w:rsidRPr="00E01A5A">
              <w:rPr>
                <w:sz w:val="24"/>
                <w:szCs w:val="24"/>
                <w:lang w:val="ro-RO"/>
              </w:rPr>
              <w:t>Compatibil</w:t>
            </w:r>
          </w:p>
          <w:p w14:paraId="702C7558" w14:textId="77777777" w:rsidR="006A4DD8" w:rsidRPr="00E01A5A" w:rsidRDefault="006A4DD8" w:rsidP="00484DF6">
            <w:pPr>
              <w:ind w:firstLine="0"/>
              <w:jc w:val="center"/>
              <w:rPr>
                <w:sz w:val="24"/>
                <w:szCs w:val="24"/>
                <w:lang w:val="ro-RO"/>
              </w:rPr>
            </w:pPr>
          </w:p>
          <w:p w14:paraId="749EB0CB" w14:textId="77777777" w:rsidR="006A4DD8" w:rsidRPr="00E01A5A" w:rsidRDefault="006A4DD8" w:rsidP="00484DF6">
            <w:pPr>
              <w:ind w:firstLine="0"/>
              <w:jc w:val="center"/>
              <w:rPr>
                <w:sz w:val="24"/>
                <w:szCs w:val="24"/>
                <w:lang w:val="ro-RO"/>
              </w:rPr>
            </w:pPr>
          </w:p>
          <w:p w14:paraId="06F15775" w14:textId="77777777" w:rsidR="006A4DD8" w:rsidRPr="00E01A5A" w:rsidRDefault="006A4DD8" w:rsidP="00484DF6">
            <w:pPr>
              <w:ind w:firstLine="0"/>
              <w:jc w:val="center"/>
              <w:rPr>
                <w:sz w:val="24"/>
                <w:szCs w:val="24"/>
                <w:lang w:val="ro-RO"/>
              </w:rPr>
            </w:pPr>
          </w:p>
          <w:p w14:paraId="73B4D2C8" w14:textId="77777777" w:rsidR="006A4DD8" w:rsidRPr="00E01A5A" w:rsidRDefault="006A4DD8" w:rsidP="00484DF6">
            <w:pPr>
              <w:ind w:firstLine="0"/>
              <w:jc w:val="center"/>
              <w:rPr>
                <w:sz w:val="24"/>
                <w:szCs w:val="24"/>
                <w:lang w:val="ro-RO"/>
              </w:rPr>
            </w:pPr>
          </w:p>
          <w:p w14:paraId="7B073418" w14:textId="77777777" w:rsidR="006A4DD8" w:rsidRPr="00E01A5A" w:rsidRDefault="006A4DD8" w:rsidP="00484DF6">
            <w:pPr>
              <w:ind w:firstLine="0"/>
              <w:jc w:val="center"/>
              <w:rPr>
                <w:sz w:val="24"/>
                <w:szCs w:val="24"/>
                <w:lang w:val="ro-RO"/>
              </w:rPr>
            </w:pPr>
          </w:p>
          <w:p w14:paraId="3F92ED0C" w14:textId="77777777" w:rsidR="006A4DD8" w:rsidRPr="00E01A5A" w:rsidRDefault="006A4DD8" w:rsidP="00484DF6">
            <w:pPr>
              <w:ind w:firstLine="0"/>
              <w:jc w:val="center"/>
              <w:rPr>
                <w:sz w:val="24"/>
                <w:szCs w:val="24"/>
                <w:lang w:val="ro-RO"/>
              </w:rPr>
            </w:pPr>
            <w:r w:rsidRPr="00E01A5A">
              <w:rPr>
                <w:sz w:val="24"/>
                <w:szCs w:val="24"/>
                <w:lang w:val="ro-RO"/>
              </w:rPr>
              <w:t>Compatibil</w:t>
            </w:r>
          </w:p>
          <w:p w14:paraId="029CCE7D" w14:textId="77777777" w:rsidR="006A4DD8" w:rsidRPr="00E01A5A" w:rsidRDefault="006A4DD8" w:rsidP="00484DF6">
            <w:pPr>
              <w:ind w:firstLine="0"/>
              <w:jc w:val="center"/>
              <w:rPr>
                <w:sz w:val="24"/>
                <w:szCs w:val="24"/>
                <w:lang w:val="ro-RO"/>
              </w:rPr>
            </w:pPr>
          </w:p>
          <w:p w14:paraId="54AA3ED1" w14:textId="77777777" w:rsidR="006A4DD8" w:rsidRPr="00E01A5A" w:rsidRDefault="006A4DD8" w:rsidP="00484DF6">
            <w:pPr>
              <w:ind w:firstLine="0"/>
              <w:jc w:val="center"/>
              <w:rPr>
                <w:sz w:val="24"/>
                <w:szCs w:val="24"/>
                <w:lang w:val="ro-RO"/>
              </w:rPr>
            </w:pPr>
          </w:p>
          <w:p w14:paraId="2238B49E" w14:textId="77777777" w:rsidR="006A4DD8" w:rsidRPr="00E01A5A" w:rsidRDefault="006A4DD8" w:rsidP="00484DF6">
            <w:pPr>
              <w:ind w:firstLine="0"/>
              <w:jc w:val="center"/>
              <w:rPr>
                <w:sz w:val="24"/>
                <w:szCs w:val="24"/>
                <w:lang w:val="ro-RO"/>
              </w:rPr>
            </w:pPr>
          </w:p>
          <w:p w14:paraId="7475CFF6" w14:textId="77777777" w:rsidR="006A4DD8" w:rsidRPr="00E01A5A" w:rsidRDefault="006A4DD8" w:rsidP="00484DF6">
            <w:pPr>
              <w:ind w:firstLine="0"/>
              <w:jc w:val="center"/>
              <w:rPr>
                <w:sz w:val="24"/>
                <w:szCs w:val="24"/>
                <w:lang w:val="ro-RO"/>
              </w:rPr>
            </w:pPr>
          </w:p>
          <w:p w14:paraId="66B803E8" w14:textId="77777777" w:rsidR="006A4DD8" w:rsidRPr="00E01A5A" w:rsidRDefault="006A4DD8" w:rsidP="00484DF6">
            <w:pPr>
              <w:ind w:firstLine="0"/>
              <w:jc w:val="center"/>
              <w:rPr>
                <w:sz w:val="24"/>
                <w:szCs w:val="24"/>
                <w:lang w:val="ro-RO"/>
              </w:rPr>
            </w:pPr>
          </w:p>
          <w:p w14:paraId="4B0D31BA" w14:textId="77777777" w:rsidR="006A4DD8" w:rsidRPr="00E01A5A" w:rsidRDefault="006A4DD8" w:rsidP="00484DF6">
            <w:pPr>
              <w:ind w:firstLine="0"/>
              <w:jc w:val="center"/>
              <w:rPr>
                <w:sz w:val="24"/>
                <w:szCs w:val="24"/>
                <w:lang w:val="ro-RO"/>
              </w:rPr>
            </w:pPr>
            <w:r w:rsidRPr="00E01A5A">
              <w:rPr>
                <w:sz w:val="24"/>
                <w:szCs w:val="24"/>
                <w:lang w:val="ro-RO"/>
              </w:rPr>
              <w:t>Compatibil</w:t>
            </w:r>
          </w:p>
          <w:p w14:paraId="54397FF7" w14:textId="77777777" w:rsidR="006A4DD8" w:rsidRPr="00E01A5A" w:rsidRDefault="006A4DD8" w:rsidP="00484DF6">
            <w:pPr>
              <w:ind w:firstLine="0"/>
              <w:jc w:val="center"/>
              <w:rPr>
                <w:sz w:val="24"/>
                <w:szCs w:val="24"/>
                <w:lang w:val="ro-RO"/>
              </w:rPr>
            </w:pPr>
          </w:p>
          <w:p w14:paraId="3CEF06F0" w14:textId="77777777" w:rsidR="006A4DD8" w:rsidRPr="00E01A5A" w:rsidRDefault="006A4DD8" w:rsidP="00484DF6">
            <w:pPr>
              <w:ind w:firstLine="0"/>
              <w:jc w:val="center"/>
              <w:rPr>
                <w:sz w:val="24"/>
                <w:szCs w:val="24"/>
                <w:lang w:val="ro-RO"/>
              </w:rPr>
            </w:pPr>
          </w:p>
          <w:p w14:paraId="38EA07B8" w14:textId="77777777" w:rsidR="006A4DD8" w:rsidRPr="00E01A5A" w:rsidRDefault="006A4DD8" w:rsidP="00484DF6">
            <w:pPr>
              <w:ind w:firstLine="0"/>
              <w:jc w:val="center"/>
              <w:rPr>
                <w:sz w:val="24"/>
                <w:szCs w:val="24"/>
                <w:lang w:val="ro-RO"/>
              </w:rPr>
            </w:pPr>
          </w:p>
          <w:p w14:paraId="0536F238" w14:textId="77777777" w:rsidR="006A4DD8" w:rsidRPr="00E01A5A" w:rsidRDefault="006A4DD8" w:rsidP="00484DF6">
            <w:pPr>
              <w:ind w:firstLine="0"/>
              <w:jc w:val="center"/>
              <w:rPr>
                <w:sz w:val="24"/>
                <w:szCs w:val="24"/>
                <w:lang w:val="ro-RO"/>
              </w:rPr>
            </w:pPr>
          </w:p>
          <w:p w14:paraId="27F6EFB0" w14:textId="77777777" w:rsidR="006A4DD8" w:rsidRPr="00E01A5A" w:rsidRDefault="006A4DD8" w:rsidP="00484DF6">
            <w:pPr>
              <w:ind w:firstLine="0"/>
              <w:jc w:val="center"/>
              <w:rPr>
                <w:sz w:val="24"/>
                <w:szCs w:val="24"/>
                <w:lang w:val="ro-RO"/>
              </w:rPr>
            </w:pPr>
          </w:p>
          <w:p w14:paraId="47560642" w14:textId="77777777" w:rsidR="006A4DD8" w:rsidRPr="00E01A5A" w:rsidRDefault="006A4DD8" w:rsidP="00484DF6">
            <w:pPr>
              <w:ind w:firstLine="0"/>
              <w:jc w:val="center"/>
              <w:rPr>
                <w:sz w:val="24"/>
                <w:szCs w:val="24"/>
                <w:lang w:val="ro-RO"/>
              </w:rPr>
            </w:pPr>
          </w:p>
          <w:p w14:paraId="4A3AEB37" w14:textId="77777777" w:rsidR="006A4DD8" w:rsidRPr="00E01A5A" w:rsidRDefault="006A4DD8" w:rsidP="00484DF6">
            <w:pPr>
              <w:ind w:firstLine="0"/>
              <w:jc w:val="center"/>
              <w:rPr>
                <w:sz w:val="24"/>
                <w:szCs w:val="24"/>
                <w:lang w:val="ro-RO"/>
              </w:rPr>
            </w:pPr>
          </w:p>
          <w:p w14:paraId="515E83A2" w14:textId="77777777" w:rsidR="006A4DD8" w:rsidRPr="00E01A5A" w:rsidRDefault="006A4DD8" w:rsidP="00484DF6">
            <w:pPr>
              <w:ind w:firstLine="0"/>
              <w:jc w:val="center"/>
              <w:rPr>
                <w:sz w:val="24"/>
                <w:szCs w:val="24"/>
                <w:lang w:val="ro-RO"/>
              </w:rPr>
            </w:pPr>
          </w:p>
          <w:p w14:paraId="31ECB1D9" w14:textId="77777777" w:rsidR="006A4DD8" w:rsidRPr="00E01A5A" w:rsidRDefault="006A4DD8" w:rsidP="00484DF6">
            <w:pPr>
              <w:ind w:firstLine="0"/>
              <w:jc w:val="center"/>
              <w:rPr>
                <w:sz w:val="24"/>
                <w:szCs w:val="24"/>
                <w:lang w:val="ro-RO"/>
              </w:rPr>
            </w:pPr>
          </w:p>
          <w:p w14:paraId="606F9D0F" w14:textId="77777777" w:rsidR="006A4DD8" w:rsidRPr="00E01A5A" w:rsidRDefault="006A4DD8" w:rsidP="00484DF6">
            <w:pPr>
              <w:ind w:firstLine="0"/>
              <w:jc w:val="center"/>
              <w:rPr>
                <w:sz w:val="24"/>
                <w:szCs w:val="24"/>
                <w:lang w:val="ro-RO"/>
              </w:rPr>
            </w:pPr>
          </w:p>
          <w:p w14:paraId="34E93060" w14:textId="77777777" w:rsidR="006A4DD8" w:rsidRPr="00E01A5A" w:rsidRDefault="006A4DD8" w:rsidP="00484DF6">
            <w:pPr>
              <w:ind w:firstLine="0"/>
              <w:jc w:val="center"/>
              <w:rPr>
                <w:sz w:val="24"/>
                <w:szCs w:val="24"/>
                <w:lang w:val="ro-RO"/>
              </w:rPr>
            </w:pPr>
          </w:p>
          <w:p w14:paraId="5E5F329F" w14:textId="77777777" w:rsidR="006A4DD8" w:rsidRPr="00E01A5A" w:rsidRDefault="006A4DD8" w:rsidP="00484DF6">
            <w:pPr>
              <w:ind w:firstLine="0"/>
              <w:jc w:val="center"/>
              <w:rPr>
                <w:sz w:val="24"/>
                <w:szCs w:val="24"/>
                <w:lang w:val="ro-RO"/>
              </w:rPr>
            </w:pPr>
          </w:p>
          <w:p w14:paraId="0525DFB2" w14:textId="77777777" w:rsidR="006A4DD8" w:rsidRPr="00E01A5A" w:rsidRDefault="006A4DD8" w:rsidP="00484DF6">
            <w:pPr>
              <w:ind w:firstLine="0"/>
              <w:jc w:val="center"/>
              <w:rPr>
                <w:sz w:val="24"/>
                <w:szCs w:val="24"/>
                <w:lang w:val="ro-RO"/>
              </w:rPr>
            </w:pPr>
            <w:r w:rsidRPr="00E01A5A">
              <w:rPr>
                <w:sz w:val="24"/>
                <w:szCs w:val="24"/>
                <w:lang w:val="ro-RO"/>
              </w:rPr>
              <w:t>Compatibil</w:t>
            </w:r>
          </w:p>
          <w:p w14:paraId="190372A7" w14:textId="77777777" w:rsidR="006A4DD8" w:rsidRPr="00E01A5A" w:rsidRDefault="006A4DD8" w:rsidP="00484DF6">
            <w:pPr>
              <w:ind w:firstLine="0"/>
              <w:jc w:val="center"/>
              <w:rPr>
                <w:sz w:val="24"/>
                <w:szCs w:val="24"/>
                <w:lang w:val="ro-RO"/>
              </w:rPr>
            </w:pPr>
          </w:p>
          <w:p w14:paraId="345232FB" w14:textId="77777777" w:rsidR="006A4DD8" w:rsidRPr="00E01A5A" w:rsidRDefault="006A4DD8" w:rsidP="00484DF6">
            <w:pPr>
              <w:ind w:firstLine="0"/>
              <w:jc w:val="center"/>
              <w:rPr>
                <w:sz w:val="24"/>
                <w:szCs w:val="24"/>
                <w:lang w:val="ro-RO"/>
              </w:rPr>
            </w:pPr>
          </w:p>
          <w:p w14:paraId="507A9782" w14:textId="77777777" w:rsidR="006A4DD8" w:rsidRPr="00E01A5A" w:rsidRDefault="006A4DD8" w:rsidP="00484DF6">
            <w:pPr>
              <w:ind w:firstLine="0"/>
              <w:jc w:val="center"/>
              <w:rPr>
                <w:sz w:val="24"/>
                <w:szCs w:val="24"/>
                <w:lang w:val="ro-RO"/>
              </w:rPr>
            </w:pPr>
          </w:p>
          <w:p w14:paraId="0A132548" w14:textId="77777777" w:rsidR="006A4DD8" w:rsidRPr="00E01A5A" w:rsidRDefault="006A4DD8" w:rsidP="00484DF6">
            <w:pPr>
              <w:ind w:firstLine="0"/>
              <w:jc w:val="center"/>
              <w:rPr>
                <w:sz w:val="24"/>
                <w:szCs w:val="24"/>
                <w:lang w:val="ro-RO"/>
              </w:rPr>
            </w:pPr>
          </w:p>
          <w:p w14:paraId="1B89E079" w14:textId="77777777" w:rsidR="006A4DD8" w:rsidRPr="00E01A5A" w:rsidRDefault="006A4DD8" w:rsidP="00484DF6">
            <w:pPr>
              <w:ind w:firstLine="0"/>
              <w:jc w:val="center"/>
              <w:rPr>
                <w:sz w:val="24"/>
                <w:szCs w:val="24"/>
                <w:lang w:val="ro-RO"/>
              </w:rPr>
            </w:pPr>
          </w:p>
          <w:p w14:paraId="137546F8" w14:textId="77777777" w:rsidR="006A4DD8" w:rsidRPr="00E01A5A" w:rsidRDefault="006A4DD8" w:rsidP="00484DF6">
            <w:pPr>
              <w:ind w:firstLine="0"/>
              <w:jc w:val="center"/>
              <w:rPr>
                <w:sz w:val="24"/>
                <w:szCs w:val="24"/>
                <w:lang w:val="ro-RO"/>
              </w:rPr>
            </w:pPr>
          </w:p>
          <w:p w14:paraId="153056BD" w14:textId="77777777" w:rsidR="006A4DD8" w:rsidRPr="00E01A5A" w:rsidRDefault="006A4DD8" w:rsidP="00484DF6">
            <w:pPr>
              <w:ind w:firstLine="0"/>
              <w:jc w:val="center"/>
              <w:rPr>
                <w:sz w:val="24"/>
                <w:szCs w:val="24"/>
                <w:lang w:val="ro-RO"/>
              </w:rPr>
            </w:pPr>
          </w:p>
          <w:p w14:paraId="7A7C3E70" w14:textId="77777777" w:rsidR="006A4DD8" w:rsidRPr="00E01A5A" w:rsidRDefault="006A4DD8" w:rsidP="00484DF6">
            <w:pPr>
              <w:ind w:firstLine="0"/>
              <w:jc w:val="center"/>
              <w:rPr>
                <w:sz w:val="24"/>
                <w:szCs w:val="24"/>
                <w:lang w:val="ro-RO"/>
              </w:rPr>
            </w:pPr>
          </w:p>
          <w:p w14:paraId="0B744E38" w14:textId="77777777" w:rsidR="006A4DD8" w:rsidRPr="00E01A5A" w:rsidRDefault="006A4DD8" w:rsidP="00484DF6">
            <w:pPr>
              <w:ind w:firstLine="0"/>
              <w:jc w:val="center"/>
              <w:rPr>
                <w:sz w:val="24"/>
                <w:szCs w:val="24"/>
                <w:lang w:val="ro-RO"/>
              </w:rPr>
            </w:pPr>
          </w:p>
          <w:p w14:paraId="07E973D1" w14:textId="77777777" w:rsidR="006A4DD8" w:rsidRPr="00E01A5A" w:rsidRDefault="006A4DD8" w:rsidP="00484DF6">
            <w:pPr>
              <w:ind w:firstLine="0"/>
              <w:jc w:val="center"/>
              <w:rPr>
                <w:sz w:val="24"/>
                <w:szCs w:val="24"/>
                <w:lang w:val="ro-RO"/>
              </w:rPr>
            </w:pPr>
          </w:p>
          <w:p w14:paraId="220CD89E" w14:textId="77777777" w:rsidR="006A4DD8" w:rsidRPr="00E01A5A" w:rsidRDefault="006A4DD8" w:rsidP="00484DF6">
            <w:pPr>
              <w:ind w:firstLine="0"/>
              <w:jc w:val="center"/>
              <w:rPr>
                <w:sz w:val="24"/>
                <w:szCs w:val="24"/>
                <w:lang w:val="ro-RO"/>
              </w:rPr>
            </w:pPr>
          </w:p>
          <w:p w14:paraId="61DEE802" w14:textId="77777777" w:rsidR="006A4DD8" w:rsidRPr="00E01A5A" w:rsidRDefault="006A4DD8" w:rsidP="00484DF6">
            <w:pPr>
              <w:ind w:firstLine="0"/>
              <w:jc w:val="center"/>
              <w:rPr>
                <w:sz w:val="24"/>
                <w:szCs w:val="24"/>
                <w:lang w:val="ro-RO"/>
              </w:rPr>
            </w:pPr>
          </w:p>
          <w:p w14:paraId="3F7780EC" w14:textId="77777777" w:rsidR="006A4DD8" w:rsidRPr="00E01A5A" w:rsidRDefault="006A4DD8" w:rsidP="00484DF6">
            <w:pPr>
              <w:ind w:firstLine="0"/>
              <w:jc w:val="center"/>
              <w:rPr>
                <w:sz w:val="24"/>
                <w:szCs w:val="24"/>
                <w:lang w:val="ro-RO"/>
              </w:rPr>
            </w:pPr>
          </w:p>
          <w:p w14:paraId="6699C2A9" w14:textId="77777777" w:rsidR="006A4DD8" w:rsidRPr="00E01A5A" w:rsidRDefault="006A4DD8" w:rsidP="00484DF6">
            <w:pPr>
              <w:ind w:firstLine="0"/>
              <w:jc w:val="center"/>
              <w:rPr>
                <w:sz w:val="24"/>
                <w:szCs w:val="24"/>
                <w:lang w:val="ro-RO"/>
              </w:rPr>
            </w:pPr>
          </w:p>
          <w:p w14:paraId="33CDC0EF" w14:textId="77777777" w:rsidR="006A4DD8" w:rsidRPr="00E01A5A" w:rsidRDefault="006A4DD8" w:rsidP="00484DF6">
            <w:pPr>
              <w:ind w:firstLine="0"/>
              <w:jc w:val="center"/>
              <w:rPr>
                <w:sz w:val="24"/>
                <w:szCs w:val="24"/>
                <w:lang w:val="ro-RO"/>
              </w:rPr>
            </w:pPr>
          </w:p>
          <w:p w14:paraId="776F6E1B" w14:textId="77777777" w:rsidR="006A4DD8" w:rsidRPr="00E01A5A" w:rsidRDefault="006A4DD8" w:rsidP="00484DF6">
            <w:pPr>
              <w:ind w:firstLine="0"/>
              <w:jc w:val="center"/>
              <w:rPr>
                <w:sz w:val="24"/>
                <w:szCs w:val="24"/>
                <w:lang w:val="ro-RO"/>
              </w:rPr>
            </w:pPr>
          </w:p>
          <w:p w14:paraId="08E0077C" w14:textId="77777777" w:rsidR="006A4DD8" w:rsidRPr="00E01A5A" w:rsidRDefault="006A4DD8" w:rsidP="00484DF6">
            <w:pPr>
              <w:ind w:firstLine="0"/>
              <w:jc w:val="center"/>
              <w:rPr>
                <w:sz w:val="24"/>
                <w:szCs w:val="24"/>
                <w:lang w:val="ro-RO"/>
              </w:rPr>
            </w:pPr>
          </w:p>
          <w:p w14:paraId="158BD553" w14:textId="77777777" w:rsidR="006A4DD8" w:rsidRPr="00E01A5A" w:rsidRDefault="006A4DD8" w:rsidP="00484DF6">
            <w:pPr>
              <w:ind w:firstLine="0"/>
              <w:jc w:val="center"/>
              <w:rPr>
                <w:sz w:val="24"/>
                <w:szCs w:val="24"/>
                <w:lang w:val="ro-RO"/>
              </w:rPr>
            </w:pPr>
          </w:p>
          <w:p w14:paraId="30838A40" w14:textId="77777777" w:rsidR="006A4DD8" w:rsidRPr="00E01A5A" w:rsidRDefault="006A4DD8" w:rsidP="00484DF6">
            <w:pPr>
              <w:ind w:firstLine="0"/>
              <w:jc w:val="center"/>
              <w:rPr>
                <w:sz w:val="24"/>
                <w:szCs w:val="24"/>
                <w:lang w:val="ro-RO"/>
              </w:rPr>
            </w:pPr>
          </w:p>
          <w:p w14:paraId="415B7C76" w14:textId="77777777" w:rsidR="006A4DD8" w:rsidRPr="00E01A5A" w:rsidRDefault="006A4DD8" w:rsidP="00484DF6">
            <w:pPr>
              <w:ind w:firstLine="0"/>
              <w:jc w:val="center"/>
              <w:rPr>
                <w:sz w:val="24"/>
                <w:szCs w:val="24"/>
                <w:lang w:val="ro-RO"/>
              </w:rPr>
            </w:pPr>
          </w:p>
          <w:p w14:paraId="6DC29215" w14:textId="77777777" w:rsidR="006A4DD8" w:rsidRPr="00E01A5A" w:rsidRDefault="006A4DD8" w:rsidP="00484DF6">
            <w:pPr>
              <w:ind w:firstLine="0"/>
              <w:jc w:val="center"/>
              <w:rPr>
                <w:sz w:val="24"/>
                <w:szCs w:val="24"/>
                <w:lang w:val="ro-RO"/>
              </w:rPr>
            </w:pPr>
          </w:p>
          <w:p w14:paraId="5C6B19F3" w14:textId="77777777" w:rsidR="006A4DD8" w:rsidRPr="00E01A5A" w:rsidRDefault="006A4DD8" w:rsidP="00484DF6">
            <w:pPr>
              <w:ind w:firstLine="0"/>
              <w:jc w:val="center"/>
              <w:rPr>
                <w:sz w:val="24"/>
                <w:szCs w:val="24"/>
                <w:lang w:val="ro-RO"/>
              </w:rPr>
            </w:pPr>
          </w:p>
          <w:p w14:paraId="13CF75E4" w14:textId="77777777" w:rsidR="006A4DD8" w:rsidRPr="00E01A5A" w:rsidRDefault="006A4DD8" w:rsidP="00484DF6">
            <w:pPr>
              <w:ind w:firstLine="0"/>
              <w:jc w:val="center"/>
              <w:rPr>
                <w:sz w:val="24"/>
                <w:szCs w:val="24"/>
                <w:lang w:val="ro-RO"/>
              </w:rPr>
            </w:pPr>
          </w:p>
          <w:p w14:paraId="18EA73E9" w14:textId="77777777" w:rsidR="006A4DD8" w:rsidRPr="00E01A5A" w:rsidRDefault="006A4DD8" w:rsidP="00484DF6">
            <w:pPr>
              <w:ind w:firstLine="0"/>
              <w:jc w:val="center"/>
              <w:rPr>
                <w:sz w:val="24"/>
                <w:szCs w:val="24"/>
                <w:lang w:val="ro-RO"/>
              </w:rPr>
            </w:pPr>
          </w:p>
          <w:p w14:paraId="756D8171" w14:textId="77777777" w:rsidR="006A4DD8" w:rsidRPr="00E01A5A" w:rsidRDefault="006A4DD8" w:rsidP="00484DF6">
            <w:pPr>
              <w:ind w:firstLine="0"/>
              <w:jc w:val="center"/>
              <w:rPr>
                <w:sz w:val="24"/>
                <w:szCs w:val="24"/>
                <w:lang w:val="ro-RO"/>
              </w:rPr>
            </w:pPr>
          </w:p>
          <w:p w14:paraId="050BB70D" w14:textId="77777777" w:rsidR="006A4DD8" w:rsidRPr="00E01A5A" w:rsidRDefault="006A4DD8" w:rsidP="00484DF6">
            <w:pPr>
              <w:ind w:firstLine="0"/>
              <w:jc w:val="center"/>
              <w:rPr>
                <w:sz w:val="24"/>
                <w:szCs w:val="24"/>
                <w:lang w:val="ro-RO"/>
              </w:rPr>
            </w:pPr>
          </w:p>
          <w:p w14:paraId="2D7A2FE3" w14:textId="77777777" w:rsidR="006A4DD8" w:rsidRPr="00E01A5A" w:rsidRDefault="006A4DD8" w:rsidP="00484DF6">
            <w:pPr>
              <w:ind w:firstLine="0"/>
              <w:jc w:val="center"/>
              <w:rPr>
                <w:sz w:val="24"/>
                <w:szCs w:val="24"/>
                <w:lang w:val="ro-RO"/>
              </w:rPr>
            </w:pPr>
          </w:p>
          <w:p w14:paraId="438BD9DA" w14:textId="77777777" w:rsidR="006A4DD8" w:rsidRPr="00E01A5A" w:rsidRDefault="006A4DD8" w:rsidP="00484DF6">
            <w:pPr>
              <w:ind w:firstLine="0"/>
              <w:jc w:val="center"/>
              <w:rPr>
                <w:sz w:val="24"/>
                <w:szCs w:val="24"/>
                <w:lang w:val="ro-RO"/>
              </w:rPr>
            </w:pPr>
          </w:p>
          <w:p w14:paraId="6731577C" w14:textId="77777777" w:rsidR="006A4DD8" w:rsidRPr="00E01A5A" w:rsidRDefault="006A4DD8" w:rsidP="00484DF6">
            <w:pPr>
              <w:ind w:firstLine="0"/>
              <w:jc w:val="center"/>
              <w:rPr>
                <w:sz w:val="24"/>
                <w:szCs w:val="24"/>
                <w:lang w:val="ro-RO"/>
              </w:rPr>
            </w:pPr>
          </w:p>
          <w:p w14:paraId="6AF62156" w14:textId="77777777" w:rsidR="006A4DD8" w:rsidRPr="00E01A5A" w:rsidRDefault="006A4DD8" w:rsidP="00484DF6">
            <w:pPr>
              <w:ind w:firstLine="0"/>
              <w:jc w:val="center"/>
              <w:rPr>
                <w:sz w:val="24"/>
                <w:szCs w:val="24"/>
                <w:lang w:val="ro-RO"/>
              </w:rPr>
            </w:pPr>
          </w:p>
          <w:p w14:paraId="14644102" w14:textId="77777777" w:rsidR="006A4DD8" w:rsidRPr="00E01A5A" w:rsidRDefault="006A4DD8" w:rsidP="00484DF6">
            <w:pPr>
              <w:ind w:firstLine="0"/>
              <w:jc w:val="center"/>
              <w:rPr>
                <w:sz w:val="24"/>
                <w:szCs w:val="24"/>
                <w:lang w:val="ro-RO"/>
              </w:rPr>
            </w:pPr>
          </w:p>
          <w:p w14:paraId="651E946F" w14:textId="77777777" w:rsidR="006A4DD8" w:rsidRPr="00E01A5A" w:rsidRDefault="006A4DD8" w:rsidP="00484DF6">
            <w:pPr>
              <w:ind w:firstLine="0"/>
              <w:jc w:val="center"/>
              <w:rPr>
                <w:sz w:val="24"/>
                <w:szCs w:val="24"/>
                <w:lang w:val="ro-RO"/>
              </w:rPr>
            </w:pPr>
            <w:r w:rsidRPr="00E01A5A">
              <w:rPr>
                <w:sz w:val="24"/>
                <w:szCs w:val="24"/>
                <w:lang w:val="ro-RO"/>
              </w:rPr>
              <w:t>Compatibil</w:t>
            </w:r>
          </w:p>
          <w:p w14:paraId="613154B1" w14:textId="77777777" w:rsidR="003323BB" w:rsidRPr="00E01A5A" w:rsidRDefault="003323BB" w:rsidP="00484DF6">
            <w:pPr>
              <w:ind w:firstLine="0"/>
              <w:jc w:val="center"/>
              <w:rPr>
                <w:sz w:val="24"/>
                <w:szCs w:val="24"/>
                <w:lang w:val="ro-RO"/>
              </w:rPr>
            </w:pPr>
          </w:p>
          <w:p w14:paraId="3C8AF97F" w14:textId="77777777" w:rsidR="003323BB" w:rsidRPr="00E01A5A" w:rsidRDefault="003323BB" w:rsidP="00484DF6">
            <w:pPr>
              <w:ind w:firstLine="0"/>
              <w:jc w:val="center"/>
              <w:rPr>
                <w:sz w:val="24"/>
                <w:szCs w:val="24"/>
                <w:lang w:val="ro-RO"/>
              </w:rPr>
            </w:pPr>
          </w:p>
          <w:p w14:paraId="3A9245E5" w14:textId="77777777" w:rsidR="003323BB" w:rsidRPr="00E01A5A" w:rsidRDefault="003323BB" w:rsidP="00484DF6">
            <w:pPr>
              <w:ind w:firstLine="0"/>
              <w:jc w:val="center"/>
              <w:rPr>
                <w:sz w:val="24"/>
                <w:szCs w:val="24"/>
                <w:lang w:val="ro-RO"/>
              </w:rPr>
            </w:pPr>
          </w:p>
          <w:p w14:paraId="189023FB" w14:textId="77777777" w:rsidR="003323BB" w:rsidRPr="00E01A5A" w:rsidRDefault="003323BB" w:rsidP="00484DF6">
            <w:pPr>
              <w:ind w:firstLine="0"/>
              <w:jc w:val="center"/>
              <w:rPr>
                <w:sz w:val="24"/>
                <w:szCs w:val="24"/>
                <w:lang w:val="ro-RO"/>
              </w:rPr>
            </w:pPr>
          </w:p>
          <w:p w14:paraId="6CC11A17" w14:textId="77777777" w:rsidR="003323BB" w:rsidRPr="00E01A5A" w:rsidRDefault="003323BB" w:rsidP="00484DF6">
            <w:pPr>
              <w:ind w:firstLine="0"/>
              <w:jc w:val="center"/>
              <w:rPr>
                <w:sz w:val="24"/>
                <w:szCs w:val="24"/>
                <w:lang w:val="ro-RO"/>
              </w:rPr>
            </w:pPr>
          </w:p>
          <w:p w14:paraId="4712D041" w14:textId="77777777" w:rsidR="003323BB" w:rsidRPr="00E01A5A" w:rsidRDefault="003323BB" w:rsidP="00484DF6">
            <w:pPr>
              <w:ind w:firstLine="0"/>
              <w:jc w:val="center"/>
              <w:rPr>
                <w:sz w:val="24"/>
                <w:szCs w:val="24"/>
                <w:lang w:val="ro-RO"/>
              </w:rPr>
            </w:pPr>
          </w:p>
          <w:p w14:paraId="37CC16AB" w14:textId="77777777" w:rsidR="003323BB" w:rsidRPr="00E01A5A" w:rsidRDefault="003323BB" w:rsidP="00484DF6">
            <w:pPr>
              <w:ind w:firstLine="0"/>
              <w:jc w:val="center"/>
              <w:rPr>
                <w:sz w:val="24"/>
                <w:szCs w:val="24"/>
                <w:lang w:val="ro-RO"/>
              </w:rPr>
            </w:pPr>
          </w:p>
          <w:p w14:paraId="2B8E7BC8" w14:textId="77777777" w:rsidR="003323BB" w:rsidRPr="00E01A5A" w:rsidRDefault="003323BB" w:rsidP="00484DF6">
            <w:pPr>
              <w:ind w:firstLine="0"/>
              <w:jc w:val="center"/>
              <w:rPr>
                <w:sz w:val="24"/>
                <w:szCs w:val="24"/>
                <w:lang w:val="ro-RO"/>
              </w:rPr>
            </w:pPr>
          </w:p>
          <w:p w14:paraId="142F8372" w14:textId="77777777" w:rsidR="003323BB" w:rsidRPr="00E01A5A" w:rsidRDefault="003323BB" w:rsidP="00484DF6">
            <w:pPr>
              <w:ind w:firstLine="0"/>
              <w:jc w:val="center"/>
              <w:rPr>
                <w:sz w:val="24"/>
                <w:szCs w:val="24"/>
                <w:lang w:val="ro-RO"/>
              </w:rPr>
            </w:pPr>
          </w:p>
          <w:p w14:paraId="7DD27371" w14:textId="77777777" w:rsidR="003323BB" w:rsidRPr="00E01A5A" w:rsidRDefault="003323BB" w:rsidP="00484DF6">
            <w:pPr>
              <w:ind w:firstLine="0"/>
              <w:jc w:val="center"/>
              <w:rPr>
                <w:sz w:val="24"/>
                <w:szCs w:val="24"/>
                <w:lang w:val="ro-RO"/>
              </w:rPr>
            </w:pPr>
          </w:p>
          <w:p w14:paraId="0DA3BDC0" w14:textId="77777777" w:rsidR="003323BB" w:rsidRPr="00E01A5A" w:rsidRDefault="003323BB" w:rsidP="00484DF6">
            <w:pPr>
              <w:ind w:firstLine="0"/>
              <w:jc w:val="center"/>
              <w:rPr>
                <w:sz w:val="24"/>
                <w:szCs w:val="24"/>
                <w:lang w:val="ro-RO"/>
              </w:rPr>
            </w:pPr>
          </w:p>
          <w:p w14:paraId="5DB3206D" w14:textId="77777777" w:rsidR="003323BB" w:rsidRPr="00E01A5A" w:rsidRDefault="003323BB" w:rsidP="00484DF6">
            <w:pPr>
              <w:ind w:firstLine="0"/>
              <w:jc w:val="center"/>
              <w:rPr>
                <w:sz w:val="24"/>
                <w:szCs w:val="24"/>
                <w:lang w:val="ro-RO"/>
              </w:rPr>
            </w:pPr>
          </w:p>
          <w:p w14:paraId="3BEFDFD9" w14:textId="77777777" w:rsidR="003323BB" w:rsidRPr="00E01A5A" w:rsidRDefault="003323BB" w:rsidP="00484DF6">
            <w:pPr>
              <w:ind w:firstLine="0"/>
              <w:jc w:val="center"/>
              <w:rPr>
                <w:sz w:val="24"/>
                <w:szCs w:val="24"/>
                <w:lang w:val="ro-RO"/>
              </w:rPr>
            </w:pPr>
          </w:p>
          <w:p w14:paraId="7C6B5109" w14:textId="77777777" w:rsidR="003323BB" w:rsidRPr="00E01A5A" w:rsidRDefault="003323BB" w:rsidP="00484DF6">
            <w:pPr>
              <w:ind w:firstLine="0"/>
              <w:jc w:val="center"/>
              <w:rPr>
                <w:sz w:val="24"/>
                <w:szCs w:val="24"/>
                <w:lang w:val="ro-RO"/>
              </w:rPr>
            </w:pPr>
          </w:p>
          <w:p w14:paraId="3C10B1DE" w14:textId="77777777" w:rsidR="003323BB" w:rsidRPr="00E01A5A" w:rsidRDefault="003323BB" w:rsidP="00484DF6">
            <w:pPr>
              <w:ind w:firstLine="0"/>
              <w:jc w:val="center"/>
              <w:rPr>
                <w:sz w:val="24"/>
                <w:szCs w:val="24"/>
                <w:lang w:val="ro-RO"/>
              </w:rPr>
            </w:pPr>
          </w:p>
          <w:p w14:paraId="67846531" w14:textId="77777777" w:rsidR="003323BB" w:rsidRPr="00E01A5A" w:rsidRDefault="003323BB" w:rsidP="00484DF6">
            <w:pPr>
              <w:ind w:firstLine="0"/>
              <w:jc w:val="center"/>
              <w:rPr>
                <w:sz w:val="24"/>
                <w:szCs w:val="24"/>
                <w:lang w:val="ro-RO"/>
              </w:rPr>
            </w:pPr>
          </w:p>
          <w:p w14:paraId="5D2AF6F2" w14:textId="77777777" w:rsidR="003323BB" w:rsidRPr="00E01A5A" w:rsidRDefault="003323BB" w:rsidP="00484DF6">
            <w:pPr>
              <w:ind w:firstLine="0"/>
              <w:jc w:val="center"/>
              <w:rPr>
                <w:sz w:val="24"/>
                <w:szCs w:val="24"/>
                <w:lang w:val="ro-RO"/>
              </w:rPr>
            </w:pPr>
          </w:p>
          <w:p w14:paraId="54507C34" w14:textId="77777777" w:rsidR="003323BB" w:rsidRPr="00E01A5A" w:rsidRDefault="003323BB" w:rsidP="00484DF6">
            <w:pPr>
              <w:ind w:firstLine="0"/>
              <w:jc w:val="center"/>
              <w:rPr>
                <w:sz w:val="24"/>
                <w:szCs w:val="24"/>
                <w:lang w:val="ro-RO"/>
              </w:rPr>
            </w:pPr>
          </w:p>
          <w:p w14:paraId="2EB9AC03" w14:textId="77777777" w:rsidR="003323BB" w:rsidRPr="00E01A5A" w:rsidRDefault="003323BB" w:rsidP="00484DF6">
            <w:pPr>
              <w:ind w:firstLine="0"/>
              <w:jc w:val="center"/>
              <w:rPr>
                <w:sz w:val="24"/>
                <w:szCs w:val="24"/>
                <w:lang w:val="ro-RO"/>
              </w:rPr>
            </w:pPr>
          </w:p>
          <w:p w14:paraId="2408AFC1" w14:textId="77777777" w:rsidR="003323BB" w:rsidRPr="00E01A5A" w:rsidRDefault="003323BB" w:rsidP="00484DF6">
            <w:pPr>
              <w:ind w:firstLine="0"/>
              <w:jc w:val="center"/>
              <w:rPr>
                <w:sz w:val="24"/>
                <w:szCs w:val="24"/>
                <w:lang w:val="ro-RO"/>
              </w:rPr>
            </w:pPr>
          </w:p>
          <w:p w14:paraId="7705659D" w14:textId="77777777" w:rsidR="003323BB" w:rsidRPr="00E01A5A" w:rsidRDefault="003323BB" w:rsidP="00484DF6">
            <w:pPr>
              <w:ind w:firstLine="0"/>
              <w:jc w:val="center"/>
              <w:rPr>
                <w:sz w:val="24"/>
                <w:szCs w:val="24"/>
                <w:lang w:val="ro-RO"/>
              </w:rPr>
            </w:pPr>
            <w:r w:rsidRPr="00E01A5A">
              <w:rPr>
                <w:sz w:val="24"/>
                <w:szCs w:val="24"/>
                <w:lang w:val="ro-RO"/>
              </w:rPr>
              <w:t>Compatibil</w:t>
            </w:r>
          </w:p>
          <w:p w14:paraId="25182D26" w14:textId="77777777" w:rsidR="00523D89" w:rsidRPr="00E01A5A" w:rsidRDefault="00523D89" w:rsidP="00484DF6">
            <w:pPr>
              <w:ind w:firstLine="0"/>
              <w:jc w:val="center"/>
              <w:rPr>
                <w:sz w:val="24"/>
                <w:szCs w:val="24"/>
                <w:lang w:val="ro-RO"/>
              </w:rPr>
            </w:pPr>
          </w:p>
          <w:p w14:paraId="2B88E10C" w14:textId="77777777" w:rsidR="00523D89" w:rsidRPr="00E01A5A" w:rsidRDefault="00523D89" w:rsidP="00484DF6">
            <w:pPr>
              <w:ind w:firstLine="0"/>
              <w:jc w:val="center"/>
              <w:rPr>
                <w:sz w:val="24"/>
                <w:szCs w:val="24"/>
                <w:lang w:val="ro-RO"/>
              </w:rPr>
            </w:pPr>
          </w:p>
          <w:p w14:paraId="3D2E65D2" w14:textId="77777777" w:rsidR="00523D89" w:rsidRPr="00E01A5A" w:rsidRDefault="00523D89" w:rsidP="00484DF6">
            <w:pPr>
              <w:ind w:firstLine="0"/>
              <w:jc w:val="center"/>
              <w:rPr>
                <w:sz w:val="24"/>
                <w:szCs w:val="24"/>
                <w:lang w:val="ro-RO"/>
              </w:rPr>
            </w:pPr>
          </w:p>
          <w:p w14:paraId="380508AC" w14:textId="77777777" w:rsidR="00523D89" w:rsidRPr="00E01A5A" w:rsidRDefault="00523D89" w:rsidP="00484DF6">
            <w:pPr>
              <w:ind w:firstLine="0"/>
              <w:jc w:val="center"/>
              <w:rPr>
                <w:sz w:val="24"/>
                <w:szCs w:val="24"/>
                <w:lang w:val="ro-RO"/>
              </w:rPr>
            </w:pPr>
          </w:p>
          <w:p w14:paraId="342A9117" w14:textId="77777777" w:rsidR="00523D89" w:rsidRPr="00E01A5A" w:rsidRDefault="00523D89" w:rsidP="00484DF6">
            <w:pPr>
              <w:ind w:firstLine="0"/>
              <w:jc w:val="center"/>
              <w:rPr>
                <w:sz w:val="24"/>
                <w:szCs w:val="24"/>
                <w:lang w:val="ro-RO"/>
              </w:rPr>
            </w:pPr>
          </w:p>
          <w:p w14:paraId="370291C5" w14:textId="77777777" w:rsidR="00523D89" w:rsidRPr="00E01A5A" w:rsidRDefault="00523D89" w:rsidP="00484DF6">
            <w:pPr>
              <w:ind w:firstLine="0"/>
              <w:jc w:val="center"/>
              <w:rPr>
                <w:sz w:val="24"/>
                <w:szCs w:val="24"/>
                <w:lang w:val="ro-RO"/>
              </w:rPr>
            </w:pPr>
            <w:r w:rsidRPr="00E01A5A">
              <w:rPr>
                <w:sz w:val="24"/>
                <w:szCs w:val="24"/>
                <w:lang w:val="ro-RO"/>
              </w:rPr>
              <w:t>Compatibil</w:t>
            </w:r>
          </w:p>
          <w:p w14:paraId="789F044F" w14:textId="77777777" w:rsidR="006A4DD8" w:rsidRPr="00E01A5A" w:rsidRDefault="006A4DD8" w:rsidP="00484DF6">
            <w:pPr>
              <w:ind w:firstLine="0"/>
              <w:jc w:val="center"/>
              <w:rPr>
                <w:sz w:val="24"/>
                <w:szCs w:val="24"/>
                <w:lang w:val="ro-RO"/>
              </w:rPr>
            </w:pPr>
          </w:p>
          <w:p w14:paraId="0775516D" w14:textId="77777777" w:rsidR="006A4DD8" w:rsidRPr="00E01A5A" w:rsidRDefault="006A4DD8" w:rsidP="00484DF6">
            <w:pPr>
              <w:ind w:firstLine="0"/>
              <w:jc w:val="center"/>
              <w:rPr>
                <w:sz w:val="24"/>
                <w:szCs w:val="24"/>
                <w:lang w:val="ro-RO"/>
              </w:rPr>
            </w:pPr>
          </w:p>
          <w:p w14:paraId="3AC1667D" w14:textId="77777777" w:rsidR="006A4DD8" w:rsidRPr="00E01A5A" w:rsidRDefault="006A4DD8" w:rsidP="00484DF6">
            <w:pPr>
              <w:ind w:firstLine="0"/>
              <w:jc w:val="center"/>
              <w:rPr>
                <w:sz w:val="24"/>
                <w:szCs w:val="24"/>
                <w:lang w:val="ro-RO"/>
              </w:rPr>
            </w:pPr>
          </w:p>
        </w:tc>
        <w:tc>
          <w:tcPr>
            <w:tcW w:w="1418" w:type="dxa"/>
          </w:tcPr>
          <w:p w14:paraId="2885A37A" w14:textId="77777777" w:rsidR="00D01391" w:rsidRPr="00E01A5A" w:rsidRDefault="00D01391" w:rsidP="00484DF6">
            <w:pPr>
              <w:ind w:firstLine="0"/>
              <w:jc w:val="center"/>
              <w:rPr>
                <w:b/>
                <w:sz w:val="24"/>
                <w:szCs w:val="24"/>
                <w:lang w:val="ro-RO"/>
              </w:rPr>
            </w:pPr>
          </w:p>
        </w:tc>
        <w:tc>
          <w:tcPr>
            <w:tcW w:w="2268" w:type="dxa"/>
          </w:tcPr>
          <w:p w14:paraId="29DD3F89" w14:textId="77777777" w:rsidR="00D01391" w:rsidRPr="00E01A5A" w:rsidRDefault="00D01391" w:rsidP="00484DF6">
            <w:pPr>
              <w:ind w:firstLine="0"/>
              <w:jc w:val="center"/>
              <w:rPr>
                <w:b/>
                <w:sz w:val="24"/>
                <w:szCs w:val="24"/>
                <w:lang w:val="ro-RO"/>
              </w:rPr>
            </w:pPr>
          </w:p>
          <w:p w14:paraId="27DB37CC" w14:textId="77777777" w:rsidR="003323BB" w:rsidRPr="00E01A5A" w:rsidRDefault="003323BB" w:rsidP="00484DF6">
            <w:pPr>
              <w:ind w:firstLine="0"/>
              <w:jc w:val="center"/>
              <w:rPr>
                <w:b/>
                <w:sz w:val="24"/>
                <w:szCs w:val="24"/>
                <w:lang w:val="ro-RO"/>
              </w:rPr>
            </w:pPr>
          </w:p>
          <w:p w14:paraId="1FF85C76" w14:textId="77777777" w:rsidR="003323BB" w:rsidRPr="00E01A5A" w:rsidRDefault="003323BB" w:rsidP="00484DF6">
            <w:pPr>
              <w:ind w:firstLine="0"/>
              <w:jc w:val="center"/>
              <w:rPr>
                <w:b/>
                <w:sz w:val="24"/>
                <w:szCs w:val="24"/>
                <w:lang w:val="ro-RO"/>
              </w:rPr>
            </w:pPr>
          </w:p>
          <w:p w14:paraId="15FFDC0F" w14:textId="77777777" w:rsidR="003323BB" w:rsidRPr="00E01A5A" w:rsidRDefault="003323BB" w:rsidP="00484DF6">
            <w:pPr>
              <w:ind w:firstLine="0"/>
              <w:jc w:val="center"/>
              <w:rPr>
                <w:b/>
                <w:sz w:val="24"/>
                <w:szCs w:val="24"/>
                <w:lang w:val="ro-RO"/>
              </w:rPr>
            </w:pPr>
          </w:p>
          <w:p w14:paraId="13A9DFFA" w14:textId="77777777" w:rsidR="003323BB" w:rsidRPr="00E01A5A" w:rsidRDefault="003323BB" w:rsidP="00484DF6">
            <w:pPr>
              <w:ind w:firstLine="0"/>
              <w:jc w:val="center"/>
              <w:rPr>
                <w:b/>
                <w:sz w:val="24"/>
                <w:szCs w:val="24"/>
                <w:lang w:val="ro-RO"/>
              </w:rPr>
            </w:pPr>
          </w:p>
          <w:p w14:paraId="770239F5" w14:textId="77777777" w:rsidR="003323BB" w:rsidRPr="00E01A5A" w:rsidRDefault="003323BB" w:rsidP="00484DF6">
            <w:pPr>
              <w:ind w:firstLine="0"/>
              <w:jc w:val="center"/>
              <w:rPr>
                <w:b/>
                <w:sz w:val="24"/>
                <w:szCs w:val="24"/>
                <w:lang w:val="ro-RO"/>
              </w:rPr>
            </w:pPr>
          </w:p>
          <w:p w14:paraId="2B76586D" w14:textId="77777777" w:rsidR="003323BB" w:rsidRPr="00E01A5A" w:rsidRDefault="003323BB" w:rsidP="00484DF6">
            <w:pPr>
              <w:ind w:firstLine="0"/>
              <w:jc w:val="center"/>
              <w:rPr>
                <w:b/>
                <w:sz w:val="24"/>
                <w:szCs w:val="24"/>
                <w:lang w:val="ro-RO"/>
              </w:rPr>
            </w:pPr>
          </w:p>
          <w:p w14:paraId="762B2124" w14:textId="77777777" w:rsidR="003323BB" w:rsidRPr="00E01A5A" w:rsidRDefault="003323BB" w:rsidP="00484DF6">
            <w:pPr>
              <w:ind w:firstLine="0"/>
              <w:jc w:val="center"/>
              <w:rPr>
                <w:b/>
                <w:sz w:val="24"/>
                <w:szCs w:val="24"/>
                <w:lang w:val="ro-RO"/>
              </w:rPr>
            </w:pPr>
          </w:p>
          <w:p w14:paraId="6FA35038" w14:textId="77777777" w:rsidR="003323BB" w:rsidRPr="00E01A5A" w:rsidRDefault="003323BB" w:rsidP="00484DF6">
            <w:pPr>
              <w:ind w:firstLine="0"/>
              <w:jc w:val="center"/>
              <w:rPr>
                <w:b/>
                <w:sz w:val="24"/>
                <w:szCs w:val="24"/>
                <w:lang w:val="ro-RO"/>
              </w:rPr>
            </w:pPr>
          </w:p>
          <w:p w14:paraId="67497525" w14:textId="77777777" w:rsidR="003323BB" w:rsidRPr="00E01A5A" w:rsidRDefault="003323BB" w:rsidP="00484DF6">
            <w:pPr>
              <w:ind w:firstLine="0"/>
              <w:jc w:val="center"/>
              <w:rPr>
                <w:b/>
                <w:sz w:val="24"/>
                <w:szCs w:val="24"/>
                <w:lang w:val="ro-RO"/>
              </w:rPr>
            </w:pPr>
          </w:p>
          <w:p w14:paraId="081FEF93" w14:textId="77777777" w:rsidR="003323BB" w:rsidRPr="00E01A5A" w:rsidRDefault="003323BB" w:rsidP="00484DF6">
            <w:pPr>
              <w:ind w:firstLine="0"/>
              <w:jc w:val="center"/>
              <w:rPr>
                <w:b/>
                <w:sz w:val="24"/>
                <w:szCs w:val="24"/>
                <w:lang w:val="ro-RO"/>
              </w:rPr>
            </w:pPr>
          </w:p>
          <w:p w14:paraId="4C3699CB" w14:textId="77777777" w:rsidR="003323BB" w:rsidRPr="00E01A5A" w:rsidRDefault="003323BB" w:rsidP="00484DF6">
            <w:pPr>
              <w:ind w:firstLine="0"/>
              <w:jc w:val="center"/>
              <w:rPr>
                <w:b/>
                <w:sz w:val="24"/>
                <w:szCs w:val="24"/>
                <w:lang w:val="ro-RO"/>
              </w:rPr>
            </w:pPr>
          </w:p>
          <w:p w14:paraId="65B6CDD8" w14:textId="77777777" w:rsidR="003323BB" w:rsidRPr="00E01A5A" w:rsidRDefault="003323BB" w:rsidP="00484DF6">
            <w:pPr>
              <w:ind w:firstLine="0"/>
              <w:jc w:val="center"/>
              <w:rPr>
                <w:b/>
                <w:sz w:val="24"/>
                <w:szCs w:val="24"/>
                <w:lang w:val="ro-RO"/>
              </w:rPr>
            </w:pPr>
          </w:p>
          <w:p w14:paraId="3103D427" w14:textId="77777777" w:rsidR="003323BB" w:rsidRPr="00E01A5A" w:rsidRDefault="003323BB" w:rsidP="00484DF6">
            <w:pPr>
              <w:ind w:firstLine="0"/>
              <w:jc w:val="center"/>
              <w:rPr>
                <w:b/>
                <w:sz w:val="24"/>
                <w:szCs w:val="24"/>
                <w:lang w:val="ro-RO"/>
              </w:rPr>
            </w:pPr>
          </w:p>
          <w:p w14:paraId="7AEE993B" w14:textId="77777777" w:rsidR="003323BB" w:rsidRPr="00E01A5A" w:rsidRDefault="003323BB" w:rsidP="00484DF6">
            <w:pPr>
              <w:ind w:firstLine="0"/>
              <w:jc w:val="center"/>
              <w:rPr>
                <w:b/>
                <w:sz w:val="24"/>
                <w:szCs w:val="24"/>
                <w:lang w:val="ro-RO"/>
              </w:rPr>
            </w:pPr>
          </w:p>
          <w:p w14:paraId="2E796E10" w14:textId="77777777" w:rsidR="003323BB" w:rsidRPr="00E01A5A" w:rsidRDefault="003323BB" w:rsidP="00484DF6">
            <w:pPr>
              <w:ind w:firstLine="0"/>
              <w:jc w:val="center"/>
              <w:rPr>
                <w:b/>
                <w:sz w:val="24"/>
                <w:szCs w:val="24"/>
                <w:lang w:val="ro-RO"/>
              </w:rPr>
            </w:pPr>
          </w:p>
          <w:p w14:paraId="03801895" w14:textId="77777777" w:rsidR="003323BB" w:rsidRPr="00E01A5A" w:rsidRDefault="003323BB" w:rsidP="00484DF6">
            <w:pPr>
              <w:ind w:firstLine="0"/>
              <w:jc w:val="center"/>
              <w:rPr>
                <w:b/>
                <w:sz w:val="24"/>
                <w:szCs w:val="24"/>
                <w:lang w:val="ro-RO"/>
              </w:rPr>
            </w:pPr>
          </w:p>
          <w:p w14:paraId="643BCB84" w14:textId="77777777" w:rsidR="003323BB" w:rsidRPr="00E01A5A" w:rsidRDefault="003323BB" w:rsidP="00484DF6">
            <w:pPr>
              <w:ind w:firstLine="0"/>
              <w:jc w:val="center"/>
              <w:rPr>
                <w:b/>
                <w:sz w:val="24"/>
                <w:szCs w:val="24"/>
                <w:lang w:val="ro-RO"/>
              </w:rPr>
            </w:pPr>
          </w:p>
          <w:p w14:paraId="64FB7A6A" w14:textId="77777777" w:rsidR="003323BB" w:rsidRPr="00E01A5A" w:rsidRDefault="003323BB" w:rsidP="00484DF6">
            <w:pPr>
              <w:ind w:firstLine="0"/>
              <w:jc w:val="center"/>
              <w:rPr>
                <w:b/>
                <w:sz w:val="24"/>
                <w:szCs w:val="24"/>
                <w:lang w:val="ro-RO"/>
              </w:rPr>
            </w:pPr>
          </w:p>
          <w:p w14:paraId="1E943131" w14:textId="77777777" w:rsidR="003323BB" w:rsidRPr="00E01A5A" w:rsidRDefault="003323BB" w:rsidP="00484DF6">
            <w:pPr>
              <w:ind w:firstLine="0"/>
              <w:jc w:val="center"/>
              <w:rPr>
                <w:b/>
                <w:sz w:val="24"/>
                <w:szCs w:val="24"/>
                <w:lang w:val="ro-RO"/>
              </w:rPr>
            </w:pPr>
          </w:p>
          <w:p w14:paraId="362FE1DE" w14:textId="77777777" w:rsidR="003323BB" w:rsidRPr="00E01A5A" w:rsidRDefault="003323BB" w:rsidP="00484DF6">
            <w:pPr>
              <w:ind w:firstLine="0"/>
              <w:jc w:val="center"/>
              <w:rPr>
                <w:b/>
                <w:sz w:val="24"/>
                <w:szCs w:val="24"/>
                <w:lang w:val="ro-RO"/>
              </w:rPr>
            </w:pPr>
          </w:p>
          <w:p w14:paraId="65F8DCE9" w14:textId="77777777" w:rsidR="003323BB" w:rsidRPr="00E01A5A" w:rsidRDefault="003323BB" w:rsidP="00484DF6">
            <w:pPr>
              <w:ind w:firstLine="0"/>
              <w:jc w:val="center"/>
              <w:rPr>
                <w:b/>
                <w:sz w:val="24"/>
                <w:szCs w:val="24"/>
                <w:lang w:val="ro-RO"/>
              </w:rPr>
            </w:pPr>
          </w:p>
          <w:p w14:paraId="173FB9A1" w14:textId="77777777" w:rsidR="003323BB" w:rsidRPr="00E01A5A" w:rsidRDefault="003323BB" w:rsidP="00484DF6">
            <w:pPr>
              <w:ind w:firstLine="0"/>
              <w:jc w:val="center"/>
              <w:rPr>
                <w:b/>
                <w:sz w:val="24"/>
                <w:szCs w:val="24"/>
                <w:lang w:val="ro-RO"/>
              </w:rPr>
            </w:pPr>
          </w:p>
          <w:p w14:paraId="02C106F2" w14:textId="77777777" w:rsidR="003323BB" w:rsidRPr="00E01A5A" w:rsidRDefault="003323BB" w:rsidP="00484DF6">
            <w:pPr>
              <w:ind w:firstLine="0"/>
              <w:jc w:val="center"/>
              <w:rPr>
                <w:b/>
                <w:sz w:val="24"/>
                <w:szCs w:val="24"/>
                <w:lang w:val="ro-RO"/>
              </w:rPr>
            </w:pPr>
          </w:p>
          <w:p w14:paraId="423420E5" w14:textId="77777777" w:rsidR="003323BB" w:rsidRPr="00E01A5A" w:rsidRDefault="003323BB" w:rsidP="00484DF6">
            <w:pPr>
              <w:ind w:firstLine="0"/>
              <w:jc w:val="center"/>
              <w:rPr>
                <w:b/>
                <w:sz w:val="24"/>
                <w:szCs w:val="24"/>
                <w:lang w:val="ro-RO"/>
              </w:rPr>
            </w:pPr>
          </w:p>
          <w:p w14:paraId="64DEC6C3" w14:textId="77777777" w:rsidR="003323BB" w:rsidRPr="00E01A5A" w:rsidRDefault="003323BB" w:rsidP="00484DF6">
            <w:pPr>
              <w:ind w:firstLine="0"/>
              <w:jc w:val="center"/>
              <w:rPr>
                <w:b/>
                <w:sz w:val="24"/>
                <w:szCs w:val="24"/>
                <w:lang w:val="ro-RO"/>
              </w:rPr>
            </w:pPr>
          </w:p>
          <w:p w14:paraId="517C01F4" w14:textId="77777777" w:rsidR="003323BB" w:rsidRPr="00E01A5A" w:rsidRDefault="003323BB" w:rsidP="00484DF6">
            <w:pPr>
              <w:ind w:firstLine="0"/>
              <w:jc w:val="center"/>
              <w:rPr>
                <w:b/>
                <w:sz w:val="24"/>
                <w:szCs w:val="24"/>
                <w:lang w:val="ro-RO"/>
              </w:rPr>
            </w:pPr>
          </w:p>
          <w:p w14:paraId="1D63C2B0" w14:textId="77777777" w:rsidR="003323BB" w:rsidRPr="00E01A5A" w:rsidRDefault="003323BB" w:rsidP="00484DF6">
            <w:pPr>
              <w:ind w:firstLine="0"/>
              <w:jc w:val="center"/>
              <w:rPr>
                <w:b/>
                <w:sz w:val="24"/>
                <w:szCs w:val="24"/>
                <w:lang w:val="ro-RO"/>
              </w:rPr>
            </w:pPr>
          </w:p>
          <w:p w14:paraId="173093A3" w14:textId="77777777" w:rsidR="003323BB" w:rsidRPr="00E01A5A" w:rsidRDefault="003323BB" w:rsidP="00484DF6">
            <w:pPr>
              <w:ind w:firstLine="0"/>
              <w:jc w:val="center"/>
              <w:rPr>
                <w:b/>
                <w:sz w:val="24"/>
                <w:szCs w:val="24"/>
                <w:lang w:val="ro-RO"/>
              </w:rPr>
            </w:pPr>
          </w:p>
          <w:p w14:paraId="3D9C8272" w14:textId="77777777" w:rsidR="003323BB" w:rsidRPr="00E01A5A" w:rsidRDefault="003323BB" w:rsidP="00484DF6">
            <w:pPr>
              <w:ind w:firstLine="0"/>
              <w:jc w:val="center"/>
              <w:rPr>
                <w:b/>
                <w:sz w:val="24"/>
                <w:szCs w:val="24"/>
                <w:lang w:val="ro-RO"/>
              </w:rPr>
            </w:pPr>
          </w:p>
          <w:p w14:paraId="38452C07" w14:textId="77777777" w:rsidR="003323BB" w:rsidRPr="00E01A5A" w:rsidRDefault="003323BB" w:rsidP="00484DF6">
            <w:pPr>
              <w:ind w:firstLine="0"/>
              <w:jc w:val="center"/>
              <w:rPr>
                <w:b/>
                <w:sz w:val="24"/>
                <w:szCs w:val="24"/>
                <w:lang w:val="ro-RO"/>
              </w:rPr>
            </w:pPr>
          </w:p>
          <w:p w14:paraId="50B6CF80" w14:textId="77777777" w:rsidR="003323BB" w:rsidRPr="00E01A5A" w:rsidRDefault="003323BB" w:rsidP="00484DF6">
            <w:pPr>
              <w:ind w:firstLine="0"/>
              <w:jc w:val="center"/>
              <w:rPr>
                <w:b/>
                <w:sz w:val="24"/>
                <w:szCs w:val="24"/>
                <w:lang w:val="ro-RO"/>
              </w:rPr>
            </w:pPr>
          </w:p>
          <w:p w14:paraId="10433BDE" w14:textId="77777777" w:rsidR="003323BB" w:rsidRPr="00E01A5A" w:rsidRDefault="003323BB" w:rsidP="00484DF6">
            <w:pPr>
              <w:ind w:firstLine="0"/>
              <w:jc w:val="center"/>
              <w:rPr>
                <w:b/>
                <w:sz w:val="24"/>
                <w:szCs w:val="24"/>
                <w:lang w:val="ro-RO"/>
              </w:rPr>
            </w:pPr>
          </w:p>
          <w:p w14:paraId="7E5C695E" w14:textId="77777777" w:rsidR="003323BB" w:rsidRPr="00E01A5A" w:rsidRDefault="003323BB" w:rsidP="00484DF6">
            <w:pPr>
              <w:ind w:firstLine="0"/>
              <w:jc w:val="center"/>
              <w:rPr>
                <w:b/>
                <w:sz w:val="24"/>
                <w:szCs w:val="24"/>
                <w:lang w:val="ro-RO"/>
              </w:rPr>
            </w:pPr>
          </w:p>
          <w:p w14:paraId="3A43446B" w14:textId="77777777" w:rsidR="003323BB" w:rsidRPr="00E01A5A" w:rsidRDefault="003323BB" w:rsidP="00484DF6">
            <w:pPr>
              <w:ind w:firstLine="0"/>
              <w:jc w:val="center"/>
              <w:rPr>
                <w:b/>
                <w:sz w:val="24"/>
                <w:szCs w:val="24"/>
                <w:lang w:val="ro-RO"/>
              </w:rPr>
            </w:pPr>
          </w:p>
          <w:p w14:paraId="41A48DB8" w14:textId="77777777" w:rsidR="003323BB" w:rsidRPr="00E01A5A" w:rsidRDefault="003323BB" w:rsidP="00484DF6">
            <w:pPr>
              <w:ind w:firstLine="0"/>
              <w:jc w:val="center"/>
              <w:rPr>
                <w:b/>
                <w:sz w:val="24"/>
                <w:szCs w:val="24"/>
                <w:lang w:val="ro-RO"/>
              </w:rPr>
            </w:pPr>
          </w:p>
          <w:p w14:paraId="60DDA54E" w14:textId="77777777" w:rsidR="003323BB" w:rsidRPr="00E01A5A" w:rsidRDefault="003323BB" w:rsidP="00484DF6">
            <w:pPr>
              <w:ind w:firstLine="0"/>
              <w:jc w:val="center"/>
              <w:rPr>
                <w:b/>
                <w:sz w:val="24"/>
                <w:szCs w:val="24"/>
                <w:lang w:val="ro-RO"/>
              </w:rPr>
            </w:pPr>
          </w:p>
          <w:p w14:paraId="321B9CE5" w14:textId="77777777" w:rsidR="003323BB" w:rsidRPr="00E01A5A" w:rsidRDefault="003323BB" w:rsidP="00484DF6">
            <w:pPr>
              <w:ind w:firstLine="0"/>
              <w:jc w:val="center"/>
              <w:rPr>
                <w:b/>
                <w:sz w:val="24"/>
                <w:szCs w:val="24"/>
                <w:lang w:val="ro-RO"/>
              </w:rPr>
            </w:pPr>
          </w:p>
          <w:p w14:paraId="685EC4D2" w14:textId="77777777" w:rsidR="003323BB" w:rsidRPr="00E01A5A" w:rsidRDefault="003323BB" w:rsidP="00484DF6">
            <w:pPr>
              <w:ind w:firstLine="0"/>
              <w:jc w:val="center"/>
              <w:rPr>
                <w:b/>
                <w:sz w:val="24"/>
                <w:szCs w:val="24"/>
                <w:lang w:val="ro-RO"/>
              </w:rPr>
            </w:pPr>
          </w:p>
          <w:p w14:paraId="16B19F02" w14:textId="77777777" w:rsidR="003323BB" w:rsidRPr="00E01A5A" w:rsidRDefault="003323BB" w:rsidP="00484DF6">
            <w:pPr>
              <w:ind w:firstLine="0"/>
              <w:jc w:val="center"/>
              <w:rPr>
                <w:b/>
                <w:sz w:val="24"/>
                <w:szCs w:val="24"/>
                <w:lang w:val="ro-RO"/>
              </w:rPr>
            </w:pPr>
          </w:p>
          <w:p w14:paraId="372DC6BA" w14:textId="77777777" w:rsidR="003323BB" w:rsidRPr="00E01A5A" w:rsidRDefault="003323BB" w:rsidP="00484DF6">
            <w:pPr>
              <w:ind w:firstLine="0"/>
              <w:jc w:val="center"/>
              <w:rPr>
                <w:b/>
                <w:sz w:val="24"/>
                <w:szCs w:val="24"/>
                <w:lang w:val="ro-RO"/>
              </w:rPr>
            </w:pPr>
          </w:p>
          <w:p w14:paraId="722D8D7B" w14:textId="77777777" w:rsidR="003323BB" w:rsidRPr="00E01A5A" w:rsidRDefault="003323BB" w:rsidP="00484DF6">
            <w:pPr>
              <w:ind w:firstLine="0"/>
              <w:jc w:val="center"/>
              <w:rPr>
                <w:b/>
                <w:sz w:val="24"/>
                <w:szCs w:val="24"/>
                <w:lang w:val="ro-RO"/>
              </w:rPr>
            </w:pPr>
          </w:p>
          <w:p w14:paraId="5899A590" w14:textId="77777777" w:rsidR="003323BB" w:rsidRPr="00E01A5A" w:rsidRDefault="003323BB" w:rsidP="00484DF6">
            <w:pPr>
              <w:ind w:firstLine="0"/>
              <w:jc w:val="center"/>
              <w:rPr>
                <w:b/>
                <w:sz w:val="24"/>
                <w:szCs w:val="24"/>
                <w:lang w:val="ro-RO"/>
              </w:rPr>
            </w:pPr>
          </w:p>
          <w:p w14:paraId="19716526" w14:textId="77777777" w:rsidR="003323BB" w:rsidRPr="00E01A5A" w:rsidRDefault="003323BB" w:rsidP="00484DF6">
            <w:pPr>
              <w:ind w:firstLine="0"/>
              <w:jc w:val="center"/>
              <w:rPr>
                <w:b/>
                <w:sz w:val="24"/>
                <w:szCs w:val="24"/>
                <w:lang w:val="ro-RO"/>
              </w:rPr>
            </w:pPr>
          </w:p>
          <w:p w14:paraId="2E42227F" w14:textId="77777777" w:rsidR="003323BB" w:rsidRPr="00E01A5A" w:rsidRDefault="003323BB" w:rsidP="00484DF6">
            <w:pPr>
              <w:ind w:firstLine="0"/>
              <w:jc w:val="center"/>
              <w:rPr>
                <w:b/>
                <w:sz w:val="24"/>
                <w:szCs w:val="24"/>
                <w:lang w:val="ro-RO"/>
              </w:rPr>
            </w:pPr>
          </w:p>
          <w:p w14:paraId="3A3224C0" w14:textId="77777777" w:rsidR="003323BB" w:rsidRPr="00E01A5A" w:rsidRDefault="003323BB" w:rsidP="00484DF6">
            <w:pPr>
              <w:ind w:firstLine="0"/>
              <w:jc w:val="center"/>
              <w:rPr>
                <w:b/>
                <w:sz w:val="24"/>
                <w:szCs w:val="24"/>
                <w:lang w:val="ro-RO"/>
              </w:rPr>
            </w:pPr>
          </w:p>
          <w:p w14:paraId="30B89F96" w14:textId="77777777" w:rsidR="003323BB" w:rsidRPr="00E01A5A" w:rsidRDefault="003323BB" w:rsidP="00484DF6">
            <w:pPr>
              <w:ind w:firstLine="0"/>
              <w:jc w:val="center"/>
              <w:rPr>
                <w:b/>
                <w:sz w:val="24"/>
                <w:szCs w:val="24"/>
                <w:lang w:val="ro-RO"/>
              </w:rPr>
            </w:pPr>
          </w:p>
          <w:p w14:paraId="35CEFC0F" w14:textId="77777777" w:rsidR="003323BB" w:rsidRPr="00E01A5A" w:rsidRDefault="003323BB" w:rsidP="00484DF6">
            <w:pPr>
              <w:ind w:firstLine="0"/>
              <w:jc w:val="center"/>
              <w:rPr>
                <w:b/>
                <w:sz w:val="24"/>
                <w:szCs w:val="24"/>
                <w:lang w:val="ro-RO"/>
              </w:rPr>
            </w:pPr>
          </w:p>
          <w:p w14:paraId="60A898A0" w14:textId="77777777" w:rsidR="003323BB" w:rsidRPr="00E01A5A" w:rsidRDefault="003323BB" w:rsidP="00484DF6">
            <w:pPr>
              <w:ind w:firstLine="0"/>
              <w:jc w:val="center"/>
              <w:rPr>
                <w:b/>
                <w:sz w:val="24"/>
                <w:szCs w:val="24"/>
                <w:lang w:val="ro-RO"/>
              </w:rPr>
            </w:pPr>
          </w:p>
          <w:p w14:paraId="3EF40F69" w14:textId="77777777" w:rsidR="003323BB" w:rsidRPr="00E01A5A" w:rsidRDefault="003323BB" w:rsidP="00484DF6">
            <w:pPr>
              <w:ind w:firstLine="0"/>
              <w:jc w:val="center"/>
              <w:rPr>
                <w:b/>
                <w:sz w:val="24"/>
                <w:szCs w:val="24"/>
                <w:lang w:val="ro-RO"/>
              </w:rPr>
            </w:pPr>
          </w:p>
          <w:p w14:paraId="34000E74" w14:textId="77777777" w:rsidR="003323BB" w:rsidRPr="00E01A5A" w:rsidRDefault="003323BB" w:rsidP="00484DF6">
            <w:pPr>
              <w:ind w:firstLine="0"/>
              <w:jc w:val="center"/>
              <w:rPr>
                <w:b/>
                <w:sz w:val="24"/>
                <w:szCs w:val="24"/>
                <w:lang w:val="ro-RO"/>
              </w:rPr>
            </w:pPr>
          </w:p>
          <w:p w14:paraId="013753C8" w14:textId="77777777" w:rsidR="003323BB" w:rsidRPr="00E01A5A" w:rsidRDefault="003323BB" w:rsidP="00484DF6">
            <w:pPr>
              <w:ind w:firstLine="0"/>
              <w:jc w:val="center"/>
              <w:rPr>
                <w:b/>
                <w:sz w:val="24"/>
                <w:szCs w:val="24"/>
                <w:lang w:val="ro-RO"/>
              </w:rPr>
            </w:pPr>
          </w:p>
          <w:p w14:paraId="4295D8C0" w14:textId="77777777" w:rsidR="003323BB" w:rsidRPr="00E01A5A" w:rsidRDefault="003323BB" w:rsidP="00484DF6">
            <w:pPr>
              <w:ind w:firstLine="0"/>
              <w:jc w:val="center"/>
              <w:rPr>
                <w:b/>
                <w:sz w:val="24"/>
                <w:szCs w:val="24"/>
                <w:lang w:val="ro-RO"/>
              </w:rPr>
            </w:pPr>
          </w:p>
          <w:p w14:paraId="09A92754" w14:textId="77777777" w:rsidR="003323BB" w:rsidRPr="00E01A5A" w:rsidRDefault="003323BB" w:rsidP="00484DF6">
            <w:pPr>
              <w:ind w:firstLine="0"/>
              <w:jc w:val="center"/>
              <w:rPr>
                <w:b/>
                <w:sz w:val="24"/>
                <w:szCs w:val="24"/>
                <w:lang w:val="ro-RO"/>
              </w:rPr>
            </w:pPr>
          </w:p>
          <w:p w14:paraId="39567DD5" w14:textId="77777777" w:rsidR="003323BB" w:rsidRPr="00E01A5A" w:rsidRDefault="003323BB" w:rsidP="00484DF6">
            <w:pPr>
              <w:ind w:firstLine="0"/>
              <w:jc w:val="center"/>
              <w:rPr>
                <w:b/>
                <w:sz w:val="24"/>
                <w:szCs w:val="24"/>
                <w:lang w:val="ro-RO"/>
              </w:rPr>
            </w:pPr>
          </w:p>
          <w:p w14:paraId="462636AF" w14:textId="77777777" w:rsidR="003323BB" w:rsidRPr="00E01A5A" w:rsidRDefault="003323BB" w:rsidP="00484DF6">
            <w:pPr>
              <w:ind w:firstLine="0"/>
              <w:jc w:val="center"/>
              <w:rPr>
                <w:b/>
                <w:sz w:val="24"/>
                <w:szCs w:val="24"/>
                <w:lang w:val="ro-RO"/>
              </w:rPr>
            </w:pPr>
          </w:p>
          <w:p w14:paraId="430CBD67" w14:textId="77777777" w:rsidR="003323BB" w:rsidRPr="00E01A5A" w:rsidRDefault="003323BB" w:rsidP="00484DF6">
            <w:pPr>
              <w:ind w:firstLine="0"/>
              <w:jc w:val="center"/>
              <w:rPr>
                <w:b/>
                <w:sz w:val="24"/>
                <w:szCs w:val="24"/>
                <w:lang w:val="ro-RO"/>
              </w:rPr>
            </w:pPr>
          </w:p>
          <w:p w14:paraId="5ACAEC7C" w14:textId="77777777" w:rsidR="003323BB" w:rsidRPr="00E01A5A" w:rsidRDefault="003323BB" w:rsidP="00484DF6">
            <w:pPr>
              <w:ind w:firstLine="0"/>
              <w:jc w:val="center"/>
              <w:rPr>
                <w:b/>
                <w:sz w:val="24"/>
                <w:szCs w:val="24"/>
                <w:lang w:val="ro-RO"/>
              </w:rPr>
            </w:pPr>
          </w:p>
          <w:p w14:paraId="35DF499C" w14:textId="77777777" w:rsidR="003323BB" w:rsidRPr="00E01A5A" w:rsidRDefault="003323BB" w:rsidP="00484DF6">
            <w:pPr>
              <w:ind w:firstLine="0"/>
              <w:jc w:val="center"/>
              <w:rPr>
                <w:b/>
                <w:sz w:val="24"/>
                <w:szCs w:val="24"/>
                <w:lang w:val="ro-RO"/>
              </w:rPr>
            </w:pPr>
          </w:p>
          <w:p w14:paraId="5217A31D" w14:textId="77777777" w:rsidR="003323BB" w:rsidRPr="00E01A5A" w:rsidRDefault="003323BB" w:rsidP="00484DF6">
            <w:pPr>
              <w:ind w:firstLine="0"/>
              <w:jc w:val="center"/>
              <w:rPr>
                <w:b/>
                <w:sz w:val="24"/>
                <w:szCs w:val="24"/>
                <w:lang w:val="ro-RO"/>
              </w:rPr>
            </w:pPr>
          </w:p>
          <w:p w14:paraId="6FD96746" w14:textId="77777777" w:rsidR="003323BB" w:rsidRPr="00E01A5A" w:rsidRDefault="003323BB" w:rsidP="00484DF6">
            <w:pPr>
              <w:ind w:firstLine="0"/>
              <w:jc w:val="center"/>
              <w:rPr>
                <w:b/>
                <w:sz w:val="24"/>
                <w:szCs w:val="24"/>
                <w:lang w:val="ro-RO"/>
              </w:rPr>
            </w:pPr>
          </w:p>
          <w:p w14:paraId="025BDD2C" w14:textId="77777777" w:rsidR="003323BB" w:rsidRPr="00E01A5A" w:rsidRDefault="003323BB" w:rsidP="00484DF6">
            <w:pPr>
              <w:ind w:firstLine="0"/>
              <w:jc w:val="center"/>
              <w:rPr>
                <w:b/>
                <w:sz w:val="24"/>
                <w:szCs w:val="24"/>
                <w:lang w:val="ro-RO"/>
              </w:rPr>
            </w:pPr>
          </w:p>
          <w:p w14:paraId="19409476" w14:textId="77777777" w:rsidR="003323BB" w:rsidRPr="00E01A5A" w:rsidRDefault="003323BB" w:rsidP="00484DF6">
            <w:pPr>
              <w:ind w:firstLine="0"/>
              <w:jc w:val="center"/>
              <w:rPr>
                <w:b/>
                <w:sz w:val="24"/>
                <w:szCs w:val="24"/>
                <w:lang w:val="ro-RO"/>
              </w:rPr>
            </w:pPr>
          </w:p>
          <w:p w14:paraId="5D8C448A" w14:textId="77777777" w:rsidR="003323BB" w:rsidRPr="00E01A5A" w:rsidRDefault="003323BB" w:rsidP="00484DF6">
            <w:pPr>
              <w:ind w:firstLine="0"/>
              <w:jc w:val="center"/>
              <w:rPr>
                <w:b/>
                <w:sz w:val="24"/>
                <w:szCs w:val="24"/>
                <w:lang w:val="ro-RO"/>
              </w:rPr>
            </w:pPr>
          </w:p>
          <w:p w14:paraId="692E5286" w14:textId="77777777" w:rsidR="003323BB" w:rsidRPr="00E01A5A" w:rsidRDefault="003323BB" w:rsidP="00484DF6">
            <w:pPr>
              <w:ind w:firstLine="0"/>
              <w:jc w:val="center"/>
              <w:rPr>
                <w:b/>
                <w:sz w:val="24"/>
                <w:szCs w:val="24"/>
                <w:lang w:val="ro-RO"/>
              </w:rPr>
            </w:pPr>
          </w:p>
          <w:p w14:paraId="3120CA34" w14:textId="77777777" w:rsidR="003323BB" w:rsidRPr="00E01A5A" w:rsidRDefault="003323BB" w:rsidP="00484DF6">
            <w:pPr>
              <w:ind w:firstLine="0"/>
              <w:jc w:val="center"/>
              <w:rPr>
                <w:b/>
                <w:sz w:val="24"/>
                <w:szCs w:val="24"/>
                <w:lang w:val="ro-RO"/>
              </w:rPr>
            </w:pPr>
          </w:p>
          <w:p w14:paraId="51F9F977" w14:textId="77777777" w:rsidR="003323BB" w:rsidRPr="00E01A5A" w:rsidRDefault="003323BB" w:rsidP="00484DF6">
            <w:pPr>
              <w:ind w:firstLine="0"/>
              <w:jc w:val="center"/>
              <w:rPr>
                <w:b/>
                <w:sz w:val="24"/>
                <w:szCs w:val="24"/>
                <w:lang w:val="ro-RO"/>
              </w:rPr>
            </w:pPr>
          </w:p>
          <w:p w14:paraId="7DE43C7E" w14:textId="77777777" w:rsidR="003323BB" w:rsidRPr="00E01A5A" w:rsidRDefault="003323BB" w:rsidP="00484DF6">
            <w:pPr>
              <w:ind w:firstLine="0"/>
              <w:jc w:val="center"/>
              <w:rPr>
                <w:b/>
                <w:sz w:val="24"/>
                <w:szCs w:val="24"/>
                <w:lang w:val="ro-RO"/>
              </w:rPr>
            </w:pPr>
          </w:p>
          <w:p w14:paraId="37F1AE0D" w14:textId="77777777" w:rsidR="003323BB" w:rsidRPr="00E01A5A" w:rsidRDefault="003323BB" w:rsidP="00484DF6">
            <w:pPr>
              <w:ind w:firstLine="0"/>
              <w:jc w:val="center"/>
              <w:rPr>
                <w:b/>
                <w:sz w:val="24"/>
                <w:szCs w:val="24"/>
                <w:lang w:val="ro-RO"/>
              </w:rPr>
            </w:pPr>
          </w:p>
          <w:p w14:paraId="4DAF015D" w14:textId="77777777" w:rsidR="003323BB" w:rsidRPr="00E01A5A" w:rsidRDefault="003323BB" w:rsidP="00484DF6">
            <w:pPr>
              <w:ind w:firstLine="0"/>
              <w:jc w:val="center"/>
              <w:rPr>
                <w:b/>
                <w:sz w:val="24"/>
                <w:szCs w:val="24"/>
                <w:lang w:val="ro-RO"/>
              </w:rPr>
            </w:pPr>
          </w:p>
          <w:p w14:paraId="4DD4220E" w14:textId="77777777" w:rsidR="003323BB" w:rsidRPr="00E01A5A" w:rsidRDefault="003323BB" w:rsidP="00484DF6">
            <w:pPr>
              <w:ind w:firstLine="0"/>
              <w:jc w:val="center"/>
              <w:rPr>
                <w:b/>
                <w:sz w:val="24"/>
                <w:szCs w:val="24"/>
                <w:lang w:val="ro-RO"/>
              </w:rPr>
            </w:pPr>
          </w:p>
          <w:p w14:paraId="5E2B41AF" w14:textId="77777777" w:rsidR="003323BB" w:rsidRPr="00E01A5A" w:rsidRDefault="003323BB" w:rsidP="00484DF6">
            <w:pPr>
              <w:ind w:firstLine="0"/>
              <w:jc w:val="center"/>
              <w:rPr>
                <w:b/>
                <w:sz w:val="24"/>
                <w:szCs w:val="24"/>
                <w:lang w:val="ro-RO"/>
              </w:rPr>
            </w:pPr>
          </w:p>
          <w:p w14:paraId="3C83C52B" w14:textId="77777777" w:rsidR="003323BB" w:rsidRPr="00E01A5A" w:rsidRDefault="003323BB" w:rsidP="00484DF6">
            <w:pPr>
              <w:ind w:firstLine="0"/>
              <w:jc w:val="center"/>
              <w:rPr>
                <w:b/>
                <w:sz w:val="24"/>
                <w:szCs w:val="24"/>
                <w:lang w:val="ro-RO"/>
              </w:rPr>
            </w:pPr>
          </w:p>
          <w:p w14:paraId="262FE05C" w14:textId="77777777" w:rsidR="003323BB" w:rsidRPr="00E01A5A" w:rsidRDefault="003323BB" w:rsidP="00484DF6">
            <w:pPr>
              <w:ind w:firstLine="0"/>
              <w:jc w:val="center"/>
              <w:rPr>
                <w:b/>
                <w:sz w:val="24"/>
                <w:szCs w:val="24"/>
                <w:lang w:val="ro-RO"/>
              </w:rPr>
            </w:pPr>
          </w:p>
          <w:p w14:paraId="15BEE5D1" w14:textId="77777777" w:rsidR="003323BB" w:rsidRPr="00E01A5A" w:rsidRDefault="003323BB" w:rsidP="00484DF6">
            <w:pPr>
              <w:ind w:firstLine="0"/>
              <w:jc w:val="center"/>
              <w:rPr>
                <w:b/>
                <w:sz w:val="24"/>
                <w:szCs w:val="24"/>
                <w:lang w:val="ro-RO"/>
              </w:rPr>
            </w:pPr>
          </w:p>
          <w:p w14:paraId="578345D6" w14:textId="77777777" w:rsidR="003323BB" w:rsidRPr="00E01A5A" w:rsidRDefault="003323BB" w:rsidP="00484DF6">
            <w:pPr>
              <w:ind w:firstLine="0"/>
              <w:jc w:val="center"/>
              <w:rPr>
                <w:b/>
                <w:sz w:val="24"/>
                <w:szCs w:val="24"/>
                <w:lang w:val="ro-RO"/>
              </w:rPr>
            </w:pPr>
          </w:p>
          <w:p w14:paraId="2B06CD8E" w14:textId="77777777" w:rsidR="003323BB" w:rsidRPr="00E01A5A" w:rsidRDefault="003323BB" w:rsidP="00484DF6">
            <w:pPr>
              <w:ind w:firstLine="0"/>
              <w:jc w:val="center"/>
              <w:rPr>
                <w:b/>
                <w:sz w:val="24"/>
                <w:szCs w:val="24"/>
                <w:lang w:val="ro-RO"/>
              </w:rPr>
            </w:pPr>
          </w:p>
          <w:p w14:paraId="3F0896E7" w14:textId="77777777" w:rsidR="003323BB" w:rsidRPr="00E01A5A" w:rsidRDefault="003323BB" w:rsidP="00484DF6">
            <w:pPr>
              <w:ind w:firstLine="0"/>
              <w:jc w:val="center"/>
              <w:rPr>
                <w:b/>
                <w:sz w:val="24"/>
                <w:szCs w:val="24"/>
                <w:lang w:val="ro-RO"/>
              </w:rPr>
            </w:pPr>
          </w:p>
          <w:p w14:paraId="570468C4" w14:textId="77777777" w:rsidR="003323BB" w:rsidRPr="00E01A5A" w:rsidRDefault="003323BB" w:rsidP="00484DF6">
            <w:pPr>
              <w:ind w:firstLine="0"/>
              <w:jc w:val="center"/>
              <w:rPr>
                <w:b/>
                <w:sz w:val="24"/>
                <w:szCs w:val="24"/>
                <w:lang w:val="ro-RO"/>
              </w:rPr>
            </w:pPr>
          </w:p>
          <w:p w14:paraId="5F33FF8B" w14:textId="77777777" w:rsidR="003323BB" w:rsidRPr="00E01A5A" w:rsidRDefault="003323BB" w:rsidP="00484DF6">
            <w:pPr>
              <w:ind w:firstLine="0"/>
              <w:jc w:val="center"/>
              <w:rPr>
                <w:sz w:val="24"/>
                <w:szCs w:val="24"/>
                <w:lang w:val="ro-RO"/>
              </w:rPr>
            </w:pPr>
            <w:r w:rsidRPr="00E01A5A">
              <w:rPr>
                <w:sz w:val="24"/>
                <w:szCs w:val="24"/>
                <w:lang w:val="ro-RO"/>
              </w:rPr>
              <w:t>Transpus prin art. 44 Legea concurenței nr. 183/2012</w:t>
            </w:r>
          </w:p>
          <w:p w14:paraId="68DF5741" w14:textId="77777777" w:rsidR="003323BB" w:rsidRPr="00E01A5A" w:rsidRDefault="003323BB" w:rsidP="00484DF6">
            <w:pPr>
              <w:ind w:firstLine="0"/>
              <w:jc w:val="center"/>
              <w:rPr>
                <w:sz w:val="24"/>
                <w:szCs w:val="24"/>
                <w:lang w:val="ro-RO"/>
              </w:rPr>
            </w:pPr>
          </w:p>
          <w:p w14:paraId="5B2337B2" w14:textId="77777777" w:rsidR="003323BB" w:rsidRPr="00E01A5A" w:rsidRDefault="003323BB" w:rsidP="00484DF6">
            <w:pPr>
              <w:ind w:firstLine="0"/>
              <w:jc w:val="center"/>
              <w:rPr>
                <w:sz w:val="24"/>
                <w:szCs w:val="24"/>
                <w:lang w:val="ro-RO"/>
              </w:rPr>
            </w:pPr>
          </w:p>
          <w:p w14:paraId="711C94C2" w14:textId="77777777" w:rsidR="003323BB" w:rsidRPr="00E01A5A" w:rsidRDefault="003323BB" w:rsidP="00484DF6">
            <w:pPr>
              <w:ind w:firstLine="0"/>
              <w:jc w:val="center"/>
              <w:rPr>
                <w:sz w:val="24"/>
                <w:szCs w:val="24"/>
                <w:lang w:val="ro-RO"/>
              </w:rPr>
            </w:pPr>
          </w:p>
          <w:p w14:paraId="7083C24C" w14:textId="77777777" w:rsidR="003323BB" w:rsidRPr="00E01A5A" w:rsidRDefault="003323BB" w:rsidP="00484DF6">
            <w:pPr>
              <w:ind w:firstLine="0"/>
              <w:jc w:val="center"/>
              <w:rPr>
                <w:sz w:val="24"/>
                <w:szCs w:val="24"/>
                <w:lang w:val="ro-RO"/>
              </w:rPr>
            </w:pPr>
          </w:p>
          <w:p w14:paraId="09C1C623" w14:textId="77777777" w:rsidR="003323BB" w:rsidRPr="00E01A5A" w:rsidRDefault="003323BB" w:rsidP="00484DF6">
            <w:pPr>
              <w:ind w:firstLine="0"/>
              <w:jc w:val="center"/>
              <w:rPr>
                <w:sz w:val="24"/>
                <w:szCs w:val="24"/>
                <w:lang w:val="ro-RO"/>
              </w:rPr>
            </w:pPr>
          </w:p>
          <w:p w14:paraId="69DAEF2D" w14:textId="77777777" w:rsidR="003323BB" w:rsidRPr="00E01A5A" w:rsidRDefault="003323BB" w:rsidP="00484DF6">
            <w:pPr>
              <w:ind w:firstLine="0"/>
              <w:jc w:val="center"/>
              <w:rPr>
                <w:sz w:val="24"/>
                <w:szCs w:val="24"/>
                <w:lang w:val="ro-RO"/>
              </w:rPr>
            </w:pPr>
          </w:p>
          <w:p w14:paraId="0F166F9C" w14:textId="77777777" w:rsidR="003323BB" w:rsidRPr="00E01A5A" w:rsidRDefault="003323BB" w:rsidP="00484DF6">
            <w:pPr>
              <w:ind w:firstLine="0"/>
              <w:jc w:val="center"/>
              <w:rPr>
                <w:sz w:val="24"/>
                <w:szCs w:val="24"/>
                <w:lang w:val="ro-RO"/>
              </w:rPr>
            </w:pPr>
          </w:p>
          <w:p w14:paraId="6AC47A7A" w14:textId="77777777" w:rsidR="003323BB" w:rsidRPr="00E01A5A" w:rsidRDefault="003323BB" w:rsidP="00484DF6">
            <w:pPr>
              <w:ind w:firstLine="0"/>
              <w:jc w:val="center"/>
              <w:rPr>
                <w:sz w:val="24"/>
                <w:szCs w:val="24"/>
                <w:lang w:val="ro-RO"/>
              </w:rPr>
            </w:pPr>
          </w:p>
          <w:p w14:paraId="0E9B8D1D" w14:textId="77777777" w:rsidR="003323BB" w:rsidRPr="00E01A5A" w:rsidRDefault="003323BB" w:rsidP="00484DF6">
            <w:pPr>
              <w:ind w:firstLine="0"/>
              <w:jc w:val="center"/>
              <w:rPr>
                <w:sz w:val="24"/>
                <w:szCs w:val="24"/>
                <w:lang w:val="ro-RO"/>
              </w:rPr>
            </w:pPr>
          </w:p>
          <w:p w14:paraId="00814F81" w14:textId="77777777" w:rsidR="003323BB" w:rsidRPr="00E01A5A" w:rsidRDefault="003323BB" w:rsidP="00484DF6">
            <w:pPr>
              <w:ind w:firstLine="0"/>
              <w:jc w:val="center"/>
              <w:rPr>
                <w:sz w:val="24"/>
                <w:szCs w:val="24"/>
                <w:lang w:val="ro-RO"/>
              </w:rPr>
            </w:pPr>
          </w:p>
          <w:p w14:paraId="7BD3C3A7" w14:textId="77777777" w:rsidR="003323BB" w:rsidRPr="00E01A5A" w:rsidRDefault="003323BB" w:rsidP="00484DF6">
            <w:pPr>
              <w:ind w:firstLine="0"/>
              <w:jc w:val="center"/>
              <w:rPr>
                <w:sz w:val="24"/>
                <w:szCs w:val="24"/>
                <w:lang w:val="ro-RO"/>
              </w:rPr>
            </w:pPr>
          </w:p>
          <w:p w14:paraId="0605DBED" w14:textId="77777777" w:rsidR="003323BB" w:rsidRPr="00E01A5A" w:rsidRDefault="003323BB" w:rsidP="00484DF6">
            <w:pPr>
              <w:ind w:firstLine="0"/>
              <w:jc w:val="center"/>
              <w:rPr>
                <w:sz w:val="24"/>
                <w:szCs w:val="24"/>
                <w:lang w:val="ro-RO"/>
              </w:rPr>
            </w:pPr>
          </w:p>
          <w:p w14:paraId="29D2D4A9" w14:textId="77777777" w:rsidR="003323BB" w:rsidRPr="00E01A5A" w:rsidRDefault="003323BB" w:rsidP="00484DF6">
            <w:pPr>
              <w:ind w:firstLine="0"/>
              <w:jc w:val="center"/>
              <w:rPr>
                <w:sz w:val="24"/>
                <w:szCs w:val="24"/>
                <w:lang w:val="ro-RO"/>
              </w:rPr>
            </w:pPr>
          </w:p>
          <w:p w14:paraId="18352EC4" w14:textId="77777777" w:rsidR="003323BB" w:rsidRPr="00E01A5A" w:rsidRDefault="003323BB" w:rsidP="00484DF6">
            <w:pPr>
              <w:ind w:firstLine="0"/>
              <w:jc w:val="center"/>
              <w:rPr>
                <w:sz w:val="24"/>
                <w:szCs w:val="24"/>
                <w:lang w:val="ro-RO"/>
              </w:rPr>
            </w:pPr>
          </w:p>
          <w:p w14:paraId="4B4FC0BC" w14:textId="77777777" w:rsidR="003323BB" w:rsidRPr="00E01A5A" w:rsidRDefault="003323BB" w:rsidP="00484DF6">
            <w:pPr>
              <w:ind w:firstLine="0"/>
              <w:jc w:val="center"/>
              <w:rPr>
                <w:sz w:val="24"/>
                <w:szCs w:val="24"/>
                <w:lang w:val="ro-RO"/>
              </w:rPr>
            </w:pPr>
          </w:p>
          <w:p w14:paraId="4DA1DA97" w14:textId="77777777" w:rsidR="003323BB" w:rsidRPr="00E01A5A" w:rsidRDefault="003323BB" w:rsidP="00484DF6">
            <w:pPr>
              <w:ind w:firstLine="0"/>
              <w:jc w:val="center"/>
              <w:rPr>
                <w:sz w:val="24"/>
                <w:szCs w:val="24"/>
                <w:lang w:val="ro-RO"/>
              </w:rPr>
            </w:pPr>
          </w:p>
          <w:p w14:paraId="554BBB14" w14:textId="77777777" w:rsidR="003323BB" w:rsidRPr="00E01A5A" w:rsidRDefault="003323BB" w:rsidP="00484DF6">
            <w:pPr>
              <w:ind w:firstLine="0"/>
              <w:jc w:val="center"/>
              <w:rPr>
                <w:sz w:val="24"/>
                <w:szCs w:val="24"/>
                <w:lang w:val="ro-RO"/>
              </w:rPr>
            </w:pPr>
          </w:p>
          <w:p w14:paraId="5554E181" w14:textId="77777777" w:rsidR="003323BB" w:rsidRPr="00E01A5A" w:rsidRDefault="003323BB" w:rsidP="00484DF6">
            <w:pPr>
              <w:ind w:firstLine="0"/>
              <w:jc w:val="center"/>
              <w:rPr>
                <w:sz w:val="24"/>
                <w:szCs w:val="24"/>
                <w:lang w:val="ro-RO"/>
              </w:rPr>
            </w:pPr>
          </w:p>
          <w:p w14:paraId="345BF9A4" w14:textId="77777777" w:rsidR="003323BB" w:rsidRPr="00E01A5A" w:rsidRDefault="003323BB" w:rsidP="00484DF6">
            <w:pPr>
              <w:ind w:firstLine="0"/>
              <w:jc w:val="center"/>
              <w:rPr>
                <w:sz w:val="24"/>
                <w:szCs w:val="24"/>
                <w:lang w:val="ro-RO"/>
              </w:rPr>
            </w:pPr>
          </w:p>
          <w:p w14:paraId="38FC54BF" w14:textId="77777777" w:rsidR="003323BB" w:rsidRPr="00E01A5A" w:rsidRDefault="003323BB" w:rsidP="00484DF6">
            <w:pPr>
              <w:ind w:firstLine="0"/>
              <w:jc w:val="center"/>
              <w:rPr>
                <w:sz w:val="24"/>
                <w:szCs w:val="24"/>
                <w:lang w:val="ro-RO"/>
              </w:rPr>
            </w:pPr>
          </w:p>
          <w:p w14:paraId="434BF01D" w14:textId="77777777" w:rsidR="003323BB" w:rsidRPr="00E01A5A" w:rsidRDefault="003323BB" w:rsidP="00484DF6">
            <w:pPr>
              <w:ind w:firstLine="0"/>
              <w:jc w:val="center"/>
              <w:rPr>
                <w:sz w:val="24"/>
                <w:szCs w:val="24"/>
                <w:lang w:val="ro-RO"/>
              </w:rPr>
            </w:pPr>
            <w:r w:rsidRPr="00E01A5A">
              <w:rPr>
                <w:sz w:val="24"/>
                <w:szCs w:val="24"/>
                <w:lang w:val="ro-RO"/>
              </w:rPr>
              <w:t>Transpus prin art. 42 Legea concurenței nr. 183/2012</w:t>
            </w:r>
          </w:p>
          <w:p w14:paraId="53476260" w14:textId="77777777" w:rsidR="003323BB" w:rsidRPr="00E01A5A" w:rsidRDefault="003323BB" w:rsidP="00484DF6">
            <w:pPr>
              <w:ind w:firstLine="0"/>
              <w:jc w:val="center"/>
              <w:rPr>
                <w:sz w:val="24"/>
                <w:szCs w:val="24"/>
                <w:lang w:val="ro-RO"/>
              </w:rPr>
            </w:pPr>
          </w:p>
          <w:p w14:paraId="0E36F1C6" w14:textId="77777777" w:rsidR="003323BB" w:rsidRPr="00E01A5A" w:rsidRDefault="003323BB" w:rsidP="00484DF6">
            <w:pPr>
              <w:ind w:firstLine="0"/>
              <w:jc w:val="center"/>
              <w:rPr>
                <w:sz w:val="24"/>
                <w:szCs w:val="24"/>
                <w:lang w:val="ro-RO"/>
              </w:rPr>
            </w:pPr>
          </w:p>
          <w:p w14:paraId="6CE5F3D2" w14:textId="77777777" w:rsidR="003323BB" w:rsidRPr="00E01A5A" w:rsidRDefault="003323BB" w:rsidP="00484DF6">
            <w:pPr>
              <w:ind w:firstLine="0"/>
              <w:jc w:val="center"/>
              <w:rPr>
                <w:sz w:val="24"/>
                <w:szCs w:val="24"/>
                <w:lang w:val="ro-RO"/>
              </w:rPr>
            </w:pPr>
          </w:p>
          <w:p w14:paraId="4CC7B6A6" w14:textId="77777777" w:rsidR="003323BB" w:rsidRPr="00E01A5A" w:rsidRDefault="003323BB" w:rsidP="00484DF6">
            <w:pPr>
              <w:ind w:firstLine="0"/>
              <w:jc w:val="center"/>
              <w:rPr>
                <w:sz w:val="24"/>
                <w:szCs w:val="24"/>
                <w:lang w:val="ro-RO"/>
              </w:rPr>
            </w:pPr>
          </w:p>
          <w:p w14:paraId="24B6E5C8" w14:textId="77777777" w:rsidR="003323BB" w:rsidRPr="00E01A5A" w:rsidRDefault="003323BB" w:rsidP="00484DF6">
            <w:pPr>
              <w:ind w:firstLine="0"/>
              <w:jc w:val="center"/>
              <w:rPr>
                <w:sz w:val="24"/>
                <w:szCs w:val="24"/>
                <w:lang w:val="ro-RO"/>
              </w:rPr>
            </w:pPr>
          </w:p>
          <w:p w14:paraId="1799FD94" w14:textId="77777777" w:rsidR="003323BB" w:rsidRPr="00E01A5A" w:rsidRDefault="003323BB" w:rsidP="00484DF6">
            <w:pPr>
              <w:ind w:firstLine="0"/>
              <w:jc w:val="center"/>
              <w:rPr>
                <w:sz w:val="24"/>
                <w:szCs w:val="24"/>
                <w:lang w:val="ro-RO"/>
              </w:rPr>
            </w:pPr>
          </w:p>
          <w:p w14:paraId="09A1DB07" w14:textId="77777777" w:rsidR="003323BB" w:rsidRPr="00E01A5A" w:rsidRDefault="003323BB" w:rsidP="00484DF6">
            <w:pPr>
              <w:ind w:firstLine="0"/>
              <w:jc w:val="center"/>
              <w:rPr>
                <w:sz w:val="24"/>
                <w:szCs w:val="24"/>
                <w:lang w:val="ro-RO"/>
              </w:rPr>
            </w:pPr>
          </w:p>
        </w:tc>
        <w:tc>
          <w:tcPr>
            <w:tcW w:w="1559" w:type="dxa"/>
          </w:tcPr>
          <w:p w14:paraId="215C613A" w14:textId="77777777" w:rsidR="00D01391" w:rsidRPr="00E01A5A" w:rsidRDefault="00D01391" w:rsidP="00484DF6">
            <w:pPr>
              <w:ind w:firstLine="0"/>
              <w:jc w:val="center"/>
              <w:rPr>
                <w:b/>
                <w:sz w:val="24"/>
                <w:szCs w:val="24"/>
                <w:lang w:val="ro-RO"/>
              </w:rPr>
            </w:pPr>
          </w:p>
        </w:tc>
      </w:tr>
      <w:tr w:rsidR="00400A8B" w:rsidRPr="00E01A5A" w14:paraId="1C56E864" w14:textId="77777777" w:rsidTr="00AB7756">
        <w:tc>
          <w:tcPr>
            <w:tcW w:w="4820" w:type="dxa"/>
          </w:tcPr>
          <w:p w14:paraId="6836CC3B" w14:textId="77777777" w:rsidR="00BA644F" w:rsidRPr="00E01A5A" w:rsidRDefault="00BA644F" w:rsidP="00484DF6">
            <w:pPr>
              <w:shd w:val="clear" w:color="auto" w:fill="FFFFFF"/>
              <w:ind w:firstLine="0"/>
              <w:jc w:val="center"/>
              <w:rPr>
                <w:i/>
                <w:iCs/>
                <w:sz w:val="24"/>
                <w:szCs w:val="24"/>
              </w:rPr>
            </w:pPr>
            <w:proofErr w:type="spellStart"/>
            <w:r w:rsidRPr="00E01A5A">
              <w:rPr>
                <w:i/>
                <w:iCs/>
                <w:sz w:val="24"/>
                <w:szCs w:val="24"/>
              </w:rPr>
              <w:lastRenderedPageBreak/>
              <w:t>Articolul</w:t>
            </w:r>
            <w:proofErr w:type="spellEnd"/>
            <w:r w:rsidRPr="00E01A5A">
              <w:rPr>
                <w:i/>
                <w:iCs/>
                <w:sz w:val="24"/>
                <w:szCs w:val="24"/>
              </w:rPr>
              <w:t xml:space="preserve"> 5</w:t>
            </w:r>
          </w:p>
          <w:p w14:paraId="1945CFF9" w14:textId="77777777" w:rsidR="00BA644F" w:rsidRPr="00E01A5A" w:rsidRDefault="00BA644F" w:rsidP="00484DF6">
            <w:pPr>
              <w:shd w:val="clear" w:color="auto" w:fill="FFFFFF"/>
              <w:ind w:firstLine="0"/>
              <w:jc w:val="center"/>
              <w:rPr>
                <w:b/>
                <w:bCs/>
                <w:sz w:val="24"/>
                <w:szCs w:val="24"/>
              </w:rPr>
            </w:pPr>
            <w:proofErr w:type="spellStart"/>
            <w:r w:rsidRPr="00E01A5A">
              <w:rPr>
                <w:b/>
                <w:bCs/>
                <w:sz w:val="24"/>
                <w:szCs w:val="24"/>
              </w:rPr>
              <w:t>Resurse</w:t>
            </w:r>
            <w:proofErr w:type="spellEnd"/>
          </w:p>
          <w:p w14:paraId="26484373" w14:textId="77777777" w:rsidR="00BA644F" w:rsidRPr="00E01A5A" w:rsidRDefault="00BA644F"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cel</w:t>
            </w:r>
            <w:proofErr w:type="spellEnd"/>
            <w:r w:rsidRPr="00E01A5A">
              <w:rPr>
                <w:sz w:val="24"/>
                <w:szCs w:val="24"/>
              </w:rPr>
              <w:t xml:space="preserve"> </w:t>
            </w:r>
            <w:proofErr w:type="spellStart"/>
            <w:r w:rsidRPr="00E01A5A">
              <w:rPr>
                <w:sz w:val="24"/>
                <w:szCs w:val="24"/>
              </w:rPr>
              <w:t>puțin</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dispun</w:t>
            </w:r>
            <w:proofErr w:type="spellEnd"/>
            <w:r w:rsidRPr="00E01A5A">
              <w:rPr>
                <w:sz w:val="24"/>
                <w:szCs w:val="24"/>
              </w:rPr>
              <w:t xml:space="preserve"> de personal </w:t>
            </w:r>
            <w:proofErr w:type="spellStart"/>
            <w:r w:rsidRPr="00E01A5A">
              <w:rPr>
                <w:sz w:val="24"/>
                <w:szCs w:val="24"/>
              </w:rPr>
              <w:t>calificat</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număr</w:t>
            </w:r>
            <w:proofErr w:type="spellEnd"/>
            <w:r w:rsidRPr="00E01A5A">
              <w:rPr>
                <w:sz w:val="24"/>
                <w:szCs w:val="24"/>
              </w:rPr>
              <w:t xml:space="preserve"> </w:t>
            </w:r>
            <w:proofErr w:type="spellStart"/>
            <w:r w:rsidRPr="00E01A5A">
              <w:rPr>
                <w:sz w:val="24"/>
                <w:szCs w:val="24"/>
              </w:rPr>
              <w:t>suficient</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au la </w:t>
            </w:r>
            <w:proofErr w:type="spellStart"/>
            <w:r w:rsidRPr="00E01A5A">
              <w:rPr>
                <w:sz w:val="24"/>
                <w:szCs w:val="24"/>
              </w:rPr>
              <w:t>dispoziție</w:t>
            </w:r>
            <w:proofErr w:type="spellEnd"/>
            <w:r w:rsidRPr="00E01A5A">
              <w:rPr>
                <w:sz w:val="24"/>
                <w:szCs w:val="24"/>
              </w:rPr>
              <w:t xml:space="preserve"> </w:t>
            </w:r>
            <w:proofErr w:type="spellStart"/>
            <w:r w:rsidRPr="00E01A5A">
              <w:rPr>
                <w:sz w:val="24"/>
                <w:szCs w:val="24"/>
              </w:rPr>
              <w:t>suficiente</w:t>
            </w:r>
            <w:proofErr w:type="spellEnd"/>
            <w:r w:rsidRPr="00E01A5A">
              <w:rPr>
                <w:sz w:val="24"/>
                <w:szCs w:val="24"/>
              </w:rPr>
              <w:t xml:space="preserve"> </w:t>
            </w:r>
            <w:proofErr w:type="spellStart"/>
            <w:r w:rsidRPr="00E01A5A">
              <w:rPr>
                <w:sz w:val="24"/>
                <w:szCs w:val="24"/>
              </w:rPr>
              <w:t>resurse</w:t>
            </w:r>
            <w:proofErr w:type="spellEnd"/>
            <w:r w:rsidRPr="00E01A5A">
              <w:rPr>
                <w:sz w:val="24"/>
                <w:szCs w:val="24"/>
              </w:rPr>
              <w:t xml:space="preserve"> </w:t>
            </w:r>
            <w:proofErr w:type="spellStart"/>
            <w:r w:rsidRPr="00E01A5A">
              <w:rPr>
                <w:sz w:val="24"/>
                <w:szCs w:val="24"/>
              </w:rPr>
              <w:t>financiare</w:t>
            </w:r>
            <w:proofErr w:type="spellEnd"/>
            <w:r w:rsidRPr="00E01A5A">
              <w:rPr>
                <w:sz w:val="24"/>
                <w:szCs w:val="24"/>
              </w:rPr>
              <w:t xml:space="preserve">, </w:t>
            </w:r>
            <w:proofErr w:type="spellStart"/>
            <w:r w:rsidRPr="00E01A5A">
              <w:rPr>
                <w:sz w:val="24"/>
                <w:szCs w:val="24"/>
              </w:rPr>
              <w:t>tehnice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tehnologice</w:t>
            </w:r>
            <w:proofErr w:type="spellEnd"/>
            <w:r w:rsidRPr="00E01A5A">
              <w:rPr>
                <w:sz w:val="24"/>
                <w:szCs w:val="24"/>
              </w:rPr>
              <w:t xml:space="preserve"> care sunt </w:t>
            </w:r>
            <w:proofErr w:type="spellStart"/>
            <w:r w:rsidRPr="00E01A5A">
              <w:rPr>
                <w:sz w:val="24"/>
                <w:szCs w:val="24"/>
              </w:rPr>
              <w:t>necesare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îndeplinirea</w:t>
            </w:r>
            <w:proofErr w:type="spellEnd"/>
            <w:r w:rsidRPr="00E01A5A">
              <w:rPr>
                <w:sz w:val="24"/>
                <w:szCs w:val="24"/>
              </w:rPr>
              <w:t xml:space="preserve"> cu </w:t>
            </w:r>
            <w:proofErr w:type="spellStart"/>
            <w:r w:rsidRPr="00E01A5A">
              <w:rPr>
                <w:sz w:val="24"/>
                <w:szCs w:val="24"/>
              </w:rPr>
              <w:t>eficacitate</w:t>
            </w:r>
            <w:proofErr w:type="spellEnd"/>
            <w:r w:rsidRPr="00E01A5A">
              <w:rPr>
                <w:sz w:val="24"/>
                <w:szCs w:val="24"/>
              </w:rPr>
              <w:t xml:space="preserve"> a </w:t>
            </w:r>
            <w:proofErr w:type="spellStart"/>
            <w:r w:rsidRPr="00E01A5A">
              <w:rPr>
                <w:sz w:val="24"/>
                <w:szCs w:val="24"/>
              </w:rPr>
              <w:t>sarcinilor</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exercitarea</w:t>
            </w:r>
            <w:proofErr w:type="spellEnd"/>
            <w:r w:rsidRPr="00E01A5A">
              <w:rPr>
                <w:sz w:val="24"/>
                <w:szCs w:val="24"/>
              </w:rPr>
              <w:t xml:space="preserve"> cu </w:t>
            </w:r>
            <w:proofErr w:type="spellStart"/>
            <w:r w:rsidRPr="00E01A5A">
              <w:rPr>
                <w:sz w:val="24"/>
                <w:szCs w:val="24"/>
              </w:rPr>
              <w:t>eficacitate</w:t>
            </w:r>
            <w:proofErr w:type="spellEnd"/>
            <w:r w:rsidRPr="00E01A5A">
              <w:rPr>
                <w:sz w:val="24"/>
                <w:szCs w:val="24"/>
              </w:rPr>
              <w:t xml:space="preserve"> a </w:t>
            </w:r>
            <w:proofErr w:type="spellStart"/>
            <w:r w:rsidRPr="00E01A5A">
              <w:rPr>
                <w:sz w:val="24"/>
                <w:szCs w:val="24"/>
              </w:rPr>
              <w:t>competențelor</w:t>
            </w:r>
            <w:proofErr w:type="spellEnd"/>
            <w:r w:rsidRPr="00E01A5A">
              <w:rPr>
                <w:sz w:val="24"/>
                <w:szCs w:val="24"/>
              </w:rPr>
              <w:t xml:space="preserve"> lor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aplicarea</w:t>
            </w:r>
            <w:proofErr w:type="spellEnd"/>
            <w:r w:rsidRPr="00E01A5A">
              <w:rPr>
                <w:sz w:val="24"/>
                <w:szCs w:val="24"/>
              </w:rPr>
              <w:t xml:space="preserve"> </w:t>
            </w:r>
            <w:proofErr w:type="spellStart"/>
            <w:r w:rsidRPr="00E01A5A">
              <w:rPr>
                <w:sz w:val="24"/>
                <w:szCs w:val="24"/>
              </w:rPr>
              <w:t>articolelor</w:t>
            </w:r>
            <w:proofErr w:type="spellEnd"/>
            <w:r w:rsidRPr="00E01A5A">
              <w:rPr>
                <w:sz w:val="24"/>
                <w:szCs w:val="24"/>
              </w:rPr>
              <w:t xml:space="preserve"> 101 </w:t>
            </w:r>
            <w:proofErr w:type="spellStart"/>
            <w:r w:rsidRPr="00E01A5A">
              <w:rPr>
                <w:sz w:val="24"/>
                <w:szCs w:val="24"/>
              </w:rPr>
              <w:t>și</w:t>
            </w:r>
            <w:proofErr w:type="spellEnd"/>
            <w:r w:rsidRPr="00E01A5A">
              <w:rPr>
                <w:sz w:val="24"/>
                <w:szCs w:val="24"/>
              </w:rPr>
              <w:t xml:space="preserve"> 102 din TFUE, </w:t>
            </w:r>
            <w:proofErr w:type="spellStart"/>
            <w:r w:rsidRPr="00E01A5A">
              <w:rPr>
                <w:sz w:val="24"/>
                <w:szCs w:val="24"/>
              </w:rPr>
              <w:t>astfel</w:t>
            </w:r>
            <w:proofErr w:type="spellEnd"/>
            <w:r w:rsidRPr="00E01A5A">
              <w:rPr>
                <w:sz w:val="24"/>
                <w:szCs w:val="24"/>
              </w:rPr>
              <w:t xml:space="preserve"> cum sunt </w:t>
            </w:r>
            <w:proofErr w:type="spellStart"/>
            <w:r w:rsidRPr="00E01A5A">
              <w:rPr>
                <w:sz w:val="24"/>
                <w:szCs w:val="24"/>
              </w:rPr>
              <w:t>stabilite</w:t>
            </w:r>
            <w:proofErr w:type="spellEnd"/>
            <w:r w:rsidRPr="00E01A5A">
              <w:rPr>
                <w:sz w:val="24"/>
                <w:szCs w:val="24"/>
              </w:rPr>
              <w:t xml:space="preserve"> la </w:t>
            </w:r>
            <w:proofErr w:type="spellStart"/>
            <w:r w:rsidRPr="00E01A5A">
              <w:rPr>
                <w:sz w:val="24"/>
                <w:szCs w:val="24"/>
              </w:rPr>
              <w:t>alineatul</w:t>
            </w:r>
            <w:proofErr w:type="spellEnd"/>
            <w:r w:rsidRPr="00E01A5A">
              <w:rPr>
                <w:sz w:val="24"/>
                <w:szCs w:val="24"/>
              </w:rPr>
              <w:t xml:space="preserve"> (2) de la </w:t>
            </w:r>
            <w:proofErr w:type="spellStart"/>
            <w:r w:rsidRPr="00E01A5A">
              <w:rPr>
                <w:sz w:val="24"/>
                <w:szCs w:val="24"/>
              </w:rPr>
              <w:t>prezentul</w:t>
            </w:r>
            <w:proofErr w:type="spellEnd"/>
            <w:r w:rsidRPr="00E01A5A">
              <w:rPr>
                <w:sz w:val="24"/>
                <w:szCs w:val="24"/>
              </w:rPr>
              <w:t xml:space="preserve"> </w:t>
            </w:r>
            <w:proofErr w:type="spellStart"/>
            <w:r w:rsidRPr="00E01A5A">
              <w:rPr>
                <w:sz w:val="24"/>
                <w:szCs w:val="24"/>
              </w:rPr>
              <w:t>articol</w:t>
            </w:r>
            <w:proofErr w:type="spellEnd"/>
            <w:r w:rsidRPr="00E01A5A">
              <w:rPr>
                <w:sz w:val="24"/>
                <w:szCs w:val="24"/>
              </w:rPr>
              <w:t>.</w:t>
            </w:r>
          </w:p>
          <w:p w14:paraId="3D504AE6" w14:textId="77777777" w:rsidR="00BA644F" w:rsidRPr="00E01A5A" w:rsidRDefault="00BA644F" w:rsidP="00484DF6">
            <w:pPr>
              <w:shd w:val="clear" w:color="auto" w:fill="FFFFFF"/>
              <w:ind w:firstLine="0"/>
              <w:rPr>
                <w:sz w:val="24"/>
                <w:szCs w:val="24"/>
              </w:rPr>
            </w:pPr>
            <w:r w:rsidRPr="00E01A5A">
              <w:rPr>
                <w:sz w:val="24"/>
                <w:szCs w:val="24"/>
              </w:rPr>
              <w:t>(2)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înțelesul</w:t>
            </w:r>
            <w:proofErr w:type="spellEnd"/>
            <w:r w:rsidRPr="00E01A5A">
              <w:rPr>
                <w:sz w:val="24"/>
                <w:szCs w:val="24"/>
              </w:rPr>
              <w:t xml:space="preserve"> </w:t>
            </w:r>
            <w:proofErr w:type="spellStart"/>
            <w:r w:rsidRPr="00E01A5A">
              <w:rPr>
                <w:sz w:val="24"/>
                <w:szCs w:val="24"/>
              </w:rPr>
              <w:t>alineatului</w:t>
            </w:r>
            <w:proofErr w:type="spellEnd"/>
            <w:r w:rsidRPr="00E01A5A">
              <w:rPr>
                <w:sz w:val="24"/>
                <w:szCs w:val="24"/>
              </w:rPr>
              <w:t xml:space="preserve"> (1)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pot, </w:t>
            </w:r>
            <w:proofErr w:type="spellStart"/>
            <w:r w:rsidRPr="00E01A5A">
              <w:rPr>
                <w:sz w:val="24"/>
                <w:szCs w:val="24"/>
              </w:rPr>
              <w:t>cel</w:t>
            </w:r>
            <w:proofErr w:type="spellEnd"/>
            <w:r w:rsidRPr="00E01A5A">
              <w:rPr>
                <w:sz w:val="24"/>
                <w:szCs w:val="24"/>
              </w:rPr>
              <w:t xml:space="preserve"> </w:t>
            </w:r>
            <w:proofErr w:type="spellStart"/>
            <w:r w:rsidRPr="00E01A5A">
              <w:rPr>
                <w:sz w:val="24"/>
                <w:szCs w:val="24"/>
              </w:rPr>
              <w:t>puțin</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desfășoare</w:t>
            </w:r>
            <w:proofErr w:type="spellEnd"/>
            <w:r w:rsidRPr="00E01A5A">
              <w:rPr>
                <w:sz w:val="24"/>
                <w:szCs w:val="24"/>
              </w:rPr>
              <w:t xml:space="preserve"> </w:t>
            </w:r>
            <w:proofErr w:type="spellStart"/>
            <w:r w:rsidRPr="00E01A5A">
              <w:rPr>
                <w:sz w:val="24"/>
                <w:szCs w:val="24"/>
              </w:rPr>
              <w:t>investigații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scopul</w:t>
            </w:r>
            <w:proofErr w:type="spellEnd"/>
            <w:r w:rsidRPr="00E01A5A">
              <w:rPr>
                <w:sz w:val="24"/>
                <w:szCs w:val="24"/>
              </w:rPr>
              <w:t xml:space="preserve"> </w:t>
            </w:r>
            <w:proofErr w:type="spellStart"/>
            <w:r w:rsidRPr="00E01A5A">
              <w:rPr>
                <w:sz w:val="24"/>
                <w:szCs w:val="24"/>
              </w:rPr>
              <w:t>aplicării</w:t>
            </w:r>
            <w:proofErr w:type="spellEnd"/>
            <w:r w:rsidRPr="00E01A5A">
              <w:rPr>
                <w:sz w:val="24"/>
                <w:szCs w:val="24"/>
              </w:rPr>
              <w:t xml:space="preserve"> </w:t>
            </w:r>
            <w:proofErr w:type="spellStart"/>
            <w:r w:rsidRPr="00E01A5A">
              <w:rPr>
                <w:sz w:val="24"/>
                <w:szCs w:val="24"/>
              </w:rPr>
              <w:t>articolelor</w:t>
            </w:r>
            <w:proofErr w:type="spellEnd"/>
            <w:r w:rsidRPr="00E01A5A">
              <w:rPr>
                <w:sz w:val="24"/>
                <w:szCs w:val="24"/>
              </w:rPr>
              <w:t xml:space="preserve"> 101 </w:t>
            </w:r>
            <w:proofErr w:type="spellStart"/>
            <w:r w:rsidRPr="00E01A5A">
              <w:rPr>
                <w:sz w:val="24"/>
                <w:szCs w:val="24"/>
              </w:rPr>
              <w:t>și</w:t>
            </w:r>
            <w:proofErr w:type="spellEnd"/>
            <w:r w:rsidRPr="00E01A5A">
              <w:rPr>
                <w:sz w:val="24"/>
                <w:szCs w:val="24"/>
              </w:rPr>
              <w:t xml:space="preserve"> 102 din TFUE,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adopte</w:t>
            </w:r>
            <w:proofErr w:type="spellEnd"/>
            <w:r w:rsidRPr="00E01A5A">
              <w:rPr>
                <w:sz w:val="24"/>
                <w:szCs w:val="24"/>
              </w:rPr>
              <w:t xml:space="preserve"> </w:t>
            </w:r>
            <w:proofErr w:type="spellStart"/>
            <w:r w:rsidRPr="00E01A5A">
              <w:rPr>
                <w:sz w:val="24"/>
                <w:szCs w:val="24"/>
              </w:rPr>
              <w:t>decizii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aplicarea</w:t>
            </w:r>
            <w:proofErr w:type="spellEnd"/>
            <w:r w:rsidRPr="00E01A5A">
              <w:rPr>
                <w:sz w:val="24"/>
                <w:szCs w:val="24"/>
              </w:rPr>
              <w:t xml:space="preserve"> </w:t>
            </w:r>
            <w:proofErr w:type="spellStart"/>
            <w:r w:rsidRPr="00E01A5A">
              <w:rPr>
                <w:sz w:val="24"/>
                <w:szCs w:val="24"/>
              </w:rPr>
              <w:t>dispozițiilor</w:t>
            </w:r>
            <w:proofErr w:type="spellEnd"/>
            <w:r w:rsidRPr="00E01A5A">
              <w:rPr>
                <w:sz w:val="24"/>
                <w:szCs w:val="24"/>
              </w:rPr>
              <w:t xml:space="preserve"> respective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temeiul</w:t>
            </w:r>
            <w:proofErr w:type="spellEnd"/>
            <w:r w:rsidRPr="00E01A5A">
              <w:rPr>
                <w:sz w:val="24"/>
                <w:szCs w:val="24"/>
              </w:rPr>
              <w:t xml:space="preserve"> </w:t>
            </w:r>
            <w:proofErr w:type="spellStart"/>
            <w:r w:rsidRPr="00E01A5A">
              <w:rPr>
                <w:sz w:val="24"/>
                <w:szCs w:val="24"/>
              </w:rPr>
              <w:t>articolului</w:t>
            </w:r>
            <w:proofErr w:type="spellEnd"/>
            <w:r w:rsidRPr="00E01A5A">
              <w:rPr>
                <w:sz w:val="24"/>
                <w:szCs w:val="24"/>
              </w:rPr>
              <w:t xml:space="preserve"> 5 din </w:t>
            </w:r>
            <w:proofErr w:type="spellStart"/>
            <w:r w:rsidRPr="00E01A5A">
              <w:rPr>
                <w:sz w:val="24"/>
                <w:szCs w:val="24"/>
              </w:rPr>
              <w:t>Regulamentul</w:t>
            </w:r>
            <w:proofErr w:type="spellEnd"/>
            <w:r w:rsidRPr="00E01A5A">
              <w:rPr>
                <w:sz w:val="24"/>
                <w:szCs w:val="24"/>
              </w:rPr>
              <w:t xml:space="preserve"> (CE) nr. 1/2003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coopereze</w:t>
            </w:r>
            <w:proofErr w:type="spellEnd"/>
            <w:r w:rsidRPr="00E01A5A">
              <w:rPr>
                <w:sz w:val="24"/>
                <w:szCs w:val="24"/>
              </w:rPr>
              <w:t xml:space="preserve"> </w:t>
            </w:r>
            <w:proofErr w:type="spellStart"/>
            <w:r w:rsidRPr="00E01A5A">
              <w:rPr>
                <w:sz w:val="24"/>
                <w:szCs w:val="24"/>
              </w:rPr>
              <w:t>îndeaproape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Rețelei</w:t>
            </w:r>
            <w:proofErr w:type="spellEnd"/>
            <w:r w:rsidRPr="00E01A5A">
              <w:rPr>
                <w:sz w:val="24"/>
                <w:szCs w:val="24"/>
              </w:rPr>
              <w:t xml:space="preserve"> </w:t>
            </w:r>
            <w:proofErr w:type="spellStart"/>
            <w:r w:rsidRPr="00E01A5A">
              <w:rPr>
                <w:sz w:val="24"/>
                <w:szCs w:val="24"/>
              </w:rPr>
              <w:t>europene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domeniul</w:t>
            </w:r>
            <w:proofErr w:type="spellEnd"/>
            <w:r w:rsidRPr="00E01A5A">
              <w:rPr>
                <w:sz w:val="24"/>
                <w:szCs w:val="24"/>
              </w:rPr>
              <w:t xml:space="preserve"> </w:t>
            </w:r>
            <w:proofErr w:type="spellStart"/>
            <w:r w:rsidRPr="00E01A5A">
              <w:rPr>
                <w:sz w:val="24"/>
                <w:szCs w:val="24"/>
              </w:rPr>
              <w:t>concurenței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vederea</w:t>
            </w:r>
            <w:proofErr w:type="spellEnd"/>
            <w:r w:rsidRPr="00E01A5A">
              <w:rPr>
                <w:sz w:val="24"/>
                <w:szCs w:val="24"/>
              </w:rPr>
              <w:t xml:space="preserve"> </w:t>
            </w:r>
            <w:proofErr w:type="spellStart"/>
            <w:r w:rsidRPr="00E01A5A">
              <w:rPr>
                <w:sz w:val="24"/>
                <w:szCs w:val="24"/>
              </w:rPr>
              <w:t>asigurării</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aplicări</w:t>
            </w:r>
            <w:proofErr w:type="spellEnd"/>
            <w:r w:rsidRPr="00E01A5A">
              <w:rPr>
                <w:sz w:val="24"/>
                <w:szCs w:val="24"/>
              </w:rPr>
              <w:t xml:space="preserve"> </w:t>
            </w:r>
            <w:proofErr w:type="spellStart"/>
            <w:r w:rsidRPr="00E01A5A">
              <w:rPr>
                <w:sz w:val="24"/>
                <w:szCs w:val="24"/>
              </w:rPr>
              <w:t>eficace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uniforme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articolelor</w:t>
            </w:r>
            <w:proofErr w:type="spellEnd"/>
            <w:r w:rsidRPr="00E01A5A">
              <w:rPr>
                <w:sz w:val="24"/>
                <w:szCs w:val="24"/>
              </w:rPr>
              <w:t xml:space="preserve"> 101 </w:t>
            </w:r>
            <w:proofErr w:type="spellStart"/>
            <w:r w:rsidRPr="00E01A5A">
              <w:rPr>
                <w:sz w:val="24"/>
                <w:szCs w:val="24"/>
              </w:rPr>
              <w:t>și</w:t>
            </w:r>
            <w:proofErr w:type="spellEnd"/>
            <w:r w:rsidRPr="00E01A5A">
              <w:rPr>
                <w:sz w:val="24"/>
                <w:szCs w:val="24"/>
              </w:rPr>
              <w:t xml:space="preserve"> 102 din TFUE.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măsura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acest</w:t>
            </w:r>
            <w:proofErr w:type="spellEnd"/>
            <w:r w:rsidRPr="00E01A5A">
              <w:rPr>
                <w:sz w:val="24"/>
                <w:szCs w:val="24"/>
              </w:rPr>
              <w:t xml:space="preserve"> </w:t>
            </w:r>
            <w:proofErr w:type="spellStart"/>
            <w:r w:rsidRPr="00E01A5A">
              <w:rPr>
                <w:sz w:val="24"/>
                <w:szCs w:val="24"/>
              </w:rPr>
              <w:t>lucru</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prevăzut</w:t>
            </w:r>
            <w:proofErr w:type="spellEnd"/>
            <w:r w:rsidRPr="00E01A5A">
              <w:rPr>
                <w:sz w:val="24"/>
                <w:szCs w:val="24"/>
              </w:rPr>
              <w:t xml:space="preserve"> de </w:t>
            </w:r>
            <w:proofErr w:type="spellStart"/>
            <w:r w:rsidRPr="00E01A5A">
              <w:rPr>
                <w:sz w:val="24"/>
                <w:szCs w:val="24"/>
              </w:rPr>
              <w:t>dreptul</w:t>
            </w:r>
            <w:proofErr w:type="spellEnd"/>
            <w:r w:rsidRPr="00E01A5A">
              <w:rPr>
                <w:sz w:val="24"/>
                <w:szCs w:val="24"/>
              </w:rPr>
              <w:t xml:space="preserve"> intern,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pot, de </w:t>
            </w:r>
            <w:proofErr w:type="spellStart"/>
            <w:r w:rsidRPr="00E01A5A">
              <w:rPr>
                <w:sz w:val="24"/>
                <w:szCs w:val="24"/>
              </w:rPr>
              <w:t>asemenea</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ofere</w:t>
            </w:r>
            <w:proofErr w:type="spellEnd"/>
            <w:r w:rsidRPr="00E01A5A">
              <w:rPr>
                <w:sz w:val="24"/>
                <w:szCs w:val="24"/>
              </w:rPr>
              <w:t xml:space="preserve"> </w:t>
            </w:r>
            <w:proofErr w:type="spellStart"/>
            <w:r w:rsidRPr="00E01A5A">
              <w:rPr>
                <w:sz w:val="24"/>
                <w:szCs w:val="24"/>
              </w:rPr>
              <w:t>asistență</w:t>
            </w:r>
            <w:proofErr w:type="spellEnd"/>
            <w:r w:rsidRPr="00E01A5A">
              <w:rPr>
                <w:sz w:val="24"/>
                <w:szCs w:val="24"/>
              </w:rPr>
              <w:t xml:space="preserve">, </w:t>
            </w:r>
            <w:proofErr w:type="spellStart"/>
            <w:r w:rsidRPr="00E01A5A">
              <w:rPr>
                <w:sz w:val="24"/>
                <w:szCs w:val="24"/>
              </w:rPr>
              <w:t>după</w:t>
            </w:r>
            <w:proofErr w:type="spellEnd"/>
            <w:r w:rsidRPr="00E01A5A">
              <w:rPr>
                <w:sz w:val="24"/>
                <w:szCs w:val="24"/>
              </w:rPr>
              <w:t xml:space="preserve"> </w:t>
            </w:r>
            <w:proofErr w:type="spellStart"/>
            <w:r w:rsidRPr="00E01A5A">
              <w:rPr>
                <w:sz w:val="24"/>
                <w:szCs w:val="24"/>
              </w:rPr>
              <w:t>caz</w:t>
            </w:r>
            <w:proofErr w:type="spellEnd"/>
            <w:r w:rsidRPr="00E01A5A">
              <w:rPr>
                <w:sz w:val="24"/>
                <w:szCs w:val="24"/>
              </w:rPr>
              <w:t xml:space="preserve">, </w:t>
            </w:r>
            <w:proofErr w:type="spellStart"/>
            <w:r w:rsidRPr="00E01A5A">
              <w:rPr>
                <w:sz w:val="24"/>
                <w:szCs w:val="24"/>
              </w:rPr>
              <w:t>instituțiilor</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organismelor</w:t>
            </w:r>
            <w:proofErr w:type="spellEnd"/>
            <w:r w:rsidRPr="00E01A5A">
              <w:rPr>
                <w:sz w:val="24"/>
                <w:szCs w:val="24"/>
              </w:rPr>
              <w:t xml:space="preserve"> </w:t>
            </w:r>
            <w:proofErr w:type="spellStart"/>
            <w:r w:rsidRPr="00E01A5A">
              <w:rPr>
                <w:sz w:val="24"/>
                <w:szCs w:val="24"/>
              </w:rPr>
              <w:lastRenderedPageBreak/>
              <w:t>publice</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măsurile</w:t>
            </w:r>
            <w:proofErr w:type="spellEnd"/>
            <w:r w:rsidRPr="00E01A5A">
              <w:rPr>
                <w:sz w:val="24"/>
                <w:szCs w:val="24"/>
              </w:rPr>
              <w:t xml:space="preserve"> legislative, de </w:t>
            </w:r>
            <w:proofErr w:type="spellStart"/>
            <w:r w:rsidRPr="00E01A5A">
              <w:rPr>
                <w:sz w:val="24"/>
                <w:szCs w:val="24"/>
              </w:rPr>
              <w:t>reglementare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administrative care pot </w:t>
            </w:r>
            <w:proofErr w:type="spellStart"/>
            <w:r w:rsidRPr="00E01A5A">
              <w:rPr>
                <w:sz w:val="24"/>
                <w:szCs w:val="24"/>
              </w:rPr>
              <w:t>avea</w:t>
            </w:r>
            <w:proofErr w:type="spellEnd"/>
            <w:r w:rsidRPr="00E01A5A">
              <w:rPr>
                <w:sz w:val="24"/>
                <w:szCs w:val="24"/>
              </w:rPr>
              <w:t xml:space="preserve"> un impact </w:t>
            </w:r>
            <w:proofErr w:type="spellStart"/>
            <w:r w:rsidRPr="00E01A5A">
              <w:rPr>
                <w:sz w:val="24"/>
                <w:szCs w:val="24"/>
              </w:rPr>
              <w:t>asupra</w:t>
            </w:r>
            <w:proofErr w:type="spellEnd"/>
            <w:r w:rsidRPr="00E01A5A">
              <w:rPr>
                <w:sz w:val="24"/>
                <w:szCs w:val="24"/>
              </w:rPr>
              <w:t xml:space="preserve"> </w:t>
            </w:r>
            <w:proofErr w:type="spellStart"/>
            <w:r w:rsidRPr="00E01A5A">
              <w:rPr>
                <w:sz w:val="24"/>
                <w:szCs w:val="24"/>
              </w:rPr>
              <w:t>concurenței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pieței</w:t>
            </w:r>
            <w:proofErr w:type="spellEnd"/>
            <w:r w:rsidRPr="00E01A5A">
              <w:rPr>
                <w:sz w:val="24"/>
                <w:szCs w:val="24"/>
              </w:rPr>
              <w:t xml:space="preserve"> interne, precum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promoveze</w:t>
            </w:r>
            <w:proofErr w:type="spellEnd"/>
            <w:r w:rsidRPr="00E01A5A">
              <w:rPr>
                <w:sz w:val="24"/>
                <w:szCs w:val="24"/>
              </w:rPr>
              <w:t xml:space="preserve"> </w:t>
            </w:r>
            <w:proofErr w:type="spellStart"/>
            <w:r w:rsidRPr="00E01A5A">
              <w:rPr>
                <w:sz w:val="24"/>
                <w:szCs w:val="24"/>
              </w:rPr>
              <w:t>acțiuni</w:t>
            </w:r>
            <w:proofErr w:type="spellEnd"/>
            <w:r w:rsidRPr="00E01A5A">
              <w:rPr>
                <w:sz w:val="24"/>
                <w:szCs w:val="24"/>
              </w:rPr>
              <w:t xml:space="preserve"> de </w:t>
            </w:r>
            <w:proofErr w:type="spellStart"/>
            <w:r w:rsidRPr="00E01A5A">
              <w:rPr>
                <w:sz w:val="24"/>
                <w:szCs w:val="24"/>
              </w:rPr>
              <w:t>sensibilizare</w:t>
            </w:r>
            <w:proofErr w:type="spellEnd"/>
            <w:r w:rsidRPr="00E01A5A">
              <w:rPr>
                <w:sz w:val="24"/>
                <w:szCs w:val="24"/>
              </w:rPr>
              <w:t xml:space="preserve"> a </w:t>
            </w:r>
            <w:proofErr w:type="spellStart"/>
            <w:r w:rsidRPr="00E01A5A">
              <w:rPr>
                <w:sz w:val="24"/>
                <w:szCs w:val="24"/>
              </w:rPr>
              <w:t>publicului</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articolele</w:t>
            </w:r>
            <w:proofErr w:type="spellEnd"/>
            <w:r w:rsidRPr="00E01A5A">
              <w:rPr>
                <w:sz w:val="24"/>
                <w:szCs w:val="24"/>
              </w:rPr>
              <w:t xml:space="preserve"> 101 </w:t>
            </w:r>
            <w:proofErr w:type="spellStart"/>
            <w:r w:rsidRPr="00E01A5A">
              <w:rPr>
                <w:sz w:val="24"/>
                <w:szCs w:val="24"/>
              </w:rPr>
              <w:t>și</w:t>
            </w:r>
            <w:proofErr w:type="spellEnd"/>
            <w:r w:rsidRPr="00E01A5A">
              <w:rPr>
                <w:sz w:val="24"/>
                <w:szCs w:val="24"/>
              </w:rPr>
              <w:t xml:space="preserve"> 102 din TFUE.</w:t>
            </w:r>
          </w:p>
          <w:p w14:paraId="4C563544" w14:textId="77777777" w:rsidR="005E346B" w:rsidRPr="00E01A5A" w:rsidRDefault="005E346B" w:rsidP="00484DF6">
            <w:pPr>
              <w:shd w:val="clear" w:color="auto" w:fill="FFFFFF"/>
              <w:ind w:firstLine="0"/>
              <w:rPr>
                <w:sz w:val="24"/>
                <w:szCs w:val="24"/>
              </w:rPr>
            </w:pPr>
          </w:p>
          <w:p w14:paraId="22465822" w14:textId="77777777" w:rsidR="005E346B" w:rsidRPr="00E01A5A" w:rsidRDefault="005E346B" w:rsidP="00484DF6">
            <w:pPr>
              <w:shd w:val="clear" w:color="auto" w:fill="FFFFFF"/>
              <w:ind w:firstLine="0"/>
              <w:rPr>
                <w:sz w:val="24"/>
                <w:szCs w:val="24"/>
              </w:rPr>
            </w:pPr>
          </w:p>
          <w:p w14:paraId="7FAFCF70" w14:textId="77777777" w:rsidR="005E346B" w:rsidRPr="00E01A5A" w:rsidRDefault="005E346B" w:rsidP="00484DF6">
            <w:pPr>
              <w:shd w:val="clear" w:color="auto" w:fill="FFFFFF"/>
              <w:ind w:firstLine="0"/>
              <w:rPr>
                <w:sz w:val="24"/>
                <w:szCs w:val="24"/>
              </w:rPr>
            </w:pPr>
          </w:p>
          <w:p w14:paraId="16B5F9A5" w14:textId="77777777" w:rsidR="005E346B" w:rsidRPr="00E01A5A" w:rsidRDefault="005E346B" w:rsidP="00484DF6">
            <w:pPr>
              <w:shd w:val="clear" w:color="auto" w:fill="FFFFFF"/>
              <w:ind w:firstLine="0"/>
              <w:rPr>
                <w:sz w:val="24"/>
                <w:szCs w:val="24"/>
              </w:rPr>
            </w:pPr>
          </w:p>
          <w:p w14:paraId="5E36EF74" w14:textId="77777777" w:rsidR="005E346B" w:rsidRPr="00E01A5A" w:rsidRDefault="005E346B" w:rsidP="00484DF6">
            <w:pPr>
              <w:shd w:val="clear" w:color="auto" w:fill="FFFFFF"/>
              <w:ind w:firstLine="0"/>
              <w:rPr>
                <w:sz w:val="24"/>
                <w:szCs w:val="24"/>
              </w:rPr>
            </w:pPr>
          </w:p>
          <w:p w14:paraId="7C8D1E09" w14:textId="77777777" w:rsidR="005E346B" w:rsidRPr="00E01A5A" w:rsidRDefault="005E346B" w:rsidP="00484DF6">
            <w:pPr>
              <w:shd w:val="clear" w:color="auto" w:fill="FFFFFF"/>
              <w:ind w:firstLine="0"/>
              <w:rPr>
                <w:sz w:val="24"/>
                <w:szCs w:val="24"/>
              </w:rPr>
            </w:pPr>
          </w:p>
          <w:p w14:paraId="4CC64ADC" w14:textId="77777777" w:rsidR="005E346B" w:rsidRPr="00E01A5A" w:rsidRDefault="005E346B" w:rsidP="00484DF6">
            <w:pPr>
              <w:shd w:val="clear" w:color="auto" w:fill="FFFFFF"/>
              <w:ind w:firstLine="0"/>
              <w:rPr>
                <w:sz w:val="24"/>
                <w:szCs w:val="24"/>
              </w:rPr>
            </w:pPr>
          </w:p>
          <w:p w14:paraId="6E32C30B" w14:textId="77777777" w:rsidR="005E346B" w:rsidRPr="00E01A5A" w:rsidRDefault="005E346B" w:rsidP="00484DF6">
            <w:pPr>
              <w:shd w:val="clear" w:color="auto" w:fill="FFFFFF"/>
              <w:ind w:firstLine="0"/>
              <w:rPr>
                <w:sz w:val="24"/>
                <w:szCs w:val="24"/>
              </w:rPr>
            </w:pPr>
          </w:p>
          <w:p w14:paraId="2C717721" w14:textId="77777777" w:rsidR="005E346B" w:rsidRPr="00E01A5A" w:rsidRDefault="005E346B" w:rsidP="00484DF6">
            <w:pPr>
              <w:shd w:val="clear" w:color="auto" w:fill="FFFFFF"/>
              <w:ind w:firstLine="0"/>
              <w:rPr>
                <w:sz w:val="24"/>
                <w:szCs w:val="24"/>
              </w:rPr>
            </w:pPr>
          </w:p>
          <w:p w14:paraId="17F409D4" w14:textId="77777777" w:rsidR="005E346B" w:rsidRPr="00E01A5A" w:rsidRDefault="005E346B" w:rsidP="00484DF6">
            <w:pPr>
              <w:shd w:val="clear" w:color="auto" w:fill="FFFFFF"/>
              <w:ind w:firstLine="0"/>
              <w:rPr>
                <w:sz w:val="24"/>
                <w:szCs w:val="24"/>
              </w:rPr>
            </w:pPr>
          </w:p>
          <w:p w14:paraId="0829BF85" w14:textId="77777777" w:rsidR="005E346B" w:rsidRPr="00E01A5A" w:rsidRDefault="005E346B" w:rsidP="00484DF6">
            <w:pPr>
              <w:shd w:val="clear" w:color="auto" w:fill="FFFFFF"/>
              <w:ind w:firstLine="0"/>
              <w:rPr>
                <w:sz w:val="24"/>
                <w:szCs w:val="24"/>
              </w:rPr>
            </w:pPr>
          </w:p>
          <w:p w14:paraId="44A4F8F4" w14:textId="77777777" w:rsidR="005E346B" w:rsidRPr="00E01A5A" w:rsidRDefault="005E346B" w:rsidP="00484DF6">
            <w:pPr>
              <w:shd w:val="clear" w:color="auto" w:fill="FFFFFF"/>
              <w:ind w:firstLine="0"/>
              <w:rPr>
                <w:sz w:val="24"/>
                <w:szCs w:val="24"/>
              </w:rPr>
            </w:pPr>
          </w:p>
          <w:p w14:paraId="07EF85DB" w14:textId="77777777" w:rsidR="005E346B" w:rsidRPr="00E01A5A" w:rsidRDefault="005E346B" w:rsidP="00484DF6">
            <w:pPr>
              <w:shd w:val="clear" w:color="auto" w:fill="FFFFFF"/>
              <w:ind w:firstLine="0"/>
              <w:rPr>
                <w:sz w:val="24"/>
                <w:szCs w:val="24"/>
              </w:rPr>
            </w:pPr>
          </w:p>
          <w:p w14:paraId="0AEED48A" w14:textId="77777777" w:rsidR="005E346B" w:rsidRPr="00E01A5A" w:rsidRDefault="005E346B" w:rsidP="00484DF6">
            <w:pPr>
              <w:shd w:val="clear" w:color="auto" w:fill="FFFFFF"/>
              <w:ind w:firstLine="0"/>
              <w:rPr>
                <w:sz w:val="24"/>
                <w:szCs w:val="24"/>
              </w:rPr>
            </w:pPr>
          </w:p>
          <w:p w14:paraId="075C6B88" w14:textId="77777777" w:rsidR="005E346B" w:rsidRPr="00E01A5A" w:rsidRDefault="005E346B" w:rsidP="00484DF6">
            <w:pPr>
              <w:shd w:val="clear" w:color="auto" w:fill="FFFFFF"/>
              <w:ind w:firstLine="0"/>
              <w:rPr>
                <w:sz w:val="24"/>
                <w:szCs w:val="24"/>
              </w:rPr>
            </w:pPr>
          </w:p>
          <w:p w14:paraId="7F95F920" w14:textId="77777777" w:rsidR="005E346B" w:rsidRPr="00E01A5A" w:rsidRDefault="005E346B" w:rsidP="00484DF6">
            <w:pPr>
              <w:shd w:val="clear" w:color="auto" w:fill="FFFFFF"/>
              <w:ind w:firstLine="0"/>
              <w:rPr>
                <w:sz w:val="24"/>
                <w:szCs w:val="24"/>
              </w:rPr>
            </w:pPr>
          </w:p>
          <w:p w14:paraId="37832DB9" w14:textId="77777777" w:rsidR="005E346B" w:rsidRPr="00E01A5A" w:rsidRDefault="005E346B" w:rsidP="00484DF6">
            <w:pPr>
              <w:shd w:val="clear" w:color="auto" w:fill="FFFFFF"/>
              <w:ind w:firstLine="0"/>
              <w:rPr>
                <w:sz w:val="24"/>
                <w:szCs w:val="24"/>
              </w:rPr>
            </w:pPr>
          </w:p>
          <w:p w14:paraId="3E7DD7AA" w14:textId="77777777" w:rsidR="005E346B" w:rsidRPr="00E01A5A" w:rsidRDefault="005E346B" w:rsidP="00484DF6">
            <w:pPr>
              <w:shd w:val="clear" w:color="auto" w:fill="FFFFFF"/>
              <w:ind w:firstLine="0"/>
              <w:rPr>
                <w:sz w:val="24"/>
                <w:szCs w:val="24"/>
              </w:rPr>
            </w:pPr>
          </w:p>
          <w:p w14:paraId="7CC77D34" w14:textId="77777777" w:rsidR="005E346B" w:rsidRPr="00E01A5A" w:rsidRDefault="005E346B" w:rsidP="00484DF6">
            <w:pPr>
              <w:shd w:val="clear" w:color="auto" w:fill="FFFFFF"/>
              <w:ind w:firstLine="0"/>
              <w:rPr>
                <w:sz w:val="24"/>
                <w:szCs w:val="24"/>
              </w:rPr>
            </w:pPr>
          </w:p>
          <w:p w14:paraId="0C1B3C0A" w14:textId="77777777" w:rsidR="005E346B" w:rsidRPr="00E01A5A" w:rsidRDefault="005E346B" w:rsidP="00484DF6">
            <w:pPr>
              <w:shd w:val="clear" w:color="auto" w:fill="FFFFFF"/>
              <w:ind w:firstLine="0"/>
              <w:rPr>
                <w:sz w:val="24"/>
                <w:szCs w:val="24"/>
              </w:rPr>
            </w:pPr>
          </w:p>
          <w:p w14:paraId="0BDB00C3" w14:textId="77777777" w:rsidR="005E346B" w:rsidRPr="00E01A5A" w:rsidRDefault="005E346B" w:rsidP="00484DF6">
            <w:pPr>
              <w:shd w:val="clear" w:color="auto" w:fill="FFFFFF"/>
              <w:ind w:firstLine="0"/>
              <w:rPr>
                <w:sz w:val="24"/>
                <w:szCs w:val="24"/>
              </w:rPr>
            </w:pPr>
          </w:p>
          <w:p w14:paraId="6BB8E3FF" w14:textId="77777777" w:rsidR="005E346B" w:rsidRPr="00E01A5A" w:rsidRDefault="005E346B" w:rsidP="00484DF6">
            <w:pPr>
              <w:shd w:val="clear" w:color="auto" w:fill="FFFFFF"/>
              <w:ind w:firstLine="0"/>
              <w:rPr>
                <w:sz w:val="24"/>
                <w:szCs w:val="24"/>
              </w:rPr>
            </w:pPr>
          </w:p>
          <w:p w14:paraId="2F0F9F74" w14:textId="77777777" w:rsidR="005E346B" w:rsidRPr="00E01A5A" w:rsidRDefault="005E346B" w:rsidP="00484DF6">
            <w:pPr>
              <w:shd w:val="clear" w:color="auto" w:fill="FFFFFF"/>
              <w:ind w:firstLine="0"/>
              <w:rPr>
                <w:sz w:val="24"/>
                <w:szCs w:val="24"/>
              </w:rPr>
            </w:pPr>
          </w:p>
          <w:p w14:paraId="0564FBB0" w14:textId="77777777" w:rsidR="005E346B" w:rsidRPr="00E01A5A" w:rsidRDefault="005E346B" w:rsidP="00484DF6">
            <w:pPr>
              <w:shd w:val="clear" w:color="auto" w:fill="FFFFFF"/>
              <w:ind w:firstLine="0"/>
              <w:rPr>
                <w:sz w:val="24"/>
                <w:szCs w:val="24"/>
              </w:rPr>
            </w:pPr>
          </w:p>
          <w:p w14:paraId="0E183A8D" w14:textId="77777777" w:rsidR="005E346B" w:rsidRPr="00E01A5A" w:rsidRDefault="005E346B" w:rsidP="00484DF6">
            <w:pPr>
              <w:shd w:val="clear" w:color="auto" w:fill="FFFFFF"/>
              <w:ind w:firstLine="0"/>
              <w:rPr>
                <w:sz w:val="24"/>
                <w:szCs w:val="24"/>
              </w:rPr>
            </w:pPr>
          </w:p>
          <w:p w14:paraId="528ADBC2" w14:textId="77777777" w:rsidR="005E346B" w:rsidRPr="00E01A5A" w:rsidRDefault="005E346B" w:rsidP="00484DF6">
            <w:pPr>
              <w:shd w:val="clear" w:color="auto" w:fill="FFFFFF"/>
              <w:ind w:firstLine="0"/>
              <w:rPr>
                <w:sz w:val="24"/>
                <w:szCs w:val="24"/>
              </w:rPr>
            </w:pPr>
          </w:p>
          <w:p w14:paraId="341D8595" w14:textId="77777777" w:rsidR="005E346B" w:rsidRPr="00E01A5A" w:rsidRDefault="005E346B" w:rsidP="00484DF6">
            <w:pPr>
              <w:shd w:val="clear" w:color="auto" w:fill="FFFFFF"/>
              <w:ind w:firstLine="0"/>
              <w:rPr>
                <w:sz w:val="24"/>
                <w:szCs w:val="24"/>
              </w:rPr>
            </w:pPr>
          </w:p>
          <w:p w14:paraId="6B9A7261" w14:textId="77777777" w:rsidR="005E346B" w:rsidRPr="00E01A5A" w:rsidRDefault="005E346B" w:rsidP="00484DF6">
            <w:pPr>
              <w:shd w:val="clear" w:color="auto" w:fill="FFFFFF"/>
              <w:ind w:firstLine="0"/>
              <w:rPr>
                <w:sz w:val="24"/>
                <w:szCs w:val="24"/>
              </w:rPr>
            </w:pPr>
          </w:p>
          <w:p w14:paraId="1F22D77F" w14:textId="77777777" w:rsidR="005E346B" w:rsidRPr="00E01A5A" w:rsidRDefault="005E346B" w:rsidP="00484DF6">
            <w:pPr>
              <w:shd w:val="clear" w:color="auto" w:fill="FFFFFF"/>
              <w:ind w:firstLine="0"/>
              <w:rPr>
                <w:sz w:val="24"/>
                <w:szCs w:val="24"/>
              </w:rPr>
            </w:pPr>
          </w:p>
          <w:p w14:paraId="16B1D81D" w14:textId="77777777" w:rsidR="005E346B" w:rsidRPr="00E01A5A" w:rsidRDefault="005E346B" w:rsidP="00484DF6">
            <w:pPr>
              <w:shd w:val="clear" w:color="auto" w:fill="FFFFFF"/>
              <w:ind w:firstLine="0"/>
              <w:rPr>
                <w:sz w:val="24"/>
                <w:szCs w:val="24"/>
              </w:rPr>
            </w:pPr>
          </w:p>
          <w:p w14:paraId="3FBC941F" w14:textId="77777777" w:rsidR="005E346B" w:rsidRPr="00E01A5A" w:rsidRDefault="005E346B" w:rsidP="00484DF6">
            <w:pPr>
              <w:shd w:val="clear" w:color="auto" w:fill="FFFFFF"/>
              <w:ind w:firstLine="0"/>
              <w:rPr>
                <w:sz w:val="24"/>
                <w:szCs w:val="24"/>
              </w:rPr>
            </w:pPr>
          </w:p>
          <w:p w14:paraId="408B3CF5" w14:textId="77777777" w:rsidR="005E346B" w:rsidRPr="00E01A5A" w:rsidRDefault="005E346B" w:rsidP="00484DF6">
            <w:pPr>
              <w:shd w:val="clear" w:color="auto" w:fill="FFFFFF"/>
              <w:ind w:firstLine="0"/>
              <w:rPr>
                <w:sz w:val="24"/>
                <w:szCs w:val="24"/>
              </w:rPr>
            </w:pPr>
          </w:p>
          <w:p w14:paraId="38AE58B9" w14:textId="77777777" w:rsidR="005E346B" w:rsidRPr="00E01A5A" w:rsidRDefault="005E346B" w:rsidP="00484DF6">
            <w:pPr>
              <w:shd w:val="clear" w:color="auto" w:fill="FFFFFF"/>
              <w:ind w:firstLine="0"/>
              <w:rPr>
                <w:sz w:val="24"/>
                <w:szCs w:val="24"/>
              </w:rPr>
            </w:pPr>
          </w:p>
          <w:p w14:paraId="138E8342" w14:textId="77777777" w:rsidR="005E346B" w:rsidRPr="00E01A5A" w:rsidRDefault="005E346B" w:rsidP="00484DF6">
            <w:pPr>
              <w:shd w:val="clear" w:color="auto" w:fill="FFFFFF"/>
              <w:ind w:firstLine="0"/>
              <w:rPr>
                <w:sz w:val="24"/>
                <w:szCs w:val="24"/>
              </w:rPr>
            </w:pPr>
          </w:p>
          <w:p w14:paraId="5D4E2A7B" w14:textId="77777777" w:rsidR="005E346B" w:rsidRPr="00E01A5A" w:rsidRDefault="005E346B" w:rsidP="00484DF6">
            <w:pPr>
              <w:shd w:val="clear" w:color="auto" w:fill="FFFFFF"/>
              <w:ind w:firstLine="0"/>
              <w:rPr>
                <w:sz w:val="24"/>
                <w:szCs w:val="24"/>
              </w:rPr>
            </w:pPr>
          </w:p>
          <w:p w14:paraId="1AC090AB" w14:textId="77777777" w:rsidR="005E346B" w:rsidRPr="00E01A5A" w:rsidRDefault="005E346B" w:rsidP="00484DF6">
            <w:pPr>
              <w:shd w:val="clear" w:color="auto" w:fill="FFFFFF"/>
              <w:ind w:firstLine="0"/>
              <w:rPr>
                <w:sz w:val="24"/>
                <w:szCs w:val="24"/>
              </w:rPr>
            </w:pPr>
          </w:p>
          <w:p w14:paraId="687ABDBF" w14:textId="77777777" w:rsidR="005E346B" w:rsidRPr="00E01A5A" w:rsidRDefault="005E346B" w:rsidP="00484DF6">
            <w:pPr>
              <w:shd w:val="clear" w:color="auto" w:fill="FFFFFF"/>
              <w:ind w:firstLine="0"/>
              <w:rPr>
                <w:sz w:val="24"/>
                <w:szCs w:val="24"/>
              </w:rPr>
            </w:pPr>
          </w:p>
          <w:p w14:paraId="47CE291E" w14:textId="77777777" w:rsidR="005E346B" w:rsidRPr="00E01A5A" w:rsidRDefault="005E346B" w:rsidP="00484DF6">
            <w:pPr>
              <w:shd w:val="clear" w:color="auto" w:fill="FFFFFF"/>
              <w:ind w:firstLine="0"/>
              <w:rPr>
                <w:sz w:val="24"/>
                <w:szCs w:val="24"/>
              </w:rPr>
            </w:pPr>
          </w:p>
          <w:p w14:paraId="4B0C50D8" w14:textId="77777777" w:rsidR="005E346B" w:rsidRPr="00E01A5A" w:rsidRDefault="005E346B" w:rsidP="00484DF6">
            <w:pPr>
              <w:shd w:val="clear" w:color="auto" w:fill="FFFFFF"/>
              <w:ind w:firstLine="0"/>
              <w:rPr>
                <w:sz w:val="24"/>
                <w:szCs w:val="24"/>
              </w:rPr>
            </w:pPr>
          </w:p>
          <w:p w14:paraId="32864C5B" w14:textId="77777777" w:rsidR="005E346B" w:rsidRPr="00E01A5A" w:rsidRDefault="005E346B" w:rsidP="00484DF6">
            <w:pPr>
              <w:shd w:val="clear" w:color="auto" w:fill="FFFFFF"/>
              <w:ind w:firstLine="0"/>
              <w:rPr>
                <w:sz w:val="24"/>
                <w:szCs w:val="24"/>
              </w:rPr>
            </w:pPr>
          </w:p>
          <w:p w14:paraId="652C0963" w14:textId="77777777" w:rsidR="005E346B" w:rsidRPr="00E01A5A" w:rsidRDefault="005E346B" w:rsidP="00484DF6">
            <w:pPr>
              <w:shd w:val="clear" w:color="auto" w:fill="FFFFFF"/>
              <w:ind w:firstLine="0"/>
              <w:rPr>
                <w:sz w:val="24"/>
                <w:szCs w:val="24"/>
              </w:rPr>
            </w:pPr>
          </w:p>
          <w:p w14:paraId="6570FBFF" w14:textId="77777777" w:rsidR="005E346B" w:rsidRPr="00E01A5A" w:rsidRDefault="005E346B" w:rsidP="00484DF6">
            <w:pPr>
              <w:shd w:val="clear" w:color="auto" w:fill="FFFFFF"/>
              <w:ind w:firstLine="0"/>
              <w:rPr>
                <w:sz w:val="24"/>
                <w:szCs w:val="24"/>
              </w:rPr>
            </w:pPr>
          </w:p>
          <w:p w14:paraId="27023B04" w14:textId="77777777" w:rsidR="00E451DE" w:rsidRDefault="00E451DE" w:rsidP="00484DF6">
            <w:pPr>
              <w:shd w:val="clear" w:color="auto" w:fill="FFFFFF"/>
              <w:ind w:firstLine="0"/>
              <w:rPr>
                <w:sz w:val="24"/>
                <w:szCs w:val="24"/>
              </w:rPr>
            </w:pPr>
          </w:p>
          <w:p w14:paraId="38BB3029" w14:textId="77777777" w:rsidR="00E451DE" w:rsidRDefault="00E451DE" w:rsidP="00484DF6">
            <w:pPr>
              <w:shd w:val="clear" w:color="auto" w:fill="FFFFFF"/>
              <w:ind w:firstLine="0"/>
              <w:rPr>
                <w:sz w:val="24"/>
                <w:szCs w:val="24"/>
              </w:rPr>
            </w:pPr>
          </w:p>
          <w:p w14:paraId="5031B3B6" w14:textId="77777777" w:rsidR="00E451DE" w:rsidRDefault="00E451DE" w:rsidP="00484DF6">
            <w:pPr>
              <w:shd w:val="clear" w:color="auto" w:fill="FFFFFF"/>
              <w:ind w:firstLine="0"/>
              <w:rPr>
                <w:sz w:val="24"/>
                <w:szCs w:val="24"/>
              </w:rPr>
            </w:pPr>
          </w:p>
          <w:p w14:paraId="213DF411" w14:textId="77777777" w:rsidR="00E451DE" w:rsidRDefault="00E451DE" w:rsidP="00484DF6">
            <w:pPr>
              <w:shd w:val="clear" w:color="auto" w:fill="FFFFFF"/>
              <w:ind w:firstLine="0"/>
              <w:rPr>
                <w:sz w:val="24"/>
                <w:szCs w:val="24"/>
              </w:rPr>
            </w:pPr>
          </w:p>
          <w:p w14:paraId="17AF79E0" w14:textId="77777777" w:rsidR="00E451DE" w:rsidRDefault="00E451DE" w:rsidP="00484DF6">
            <w:pPr>
              <w:shd w:val="clear" w:color="auto" w:fill="FFFFFF"/>
              <w:ind w:firstLine="0"/>
              <w:rPr>
                <w:sz w:val="24"/>
                <w:szCs w:val="24"/>
              </w:rPr>
            </w:pPr>
          </w:p>
          <w:p w14:paraId="46152785" w14:textId="77777777" w:rsidR="00E451DE" w:rsidRDefault="00E451DE" w:rsidP="00484DF6">
            <w:pPr>
              <w:shd w:val="clear" w:color="auto" w:fill="FFFFFF"/>
              <w:ind w:firstLine="0"/>
              <w:rPr>
                <w:sz w:val="24"/>
                <w:szCs w:val="24"/>
              </w:rPr>
            </w:pPr>
          </w:p>
          <w:p w14:paraId="24D2CB8D" w14:textId="77777777" w:rsidR="00E451DE" w:rsidRDefault="00E451DE" w:rsidP="00484DF6">
            <w:pPr>
              <w:shd w:val="clear" w:color="auto" w:fill="FFFFFF"/>
              <w:ind w:firstLine="0"/>
              <w:rPr>
                <w:sz w:val="24"/>
                <w:szCs w:val="24"/>
              </w:rPr>
            </w:pPr>
          </w:p>
          <w:p w14:paraId="7F1E1416" w14:textId="77777777" w:rsidR="00E451DE" w:rsidRDefault="00E451DE" w:rsidP="00484DF6">
            <w:pPr>
              <w:shd w:val="clear" w:color="auto" w:fill="FFFFFF"/>
              <w:ind w:firstLine="0"/>
              <w:rPr>
                <w:sz w:val="24"/>
                <w:szCs w:val="24"/>
              </w:rPr>
            </w:pPr>
          </w:p>
          <w:p w14:paraId="3A804818" w14:textId="45D7B3EB" w:rsidR="00BA644F" w:rsidRPr="00E01A5A" w:rsidRDefault="00BA644F" w:rsidP="00484DF6">
            <w:pPr>
              <w:shd w:val="clear" w:color="auto" w:fill="FFFFFF"/>
              <w:ind w:firstLine="0"/>
              <w:rPr>
                <w:sz w:val="24"/>
                <w:szCs w:val="24"/>
              </w:rPr>
            </w:pPr>
            <w:r w:rsidRPr="00E01A5A">
              <w:rPr>
                <w:sz w:val="24"/>
                <w:szCs w:val="24"/>
              </w:rPr>
              <w:t>(3)   </w:t>
            </w:r>
            <w:proofErr w:type="spellStart"/>
            <w:r w:rsidRPr="00E01A5A">
              <w:rPr>
                <w:sz w:val="24"/>
                <w:szCs w:val="24"/>
              </w:rPr>
              <w:t>Fără</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aduce</w:t>
            </w:r>
            <w:proofErr w:type="spellEnd"/>
            <w:r w:rsidRPr="00E01A5A">
              <w:rPr>
                <w:sz w:val="24"/>
                <w:szCs w:val="24"/>
              </w:rPr>
              <w:t xml:space="preserve"> </w:t>
            </w:r>
            <w:proofErr w:type="spellStart"/>
            <w:r w:rsidRPr="00E01A5A">
              <w:rPr>
                <w:sz w:val="24"/>
                <w:szCs w:val="24"/>
              </w:rPr>
              <w:t>atingere</w:t>
            </w:r>
            <w:proofErr w:type="spellEnd"/>
            <w:r w:rsidRPr="00E01A5A">
              <w:rPr>
                <w:sz w:val="24"/>
                <w:szCs w:val="24"/>
              </w:rPr>
              <w:t xml:space="preserve"> </w:t>
            </w:r>
            <w:proofErr w:type="spellStart"/>
            <w:r w:rsidRPr="00E01A5A">
              <w:rPr>
                <w:sz w:val="24"/>
                <w:szCs w:val="24"/>
              </w:rPr>
              <w:t>normelor</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procedurilor</w:t>
            </w:r>
            <w:proofErr w:type="spellEnd"/>
            <w:r w:rsidRPr="00E01A5A">
              <w:rPr>
                <w:sz w:val="24"/>
                <w:szCs w:val="24"/>
              </w:rPr>
              <w:t xml:space="preserve"> </w:t>
            </w:r>
            <w:proofErr w:type="spellStart"/>
            <w:r w:rsidRPr="00E01A5A">
              <w:rPr>
                <w:sz w:val="24"/>
                <w:szCs w:val="24"/>
              </w:rPr>
              <w:t>bugetare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autorităților</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li se </w:t>
            </w:r>
            <w:proofErr w:type="spellStart"/>
            <w:r w:rsidRPr="00E01A5A">
              <w:rPr>
                <w:sz w:val="24"/>
                <w:szCs w:val="24"/>
              </w:rPr>
              <w:t>acordă</w:t>
            </w:r>
            <w:proofErr w:type="spellEnd"/>
            <w:r w:rsidRPr="00E01A5A">
              <w:rPr>
                <w:sz w:val="24"/>
                <w:szCs w:val="24"/>
              </w:rPr>
              <w:t xml:space="preserve"> </w:t>
            </w:r>
            <w:proofErr w:type="spellStart"/>
            <w:r w:rsidRPr="00E01A5A">
              <w:rPr>
                <w:sz w:val="24"/>
                <w:szCs w:val="24"/>
              </w:rPr>
              <w:t>independența</w:t>
            </w:r>
            <w:proofErr w:type="spellEnd"/>
            <w:r w:rsidRPr="00E01A5A">
              <w:rPr>
                <w:sz w:val="24"/>
                <w:szCs w:val="24"/>
              </w:rPr>
              <w:t xml:space="preserve"> </w:t>
            </w:r>
            <w:proofErr w:type="spellStart"/>
            <w:r w:rsidRPr="00E01A5A">
              <w:rPr>
                <w:sz w:val="24"/>
                <w:szCs w:val="24"/>
              </w:rPr>
              <w:t>necesară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cheltuirea</w:t>
            </w:r>
            <w:proofErr w:type="spellEnd"/>
            <w:r w:rsidRPr="00E01A5A">
              <w:rPr>
                <w:sz w:val="24"/>
                <w:szCs w:val="24"/>
              </w:rPr>
              <w:t xml:space="preserve"> </w:t>
            </w:r>
            <w:proofErr w:type="spellStart"/>
            <w:r w:rsidRPr="00E01A5A">
              <w:rPr>
                <w:sz w:val="24"/>
                <w:szCs w:val="24"/>
              </w:rPr>
              <w:t>bugetului</w:t>
            </w:r>
            <w:proofErr w:type="spellEnd"/>
            <w:r w:rsidRPr="00E01A5A">
              <w:rPr>
                <w:sz w:val="24"/>
                <w:szCs w:val="24"/>
              </w:rPr>
              <w:t xml:space="preserve"> </w:t>
            </w:r>
            <w:proofErr w:type="spellStart"/>
            <w:r w:rsidRPr="00E01A5A">
              <w:rPr>
                <w:sz w:val="24"/>
                <w:szCs w:val="24"/>
              </w:rPr>
              <w:t>alocat</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scopul</w:t>
            </w:r>
            <w:proofErr w:type="spellEnd"/>
            <w:r w:rsidRPr="00E01A5A">
              <w:rPr>
                <w:sz w:val="24"/>
                <w:szCs w:val="24"/>
              </w:rPr>
              <w:t xml:space="preserve"> </w:t>
            </w:r>
            <w:proofErr w:type="spellStart"/>
            <w:r w:rsidRPr="00E01A5A">
              <w:rPr>
                <w:sz w:val="24"/>
                <w:szCs w:val="24"/>
              </w:rPr>
              <w:t>îndeplinirii</w:t>
            </w:r>
            <w:proofErr w:type="spellEnd"/>
            <w:r w:rsidRPr="00E01A5A">
              <w:rPr>
                <w:sz w:val="24"/>
                <w:szCs w:val="24"/>
              </w:rPr>
              <w:t xml:space="preserve"> </w:t>
            </w:r>
            <w:proofErr w:type="spellStart"/>
            <w:r w:rsidRPr="00E01A5A">
              <w:rPr>
                <w:sz w:val="24"/>
                <w:szCs w:val="24"/>
              </w:rPr>
              <w:t>sarcinilor</w:t>
            </w:r>
            <w:proofErr w:type="spellEnd"/>
            <w:r w:rsidRPr="00E01A5A">
              <w:rPr>
                <w:sz w:val="24"/>
                <w:szCs w:val="24"/>
              </w:rPr>
              <w:t xml:space="preserve"> lor, </w:t>
            </w:r>
            <w:proofErr w:type="spellStart"/>
            <w:r w:rsidRPr="00E01A5A">
              <w:rPr>
                <w:sz w:val="24"/>
                <w:szCs w:val="24"/>
              </w:rPr>
              <w:t>stabilite</w:t>
            </w:r>
            <w:proofErr w:type="spellEnd"/>
            <w:r w:rsidRPr="00E01A5A">
              <w:rPr>
                <w:sz w:val="24"/>
                <w:szCs w:val="24"/>
              </w:rPr>
              <w:t xml:space="preserve"> la </w:t>
            </w:r>
            <w:proofErr w:type="spellStart"/>
            <w:r w:rsidRPr="00E01A5A">
              <w:rPr>
                <w:sz w:val="24"/>
                <w:szCs w:val="24"/>
              </w:rPr>
              <w:t>alineatul</w:t>
            </w:r>
            <w:proofErr w:type="spellEnd"/>
            <w:r w:rsidRPr="00E01A5A">
              <w:rPr>
                <w:sz w:val="24"/>
                <w:szCs w:val="24"/>
              </w:rPr>
              <w:t xml:space="preserve"> (2).</w:t>
            </w:r>
          </w:p>
          <w:p w14:paraId="665A8E1E" w14:textId="77777777" w:rsidR="00E00793" w:rsidRPr="00E01A5A" w:rsidRDefault="00E00793" w:rsidP="00484DF6">
            <w:pPr>
              <w:shd w:val="clear" w:color="auto" w:fill="FFFFFF"/>
              <w:ind w:firstLine="0"/>
              <w:rPr>
                <w:sz w:val="24"/>
                <w:szCs w:val="24"/>
              </w:rPr>
            </w:pPr>
          </w:p>
          <w:p w14:paraId="3B0B0717" w14:textId="77777777" w:rsidR="00E00793" w:rsidRPr="00E01A5A" w:rsidRDefault="00E00793" w:rsidP="00484DF6">
            <w:pPr>
              <w:shd w:val="clear" w:color="auto" w:fill="FFFFFF"/>
              <w:ind w:firstLine="0"/>
              <w:rPr>
                <w:sz w:val="24"/>
                <w:szCs w:val="24"/>
              </w:rPr>
            </w:pPr>
          </w:p>
          <w:p w14:paraId="311BD04D" w14:textId="77777777" w:rsidR="00E00793" w:rsidRPr="00E01A5A" w:rsidRDefault="00E00793" w:rsidP="00484DF6">
            <w:pPr>
              <w:shd w:val="clear" w:color="auto" w:fill="FFFFFF"/>
              <w:ind w:firstLine="0"/>
              <w:rPr>
                <w:sz w:val="24"/>
                <w:szCs w:val="24"/>
              </w:rPr>
            </w:pPr>
          </w:p>
          <w:p w14:paraId="1312F6BD" w14:textId="77777777" w:rsidR="00E00793" w:rsidRPr="00E01A5A" w:rsidRDefault="00E00793" w:rsidP="00484DF6">
            <w:pPr>
              <w:shd w:val="clear" w:color="auto" w:fill="FFFFFF"/>
              <w:ind w:firstLine="0"/>
              <w:rPr>
                <w:sz w:val="24"/>
                <w:szCs w:val="24"/>
              </w:rPr>
            </w:pPr>
          </w:p>
          <w:p w14:paraId="59905F30" w14:textId="77777777" w:rsidR="00E00793" w:rsidRPr="00E01A5A" w:rsidRDefault="00E00793" w:rsidP="00484DF6">
            <w:pPr>
              <w:shd w:val="clear" w:color="auto" w:fill="FFFFFF"/>
              <w:ind w:firstLine="0"/>
              <w:rPr>
                <w:sz w:val="24"/>
                <w:szCs w:val="24"/>
              </w:rPr>
            </w:pPr>
          </w:p>
          <w:p w14:paraId="12A0ACED" w14:textId="77777777" w:rsidR="00E00793" w:rsidRPr="00E01A5A" w:rsidRDefault="00E00793" w:rsidP="00484DF6">
            <w:pPr>
              <w:shd w:val="clear" w:color="auto" w:fill="FFFFFF"/>
              <w:ind w:firstLine="0"/>
              <w:rPr>
                <w:sz w:val="24"/>
                <w:szCs w:val="24"/>
              </w:rPr>
            </w:pPr>
          </w:p>
          <w:p w14:paraId="3916B692" w14:textId="77777777" w:rsidR="00E00793" w:rsidRPr="00E01A5A" w:rsidRDefault="00E00793" w:rsidP="00484DF6">
            <w:pPr>
              <w:shd w:val="clear" w:color="auto" w:fill="FFFFFF"/>
              <w:ind w:firstLine="0"/>
              <w:rPr>
                <w:sz w:val="24"/>
                <w:szCs w:val="24"/>
              </w:rPr>
            </w:pPr>
          </w:p>
          <w:p w14:paraId="3766DAE7" w14:textId="77777777" w:rsidR="00E00793" w:rsidRPr="00E01A5A" w:rsidRDefault="00E00793" w:rsidP="00484DF6">
            <w:pPr>
              <w:shd w:val="clear" w:color="auto" w:fill="FFFFFF"/>
              <w:ind w:firstLine="0"/>
              <w:rPr>
                <w:sz w:val="24"/>
                <w:szCs w:val="24"/>
              </w:rPr>
            </w:pPr>
          </w:p>
          <w:p w14:paraId="7FE89DEA" w14:textId="77777777" w:rsidR="00E00793" w:rsidRPr="00E01A5A" w:rsidRDefault="00E00793" w:rsidP="00484DF6">
            <w:pPr>
              <w:shd w:val="clear" w:color="auto" w:fill="FFFFFF"/>
              <w:ind w:firstLine="0"/>
              <w:rPr>
                <w:sz w:val="24"/>
                <w:szCs w:val="24"/>
              </w:rPr>
            </w:pPr>
          </w:p>
          <w:p w14:paraId="19FF1D96" w14:textId="77777777" w:rsidR="00E00793" w:rsidRPr="00E01A5A" w:rsidRDefault="00E00793" w:rsidP="00484DF6">
            <w:pPr>
              <w:shd w:val="clear" w:color="auto" w:fill="FFFFFF"/>
              <w:ind w:firstLine="0"/>
              <w:rPr>
                <w:sz w:val="24"/>
                <w:szCs w:val="24"/>
              </w:rPr>
            </w:pPr>
          </w:p>
          <w:p w14:paraId="6B1EB578" w14:textId="77777777" w:rsidR="00E00793" w:rsidRPr="00E01A5A" w:rsidRDefault="00E00793" w:rsidP="00484DF6">
            <w:pPr>
              <w:shd w:val="clear" w:color="auto" w:fill="FFFFFF"/>
              <w:ind w:firstLine="0"/>
              <w:rPr>
                <w:sz w:val="24"/>
                <w:szCs w:val="24"/>
              </w:rPr>
            </w:pPr>
          </w:p>
          <w:p w14:paraId="14249C5B" w14:textId="77777777" w:rsidR="00E00793" w:rsidRPr="00E01A5A" w:rsidRDefault="00E00793" w:rsidP="00484DF6">
            <w:pPr>
              <w:shd w:val="clear" w:color="auto" w:fill="FFFFFF"/>
              <w:ind w:firstLine="0"/>
              <w:rPr>
                <w:sz w:val="24"/>
                <w:szCs w:val="24"/>
              </w:rPr>
            </w:pPr>
          </w:p>
          <w:p w14:paraId="5B8F07EE" w14:textId="77777777" w:rsidR="00E00793" w:rsidRPr="00E01A5A" w:rsidRDefault="00E00793" w:rsidP="00484DF6">
            <w:pPr>
              <w:shd w:val="clear" w:color="auto" w:fill="FFFFFF"/>
              <w:ind w:firstLine="0"/>
              <w:rPr>
                <w:sz w:val="24"/>
                <w:szCs w:val="24"/>
              </w:rPr>
            </w:pPr>
          </w:p>
          <w:p w14:paraId="19300A22" w14:textId="77777777" w:rsidR="00E00793" w:rsidRPr="00E01A5A" w:rsidRDefault="00E00793" w:rsidP="00484DF6">
            <w:pPr>
              <w:shd w:val="clear" w:color="auto" w:fill="FFFFFF"/>
              <w:ind w:firstLine="0"/>
              <w:rPr>
                <w:sz w:val="24"/>
                <w:szCs w:val="24"/>
              </w:rPr>
            </w:pPr>
          </w:p>
          <w:p w14:paraId="63017791" w14:textId="77777777" w:rsidR="00E00793" w:rsidRPr="00E01A5A" w:rsidRDefault="00E00793" w:rsidP="00484DF6">
            <w:pPr>
              <w:shd w:val="clear" w:color="auto" w:fill="FFFFFF"/>
              <w:ind w:firstLine="0"/>
              <w:rPr>
                <w:sz w:val="24"/>
                <w:szCs w:val="24"/>
              </w:rPr>
            </w:pPr>
          </w:p>
          <w:p w14:paraId="4A54DEE0" w14:textId="77777777" w:rsidR="00E00793" w:rsidRPr="00E01A5A" w:rsidRDefault="00E00793" w:rsidP="00484DF6">
            <w:pPr>
              <w:shd w:val="clear" w:color="auto" w:fill="FFFFFF"/>
              <w:ind w:firstLine="0"/>
              <w:rPr>
                <w:sz w:val="24"/>
                <w:szCs w:val="24"/>
              </w:rPr>
            </w:pPr>
          </w:p>
          <w:p w14:paraId="34F7121D" w14:textId="77777777" w:rsidR="00E00793" w:rsidRPr="00E01A5A" w:rsidRDefault="00E00793" w:rsidP="00484DF6">
            <w:pPr>
              <w:shd w:val="clear" w:color="auto" w:fill="FFFFFF"/>
              <w:ind w:firstLine="0"/>
              <w:rPr>
                <w:sz w:val="24"/>
                <w:szCs w:val="24"/>
              </w:rPr>
            </w:pPr>
          </w:p>
          <w:p w14:paraId="057EBB1B" w14:textId="77777777" w:rsidR="00E00793" w:rsidRPr="00E01A5A" w:rsidRDefault="00E00793" w:rsidP="00484DF6">
            <w:pPr>
              <w:shd w:val="clear" w:color="auto" w:fill="FFFFFF"/>
              <w:ind w:firstLine="0"/>
              <w:rPr>
                <w:sz w:val="24"/>
                <w:szCs w:val="24"/>
              </w:rPr>
            </w:pPr>
          </w:p>
          <w:p w14:paraId="69DCA2BE" w14:textId="77777777" w:rsidR="00E00793" w:rsidRPr="00E01A5A" w:rsidRDefault="00E00793" w:rsidP="00484DF6">
            <w:pPr>
              <w:shd w:val="clear" w:color="auto" w:fill="FFFFFF"/>
              <w:ind w:firstLine="0"/>
              <w:rPr>
                <w:sz w:val="24"/>
                <w:szCs w:val="24"/>
              </w:rPr>
            </w:pPr>
          </w:p>
          <w:p w14:paraId="505C4C1B" w14:textId="77777777" w:rsidR="00E00793" w:rsidRPr="00E01A5A" w:rsidRDefault="00E00793" w:rsidP="00484DF6">
            <w:pPr>
              <w:shd w:val="clear" w:color="auto" w:fill="FFFFFF"/>
              <w:ind w:firstLine="0"/>
              <w:rPr>
                <w:sz w:val="24"/>
                <w:szCs w:val="24"/>
              </w:rPr>
            </w:pPr>
          </w:p>
          <w:p w14:paraId="7FE09606" w14:textId="77777777" w:rsidR="00E00793" w:rsidRPr="00E01A5A" w:rsidRDefault="00E00793" w:rsidP="00484DF6">
            <w:pPr>
              <w:shd w:val="clear" w:color="auto" w:fill="FFFFFF"/>
              <w:ind w:firstLine="0"/>
              <w:rPr>
                <w:sz w:val="24"/>
                <w:szCs w:val="24"/>
              </w:rPr>
            </w:pPr>
          </w:p>
          <w:p w14:paraId="65E86BCC" w14:textId="77777777" w:rsidR="00E00793" w:rsidRPr="00E01A5A" w:rsidRDefault="00E00793" w:rsidP="00484DF6">
            <w:pPr>
              <w:shd w:val="clear" w:color="auto" w:fill="FFFFFF"/>
              <w:ind w:firstLine="0"/>
              <w:rPr>
                <w:sz w:val="24"/>
                <w:szCs w:val="24"/>
              </w:rPr>
            </w:pPr>
          </w:p>
          <w:p w14:paraId="207C689F" w14:textId="77777777" w:rsidR="00E00793" w:rsidRPr="00E01A5A" w:rsidRDefault="00E00793" w:rsidP="00484DF6">
            <w:pPr>
              <w:shd w:val="clear" w:color="auto" w:fill="FFFFFF"/>
              <w:ind w:firstLine="0"/>
              <w:rPr>
                <w:sz w:val="24"/>
                <w:szCs w:val="24"/>
              </w:rPr>
            </w:pPr>
          </w:p>
          <w:p w14:paraId="5FC66ABC" w14:textId="77777777" w:rsidR="00E00793" w:rsidRPr="00E01A5A" w:rsidRDefault="00E00793" w:rsidP="00484DF6">
            <w:pPr>
              <w:shd w:val="clear" w:color="auto" w:fill="FFFFFF"/>
              <w:ind w:firstLine="0"/>
              <w:rPr>
                <w:sz w:val="24"/>
                <w:szCs w:val="24"/>
              </w:rPr>
            </w:pPr>
          </w:p>
          <w:p w14:paraId="59F9995E" w14:textId="77777777" w:rsidR="00E00793" w:rsidRPr="00E01A5A" w:rsidRDefault="00E00793" w:rsidP="00484DF6">
            <w:pPr>
              <w:shd w:val="clear" w:color="auto" w:fill="FFFFFF"/>
              <w:ind w:firstLine="0"/>
              <w:rPr>
                <w:sz w:val="24"/>
                <w:szCs w:val="24"/>
              </w:rPr>
            </w:pPr>
          </w:p>
          <w:p w14:paraId="577D9AA4" w14:textId="77777777" w:rsidR="00E00793" w:rsidRPr="00E01A5A" w:rsidRDefault="00E00793" w:rsidP="00484DF6">
            <w:pPr>
              <w:shd w:val="clear" w:color="auto" w:fill="FFFFFF"/>
              <w:ind w:firstLine="0"/>
              <w:rPr>
                <w:sz w:val="24"/>
                <w:szCs w:val="24"/>
              </w:rPr>
            </w:pPr>
          </w:p>
          <w:p w14:paraId="08A26A36" w14:textId="77777777" w:rsidR="00E00793" w:rsidRPr="00E01A5A" w:rsidRDefault="00E00793" w:rsidP="00484DF6">
            <w:pPr>
              <w:shd w:val="clear" w:color="auto" w:fill="FFFFFF"/>
              <w:ind w:firstLine="0"/>
              <w:rPr>
                <w:sz w:val="24"/>
                <w:szCs w:val="24"/>
              </w:rPr>
            </w:pPr>
          </w:p>
          <w:p w14:paraId="59D14AEB" w14:textId="77777777" w:rsidR="00E00793" w:rsidRPr="00E01A5A" w:rsidRDefault="00E00793" w:rsidP="00484DF6">
            <w:pPr>
              <w:shd w:val="clear" w:color="auto" w:fill="FFFFFF"/>
              <w:ind w:firstLine="0"/>
              <w:rPr>
                <w:sz w:val="24"/>
                <w:szCs w:val="24"/>
              </w:rPr>
            </w:pPr>
          </w:p>
          <w:p w14:paraId="4D340724" w14:textId="77777777" w:rsidR="00E00793" w:rsidRPr="00E01A5A" w:rsidRDefault="00E00793" w:rsidP="00484DF6">
            <w:pPr>
              <w:shd w:val="clear" w:color="auto" w:fill="FFFFFF"/>
              <w:ind w:firstLine="0"/>
              <w:rPr>
                <w:sz w:val="24"/>
                <w:szCs w:val="24"/>
              </w:rPr>
            </w:pPr>
          </w:p>
          <w:p w14:paraId="6002CDE3" w14:textId="77777777" w:rsidR="00E00793" w:rsidRPr="00E01A5A" w:rsidRDefault="00E00793" w:rsidP="00484DF6">
            <w:pPr>
              <w:shd w:val="clear" w:color="auto" w:fill="FFFFFF"/>
              <w:ind w:firstLine="0"/>
              <w:rPr>
                <w:sz w:val="24"/>
                <w:szCs w:val="24"/>
              </w:rPr>
            </w:pPr>
          </w:p>
          <w:p w14:paraId="66A16730" w14:textId="77777777" w:rsidR="00E00793" w:rsidRPr="00E01A5A" w:rsidRDefault="00E00793" w:rsidP="00484DF6">
            <w:pPr>
              <w:shd w:val="clear" w:color="auto" w:fill="FFFFFF"/>
              <w:ind w:firstLine="0"/>
              <w:rPr>
                <w:sz w:val="24"/>
                <w:szCs w:val="24"/>
              </w:rPr>
            </w:pPr>
          </w:p>
          <w:p w14:paraId="59008197" w14:textId="77777777" w:rsidR="00E00793" w:rsidRPr="00E01A5A" w:rsidRDefault="00E00793" w:rsidP="00484DF6">
            <w:pPr>
              <w:shd w:val="clear" w:color="auto" w:fill="FFFFFF"/>
              <w:ind w:firstLine="0"/>
              <w:rPr>
                <w:sz w:val="24"/>
                <w:szCs w:val="24"/>
              </w:rPr>
            </w:pPr>
          </w:p>
          <w:p w14:paraId="03785FF1" w14:textId="77777777" w:rsidR="00E00793" w:rsidRPr="00E01A5A" w:rsidRDefault="00E00793" w:rsidP="00484DF6">
            <w:pPr>
              <w:shd w:val="clear" w:color="auto" w:fill="FFFFFF"/>
              <w:ind w:firstLine="0"/>
              <w:rPr>
                <w:sz w:val="24"/>
                <w:szCs w:val="24"/>
              </w:rPr>
            </w:pPr>
          </w:p>
          <w:p w14:paraId="3C054B1C" w14:textId="77777777" w:rsidR="00E00793" w:rsidRPr="00E01A5A" w:rsidRDefault="00E00793" w:rsidP="00484DF6">
            <w:pPr>
              <w:shd w:val="clear" w:color="auto" w:fill="FFFFFF"/>
              <w:ind w:firstLine="0"/>
              <w:rPr>
                <w:sz w:val="24"/>
                <w:szCs w:val="24"/>
              </w:rPr>
            </w:pPr>
          </w:p>
          <w:p w14:paraId="321F519B" w14:textId="77777777" w:rsidR="00E00793" w:rsidRPr="00E01A5A" w:rsidRDefault="00E00793" w:rsidP="00484DF6">
            <w:pPr>
              <w:shd w:val="clear" w:color="auto" w:fill="FFFFFF"/>
              <w:ind w:firstLine="0"/>
              <w:rPr>
                <w:sz w:val="24"/>
                <w:szCs w:val="24"/>
              </w:rPr>
            </w:pPr>
          </w:p>
          <w:p w14:paraId="768A7861" w14:textId="77777777" w:rsidR="00E00793" w:rsidRPr="00E01A5A" w:rsidRDefault="00E00793" w:rsidP="00484DF6">
            <w:pPr>
              <w:shd w:val="clear" w:color="auto" w:fill="FFFFFF"/>
              <w:ind w:firstLine="0"/>
              <w:rPr>
                <w:sz w:val="24"/>
                <w:szCs w:val="24"/>
              </w:rPr>
            </w:pPr>
          </w:p>
          <w:p w14:paraId="39390F9C" w14:textId="77777777" w:rsidR="00E00793" w:rsidRPr="00E01A5A" w:rsidRDefault="00E00793" w:rsidP="00484DF6">
            <w:pPr>
              <w:shd w:val="clear" w:color="auto" w:fill="FFFFFF"/>
              <w:ind w:firstLine="0"/>
              <w:rPr>
                <w:sz w:val="24"/>
                <w:szCs w:val="24"/>
              </w:rPr>
            </w:pPr>
          </w:p>
          <w:p w14:paraId="5D189C93" w14:textId="77777777" w:rsidR="00E00793" w:rsidRPr="00E01A5A" w:rsidRDefault="00E00793" w:rsidP="00484DF6">
            <w:pPr>
              <w:shd w:val="clear" w:color="auto" w:fill="FFFFFF"/>
              <w:ind w:firstLine="0"/>
              <w:rPr>
                <w:sz w:val="24"/>
                <w:szCs w:val="24"/>
              </w:rPr>
            </w:pPr>
          </w:p>
          <w:p w14:paraId="143BA97E" w14:textId="77777777" w:rsidR="00E00793" w:rsidRPr="00E01A5A" w:rsidRDefault="00E00793" w:rsidP="00484DF6">
            <w:pPr>
              <w:shd w:val="clear" w:color="auto" w:fill="FFFFFF"/>
              <w:ind w:firstLine="0"/>
              <w:rPr>
                <w:sz w:val="24"/>
                <w:szCs w:val="24"/>
              </w:rPr>
            </w:pPr>
          </w:p>
          <w:p w14:paraId="4FE20470" w14:textId="77777777" w:rsidR="00E00793" w:rsidRPr="00E01A5A" w:rsidRDefault="00E00793" w:rsidP="00484DF6">
            <w:pPr>
              <w:shd w:val="clear" w:color="auto" w:fill="FFFFFF"/>
              <w:ind w:firstLine="0"/>
              <w:rPr>
                <w:sz w:val="24"/>
                <w:szCs w:val="24"/>
              </w:rPr>
            </w:pPr>
          </w:p>
          <w:p w14:paraId="2CD12956" w14:textId="77777777" w:rsidR="00E00793" w:rsidRPr="00E01A5A" w:rsidRDefault="00E00793" w:rsidP="00484DF6">
            <w:pPr>
              <w:shd w:val="clear" w:color="auto" w:fill="FFFFFF"/>
              <w:ind w:firstLine="0"/>
              <w:rPr>
                <w:sz w:val="24"/>
                <w:szCs w:val="24"/>
              </w:rPr>
            </w:pPr>
          </w:p>
          <w:p w14:paraId="6F2B8A40" w14:textId="77777777" w:rsidR="00E00793" w:rsidRPr="00E01A5A" w:rsidRDefault="00E00793" w:rsidP="00484DF6">
            <w:pPr>
              <w:shd w:val="clear" w:color="auto" w:fill="FFFFFF"/>
              <w:ind w:firstLine="0"/>
              <w:rPr>
                <w:sz w:val="24"/>
                <w:szCs w:val="24"/>
              </w:rPr>
            </w:pPr>
          </w:p>
          <w:p w14:paraId="7463BA6C" w14:textId="77777777" w:rsidR="00E00793" w:rsidRPr="00E01A5A" w:rsidRDefault="00E00793" w:rsidP="00484DF6">
            <w:pPr>
              <w:shd w:val="clear" w:color="auto" w:fill="FFFFFF"/>
              <w:ind w:firstLine="0"/>
              <w:rPr>
                <w:sz w:val="24"/>
                <w:szCs w:val="24"/>
              </w:rPr>
            </w:pPr>
          </w:p>
          <w:p w14:paraId="30F3C722" w14:textId="77777777" w:rsidR="00E00793" w:rsidRPr="00E01A5A" w:rsidRDefault="00E00793" w:rsidP="00484DF6">
            <w:pPr>
              <w:shd w:val="clear" w:color="auto" w:fill="FFFFFF"/>
              <w:ind w:firstLine="0"/>
              <w:rPr>
                <w:sz w:val="24"/>
                <w:szCs w:val="24"/>
              </w:rPr>
            </w:pPr>
          </w:p>
          <w:p w14:paraId="132B2D9C" w14:textId="77777777" w:rsidR="00E00793" w:rsidRPr="00E01A5A" w:rsidRDefault="00E00793" w:rsidP="00484DF6">
            <w:pPr>
              <w:shd w:val="clear" w:color="auto" w:fill="FFFFFF"/>
              <w:ind w:firstLine="0"/>
              <w:rPr>
                <w:sz w:val="24"/>
                <w:szCs w:val="24"/>
              </w:rPr>
            </w:pPr>
          </w:p>
          <w:p w14:paraId="7A816D5F" w14:textId="77777777" w:rsidR="00E00793" w:rsidRPr="00E01A5A" w:rsidRDefault="00E00793" w:rsidP="00484DF6">
            <w:pPr>
              <w:shd w:val="clear" w:color="auto" w:fill="FFFFFF"/>
              <w:ind w:firstLine="0"/>
              <w:rPr>
                <w:sz w:val="24"/>
                <w:szCs w:val="24"/>
              </w:rPr>
            </w:pPr>
          </w:p>
          <w:p w14:paraId="524DBC16" w14:textId="77777777" w:rsidR="00E00793" w:rsidRPr="00E01A5A" w:rsidRDefault="00E00793" w:rsidP="00484DF6">
            <w:pPr>
              <w:shd w:val="clear" w:color="auto" w:fill="FFFFFF"/>
              <w:ind w:firstLine="0"/>
              <w:rPr>
                <w:sz w:val="24"/>
                <w:szCs w:val="24"/>
              </w:rPr>
            </w:pPr>
          </w:p>
          <w:p w14:paraId="0B358B76" w14:textId="77777777" w:rsidR="00E00793" w:rsidRPr="00E01A5A" w:rsidRDefault="00E00793" w:rsidP="00484DF6">
            <w:pPr>
              <w:shd w:val="clear" w:color="auto" w:fill="FFFFFF"/>
              <w:ind w:firstLine="0"/>
              <w:rPr>
                <w:sz w:val="24"/>
                <w:szCs w:val="24"/>
              </w:rPr>
            </w:pPr>
          </w:p>
          <w:p w14:paraId="2033DDD3" w14:textId="77777777" w:rsidR="00E00793" w:rsidRPr="00E01A5A" w:rsidRDefault="00E00793" w:rsidP="00484DF6">
            <w:pPr>
              <w:shd w:val="clear" w:color="auto" w:fill="FFFFFF"/>
              <w:ind w:firstLine="0"/>
              <w:rPr>
                <w:sz w:val="24"/>
                <w:szCs w:val="24"/>
              </w:rPr>
            </w:pPr>
          </w:p>
          <w:p w14:paraId="00D1A4B9" w14:textId="77777777" w:rsidR="00E00793" w:rsidRPr="00E01A5A" w:rsidRDefault="00E00793" w:rsidP="00484DF6">
            <w:pPr>
              <w:shd w:val="clear" w:color="auto" w:fill="FFFFFF"/>
              <w:ind w:firstLine="0"/>
              <w:rPr>
                <w:sz w:val="24"/>
                <w:szCs w:val="24"/>
              </w:rPr>
            </w:pPr>
          </w:p>
          <w:p w14:paraId="05A9021C" w14:textId="77777777" w:rsidR="00E00793" w:rsidRPr="00E01A5A" w:rsidRDefault="00E00793" w:rsidP="00484DF6">
            <w:pPr>
              <w:shd w:val="clear" w:color="auto" w:fill="FFFFFF"/>
              <w:ind w:firstLine="0"/>
              <w:rPr>
                <w:sz w:val="24"/>
                <w:szCs w:val="24"/>
              </w:rPr>
            </w:pPr>
          </w:p>
          <w:p w14:paraId="3FC2A8CA" w14:textId="77777777" w:rsidR="00E00793" w:rsidRPr="00E01A5A" w:rsidRDefault="00E00793" w:rsidP="00484DF6">
            <w:pPr>
              <w:shd w:val="clear" w:color="auto" w:fill="FFFFFF"/>
              <w:ind w:firstLine="0"/>
              <w:rPr>
                <w:sz w:val="24"/>
                <w:szCs w:val="24"/>
              </w:rPr>
            </w:pPr>
          </w:p>
          <w:p w14:paraId="29D230B2" w14:textId="77777777" w:rsidR="00E00793" w:rsidRPr="00E01A5A" w:rsidRDefault="00E00793" w:rsidP="00484DF6">
            <w:pPr>
              <w:shd w:val="clear" w:color="auto" w:fill="FFFFFF"/>
              <w:ind w:firstLine="0"/>
              <w:rPr>
                <w:sz w:val="24"/>
                <w:szCs w:val="24"/>
              </w:rPr>
            </w:pPr>
          </w:p>
          <w:p w14:paraId="7FA2F90C" w14:textId="77777777" w:rsidR="00E00793" w:rsidRPr="00E01A5A" w:rsidRDefault="00E00793" w:rsidP="00484DF6">
            <w:pPr>
              <w:shd w:val="clear" w:color="auto" w:fill="FFFFFF"/>
              <w:ind w:firstLine="0"/>
              <w:rPr>
                <w:sz w:val="24"/>
                <w:szCs w:val="24"/>
              </w:rPr>
            </w:pPr>
          </w:p>
          <w:p w14:paraId="2A394024" w14:textId="77777777" w:rsidR="00E00793" w:rsidRPr="00E01A5A" w:rsidRDefault="00E00793" w:rsidP="00484DF6">
            <w:pPr>
              <w:shd w:val="clear" w:color="auto" w:fill="FFFFFF"/>
              <w:ind w:firstLine="0"/>
              <w:rPr>
                <w:sz w:val="24"/>
                <w:szCs w:val="24"/>
              </w:rPr>
            </w:pPr>
          </w:p>
          <w:p w14:paraId="715E6570" w14:textId="77777777" w:rsidR="00E00793" w:rsidRPr="00E01A5A" w:rsidRDefault="00E00793" w:rsidP="00484DF6">
            <w:pPr>
              <w:shd w:val="clear" w:color="auto" w:fill="FFFFFF"/>
              <w:ind w:firstLine="0"/>
              <w:rPr>
                <w:sz w:val="24"/>
                <w:szCs w:val="24"/>
              </w:rPr>
            </w:pPr>
          </w:p>
          <w:p w14:paraId="4D667B03" w14:textId="4607F758" w:rsidR="00E00793" w:rsidRDefault="00E00793" w:rsidP="00484DF6">
            <w:pPr>
              <w:shd w:val="clear" w:color="auto" w:fill="FFFFFF"/>
              <w:ind w:firstLine="0"/>
              <w:rPr>
                <w:sz w:val="24"/>
                <w:szCs w:val="24"/>
              </w:rPr>
            </w:pPr>
          </w:p>
          <w:p w14:paraId="3AA8D465" w14:textId="79E8EFF8" w:rsidR="00CD371B" w:rsidRDefault="00CD371B" w:rsidP="00484DF6">
            <w:pPr>
              <w:shd w:val="clear" w:color="auto" w:fill="FFFFFF"/>
              <w:ind w:firstLine="0"/>
              <w:rPr>
                <w:sz w:val="24"/>
                <w:szCs w:val="24"/>
              </w:rPr>
            </w:pPr>
          </w:p>
          <w:p w14:paraId="784AEFA8" w14:textId="6DD8F5E4" w:rsidR="00CD371B" w:rsidRDefault="00CD371B" w:rsidP="00484DF6">
            <w:pPr>
              <w:shd w:val="clear" w:color="auto" w:fill="FFFFFF"/>
              <w:ind w:firstLine="0"/>
              <w:rPr>
                <w:sz w:val="24"/>
                <w:szCs w:val="24"/>
              </w:rPr>
            </w:pPr>
          </w:p>
          <w:p w14:paraId="375E2164" w14:textId="3133D305" w:rsidR="00CD371B" w:rsidRDefault="00CD371B" w:rsidP="00484DF6">
            <w:pPr>
              <w:shd w:val="clear" w:color="auto" w:fill="FFFFFF"/>
              <w:ind w:firstLine="0"/>
              <w:rPr>
                <w:sz w:val="24"/>
                <w:szCs w:val="24"/>
              </w:rPr>
            </w:pPr>
          </w:p>
          <w:p w14:paraId="2C332A8E" w14:textId="41F444DB" w:rsidR="00CD371B" w:rsidRDefault="00CD371B" w:rsidP="00484DF6">
            <w:pPr>
              <w:shd w:val="clear" w:color="auto" w:fill="FFFFFF"/>
              <w:ind w:firstLine="0"/>
              <w:rPr>
                <w:sz w:val="24"/>
                <w:szCs w:val="24"/>
              </w:rPr>
            </w:pPr>
          </w:p>
          <w:p w14:paraId="1E8988FE" w14:textId="77777777" w:rsidR="00BA644F" w:rsidRPr="00E01A5A" w:rsidRDefault="00BA644F" w:rsidP="00484DF6">
            <w:pPr>
              <w:shd w:val="clear" w:color="auto" w:fill="FFFFFF"/>
              <w:ind w:firstLine="0"/>
              <w:rPr>
                <w:sz w:val="24"/>
                <w:szCs w:val="24"/>
              </w:rPr>
            </w:pPr>
            <w:r w:rsidRPr="00E01A5A">
              <w:rPr>
                <w:sz w:val="24"/>
                <w:szCs w:val="24"/>
              </w:rPr>
              <w:t>(4)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administrative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prezintă</w:t>
            </w:r>
            <w:proofErr w:type="spellEnd"/>
            <w:r w:rsidRPr="00E01A5A">
              <w:rPr>
                <w:sz w:val="24"/>
                <w:szCs w:val="24"/>
              </w:rPr>
              <w:t xml:space="preserve"> </w:t>
            </w:r>
            <w:proofErr w:type="spellStart"/>
            <w:r w:rsidRPr="00E01A5A">
              <w:rPr>
                <w:sz w:val="24"/>
                <w:szCs w:val="24"/>
              </w:rPr>
              <w:t>unui</w:t>
            </w:r>
            <w:proofErr w:type="spellEnd"/>
            <w:r w:rsidRPr="00E01A5A">
              <w:rPr>
                <w:sz w:val="24"/>
                <w:szCs w:val="24"/>
              </w:rPr>
              <w:t xml:space="preserve"> organism </w:t>
            </w:r>
            <w:proofErr w:type="spellStart"/>
            <w:r w:rsidRPr="00E01A5A">
              <w:rPr>
                <w:sz w:val="24"/>
                <w:szCs w:val="24"/>
              </w:rPr>
              <w:t>guvernamental</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parlamentar</w:t>
            </w:r>
            <w:proofErr w:type="spellEnd"/>
            <w:r w:rsidRPr="00E01A5A">
              <w:rPr>
                <w:sz w:val="24"/>
                <w:szCs w:val="24"/>
              </w:rPr>
              <w:t xml:space="preserve"> </w:t>
            </w:r>
            <w:proofErr w:type="spellStart"/>
            <w:r w:rsidRPr="00E01A5A">
              <w:rPr>
                <w:sz w:val="24"/>
                <w:szCs w:val="24"/>
              </w:rPr>
              <w:t>rapoarte</w:t>
            </w:r>
            <w:proofErr w:type="spellEnd"/>
            <w:r w:rsidRPr="00E01A5A">
              <w:rPr>
                <w:sz w:val="24"/>
                <w:szCs w:val="24"/>
              </w:rPr>
              <w:t xml:space="preserve"> </w:t>
            </w:r>
            <w:proofErr w:type="spellStart"/>
            <w:r w:rsidRPr="00E01A5A">
              <w:rPr>
                <w:sz w:val="24"/>
                <w:szCs w:val="24"/>
              </w:rPr>
              <w:t>periodice</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activitățile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resursele</w:t>
            </w:r>
            <w:proofErr w:type="spellEnd"/>
            <w:r w:rsidRPr="00E01A5A">
              <w:rPr>
                <w:sz w:val="24"/>
                <w:szCs w:val="24"/>
              </w:rPr>
              <w:t xml:space="preserve"> lor.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rapoarte</w:t>
            </w:r>
            <w:proofErr w:type="spellEnd"/>
            <w:r w:rsidRPr="00E01A5A">
              <w:rPr>
                <w:sz w:val="24"/>
                <w:szCs w:val="24"/>
              </w:rPr>
              <w:t xml:space="preserve"> </w:t>
            </w:r>
            <w:proofErr w:type="spellStart"/>
            <w:r w:rsidRPr="00E01A5A">
              <w:rPr>
                <w:sz w:val="24"/>
                <w:szCs w:val="24"/>
              </w:rPr>
              <w:t>includ</w:t>
            </w:r>
            <w:proofErr w:type="spellEnd"/>
            <w:r w:rsidRPr="00E01A5A">
              <w:rPr>
                <w:sz w:val="24"/>
                <w:szCs w:val="24"/>
              </w:rPr>
              <w:t xml:space="preserve"> </w:t>
            </w:r>
            <w:proofErr w:type="spellStart"/>
            <w:r w:rsidRPr="00E01A5A">
              <w:rPr>
                <w:sz w:val="24"/>
                <w:szCs w:val="24"/>
              </w:rPr>
              <w:t>informații</w:t>
            </w:r>
            <w:proofErr w:type="spellEnd"/>
            <w:r w:rsidRPr="00E01A5A">
              <w:rPr>
                <w:sz w:val="24"/>
                <w:szCs w:val="24"/>
              </w:rPr>
              <w:t xml:space="preserve"> </w:t>
            </w:r>
            <w:proofErr w:type="spellStart"/>
            <w:r w:rsidRPr="00E01A5A">
              <w:rPr>
                <w:sz w:val="24"/>
                <w:szCs w:val="24"/>
              </w:rPr>
              <w:t>despre</w:t>
            </w:r>
            <w:proofErr w:type="spellEnd"/>
            <w:r w:rsidRPr="00E01A5A">
              <w:rPr>
                <w:sz w:val="24"/>
                <w:szCs w:val="24"/>
              </w:rPr>
              <w:t xml:space="preserve"> </w:t>
            </w:r>
            <w:proofErr w:type="spellStart"/>
            <w:r w:rsidRPr="00E01A5A">
              <w:rPr>
                <w:sz w:val="24"/>
                <w:szCs w:val="24"/>
              </w:rPr>
              <w:t>numiri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destituiri</w:t>
            </w:r>
            <w:proofErr w:type="spellEnd"/>
            <w:r w:rsidRPr="00E01A5A">
              <w:rPr>
                <w:sz w:val="24"/>
                <w:szCs w:val="24"/>
              </w:rPr>
              <w:t xml:space="preserve"> ale </w:t>
            </w:r>
            <w:proofErr w:type="spellStart"/>
            <w:r w:rsidRPr="00E01A5A">
              <w:rPr>
                <w:sz w:val="24"/>
                <w:szCs w:val="24"/>
              </w:rPr>
              <w:t>membrilor</w:t>
            </w:r>
            <w:proofErr w:type="spellEnd"/>
            <w:r w:rsidRPr="00E01A5A">
              <w:rPr>
                <w:sz w:val="24"/>
                <w:szCs w:val="24"/>
              </w:rPr>
              <w:t xml:space="preserve"> </w:t>
            </w:r>
            <w:proofErr w:type="spellStart"/>
            <w:r w:rsidRPr="00E01A5A">
              <w:rPr>
                <w:sz w:val="24"/>
                <w:szCs w:val="24"/>
              </w:rPr>
              <w:t>organismului</w:t>
            </w:r>
            <w:proofErr w:type="spellEnd"/>
            <w:r w:rsidRPr="00E01A5A">
              <w:rPr>
                <w:sz w:val="24"/>
                <w:szCs w:val="24"/>
              </w:rPr>
              <w:t xml:space="preserve"> </w:t>
            </w:r>
            <w:proofErr w:type="spellStart"/>
            <w:r w:rsidRPr="00E01A5A">
              <w:rPr>
                <w:sz w:val="24"/>
                <w:szCs w:val="24"/>
              </w:rPr>
              <w:t>decizional</w:t>
            </w:r>
            <w:proofErr w:type="spellEnd"/>
            <w:r w:rsidRPr="00E01A5A">
              <w:rPr>
                <w:sz w:val="24"/>
                <w:szCs w:val="24"/>
              </w:rPr>
              <w:t xml:space="preserve">, </w:t>
            </w:r>
            <w:proofErr w:type="spellStart"/>
            <w:r w:rsidRPr="00E01A5A">
              <w:rPr>
                <w:sz w:val="24"/>
                <w:szCs w:val="24"/>
              </w:rPr>
              <w:t>despre</w:t>
            </w:r>
            <w:proofErr w:type="spellEnd"/>
            <w:r w:rsidRPr="00E01A5A">
              <w:rPr>
                <w:sz w:val="24"/>
                <w:szCs w:val="24"/>
              </w:rPr>
              <w:t xml:space="preserve"> </w:t>
            </w:r>
            <w:proofErr w:type="spellStart"/>
            <w:r w:rsidRPr="00E01A5A">
              <w:rPr>
                <w:sz w:val="24"/>
                <w:szCs w:val="24"/>
              </w:rPr>
              <w:t>volumul</w:t>
            </w:r>
            <w:proofErr w:type="spellEnd"/>
            <w:r w:rsidRPr="00E01A5A">
              <w:rPr>
                <w:sz w:val="24"/>
                <w:szCs w:val="24"/>
              </w:rPr>
              <w:t xml:space="preserve"> de </w:t>
            </w:r>
            <w:proofErr w:type="spellStart"/>
            <w:r w:rsidRPr="00E01A5A">
              <w:rPr>
                <w:sz w:val="24"/>
                <w:szCs w:val="24"/>
              </w:rPr>
              <w:t>resurse</w:t>
            </w:r>
            <w:proofErr w:type="spellEnd"/>
            <w:r w:rsidRPr="00E01A5A">
              <w:rPr>
                <w:sz w:val="24"/>
                <w:szCs w:val="24"/>
              </w:rPr>
              <w:t xml:space="preserve"> care au </w:t>
            </w:r>
            <w:proofErr w:type="spellStart"/>
            <w:r w:rsidRPr="00E01A5A">
              <w:rPr>
                <w:sz w:val="24"/>
                <w:szCs w:val="24"/>
              </w:rPr>
              <w:t>fost</w:t>
            </w:r>
            <w:proofErr w:type="spellEnd"/>
            <w:r w:rsidRPr="00E01A5A">
              <w:rPr>
                <w:sz w:val="24"/>
                <w:szCs w:val="24"/>
              </w:rPr>
              <w:t xml:space="preserve"> </w:t>
            </w:r>
            <w:proofErr w:type="spellStart"/>
            <w:r w:rsidRPr="00E01A5A">
              <w:rPr>
                <w:sz w:val="24"/>
                <w:szCs w:val="24"/>
              </w:rPr>
              <w:t>alocate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anul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cauză</w:t>
            </w:r>
            <w:proofErr w:type="spellEnd"/>
            <w:r w:rsidRPr="00E01A5A">
              <w:rPr>
                <w:sz w:val="24"/>
                <w:szCs w:val="24"/>
              </w:rPr>
              <w:t xml:space="preserve">, precum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despre</w:t>
            </w:r>
            <w:proofErr w:type="spellEnd"/>
            <w:r w:rsidRPr="00E01A5A">
              <w:rPr>
                <w:sz w:val="24"/>
                <w:szCs w:val="24"/>
              </w:rPr>
              <w:t xml:space="preserve">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modificare</w:t>
            </w:r>
            <w:proofErr w:type="spellEnd"/>
            <w:r w:rsidRPr="00E01A5A">
              <w:rPr>
                <w:sz w:val="24"/>
                <w:szCs w:val="24"/>
              </w:rPr>
              <w:t xml:space="preserve"> a </w:t>
            </w:r>
            <w:proofErr w:type="spellStart"/>
            <w:r w:rsidRPr="00E01A5A">
              <w:rPr>
                <w:sz w:val="24"/>
                <w:szCs w:val="24"/>
              </w:rPr>
              <w:t>volumului</w:t>
            </w:r>
            <w:proofErr w:type="spellEnd"/>
            <w:r w:rsidRPr="00E01A5A">
              <w:rPr>
                <w:sz w:val="24"/>
                <w:szCs w:val="24"/>
              </w:rPr>
              <w:t xml:space="preserve"> </w:t>
            </w:r>
            <w:proofErr w:type="spellStart"/>
            <w:r w:rsidRPr="00E01A5A">
              <w:rPr>
                <w:sz w:val="24"/>
                <w:szCs w:val="24"/>
              </w:rPr>
              <w:t>respectiv</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comparație</w:t>
            </w:r>
            <w:proofErr w:type="spellEnd"/>
            <w:r w:rsidRPr="00E01A5A">
              <w:rPr>
                <w:sz w:val="24"/>
                <w:szCs w:val="24"/>
              </w:rPr>
              <w:t xml:space="preserve"> cu </w:t>
            </w:r>
            <w:proofErr w:type="spellStart"/>
            <w:r w:rsidRPr="00E01A5A">
              <w:rPr>
                <w:sz w:val="24"/>
                <w:szCs w:val="24"/>
              </w:rPr>
              <w:t>anii</w:t>
            </w:r>
            <w:proofErr w:type="spellEnd"/>
            <w:r w:rsidRPr="00E01A5A">
              <w:rPr>
                <w:sz w:val="24"/>
                <w:szCs w:val="24"/>
              </w:rPr>
              <w:t xml:space="preserve"> </w:t>
            </w:r>
            <w:proofErr w:type="spellStart"/>
            <w:r w:rsidRPr="00E01A5A">
              <w:rPr>
                <w:sz w:val="24"/>
                <w:szCs w:val="24"/>
              </w:rPr>
              <w:t>precedenți</w:t>
            </w:r>
            <w:proofErr w:type="spellEnd"/>
            <w:r w:rsidRPr="00E01A5A">
              <w:rPr>
                <w:sz w:val="24"/>
                <w:szCs w:val="24"/>
              </w:rPr>
              <w:t xml:space="preserve">. </w:t>
            </w:r>
            <w:proofErr w:type="spellStart"/>
            <w:r w:rsidRPr="00E01A5A">
              <w:rPr>
                <w:sz w:val="24"/>
                <w:szCs w:val="24"/>
              </w:rPr>
              <w:t>Aceste</w:t>
            </w:r>
            <w:proofErr w:type="spellEnd"/>
            <w:r w:rsidRPr="00E01A5A">
              <w:rPr>
                <w:sz w:val="24"/>
                <w:szCs w:val="24"/>
              </w:rPr>
              <w:t xml:space="preserve"> </w:t>
            </w:r>
            <w:proofErr w:type="spellStart"/>
            <w:r w:rsidRPr="00E01A5A">
              <w:rPr>
                <w:sz w:val="24"/>
                <w:szCs w:val="24"/>
              </w:rPr>
              <w:t>rapoarte</w:t>
            </w:r>
            <w:proofErr w:type="spellEnd"/>
            <w:r w:rsidRPr="00E01A5A">
              <w:rPr>
                <w:sz w:val="24"/>
                <w:szCs w:val="24"/>
              </w:rPr>
              <w:t xml:space="preserve"> sunt </w:t>
            </w:r>
            <w:proofErr w:type="spellStart"/>
            <w:r w:rsidRPr="00E01A5A">
              <w:rPr>
                <w:sz w:val="24"/>
                <w:szCs w:val="24"/>
              </w:rPr>
              <w:t>publice</w:t>
            </w:r>
            <w:proofErr w:type="spellEnd"/>
            <w:r w:rsidRPr="00E01A5A">
              <w:rPr>
                <w:sz w:val="24"/>
                <w:szCs w:val="24"/>
              </w:rPr>
              <w:t>.</w:t>
            </w:r>
          </w:p>
          <w:p w14:paraId="1D594407" w14:textId="77777777" w:rsidR="00D01391" w:rsidRPr="00E01A5A" w:rsidRDefault="00D01391" w:rsidP="00484DF6">
            <w:pPr>
              <w:ind w:firstLine="0"/>
              <w:jc w:val="center"/>
              <w:rPr>
                <w:b/>
                <w:sz w:val="24"/>
                <w:szCs w:val="24"/>
              </w:rPr>
            </w:pPr>
          </w:p>
        </w:tc>
        <w:tc>
          <w:tcPr>
            <w:tcW w:w="3969" w:type="dxa"/>
          </w:tcPr>
          <w:p w14:paraId="04938C86" w14:textId="77777777" w:rsidR="00FB6A67" w:rsidRPr="00E01A5A" w:rsidRDefault="00FB6A67" w:rsidP="00484DF6">
            <w:pPr>
              <w:ind w:firstLine="0"/>
              <w:jc w:val="center"/>
              <w:rPr>
                <w:rFonts w:eastAsia="Calibri"/>
                <w:sz w:val="24"/>
                <w:szCs w:val="24"/>
                <w:lang w:val="ro-RO"/>
              </w:rPr>
            </w:pPr>
            <w:r w:rsidRPr="00E01A5A">
              <w:rPr>
                <w:rFonts w:eastAsia="Calibri"/>
                <w:sz w:val="24"/>
                <w:szCs w:val="24"/>
                <w:lang w:val="ro-RO"/>
              </w:rPr>
              <w:lastRenderedPageBreak/>
              <w:t xml:space="preserve">Articolul 32 </w:t>
            </w:r>
          </w:p>
          <w:p w14:paraId="2B82AB33" w14:textId="77777777" w:rsidR="00FB6A67" w:rsidRPr="00E01A5A" w:rsidRDefault="00FB6A67" w:rsidP="00484DF6">
            <w:pPr>
              <w:ind w:firstLine="0"/>
              <w:jc w:val="center"/>
              <w:rPr>
                <w:rFonts w:eastAsia="Calibri"/>
                <w:sz w:val="24"/>
                <w:szCs w:val="24"/>
                <w:lang w:val="ro-RO"/>
              </w:rPr>
            </w:pPr>
          </w:p>
          <w:p w14:paraId="4EEE980C" w14:textId="77777777" w:rsidR="00D01391" w:rsidRPr="00E01A5A" w:rsidRDefault="00FB6A67" w:rsidP="00484DF6">
            <w:pPr>
              <w:ind w:firstLine="0"/>
              <w:jc w:val="left"/>
              <w:rPr>
                <w:rFonts w:eastAsia="Calibri"/>
                <w:sz w:val="24"/>
                <w:szCs w:val="24"/>
                <w:shd w:val="clear" w:color="auto" w:fill="FFFFFF"/>
                <w:lang w:val="ro-RO"/>
              </w:rPr>
            </w:pPr>
            <w:r w:rsidRPr="00E01A5A">
              <w:rPr>
                <w:rFonts w:eastAsia="Calibri"/>
                <w:sz w:val="24"/>
                <w:szCs w:val="24"/>
                <w:lang w:val="ro-RO"/>
              </w:rPr>
              <w:t>(2</w:t>
            </w:r>
            <w:r w:rsidRPr="00E01A5A">
              <w:rPr>
                <w:rFonts w:eastAsia="Calibri"/>
                <w:sz w:val="24"/>
                <w:szCs w:val="24"/>
                <w:vertAlign w:val="superscript"/>
                <w:lang w:val="ro-RO"/>
              </w:rPr>
              <w:t>1</w:t>
            </w:r>
            <w:r w:rsidRPr="00E01A5A">
              <w:rPr>
                <w:rFonts w:eastAsia="Calibri"/>
                <w:sz w:val="24"/>
                <w:szCs w:val="24"/>
                <w:lang w:val="ro-RO"/>
              </w:rPr>
              <w:t>) Consiliul Concurenței trebuie să fie asigurat cu</w:t>
            </w:r>
            <w:r w:rsidRPr="00E01A5A">
              <w:rPr>
                <w:rFonts w:eastAsia="Calibri"/>
                <w:sz w:val="24"/>
                <w:szCs w:val="24"/>
                <w:shd w:val="clear" w:color="auto" w:fill="FFFFFF"/>
                <w:lang w:val="ro-RO"/>
              </w:rPr>
              <w:t xml:space="preserve"> personal înalt calificat în număr suficient și cu suficiente resurse financiare, tehnice și tehnologice care </w:t>
            </w:r>
            <w:proofErr w:type="spellStart"/>
            <w:r w:rsidRPr="00E01A5A">
              <w:rPr>
                <w:rFonts w:eastAsia="Calibri"/>
                <w:sz w:val="24"/>
                <w:szCs w:val="24"/>
                <w:shd w:val="clear" w:color="auto" w:fill="FFFFFF"/>
                <w:lang w:val="ro-RO"/>
              </w:rPr>
              <w:t>sînt</w:t>
            </w:r>
            <w:proofErr w:type="spellEnd"/>
            <w:r w:rsidRPr="00E01A5A">
              <w:rPr>
                <w:rFonts w:eastAsia="Calibri"/>
                <w:sz w:val="24"/>
                <w:szCs w:val="24"/>
                <w:shd w:val="clear" w:color="auto" w:fill="FFFFFF"/>
                <w:lang w:val="ro-RO"/>
              </w:rPr>
              <w:t xml:space="preserve"> necesare pentru îndeplinirea cu eficacitate a sarcinilor și pentru exercitarea eficientă a atribuțiilor prevăzute de lege.</w:t>
            </w:r>
          </w:p>
          <w:p w14:paraId="22F72372" w14:textId="77777777" w:rsidR="00FB6A67" w:rsidRPr="00E01A5A" w:rsidRDefault="00FB6A67" w:rsidP="00484DF6">
            <w:pPr>
              <w:ind w:firstLine="0"/>
              <w:jc w:val="left"/>
              <w:rPr>
                <w:rFonts w:eastAsia="Calibri"/>
                <w:sz w:val="24"/>
                <w:szCs w:val="24"/>
                <w:shd w:val="clear" w:color="auto" w:fill="FFFFFF"/>
                <w:lang w:val="ro-RO"/>
              </w:rPr>
            </w:pPr>
          </w:p>
          <w:p w14:paraId="7E178009" w14:textId="77777777" w:rsidR="001C3DA9" w:rsidRPr="00E01A5A" w:rsidRDefault="001C3DA9" w:rsidP="00484DF6">
            <w:pPr>
              <w:ind w:firstLine="0"/>
              <w:jc w:val="left"/>
              <w:rPr>
                <w:bCs/>
                <w:sz w:val="24"/>
                <w:szCs w:val="24"/>
                <w:lang w:val="ro-RO" w:eastAsia="ro-RO"/>
              </w:rPr>
            </w:pPr>
            <w:r w:rsidRPr="00E01A5A">
              <w:rPr>
                <w:bCs/>
                <w:sz w:val="24"/>
                <w:szCs w:val="24"/>
                <w:lang w:val="ro-RO" w:eastAsia="ro-RO"/>
              </w:rPr>
              <w:t xml:space="preserve">Articolul 39 </w:t>
            </w:r>
          </w:p>
          <w:p w14:paraId="6697DF3D" w14:textId="77777777" w:rsidR="001C3DA9" w:rsidRPr="00E01A5A" w:rsidRDefault="001C3DA9" w:rsidP="00484DF6">
            <w:pPr>
              <w:ind w:firstLine="0"/>
              <w:jc w:val="left"/>
              <w:rPr>
                <w:sz w:val="24"/>
                <w:szCs w:val="24"/>
                <w:lang w:val="ro-RO" w:eastAsia="ro-RO"/>
              </w:rPr>
            </w:pPr>
            <w:r w:rsidRPr="00E01A5A">
              <w:rPr>
                <w:bCs/>
                <w:sz w:val="24"/>
                <w:szCs w:val="24"/>
                <w:lang w:val="ro-RO" w:eastAsia="ro-RO"/>
              </w:rPr>
              <w:t>c)</w:t>
            </w:r>
            <w:r w:rsidRPr="00E01A5A">
              <w:rPr>
                <w:sz w:val="24"/>
                <w:szCs w:val="24"/>
                <w:lang w:val="ro-RO" w:eastAsia="ro-RO"/>
              </w:rPr>
              <w:t xml:space="preserve"> avizează proiectele de acte normative ce pot avea impact </w:t>
            </w:r>
            <w:proofErr w:type="spellStart"/>
            <w:r w:rsidRPr="00E01A5A">
              <w:rPr>
                <w:sz w:val="24"/>
                <w:szCs w:val="24"/>
                <w:lang w:val="ro-RO" w:eastAsia="ro-RO"/>
              </w:rPr>
              <w:t>anticoncurenţial</w:t>
            </w:r>
            <w:proofErr w:type="spellEnd"/>
            <w:r w:rsidRPr="00E01A5A">
              <w:rPr>
                <w:sz w:val="24"/>
                <w:szCs w:val="24"/>
                <w:lang w:val="ro-RO" w:eastAsia="ro-RO"/>
              </w:rPr>
              <w:t>;</w:t>
            </w:r>
          </w:p>
          <w:p w14:paraId="6B5C1EAB" w14:textId="77777777" w:rsidR="001C3DA9" w:rsidRPr="00E01A5A" w:rsidRDefault="001C3DA9" w:rsidP="00484DF6">
            <w:pPr>
              <w:shd w:val="clear" w:color="auto" w:fill="FFFFFF"/>
              <w:ind w:firstLine="0"/>
              <w:rPr>
                <w:sz w:val="24"/>
                <w:szCs w:val="24"/>
                <w:lang w:val="ro-RO" w:eastAsia="ro-RO"/>
              </w:rPr>
            </w:pPr>
            <w:r w:rsidRPr="00E01A5A">
              <w:rPr>
                <w:sz w:val="24"/>
                <w:szCs w:val="24"/>
                <w:lang w:val="ro-RO" w:eastAsia="ro-RO"/>
              </w:rPr>
              <w:t xml:space="preserve">d) </w:t>
            </w:r>
            <w:proofErr w:type="spellStart"/>
            <w:r w:rsidRPr="00E01A5A">
              <w:rPr>
                <w:sz w:val="24"/>
                <w:szCs w:val="24"/>
                <w:lang w:eastAsia="ro-RO"/>
              </w:rPr>
              <w:t>sesizează</w:t>
            </w:r>
            <w:proofErr w:type="spellEnd"/>
            <w:r w:rsidRPr="00E01A5A">
              <w:rPr>
                <w:sz w:val="24"/>
                <w:szCs w:val="24"/>
                <w:lang w:eastAsia="ro-RO"/>
              </w:rPr>
              <w:t xml:space="preserve"> </w:t>
            </w:r>
            <w:proofErr w:type="spellStart"/>
            <w:r w:rsidRPr="00E01A5A">
              <w:rPr>
                <w:sz w:val="24"/>
                <w:szCs w:val="24"/>
                <w:lang w:eastAsia="ro-RO"/>
              </w:rPr>
              <w:t>organele</w:t>
            </w:r>
            <w:proofErr w:type="spellEnd"/>
            <w:r w:rsidRPr="00E01A5A">
              <w:rPr>
                <w:sz w:val="24"/>
                <w:szCs w:val="24"/>
                <w:lang w:eastAsia="ro-RO"/>
              </w:rPr>
              <w:t xml:space="preserve"> </w:t>
            </w:r>
            <w:proofErr w:type="spellStart"/>
            <w:r w:rsidRPr="00E01A5A">
              <w:rPr>
                <w:sz w:val="24"/>
                <w:szCs w:val="24"/>
                <w:lang w:eastAsia="ro-RO"/>
              </w:rPr>
              <w:t>competente</w:t>
            </w:r>
            <w:proofErr w:type="spellEnd"/>
            <w:r w:rsidRPr="00E01A5A">
              <w:rPr>
                <w:sz w:val="24"/>
                <w:szCs w:val="24"/>
                <w:lang w:eastAsia="ro-RO"/>
              </w:rPr>
              <w:t xml:space="preserve"> </w:t>
            </w:r>
            <w:proofErr w:type="spellStart"/>
            <w:r w:rsidRPr="00E01A5A">
              <w:rPr>
                <w:sz w:val="24"/>
                <w:szCs w:val="24"/>
                <w:lang w:eastAsia="ro-RO"/>
              </w:rPr>
              <w:t>privind</w:t>
            </w:r>
            <w:proofErr w:type="spellEnd"/>
            <w:r w:rsidRPr="00E01A5A">
              <w:rPr>
                <w:sz w:val="24"/>
                <w:szCs w:val="24"/>
                <w:lang w:eastAsia="ro-RO"/>
              </w:rPr>
              <w:t xml:space="preserve"> </w:t>
            </w:r>
            <w:proofErr w:type="spellStart"/>
            <w:r w:rsidRPr="00E01A5A">
              <w:rPr>
                <w:sz w:val="24"/>
                <w:szCs w:val="24"/>
                <w:lang w:eastAsia="ro-RO"/>
              </w:rPr>
              <w:t>incompatibilitatea</w:t>
            </w:r>
            <w:proofErr w:type="spellEnd"/>
            <w:r w:rsidRPr="00E01A5A">
              <w:rPr>
                <w:sz w:val="24"/>
                <w:szCs w:val="24"/>
                <w:lang w:eastAsia="ro-RO"/>
              </w:rPr>
              <w:t xml:space="preserve"> </w:t>
            </w:r>
            <w:proofErr w:type="spellStart"/>
            <w:r w:rsidRPr="00E01A5A">
              <w:rPr>
                <w:sz w:val="24"/>
                <w:szCs w:val="24"/>
                <w:lang w:eastAsia="ro-RO"/>
              </w:rPr>
              <w:t>actelor</w:t>
            </w:r>
            <w:proofErr w:type="spellEnd"/>
            <w:r w:rsidRPr="00E01A5A">
              <w:rPr>
                <w:sz w:val="24"/>
                <w:szCs w:val="24"/>
                <w:lang w:eastAsia="ro-RO"/>
              </w:rPr>
              <w:t xml:space="preserve"> normative cu </w:t>
            </w:r>
            <w:proofErr w:type="spellStart"/>
            <w:r w:rsidRPr="00E01A5A">
              <w:rPr>
                <w:sz w:val="24"/>
                <w:szCs w:val="24"/>
                <w:lang w:eastAsia="ro-RO"/>
              </w:rPr>
              <w:t>legislaţia</w:t>
            </w:r>
            <w:proofErr w:type="spellEnd"/>
            <w:r w:rsidRPr="00E01A5A">
              <w:rPr>
                <w:sz w:val="24"/>
                <w:szCs w:val="24"/>
                <w:lang w:eastAsia="ro-RO"/>
              </w:rPr>
              <w:t xml:space="preserve"> </w:t>
            </w:r>
            <w:proofErr w:type="spellStart"/>
            <w:r w:rsidRPr="00E01A5A">
              <w:rPr>
                <w:sz w:val="24"/>
                <w:szCs w:val="24"/>
                <w:lang w:eastAsia="ro-RO"/>
              </w:rPr>
              <w:t>concurențială</w:t>
            </w:r>
            <w:proofErr w:type="spellEnd"/>
            <w:r w:rsidRPr="00E01A5A">
              <w:rPr>
                <w:sz w:val="24"/>
                <w:szCs w:val="24"/>
                <w:lang w:eastAsia="ro-RO"/>
              </w:rPr>
              <w:t xml:space="preserve">, </w:t>
            </w:r>
            <w:proofErr w:type="spellStart"/>
            <w:r w:rsidRPr="00E01A5A">
              <w:rPr>
                <w:sz w:val="24"/>
                <w:szCs w:val="24"/>
                <w:lang w:eastAsia="ro-RO"/>
              </w:rPr>
              <w:t>publicității</w:t>
            </w:r>
            <w:proofErr w:type="spellEnd"/>
            <w:r w:rsidRPr="00E01A5A">
              <w:rPr>
                <w:sz w:val="24"/>
                <w:szCs w:val="24"/>
                <w:lang w:val="ro-RO" w:eastAsia="ro-RO"/>
              </w:rPr>
              <w:t xml:space="preserve">, de reglementare a </w:t>
            </w:r>
            <w:proofErr w:type="spellStart"/>
            <w:r w:rsidRPr="00E01A5A">
              <w:rPr>
                <w:sz w:val="24"/>
                <w:szCs w:val="24"/>
                <w:lang w:eastAsia="ro-RO"/>
              </w:rPr>
              <w:t>transportului</w:t>
            </w:r>
            <w:proofErr w:type="spellEnd"/>
            <w:r w:rsidRPr="00E01A5A">
              <w:rPr>
                <w:sz w:val="24"/>
                <w:szCs w:val="24"/>
                <w:lang w:eastAsia="ro-RO"/>
              </w:rPr>
              <w:t xml:space="preserve"> </w:t>
            </w:r>
            <w:proofErr w:type="spellStart"/>
            <w:r w:rsidRPr="00E01A5A">
              <w:rPr>
                <w:sz w:val="24"/>
                <w:szCs w:val="24"/>
                <w:lang w:eastAsia="ro-RO"/>
              </w:rPr>
              <w:t>feroviar</w:t>
            </w:r>
            <w:proofErr w:type="spellEnd"/>
            <w:r w:rsidRPr="00E01A5A">
              <w:rPr>
                <w:sz w:val="24"/>
                <w:szCs w:val="24"/>
                <w:lang w:eastAsia="ro-RO"/>
              </w:rPr>
              <w:t xml:space="preserve">, precum </w:t>
            </w:r>
            <w:proofErr w:type="spellStart"/>
            <w:r w:rsidRPr="00E01A5A">
              <w:rPr>
                <w:sz w:val="24"/>
                <w:szCs w:val="24"/>
                <w:lang w:eastAsia="ro-RO"/>
              </w:rPr>
              <w:t>și</w:t>
            </w:r>
            <w:proofErr w:type="spellEnd"/>
            <w:r w:rsidRPr="00E01A5A">
              <w:rPr>
                <w:sz w:val="24"/>
                <w:szCs w:val="24"/>
                <w:lang w:eastAsia="ro-RO"/>
              </w:rPr>
              <w:t xml:space="preserve"> din </w:t>
            </w:r>
            <w:proofErr w:type="spellStart"/>
            <w:r w:rsidRPr="00E01A5A">
              <w:rPr>
                <w:sz w:val="24"/>
                <w:szCs w:val="24"/>
                <w:lang w:eastAsia="ro-RO"/>
              </w:rPr>
              <w:t>domeniul</w:t>
            </w:r>
            <w:proofErr w:type="spellEnd"/>
            <w:r w:rsidRPr="00E01A5A">
              <w:rPr>
                <w:sz w:val="24"/>
                <w:szCs w:val="24"/>
                <w:lang w:eastAsia="ro-RO"/>
              </w:rPr>
              <w:t xml:space="preserve"> </w:t>
            </w:r>
            <w:proofErr w:type="spellStart"/>
            <w:r w:rsidRPr="00E01A5A">
              <w:rPr>
                <w:sz w:val="24"/>
                <w:szCs w:val="24"/>
                <w:lang w:eastAsia="ro-RO"/>
              </w:rPr>
              <w:t>practicilor</w:t>
            </w:r>
            <w:proofErr w:type="spellEnd"/>
            <w:r w:rsidRPr="00E01A5A">
              <w:rPr>
                <w:sz w:val="24"/>
                <w:szCs w:val="24"/>
                <w:lang w:eastAsia="ro-RO"/>
              </w:rPr>
              <w:t xml:space="preserve"> </w:t>
            </w:r>
            <w:proofErr w:type="spellStart"/>
            <w:r w:rsidRPr="00E01A5A">
              <w:rPr>
                <w:sz w:val="24"/>
                <w:szCs w:val="24"/>
                <w:lang w:eastAsia="ro-RO"/>
              </w:rPr>
              <w:t>comerciale</w:t>
            </w:r>
            <w:proofErr w:type="spellEnd"/>
            <w:r w:rsidRPr="00E01A5A">
              <w:rPr>
                <w:sz w:val="24"/>
                <w:szCs w:val="24"/>
                <w:lang w:eastAsia="ro-RO"/>
              </w:rPr>
              <w:t xml:space="preserve"> </w:t>
            </w:r>
            <w:proofErr w:type="spellStart"/>
            <w:r w:rsidRPr="00E01A5A">
              <w:rPr>
                <w:sz w:val="24"/>
                <w:szCs w:val="24"/>
                <w:lang w:eastAsia="ro-RO"/>
              </w:rPr>
              <w:t>neloiale</w:t>
            </w:r>
            <w:proofErr w:type="spellEnd"/>
            <w:r w:rsidRPr="00E01A5A">
              <w:rPr>
                <w:sz w:val="24"/>
                <w:szCs w:val="24"/>
                <w:lang w:eastAsia="ro-RO"/>
              </w:rPr>
              <w:t xml:space="preserve">, </w:t>
            </w:r>
            <w:proofErr w:type="spellStart"/>
            <w:r w:rsidRPr="00E01A5A">
              <w:rPr>
                <w:sz w:val="24"/>
                <w:szCs w:val="24"/>
                <w:lang w:eastAsia="ro-RO"/>
              </w:rPr>
              <w:t>în</w:t>
            </w:r>
            <w:proofErr w:type="spellEnd"/>
            <w:r w:rsidRPr="00E01A5A">
              <w:rPr>
                <w:sz w:val="24"/>
                <w:szCs w:val="24"/>
                <w:lang w:eastAsia="ro-RO"/>
              </w:rPr>
              <w:t xml:space="preserve"> </w:t>
            </w:r>
            <w:proofErr w:type="spellStart"/>
            <w:r w:rsidRPr="00E01A5A">
              <w:rPr>
                <w:sz w:val="24"/>
                <w:szCs w:val="24"/>
                <w:lang w:eastAsia="ro-RO"/>
              </w:rPr>
              <w:t>limitele</w:t>
            </w:r>
            <w:proofErr w:type="spellEnd"/>
            <w:r w:rsidRPr="00E01A5A">
              <w:rPr>
                <w:sz w:val="24"/>
                <w:szCs w:val="24"/>
                <w:lang w:eastAsia="ro-RO"/>
              </w:rPr>
              <w:t xml:space="preserve"> </w:t>
            </w:r>
            <w:proofErr w:type="spellStart"/>
            <w:r w:rsidRPr="00E01A5A">
              <w:rPr>
                <w:sz w:val="24"/>
                <w:szCs w:val="24"/>
                <w:lang w:eastAsia="ro-RO"/>
              </w:rPr>
              <w:t>atribuțiilor</w:t>
            </w:r>
            <w:proofErr w:type="spellEnd"/>
            <w:r w:rsidRPr="00E01A5A">
              <w:rPr>
                <w:sz w:val="24"/>
                <w:szCs w:val="24"/>
                <w:lang w:eastAsia="ro-RO"/>
              </w:rPr>
              <w:t xml:space="preserve"> sale</w:t>
            </w:r>
            <w:r w:rsidRPr="00E01A5A">
              <w:rPr>
                <w:sz w:val="24"/>
                <w:szCs w:val="24"/>
                <w:lang w:val="ro-RO" w:eastAsia="ro-RO"/>
              </w:rPr>
              <w:t>;</w:t>
            </w:r>
          </w:p>
          <w:p w14:paraId="48117B75" w14:textId="77777777" w:rsidR="001C3DA9" w:rsidRPr="00E01A5A" w:rsidRDefault="001C3DA9" w:rsidP="00484DF6">
            <w:pPr>
              <w:shd w:val="clear" w:color="auto" w:fill="FFFFFF"/>
              <w:ind w:firstLine="0"/>
              <w:rPr>
                <w:sz w:val="24"/>
                <w:szCs w:val="24"/>
                <w:lang w:val="ro-RO" w:eastAsia="ro-RO"/>
              </w:rPr>
            </w:pPr>
            <w:r w:rsidRPr="00E01A5A">
              <w:rPr>
                <w:sz w:val="24"/>
                <w:szCs w:val="24"/>
                <w:lang w:val="ro-RO" w:eastAsia="ro-RO"/>
              </w:rPr>
              <w:t xml:space="preserve">e)investighează practicile </w:t>
            </w:r>
            <w:proofErr w:type="spellStart"/>
            <w:r w:rsidRPr="00E01A5A">
              <w:rPr>
                <w:sz w:val="24"/>
                <w:szCs w:val="24"/>
                <w:lang w:val="ro-RO" w:eastAsia="ro-RO"/>
              </w:rPr>
              <w:t>anticoncurenţiale</w:t>
            </w:r>
            <w:proofErr w:type="spellEnd"/>
            <w:r w:rsidRPr="00E01A5A">
              <w:rPr>
                <w:sz w:val="24"/>
                <w:szCs w:val="24"/>
                <w:lang w:val="ro-RO" w:eastAsia="ro-RO"/>
              </w:rPr>
              <w:t xml:space="preserve">, </w:t>
            </w:r>
            <w:proofErr w:type="spellStart"/>
            <w:r w:rsidRPr="00E01A5A">
              <w:rPr>
                <w:sz w:val="24"/>
                <w:szCs w:val="24"/>
                <w:lang w:val="ro-RO" w:eastAsia="ro-RO"/>
              </w:rPr>
              <w:t>concurenţa</w:t>
            </w:r>
            <w:proofErr w:type="spellEnd"/>
            <w:r w:rsidRPr="00E01A5A">
              <w:rPr>
                <w:sz w:val="24"/>
                <w:szCs w:val="24"/>
                <w:lang w:val="ro-RO" w:eastAsia="ro-RO"/>
              </w:rPr>
              <w:t xml:space="preserve"> neloială </w:t>
            </w:r>
            <w:proofErr w:type="spellStart"/>
            <w:r w:rsidRPr="00E01A5A">
              <w:rPr>
                <w:sz w:val="24"/>
                <w:szCs w:val="24"/>
                <w:lang w:val="ro-RO" w:eastAsia="ro-RO"/>
              </w:rPr>
              <w:t>şi</w:t>
            </w:r>
            <w:proofErr w:type="spellEnd"/>
            <w:r w:rsidRPr="00E01A5A">
              <w:rPr>
                <w:sz w:val="24"/>
                <w:szCs w:val="24"/>
                <w:lang w:val="ro-RO" w:eastAsia="ro-RO"/>
              </w:rPr>
              <w:t xml:space="preserve"> alte încălcări ale </w:t>
            </w:r>
            <w:proofErr w:type="spellStart"/>
            <w:r w:rsidRPr="00E01A5A">
              <w:rPr>
                <w:sz w:val="24"/>
                <w:szCs w:val="24"/>
                <w:lang w:val="ro-RO" w:eastAsia="ro-RO"/>
              </w:rPr>
              <w:t>legislaţiei</w:t>
            </w:r>
            <w:proofErr w:type="spellEnd"/>
            <w:r w:rsidRPr="00E01A5A">
              <w:rPr>
                <w:sz w:val="24"/>
                <w:szCs w:val="24"/>
                <w:lang w:val="ro-RO" w:eastAsia="ro-RO"/>
              </w:rPr>
              <w:t xml:space="preserve"> concurențiale, în limitele atribuțiilor </w:t>
            </w:r>
            <w:r w:rsidRPr="00E01A5A">
              <w:rPr>
                <w:sz w:val="24"/>
                <w:szCs w:val="24"/>
                <w:lang w:val="ro-RO" w:eastAsia="ro-RO"/>
              </w:rPr>
              <w:lastRenderedPageBreak/>
              <w:t>sale;</w:t>
            </w:r>
          </w:p>
          <w:p w14:paraId="61BA22B9" w14:textId="77777777" w:rsidR="001248F5" w:rsidRPr="00E01A5A" w:rsidRDefault="001248F5" w:rsidP="00484DF6">
            <w:pPr>
              <w:shd w:val="clear" w:color="auto" w:fill="FFFFFF"/>
              <w:ind w:firstLine="0"/>
              <w:rPr>
                <w:rFonts w:eastAsia="Calibri"/>
                <w:sz w:val="24"/>
                <w:szCs w:val="24"/>
                <w:lang w:val="ro-RO"/>
              </w:rPr>
            </w:pPr>
            <w:r w:rsidRPr="00E01A5A">
              <w:rPr>
                <w:rFonts w:eastAsia="Calibri"/>
                <w:sz w:val="24"/>
                <w:szCs w:val="24"/>
                <w:lang w:val="ro-RO"/>
              </w:rPr>
              <w:t>Articolul 41</w:t>
            </w:r>
          </w:p>
          <w:p w14:paraId="3CD310A3" w14:textId="77777777" w:rsidR="005E346B" w:rsidRPr="00E01A5A" w:rsidRDefault="005E346B" w:rsidP="00484DF6">
            <w:pPr>
              <w:shd w:val="clear" w:color="auto" w:fill="FFFFFF"/>
              <w:ind w:firstLine="0"/>
              <w:rPr>
                <w:rFonts w:eastAsia="Calibri"/>
                <w:sz w:val="24"/>
                <w:szCs w:val="24"/>
                <w:lang w:val="ro-RO"/>
              </w:rPr>
            </w:pPr>
            <w:r w:rsidRPr="00E01A5A">
              <w:rPr>
                <w:rFonts w:eastAsia="Calibri"/>
                <w:sz w:val="24"/>
                <w:szCs w:val="24"/>
                <w:lang w:val="ro-RO"/>
              </w:rPr>
              <w:t>alineatul (1)</w:t>
            </w:r>
          </w:p>
          <w:p w14:paraId="0832199B" w14:textId="77777777" w:rsidR="005E346B" w:rsidRPr="00E01A5A" w:rsidRDefault="005E346B" w:rsidP="00484DF6">
            <w:pPr>
              <w:ind w:firstLine="0"/>
              <w:rPr>
                <w:rFonts w:eastAsia="Calibri"/>
                <w:sz w:val="24"/>
                <w:szCs w:val="24"/>
                <w:lang w:val="ro-RO"/>
              </w:rPr>
            </w:pPr>
            <w:r w:rsidRPr="00E01A5A">
              <w:rPr>
                <w:rFonts w:eastAsia="Calibri"/>
                <w:sz w:val="24"/>
                <w:szCs w:val="24"/>
                <w:lang w:val="ro-RO"/>
              </w:rPr>
              <w:t xml:space="preserve">d) emite avize pentru proiectele de acte normative care pot avea impact </w:t>
            </w:r>
            <w:proofErr w:type="spellStart"/>
            <w:r w:rsidRPr="00E01A5A">
              <w:rPr>
                <w:rFonts w:eastAsia="Calibri"/>
                <w:sz w:val="24"/>
                <w:szCs w:val="24"/>
                <w:lang w:val="ro-RO"/>
              </w:rPr>
              <w:t>anticoncurenţial</w:t>
            </w:r>
            <w:proofErr w:type="spellEnd"/>
            <w:r w:rsidRPr="00E01A5A">
              <w:rPr>
                <w:rFonts w:eastAsia="Calibri"/>
                <w:sz w:val="24"/>
                <w:szCs w:val="24"/>
                <w:lang w:val="ro-RO"/>
              </w:rPr>
              <w:t xml:space="preserve"> </w:t>
            </w:r>
            <w:proofErr w:type="spellStart"/>
            <w:r w:rsidRPr="00E01A5A">
              <w:rPr>
                <w:rFonts w:eastAsia="Calibri"/>
                <w:sz w:val="24"/>
                <w:szCs w:val="24"/>
                <w:lang w:val="ro-RO"/>
              </w:rPr>
              <w:t>şi</w:t>
            </w:r>
            <w:proofErr w:type="spellEnd"/>
            <w:r w:rsidRPr="00E01A5A">
              <w:rPr>
                <w:rFonts w:eastAsia="Calibri"/>
                <w:sz w:val="24"/>
                <w:szCs w:val="24"/>
                <w:lang w:val="ro-RO"/>
              </w:rPr>
              <w:t xml:space="preserve"> recomandă modificarea reglementărilor propuse care au sau pot avea un impact </w:t>
            </w:r>
            <w:proofErr w:type="spellStart"/>
            <w:r w:rsidRPr="00E01A5A">
              <w:rPr>
                <w:rFonts w:eastAsia="Calibri"/>
                <w:sz w:val="24"/>
                <w:szCs w:val="24"/>
                <w:lang w:val="ro-RO"/>
              </w:rPr>
              <w:t>anticoncurenţial</w:t>
            </w:r>
            <w:proofErr w:type="spellEnd"/>
            <w:r w:rsidRPr="00E01A5A">
              <w:rPr>
                <w:rFonts w:eastAsia="Calibri"/>
                <w:sz w:val="24"/>
                <w:szCs w:val="24"/>
                <w:lang w:val="ro-RO"/>
              </w:rPr>
              <w:t>;</w:t>
            </w:r>
          </w:p>
          <w:p w14:paraId="050D015D" w14:textId="77777777" w:rsidR="005E346B" w:rsidRPr="00E01A5A" w:rsidRDefault="005E346B" w:rsidP="00484DF6">
            <w:pPr>
              <w:ind w:firstLine="0"/>
              <w:rPr>
                <w:rFonts w:eastAsia="Calibri"/>
                <w:sz w:val="24"/>
                <w:szCs w:val="24"/>
                <w:lang w:val="ro-RO"/>
              </w:rPr>
            </w:pPr>
            <w:r w:rsidRPr="00E01A5A">
              <w:rPr>
                <w:rFonts w:eastAsia="Calibri"/>
                <w:sz w:val="24"/>
                <w:szCs w:val="24"/>
                <w:lang w:val="ro-RO"/>
              </w:rPr>
              <w:t xml:space="preserve"> e) sesizează organele competente privind incompatibilitatea actelor normative cu </w:t>
            </w:r>
            <w:proofErr w:type="spellStart"/>
            <w:r w:rsidRPr="00E01A5A">
              <w:rPr>
                <w:rFonts w:eastAsia="Calibri"/>
                <w:sz w:val="24"/>
                <w:szCs w:val="24"/>
                <w:lang w:val="ro-RO"/>
              </w:rPr>
              <w:t>legislaţia</w:t>
            </w:r>
            <w:proofErr w:type="spellEnd"/>
            <w:r w:rsidRPr="00E01A5A">
              <w:rPr>
                <w:rFonts w:eastAsia="Calibri"/>
                <w:sz w:val="24"/>
                <w:szCs w:val="24"/>
                <w:lang w:val="ro-RO"/>
              </w:rPr>
              <w:t xml:space="preserve"> concurențială, </w:t>
            </w:r>
            <w:proofErr w:type="spellStart"/>
            <w:r w:rsidRPr="00E01A5A">
              <w:rPr>
                <w:rFonts w:eastAsia="Calibri"/>
                <w:sz w:val="24"/>
                <w:szCs w:val="24"/>
                <w:lang w:val="ro-RO"/>
              </w:rPr>
              <w:t>publicităţii</w:t>
            </w:r>
            <w:proofErr w:type="spellEnd"/>
            <w:r w:rsidRPr="00E01A5A">
              <w:rPr>
                <w:rFonts w:eastAsia="Calibri"/>
                <w:sz w:val="24"/>
                <w:szCs w:val="24"/>
                <w:lang w:val="ro-RO"/>
              </w:rPr>
              <w:t xml:space="preserve"> comerciale, reglementării </w:t>
            </w:r>
            <w:proofErr w:type="spellStart"/>
            <w:r w:rsidRPr="00E01A5A">
              <w:rPr>
                <w:rFonts w:eastAsia="Calibri"/>
                <w:sz w:val="24"/>
                <w:szCs w:val="24"/>
              </w:rPr>
              <w:t>transportului</w:t>
            </w:r>
            <w:proofErr w:type="spellEnd"/>
            <w:r w:rsidRPr="00E01A5A">
              <w:rPr>
                <w:rFonts w:eastAsia="Calibri"/>
                <w:sz w:val="24"/>
                <w:szCs w:val="24"/>
              </w:rPr>
              <w:t xml:space="preserve"> </w:t>
            </w:r>
            <w:proofErr w:type="spellStart"/>
            <w:r w:rsidRPr="00E01A5A">
              <w:rPr>
                <w:rFonts w:eastAsia="Calibri"/>
                <w:sz w:val="24"/>
                <w:szCs w:val="24"/>
              </w:rPr>
              <w:t>feroviar</w:t>
            </w:r>
            <w:proofErr w:type="spellEnd"/>
            <w:r w:rsidRPr="00E01A5A">
              <w:rPr>
                <w:rFonts w:eastAsia="Calibri"/>
                <w:sz w:val="24"/>
                <w:szCs w:val="24"/>
              </w:rPr>
              <w:t xml:space="preserve">, precum </w:t>
            </w:r>
            <w:proofErr w:type="spellStart"/>
            <w:r w:rsidRPr="00E01A5A">
              <w:rPr>
                <w:rFonts w:eastAsia="Calibri"/>
                <w:sz w:val="24"/>
                <w:szCs w:val="24"/>
              </w:rPr>
              <w:t>și</w:t>
            </w:r>
            <w:proofErr w:type="spellEnd"/>
            <w:r w:rsidRPr="00E01A5A">
              <w:rPr>
                <w:rFonts w:eastAsia="Calibri"/>
                <w:sz w:val="24"/>
                <w:szCs w:val="24"/>
              </w:rPr>
              <w:t xml:space="preserve"> din </w:t>
            </w:r>
            <w:proofErr w:type="spellStart"/>
            <w:r w:rsidRPr="00E01A5A">
              <w:rPr>
                <w:rFonts w:eastAsia="Calibri"/>
                <w:sz w:val="24"/>
                <w:szCs w:val="24"/>
              </w:rPr>
              <w:t>domeniul</w:t>
            </w:r>
            <w:proofErr w:type="spellEnd"/>
            <w:r w:rsidRPr="00E01A5A">
              <w:rPr>
                <w:rFonts w:eastAsia="Calibri"/>
                <w:sz w:val="24"/>
                <w:szCs w:val="24"/>
              </w:rPr>
              <w:t xml:space="preserve"> </w:t>
            </w:r>
            <w:proofErr w:type="spellStart"/>
            <w:r w:rsidRPr="00E01A5A">
              <w:rPr>
                <w:rFonts w:eastAsia="Calibri"/>
                <w:sz w:val="24"/>
                <w:szCs w:val="24"/>
              </w:rPr>
              <w:t>practicilor</w:t>
            </w:r>
            <w:proofErr w:type="spellEnd"/>
            <w:r w:rsidRPr="00E01A5A">
              <w:rPr>
                <w:rFonts w:eastAsia="Calibri"/>
                <w:sz w:val="24"/>
                <w:szCs w:val="24"/>
              </w:rPr>
              <w:t xml:space="preserve"> </w:t>
            </w:r>
            <w:proofErr w:type="spellStart"/>
            <w:r w:rsidRPr="00E01A5A">
              <w:rPr>
                <w:rFonts w:eastAsia="Calibri"/>
                <w:sz w:val="24"/>
                <w:szCs w:val="24"/>
              </w:rPr>
              <w:t>comerciale</w:t>
            </w:r>
            <w:proofErr w:type="spellEnd"/>
            <w:r w:rsidRPr="00E01A5A">
              <w:rPr>
                <w:rFonts w:eastAsia="Calibri"/>
                <w:sz w:val="24"/>
                <w:szCs w:val="24"/>
              </w:rPr>
              <w:t xml:space="preserve"> </w:t>
            </w:r>
            <w:proofErr w:type="spellStart"/>
            <w:r w:rsidRPr="00E01A5A">
              <w:rPr>
                <w:rFonts w:eastAsia="Calibri"/>
                <w:sz w:val="24"/>
                <w:szCs w:val="24"/>
              </w:rPr>
              <w:t>neloiale</w:t>
            </w:r>
            <w:proofErr w:type="spellEnd"/>
            <w:r w:rsidRPr="00E01A5A">
              <w:rPr>
                <w:rFonts w:eastAsia="Calibri"/>
                <w:sz w:val="24"/>
                <w:szCs w:val="24"/>
              </w:rPr>
              <w:t>,</w:t>
            </w:r>
            <w:r w:rsidRPr="00E01A5A">
              <w:rPr>
                <w:rFonts w:eastAsia="Calibri"/>
                <w:sz w:val="24"/>
                <w:szCs w:val="24"/>
                <w:lang w:val="ro-RO"/>
              </w:rPr>
              <w:t xml:space="preserve"> în limitele competențelor sale;</w:t>
            </w:r>
          </w:p>
          <w:p w14:paraId="5EFA0D26" w14:textId="77777777" w:rsidR="005E346B" w:rsidRPr="00E01A5A" w:rsidRDefault="005E346B" w:rsidP="00484DF6">
            <w:pPr>
              <w:ind w:firstLine="0"/>
              <w:rPr>
                <w:rFonts w:eastAsia="Calibri"/>
                <w:sz w:val="24"/>
                <w:szCs w:val="24"/>
                <w:lang w:val="ro-RO"/>
              </w:rPr>
            </w:pPr>
            <w:r w:rsidRPr="00E01A5A">
              <w:rPr>
                <w:rFonts w:eastAsia="Calibri"/>
                <w:sz w:val="24"/>
                <w:szCs w:val="24"/>
                <w:lang w:val="ro-RO"/>
              </w:rPr>
              <w:t>f)ia decizii de</w:t>
            </w:r>
            <w:r w:rsidRPr="00E01A5A">
              <w:rPr>
                <w:rFonts w:eastAsia="Calibri"/>
                <w:sz w:val="24"/>
                <w:szCs w:val="24"/>
              </w:rPr>
              <w:t xml:space="preserve"> </w:t>
            </w:r>
            <w:proofErr w:type="spellStart"/>
            <w:r w:rsidRPr="00E01A5A">
              <w:rPr>
                <w:rFonts w:eastAsia="Calibri"/>
                <w:sz w:val="24"/>
                <w:szCs w:val="24"/>
              </w:rPr>
              <w:t>respingere</w:t>
            </w:r>
            <w:proofErr w:type="spellEnd"/>
            <w:r w:rsidRPr="00E01A5A">
              <w:rPr>
                <w:rFonts w:eastAsia="Calibri"/>
                <w:sz w:val="24"/>
                <w:szCs w:val="24"/>
              </w:rPr>
              <w:t xml:space="preserve"> a </w:t>
            </w:r>
            <w:proofErr w:type="spellStart"/>
            <w:r w:rsidRPr="00E01A5A">
              <w:rPr>
                <w:rFonts w:eastAsia="Calibri"/>
                <w:sz w:val="24"/>
                <w:szCs w:val="24"/>
              </w:rPr>
              <w:t>plîngerii</w:t>
            </w:r>
            <w:proofErr w:type="spellEnd"/>
            <w:r w:rsidRPr="00E01A5A">
              <w:rPr>
                <w:rFonts w:eastAsia="Calibri"/>
                <w:sz w:val="24"/>
                <w:szCs w:val="24"/>
              </w:rPr>
              <w:t xml:space="preserve"> </w:t>
            </w:r>
            <w:proofErr w:type="spellStart"/>
            <w:r w:rsidRPr="00E01A5A">
              <w:rPr>
                <w:rFonts w:eastAsia="Calibri"/>
                <w:sz w:val="24"/>
                <w:szCs w:val="24"/>
              </w:rPr>
              <w:t>privind</w:t>
            </w:r>
            <w:proofErr w:type="spellEnd"/>
            <w:r w:rsidRPr="00E01A5A">
              <w:rPr>
                <w:rFonts w:eastAsia="Calibri"/>
                <w:sz w:val="24"/>
                <w:szCs w:val="24"/>
              </w:rPr>
              <w:t xml:space="preserve"> </w:t>
            </w:r>
            <w:proofErr w:type="spellStart"/>
            <w:r w:rsidRPr="00E01A5A">
              <w:rPr>
                <w:rFonts w:eastAsia="Calibri"/>
                <w:sz w:val="24"/>
                <w:szCs w:val="24"/>
              </w:rPr>
              <w:t>presupusele</w:t>
            </w:r>
            <w:proofErr w:type="spellEnd"/>
            <w:r w:rsidRPr="00E01A5A">
              <w:rPr>
                <w:rFonts w:eastAsia="Calibri"/>
                <w:sz w:val="24"/>
                <w:szCs w:val="24"/>
              </w:rPr>
              <w:t xml:space="preserve"> </w:t>
            </w:r>
            <w:proofErr w:type="spellStart"/>
            <w:r w:rsidRPr="00E01A5A">
              <w:rPr>
                <w:rFonts w:eastAsia="Calibri"/>
                <w:sz w:val="24"/>
                <w:szCs w:val="24"/>
              </w:rPr>
              <w:t>încălcări</w:t>
            </w:r>
            <w:proofErr w:type="spellEnd"/>
            <w:r w:rsidRPr="00E01A5A">
              <w:rPr>
                <w:rFonts w:eastAsia="Calibri"/>
                <w:sz w:val="24"/>
                <w:szCs w:val="24"/>
              </w:rPr>
              <w:t xml:space="preserve"> ale </w:t>
            </w:r>
            <w:proofErr w:type="spellStart"/>
            <w:r w:rsidRPr="00E01A5A">
              <w:rPr>
                <w:rFonts w:eastAsia="Calibri"/>
                <w:sz w:val="24"/>
                <w:szCs w:val="24"/>
              </w:rPr>
              <w:t>legislației</w:t>
            </w:r>
            <w:proofErr w:type="spellEnd"/>
            <w:r w:rsidRPr="00E01A5A">
              <w:rPr>
                <w:rFonts w:eastAsia="Calibri"/>
                <w:sz w:val="24"/>
                <w:szCs w:val="24"/>
              </w:rPr>
              <w:t xml:space="preserve"> </w:t>
            </w:r>
            <w:proofErr w:type="spellStart"/>
            <w:r w:rsidRPr="00E01A5A">
              <w:rPr>
                <w:rFonts w:eastAsia="Calibri"/>
                <w:sz w:val="24"/>
                <w:szCs w:val="24"/>
              </w:rPr>
              <w:t>concurențiale</w:t>
            </w:r>
            <w:proofErr w:type="spellEnd"/>
            <w:r w:rsidRPr="00E01A5A">
              <w:rPr>
                <w:rFonts w:eastAsia="Calibri"/>
                <w:sz w:val="24"/>
                <w:szCs w:val="24"/>
              </w:rPr>
              <w:t>;</w:t>
            </w:r>
          </w:p>
          <w:p w14:paraId="39D745C5" w14:textId="77777777" w:rsidR="005E346B" w:rsidRPr="00E01A5A" w:rsidRDefault="005E346B" w:rsidP="00484DF6">
            <w:pPr>
              <w:ind w:firstLine="0"/>
              <w:rPr>
                <w:rFonts w:eastAsia="Calibri"/>
                <w:sz w:val="24"/>
                <w:szCs w:val="24"/>
                <w:lang w:val="ro-RO"/>
              </w:rPr>
            </w:pPr>
            <w:r w:rsidRPr="00E01A5A">
              <w:rPr>
                <w:rFonts w:eastAsia="Calibri"/>
                <w:sz w:val="24"/>
                <w:szCs w:val="24"/>
                <w:lang w:val="ro-RO"/>
              </w:rPr>
              <w:t xml:space="preserve">g) dispune </w:t>
            </w:r>
            <w:proofErr w:type="spellStart"/>
            <w:r w:rsidRPr="00E01A5A">
              <w:rPr>
                <w:rFonts w:eastAsia="Calibri"/>
                <w:sz w:val="24"/>
                <w:szCs w:val="24"/>
                <w:lang w:val="ro-RO"/>
              </w:rPr>
              <w:t>iniţierea</w:t>
            </w:r>
            <w:proofErr w:type="spellEnd"/>
            <w:r w:rsidRPr="00E01A5A">
              <w:rPr>
                <w:rFonts w:eastAsia="Calibri"/>
                <w:sz w:val="24"/>
                <w:szCs w:val="24"/>
                <w:lang w:val="ro-RO"/>
              </w:rPr>
              <w:t xml:space="preserve">, conexarea, separarea, </w:t>
            </w:r>
            <w:proofErr w:type="spellStart"/>
            <w:r w:rsidRPr="00E01A5A">
              <w:rPr>
                <w:rFonts w:eastAsia="Calibri"/>
                <w:sz w:val="24"/>
                <w:szCs w:val="24"/>
                <w:lang w:val="ro-RO"/>
              </w:rPr>
              <w:t>desjungarea</w:t>
            </w:r>
            <w:proofErr w:type="spellEnd"/>
            <w:r w:rsidRPr="00E01A5A">
              <w:rPr>
                <w:rFonts w:eastAsia="Calibri"/>
                <w:sz w:val="24"/>
                <w:szCs w:val="24"/>
                <w:lang w:val="ro-RO"/>
              </w:rPr>
              <w:t xml:space="preserve"> sau redeschiderea </w:t>
            </w:r>
            <w:proofErr w:type="spellStart"/>
            <w:r w:rsidRPr="00E01A5A">
              <w:rPr>
                <w:rFonts w:eastAsia="Calibri"/>
                <w:sz w:val="24"/>
                <w:szCs w:val="24"/>
                <w:lang w:val="ro-RO"/>
              </w:rPr>
              <w:t>investigaţiilor</w:t>
            </w:r>
            <w:proofErr w:type="spellEnd"/>
            <w:r w:rsidRPr="00E01A5A">
              <w:rPr>
                <w:rFonts w:eastAsia="Calibri"/>
                <w:sz w:val="24"/>
                <w:szCs w:val="24"/>
                <w:lang w:val="ro-RO"/>
              </w:rPr>
              <w:t xml:space="preserve"> privind presupusele încălcări ale legislației concurențiale;</w:t>
            </w:r>
          </w:p>
          <w:p w14:paraId="129C5DAD" w14:textId="77777777" w:rsidR="005E346B" w:rsidRPr="00E01A5A" w:rsidRDefault="005E346B" w:rsidP="00484DF6">
            <w:pPr>
              <w:ind w:firstLine="0"/>
              <w:rPr>
                <w:rFonts w:eastAsia="Calibri"/>
                <w:sz w:val="24"/>
                <w:szCs w:val="24"/>
                <w:lang w:val="ro-RO"/>
              </w:rPr>
            </w:pPr>
            <w:r w:rsidRPr="00E01A5A">
              <w:rPr>
                <w:rFonts w:eastAsia="Calibri"/>
                <w:sz w:val="24"/>
                <w:szCs w:val="24"/>
                <w:lang w:val="ro-RO"/>
              </w:rPr>
              <w:t xml:space="preserve"> h)examinează rapoarte de </w:t>
            </w:r>
            <w:proofErr w:type="spellStart"/>
            <w:r w:rsidRPr="00E01A5A">
              <w:rPr>
                <w:rFonts w:eastAsia="Calibri"/>
                <w:sz w:val="24"/>
                <w:szCs w:val="24"/>
                <w:lang w:val="ro-RO"/>
              </w:rPr>
              <w:t>investigaţie</w:t>
            </w:r>
            <w:proofErr w:type="spellEnd"/>
            <w:r w:rsidRPr="00E01A5A">
              <w:rPr>
                <w:rFonts w:eastAsia="Calibri"/>
                <w:sz w:val="24"/>
                <w:szCs w:val="24"/>
                <w:lang w:val="ro-RO"/>
              </w:rPr>
              <w:t xml:space="preserve">, formulează </w:t>
            </w:r>
            <w:proofErr w:type="spellStart"/>
            <w:r w:rsidRPr="00E01A5A">
              <w:rPr>
                <w:rFonts w:eastAsia="Calibri"/>
                <w:sz w:val="24"/>
                <w:szCs w:val="24"/>
                <w:lang w:val="ro-RO"/>
              </w:rPr>
              <w:t>observaţii</w:t>
            </w:r>
            <w:proofErr w:type="spellEnd"/>
            <w:r w:rsidRPr="00E01A5A">
              <w:rPr>
                <w:rFonts w:eastAsia="Calibri"/>
                <w:sz w:val="24"/>
                <w:szCs w:val="24"/>
                <w:lang w:val="ro-RO"/>
              </w:rPr>
              <w:t xml:space="preserve"> cu privire la acestea și, după caz, dispune investigarea suplimentară și alte măsuri ce se impun, în limitele </w:t>
            </w:r>
            <w:proofErr w:type="spellStart"/>
            <w:r w:rsidRPr="00E01A5A">
              <w:rPr>
                <w:rFonts w:eastAsia="Calibri"/>
                <w:sz w:val="24"/>
                <w:szCs w:val="24"/>
                <w:lang w:val="ro-RO"/>
              </w:rPr>
              <w:t>competenţei</w:t>
            </w:r>
            <w:proofErr w:type="spellEnd"/>
            <w:r w:rsidRPr="00E01A5A">
              <w:rPr>
                <w:rFonts w:eastAsia="Calibri"/>
                <w:sz w:val="24"/>
                <w:szCs w:val="24"/>
                <w:lang w:val="ro-RO"/>
              </w:rPr>
              <w:t xml:space="preserve"> sale;</w:t>
            </w:r>
          </w:p>
          <w:p w14:paraId="13C277CA" w14:textId="77777777" w:rsidR="005E346B" w:rsidRPr="00E01A5A" w:rsidRDefault="005E346B" w:rsidP="00484DF6">
            <w:pPr>
              <w:ind w:firstLine="0"/>
              <w:rPr>
                <w:rFonts w:eastAsia="Calibri"/>
                <w:sz w:val="24"/>
                <w:szCs w:val="24"/>
                <w:lang w:val="ro-RO"/>
              </w:rPr>
            </w:pPr>
            <w:r w:rsidRPr="00E01A5A">
              <w:rPr>
                <w:rFonts w:eastAsia="Calibri"/>
                <w:sz w:val="24"/>
                <w:szCs w:val="24"/>
                <w:lang w:val="ro-RO"/>
              </w:rPr>
              <w:t xml:space="preserve">i)examinează propunerile de redeschidere a investigației sau de revocare ori de anulare a actelor </w:t>
            </w:r>
            <w:r w:rsidRPr="00E01A5A">
              <w:rPr>
                <w:rFonts w:eastAsia="Calibri"/>
                <w:sz w:val="24"/>
                <w:szCs w:val="24"/>
                <w:lang w:val="ro-RO"/>
              </w:rPr>
              <w:lastRenderedPageBreak/>
              <w:t>administrative în cazurile prevăzute de lege;</w:t>
            </w:r>
          </w:p>
          <w:p w14:paraId="267A2DDE" w14:textId="77777777" w:rsidR="005E346B" w:rsidRPr="00E01A5A" w:rsidRDefault="005E346B" w:rsidP="00484DF6">
            <w:pPr>
              <w:ind w:firstLine="0"/>
              <w:rPr>
                <w:rFonts w:eastAsia="Calibri"/>
                <w:sz w:val="24"/>
                <w:szCs w:val="24"/>
                <w:lang w:val="ro-RO"/>
              </w:rPr>
            </w:pPr>
            <w:r w:rsidRPr="00E01A5A">
              <w:rPr>
                <w:rFonts w:eastAsia="Calibri"/>
                <w:sz w:val="24"/>
                <w:szCs w:val="24"/>
                <w:lang w:val="ro-RO"/>
              </w:rPr>
              <w:t xml:space="preserve"> k) dispune aplicarea de măsuri interimare, în </w:t>
            </w:r>
            <w:proofErr w:type="spellStart"/>
            <w:r w:rsidRPr="00E01A5A">
              <w:rPr>
                <w:rFonts w:eastAsia="Calibri"/>
                <w:sz w:val="24"/>
                <w:szCs w:val="24"/>
                <w:lang w:val="ro-RO"/>
              </w:rPr>
              <w:t>condiţiile</w:t>
            </w:r>
            <w:proofErr w:type="spellEnd"/>
            <w:r w:rsidRPr="00E01A5A">
              <w:rPr>
                <w:rFonts w:eastAsia="Calibri"/>
                <w:sz w:val="24"/>
                <w:szCs w:val="24"/>
                <w:lang w:val="ro-RO"/>
              </w:rPr>
              <w:t xml:space="preserve"> prevăzute de lege;</w:t>
            </w:r>
          </w:p>
          <w:p w14:paraId="383E5AF1" w14:textId="77777777" w:rsidR="005E346B" w:rsidRPr="00E01A5A" w:rsidRDefault="005E346B" w:rsidP="00484DF6">
            <w:pPr>
              <w:ind w:firstLine="0"/>
              <w:rPr>
                <w:rFonts w:eastAsia="Calibri"/>
                <w:sz w:val="24"/>
                <w:szCs w:val="24"/>
                <w:lang w:val="ro-RO"/>
              </w:rPr>
            </w:pPr>
            <w:r w:rsidRPr="00E01A5A">
              <w:rPr>
                <w:rFonts w:eastAsia="Calibri"/>
                <w:sz w:val="24"/>
                <w:szCs w:val="24"/>
                <w:lang w:val="ro-RO"/>
              </w:rPr>
              <w:t>l)dispune asupra oportunității/inoportunității inițierii discuțiilor privind angajamentele propuse de întreprinderi și, după caz, ia decizii privind acceptarea/respingerea angajamentelor propuse de întreprinderi;</w:t>
            </w:r>
          </w:p>
          <w:p w14:paraId="4B33995B" w14:textId="77777777" w:rsidR="005E346B" w:rsidRPr="00E01A5A" w:rsidRDefault="005E346B" w:rsidP="00484DF6">
            <w:pPr>
              <w:ind w:firstLine="0"/>
              <w:rPr>
                <w:rFonts w:eastAsia="Calibri"/>
                <w:sz w:val="24"/>
                <w:szCs w:val="24"/>
                <w:lang w:val="ro-RO"/>
              </w:rPr>
            </w:pPr>
            <w:r w:rsidRPr="00E01A5A">
              <w:rPr>
                <w:rFonts w:eastAsia="Calibri"/>
                <w:sz w:val="24"/>
                <w:szCs w:val="24"/>
                <w:lang w:val="ro-RO"/>
              </w:rPr>
              <w:t xml:space="preserve">m) ia decizii de constatare a încălcării legislației concurențiale, după caz, de impunere a măsurilor corective, de aplicare a politicii de </w:t>
            </w:r>
            <w:proofErr w:type="spellStart"/>
            <w:r w:rsidRPr="00E01A5A">
              <w:rPr>
                <w:rFonts w:eastAsia="Calibri"/>
                <w:sz w:val="24"/>
                <w:szCs w:val="24"/>
                <w:lang w:val="ro-RO"/>
              </w:rPr>
              <w:t>clemenţă</w:t>
            </w:r>
            <w:proofErr w:type="spellEnd"/>
            <w:r w:rsidRPr="00E01A5A">
              <w:rPr>
                <w:rFonts w:eastAsia="Calibri"/>
                <w:sz w:val="24"/>
                <w:szCs w:val="24"/>
                <w:lang w:val="ro-RO"/>
              </w:rPr>
              <w:t xml:space="preserve">, de aplicare a </w:t>
            </w:r>
            <w:proofErr w:type="spellStart"/>
            <w:r w:rsidRPr="00E01A5A">
              <w:rPr>
                <w:rFonts w:eastAsia="Calibri"/>
                <w:sz w:val="24"/>
                <w:szCs w:val="24"/>
                <w:lang w:val="ro-RO"/>
              </w:rPr>
              <w:t>sancţiunilor</w:t>
            </w:r>
            <w:proofErr w:type="spellEnd"/>
            <w:r w:rsidRPr="00E01A5A">
              <w:rPr>
                <w:rFonts w:eastAsia="Calibri"/>
                <w:sz w:val="24"/>
                <w:szCs w:val="24"/>
                <w:lang w:val="ro-RO"/>
              </w:rPr>
              <w:t xml:space="preserve"> sau de</w:t>
            </w:r>
            <w:r w:rsidRPr="00E01A5A">
              <w:rPr>
                <w:rFonts w:eastAsia="Calibri"/>
                <w:sz w:val="24"/>
                <w:szCs w:val="24"/>
              </w:rPr>
              <w:t xml:space="preserve"> </w:t>
            </w:r>
            <w:proofErr w:type="spellStart"/>
            <w:r w:rsidRPr="00E01A5A">
              <w:rPr>
                <w:rFonts w:eastAsia="Calibri"/>
                <w:sz w:val="24"/>
                <w:szCs w:val="24"/>
              </w:rPr>
              <w:t>încetare</w:t>
            </w:r>
            <w:proofErr w:type="spellEnd"/>
            <w:r w:rsidRPr="00E01A5A">
              <w:rPr>
                <w:rFonts w:eastAsia="Calibri"/>
                <w:sz w:val="24"/>
                <w:szCs w:val="24"/>
              </w:rPr>
              <w:t xml:space="preserve"> a </w:t>
            </w:r>
            <w:proofErr w:type="spellStart"/>
            <w:r w:rsidRPr="00E01A5A">
              <w:rPr>
                <w:rFonts w:eastAsia="Calibri"/>
                <w:sz w:val="24"/>
                <w:szCs w:val="24"/>
              </w:rPr>
              <w:t>investigaţiei</w:t>
            </w:r>
            <w:proofErr w:type="spellEnd"/>
            <w:r w:rsidRPr="00E01A5A">
              <w:rPr>
                <w:rFonts w:eastAsia="Calibri"/>
                <w:sz w:val="24"/>
                <w:szCs w:val="24"/>
              </w:rPr>
              <w:t xml:space="preserve"> </w:t>
            </w:r>
            <w:r w:rsidRPr="00E01A5A">
              <w:rPr>
                <w:rFonts w:eastAsia="Calibri"/>
                <w:sz w:val="24"/>
                <w:szCs w:val="24"/>
                <w:lang w:val="ro-RO"/>
              </w:rPr>
              <w:t xml:space="preserve">ori alte decizii prevăzute de prezenta lege în urma </w:t>
            </w:r>
            <w:proofErr w:type="spellStart"/>
            <w:r w:rsidRPr="00E01A5A">
              <w:rPr>
                <w:rFonts w:eastAsia="Calibri"/>
                <w:sz w:val="24"/>
                <w:szCs w:val="24"/>
                <w:lang w:val="ro-RO"/>
              </w:rPr>
              <w:t>investigaţiilor</w:t>
            </w:r>
            <w:proofErr w:type="spellEnd"/>
            <w:r w:rsidRPr="00E01A5A">
              <w:rPr>
                <w:rFonts w:eastAsia="Calibri"/>
                <w:sz w:val="24"/>
                <w:szCs w:val="24"/>
                <w:lang w:val="ro-RO"/>
              </w:rPr>
              <w:t xml:space="preserve"> efectuate, în limitele </w:t>
            </w:r>
            <w:proofErr w:type="spellStart"/>
            <w:r w:rsidRPr="00E01A5A">
              <w:rPr>
                <w:rFonts w:eastAsia="Calibri"/>
                <w:sz w:val="24"/>
                <w:szCs w:val="24"/>
                <w:lang w:val="ro-RO"/>
              </w:rPr>
              <w:t>competenţei</w:t>
            </w:r>
            <w:proofErr w:type="spellEnd"/>
            <w:r w:rsidRPr="00E01A5A">
              <w:rPr>
                <w:rFonts w:eastAsia="Calibri"/>
                <w:sz w:val="24"/>
                <w:szCs w:val="24"/>
                <w:lang w:val="ro-RO"/>
              </w:rPr>
              <w:t xml:space="preserve"> sale;</w:t>
            </w:r>
          </w:p>
          <w:p w14:paraId="158F0EAE" w14:textId="77777777" w:rsidR="00E00793" w:rsidRPr="00E01A5A" w:rsidRDefault="00E00793" w:rsidP="00484DF6">
            <w:pPr>
              <w:ind w:firstLine="0"/>
              <w:rPr>
                <w:rFonts w:eastAsia="Calibri"/>
                <w:sz w:val="24"/>
                <w:szCs w:val="24"/>
                <w:lang w:val="ro-RO"/>
              </w:rPr>
            </w:pPr>
            <w:r w:rsidRPr="00E01A5A">
              <w:rPr>
                <w:rFonts w:eastAsia="Calibri"/>
                <w:sz w:val="24"/>
                <w:szCs w:val="24"/>
                <w:lang w:val="ro-RO"/>
              </w:rPr>
              <w:t xml:space="preserve">Articolul 35 </w:t>
            </w:r>
          </w:p>
          <w:p w14:paraId="2C32DBCA" w14:textId="77777777" w:rsidR="00E00793" w:rsidRPr="00E01A5A" w:rsidRDefault="00E00793" w:rsidP="00484DF6">
            <w:pPr>
              <w:ind w:firstLine="0"/>
              <w:rPr>
                <w:sz w:val="24"/>
                <w:szCs w:val="24"/>
                <w:shd w:val="clear" w:color="auto" w:fill="FFFFFF"/>
                <w:lang w:val="ro-RO"/>
              </w:rPr>
            </w:pPr>
            <w:r w:rsidRPr="00E01A5A">
              <w:rPr>
                <w:sz w:val="24"/>
                <w:szCs w:val="24"/>
                <w:shd w:val="clear" w:color="auto" w:fill="FFFFFF"/>
                <w:lang w:val="ro-RO"/>
              </w:rPr>
              <w:t xml:space="preserve">(6) În scopul îndeplinirii eficace a atribuțiilor prevăzute de lege și menținerii personalului calificat al Consiliului Concurenței, salarizarea trebuie </w:t>
            </w:r>
            <w:proofErr w:type="spellStart"/>
            <w:r w:rsidRPr="00E01A5A">
              <w:rPr>
                <w:sz w:val="24"/>
                <w:szCs w:val="24"/>
                <w:shd w:val="clear" w:color="auto" w:fill="FFFFFF"/>
              </w:rPr>
              <w:t>reexaminată</w:t>
            </w:r>
            <w:proofErr w:type="spellEnd"/>
            <w:r w:rsidRPr="00E01A5A">
              <w:rPr>
                <w:sz w:val="24"/>
                <w:szCs w:val="24"/>
                <w:shd w:val="clear" w:color="auto" w:fill="FFFFFF"/>
              </w:rPr>
              <w:t xml:space="preserve"> </w:t>
            </w:r>
            <w:proofErr w:type="spellStart"/>
            <w:r w:rsidRPr="00E01A5A">
              <w:rPr>
                <w:sz w:val="24"/>
                <w:szCs w:val="24"/>
                <w:shd w:val="clear" w:color="auto" w:fill="FFFFFF"/>
              </w:rPr>
              <w:t>anual</w:t>
            </w:r>
            <w:proofErr w:type="spellEnd"/>
            <w:r w:rsidRPr="00E01A5A">
              <w:rPr>
                <w:sz w:val="24"/>
                <w:szCs w:val="24"/>
                <w:shd w:val="clear" w:color="auto" w:fill="FFFFFF"/>
                <w:lang w:val="ro-RO"/>
              </w:rPr>
              <w:t xml:space="preserve"> în funcție de condițiile economice din țară și </w:t>
            </w:r>
            <w:r w:rsidRPr="00E01A5A">
              <w:rPr>
                <w:sz w:val="24"/>
                <w:szCs w:val="24"/>
                <w:shd w:val="clear" w:color="auto" w:fill="FFFFFF"/>
              </w:rPr>
              <w:t xml:space="preserve">de </w:t>
            </w:r>
            <w:proofErr w:type="spellStart"/>
            <w:r w:rsidRPr="00E01A5A">
              <w:rPr>
                <w:sz w:val="24"/>
                <w:szCs w:val="24"/>
                <w:shd w:val="clear" w:color="auto" w:fill="FFFFFF"/>
              </w:rPr>
              <w:t>posibilitățile</w:t>
            </w:r>
            <w:proofErr w:type="spellEnd"/>
            <w:r w:rsidRPr="00E01A5A">
              <w:rPr>
                <w:sz w:val="24"/>
                <w:szCs w:val="24"/>
                <w:shd w:val="clear" w:color="auto" w:fill="FFFFFF"/>
              </w:rPr>
              <w:t xml:space="preserve"> </w:t>
            </w:r>
            <w:proofErr w:type="spellStart"/>
            <w:r w:rsidRPr="00E01A5A">
              <w:rPr>
                <w:sz w:val="24"/>
                <w:szCs w:val="24"/>
                <w:shd w:val="clear" w:color="auto" w:fill="FFFFFF"/>
              </w:rPr>
              <w:t>bugetului</w:t>
            </w:r>
            <w:proofErr w:type="spellEnd"/>
            <w:r w:rsidRPr="00E01A5A">
              <w:rPr>
                <w:sz w:val="24"/>
                <w:szCs w:val="24"/>
                <w:shd w:val="clear" w:color="auto" w:fill="FFFFFF"/>
              </w:rPr>
              <w:t xml:space="preserve"> public </w:t>
            </w:r>
            <w:proofErr w:type="spellStart"/>
            <w:r w:rsidRPr="00E01A5A">
              <w:rPr>
                <w:sz w:val="24"/>
                <w:szCs w:val="24"/>
                <w:shd w:val="clear" w:color="auto" w:fill="FFFFFF"/>
              </w:rPr>
              <w:t>național</w:t>
            </w:r>
            <w:proofErr w:type="spellEnd"/>
            <w:r w:rsidRPr="00E01A5A">
              <w:rPr>
                <w:sz w:val="24"/>
                <w:szCs w:val="24"/>
                <w:shd w:val="clear" w:color="auto" w:fill="FFFFFF"/>
              </w:rPr>
              <w:t xml:space="preserve">, </w:t>
            </w:r>
            <w:r w:rsidRPr="00E01A5A">
              <w:rPr>
                <w:sz w:val="24"/>
                <w:szCs w:val="24"/>
                <w:shd w:val="clear" w:color="auto" w:fill="FFFFFF"/>
                <w:lang w:val="ro-RO"/>
              </w:rPr>
              <w:t xml:space="preserve">cel puțin la nivelul </w:t>
            </w:r>
            <w:proofErr w:type="spellStart"/>
            <w:r w:rsidRPr="00E01A5A">
              <w:rPr>
                <w:sz w:val="24"/>
                <w:szCs w:val="24"/>
                <w:shd w:val="clear" w:color="auto" w:fill="FFFFFF"/>
              </w:rPr>
              <w:t>prognozat</w:t>
            </w:r>
            <w:proofErr w:type="spellEnd"/>
            <w:r w:rsidRPr="00E01A5A">
              <w:rPr>
                <w:sz w:val="24"/>
                <w:szCs w:val="24"/>
                <w:shd w:val="clear" w:color="auto" w:fill="FFFFFF"/>
              </w:rPr>
              <w:t xml:space="preserve"> al </w:t>
            </w:r>
            <w:r w:rsidRPr="00E01A5A">
              <w:rPr>
                <w:sz w:val="24"/>
                <w:szCs w:val="24"/>
                <w:shd w:val="clear" w:color="auto" w:fill="FFFFFF"/>
                <w:lang w:val="ro-RO"/>
              </w:rPr>
              <w:t xml:space="preserve">ratei inflației. </w:t>
            </w:r>
          </w:p>
          <w:p w14:paraId="36269F2A" w14:textId="77777777" w:rsidR="00E00793" w:rsidRPr="00E01A5A" w:rsidRDefault="00E00793" w:rsidP="00484DF6">
            <w:pPr>
              <w:ind w:firstLine="0"/>
              <w:rPr>
                <w:sz w:val="24"/>
                <w:szCs w:val="24"/>
                <w:shd w:val="clear" w:color="auto" w:fill="FFFFFF"/>
                <w:lang w:val="ro-RO"/>
              </w:rPr>
            </w:pPr>
            <w:r w:rsidRPr="00E01A5A">
              <w:rPr>
                <w:sz w:val="24"/>
                <w:szCs w:val="24"/>
                <w:shd w:val="clear" w:color="auto" w:fill="FFFFFF"/>
                <w:lang w:val="ro-RO"/>
              </w:rPr>
              <w:t xml:space="preserve">Articolul 36. </w:t>
            </w:r>
          </w:p>
          <w:p w14:paraId="02B4CC61" w14:textId="77777777" w:rsidR="00E00793" w:rsidRPr="00E01A5A" w:rsidRDefault="00E00793" w:rsidP="00484DF6">
            <w:pPr>
              <w:ind w:firstLine="0"/>
              <w:rPr>
                <w:sz w:val="24"/>
                <w:szCs w:val="24"/>
                <w:shd w:val="clear" w:color="auto" w:fill="FFFFFF"/>
                <w:lang w:val="ro-RO"/>
              </w:rPr>
            </w:pPr>
            <w:r w:rsidRPr="00E01A5A">
              <w:rPr>
                <w:sz w:val="24"/>
                <w:szCs w:val="24"/>
                <w:shd w:val="clear" w:color="auto" w:fill="FFFFFF"/>
                <w:lang w:val="ro-RO"/>
              </w:rPr>
              <w:t xml:space="preserve">(1) Consiliul Concurenței se finanțează de la bugetul de stat în </w:t>
            </w:r>
            <w:r w:rsidRPr="00E01A5A">
              <w:rPr>
                <w:sz w:val="24"/>
                <w:szCs w:val="24"/>
                <w:shd w:val="clear" w:color="auto" w:fill="FFFFFF"/>
                <w:lang w:val="ro-RO"/>
              </w:rPr>
              <w:lastRenderedPageBreak/>
              <w:t>limita alocațiilor bugetare aprobate prin legea bugetară anuală, inclusiv din veniturile obținute din:</w:t>
            </w:r>
          </w:p>
          <w:p w14:paraId="6D11489A" w14:textId="77777777" w:rsidR="00E00793" w:rsidRPr="00E01A5A" w:rsidRDefault="00E00793" w:rsidP="00484DF6">
            <w:pPr>
              <w:ind w:firstLine="0"/>
              <w:rPr>
                <w:sz w:val="24"/>
                <w:szCs w:val="24"/>
                <w:shd w:val="clear" w:color="auto" w:fill="FFFFFF"/>
                <w:lang w:val="ro-RO"/>
              </w:rPr>
            </w:pPr>
            <w:r w:rsidRPr="00E01A5A">
              <w:rPr>
                <w:sz w:val="24"/>
                <w:szCs w:val="24"/>
                <w:shd w:val="clear" w:color="auto" w:fill="FFFFFF"/>
                <w:lang w:val="ro-RO"/>
              </w:rPr>
              <w:t>a) taxa de examinare a notificărilor privind concentrările economice prevăzută la art.27;</w:t>
            </w:r>
          </w:p>
          <w:p w14:paraId="4B1B31F6" w14:textId="77777777" w:rsidR="00E00793" w:rsidRPr="00E01A5A" w:rsidRDefault="00E00793" w:rsidP="00484DF6">
            <w:pPr>
              <w:ind w:firstLine="0"/>
              <w:rPr>
                <w:sz w:val="24"/>
                <w:szCs w:val="24"/>
                <w:shd w:val="clear" w:color="auto" w:fill="FFFFFF"/>
                <w:lang w:val="ro-RO"/>
              </w:rPr>
            </w:pPr>
            <w:r w:rsidRPr="00E01A5A">
              <w:rPr>
                <w:sz w:val="24"/>
                <w:szCs w:val="24"/>
                <w:shd w:val="clear" w:color="auto" w:fill="FFFFFF"/>
                <w:lang w:val="ro-RO"/>
              </w:rPr>
              <w:t>b) încasări din serviciile prestate contra plată;</w:t>
            </w:r>
          </w:p>
          <w:p w14:paraId="6D587811" w14:textId="77777777" w:rsidR="00E00793" w:rsidRPr="00E01A5A" w:rsidRDefault="00E00793" w:rsidP="00484DF6">
            <w:pPr>
              <w:ind w:firstLine="0"/>
              <w:rPr>
                <w:sz w:val="24"/>
                <w:szCs w:val="24"/>
                <w:shd w:val="clear" w:color="auto" w:fill="FFFFFF"/>
                <w:lang w:val="ro-RO"/>
              </w:rPr>
            </w:pPr>
            <w:r w:rsidRPr="00E01A5A">
              <w:rPr>
                <w:sz w:val="24"/>
                <w:szCs w:val="24"/>
                <w:shd w:val="clear" w:color="auto" w:fill="FFFFFF"/>
                <w:lang w:val="ro-RO"/>
              </w:rPr>
              <w:t>c) alte venituri prevăzute de legislație.</w:t>
            </w:r>
          </w:p>
          <w:p w14:paraId="76030BE0" w14:textId="77777777" w:rsidR="00E00793" w:rsidRPr="00E01A5A" w:rsidRDefault="00E00793" w:rsidP="00484DF6">
            <w:pPr>
              <w:ind w:firstLine="0"/>
              <w:rPr>
                <w:sz w:val="24"/>
                <w:szCs w:val="24"/>
                <w:shd w:val="clear" w:color="auto" w:fill="FFFFFF"/>
                <w:lang w:val="ro-RO"/>
              </w:rPr>
            </w:pPr>
            <w:r w:rsidRPr="00E01A5A">
              <w:rPr>
                <w:sz w:val="24"/>
                <w:szCs w:val="24"/>
                <w:shd w:val="clear" w:color="auto" w:fill="FFFFFF"/>
                <w:lang w:val="ro-RO"/>
              </w:rPr>
              <w:t xml:space="preserve">(2)  În vederea aplicării eficace a prezentei legi, Guvernul va aloca fondurile bugetare adecvate solicitate de Consiliul Concurenței pentru exercitarea în mod corespunzător, în </w:t>
            </w:r>
            <w:proofErr w:type="spellStart"/>
            <w:r w:rsidRPr="00E01A5A">
              <w:rPr>
                <w:sz w:val="24"/>
                <w:szCs w:val="24"/>
                <w:shd w:val="clear" w:color="auto" w:fill="FFFFFF"/>
                <w:lang w:val="ro-RO"/>
              </w:rPr>
              <w:t>condiţii</w:t>
            </w:r>
            <w:proofErr w:type="spellEnd"/>
            <w:r w:rsidRPr="00E01A5A">
              <w:rPr>
                <w:sz w:val="24"/>
                <w:szCs w:val="24"/>
                <w:shd w:val="clear" w:color="auto" w:fill="FFFFFF"/>
                <w:lang w:val="ro-RO"/>
              </w:rPr>
              <w:t xml:space="preserve"> de </w:t>
            </w:r>
            <w:proofErr w:type="spellStart"/>
            <w:r w:rsidRPr="00E01A5A">
              <w:rPr>
                <w:sz w:val="24"/>
                <w:szCs w:val="24"/>
                <w:shd w:val="clear" w:color="auto" w:fill="FFFFFF"/>
                <w:lang w:val="ro-RO"/>
              </w:rPr>
              <w:t>independenţă</w:t>
            </w:r>
            <w:proofErr w:type="spellEnd"/>
            <w:r w:rsidRPr="00E01A5A">
              <w:rPr>
                <w:sz w:val="24"/>
                <w:szCs w:val="24"/>
                <w:shd w:val="clear" w:color="auto" w:fill="FFFFFF"/>
                <w:lang w:val="ro-RO"/>
              </w:rPr>
              <w:t xml:space="preserve">, a atribuțiilor sale. Bugetul alocat Consiliului </w:t>
            </w:r>
            <w:proofErr w:type="spellStart"/>
            <w:r w:rsidRPr="00E01A5A">
              <w:rPr>
                <w:sz w:val="24"/>
                <w:szCs w:val="24"/>
                <w:shd w:val="clear" w:color="auto" w:fill="FFFFFF"/>
                <w:lang w:val="ro-RO"/>
              </w:rPr>
              <w:t>Concurenţei</w:t>
            </w:r>
            <w:proofErr w:type="spellEnd"/>
            <w:r w:rsidRPr="00E01A5A">
              <w:rPr>
                <w:sz w:val="24"/>
                <w:szCs w:val="24"/>
                <w:shd w:val="clear" w:color="auto" w:fill="FFFFFF"/>
                <w:lang w:val="ro-RO"/>
              </w:rPr>
              <w:t xml:space="preserve"> cuprinde resurse necesare adecvate pentru asigurarea numărului optim de personal calificat, pregătirea profesională, salarizarea, stimularea și acordarea garanțiilor sociale, pentru dotarea tehnică </w:t>
            </w:r>
            <w:proofErr w:type="spellStart"/>
            <w:r w:rsidRPr="00E01A5A">
              <w:rPr>
                <w:sz w:val="24"/>
                <w:szCs w:val="24"/>
                <w:shd w:val="clear" w:color="auto" w:fill="FFFFFF"/>
                <w:lang w:val="ro-RO"/>
              </w:rPr>
              <w:t>şi</w:t>
            </w:r>
            <w:proofErr w:type="spellEnd"/>
            <w:r w:rsidRPr="00E01A5A">
              <w:rPr>
                <w:sz w:val="24"/>
                <w:szCs w:val="24"/>
                <w:shd w:val="clear" w:color="auto" w:fill="FFFFFF"/>
                <w:lang w:val="ro-RO"/>
              </w:rPr>
              <w:t xml:space="preserve"> logistică, pentru întreținerea aparatului central și a subdiviziunilor teritoriale </w:t>
            </w:r>
            <w:proofErr w:type="spellStart"/>
            <w:r w:rsidRPr="00E01A5A">
              <w:rPr>
                <w:sz w:val="24"/>
                <w:szCs w:val="24"/>
                <w:shd w:val="clear" w:color="auto" w:fill="FFFFFF"/>
                <w:lang w:val="ro-RO"/>
              </w:rPr>
              <w:t>şi</w:t>
            </w:r>
            <w:proofErr w:type="spellEnd"/>
            <w:r w:rsidRPr="00E01A5A">
              <w:rPr>
                <w:sz w:val="24"/>
                <w:szCs w:val="24"/>
                <w:shd w:val="clear" w:color="auto" w:fill="FFFFFF"/>
                <w:lang w:val="ro-RO"/>
              </w:rPr>
              <w:t xml:space="preserve"> pentru alte </w:t>
            </w:r>
            <w:proofErr w:type="spellStart"/>
            <w:r w:rsidRPr="00E01A5A">
              <w:rPr>
                <w:sz w:val="24"/>
                <w:szCs w:val="24"/>
                <w:shd w:val="clear" w:color="auto" w:fill="FFFFFF"/>
                <w:lang w:val="ro-RO"/>
              </w:rPr>
              <w:t>activităţi</w:t>
            </w:r>
            <w:proofErr w:type="spellEnd"/>
            <w:r w:rsidRPr="00E01A5A">
              <w:rPr>
                <w:sz w:val="24"/>
                <w:szCs w:val="24"/>
                <w:shd w:val="clear" w:color="auto" w:fill="FFFFFF"/>
                <w:lang w:val="ro-RO"/>
              </w:rPr>
              <w:t xml:space="preserve"> aferente </w:t>
            </w:r>
            <w:proofErr w:type="spellStart"/>
            <w:r w:rsidRPr="00E01A5A">
              <w:rPr>
                <w:sz w:val="24"/>
                <w:szCs w:val="24"/>
                <w:shd w:val="clear" w:color="auto" w:fill="FFFFFF"/>
                <w:lang w:val="ro-RO"/>
              </w:rPr>
              <w:t>desfăşurării</w:t>
            </w:r>
            <w:proofErr w:type="spellEnd"/>
            <w:r w:rsidRPr="00E01A5A">
              <w:rPr>
                <w:sz w:val="24"/>
                <w:szCs w:val="24"/>
                <w:shd w:val="clear" w:color="auto" w:fill="FFFFFF"/>
                <w:lang w:val="ro-RO"/>
              </w:rPr>
              <w:t xml:space="preserve"> </w:t>
            </w:r>
            <w:proofErr w:type="spellStart"/>
            <w:r w:rsidRPr="00E01A5A">
              <w:rPr>
                <w:sz w:val="24"/>
                <w:szCs w:val="24"/>
                <w:shd w:val="clear" w:color="auto" w:fill="FFFFFF"/>
                <w:lang w:val="ro-RO"/>
              </w:rPr>
              <w:t>activităţii</w:t>
            </w:r>
            <w:proofErr w:type="spellEnd"/>
            <w:r w:rsidRPr="00E01A5A">
              <w:rPr>
                <w:sz w:val="24"/>
                <w:szCs w:val="24"/>
                <w:shd w:val="clear" w:color="auto" w:fill="FFFFFF"/>
                <w:lang w:val="ro-RO"/>
              </w:rPr>
              <w:t xml:space="preserve"> sale.</w:t>
            </w:r>
          </w:p>
          <w:p w14:paraId="6DEB7932" w14:textId="77777777" w:rsidR="00E00793" w:rsidRPr="00E01A5A" w:rsidRDefault="00E00793" w:rsidP="00484DF6">
            <w:pPr>
              <w:ind w:firstLine="0"/>
              <w:rPr>
                <w:sz w:val="24"/>
                <w:szCs w:val="24"/>
                <w:shd w:val="clear" w:color="auto" w:fill="FFFFFF"/>
                <w:lang w:val="ro-RO"/>
              </w:rPr>
            </w:pPr>
            <w:r w:rsidRPr="00E01A5A">
              <w:rPr>
                <w:sz w:val="24"/>
                <w:szCs w:val="24"/>
                <w:shd w:val="clear" w:color="auto" w:fill="FFFFFF"/>
                <w:lang w:val="ro-RO"/>
              </w:rPr>
              <w:t xml:space="preserve">(3) Structura organizatorică și efectivul-limită de personal ale Consiliului Concurenței se aprobă de Parlament, la propunerea motivată a președintelui Consiliului Concurenței. Bugetul Consiliului </w:t>
            </w:r>
            <w:proofErr w:type="spellStart"/>
            <w:r w:rsidRPr="00E01A5A">
              <w:rPr>
                <w:sz w:val="24"/>
                <w:szCs w:val="24"/>
                <w:shd w:val="clear" w:color="auto" w:fill="FFFFFF"/>
                <w:lang w:val="ro-RO"/>
              </w:rPr>
              <w:t>Concurenţei</w:t>
            </w:r>
            <w:proofErr w:type="spellEnd"/>
            <w:r w:rsidRPr="00E01A5A">
              <w:rPr>
                <w:sz w:val="24"/>
                <w:szCs w:val="24"/>
                <w:shd w:val="clear" w:color="auto" w:fill="FFFFFF"/>
                <w:lang w:val="ro-RO"/>
              </w:rPr>
              <w:t xml:space="preserve"> se elaborează, se aprobă </w:t>
            </w:r>
            <w:proofErr w:type="spellStart"/>
            <w:r w:rsidRPr="00E01A5A">
              <w:rPr>
                <w:sz w:val="24"/>
                <w:szCs w:val="24"/>
                <w:shd w:val="clear" w:color="auto" w:fill="FFFFFF"/>
                <w:lang w:val="ro-RO"/>
              </w:rPr>
              <w:t>şi</w:t>
            </w:r>
            <w:proofErr w:type="spellEnd"/>
            <w:r w:rsidRPr="00E01A5A">
              <w:rPr>
                <w:sz w:val="24"/>
                <w:szCs w:val="24"/>
                <w:shd w:val="clear" w:color="auto" w:fill="FFFFFF"/>
                <w:lang w:val="ro-RO"/>
              </w:rPr>
              <w:t xml:space="preserve"> se administrează conform principiilor, </w:t>
            </w:r>
            <w:r w:rsidRPr="00E01A5A">
              <w:rPr>
                <w:sz w:val="24"/>
                <w:szCs w:val="24"/>
                <w:shd w:val="clear" w:color="auto" w:fill="FFFFFF"/>
                <w:lang w:val="ro-RO"/>
              </w:rPr>
              <w:lastRenderedPageBreak/>
              <w:t xml:space="preserve">regulilor </w:t>
            </w:r>
            <w:proofErr w:type="spellStart"/>
            <w:r w:rsidRPr="00E01A5A">
              <w:rPr>
                <w:sz w:val="24"/>
                <w:szCs w:val="24"/>
                <w:shd w:val="clear" w:color="auto" w:fill="FFFFFF"/>
                <w:lang w:val="ro-RO"/>
              </w:rPr>
              <w:t>şi</w:t>
            </w:r>
            <w:proofErr w:type="spellEnd"/>
            <w:r w:rsidRPr="00E01A5A">
              <w:rPr>
                <w:sz w:val="24"/>
                <w:szCs w:val="24"/>
                <w:shd w:val="clear" w:color="auto" w:fill="FFFFFF"/>
                <w:lang w:val="ro-RO"/>
              </w:rPr>
              <w:t xml:space="preserve"> procedurilor prevăzute de Legea </w:t>
            </w:r>
            <w:proofErr w:type="spellStart"/>
            <w:r w:rsidRPr="00E01A5A">
              <w:rPr>
                <w:sz w:val="24"/>
                <w:szCs w:val="24"/>
                <w:shd w:val="clear" w:color="auto" w:fill="FFFFFF"/>
                <w:lang w:val="ro-RO"/>
              </w:rPr>
              <w:t>finanţelor</w:t>
            </w:r>
            <w:proofErr w:type="spellEnd"/>
            <w:r w:rsidRPr="00E01A5A">
              <w:rPr>
                <w:sz w:val="24"/>
                <w:szCs w:val="24"/>
                <w:shd w:val="clear" w:color="auto" w:fill="FFFFFF"/>
                <w:lang w:val="ro-RO"/>
              </w:rPr>
              <w:t xml:space="preserve"> publice </w:t>
            </w:r>
            <w:proofErr w:type="spellStart"/>
            <w:r w:rsidRPr="00E01A5A">
              <w:rPr>
                <w:sz w:val="24"/>
                <w:szCs w:val="24"/>
                <w:shd w:val="clear" w:color="auto" w:fill="FFFFFF"/>
                <w:lang w:val="ro-RO"/>
              </w:rPr>
              <w:t>şi</w:t>
            </w:r>
            <w:proofErr w:type="spellEnd"/>
            <w:r w:rsidRPr="00E01A5A">
              <w:rPr>
                <w:sz w:val="24"/>
                <w:szCs w:val="24"/>
                <w:shd w:val="clear" w:color="auto" w:fill="FFFFFF"/>
                <w:lang w:val="ro-RO"/>
              </w:rPr>
              <w:t xml:space="preserve"> </w:t>
            </w:r>
            <w:proofErr w:type="spellStart"/>
            <w:r w:rsidRPr="00E01A5A">
              <w:rPr>
                <w:sz w:val="24"/>
                <w:szCs w:val="24"/>
                <w:shd w:val="clear" w:color="auto" w:fill="FFFFFF"/>
                <w:lang w:val="ro-RO"/>
              </w:rPr>
              <w:t>responsabilităţii</w:t>
            </w:r>
            <w:proofErr w:type="spellEnd"/>
            <w:r w:rsidRPr="00E01A5A">
              <w:rPr>
                <w:sz w:val="24"/>
                <w:szCs w:val="24"/>
                <w:shd w:val="clear" w:color="auto" w:fill="FFFFFF"/>
                <w:lang w:val="ro-RO"/>
              </w:rPr>
              <w:t xml:space="preserve"> bugetar-fiscale nr.181/2014.  </w:t>
            </w:r>
          </w:p>
          <w:p w14:paraId="7D9577DC" w14:textId="77777777" w:rsidR="00E00793" w:rsidRPr="00E01A5A" w:rsidRDefault="00E00793" w:rsidP="00484DF6">
            <w:pPr>
              <w:ind w:firstLine="0"/>
              <w:rPr>
                <w:sz w:val="24"/>
                <w:szCs w:val="24"/>
                <w:shd w:val="clear" w:color="auto" w:fill="FFFFFF"/>
                <w:lang w:val="ro-RO"/>
              </w:rPr>
            </w:pPr>
            <w:r w:rsidRPr="00E01A5A">
              <w:rPr>
                <w:sz w:val="24"/>
                <w:szCs w:val="24"/>
                <w:shd w:val="clear" w:color="auto" w:fill="FFFFFF"/>
                <w:lang w:val="ro-RO"/>
              </w:rPr>
              <w:t xml:space="preserve">(4) Consiliul </w:t>
            </w:r>
            <w:proofErr w:type="spellStart"/>
            <w:r w:rsidRPr="00E01A5A">
              <w:rPr>
                <w:sz w:val="24"/>
                <w:szCs w:val="24"/>
                <w:shd w:val="clear" w:color="auto" w:fill="FFFFFF"/>
                <w:lang w:val="ro-RO"/>
              </w:rPr>
              <w:t>Concurenţei</w:t>
            </w:r>
            <w:proofErr w:type="spellEnd"/>
            <w:r w:rsidRPr="00E01A5A">
              <w:rPr>
                <w:sz w:val="24"/>
                <w:szCs w:val="24"/>
                <w:shd w:val="clear" w:color="auto" w:fill="FFFFFF"/>
                <w:lang w:val="ro-RO"/>
              </w:rPr>
              <w:t xml:space="preserve"> dispune de independența necesară în cheltuirea bugetului alocat în scopul îndeplinirii sarcinilor </w:t>
            </w:r>
            <w:proofErr w:type="spellStart"/>
            <w:r w:rsidRPr="00E01A5A">
              <w:rPr>
                <w:sz w:val="24"/>
                <w:szCs w:val="24"/>
                <w:shd w:val="clear" w:color="auto" w:fill="FFFFFF"/>
                <w:lang w:val="ro-RO"/>
              </w:rPr>
              <w:t>încredinţate</w:t>
            </w:r>
            <w:proofErr w:type="spellEnd"/>
            <w:r w:rsidRPr="00E01A5A">
              <w:rPr>
                <w:sz w:val="24"/>
                <w:szCs w:val="24"/>
                <w:shd w:val="clear" w:color="auto" w:fill="FFFFFF"/>
                <w:lang w:val="ro-RO"/>
              </w:rPr>
              <w:t>, fără a aduce atingere normelor și procedurilor bugetare naționale.</w:t>
            </w:r>
          </w:p>
          <w:p w14:paraId="6A242722" w14:textId="77777777" w:rsidR="00E00793" w:rsidRPr="00E01A5A" w:rsidRDefault="00E00793" w:rsidP="00484DF6">
            <w:pPr>
              <w:ind w:firstLine="0"/>
              <w:rPr>
                <w:sz w:val="24"/>
                <w:szCs w:val="24"/>
                <w:shd w:val="clear" w:color="auto" w:fill="FFFFFF"/>
                <w:lang w:val="ro-RO"/>
              </w:rPr>
            </w:pPr>
            <w:r w:rsidRPr="00E01A5A">
              <w:rPr>
                <w:sz w:val="24"/>
                <w:szCs w:val="24"/>
                <w:shd w:val="clear" w:color="auto" w:fill="FFFFFF"/>
                <w:lang w:val="ro-RO"/>
              </w:rPr>
              <w:t>(5) Sumele ce reprezintă amenzi sau alte sancțiuni aplicate de Consiliul Concurenței se fac venit la bugetul de stat, în condițiile legii.</w:t>
            </w:r>
          </w:p>
          <w:p w14:paraId="07FE3911" w14:textId="77777777" w:rsidR="00E00793" w:rsidRPr="00E01A5A" w:rsidRDefault="00E00793" w:rsidP="00484DF6">
            <w:pPr>
              <w:ind w:firstLine="0"/>
              <w:rPr>
                <w:sz w:val="24"/>
                <w:szCs w:val="24"/>
                <w:shd w:val="clear" w:color="auto" w:fill="FFFFFF"/>
                <w:lang w:val="ro-RO"/>
              </w:rPr>
            </w:pPr>
            <w:r w:rsidRPr="00E01A5A">
              <w:rPr>
                <w:sz w:val="24"/>
                <w:szCs w:val="24"/>
                <w:shd w:val="clear" w:color="auto" w:fill="FFFFFF"/>
                <w:lang w:val="ro-RO"/>
              </w:rPr>
              <w:t xml:space="preserve">(6) Consiliul Concurenței este în drept a se adresa Parlamentului pentru suplinirea/modificarea bugetului alocat, dacă resursele oferite </w:t>
            </w:r>
            <w:proofErr w:type="spellStart"/>
            <w:r w:rsidRPr="00E01A5A">
              <w:rPr>
                <w:sz w:val="24"/>
                <w:szCs w:val="24"/>
                <w:shd w:val="clear" w:color="auto" w:fill="FFFFFF"/>
                <w:lang w:val="ro-RO"/>
              </w:rPr>
              <w:t>sînt</w:t>
            </w:r>
            <w:proofErr w:type="spellEnd"/>
            <w:r w:rsidRPr="00E01A5A">
              <w:rPr>
                <w:sz w:val="24"/>
                <w:szCs w:val="24"/>
                <w:shd w:val="clear" w:color="auto" w:fill="FFFFFF"/>
                <w:lang w:val="ro-RO"/>
              </w:rPr>
              <w:t xml:space="preserve"> insuficiente pentru exercitarea atribuțiilor prevăzute de lege.</w:t>
            </w:r>
          </w:p>
          <w:p w14:paraId="3EE0025D" w14:textId="77777777" w:rsidR="00E00793" w:rsidRPr="00E01A5A" w:rsidRDefault="00E00793" w:rsidP="00484DF6">
            <w:pPr>
              <w:ind w:firstLine="0"/>
              <w:rPr>
                <w:rFonts w:eastAsia="Calibri"/>
                <w:sz w:val="24"/>
                <w:szCs w:val="24"/>
                <w:lang w:val="ro-RO"/>
              </w:rPr>
            </w:pPr>
          </w:p>
          <w:p w14:paraId="32C784AD" w14:textId="77777777" w:rsidR="005E346B" w:rsidRPr="00E01A5A" w:rsidRDefault="00E00793" w:rsidP="00484DF6">
            <w:pPr>
              <w:ind w:firstLine="0"/>
              <w:rPr>
                <w:rFonts w:eastAsia="Calibri"/>
                <w:sz w:val="24"/>
                <w:szCs w:val="24"/>
                <w:lang w:val="ro-RO"/>
              </w:rPr>
            </w:pPr>
            <w:r w:rsidRPr="00E01A5A">
              <w:rPr>
                <w:rFonts w:eastAsia="Calibri"/>
                <w:sz w:val="24"/>
                <w:szCs w:val="24"/>
                <w:lang w:val="ro-RO"/>
              </w:rPr>
              <w:t>Articolul 33</w:t>
            </w:r>
          </w:p>
          <w:p w14:paraId="2B39A0FD" w14:textId="77777777" w:rsidR="00E00793" w:rsidRPr="00E01A5A" w:rsidRDefault="00E00793" w:rsidP="00484DF6">
            <w:pPr>
              <w:ind w:firstLine="0"/>
              <w:rPr>
                <w:sz w:val="24"/>
                <w:szCs w:val="24"/>
                <w:shd w:val="clear" w:color="auto" w:fill="FFFFFF"/>
                <w:lang w:val="ro-RO"/>
              </w:rPr>
            </w:pPr>
            <w:r w:rsidRPr="00E01A5A">
              <w:rPr>
                <w:bCs/>
                <w:sz w:val="24"/>
                <w:szCs w:val="24"/>
                <w:lang w:val="ro-RO"/>
              </w:rPr>
              <w:t xml:space="preserve">(5) </w:t>
            </w:r>
            <w:r w:rsidRPr="00E01A5A">
              <w:rPr>
                <w:sz w:val="24"/>
                <w:szCs w:val="24"/>
                <w:shd w:val="clear" w:color="auto" w:fill="FFFFFF"/>
                <w:lang w:val="ro-RO"/>
              </w:rPr>
              <w:t xml:space="preserve">Consiliul Concurenței întocmește anual un raport privind activitatea sa. Raportul respectiv se aprobă de către Plenul Consiliului Concurenței și se remite Parlamentului, </w:t>
            </w:r>
            <w:proofErr w:type="spellStart"/>
            <w:r w:rsidRPr="00E01A5A">
              <w:rPr>
                <w:sz w:val="24"/>
                <w:szCs w:val="24"/>
                <w:shd w:val="clear" w:color="auto" w:fill="FFFFFF"/>
                <w:lang w:val="ro-RO"/>
              </w:rPr>
              <w:t>pînă</w:t>
            </w:r>
            <w:proofErr w:type="spellEnd"/>
            <w:r w:rsidRPr="00E01A5A">
              <w:rPr>
                <w:sz w:val="24"/>
                <w:szCs w:val="24"/>
                <w:shd w:val="clear" w:color="auto" w:fill="FFFFFF"/>
                <w:lang w:val="ro-RO"/>
              </w:rPr>
              <w:t xml:space="preserve"> la data de 1 iunie. Raportul se prezintă Parlamentului în ședință plenară de către președintele Consiliului Concurenței.</w:t>
            </w:r>
          </w:p>
          <w:p w14:paraId="5CE1CFF7" w14:textId="77777777" w:rsidR="00E00793" w:rsidRPr="00E01A5A" w:rsidRDefault="00E00793" w:rsidP="00484DF6">
            <w:pPr>
              <w:ind w:firstLine="0"/>
              <w:rPr>
                <w:bCs/>
                <w:sz w:val="24"/>
                <w:szCs w:val="24"/>
                <w:lang w:val="ro-RO"/>
              </w:rPr>
            </w:pPr>
            <w:r w:rsidRPr="00E01A5A">
              <w:rPr>
                <w:bCs/>
                <w:sz w:val="24"/>
                <w:szCs w:val="24"/>
                <w:lang w:val="ro-RO"/>
              </w:rPr>
              <w:t xml:space="preserve">(6) Raportul privind activitatea Consiliului </w:t>
            </w:r>
            <w:proofErr w:type="spellStart"/>
            <w:r w:rsidRPr="00E01A5A">
              <w:rPr>
                <w:bCs/>
                <w:sz w:val="24"/>
                <w:szCs w:val="24"/>
                <w:lang w:val="ro-RO"/>
              </w:rPr>
              <w:t>Concurenţei</w:t>
            </w:r>
            <w:proofErr w:type="spellEnd"/>
            <w:r w:rsidRPr="00E01A5A">
              <w:rPr>
                <w:bCs/>
                <w:sz w:val="24"/>
                <w:szCs w:val="24"/>
                <w:lang w:val="ro-RO"/>
              </w:rPr>
              <w:t xml:space="preserve"> va </w:t>
            </w:r>
            <w:proofErr w:type="spellStart"/>
            <w:r w:rsidRPr="00E01A5A">
              <w:rPr>
                <w:bCs/>
                <w:sz w:val="24"/>
                <w:szCs w:val="24"/>
                <w:lang w:val="ro-RO"/>
              </w:rPr>
              <w:t>conţine</w:t>
            </w:r>
            <w:proofErr w:type="spellEnd"/>
            <w:r w:rsidRPr="00E01A5A">
              <w:rPr>
                <w:bCs/>
                <w:sz w:val="24"/>
                <w:szCs w:val="24"/>
                <w:lang w:val="ro-RO"/>
              </w:rPr>
              <w:t>:</w:t>
            </w:r>
          </w:p>
          <w:p w14:paraId="5DF43090" w14:textId="77777777" w:rsidR="00E00793" w:rsidRPr="00E01A5A" w:rsidRDefault="00E00793" w:rsidP="00484DF6">
            <w:pPr>
              <w:ind w:firstLine="0"/>
              <w:rPr>
                <w:bCs/>
                <w:sz w:val="24"/>
                <w:szCs w:val="24"/>
                <w:lang w:val="ro-RO"/>
              </w:rPr>
            </w:pPr>
            <w:r w:rsidRPr="00E01A5A">
              <w:rPr>
                <w:bCs/>
                <w:sz w:val="24"/>
                <w:szCs w:val="24"/>
                <w:lang w:val="ro-RO"/>
              </w:rPr>
              <w:t xml:space="preserve">a) raportul financiar anual </w:t>
            </w:r>
            <w:proofErr w:type="spellStart"/>
            <w:r w:rsidRPr="00E01A5A">
              <w:rPr>
                <w:bCs/>
                <w:sz w:val="24"/>
                <w:szCs w:val="24"/>
                <w:lang w:val="ro-RO"/>
              </w:rPr>
              <w:t>şi</w:t>
            </w:r>
            <w:proofErr w:type="spellEnd"/>
            <w:r w:rsidRPr="00E01A5A">
              <w:rPr>
                <w:bCs/>
                <w:sz w:val="24"/>
                <w:szCs w:val="24"/>
                <w:lang w:val="ro-RO"/>
              </w:rPr>
              <w:t xml:space="preserve">, după caz, </w:t>
            </w:r>
            <w:r w:rsidRPr="00E01A5A">
              <w:rPr>
                <w:bCs/>
                <w:sz w:val="24"/>
                <w:szCs w:val="24"/>
                <w:lang w:val="ro-RO"/>
              </w:rPr>
              <w:lastRenderedPageBreak/>
              <w:t xml:space="preserve">raportul auditului de </w:t>
            </w:r>
            <w:proofErr w:type="spellStart"/>
            <w:r w:rsidRPr="00E01A5A">
              <w:rPr>
                <w:bCs/>
                <w:sz w:val="24"/>
                <w:szCs w:val="24"/>
                <w:lang w:val="ro-RO"/>
              </w:rPr>
              <w:t>performanţă</w:t>
            </w:r>
            <w:proofErr w:type="spellEnd"/>
            <w:r w:rsidRPr="00E01A5A">
              <w:rPr>
                <w:bCs/>
                <w:sz w:val="24"/>
                <w:szCs w:val="24"/>
                <w:lang w:val="ro-RO"/>
              </w:rPr>
              <w:t>;</w:t>
            </w:r>
          </w:p>
          <w:p w14:paraId="7BF7EB7C" w14:textId="77777777" w:rsidR="00E00793" w:rsidRPr="00E01A5A" w:rsidRDefault="00E00793" w:rsidP="00484DF6">
            <w:pPr>
              <w:ind w:firstLine="0"/>
              <w:rPr>
                <w:bCs/>
                <w:sz w:val="24"/>
                <w:szCs w:val="24"/>
                <w:lang w:val="ro-RO"/>
              </w:rPr>
            </w:pPr>
            <w:r w:rsidRPr="00E01A5A">
              <w:rPr>
                <w:bCs/>
                <w:sz w:val="24"/>
                <w:szCs w:val="24"/>
                <w:lang w:val="ro-RO"/>
              </w:rPr>
              <w:t xml:space="preserve">b) </w:t>
            </w:r>
            <w:proofErr w:type="spellStart"/>
            <w:r w:rsidRPr="00E01A5A">
              <w:rPr>
                <w:bCs/>
                <w:sz w:val="24"/>
                <w:szCs w:val="24"/>
                <w:lang w:val="ro-RO"/>
              </w:rPr>
              <w:t>informaţii</w:t>
            </w:r>
            <w:proofErr w:type="spellEnd"/>
            <w:r w:rsidRPr="00E01A5A">
              <w:rPr>
                <w:bCs/>
                <w:sz w:val="24"/>
                <w:szCs w:val="24"/>
                <w:lang w:val="ro-RO"/>
              </w:rPr>
              <w:t xml:space="preserve"> despre </w:t>
            </w:r>
            <w:proofErr w:type="spellStart"/>
            <w:r w:rsidRPr="00E01A5A">
              <w:rPr>
                <w:bCs/>
                <w:sz w:val="24"/>
                <w:szCs w:val="24"/>
                <w:lang w:val="ro-RO"/>
              </w:rPr>
              <w:t>activităţile</w:t>
            </w:r>
            <w:proofErr w:type="spellEnd"/>
            <w:r w:rsidRPr="00E01A5A">
              <w:rPr>
                <w:bCs/>
                <w:sz w:val="24"/>
                <w:szCs w:val="24"/>
                <w:lang w:val="ro-RO"/>
              </w:rPr>
              <w:t xml:space="preserve"> Consiliului </w:t>
            </w:r>
            <w:proofErr w:type="spellStart"/>
            <w:r w:rsidRPr="00E01A5A">
              <w:rPr>
                <w:bCs/>
                <w:sz w:val="24"/>
                <w:szCs w:val="24"/>
                <w:lang w:val="ro-RO"/>
              </w:rPr>
              <w:t>Concurenţei</w:t>
            </w:r>
            <w:proofErr w:type="spellEnd"/>
            <w:r w:rsidRPr="00E01A5A">
              <w:rPr>
                <w:bCs/>
                <w:sz w:val="24"/>
                <w:szCs w:val="24"/>
                <w:lang w:val="ro-RO"/>
              </w:rPr>
              <w:t xml:space="preserve"> în realizarea </w:t>
            </w:r>
            <w:proofErr w:type="spellStart"/>
            <w:r w:rsidRPr="00E01A5A">
              <w:rPr>
                <w:bCs/>
                <w:sz w:val="24"/>
                <w:szCs w:val="24"/>
                <w:lang w:val="ro-RO"/>
              </w:rPr>
              <w:t>atribuţiilor</w:t>
            </w:r>
            <w:proofErr w:type="spellEnd"/>
            <w:r w:rsidRPr="00E01A5A">
              <w:rPr>
                <w:bCs/>
                <w:sz w:val="24"/>
                <w:szCs w:val="24"/>
                <w:lang w:val="ro-RO"/>
              </w:rPr>
              <w:t xml:space="preserve"> stabilite de prezenta lege;</w:t>
            </w:r>
          </w:p>
          <w:p w14:paraId="7111F8D1" w14:textId="77777777" w:rsidR="00E00793" w:rsidRPr="00E01A5A" w:rsidRDefault="00E00793" w:rsidP="00484DF6">
            <w:pPr>
              <w:ind w:firstLine="0"/>
              <w:rPr>
                <w:bCs/>
                <w:sz w:val="24"/>
                <w:szCs w:val="24"/>
                <w:lang w:val="ro-RO"/>
              </w:rPr>
            </w:pPr>
            <w:r w:rsidRPr="00E01A5A">
              <w:rPr>
                <w:bCs/>
                <w:sz w:val="24"/>
                <w:szCs w:val="24"/>
                <w:lang w:val="ro-RO"/>
              </w:rPr>
              <w:t xml:space="preserve">c) </w:t>
            </w:r>
            <w:proofErr w:type="spellStart"/>
            <w:r w:rsidRPr="00E01A5A">
              <w:rPr>
                <w:bCs/>
                <w:sz w:val="24"/>
                <w:szCs w:val="24"/>
                <w:lang w:val="ro-RO"/>
              </w:rPr>
              <w:t>informaţii</w:t>
            </w:r>
            <w:proofErr w:type="spellEnd"/>
            <w:r w:rsidRPr="00E01A5A">
              <w:rPr>
                <w:bCs/>
                <w:sz w:val="24"/>
                <w:szCs w:val="24"/>
                <w:lang w:val="ro-RO"/>
              </w:rPr>
              <w:t xml:space="preserve"> despre </w:t>
            </w:r>
            <w:proofErr w:type="spellStart"/>
            <w:r w:rsidRPr="00E01A5A">
              <w:rPr>
                <w:bCs/>
                <w:sz w:val="24"/>
                <w:szCs w:val="24"/>
                <w:lang w:val="ro-RO"/>
              </w:rPr>
              <w:t>direcţiile</w:t>
            </w:r>
            <w:proofErr w:type="spellEnd"/>
            <w:r w:rsidRPr="00E01A5A">
              <w:rPr>
                <w:bCs/>
                <w:sz w:val="24"/>
                <w:szCs w:val="24"/>
                <w:lang w:val="ro-RO"/>
              </w:rPr>
              <w:t xml:space="preserve"> prioritare de activitate ale Consiliului </w:t>
            </w:r>
            <w:proofErr w:type="spellStart"/>
            <w:r w:rsidRPr="00E01A5A">
              <w:rPr>
                <w:bCs/>
                <w:sz w:val="24"/>
                <w:szCs w:val="24"/>
                <w:lang w:val="ro-RO"/>
              </w:rPr>
              <w:t>Concurenţei</w:t>
            </w:r>
            <w:proofErr w:type="spellEnd"/>
            <w:r w:rsidRPr="00E01A5A">
              <w:rPr>
                <w:bCs/>
                <w:sz w:val="24"/>
                <w:szCs w:val="24"/>
                <w:lang w:val="ro-RO"/>
              </w:rPr>
              <w:t xml:space="preserve"> pentru anul următor;</w:t>
            </w:r>
          </w:p>
          <w:p w14:paraId="59836508" w14:textId="77777777" w:rsidR="00E00793" w:rsidRPr="00E01A5A" w:rsidRDefault="00E00793" w:rsidP="00484DF6">
            <w:pPr>
              <w:ind w:firstLine="0"/>
              <w:rPr>
                <w:bCs/>
                <w:sz w:val="24"/>
                <w:szCs w:val="24"/>
                <w:lang w:val="ro-RO"/>
              </w:rPr>
            </w:pPr>
            <w:r w:rsidRPr="00E01A5A">
              <w:rPr>
                <w:bCs/>
                <w:sz w:val="24"/>
                <w:szCs w:val="24"/>
                <w:lang w:val="ro-RO"/>
              </w:rPr>
              <w:t>d) informații despre numiri și destituiri ale membrilor Plenului;</w:t>
            </w:r>
          </w:p>
          <w:p w14:paraId="20C7CE88" w14:textId="77777777" w:rsidR="00E00793" w:rsidRPr="00E01A5A" w:rsidRDefault="00E00793" w:rsidP="00484DF6">
            <w:pPr>
              <w:ind w:firstLine="0"/>
              <w:rPr>
                <w:sz w:val="24"/>
                <w:szCs w:val="24"/>
                <w:lang w:val="ro-RO"/>
              </w:rPr>
            </w:pPr>
            <w:r w:rsidRPr="00E01A5A">
              <w:rPr>
                <w:sz w:val="24"/>
                <w:szCs w:val="24"/>
                <w:lang w:val="ro-RO"/>
              </w:rPr>
              <w:t>e) informații despre volumul resurselor alocate și orice modificare cu privire la acest volum prin comparație cu anii precedenți;</w:t>
            </w:r>
          </w:p>
          <w:p w14:paraId="2C4AFD17" w14:textId="77777777" w:rsidR="00E00793" w:rsidRPr="00E01A5A" w:rsidRDefault="00E00793" w:rsidP="00484DF6">
            <w:pPr>
              <w:ind w:firstLine="0"/>
              <w:rPr>
                <w:sz w:val="24"/>
                <w:szCs w:val="24"/>
                <w:lang w:val="ro-RO"/>
              </w:rPr>
            </w:pPr>
            <w:r w:rsidRPr="00E01A5A">
              <w:rPr>
                <w:sz w:val="24"/>
                <w:szCs w:val="24"/>
                <w:lang w:val="ro-RO"/>
              </w:rPr>
              <w:t xml:space="preserve">f) alte </w:t>
            </w:r>
            <w:proofErr w:type="spellStart"/>
            <w:r w:rsidRPr="00E01A5A">
              <w:rPr>
                <w:sz w:val="24"/>
                <w:szCs w:val="24"/>
                <w:lang w:val="ro-RO"/>
              </w:rPr>
              <w:t>informaţii</w:t>
            </w:r>
            <w:proofErr w:type="spellEnd"/>
            <w:r w:rsidRPr="00E01A5A">
              <w:rPr>
                <w:sz w:val="24"/>
                <w:szCs w:val="24"/>
                <w:lang w:val="ro-RO"/>
              </w:rPr>
              <w:t xml:space="preserve"> stabilite de Consiliul </w:t>
            </w:r>
            <w:proofErr w:type="spellStart"/>
            <w:r w:rsidRPr="00E01A5A">
              <w:rPr>
                <w:sz w:val="24"/>
                <w:szCs w:val="24"/>
                <w:lang w:val="ro-RO"/>
              </w:rPr>
              <w:t>Concurenţei</w:t>
            </w:r>
            <w:proofErr w:type="spellEnd"/>
            <w:r w:rsidRPr="00E01A5A">
              <w:rPr>
                <w:sz w:val="24"/>
                <w:szCs w:val="24"/>
                <w:lang w:val="ro-RO"/>
              </w:rPr>
              <w:t>.</w:t>
            </w:r>
          </w:p>
          <w:p w14:paraId="53DC3259" w14:textId="77777777" w:rsidR="00E00793" w:rsidRPr="00E01A5A" w:rsidRDefault="00E00793" w:rsidP="00484DF6">
            <w:pPr>
              <w:ind w:firstLine="0"/>
              <w:rPr>
                <w:b/>
                <w:sz w:val="24"/>
                <w:szCs w:val="24"/>
                <w:lang w:val="ro-RO"/>
              </w:rPr>
            </w:pPr>
            <w:r w:rsidRPr="00E01A5A">
              <w:rPr>
                <w:b/>
                <w:sz w:val="24"/>
                <w:szCs w:val="24"/>
                <w:lang w:val="ro-RO"/>
              </w:rPr>
              <w:t xml:space="preserve">Articolul 41. </w:t>
            </w:r>
          </w:p>
          <w:p w14:paraId="418455C0" w14:textId="77777777" w:rsidR="00E00793" w:rsidRPr="00E01A5A" w:rsidRDefault="00E00793" w:rsidP="00484DF6">
            <w:pPr>
              <w:ind w:firstLine="0"/>
              <w:rPr>
                <w:sz w:val="24"/>
                <w:szCs w:val="24"/>
                <w:lang w:val="ro-RO"/>
              </w:rPr>
            </w:pPr>
            <w:r w:rsidRPr="00E01A5A">
              <w:rPr>
                <w:sz w:val="24"/>
                <w:szCs w:val="24"/>
                <w:lang w:val="ro-RO"/>
              </w:rPr>
              <w:t xml:space="preserve">(1) Plenul Consiliului </w:t>
            </w:r>
            <w:proofErr w:type="spellStart"/>
            <w:r w:rsidRPr="00E01A5A">
              <w:rPr>
                <w:sz w:val="24"/>
                <w:szCs w:val="24"/>
                <w:lang w:val="ro-RO"/>
              </w:rPr>
              <w:t>Concurenţei</w:t>
            </w:r>
            <w:proofErr w:type="spellEnd"/>
            <w:r w:rsidRPr="00E01A5A">
              <w:rPr>
                <w:sz w:val="24"/>
                <w:szCs w:val="24"/>
                <w:lang w:val="ro-RO"/>
              </w:rPr>
              <w:t xml:space="preserve"> are următoarele </w:t>
            </w:r>
            <w:proofErr w:type="spellStart"/>
            <w:r w:rsidRPr="00E01A5A">
              <w:rPr>
                <w:sz w:val="24"/>
                <w:szCs w:val="24"/>
                <w:lang w:val="ro-RO"/>
              </w:rPr>
              <w:t>atribuţii</w:t>
            </w:r>
            <w:proofErr w:type="spellEnd"/>
            <w:r w:rsidRPr="00E01A5A">
              <w:rPr>
                <w:sz w:val="24"/>
                <w:szCs w:val="24"/>
                <w:lang w:val="ro-RO"/>
              </w:rPr>
              <w:t>:</w:t>
            </w:r>
          </w:p>
          <w:p w14:paraId="0CDA834A" w14:textId="77777777" w:rsidR="001C3DA9" w:rsidRPr="00E01A5A" w:rsidRDefault="00E00793" w:rsidP="00484DF6">
            <w:pPr>
              <w:ind w:firstLine="0"/>
              <w:rPr>
                <w:rFonts w:eastAsia="Calibri"/>
                <w:b/>
                <w:i/>
                <w:sz w:val="24"/>
                <w:szCs w:val="24"/>
                <w:lang w:val="ro-RO"/>
              </w:rPr>
            </w:pPr>
            <w:r w:rsidRPr="00E01A5A">
              <w:rPr>
                <w:rFonts w:eastAsia="Calibri"/>
                <w:sz w:val="24"/>
                <w:szCs w:val="24"/>
                <w:lang w:val="ro-RO"/>
              </w:rPr>
              <w:t>v) aprobă raportul anual de activitate al Consiliului Concurenței și alte rapoarte prevăzute de lege, care se publică pe pagina sa web oficială;</w:t>
            </w:r>
          </w:p>
        </w:tc>
        <w:tc>
          <w:tcPr>
            <w:tcW w:w="1559" w:type="dxa"/>
          </w:tcPr>
          <w:p w14:paraId="35EB6DDF" w14:textId="77777777" w:rsidR="00FB6A67" w:rsidRPr="00E01A5A" w:rsidRDefault="00FB6A67" w:rsidP="00484DF6">
            <w:pPr>
              <w:ind w:firstLine="0"/>
              <w:jc w:val="center"/>
              <w:rPr>
                <w:sz w:val="24"/>
                <w:szCs w:val="24"/>
                <w:lang w:val="ro-RO"/>
              </w:rPr>
            </w:pPr>
          </w:p>
          <w:p w14:paraId="23E2E280" w14:textId="77777777" w:rsidR="00FB6A67" w:rsidRPr="00E01A5A" w:rsidRDefault="00FB6A67" w:rsidP="00484DF6">
            <w:pPr>
              <w:ind w:firstLine="0"/>
              <w:jc w:val="center"/>
              <w:rPr>
                <w:sz w:val="24"/>
                <w:szCs w:val="24"/>
                <w:lang w:val="ro-RO"/>
              </w:rPr>
            </w:pPr>
          </w:p>
          <w:p w14:paraId="5217FDD9" w14:textId="77777777" w:rsidR="00D01391" w:rsidRPr="00E01A5A" w:rsidRDefault="00FB6A67" w:rsidP="00484DF6">
            <w:pPr>
              <w:ind w:firstLine="0"/>
              <w:jc w:val="center"/>
              <w:rPr>
                <w:sz w:val="24"/>
                <w:szCs w:val="24"/>
                <w:lang w:val="ro-RO"/>
              </w:rPr>
            </w:pPr>
            <w:r w:rsidRPr="00E01A5A">
              <w:rPr>
                <w:sz w:val="24"/>
                <w:szCs w:val="24"/>
                <w:lang w:val="ro-RO"/>
              </w:rPr>
              <w:t>Compatibil</w:t>
            </w:r>
          </w:p>
          <w:p w14:paraId="7D725441" w14:textId="77777777" w:rsidR="001C3DA9" w:rsidRPr="00E01A5A" w:rsidRDefault="001C3DA9" w:rsidP="00484DF6">
            <w:pPr>
              <w:ind w:firstLine="0"/>
              <w:jc w:val="center"/>
              <w:rPr>
                <w:sz w:val="24"/>
                <w:szCs w:val="24"/>
                <w:lang w:val="ro-RO"/>
              </w:rPr>
            </w:pPr>
          </w:p>
          <w:p w14:paraId="26174D6E" w14:textId="77777777" w:rsidR="001C3DA9" w:rsidRPr="00E01A5A" w:rsidRDefault="001C3DA9" w:rsidP="00484DF6">
            <w:pPr>
              <w:ind w:firstLine="0"/>
              <w:jc w:val="center"/>
              <w:rPr>
                <w:sz w:val="24"/>
                <w:szCs w:val="24"/>
                <w:lang w:val="ro-RO"/>
              </w:rPr>
            </w:pPr>
          </w:p>
          <w:p w14:paraId="67024CB3" w14:textId="77777777" w:rsidR="001C3DA9" w:rsidRPr="00E01A5A" w:rsidRDefault="001C3DA9" w:rsidP="00484DF6">
            <w:pPr>
              <w:ind w:firstLine="0"/>
              <w:jc w:val="center"/>
              <w:rPr>
                <w:sz w:val="24"/>
                <w:szCs w:val="24"/>
                <w:lang w:val="ro-RO"/>
              </w:rPr>
            </w:pPr>
          </w:p>
          <w:p w14:paraId="5E4563C4" w14:textId="77777777" w:rsidR="001C3DA9" w:rsidRPr="00E01A5A" w:rsidRDefault="001C3DA9" w:rsidP="00484DF6">
            <w:pPr>
              <w:ind w:firstLine="0"/>
              <w:jc w:val="center"/>
              <w:rPr>
                <w:sz w:val="24"/>
                <w:szCs w:val="24"/>
                <w:lang w:val="ro-RO"/>
              </w:rPr>
            </w:pPr>
          </w:p>
          <w:p w14:paraId="27112FE5" w14:textId="77777777" w:rsidR="001C3DA9" w:rsidRPr="00E01A5A" w:rsidRDefault="001C3DA9" w:rsidP="00484DF6">
            <w:pPr>
              <w:ind w:firstLine="0"/>
              <w:jc w:val="center"/>
              <w:rPr>
                <w:sz w:val="24"/>
                <w:szCs w:val="24"/>
                <w:lang w:val="ro-RO"/>
              </w:rPr>
            </w:pPr>
          </w:p>
          <w:p w14:paraId="596727ED" w14:textId="77777777" w:rsidR="001C3DA9" w:rsidRPr="00E01A5A" w:rsidRDefault="001C3DA9" w:rsidP="00484DF6">
            <w:pPr>
              <w:ind w:firstLine="0"/>
              <w:jc w:val="center"/>
              <w:rPr>
                <w:sz w:val="24"/>
                <w:szCs w:val="24"/>
                <w:lang w:val="ro-RO"/>
              </w:rPr>
            </w:pPr>
          </w:p>
          <w:p w14:paraId="657390BA" w14:textId="77777777" w:rsidR="001C3DA9" w:rsidRPr="00E01A5A" w:rsidRDefault="001C3DA9" w:rsidP="00484DF6">
            <w:pPr>
              <w:ind w:firstLine="0"/>
              <w:jc w:val="center"/>
              <w:rPr>
                <w:sz w:val="24"/>
                <w:szCs w:val="24"/>
                <w:lang w:val="ro-RO"/>
              </w:rPr>
            </w:pPr>
          </w:p>
          <w:p w14:paraId="1D842369" w14:textId="77777777" w:rsidR="001C3DA9" w:rsidRPr="00E01A5A" w:rsidRDefault="001C3DA9" w:rsidP="00484DF6">
            <w:pPr>
              <w:ind w:firstLine="0"/>
              <w:jc w:val="center"/>
              <w:rPr>
                <w:sz w:val="24"/>
                <w:szCs w:val="24"/>
                <w:lang w:val="ro-RO"/>
              </w:rPr>
            </w:pPr>
          </w:p>
          <w:p w14:paraId="714F45F0" w14:textId="77777777" w:rsidR="001C3DA9" w:rsidRPr="00E01A5A" w:rsidRDefault="001C3DA9" w:rsidP="00484DF6">
            <w:pPr>
              <w:ind w:firstLine="0"/>
              <w:jc w:val="center"/>
              <w:rPr>
                <w:sz w:val="24"/>
                <w:szCs w:val="24"/>
                <w:lang w:val="ro-RO"/>
              </w:rPr>
            </w:pPr>
          </w:p>
          <w:p w14:paraId="37172903" w14:textId="77777777" w:rsidR="001C3DA9" w:rsidRPr="00E01A5A" w:rsidRDefault="001C3DA9" w:rsidP="00484DF6">
            <w:pPr>
              <w:ind w:firstLine="0"/>
              <w:jc w:val="center"/>
              <w:rPr>
                <w:sz w:val="24"/>
                <w:szCs w:val="24"/>
                <w:lang w:val="ro-RO"/>
              </w:rPr>
            </w:pPr>
          </w:p>
          <w:p w14:paraId="486BBE56" w14:textId="77777777" w:rsidR="001C3DA9" w:rsidRPr="00E01A5A" w:rsidRDefault="001C3DA9" w:rsidP="00484DF6">
            <w:pPr>
              <w:ind w:firstLine="0"/>
              <w:jc w:val="center"/>
              <w:rPr>
                <w:sz w:val="24"/>
                <w:szCs w:val="24"/>
                <w:lang w:val="ro-RO"/>
              </w:rPr>
            </w:pPr>
            <w:r w:rsidRPr="00E01A5A">
              <w:rPr>
                <w:sz w:val="24"/>
                <w:szCs w:val="24"/>
                <w:lang w:val="ro-RO"/>
              </w:rPr>
              <w:t>Compatibil</w:t>
            </w:r>
          </w:p>
          <w:p w14:paraId="6871C34E" w14:textId="77777777" w:rsidR="00E00793" w:rsidRPr="00E01A5A" w:rsidRDefault="00E00793" w:rsidP="00484DF6">
            <w:pPr>
              <w:ind w:firstLine="0"/>
              <w:jc w:val="center"/>
              <w:rPr>
                <w:sz w:val="24"/>
                <w:szCs w:val="24"/>
                <w:lang w:val="ro-RO"/>
              </w:rPr>
            </w:pPr>
          </w:p>
          <w:p w14:paraId="6F5E6DE9" w14:textId="77777777" w:rsidR="00E00793" w:rsidRPr="00E01A5A" w:rsidRDefault="00E00793" w:rsidP="00484DF6">
            <w:pPr>
              <w:ind w:firstLine="0"/>
              <w:jc w:val="center"/>
              <w:rPr>
                <w:sz w:val="24"/>
                <w:szCs w:val="24"/>
                <w:lang w:val="ro-RO"/>
              </w:rPr>
            </w:pPr>
          </w:p>
          <w:p w14:paraId="14AB7709" w14:textId="77777777" w:rsidR="00E00793" w:rsidRPr="00E01A5A" w:rsidRDefault="00E00793" w:rsidP="00484DF6">
            <w:pPr>
              <w:ind w:firstLine="0"/>
              <w:jc w:val="center"/>
              <w:rPr>
                <w:sz w:val="24"/>
                <w:szCs w:val="24"/>
                <w:lang w:val="ro-RO"/>
              </w:rPr>
            </w:pPr>
          </w:p>
          <w:p w14:paraId="1102639F" w14:textId="77777777" w:rsidR="00E00793" w:rsidRPr="00E01A5A" w:rsidRDefault="00E00793" w:rsidP="00484DF6">
            <w:pPr>
              <w:ind w:firstLine="0"/>
              <w:jc w:val="center"/>
              <w:rPr>
                <w:sz w:val="24"/>
                <w:szCs w:val="24"/>
                <w:lang w:val="ro-RO"/>
              </w:rPr>
            </w:pPr>
          </w:p>
          <w:p w14:paraId="23B48BF4" w14:textId="77777777" w:rsidR="00E00793" w:rsidRPr="00E01A5A" w:rsidRDefault="00E00793" w:rsidP="00484DF6">
            <w:pPr>
              <w:ind w:firstLine="0"/>
              <w:jc w:val="center"/>
              <w:rPr>
                <w:sz w:val="24"/>
                <w:szCs w:val="24"/>
                <w:lang w:val="ro-RO"/>
              </w:rPr>
            </w:pPr>
          </w:p>
          <w:p w14:paraId="6069C42A" w14:textId="77777777" w:rsidR="00E00793" w:rsidRPr="00E01A5A" w:rsidRDefault="00E00793" w:rsidP="00484DF6">
            <w:pPr>
              <w:ind w:firstLine="0"/>
              <w:jc w:val="center"/>
              <w:rPr>
                <w:sz w:val="24"/>
                <w:szCs w:val="24"/>
                <w:lang w:val="ro-RO"/>
              </w:rPr>
            </w:pPr>
          </w:p>
          <w:p w14:paraId="549765C2" w14:textId="77777777" w:rsidR="00E00793" w:rsidRPr="00E01A5A" w:rsidRDefault="00E00793" w:rsidP="00484DF6">
            <w:pPr>
              <w:ind w:firstLine="0"/>
              <w:jc w:val="center"/>
              <w:rPr>
                <w:sz w:val="24"/>
                <w:szCs w:val="24"/>
                <w:lang w:val="ro-RO"/>
              </w:rPr>
            </w:pPr>
          </w:p>
          <w:p w14:paraId="4F27AFE6" w14:textId="77777777" w:rsidR="00E00793" w:rsidRPr="00E01A5A" w:rsidRDefault="00E00793" w:rsidP="00484DF6">
            <w:pPr>
              <w:ind w:firstLine="0"/>
              <w:jc w:val="center"/>
              <w:rPr>
                <w:sz w:val="24"/>
                <w:szCs w:val="24"/>
                <w:lang w:val="ro-RO"/>
              </w:rPr>
            </w:pPr>
          </w:p>
          <w:p w14:paraId="4093DE06" w14:textId="77777777" w:rsidR="00E00793" w:rsidRPr="00E01A5A" w:rsidRDefault="00E00793" w:rsidP="00484DF6">
            <w:pPr>
              <w:ind w:firstLine="0"/>
              <w:jc w:val="center"/>
              <w:rPr>
                <w:sz w:val="24"/>
                <w:szCs w:val="24"/>
                <w:lang w:val="ro-RO"/>
              </w:rPr>
            </w:pPr>
          </w:p>
          <w:p w14:paraId="03B9735C" w14:textId="77777777" w:rsidR="00E00793" w:rsidRPr="00E01A5A" w:rsidRDefault="00E00793" w:rsidP="00484DF6">
            <w:pPr>
              <w:ind w:firstLine="0"/>
              <w:jc w:val="center"/>
              <w:rPr>
                <w:sz w:val="24"/>
                <w:szCs w:val="24"/>
                <w:lang w:val="ro-RO"/>
              </w:rPr>
            </w:pPr>
          </w:p>
          <w:p w14:paraId="7C8B4877" w14:textId="77777777" w:rsidR="00E00793" w:rsidRPr="00E01A5A" w:rsidRDefault="00E00793" w:rsidP="00484DF6">
            <w:pPr>
              <w:ind w:firstLine="0"/>
              <w:jc w:val="center"/>
              <w:rPr>
                <w:sz w:val="24"/>
                <w:szCs w:val="24"/>
                <w:lang w:val="ro-RO"/>
              </w:rPr>
            </w:pPr>
          </w:p>
          <w:p w14:paraId="0667F857" w14:textId="77777777" w:rsidR="00E00793" w:rsidRPr="00E01A5A" w:rsidRDefault="00E00793" w:rsidP="00484DF6">
            <w:pPr>
              <w:ind w:firstLine="0"/>
              <w:jc w:val="center"/>
              <w:rPr>
                <w:sz w:val="24"/>
                <w:szCs w:val="24"/>
                <w:lang w:val="ro-RO"/>
              </w:rPr>
            </w:pPr>
          </w:p>
          <w:p w14:paraId="5DAEE5DD" w14:textId="77777777" w:rsidR="00E00793" w:rsidRPr="00E01A5A" w:rsidRDefault="00E00793" w:rsidP="00484DF6">
            <w:pPr>
              <w:ind w:firstLine="0"/>
              <w:jc w:val="center"/>
              <w:rPr>
                <w:sz w:val="24"/>
                <w:szCs w:val="24"/>
                <w:lang w:val="ro-RO"/>
              </w:rPr>
            </w:pPr>
          </w:p>
          <w:p w14:paraId="19B53B56" w14:textId="77777777" w:rsidR="00E00793" w:rsidRPr="00E01A5A" w:rsidRDefault="00E00793" w:rsidP="00484DF6">
            <w:pPr>
              <w:ind w:firstLine="0"/>
              <w:jc w:val="center"/>
              <w:rPr>
                <w:sz w:val="24"/>
                <w:szCs w:val="24"/>
                <w:lang w:val="ro-RO"/>
              </w:rPr>
            </w:pPr>
          </w:p>
          <w:p w14:paraId="58B202DF" w14:textId="77777777" w:rsidR="00E00793" w:rsidRPr="00E01A5A" w:rsidRDefault="00E00793" w:rsidP="00484DF6">
            <w:pPr>
              <w:ind w:firstLine="0"/>
              <w:jc w:val="center"/>
              <w:rPr>
                <w:sz w:val="24"/>
                <w:szCs w:val="24"/>
                <w:lang w:val="ro-RO"/>
              </w:rPr>
            </w:pPr>
          </w:p>
          <w:p w14:paraId="4024FA6E" w14:textId="77777777" w:rsidR="00E00793" w:rsidRPr="00E01A5A" w:rsidRDefault="00E00793" w:rsidP="00484DF6">
            <w:pPr>
              <w:ind w:firstLine="0"/>
              <w:jc w:val="center"/>
              <w:rPr>
                <w:sz w:val="24"/>
                <w:szCs w:val="24"/>
                <w:lang w:val="ro-RO"/>
              </w:rPr>
            </w:pPr>
          </w:p>
          <w:p w14:paraId="65A82A7F" w14:textId="77777777" w:rsidR="00E00793" w:rsidRPr="00E01A5A" w:rsidRDefault="00E00793" w:rsidP="00484DF6">
            <w:pPr>
              <w:ind w:firstLine="0"/>
              <w:jc w:val="center"/>
              <w:rPr>
                <w:sz w:val="24"/>
                <w:szCs w:val="24"/>
                <w:lang w:val="ro-RO"/>
              </w:rPr>
            </w:pPr>
          </w:p>
          <w:p w14:paraId="7F73307C" w14:textId="77777777" w:rsidR="00E00793" w:rsidRPr="00E01A5A" w:rsidRDefault="00E00793" w:rsidP="00484DF6">
            <w:pPr>
              <w:ind w:firstLine="0"/>
              <w:jc w:val="center"/>
              <w:rPr>
                <w:sz w:val="24"/>
                <w:szCs w:val="24"/>
                <w:lang w:val="ro-RO"/>
              </w:rPr>
            </w:pPr>
          </w:p>
          <w:p w14:paraId="011809E6" w14:textId="77777777" w:rsidR="00E00793" w:rsidRPr="00E01A5A" w:rsidRDefault="00E00793" w:rsidP="00484DF6">
            <w:pPr>
              <w:ind w:firstLine="0"/>
              <w:jc w:val="center"/>
              <w:rPr>
                <w:sz w:val="24"/>
                <w:szCs w:val="24"/>
                <w:lang w:val="ro-RO"/>
              </w:rPr>
            </w:pPr>
          </w:p>
          <w:p w14:paraId="124071FB" w14:textId="77777777" w:rsidR="00E00793" w:rsidRPr="00E01A5A" w:rsidRDefault="00E00793" w:rsidP="00484DF6">
            <w:pPr>
              <w:ind w:firstLine="0"/>
              <w:jc w:val="center"/>
              <w:rPr>
                <w:sz w:val="24"/>
                <w:szCs w:val="24"/>
                <w:lang w:val="ro-RO"/>
              </w:rPr>
            </w:pPr>
          </w:p>
          <w:p w14:paraId="4D617137" w14:textId="77777777" w:rsidR="00E00793" w:rsidRPr="00E01A5A" w:rsidRDefault="00E00793" w:rsidP="00484DF6">
            <w:pPr>
              <w:ind w:firstLine="0"/>
              <w:jc w:val="center"/>
              <w:rPr>
                <w:sz w:val="24"/>
                <w:szCs w:val="24"/>
                <w:lang w:val="ro-RO"/>
              </w:rPr>
            </w:pPr>
          </w:p>
          <w:p w14:paraId="2E4137D1" w14:textId="77777777" w:rsidR="00E00793" w:rsidRPr="00E01A5A" w:rsidRDefault="00E00793" w:rsidP="00484DF6">
            <w:pPr>
              <w:ind w:firstLine="0"/>
              <w:jc w:val="center"/>
              <w:rPr>
                <w:sz w:val="24"/>
                <w:szCs w:val="24"/>
                <w:lang w:val="ro-RO"/>
              </w:rPr>
            </w:pPr>
          </w:p>
          <w:p w14:paraId="17070D38" w14:textId="77777777" w:rsidR="00E00793" w:rsidRPr="00E01A5A" w:rsidRDefault="00E00793" w:rsidP="00484DF6">
            <w:pPr>
              <w:ind w:firstLine="0"/>
              <w:jc w:val="center"/>
              <w:rPr>
                <w:sz w:val="24"/>
                <w:szCs w:val="24"/>
                <w:lang w:val="ro-RO"/>
              </w:rPr>
            </w:pPr>
          </w:p>
          <w:p w14:paraId="0492CAFB" w14:textId="77777777" w:rsidR="00E00793" w:rsidRPr="00E01A5A" w:rsidRDefault="00E00793" w:rsidP="00484DF6">
            <w:pPr>
              <w:ind w:firstLine="0"/>
              <w:jc w:val="center"/>
              <w:rPr>
                <w:sz w:val="24"/>
                <w:szCs w:val="24"/>
                <w:lang w:val="ro-RO"/>
              </w:rPr>
            </w:pPr>
          </w:p>
          <w:p w14:paraId="0E81A40D" w14:textId="77777777" w:rsidR="00E00793" w:rsidRPr="00E01A5A" w:rsidRDefault="00E00793" w:rsidP="00484DF6">
            <w:pPr>
              <w:ind w:firstLine="0"/>
              <w:jc w:val="center"/>
              <w:rPr>
                <w:sz w:val="24"/>
                <w:szCs w:val="24"/>
                <w:lang w:val="ro-RO"/>
              </w:rPr>
            </w:pPr>
          </w:p>
          <w:p w14:paraId="1E7F484A" w14:textId="77777777" w:rsidR="00E00793" w:rsidRPr="00E01A5A" w:rsidRDefault="00E00793" w:rsidP="00484DF6">
            <w:pPr>
              <w:ind w:firstLine="0"/>
              <w:jc w:val="center"/>
              <w:rPr>
                <w:sz w:val="24"/>
                <w:szCs w:val="24"/>
                <w:lang w:val="ro-RO"/>
              </w:rPr>
            </w:pPr>
          </w:p>
          <w:p w14:paraId="1404EFE4" w14:textId="77777777" w:rsidR="00E00793" w:rsidRPr="00E01A5A" w:rsidRDefault="00E00793" w:rsidP="00484DF6">
            <w:pPr>
              <w:ind w:firstLine="0"/>
              <w:jc w:val="center"/>
              <w:rPr>
                <w:sz w:val="24"/>
                <w:szCs w:val="24"/>
                <w:lang w:val="ro-RO"/>
              </w:rPr>
            </w:pPr>
          </w:p>
          <w:p w14:paraId="1C73A95D" w14:textId="77777777" w:rsidR="00E00793" w:rsidRPr="00E01A5A" w:rsidRDefault="00E00793" w:rsidP="00484DF6">
            <w:pPr>
              <w:ind w:firstLine="0"/>
              <w:jc w:val="center"/>
              <w:rPr>
                <w:sz w:val="24"/>
                <w:szCs w:val="24"/>
                <w:lang w:val="ro-RO"/>
              </w:rPr>
            </w:pPr>
          </w:p>
          <w:p w14:paraId="1C351CB8" w14:textId="77777777" w:rsidR="00E00793" w:rsidRPr="00E01A5A" w:rsidRDefault="00E00793" w:rsidP="00484DF6">
            <w:pPr>
              <w:ind w:firstLine="0"/>
              <w:jc w:val="center"/>
              <w:rPr>
                <w:sz w:val="24"/>
                <w:szCs w:val="24"/>
                <w:lang w:val="ro-RO"/>
              </w:rPr>
            </w:pPr>
          </w:p>
          <w:p w14:paraId="3C9B80B5" w14:textId="77777777" w:rsidR="00E00793" w:rsidRPr="00E01A5A" w:rsidRDefault="00E00793" w:rsidP="00484DF6">
            <w:pPr>
              <w:ind w:firstLine="0"/>
              <w:jc w:val="center"/>
              <w:rPr>
                <w:sz w:val="24"/>
                <w:szCs w:val="24"/>
                <w:lang w:val="ro-RO"/>
              </w:rPr>
            </w:pPr>
          </w:p>
          <w:p w14:paraId="34A56CA2" w14:textId="77777777" w:rsidR="00E00793" w:rsidRPr="00E01A5A" w:rsidRDefault="00E00793" w:rsidP="00484DF6">
            <w:pPr>
              <w:ind w:firstLine="0"/>
              <w:jc w:val="center"/>
              <w:rPr>
                <w:sz w:val="24"/>
                <w:szCs w:val="24"/>
                <w:lang w:val="ro-RO"/>
              </w:rPr>
            </w:pPr>
          </w:p>
          <w:p w14:paraId="49454444" w14:textId="77777777" w:rsidR="00E00793" w:rsidRPr="00E01A5A" w:rsidRDefault="00E00793" w:rsidP="00484DF6">
            <w:pPr>
              <w:ind w:firstLine="0"/>
              <w:jc w:val="center"/>
              <w:rPr>
                <w:sz w:val="24"/>
                <w:szCs w:val="24"/>
                <w:lang w:val="ro-RO"/>
              </w:rPr>
            </w:pPr>
          </w:p>
          <w:p w14:paraId="0158AE23" w14:textId="77777777" w:rsidR="00E00793" w:rsidRPr="00E01A5A" w:rsidRDefault="00E00793" w:rsidP="00484DF6">
            <w:pPr>
              <w:ind w:firstLine="0"/>
              <w:jc w:val="center"/>
              <w:rPr>
                <w:sz w:val="24"/>
                <w:szCs w:val="24"/>
                <w:lang w:val="ro-RO"/>
              </w:rPr>
            </w:pPr>
          </w:p>
          <w:p w14:paraId="421D287E" w14:textId="77777777" w:rsidR="00E00793" w:rsidRPr="00E01A5A" w:rsidRDefault="00E00793" w:rsidP="00484DF6">
            <w:pPr>
              <w:ind w:firstLine="0"/>
              <w:jc w:val="center"/>
              <w:rPr>
                <w:sz w:val="24"/>
                <w:szCs w:val="24"/>
                <w:lang w:val="ro-RO"/>
              </w:rPr>
            </w:pPr>
          </w:p>
          <w:p w14:paraId="73A730F4" w14:textId="77777777" w:rsidR="00E00793" w:rsidRPr="00E01A5A" w:rsidRDefault="00E00793" w:rsidP="00484DF6">
            <w:pPr>
              <w:ind w:firstLine="0"/>
              <w:jc w:val="center"/>
              <w:rPr>
                <w:sz w:val="24"/>
                <w:szCs w:val="24"/>
                <w:lang w:val="ro-RO"/>
              </w:rPr>
            </w:pPr>
          </w:p>
          <w:p w14:paraId="700DFB5F" w14:textId="77777777" w:rsidR="00E00793" w:rsidRPr="00E01A5A" w:rsidRDefault="00E00793" w:rsidP="00484DF6">
            <w:pPr>
              <w:ind w:firstLine="0"/>
              <w:jc w:val="center"/>
              <w:rPr>
                <w:sz w:val="24"/>
                <w:szCs w:val="24"/>
                <w:lang w:val="ro-RO"/>
              </w:rPr>
            </w:pPr>
          </w:p>
          <w:p w14:paraId="637159BB" w14:textId="77777777" w:rsidR="00E00793" w:rsidRPr="00E01A5A" w:rsidRDefault="00E00793" w:rsidP="00484DF6">
            <w:pPr>
              <w:ind w:firstLine="0"/>
              <w:jc w:val="center"/>
              <w:rPr>
                <w:sz w:val="24"/>
                <w:szCs w:val="24"/>
                <w:lang w:val="ro-RO"/>
              </w:rPr>
            </w:pPr>
          </w:p>
          <w:p w14:paraId="0E8C3C45" w14:textId="77777777" w:rsidR="00E00793" w:rsidRPr="00E01A5A" w:rsidRDefault="00E00793" w:rsidP="00484DF6">
            <w:pPr>
              <w:ind w:firstLine="0"/>
              <w:jc w:val="center"/>
              <w:rPr>
                <w:sz w:val="24"/>
                <w:szCs w:val="24"/>
                <w:lang w:val="ro-RO"/>
              </w:rPr>
            </w:pPr>
          </w:p>
          <w:p w14:paraId="34F0D4AC" w14:textId="77777777" w:rsidR="00E00793" w:rsidRPr="00E01A5A" w:rsidRDefault="00E00793" w:rsidP="00484DF6">
            <w:pPr>
              <w:ind w:firstLine="0"/>
              <w:jc w:val="center"/>
              <w:rPr>
                <w:sz w:val="24"/>
                <w:szCs w:val="24"/>
                <w:lang w:val="ro-RO"/>
              </w:rPr>
            </w:pPr>
          </w:p>
          <w:p w14:paraId="161B8767" w14:textId="77777777" w:rsidR="00E00793" w:rsidRPr="00E01A5A" w:rsidRDefault="00E00793" w:rsidP="00484DF6">
            <w:pPr>
              <w:ind w:firstLine="0"/>
              <w:jc w:val="center"/>
              <w:rPr>
                <w:sz w:val="24"/>
                <w:szCs w:val="24"/>
                <w:lang w:val="ro-RO"/>
              </w:rPr>
            </w:pPr>
          </w:p>
          <w:p w14:paraId="392647BF" w14:textId="77777777" w:rsidR="00E00793" w:rsidRPr="00E01A5A" w:rsidRDefault="00E00793" w:rsidP="00484DF6">
            <w:pPr>
              <w:ind w:firstLine="0"/>
              <w:jc w:val="center"/>
              <w:rPr>
                <w:sz w:val="24"/>
                <w:szCs w:val="24"/>
                <w:lang w:val="ro-RO"/>
              </w:rPr>
            </w:pPr>
          </w:p>
          <w:p w14:paraId="0C9B2F40" w14:textId="77777777" w:rsidR="00E00793" w:rsidRPr="00E01A5A" w:rsidRDefault="00E00793" w:rsidP="00484DF6">
            <w:pPr>
              <w:ind w:firstLine="0"/>
              <w:jc w:val="center"/>
              <w:rPr>
                <w:sz w:val="24"/>
                <w:szCs w:val="24"/>
                <w:lang w:val="ro-RO"/>
              </w:rPr>
            </w:pPr>
          </w:p>
          <w:p w14:paraId="38705AF4" w14:textId="77777777" w:rsidR="00E00793" w:rsidRPr="00E01A5A" w:rsidRDefault="00E00793" w:rsidP="00484DF6">
            <w:pPr>
              <w:ind w:firstLine="0"/>
              <w:jc w:val="center"/>
              <w:rPr>
                <w:sz w:val="24"/>
                <w:szCs w:val="24"/>
                <w:lang w:val="ro-RO"/>
              </w:rPr>
            </w:pPr>
          </w:p>
          <w:p w14:paraId="495E1F07" w14:textId="77777777" w:rsidR="00E00793" w:rsidRPr="00E01A5A" w:rsidRDefault="00E00793" w:rsidP="00484DF6">
            <w:pPr>
              <w:ind w:firstLine="0"/>
              <w:jc w:val="center"/>
              <w:rPr>
                <w:sz w:val="24"/>
                <w:szCs w:val="24"/>
                <w:lang w:val="ro-RO"/>
              </w:rPr>
            </w:pPr>
          </w:p>
          <w:p w14:paraId="3AD927F6" w14:textId="77777777" w:rsidR="00E00793" w:rsidRPr="00E01A5A" w:rsidRDefault="00E00793" w:rsidP="00484DF6">
            <w:pPr>
              <w:ind w:firstLine="0"/>
              <w:jc w:val="center"/>
              <w:rPr>
                <w:sz w:val="24"/>
                <w:szCs w:val="24"/>
                <w:lang w:val="ro-RO"/>
              </w:rPr>
            </w:pPr>
          </w:p>
          <w:p w14:paraId="37DEC8BB" w14:textId="77777777" w:rsidR="00E00793" w:rsidRPr="00E01A5A" w:rsidRDefault="00E00793" w:rsidP="00484DF6">
            <w:pPr>
              <w:ind w:firstLine="0"/>
              <w:jc w:val="center"/>
              <w:rPr>
                <w:sz w:val="24"/>
                <w:szCs w:val="24"/>
                <w:lang w:val="ro-RO"/>
              </w:rPr>
            </w:pPr>
          </w:p>
          <w:p w14:paraId="78C788E5" w14:textId="77777777" w:rsidR="00E00793" w:rsidRPr="00E01A5A" w:rsidRDefault="00E00793" w:rsidP="00484DF6">
            <w:pPr>
              <w:ind w:firstLine="0"/>
              <w:jc w:val="center"/>
              <w:rPr>
                <w:sz w:val="24"/>
                <w:szCs w:val="24"/>
                <w:lang w:val="ro-RO"/>
              </w:rPr>
            </w:pPr>
          </w:p>
          <w:p w14:paraId="19DBA6AA" w14:textId="77777777" w:rsidR="00E00793" w:rsidRPr="00E01A5A" w:rsidRDefault="00E00793" w:rsidP="00484DF6">
            <w:pPr>
              <w:ind w:firstLine="0"/>
              <w:jc w:val="center"/>
              <w:rPr>
                <w:sz w:val="24"/>
                <w:szCs w:val="24"/>
                <w:lang w:val="ro-RO"/>
              </w:rPr>
            </w:pPr>
          </w:p>
          <w:p w14:paraId="1A9589C6" w14:textId="77777777" w:rsidR="00E00793" w:rsidRPr="00E01A5A" w:rsidRDefault="00E00793" w:rsidP="00484DF6">
            <w:pPr>
              <w:ind w:firstLine="0"/>
              <w:jc w:val="center"/>
              <w:rPr>
                <w:sz w:val="24"/>
                <w:szCs w:val="24"/>
                <w:lang w:val="ro-RO"/>
              </w:rPr>
            </w:pPr>
          </w:p>
          <w:p w14:paraId="75D32560" w14:textId="77777777" w:rsidR="00E00793" w:rsidRPr="00E01A5A" w:rsidRDefault="00E00793" w:rsidP="00484DF6">
            <w:pPr>
              <w:ind w:firstLine="0"/>
              <w:jc w:val="center"/>
              <w:rPr>
                <w:sz w:val="24"/>
                <w:szCs w:val="24"/>
                <w:lang w:val="ro-RO"/>
              </w:rPr>
            </w:pPr>
          </w:p>
          <w:p w14:paraId="404DD9C6" w14:textId="77777777" w:rsidR="00E00793" w:rsidRPr="00E01A5A" w:rsidRDefault="00E00793" w:rsidP="00484DF6">
            <w:pPr>
              <w:ind w:firstLine="0"/>
              <w:jc w:val="center"/>
              <w:rPr>
                <w:sz w:val="24"/>
                <w:szCs w:val="24"/>
                <w:lang w:val="ro-RO"/>
              </w:rPr>
            </w:pPr>
          </w:p>
          <w:p w14:paraId="05A84B30" w14:textId="77777777" w:rsidR="00E00793" w:rsidRPr="00E01A5A" w:rsidRDefault="00E00793" w:rsidP="00484DF6">
            <w:pPr>
              <w:ind w:firstLine="0"/>
              <w:jc w:val="center"/>
              <w:rPr>
                <w:sz w:val="24"/>
                <w:szCs w:val="24"/>
                <w:lang w:val="ro-RO"/>
              </w:rPr>
            </w:pPr>
          </w:p>
          <w:p w14:paraId="24592424" w14:textId="77777777" w:rsidR="00E00793" w:rsidRPr="00E01A5A" w:rsidRDefault="00E00793" w:rsidP="00484DF6">
            <w:pPr>
              <w:ind w:firstLine="0"/>
              <w:jc w:val="center"/>
              <w:rPr>
                <w:sz w:val="24"/>
                <w:szCs w:val="24"/>
                <w:lang w:val="ro-RO"/>
              </w:rPr>
            </w:pPr>
          </w:p>
          <w:p w14:paraId="0ACC394C" w14:textId="77777777" w:rsidR="00E00793" w:rsidRPr="00E01A5A" w:rsidRDefault="00E00793" w:rsidP="00484DF6">
            <w:pPr>
              <w:ind w:firstLine="0"/>
              <w:jc w:val="center"/>
              <w:rPr>
                <w:sz w:val="24"/>
                <w:szCs w:val="24"/>
                <w:lang w:val="ro-RO"/>
              </w:rPr>
            </w:pPr>
          </w:p>
          <w:p w14:paraId="57BEBF45" w14:textId="77777777" w:rsidR="00E00793" w:rsidRPr="00E01A5A" w:rsidRDefault="00E00793" w:rsidP="00484DF6">
            <w:pPr>
              <w:ind w:firstLine="0"/>
              <w:jc w:val="center"/>
              <w:rPr>
                <w:sz w:val="24"/>
                <w:szCs w:val="24"/>
                <w:lang w:val="ro-RO"/>
              </w:rPr>
            </w:pPr>
          </w:p>
          <w:p w14:paraId="4BBCAFC7" w14:textId="77777777" w:rsidR="00E00793" w:rsidRPr="00E01A5A" w:rsidRDefault="00E00793" w:rsidP="00484DF6">
            <w:pPr>
              <w:ind w:firstLine="0"/>
              <w:jc w:val="center"/>
              <w:rPr>
                <w:sz w:val="24"/>
                <w:szCs w:val="24"/>
                <w:lang w:val="ro-RO"/>
              </w:rPr>
            </w:pPr>
          </w:p>
          <w:p w14:paraId="20B04CD9" w14:textId="77777777" w:rsidR="00E00793" w:rsidRPr="00E01A5A" w:rsidRDefault="00E00793" w:rsidP="00484DF6">
            <w:pPr>
              <w:ind w:firstLine="0"/>
              <w:jc w:val="center"/>
              <w:rPr>
                <w:sz w:val="24"/>
                <w:szCs w:val="24"/>
                <w:lang w:val="ro-RO"/>
              </w:rPr>
            </w:pPr>
          </w:p>
          <w:p w14:paraId="2680D55C" w14:textId="77777777" w:rsidR="00E00793" w:rsidRPr="00E01A5A" w:rsidRDefault="00E00793" w:rsidP="00484DF6">
            <w:pPr>
              <w:ind w:firstLine="0"/>
              <w:jc w:val="center"/>
              <w:rPr>
                <w:sz w:val="24"/>
                <w:szCs w:val="24"/>
                <w:lang w:val="ro-RO"/>
              </w:rPr>
            </w:pPr>
          </w:p>
          <w:p w14:paraId="3785EA90" w14:textId="77777777" w:rsidR="00E00793" w:rsidRPr="00E01A5A" w:rsidRDefault="00E00793" w:rsidP="00484DF6">
            <w:pPr>
              <w:ind w:firstLine="0"/>
              <w:jc w:val="center"/>
              <w:rPr>
                <w:sz w:val="24"/>
                <w:szCs w:val="24"/>
                <w:lang w:val="ro-RO"/>
              </w:rPr>
            </w:pPr>
          </w:p>
          <w:p w14:paraId="27845C5F" w14:textId="77777777" w:rsidR="00E00793" w:rsidRPr="00E01A5A" w:rsidRDefault="00E00793" w:rsidP="00484DF6">
            <w:pPr>
              <w:ind w:firstLine="0"/>
              <w:jc w:val="center"/>
              <w:rPr>
                <w:sz w:val="24"/>
                <w:szCs w:val="24"/>
                <w:lang w:val="ro-RO"/>
              </w:rPr>
            </w:pPr>
          </w:p>
          <w:p w14:paraId="1BD87BFC" w14:textId="77777777" w:rsidR="00E00793" w:rsidRPr="00E01A5A" w:rsidRDefault="00E00793" w:rsidP="00484DF6">
            <w:pPr>
              <w:ind w:firstLine="0"/>
              <w:jc w:val="center"/>
              <w:rPr>
                <w:sz w:val="24"/>
                <w:szCs w:val="24"/>
                <w:lang w:val="ro-RO"/>
              </w:rPr>
            </w:pPr>
          </w:p>
          <w:p w14:paraId="5B19335C" w14:textId="77777777" w:rsidR="00E00793" w:rsidRPr="00E01A5A" w:rsidRDefault="00E00793" w:rsidP="00484DF6">
            <w:pPr>
              <w:ind w:firstLine="0"/>
              <w:jc w:val="center"/>
              <w:rPr>
                <w:sz w:val="24"/>
                <w:szCs w:val="24"/>
                <w:lang w:val="ro-RO"/>
              </w:rPr>
            </w:pPr>
          </w:p>
          <w:p w14:paraId="70D42ED4" w14:textId="77777777" w:rsidR="00E00793" w:rsidRPr="00E01A5A" w:rsidRDefault="00E00793" w:rsidP="00484DF6">
            <w:pPr>
              <w:ind w:firstLine="0"/>
              <w:jc w:val="center"/>
              <w:rPr>
                <w:sz w:val="24"/>
                <w:szCs w:val="24"/>
                <w:lang w:val="ro-RO"/>
              </w:rPr>
            </w:pPr>
          </w:p>
          <w:p w14:paraId="17157620" w14:textId="77777777" w:rsidR="00E00793" w:rsidRPr="00E01A5A" w:rsidRDefault="00E00793" w:rsidP="00484DF6">
            <w:pPr>
              <w:ind w:firstLine="0"/>
              <w:jc w:val="center"/>
              <w:rPr>
                <w:sz w:val="24"/>
                <w:szCs w:val="24"/>
                <w:lang w:val="ro-RO"/>
              </w:rPr>
            </w:pPr>
          </w:p>
          <w:p w14:paraId="2D616DE3" w14:textId="77777777" w:rsidR="00E00793" w:rsidRPr="00E01A5A" w:rsidRDefault="00E00793" w:rsidP="00484DF6">
            <w:pPr>
              <w:ind w:firstLine="0"/>
              <w:jc w:val="center"/>
              <w:rPr>
                <w:sz w:val="24"/>
                <w:szCs w:val="24"/>
                <w:lang w:val="ro-RO"/>
              </w:rPr>
            </w:pPr>
          </w:p>
          <w:p w14:paraId="0DC16327" w14:textId="77777777" w:rsidR="00E00793" w:rsidRPr="00E01A5A" w:rsidRDefault="00E00793" w:rsidP="00484DF6">
            <w:pPr>
              <w:ind w:firstLine="0"/>
              <w:jc w:val="center"/>
              <w:rPr>
                <w:sz w:val="24"/>
                <w:szCs w:val="24"/>
                <w:lang w:val="ro-RO"/>
              </w:rPr>
            </w:pPr>
          </w:p>
          <w:p w14:paraId="4F057FCC" w14:textId="77777777" w:rsidR="00E00793" w:rsidRPr="00E01A5A" w:rsidRDefault="00E00793" w:rsidP="00484DF6">
            <w:pPr>
              <w:ind w:firstLine="0"/>
              <w:jc w:val="center"/>
              <w:rPr>
                <w:sz w:val="24"/>
                <w:szCs w:val="24"/>
                <w:lang w:val="ro-RO"/>
              </w:rPr>
            </w:pPr>
          </w:p>
          <w:p w14:paraId="21048A88" w14:textId="77777777" w:rsidR="00E00793" w:rsidRPr="00E01A5A" w:rsidRDefault="00E00793" w:rsidP="00484DF6">
            <w:pPr>
              <w:ind w:firstLine="0"/>
              <w:jc w:val="center"/>
              <w:rPr>
                <w:sz w:val="24"/>
                <w:szCs w:val="24"/>
                <w:lang w:val="ro-RO"/>
              </w:rPr>
            </w:pPr>
          </w:p>
          <w:p w14:paraId="10EDE606" w14:textId="77777777" w:rsidR="00E00793" w:rsidRPr="00E01A5A" w:rsidRDefault="00E00793" w:rsidP="00484DF6">
            <w:pPr>
              <w:ind w:firstLine="0"/>
              <w:jc w:val="center"/>
              <w:rPr>
                <w:sz w:val="24"/>
                <w:szCs w:val="24"/>
                <w:lang w:val="ro-RO"/>
              </w:rPr>
            </w:pPr>
          </w:p>
          <w:p w14:paraId="119E1BAC" w14:textId="77777777" w:rsidR="00E00793" w:rsidRPr="00E01A5A" w:rsidRDefault="00E00793" w:rsidP="00484DF6">
            <w:pPr>
              <w:ind w:firstLine="0"/>
              <w:jc w:val="center"/>
              <w:rPr>
                <w:sz w:val="24"/>
                <w:szCs w:val="24"/>
                <w:lang w:val="ro-RO"/>
              </w:rPr>
            </w:pPr>
            <w:r w:rsidRPr="00E01A5A">
              <w:rPr>
                <w:sz w:val="24"/>
                <w:szCs w:val="24"/>
                <w:lang w:val="ro-RO"/>
              </w:rPr>
              <w:t>Compatibil</w:t>
            </w:r>
          </w:p>
          <w:p w14:paraId="79983E64" w14:textId="77777777" w:rsidR="009D1188" w:rsidRPr="00E01A5A" w:rsidRDefault="009D1188" w:rsidP="00484DF6">
            <w:pPr>
              <w:ind w:firstLine="0"/>
              <w:jc w:val="center"/>
              <w:rPr>
                <w:sz w:val="24"/>
                <w:szCs w:val="24"/>
                <w:lang w:val="ro-RO"/>
              </w:rPr>
            </w:pPr>
          </w:p>
          <w:p w14:paraId="609E8946" w14:textId="77777777" w:rsidR="009D1188" w:rsidRPr="00E01A5A" w:rsidRDefault="009D1188" w:rsidP="00484DF6">
            <w:pPr>
              <w:ind w:firstLine="0"/>
              <w:jc w:val="center"/>
              <w:rPr>
                <w:sz w:val="24"/>
                <w:szCs w:val="24"/>
                <w:lang w:val="ro-RO"/>
              </w:rPr>
            </w:pPr>
          </w:p>
          <w:p w14:paraId="3D052184" w14:textId="77777777" w:rsidR="009D1188" w:rsidRPr="00E01A5A" w:rsidRDefault="009D1188" w:rsidP="00484DF6">
            <w:pPr>
              <w:ind w:firstLine="0"/>
              <w:jc w:val="center"/>
              <w:rPr>
                <w:sz w:val="24"/>
                <w:szCs w:val="24"/>
                <w:lang w:val="ro-RO"/>
              </w:rPr>
            </w:pPr>
          </w:p>
          <w:p w14:paraId="08E38BB0" w14:textId="77777777" w:rsidR="009D1188" w:rsidRPr="00E01A5A" w:rsidRDefault="009D1188" w:rsidP="00484DF6">
            <w:pPr>
              <w:ind w:firstLine="0"/>
              <w:jc w:val="center"/>
              <w:rPr>
                <w:sz w:val="24"/>
                <w:szCs w:val="24"/>
                <w:lang w:val="ro-RO"/>
              </w:rPr>
            </w:pPr>
          </w:p>
          <w:p w14:paraId="1C72A466" w14:textId="77777777" w:rsidR="009D1188" w:rsidRPr="00E01A5A" w:rsidRDefault="009D1188" w:rsidP="00484DF6">
            <w:pPr>
              <w:ind w:firstLine="0"/>
              <w:jc w:val="center"/>
              <w:rPr>
                <w:sz w:val="24"/>
                <w:szCs w:val="24"/>
                <w:lang w:val="ro-RO"/>
              </w:rPr>
            </w:pPr>
          </w:p>
          <w:p w14:paraId="75199F23" w14:textId="77777777" w:rsidR="009D1188" w:rsidRPr="00E01A5A" w:rsidRDefault="009D1188" w:rsidP="00484DF6">
            <w:pPr>
              <w:ind w:firstLine="0"/>
              <w:jc w:val="center"/>
              <w:rPr>
                <w:sz w:val="24"/>
                <w:szCs w:val="24"/>
                <w:lang w:val="ro-RO"/>
              </w:rPr>
            </w:pPr>
          </w:p>
          <w:p w14:paraId="72FB09DB" w14:textId="77777777" w:rsidR="009D1188" w:rsidRPr="00E01A5A" w:rsidRDefault="009D1188" w:rsidP="00484DF6">
            <w:pPr>
              <w:ind w:firstLine="0"/>
              <w:jc w:val="center"/>
              <w:rPr>
                <w:sz w:val="24"/>
                <w:szCs w:val="24"/>
                <w:lang w:val="ro-RO"/>
              </w:rPr>
            </w:pPr>
          </w:p>
          <w:p w14:paraId="23B61869" w14:textId="77777777" w:rsidR="009D1188" w:rsidRPr="00E01A5A" w:rsidRDefault="009D1188" w:rsidP="00484DF6">
            <w:pPr>
              <w:ind w:firstLine="0"/>
              <w:jc w:val="center"/>
              <w:rPr>
                <w:sz w:val="24"/>
                <w:szCs w:val="24"/>
                <w:lang w:val="ro-RO"/>
              </w:rPr>
            </w:pPr>
          </w:p>
          <w:p w14:paraId="1BD345BE" w14:textId="77777777" w:rsidR="009D1188" w:rsidRPr="00E01A5A" w:rsidRDefault="009D1188" w:rsidP="00484DF6">
            <w:pPr>
              <w:ind w:firstLine="0"/>
              <w:jc w:val="center"/>
              <w:rPr>
                <w:sz w:val="24"/>
                <w:szCs w:val="24"/>
                <w:lang w:val="ro-RO"/>
              </w:rPr>
            </w:pPr>
          </w:p>
          <w:p w14:paraId="13275C73" w14:textId="77777777" w:rsidR="009D1188" w:rsidRPr="00E01A5A" w:rsidRDefault="009D1188" w:rsidP="00484DF6">
            <w:pPr>
              <w:ind w:firstLine="0"/>
              <w:jc w:val="center"/>
              <w:rPr>
                <w:sz w:val="24"/>
                <w:szCs w:val="24"/>
                <w:lang w:val="ro-RO"/>
              </w:rPr>
            </w:pPr>
          </w:p>
          <w:p w14:paraId="681253C2" w14:textId="77777777" w:rsidR="009D1188" w:rsidRPr="00E01A5A" w:rsidRDefault="009D1188" w:rsidP="00484DF6">
            <w:pPr>
              <w:ind w:firstLine="0"/>
              <w:jc w:val="center"/>
              <w:rPr>
                <w:sz w:val="24"/>
                <w:szCs w:val="24"/>
                <w:lang w:val="ro-RO"/>
              </w:rPr>
            </w:pPr>
          </w:p>
          <w:p w14:paraId="22242B38" w14:textId="77777777" w:rsidR="009D1188" w:rsidRPr="00E01A5A" w:rsidRDefault="009D1188" w:rsidP="00484DF6">
            <w:pPr>
              <w:ind w:firstLine="0"/>
              <w:jc w:val="center"/>
              <w:rPr>
                <w:sz w:val="24"/>
                <w:szCs w:val="24"/>
                <w:lang w:val="ro-RO"/>
              </w:rPr>
            </w:pPr>
          </w:p>
          <w:p w14:paraId="609AD2D7" w14:textId="77777777" w:rsidR="009D1188" w:rsidRPr="00E01A5A" w:rsidRDefault="009D1188" w:rsidP="00484DF6">
            <w:pPr>
              <w:ind w:firstLine="0"/>
              <w:jc w:val="center"/>
              <w:rPr>
                <w:sz w:val="24"/>
                <w:szCs w:val="24"/>
                <w:lang w:val="ro-RO"/>
              </w:rPr>
            </w:pPr>
          </w:p>
          <w:p w14:paraId="2E977798" w14:textId="77777777" w:rsidR="009D1188" w:rsidRPr="00E01A5A" w:rsidRDefault="009D1188" w:rsidP="00484DF6">
            <w:pPr>
              <w:ind w:firstLine="0"/>
              <w:jc w:val="center"/>
              <w:rPr>
                <w:sz w:val="24"/>
                <w:szCs w:val="24"/>
                <w:lang w:val="ro-RO"/>
              </w:rPr>
            </w:pPr>
          </w:p>
          <w:p w14:paraId="03D3D4DE" w14:textId="77777777" w:rsidR="009D1188" w:rsidRPr="00E01A5A" w:rsidRDefault="009D1188" w:rsidP="00484DF6">
            <w:pPr>
              <w:ind w:firstLine="0"/>
              <w:jc w:val="center"/>
              <w:rPr>
                <w:sz w:val="24"/>
                <w:szCs w:val="24"/>
                <w:lang w:val="ro-RO"/>
              </w:rPr>
            </w:pPr>
          </w:p>
          <w:p w14:paraId="709A0989" w14:textId="77777777" w:rsidR="009D1188" w:rsidRPr="00E01A5A" w:rsidRDefault="009D1188" w:rsidP="00484DF6">
            <w:pPr>
              <w:ind w:firstLine="0"/>
              <w:jc w:val="center"/>
              <w:rPr>
                <w:sz w:val="24"/>
                <w:szCs w:val="24"/>
                <w:lang w:val="ro-RO"/>
              </w:rPr>
            </w:pPr>
          </w:p>
          <w:p w14:paraId="606CB225" w14:textId="77777777" w:rsidR="009D1188" w:rsidRPr="00E01A5A" w:rsidRDefault="009D1188" w:rsidP="00484DF6">
            <w:pPr>
              <w:ind w:firstLine="0"/>
              <w:jc w:val="center"/>
              <w:rPr>
                <w:sz w:val="24"/>
                <w:szCs w:val="24"/>
                <w:lang w:val="ro-RO"/>
              </w:rPr>
            </w:pPr>
          </w:p>
          <w:p w14:paraId="44FB2C81" w14:textId="77777777" w:rsidR="009D1188" w:rsidRPr="00E01A5A" w:rsidRDefault="009D1188" w:rsidP="00484DF6">
            <w:pPr>
              <w:ind w:firstLine="0"/>
              <w:jc w:val="center"/>
              <w:rPr>
                <w:sz w:val="24"/>
                <w:szCs w:val="24"/>
                <w:lang w:val="ro-RO"/>
              </w:rPr>
            </w:pPr>
          </w:p>
          <w:p w14:paraId="72E71C63" w14:textId="77777777" w:rsidR="009D1188" w:rsidRPr="00E01A5A" w:rsidRDefault="009D1188" w:rsidP="00484DF6">
            <w:pPr>
              <w:ind w:firstLine="0"/>
              <w:jc w:val="center"/>
              <w:rPr>
                <w:sz w:val="24"/>
                <w:szCs w:val="24"/>
                <w:lang w:val="ro-RO"/>
              </w:rPr>
            </w:pPr>
          </w:p>
          <w:p w14:paraId="273905C4" w14:textId="77777777" w:rsidR="009D1188" w:rsidRPr="00E01A5A" w:rsidRDefault="009D1188" w:rsidP="00484DF6">
            <w:pPr>
              <w:ind w:firstLine="0"/>
              <w:jc w:val="center"/>
              <w:rPr>
                <w:sz w:val="24"/>
                <w:szCs w:val="24"/>
                <w:lang w:val="ro-RO"/>
              </w:rPr>
            </w:pPr>
          </w:p>
          <w:p w14:paraId="519EF729" w14:textId="77777777" w:rsidR="009D1188" w:rsidRPr="00E01A5A" w:rsidRDefault="009D1188" w:rsidP="00484DF6">
            <w:pPr>
              <w:ind w:firstLine="0"/>
              <w:jc w:val="center"/>
              <w:rPr>
                <w:sz w:val="24"/>
                <w:szCs w:val="24"/>
                <w:lang w:val="ro-RO"/>
              </w:rPr>
            </w:pPr>
          </w:p>
          <w:p w14:paraId="5A7CBA42" w14:textId="77777777" w:rsidR="009D1188" w:rsidRPr="00E01A5A" w:rsidRDefault="009D1188" w:rsidP="00484DF6">
            <w:pPr>
              <w:ind w:firstLine="0"/>
              <w:jc w:val="center"/>
              <w:rPr>
                <w:sz w:val="24"/>
                <w:szCs w:val="24"/>
                <w:lang w:val="ro-RO"/>
              </w:rPr>
            </w:pPr>
          </w:p>
          <w:p w14:paraId="7E02520F" w14:textId="77777777" w:rsidR="009D1188" w:rsidRPr="00E01A5A" w:rsidRDefault="009D1188" w:rsidP="00484DF6">
            <w:pPr>
              <w:ind w:firstLine="0"/>
              <w:jc w:val="center"/>
              <w:rPr>
                <w:sz w:val="24"/>
                <w:szCs w:val="24"/>
                <w:lang w:val="ro-RO"/>
              </w:rPr>
            </w:pPr>
          </w:p>
          <w:p w14:paraId="3A1312B8" w14:textId="77777777" w:rsidR="009D1188" w:rsidRPr="00E01A5A" w:rsidRDefault="009D1188" w:rsidP="00484DF6">
            <w:pPr>
              <w:ind w:firstLine="0"/>
              <w:jc w:val="center"/>
              <w:rPr>
                <w:sz w:val="24"/>
                <w:szCs w:val="24"/>
                <w:lang w:val="ro-RO"/>
              </w:rPr>
            </w:pPr>
          </w:p>
          <w:p w14:paraId="08C1EDB2" w14:textId="77777777" w:rsidR="009D1188" w:rsidRPr="00E01A5A" w:rsidRDefault="009D1188" w:rsidP="00484DF6">
            <w:pPr>
              <w:ind w:firstLine="0"/>
              <w:jc w:val="center"/>
              <w:rPr>
                <w:sz w:val="24"/>
                <w:szCs w:val="24"/>
                <w:lang w:val="ro-RO"/>
              </w:rPr>
            </w:pPr>
          </w:p>
          <w:p w14:paraId="12C878C5" w14:textId="77777777" w:rsidR="009D1188" w:rsidRPr="00E01A5A" w:rsidRDefault="009D1188" w:rsidP="00484DF6">
            <w:pPr>
              <w:ind w:firstLine="0"/>
              <w:jc w:val="center"/>
              <w:rPr>
                <w:sz w:val="24"/>
                <w:szCs w:val="24"/>
                <w:lang w:val="ro-RO"/>
              </w:rPr>
            </w:pPr>
          </w:p>
          <w:p w14:paraId="2FCDCC66" w14:textId="77777777" w:rsidR="009D1188" w:rsidRPr="00E01A5A" w:rsidRDefault="009D1188" w:rsidP="00484DF6">
            <w:pPr>
              <w:ind w:firstLine="0"/>
              <w:jc w:val="center"/>
              <w:rPr>
                <w:sz w:val="24"/>
                <w:szCs w:val="24"/>
                <w:lang w:val="ro-RO"/>
              </w:rPr>
            </w:pPr>
          </w:p>
          <w:p w14:paraId="05272CB1" w14:textId="77777777" w:rsidR="009D1188" w:rsidRPr="00E01A5A" w:rsidRDefault="009D1188" w:rsidP="00484DF6">
            <w:pPr>
              <w:ind w:firstLine="0"/>
              <w:jc w:val="center"/>
              <w:rPr>
                <w:sz w:val="24"/>
                <w:szCs w:val="24"/>
                <w:lang w:val="ro-RO"/>
              </w:rPr>
            </w:pPr>
          </w:p>
          <w:p w14:paraId="4AEA284A" w14:textId="77777777" w:rsidR="009D1188" w:rsidRPr="00E01A5A" w:rsidRDefault="009D1188" w:rsidP="00484DF6">
            <w:pPr>
              <w:ind w:firstLine="0"/>
              <w:jc w:val="center"/>
              <w:rPr>
                <w:sz w:val="24"/>
                <w:szCs w:val="24"/>
                <w:lang w:val="ro-RO"/>
              </w:rPr>
            </w:pPr>
          </w:p>
          <w:p w14:paraId="14187C3F" w14:textId="77777777" w:rsidR="009D1188" w:rsidRPr="00E01A5A" w:rsidRDefault="009D1188" w:rsidP="00484DF6">
            <w:pPr>
              <w:ind w:firstLine="0"/>
              <w:jc w:val="center"/>
              <w:rPr>
                <w:sz w:val="24"/>
                <w:szCs w:val="24"/>
                <w:lang w:val="ro-RO"/>
              </w:rPr>
            </w:pPr>
          </w:p>
          <w:p w14:paraId="0A633CCE" w14:textId="77777777" w:rsidR="009D1188" w:rsidRPr="00E01A5A" w:rsidRDefault="009D1188" w:rsidP="00484DF6">
            <w:pPr>
              <w:ind w:firstLine="0"/>
              <w:jc w:val="center"/>
              <w:rPr>
                <w:sz w:val="24"/>
                <w:szCs w:val="24"/>
                <w:lang w:val="ro-RO"/>
              </w:rPr>
            </w:pPr>
          </w:p>
          <w:p w14:paraId="1C205BFE" w14:textId="77777777" w:rsidR="009D1188" w:rsidRPr="00E01A5A" w:rsidRDefault="009D1188" w:rsidP="00484DF6">
            <w:pPr>
              <w:ind w:firstLine="0"/>
              <w:jc w:val="center"/>
              <w:rPr>
                <w:sz w:val="24"/>
                <w:szCs w:val="24"/>
                <w:lang w:val="ro-RO"/>
              </w:rPr>
            </w:pPr>
          </w:p>
          <w:p w14:paraId="2075D8BF" w14:textId="77777777" w:rsidR="009D1188" w:rsidRPr="00E01A5A" w:rsidRDefault="009D1188" w:rsidP="00484DF6">
            <w:pPr>
              <w:ind w:firstLine="0"/>
              <w:jc w:val="center"/>
              <w:rPr>
                <w:sz w:val="24"/>
                <w:szCs w:val="24"/>
                <w:lang w:val="ro-RO"/>
              </w:rPr>
            </w:pPr>
          </w:p>
          <w:p w14:paraId="6408D713" w14:textId="77777777" w:rsidR="009D1188" w:rsidRPr="00E01A5A" w:rsidRDefault="009D1188" w:rsidP="00484DF6">
            <w:pPr>
              <w:ind w:firstLine="0"/>
              <w:jc w:val="center"/>
              <w:rPr>
                <w:sz w:val="24"/>
                <w:szCs w:val="24"/>
                <w:lang w:val="ro-RO"/>
              </w:rPr>
            </w:pPr>
          </w:p>
          <w:p w14:paraId="422FDCE1" w14:textId="77777777" w:rsidR="009D1188" w:rsidRPr="00E01A5A" w:rsidRDefault="009D1188" w:rsidP="00484DF6">
            <w:pPr>
              <w:ind w:firstLine="0"/>
              <w:jc w:val="center"/>
              <w:rPr>
                <w:sz w:val="24"/>
                <w:szCs w:val="24"/>
                <w:lang w:val="ro-RO"/>
              </w:rPr>
            </w:pPr>
          </w:p>
          <w:p w14:paraId="41396992" w14:textId="77777777" w:rsidR="009D1188" w:rsidRPr="00E01A5A" w:rsidRDefault="009D1188" w:rsidP="00484DF6">
            <w:pPr>
              <w:ind w:firstLine="0"/>
              <w:jc w:val="center"/>
              <w:rPr>
                <w:sz w:val="24"/>
                <w:szCs w:val="24"/>
                <w:lang w:val="ro-RO"/>
              </w:rPr>
            </w:pPr>
          </w:p>
          <w:p w14:paraId="5293EAF7" w14:textId="77777777" w:rsidR="009D1188" w:rsidRPr="00E01A5A" w:rsidRDefault="009D1188" w:rsidP="00484DF6">
            <w:pPr>
              <w:ind w:firstLine="0"/>
              <w:jc w:val="center"/>
              <w:rPr>
                <w:sz w:val="24"/>
                <w:szCs w:val="24"/>
                <w:lang w:val="ro-RO"/>
              </w:rPr>
            </w:pPr>
          </w:p>
          <w:p w14:paraId="0FA9F946" w14:textId="77777777" w:rsidR="009D1188" w:rsidRPr="00E01A5A" w:rsidRDefault="009D1188" w:rsidP="00484DF6">
            <w:pPr>
              <w:ind w:firstLine="0"/>
              <w:jc w:val="center"/>
              <w:rPr>
                <w:sz w:val="24"/>
                <w:szCs w:val="24"/>
                <w:lang w:val="ro-RO"/>
              </w:rPr>
            </w:pPr>
          </w:p>
          <w:p w14:paraId="06CCA95B" w14:textId="77777777" w:rsidR="009D1188" w:rsidRPr="00E01A5A" w:rsidRDefault="009D1188" w:rsidP="00484DF6">
            <w:pPr>
              <w:ind w:firstLine="0"/>
              <w:jc w:val="center"/>
              <w:rPr>
                <w:sz w:val="24"/>
                <w:szCs w:val="24"/>
                <w:lang w:val="ro-RO"/>
              </w:rPr>
            </w:pPr>
          </w:p>
          <w:p w14:paraId="7489C100" w14:textId="77777777" w:rsidR="009D1188" w:rsidRPr="00E01A5A" w:rsidRDefault="009D1188" w:rsidP="00484DF6">
            <w:pPr>
              <w:ind w:firstLine="0"/>
              <w:jc w:val="center"/>
              <w:rPr>
                <w:sz w:val="24"/>
                <w:szCs w:val="24"/>
                <w:lang w:val="ro-RO"/>
              </w:rPr>
            </w:pPr>
          </w:p>
          <w:p w14:paraId="63BE1F00" w14:textId="77777777" w:rsidR="009D1188" w:rsidRPr="00E01A5A" w:rsidRDefault="009D1188" w:rsidP="00484DF6">
            <w:pPr>
              <w:ind w:firstLine="0"/>
              <w:jc w:val="center"/>
              <w:rPr>
                <w:sz w:val="24"/>
                <w:szCs w:val="24"/>
                <w:lang w:val="ro-RO"/>
              </w:rPr>
            </w:pPr>
          </w:p>
          <w:p w14:paraId="0FB82289" w14:textId="77777777" w:rsidR="009D1188" w:rsidRPr="00E01A5A" w:rsidRDefault="009D1188" w:rsidP="00484DF6">
            <w:pPr>
              <w:ind w:firstLine="0"/>
              <w:jc w:val="center"/>
              <w:rPr>
                <w:sz w:val="24"/>
                <w:szCs w:val="24"/>
                <w:lang w:val="ro-RO"/>
              </w:rPr>
            </w:pPr>
          </w:p>
          <w:p w14:paraId="2611ABF3" w14:textId="77777777" w:rsidR="009D1188" w:rsidRPr="00E01A5A" w:rsidRDefault="009D1188" w:rsidP="00484DF6">
            <w:pPr>
              <w:ind w:firstLine="0"/>
              <w:jc w:val="center"/>
              <w:rPr>
                <w:sz w:val="24"/>
                <w:szCs w:val="24"/>
                <w:lang w:val="ro-RO"/>
              </w:rPr>
            </w:pPr>
          </w:p>
          <w:p w14:paraId="0EFE5C60" w14:textId="77777777" w:rsidR="009D1188" w:rsidRPr="00E01A5A" w:rsidRDefault="009D1188" w:rsidP="00484DF6">
            <w:pPr>
              <w:ind w:firstLine="0"/>
              <w:jc w:val="center"/>
              <w:rPr>
                <w:sz w:val="24"/>
                <w:szCs w:val="24"/>
                <w:lang w:val="ro-RO"/>
              </w:rPr>
            </w:pPr>
          </w:p>
          <w:p w14:paraId="4F2A9336" w14:textId="77777777" w:rsidR="009D1188" w:rsidRPr="00E01A5A" w:rsidRDefault="009D1188" w:rsidP="00484DF6">
            <w:pPr>
              <w:ind w:firstLine="0"/>
              <w:jc w:val="center"/>
              <w:rPr>
                <w:sz w:val="24"/>
                <w:szCs w:val="24"/>
                <w:lang w:val="ro-RO"/>
              </w:rPr>
            </w:pPr>
          </w:p>
          <w:p w14:paraId="2F5E4B45" w14:textId="77777777" w:rsidR="009D1188" w:rsidRPr="00E01A5A" w:rsidRDefault="009D1188" w:rsidP="00484DF6">
            <w:pPr>
              <w:ind w:firstLine="0"/>
              <w:jc w:val="center"/>
              <w:rPr>
                <w:sz w:val="24"/>
                <w:szCs w:val="24"/>
                <w:lang w:val="ro-RO"/>
              </w:rPr>
            </w:pPr>
          </w:p>
          <w:p w14:paraId="4F7A68F0" w14:textId="77777777" w:rsidR="009D1188" w:rsidRPr="00E01A5A" w:rsidRDefault="009D1188" w:rsidP="00484DF6">
            <w:pPr>
              <w:ind w:firstLine="0"/>
              <w:jc w:val="center"/>
              <w:rPr>
                <w:sz w:val="24"/>
                <w:szCs w:val="24"/>
                <w:lang w:val="ro-RO"/>
              </w:rPr>
            </w:pPr>
          </w:p>
          <w:p w14:paraId="261894FB" w14:textId="77777777" w:rsidR="009D1188" w:rsidRPr="00E01A5A" w:rsidRDefault="009D1188" w:rsidP="00484DF6">
            <w:pPr>
              <w:ind w:firstLine="0"/>
              <w:jc w:val="center"/>
              <w:rPr>
                <w:sz w:val="24"/>
                <w:szCs w:val="24"/>
                <w:lang w:val="ro-RO"/>
              </w:rPr>
            </w:pPr>
          </w:p>
          <w:p w14:paraId="18183A33" w14:textId="77777777" w:rsidR="009D1188" w:rsidRPr="00E01A5A" w:rsidRDefault="009D1188" w:rsidP="00484DF6">
            <w:pPr>
              <w:ind w:firstLine="0"/>
              <w:jc w:val="center"/>
              <w:rPr>
                <w:sz w:val="24"/>
                <w:szCs w:val="24"/>
                <w:lang w:val="ro-RO"/>
              </w:rPr>
            </w:pPr>
          </w:p>
          <w:p w14:paraId="747D8845" w14:textId="77777777" w:rsidR="009D1188" w:rsidRPr="00E01A5A" w:rsidRDefault="009D1188" w:rsidP="00484DF6">
            <w:pPr>
              <w:ind w:firstLine="0"/>
              <w:jc w:val="center"/>
              <w:rPr>
                <w:sz w:val="24"/>
                <w:szCs w:val="24"/>
                <w:lang w:val="ro-RO"/>
              </w:rPr>
            </w:pPr>
          </w:p>
          <w:p w14:paraId="0EE1C5CA" w14:textId="77777777" w:rsidR="009D1188" w:rsidRPr="00E01A5A" w:rsidRDefault="009D1188" w:rsidP="00484DF6">
            <w:pPr>
              <w:ind w:firstLine="0"/>
              <w:jc w:val="center"/>
              <w:rPr>
                <w:sz w:val="24"/>
                <w:szCs w:val="24"/>
                <w:lang w:val="ro-RO"/>
              </w:rPr>
            </w:pPr>
          </w:p>
          <w:p w14:paraId="066DA0A4" w14:textId="77777777" w:rsidR="009D1188" w:rsidRPr="00E01A5A" w:rsidRDefault="009D1188" w:rsidP="00484DF6">
            <w:pPr>
              <w:ind w:firstLine="0"/>
              <w:jc w:val="center"/>
              <w:rPr>
                <w:sz w:val="24"/>
                <w:szCs w:val="24"/>
                <w:lang w:val="ro-RO"/>
              </w:rPr>
            </w:pPr>
          </w:p>
          <w:p w14:paraId="36B86748" w14:textId="77777777" w:rsidR="009D1188" w:rsidRPr="00E01A5A" w:rsidRDefault="009D1188" w:rsidP="00484DF6">
            <w:pPr>
              <w:ind w:firstLine="0"/>
              <w:jc w:val="center"/>
              <w:rPr>
                <w:sz w:val="24"/>
                <w:szCs w:val="24"/>
                <w:lang w:val="ro-RO"/>
              </w:rPr>
            </w:pPr>
          </w:p>
          <w:p w14:paraId="5B5EF55E" w14:textId="77777777" w:rsidR="009D1188" w:rsidRPr="00E01A5A" w:rsidRDefault="009D1188" w:rsidP="00484DF6">
            <w:pPr>
              <w:ind w:firstLine="0"/>
              <w:jc w:val="center"/>
              <w:rPr>
                <w:sz w:val="24"/>
                <w:szCs w:val="24"/>
                <w:lang w:val="ro-RO"/>
              </w:rPr>
            </w:pPr>
          </w:p>
          <w:p w14:paraId="64F80A89" w14:textId="77777777" w:rsidR="009D1188" w:rsidRPr="00E01A5A" w:rsidRDefault="009D1188" w:rsidP="00484DF6">
            <w:pPr>
              <w:ind w:firstLine="0"/>
              <w:jc w:val="center"/>
              <w:rPr>
                <w:sz w:val="24"/>
                <w:szCs w:val="24"/>
                <w:lang w:val="ro-RO"/>
              </w:rPr>
            </w:pPr>
          </w:p>
          <w:p w14:paraId="1AB91F7C" w14:textId="77777777" w:rsidR="009D1188" w:rsidRPr="00E01A5A" w:rsidRDefault="009D1188" w:rsidP="00484DF6">
            <w:pPr>
              <w:ind w:firstLine="0"/>
              <w:jc w:val="center"/>
              <w:rPr>
                <w:sz w:val="24"/>
                <w:szCs w:val="24"/>
                <w:lang w:val="ro-RO"/>
              </w:rPr>
            </w:pPr>
          </w:p>
          <w:p w14:paraId="4AF9993C" w14:textId="77777777" w:rsidR="009D1188" w:rsidRPr="00E01A5A" w:rsidRDefault="009D1188" w:rsidP="00484DF6">
            <w:pPr>
              <w:ind w:firstLine="0"/>
              <w:jc w:val="center"/>
              <w:rPr>
                <w:sz w:val="24"/>
                <w:szCs w:val="24"/>
                <w:lang w:val="ro-RO"/>
              </w:rPr>
            </w:pPr>
          </w:p>
          <w:p w14:paraId="64786DAF" w14:textId="77777777" w:rsidR="009D1188" w:rsidRPr="00E01A5A" w:rsidRDefault="009D1188" w:rsidP="00484DF6">
            <w:pPr>
              <w:ind w:firstLine="0"/>
              <w:jc w:val="center"/>
              <w:rPr>
                <w:sz w:val="24"/>
                <w:szCs w:val="24"/>
                <w:lang w:val="ro-RO"/>
              </w:rPr>
            </w:pPr>
          </w:p>
          <w:p w14:paraId="7B14B913" w14:textId="77777777" w:rsidR="009D1188" w:rsidRPr="00E01A5A" w:rsidRDefault="009D1188" w:rsidP="00484DF6">
            <w:pPr>
              <w:ind w:firstLine="0"/>
              <w:jc w:val="center"/>
              <w:rPr>
                <w:sz w:val="24"/>
                <w:szCs w:val="24"/>
                <w:lang w:val="ro-RO"/>
              </w:rPr>
            </w:pPr>
          </w:p>
          <w:p w14:paraId="650CFA52" w14:textId="77777777" w:rsidR="009D1188" w:rsidRPr="00E01A5A" w:rsidRDefault="009D1188" w:rsidP="00484DF6">
            <w:pPr>
              <w:ind w:firstLine="0"/>
              <w:jc w:val="center"/>
              <w:rPr>
                <w:sz w:val="24"/>
                <w:szCs w:val="24"/>
                <w:lang w:val="ro-RO"/>
              </w:rPr>
            </w:pPr>
          </w:p>
          <w:p w14:paraId="3DEC15B3" w14:textId="77777777" w:rsidR="009D1188" w:rsidRPr="00E01A5A" w:rsidRDefault="009D1188" w:rsidP="00484DF6">
            <w:pPr>
              <w:ind w:firstLine="0"/>
              <w:jc w:val="center"/>
              <w:rPr>
                <w:sz w:val="24"/>
                <w:szCs w:val="24"/>
                <w:lang w:val="ro-RO"/>
              </w:rPr>
            </w:pPr>
          </w:p>
          <w:p w14:paraId="25093BD0" w14:textId="77777777" w:rsidR="009D1188" w:rsidRPr="00E01A5A" w:rsidRDefault="009D1188" w:rsidP="00484DF6">
            <w:pPr>
              <w:ind w:firstLine="0"/>
              <w:jc w:val="center"/>
              <w:rPr>
                <w:sz w:val="24"/>
                <w:szCs w:val="24"/>
                <w:lang w:val="ro-RO"/>
              </w:rPr>
            </w:pPr>
          </w:p>
          <w:p w14:paraId="6E484E7C" w14:textId="77777777" w:rsidR="009D1188" w:rsidRPr="00E01A5A" w:rsidRDefault="009D1188" w:rsidP="00484DF6">
            <w:pPr>
              <w:ind w:firstLine="0"/>
              <w:jc w:val="center"/>
              <w:rPr>
                <w:sz w:val="24"/>
                <w:szCs w:val="24"/>
                <w:lang w:val="ro-RO"/>
              </w:rPr>
            </w:pPr>
          </w:p>
          <w:p w14:paraId="66F7E687" w14:textId="77777777" w:rsidR="009D1188" w:rsidRPr="00E01A5A" w:rsidRDefault="009D1188" w:rsidP="00484DF6">
            <w:pPr>
              <w:ind w:firstLine="0"/>
              <w:jc w:val="center"/>
              <w:rPr>
                <w:sz w:val="24"/>
                <w:szCs w:val="24"/>
                <w:lang w:val="ro-RO"/>
              </w:rPr>
            </w:pPr>
          </w:p>
          <w:p w14:paraId="4F53B012" w14:textId="77777777" w:rsidR="009D1188" w:rsidRPr="00E01A5A" w:rsidRDefault="009D1188" w:rsidP="00484DF6">
            <w:pPr>
              <w:ind w:firstLine="0"/>
              <w:jc w:val="center"/>
              <w:rPr>
                <w:sz w:val="24"/>
                <w:szCs w:val="24"/>
                <w:lang w:val="ro-RO"/>
              </w:rPr>
            </w:pPr>
          </w:p>
          <w:p w14:paraId="58967303" w14:textId="77777777" w:rsidR="009D1188" w:rsidRPr="00E01A5A" w:rsidRDefault="009D1188" w:rsidP="00484DF6">
            <w:pPr>
              <w:ind w:firstLine="0"/>
              <w:jc w:val="center"/>
              <w:rPr>
                <w:sz w:val="24"/>
                <w:szCs w:val="24"/>
                <w:lang w:val="ro-RO"/>
              </w:rPr>
            </w:pPr>
          </w:p>
          <w:p w14:paraId="4815E0DF" w14:textId="77777777" w:rsidR="009D1188" w:rsidRPr="00E01A5A" w:rsidRDefault="009D1188" w:rsidP="00484DF6">
            <w:pPr>
              <w:ind w:firstLine="0"/>
              <w:jc w:val="center"/>
              <w:rPr>
                <w:sz w:val="24"/>
                <w:szCs w:val="24"/>
                <w:lang w:val="ro-RO"/>
              </w:rPr>
            </w:pPr>
            <w:r w:rsidRPr="00E01A5A">
              <w:rPr>
                <w:sz w:val="24"/>
                <w:szCs w:val="24"/>
                <w:lang w:val="ro-RO"/>
              </w:rPr>
              <w:t>Compatibil</w:t>
            </w:r>
          </w:p>
          <w:p w14:paraId="0A60B0EB" w14:textId="77777777" w:rsidR="00E00793" w:rsidRPr="00E01A5A" w:rsidRDefault="00E00793" w:rsidP="00484DF6">
            <w:pPr>
              <w:ind w:firstLine="0"/>
              <w:jc w:val="center"/>
              <w:rPr>
                <w:sz w:val="24"/>
                <w:szCs w:val="24"/>
                <w:lang w:val="ro-RO"/>
              </w:rPr>
            </w:pPr>
          </w:p>
          <w:p w14:paraId="3A6FDC0C" w14:textId="77777777" w:rsidR="00E00793" w:rsidRPr="00E01A5A" w:rsidRDefault="00E00793" w:rsidP="00484DF6">
            <w:pPr>
              <w:ind w:firstLine="0"/>
              <w:jc w:val="center"/>
              <w:rPr>
                <w:sz w:val="24"/>
                <w:szCs w:val="24"/>
                <w:lang w:val="ro-RO"/>
              </w:rPr>
            </w:pPr>
          </w:p>
          <w:p w14:paraId="7059866F" w14:textId="77777777" w:rsidR="00E00793" w:rsidRPr="00E01A5A" w:rsidRDefault="00E00793" w:rsidP="00484DF6">
            <w:pPr>
              <w:ind w:firstLine="0"/>
              <w:jc w:val="center"/>
              <w:rPr>
                <w:sz w:val="24"/>
                <w:szCs w:val="24"/>
                <w:lang w:val="ro-RO"/>
              </w:rPr>
            </w:pPr>
          </w:p>
          <w:p w14:paraId="35873481" w14:textId="77777777" w:rsidR="00E00793" w:rsidRPr="00E01A5A" w:rsidRDefault="00E00793" w:rsidP="00484DF6">
            <w:pPr>
              <w:ind w:firstLine="0"/>
              <w:jc w:val="center"/>
              <w:rPr>
                <w:sz w:val="24"/>
                <w:szCs w:val="24"/>
                <w:lang w:val="ro-RO"/>
              </w:rPr>
            </w:pPr>
          </w:p>
          <w:p w14:paraId="1EF60D29" w14:textId="77777777" w:rsidR="00E00793" w:rsidRPr="00E01A5A" w:rsidRDefault="00E00793" w:rsidP="00484DF6">
            <w:pPr>
              <w:ind w:firstLine="0"/>
              <w:jc w:val="center"/>
              <w:rPr>
                <w:sz w:val="24"/>
                <w:szCs w:val="24"/>
                <w:lang w:val="ro-RO"/>
              </w:rPr>
            </w:pPr>
          </w:p>
          <w:p w14:paraId="60639EA2" w14:textId="77777777" w:rsidR="00E00793" w:rsidRPr="00E01A5A" w:rsidRDefault="00E00793" w:rsidP="00484DF6">
            <w:pPr>
              <w:ind w:firstLine="0"/>
              <w:jc w:val="center"/>
              <w:rPr>
                <w:sz w:val="24"/>
                <w:szCs w:val="24"/>
                <w:lang w:val="ro-RO"/>
              </w:rPr>
            </w:pPr>
          </w:p>
          <w:p w14:paraId="68C9844A" w14:textId="77777777" w:rsidR="00E00793" w:rsidRPr="00E01A5A" w:rsidRDefault="00E00793" w:rsidP="00484DF6">
            <w:pPr>
              <w:ind w:firstLine="0"/>
              <w:jc w:val="center"/>
              <w:rPr>
                <w:sz w:val="24"/>
                <w:szCs w:val="24"/>
                <w:lang w:val="ro-RO"/>
              </w:rPr>
            </w:pPr>
          </w:p>
          <w:p w14:paraId="15E50A1D" w14:textId="77777777" w:rsidR="00E00793" w:rsidRPr="00E01A5A" w:rsidRDefault="00E00793" w:rsidP="00484DF6">
            <w:pPr>
              <w:ind w:firstLine="0"/>
              <w:jc w:val="center"/>
              <w:rPr>
                <w:sz w:val="24"/>
                <w:szCs w:val="24"/>
                <w:lang w:val="ro-RO"/>
              </w:rPr>
            </w:pPr>
          </w:p>
          <w:p w14:paraId="0EC1BE59" w14:textId="77777777" w:rsidR="00E00793" w:rsidRPr="00E01A5A" w:rsidRDefault="00E00793" w:rsidP="00484DF6">
            <w:pPr>
              <w:ind w:firstLine="0"/>
              <w:jc w:val="center"/>
              <w:rPr>
                <w:sz w:val="24"/>
                <w:szCs w:val="24"/>
                <w:lang w:val="ro-RO"/>
              </w:rPr>
            </w:pPr>
          </w:p>
          <w:p w14:paraId="39B01E92" w14:textId="77777777" w:rsidR="00E00793" w:rsidRPr="00E01A5A" w:rsidRDefault="00E00793" w:rsidP="00484DF6">
            <w:pPr>
              <w:ind w:firstLine="0"/>
              <w:jc w:val="center"/>
              <w:rPr>
                <w:sz w:val="24"/>
                <w:szCs w:val="24"/>
                <w:lang w:val="ro-RO"/>
              </w:rPr>
            </w:pPr>
          </w:p>
          <w:p w14:paraId="34919065" w14:textId="77777777" w:rsidR="00E00793" w:rsidRPr="00E01A5A" w:rsidRDefault="00E00793" w:rsidP="00484DF6">
            <w:pPr>
              <w:ind w:firstLine="0"/>
              <w:jc w:val="center"/>
              <w:rPr>
                <w:sz w:val="24"/>
                <w:szCs w:val="24"/>
                <w:lang w:val="ro-RO"/>
              </w:rPr>
            </w:pPr>
          </w:p>
          <w:p w14:paraId="4F5D45DC" w14:textId="77777777" w:rsidR="00E00793" w:rsidRPr="00E01A5A" w:rsidRDefault="00E00793" w:rsidP="00484DF6">
            <w:pPr>
              <w:ind w:firstLine="0"/>
              <w:jc w:val="center"/>
              <w:rPr>
                <w:sz w:val="24"/>
                <w:szCs w:val="24"/>
                <w:lang w:val="ro-RO"/>
              </w:rPr>
            </w:pPr>
          </w:p>
          <w:p w14:paraId="484DFA97" w14:textId="77777777" w:rsidR="00E00793" w:rsidRPr="00E01A5A" w:rsidRDefault="00E00793" w:rsidP="00484DF6">
            <w:pPr>
              <w:ind w:firstLine="0"/>
              <w:jc w:val="center"/>
              <w:rPr>
                <w:sz w:val="24"/>
                <w:szCs w:val="24"/>
                <w:lang w:val="ro-RO"/>
              </w:rPr>
            </w:pPr>
          </w:p>
          <w:p w14:paraId="72933B62" w14:textId="77777777" w:rsidR="00E00793" w:rsidRPr="00E01A5A" w:rsidRDefault="00E00793" w:rsidP="00484DF6">
            <w:pPr>
              <w:ind w:firstLine="0"/>
              <w:jc w:val="center"/>
              <w:rPr>
                <w:sz w:val="24"/>
                <w:szCs w:val="24"/>
                <w:lang w:val="ro-RO"/>
              </w:rPr>
            </w:pPr>
          </w:p>
          <w:p w14:paraId="155A1837" w14:textId="77777777" w:rsidR="00E00793" w:rsidRPr="00E01A5A" w:rsidRDefault="00E00793" w:rsidP="00484DF6">
            <w:pPr>
              <w:ind w:firstLine="0"/>
              <w:jc w:val="center"/>
              <w:rPr>
                <w:sz w:val="24"/>
                <w:szCs w:val="24"/>
                <w:lang w:val="ro-RO"/>
              </w:rPr>
            </w:pPr>
          </w:p>
          <w:p w14:paraId="3C5FA1F7" w14:textId="77777777" w:rsidR="00E00793" w:rsidRPr="00E01A5A" w:rsidRDefault="00E00793" w:rsidP="00484DF6">
            <w:pPr>
              <w:ind w:firstLine="0"/>
              <w:jc w:val="center"/>
              <w:rPr>
                <w:sz w:val="24"/>
                <w:szCs w:val="24"/>
                <w:lang w:val="ro-RO"/>
              </w:rPr>
            </w:pPr>
          </w:p>
          <w:p w14:paraId="3BD54C1C" w14:textId="77777777" w:rsidR="00E00793" w:rsidRPr="00E01A5A" w:rsidRDefault="00E00793" w:rsidP="00484DF6">
            <w:pPr>
              <w:ind w:firstLine="0"/>
              <w:jc w:val="center"/>
              <w:rPr>
                <w:sz w:val="24"/>
                <w:szCs w:val="24"/>
                <w:lang w:val="ro-RO"/>
              </w:rPr>
            </w:pPr>
          </w:p>
          <w:p w14:paraId="00D59DAD" w14:textId="77777777" w:rsidR="00E00793" w:rsidRPr="00E01A5A" w:rsidRDefault="00E00793" w:rsidP="00484DF6">
            <w:pPr>
              <w:ind w:firstLine="0"/>
              <w:jc w:val="center"/>
              <w:rPr>
                <w:sz w:val="24"/>
                <w:szCs w:val="24"/>
                <w:lang w:val="ro-RO"/>
              </w:rPr>
            </w:pPr>
          </w:p>
          <w:p w14:paraId="1E0E9E9C" w14:textId="77777777" w:rsidR="00E00793" w:rsidRPr="00E01A5A" w:rsidRDefault="00E00793" w:rsidP="00484DF6">
            <w:pPr>
              <w:ind w:firstLine="0"/>
              <w:jc w:val="center"/>
              <w:rPr>
                <w:sz w:val="24"/>
                <w:szCs w:val="24"/>
                <w:lang w:val="ro-RO"/>
              </w:rPr>
            </w:pPr>
          </w:p>
          <w:p w14:paraId="31E79952" w14:textId="77777777" w:rsidR="00E00793" w:rsidRPr="00E01A5A" w:rsidRDefault="00E00793" w:rsidP="00484DF6">
            <w:pPr>
              <w:ind w:firstLine="0"/>
              <w:jc w:val="center"/>
              <w:rPr>
                <w:sz w:val="24"/>
                <w:szCs w:val="24"/>
                <w:lang w:val="ro-RO"/>
              </w:rPr>
            </w:pPr>
          </w:p>
          <w:p w14:paraId="1CF1AB2E" w14:textId="77777777" w:rsidR="00E00793" w:rsidRPr="00E01A5A" w:rsidRDefault="00E00793" w:rsidP="00484DF6">
            <w:pPr>
              <w:ind w:firstLine="0"/>
              <w:jc w:val="center"/>
              <w:rPr>
                <w:sz w:val="24"/>
                <w:szCs w:val="24"/>
                <w:lang w:val="ro-RO"/>
              </w:rPr>
            </w:pPr>
          </w:p>
          <w:p w14:paraId="7E40D15F" w14:textId="77777777" w:rsidR="00E00793" w:rsidRPr="00E01A5A" w:rsidRDefault="00E00793" w:rsidP="00484DF6">
            <w:pPr>
              <w:ind w:firstLine="0"/>
              <w:jc w:val="center"/>
              <w:rPr>
                <w:sz w:val="24"/>
                <w:szCs w:val="24"/>
                <w:lang w:val="ro-RO"/>
              </w:rPr>
            </w:pPr>
          </w:p>
          <w:p w14:paraId="17AD20EA" w14:textId="77777777" w:rsidR="00E00793" w:rsidRPr="00E01A5A" w:rsidRDefault="00E00793" w:rsidP="00484DF6">
            <w:pPr>
              <w:ind w:firstLine="0"/>
              <w:jc w:val="center"/>
              <w:rPr>
                <w:sz w:val="24"/>
                <w:szCs w:val="24"/>
                <w:lang w:val="ro-RO"/>
              </w:rPr>
            </w:pPr>
          </w:p>
          <w:p w14:paraId="67D46262" w14:textId="77777777" w:rsidR="00E00793" w:rsidRPr="00E01A5A" w:rsidRDefault="00E00793" w:rsidP="00484DF6">
            <w:pPr>
              <w:ind w:firstLine="0"/>
              <w:jc w:val="center"/>
              <w:rPr>
                <w:sz w:val="24"/>
                <w:szCs w:val="24"/>
                <w:lang w:val="ro-RO"/>
              </w:rPr>
            </w:pPr>
          </w:p>
          <w:p w14:paraId="59CF3E57" w14:textId="77777777" w:rsidR="00E00793" w:rsidRPr="00E01A5A" w:rsidRDefault="00E00793" w:rsidP="00484DF6">
            <w:pPr>
              <w:ind w:firstLine="0"/>
              <w:jc w:val="center"/>
              <w:rPr>
                <w:sz w:val="24"/>
                <w:szCs w:val="24"/>
                <w:lang w:val="ro-RO"/>
              </w:rPr>
            </w:pPr>
          </w:p>
          <w:p w14:paraId="7E97694B" w14:textId="77777777" w:rsidR="00E00793" w:rsidRPr="00E01A5A" w:rsidRDefault="00E00793" w:rsidP="00484DF6">
            <w:pPr>
              <w:ind w:firstLine="0"/>
              <w:jc w:val="center"/>
              <w:rPr>
                <w:sz w:val="24"/>
                <w:szCs w:val="24"/>
                <w:lang w:val="ro-RO"/>
              </w:rPr>
            </w:pPr>
          </w:p>
          <w:p w14:paraId="11AF4C59" w14:textId="77777777" w:rsidR="00E00793" w:rsidRPr="00E01A5A" w:rsidRDefault="00E00793" w:rsidP="00484DF6">
            <w:pPr>
              <w:ind w:firstLine="0"/>
              <w:jc w:val="center"/>
              <w:rPr>
                <w:sz w:val="24"/>
                <w:szCs w:val="24"/>
                <w:lang w:val="ro-RO"/>
              </w:rPr>
            </w:pPr>
          </w:p>
          <w:p w14:paraId="0D10AD9B" w14:textId="77777777" w:rsidR="00E00793" w:rsidRPr="00E01A5A" w:rsidRDefault="00E00793" w:rsidP="00484DF6">
            <w:pPr>
              <w:ind w:firstLine="0"/>
              <w:jc w:val="center"/>
              <w:rPr>
                <w:sz w:val="24"/>
                <w:szCs w:val="24"/>
                <w:lang w:val="ro-RO"/>
              </w:rPr>
            </w:pPr>
          </w:p>
          <w:p w14:paraId="53E0BA6C" w14:textId="77777777" w:rsidR="00E00793" w:rsidRPr="00E01A5A" w:rsidRDefault="00E00793" w:rsidP="00484DF6">
            <w:pPr>
              <w:ind w:firstLine="0"/>
              <w:jc w:val="center"/>
              <w:rPr>
                <w:sz w:val="24"/>
                <w:szCs w:val="24"/>
                <w:lang w:val="ro-RO"/>
              </w:rPr>
            </w:pPr>
          </w:p>
          <w:p w14:paraId="6F5C9407" w14:textId="77777777" w:rsidR="00E00793" w:rsidRPr="00E01A5A" w:rsidRDefault="00E00793" w:rsidP="00484DF6">
            <w:pPr>
              <w:ind w:firstLine="0"/>
              <w:jc w:val="center"/>
              <w:rPr>
                <w:sz w:val="24"/>
                <w:szCs w:val="24"/>
                <w:lang w:val="ro-RO"/>
              </w:rPr>
            </w:pPr>
          </w:p>
          <w:p w14:paraId="4DA7C5BB" w14:textId="77777777" w:rsidR="00E00793" w:rsidRPr="00E01A5A" w:rsidRDefault="00E00793" w:rsidP="00484DF6">
            <w:pPr>
              <w:ind w:firstLine="0"/>
              <w:jc w:val="center"/>
              <w:rPr>
                <w:sz w:val="24"/>
                <w:szCs w:val="24"/>
                <w:lang w:val="ro-RO"/>
              </w:rPr>
            </w:pPr>
          </w:p>
        </w:tc>
        <w:tc>
          <w:tcPr>
            <w:tcW w:w="1418" w:type="dxa"/>
          </w:tcPr>
          <w:p w14:paraId="38597412" w14:textId="77777777" w:rsidR="00D01391" w:rsidRPr="00E01A5A" w:rsidRDefault="00D01391" w:rsidP="00484DF6">
            <w:pPr>
              <w:ind w:firstLine="0"/>
              <w:jc w:val="center"/>
              <w:rPr>
                <w:b/>
                <w:sz w:val="24"/>
                <w:szCs w:val="24"/>
                <w:lang w:val="ro-RO"/>
              </w:rPr>
            </w:pPr>
          </w:p>
        </w:tc>
        <w:tc>
          <w:tcPr>
            <w:tcW w:w="2268" w:type="dxa"/>
          </w:tcPr>
          <w:p w14:paraId="5AC6A7E9" w14:textId="77777777" w:rsidR="00D01391" w:rsidRPr="00E01A5A" w:rsidRDefault="00D01391" w:rsidP="00484DF6">
            <w:pPr>
              <w:ind w:firstLine="0"/>
              <w:jc w:val="center"/>
              <w:rPr>
                <w:b/>
                <w:sz w:val="24"/>
                <w:szCs w:val="24"/>
                <w:lang w:val="ro-RO"/>
              </w:rPr>
            </w:pPr>
          </w:p>
        </w:tc>
        <w:tc>
          <w:tcPr>
            <w:tcW w:w="1559" w:type="dxa"/>
          </w:tcPr>
          <w:p w14:paraId="12247987" w14:textId="77777777" w:rsidR="00D01391" w:rsidRPr="00E01A5A" w:rsidRDefault="00D01391" w:rsidP="00484DF6">
            <w:pPr>
              <w:ind w:firstLine="0"/>
              <w:jc w:val="center"/>
              <w:rPr>
                <w:b/>
                <w:sz w:val="24"/>
                <w:szCs w:val="24"/>
                <w:lang w:val="ro-RO"/>
              </w:rPr>
            </w:pPr>
          </w:p>
        </w:tc>
      </w:tr>
      <w:tr w:rsidR="00400A8B" w:rsidRPr="00E01A5A" w14:paraId="2262DEA7" w14:textId="77777777" w:rsidTr="00AB7756">
        <w:tc>
          <w:tcPr>
            <w:tcW w:w="4820" w:type="dxa"/>
          </w:tcPr>
          <w:p w14:paraId="4D1E0E95" w14:textId="77777777" w:rsidR="00785D9A" w:rsidRPr="00E01A5A" w:rsidRDefault="00785D9A" w:rsidP="00484DF6">
            <w:pPr>
              <w:shd w:val="clear" w:color="auto" w:fill="FFFFFF"/>
              <w:ind w:firstLine="0"/>
              <w:jc w:val="center"/>
              <w:rPr>
                <w:i/>
                <w:iCs/>
                <w:sz w:val="24"/>
                <w:szCs w:val="24"/>
              </w:rPr>
            </w:pPr>
            <w:proofErr w:type="spellStart"/>
            <w:r w:rsidRPr="00E01A5A">
              <w:rPr>
                <w:i/>
                <w:iCs/>
                <w:sz w:val="24"/>
                <w:szCs w:val="24"/>
              </w:rPr>
              <w:lastRenderedPageBreak/>
              <w:t>Articolul</w:t>
            </w:r>
            <w:proofErr w:type="spellEnd"/>
            <w:r w:rsidRPr="00E01A5A">
              <w:rPr>
                <w:i/>
                <w:iCs/>
                <w:sz w:val="24"/>
                <w:szCs w:val="24"/>
              </w:rPr>
              <w:t xml:space="preserve"> 6</w:t>
            </w:r>
          </w:p>
          <w:p w14:paraId="15224432" w14:textId="77777777" w:rsidR="00785D9A" w:rsidRPr="00E01A5A" w:rsidRDefault="00785D9A" w:rsidP="00484DF6">
            <w:pPr>
              <w:shd w:val="clear" w:color="auto" w:fill="FFFFFF"/>
              <w:ind w:firstLine="0"/>
              <w:jc w:val="center"/>
              <w:rPr>
                <w:b/>
                <w:bCs/>
                <w:sz w:val="24"/>
                <w:szCs w:val="24"/>
              </w:rPr>
            </w:pPr>
            <w:proofErr w:type="spellStart"/>
            <w:r w:rsidRPr="00E01A5A">
              <w:rPr>
                <w:b/>
                <w:bCs/>
                <w:sz w:val="24"/>
                <w:szCs w:val="24"/>
              </w:rPr>
              <w:t>Competența</w:t>
            </w:r>
            <w:proofErr w:type="spellEnd"/>
            <w:r w:rsidRPr="00E01A5A">
              <w:rPr>
                <w:b/>
                <w:bCs/>
                <w:sz w:val="24"/>
                <w:szCs w:val="24"/>
              </w:rPr>
              <w:t xml:space="preserve"> de </w:t>
            </w:r>
            <w:proofErr w:type="gramStart"/>
            <w:r w:rsidRPr="00E01A5A">
              <w:rPr>
                <w:b/>
                <w:bCs/>
                <w:sz w:val="24"/>
                <w:szCs w:val="24"/>
              </w:rPr>
              <w:t>a</w:t>
            </w:r>
            <w:proofErr w:type="gramEnd"/>
            <w:r w:rsidRPr="00E01A5A">
              <w:rPr>
                <w:b/>
                <w:bCs/>
                <w:sz w:val="24"/>
                <w:szCs w:val="24"/>
              </w:rPr>
              <w:t xml:space="preserve"> </w:t>
            </w:r>
            <w:proofErr w:type="spellStart"/>
            <w:r w:rsidRPr="00E01A5A">
              <w:rPr>
                <w:b/>
                <w:bCs/>
                <w:sz w:val="24"/>
                <w:szCs w:val="24"/>
              </w:rPr>
              <w:t>inspecta</w:t>
            </w:r>
            <w:proofErr w:type="spellEnd"/>
            <w:r w:rsidRPr="00E01A5A">
              <w:rPr>
                <w:b/>
                <w:bCs/>
                <w:sz w:val="24"/>
                <w:szCs w:val="24"/>
              </w:rPr>
              <w:t xml:space="preserve"> </w:t>
            </w:r>
            <w:proofErr w:type="spellStart"/>
            <w:r w:rsidRPr="00E01A5A">
              <w:rPr>
                <w:b/>
                <w:bCs/>
                <w:sz w:val="24"/>
                <w:szCs w:val="24"/>
              </w:rPr>
              <w:t>incinte</w:t>
            </w:r>
            <w:proofErr w:type="spellEnd"/>
            <w:r w:rsidRPr="00E01A5A">
              <w:rPr>
                <w:b/>
                <w:bCs/>
                <w:sz w:val="24"/>
                <w:szCs w:val="24"/>
              </w:rPr>
              <w:t xml:space="preserve"> destinate </w:t>
            </w:r>
            <w:proofErr w:type="spellStart"/>
            <w:r w:rsidRPr="00E01A5A">
              <w:rPr>
                <w:b/>
                <w:bCs/>
                <w:sz w:val="24"/>
                <w:szCs w:val="24"/>
              </w:rPr>
              <w:t>activităților</w:t>
            </w:r>
            <w:proofErr w:type="spellEnd"/>
            <w:r w:rsidRPr="00E01A5A">
              <w:rPr>
                <w:b/>
                <w:bCs/>
                <w:sz w:val="24"/>
                <w:szCs w:val="24"/>
              </w:rPr>
              <w:t xml:space="preserve"> </w:t>
            </w:r>
            <w:proofErr w:type="spellStart"/>
            <w:r w:rsidRPr="00E01A5A">
              <w:rPr>
                <w:b/>
                <w:bCs/>
                <w:sz w:val="24"/>
                <w:szCs w:val="24"/>
              </w:rPr>
              <w:t>economice</w:t>
            </w:r>
            <w:proofErr w:type="spellEnd"/>
          </w:p>
          <w:p w14:paraId="5E9EF260" w14:textId="77777777" w:rsidR="00785D9A" w:rsidRPr="00E01A5A" w:rsidRDefault="00785D9A"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administrative de </w:t>
            </w:r>
            <w:proofErr w:type="spellStart"/>
            <w:r w:rsidRPr="00E01A5A">
              <w:rPr>
                <w:sz w:val="24"/>
                <w:szCs w:val="24"/>
              </w:rPr>
              <w:t>concurență</w:t>
            </w:r>
            <w:proofErr w:type="spellEnd"/>
            <w:r w:rsidRPr="00E01A5A">
              <w:rPr>
                <w:sz w:val="24"/>
                <w:szCs w:val="24"/>
              </w:rPr>
              <w:t xml:space="preserve"> pot </w:t>
            </w:r>
            <w:proofErr w:type="spellStart"/>
            <w:r w:rsidRPr="00E01A5A">
              <w:rPr>
                <w:sz w:val="24"/>
                <w:szCs w:val="24"/>
              </w:rPr>
              <w:t>efectua</w:t>
            </w:r>
            <w:proofErr w:type="spellEnd"/>
            <w:r w:rsidRPr="00E01A5A">
              <w:rPr>
                <w:sz w:val="24"/>
                <w:szCs w:val="24"/>
              </w:rPr>
              <w:t xml:space="preserve"> </w:t>
            </w:r>
            <w:proofErr w:type="spellStart"/>
            <w:r w:rsidRPr="00E01A5A">
              <w:rPr>
                <w:sz w:val="24"/>
                <w:szCs w:val="24"/>
              </w:rPr>
              <w:t>toate</w:t>
            </w:r>
            <w:proofErr w:type="spellEnd"/>
            <w:r w:rsidRPr="00E01A5A">
              <w:rPr>
                <w:sz w:val="24"/>
                <w:szCs w:val="24"/>
              </w:rPr>
              <w:t xml:space="preserve"> </w:t>
            </w:r>
            <w:proofErr w:type="spellStart"/>
            <w:r w:rsidRPr="00E01A5A">
              <w:rPr>
                <w:sz w:val="24"/>
                <w:szCs w:val="24"/>
              </w:rPr>
              <w:t>inspecțiile</w:t>
            </w:r>
            <w:proofErr w:type="spellEnd"/>
            <w:r w:rsidRPr="00E01A5A">
              <w:rPr>
                <w:sz w:val="24"/>
                <w:szCs w:val="24"/>
              </w:rPr>
              <w:t xml:space="preserve"> </w:t>
            </w:r>
            <w:proofErr w:type="spellStart"/>
            <w:r w:rsidRPr="00E01A5A">
              <w:rPr>
                <w:sz w:val="24"/>
                <w:szCs w:val="24"/>
              </w:rPr>
              <w:t>neanunțate</w:t>
            </w:r>
            <w:proofErr w:type="spellEnd"/>
            <w:r w:rsidRPr="00E01A5A">
              <w:rPr>
                <w:sz w:val="24"/>
                <w:szCs w:val="24"/>
              </w:rPr>
              <w:t xml:space="preserve"> </w:t>
            </w:r>
            <w:proofErr w:type="spellStart"/>
            <w:r w:rsidRPr="00E01A5A">
              <w:rPr>
                <w:sz w:val="24"/>
                <w:szCs w:val="24"/>
              </w:rPr>
              <w:t>necesare</w:t>
            </w:r>
            <w:proofErr w:type="spellEnd"/>
            <w:r w:rsidRPr="00E01A5A">
              <w:rPr>
                <w:sz w:val="24"/>
                <w:szCs w:val="24"/>
              </w:rPr>
              <w:t xml:space="preserve"> la </w:t>
            </w:r>
            <w:proofErr w:type="spellStart"/>
            <w:r w:rsidRPr="00E01A5A">
              <w:rPr>
                <w:sz w:val="24"/>
                <w:szCs w:val="24"/>
              </w:rPr>
              <w:t>întreprinderile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asocierile</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vederea</w:t>
            </w:r>
            <w:proofErr w:type="spellEnd"/>
            <w:r w:rsidRPr="00E01A5A">
              <w:rPr>
                <w:sz w:val="24"/>
                <w:szCs w:val="24"/>
              </w:rPr>
              <w:t xml:space="preserve"> </w:t>
            </w:r>
            <w:proofErr w:type="spellStart"/>
            <w:r w:rsidRPr="00E01A5A">
              <w:rPr>
                <w:sz w:val="24"/>
                <w:szCs w:val="24"/>
              </w:rPr>
              <w:t>aplicării</w:t>
            </w:r>
            <w:proofErr w:type="spellEnd"/>
            <w:r w:rsidRPr="00E01A5A">
              <w:rPr>
                <w:sz w:val="24"/>
                <w:szCs w:val="24"/>
              </w:rPr>
              <w:t xml:space="preserve"> </w:t>
            </w:r>
            <w:proofErr w:type="spellStart"/>
            <w:r w:rsidRPr="00E01A5A">
              <w:rPr>
                <w:sz w:val="24"/>
                <w:szCs w:val="24"/>
              </w:rPr>
              <w:t>articolelor</w:t>
            </w:r>
            <w:proofErr w:type="spellEnd"/>
            <w:r w:rsidRPr="00E01A5A">
              <w:rPr>
                <w:sz w:val="24"/>
                <w:szCs w:val="24"/>
              </w:rPr>
              <w:t xml:space="preserve"> 101 </w:t>
            </w:r>
            <w:proofErr w:type="spellStart"/>
            <w:r w:rsidRPr="00E01A5A">
              <w:rPr>
                <w:sz w:val="24"/>
                <w:szCs w:val="24"/>
              </w:rPr>
              <w:t>și</w:t>
            </w:r>
            <w:proofErr w:type="spellEnd"/>
            <w:r w:rsidRPr="00E01A5A">
              <w:rPr>
                <w:sz w:val="24"/>
                <w:szCs w:val="24"/>
              </w:rPr>
              <w:t xml:space="preserve"> 102 din TFUE.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reprezentanții</w:t>
            </w:r>
            <w:proofErr w:type="spellEnd"/>
            <w:r w:rsidRPr="00E01A5A">
              <w:rPr>
                <w:sz w:val="24"/>
                <w:szCs w:val="24"/>
              </w:rPr>
              <w:t xml:space="preserve"> </w:t>
            </w:r>
            <w:proofErr w:type="spellStart"/>
            <w:r w:rsidRPr="00E01A5A">
              <w:rPr>
                <w:sz w:val="24"/>
                <w:szCs w:val="24"/>
              </w:rPr>
              <w:t>oficiali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persoane</w:t>
            </w:r>
            <w:proofErr w:type="spellEnd"/>
            <w:r w:rsidRPr="00E01A5A">
              <w:rPr>
                <w:sz w:val="24"/>
                <w:szCs w:val="24"/>
              </w:rPr>
              <w:t xml:space="preserve"> care </w:t>
            </w:r>
            <w:proofErr w:type="spellStart"/>
            <w:r w:rsidRPr="00E01A5A">
              <w:rPr>
                <w:sz w:val="24"/>
                <w:szCs w:val="24"/>
              </w:rPr>
              <w:t>îi</w:t>
            </w:r>
            <w:proofErr w:type="spellEnd"/>
            <w:r w:rsidRPr="00E01A5A">
              <w:rPr>
                <w:sz w:val="24"/>
                <w:szCs w:val="24"/>
              </w:rPr>
              <w:t xml:space="preserve"> </w:t>
            </w:r>
            <w:proofErr w:type="spellStart"/>
            <w:r w:rsidRPr="00E01A5A">
              <w:rPr>
                <w:sz w:val="24"/>
                <w:szCs w:val="24"/>
              </w:rPr>
              <w:t>însoțesc</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care sunt </w:t>
            </w:r>
            <w:proofErr w:type="spellStart"/>
            <w:r w:rsidRPr="00E01A5A">
              <w:rPr>
                <w:sz w:val="24"/>
                <w:szCs w:val="24"/>
              </w:rPr>
              <w:t>autorizate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numite</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lastRenderedPageBreak/>
              <w:t>efectueze</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inspecții</w:t>
            </w:r>
            <w:proofErr w:type="spellEnd"/>
            <w:r w:rsidRPr="00E01A5A">
              <w:rPr>
                <w:sz w:val="24"/>
                <w:szCs w:val="24"/>
              </w:rPr>
              <w:t xml:space="preserve"> sunt </w:t>
            </w:r>
            <w:proofErr w:type="spellStart"/>
            <w:r w:rsidRPr="00E01A5A">
              <w:rPr>
                <w:sz w:val="24"/>
                <w:szCs w:val="24"/>
              </w:rPr>
              <w:t>împuterniciți</w:t>
            </w:r>
            <w:proofErr w:type="spellEnd"/>
            <w:r w:rsidRPr="00E01A5A">
              <w:rPr>
                <w:sz w:val="24"/>
                <w:szCs w:val="24"/>
              </w:rPr>
              <w:t xml:space="preserve"> </w:t>
            </w:r>
            <w:proofErr w:type="spellStart"/>
            <w:r w:rsidRPr="00E01A5A">
              <w:rPr>
                <w:sz w:val="24"/>
                <w:szCs w:val="24"/>
              </w:rPr>
              <w:t>cel</w:t>
            </w:r>
            <w:proofErr w:type="spellEnd"/>
            <w:r w:rsidRPr="00E01A5A">
              <w:rPr>
                <w:sz w:val="24"/>
                <w:szCs w:val="24"/>
              </w:rPr>
              <w:t xml:space="preserve"> </w:t>
            </w:r>
            <w:proofErr w:type="spellStart"/>
            <w:r w:rsidRPr="00E01A5A">
              <w:rPr>
                <w:sz w:val="24"/>
                <w:szCs w:val="24"/>
              </w:rPr>
              <w:t>puțin</w:t>
            </w:r>
            <w:proofErr w:type="spellEnd"/>
            <w:r w:rsidRPr="00E01A5A">
              <w:rPr>
                <w:sz w:val="24"/>
                <w:szCs w:val="24"/>
              </w:rPr>
              <w:t>:</w:t>
            </w:r>
          </w:p>
          <w:p w14:paraId="12C54045" w14:textId="77777777" w:rsidR="00785D9A" w:rsidRPr="00E01A5A" w:rsidRDefault="00785D9A" w:rsidP="00484DF6">
            <w:pPr>
              <w:shd w:val="clear" w:color="auto" w:fill="FFFFFF"/>
              <w:ind w:firstLine="0"/>
              <w:rPr>
                <w:sz w:val="24"/>
                <w:szCs w:val="24"/>
              </w:rPr>
            </w:pPr>
            <w:r w:rsidRPr="00E01A5A">
              <w:rPr>
                <w:sz w:val="24"/>
                <w:szCs w:val="24"/>
              </w:rPr>
              <w:t>(a)</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intre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incintă</w:t>
            </w:r>
            <w:proofErr w:type="spellEnd"/>
            <w:r w:rsidRPr="00E01A5A">
              <w:rPr>
                <w:sz w:val="24"/>
                <w:szCs w:val="24"/>
              </w:rPr>
              <w:t xml:space="preserve">, pe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teren</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mijloc</w:t>
            </w:r>
            <w:proofErr w:type="spellEnd"/>
            <w:r w:rsidRPr="00E01A5A">
              <w:rPr>
                <w:sz w:val="24"/>
                <w:szCs w:val="24"/>
              </w:rPr>
              <w:t xml:space="preserve"> de transport ale </w:t>
            </w:r>
            <w:proofErr w:type="spellStart"/>
            <w:r w:rsidRPr="00E01A5A">
              <w:rPr>
                <w:sz w:val="24"/>
                <w:szCs w:val="24"/>
              </w:rPr>
              <w:t>întreprinderilor</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asocierilor</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w:t>
            </w:r>
          </w:p>
          <w:p w14:paraId="343F400E" w14:textId="77777777" w:rsidR="00785D9A" w:rsidRPr="00E01A5A" w:rsidRDefault="00785D9A" w:rsidP="00484DF6">
            <w:pPr>
              <w:shd w:val="clear" w:color="auto" w:fill="FFFFFF"/>
              <w:ind w:firstLine="0"/>
              <w:rPr>
                <w:sz w:val="24"/>
                <w:szCs w:val="24"/>
              </w:rPr>
            </w:pPr>
            <w:r w:rsidRPr="00E01A5A">
              <w:rPr>
                <w:sz w:val="24"/>
                <w:szCs w:val="24"/>
              </w:rPr>
              <w:t>(b)</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examineze</w:t>
            </w:r>
            <w:proofErr w:type="spellEnd"/>
            <w:r w:rsidRPr="00E01A5A">
              <w:rPr>
                <w:sz w:val="24"/>
                <w:szCs w:val="24"/>
              </w:rPr>
              <w:t xml:space="preserve"> </w:t>
            </w:r>
            <w:proofErr w:type="spellStart"/>
            <w:r w:rsidRPr="00E01A5A">
              <w:rPr>
                <w:sz w:val="24"/>
                <w:szCs w:val="24"/>
              </w:rPr>
              <w:t>registrele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documente</w:t>
            </w:r>
            <w:proofErr w:type="spellEnd"/>
            <w:r w:rsidRPr="00E01A5A">
              <w:rPr>
                <w:sz w:val="24"/>
                <w:szCs w:val="24"/>
              </w:rPr>
              <w:t xml:space="preserve"> </w:t>
            </w:r>
            <w:proofErr w:type="spellStart"/>
            <w:r w:rsidRPr="00E01A5A">
              <w:rPr>
                <w:sz w:val="24"/>
                <w:szCs w:val="24"/>
              </w:rPr>
              <w:t>privind</w:t>
            </w:r>
            <w:proofErr w:type="spellEnd"/>
            <w:r w:rsidRPr="00E01A5A">
              <w:rPr>
                <w:sz w:val="24"/>
                <w:szCs w:val="24"/>
              </w:rPr>
              <w:t xml:space="preserve"> </w:t>
            </w:r>
            <w:proofErr w:type="spellStart"/>
            <w:r w:rsidRPr="00E01A5A">
              <w:rPr>
                <w:sz w:val="24"/>
                <w:szCs w:val="24"/>
              </w:rPr>
              <w:t>activitatea</w:t>
            </w:r>
            <w:proofErr w:type="spellEnd"/>
            <w:r w:rsidRPr="00E01A5A">
              <w:rPr>
                <w:sz w:val="24"/>
                <w:szCs w:val="24"/>
              </w:rPr>
              <w:t xml:space="preserve"> </w:t>
            </w:r>
            <w:proofErr w:type="spellStart"/>
            <w:r w:rsidRPr="00E01A5A">
              <w:rPr>
                <w:sz w:val="24"/>
                <w:szCs w:val="24"/>
              </w:rPr>
              <w:t>economică</w:t>
            </w:r>
            <w:proofErr w:type="spellEnd"/>
            <w:r w:rsidRPr="00E01A5A">
              <w:rPr>
                <w:sz w:val="24"/>
                <w:szCs w:val="24"/>
              </w:rPr>
              <w:t xml:space="preserve">, </w:t>
            </w:r>
            <w:proofErr w:type="spellStart"/>
            <w:r w:rsidRPr="00E01A5A">
              <w:rPr>
                <w:sz w:val="24"/>
                <w:szCs w:val="24"/>
              </w:rPr>
              <w:t>indiferent</w:t>
            </w:r>
            <w:proofErr w:type="spellEnd"/>
            <w:r w:rsidRPr="00E01A5A">
              <w:rPr>
                <w:sz w:val="24"/>
                <w:szCs w:val="24"/>
              </w:rPr>
              <w:t xml:space="preserve"> de </w:t>
            </w:r>
            <w:proofErr w:type="spellStart"/>
            <w:r w:rsidRPr="00E01A5A">
              <w:rPr>
                <w:sz w:val="24"/>
                <w:szCs w:val="24"/>
              </w:rPr>
              <w:t>suportul</w:t>
            </w:r>
            <w:proofErr w:type="spellEnd"/>
            <w:r w:rsidRPr="00E01A5A">
              <w:rPr>
                <w:sz w:val="24"/>
                <w:szCs w:val="24"/>
              </w:rPr>
              <w:t xml:space="preserve"> pe care sunt </w:t>
            </w:r>
            <w:proofErr w:type="spellStart"/>
            <w:r w:rsidRPr="00E01A5A">
              <w:rPr>
                <w:sz w:val="24"/>
                <w:szCs w:val="24"/>
              </w:rPr>
              <w:t>stocate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au </w:t>
            </w:r>
            <w:proofErr w:type="spellStart"/>
            <w:r w:rsidRPr="00E01A5A">
              <w:rPr>
                <w:sz w:val="24"/>
                <w:szCs w:val="24"/>
              </w:rPr>
              <w:t>dreptul</w:t>
            </w:r>
            <w:proofErr w:type="spellEnd"/>
            <w:r w:rsidRPr="00E01A5A">
              <w:rPr>
                <w:sz w:val="24"/>
                <w:szCs w:val="24"/>
              </w:rPr>
              <w:t xml:space="preserve"> de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accesa</w:t>
            </w:r>
            <w:proofErr w:type="spellEnd"/>
            <w:r w:rsidRPr="00E01A5A">
              <w:rPr>
                <w:sz w:val="24"/>
                <w:szCs w:val="24"/>
              </w:rPr>
              <w:t xml:space="preserve">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informație</w:t>
            </w:r>
            <w:proofErr w:type="spellEnd"/>
            <w:r w:rsidRPr="00E01A5A">
              <w:rPr>
                <w:sz w:val="24"/>
                <w:szCs w:val="24"/>
              </w:rPr>
              <w:t xml:space="preserve"> care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accesibilă</w:t>
            </w:r>
            <w:proofErr w:type="spellEnd"/>
            <w:r w:rsidRPr="00E01A5A">
              <w:rPr>
                <w:sz w:val="24"/>
                <w:szCs w:val="24"/>
              </w:rPr>
              <w:t xml:space="preserve"> </w:t>
            </w:r>
            <w:proofErr w:type="spellStart"/>
            <w:r w:rsidRPr="00E01A5A">
              <w:rPr>
                <w:sz w:val="24"/>
                <w:szCs w:val="24"/>
              </w:rPr>
              <w:t>entității</w:t>
            </w:r>
            <w:proofErr w:type="spellEnd"/>
            <w:r w:rsidRPr="00E01A5A">
              <w:rPr>
                <w:sz w:val="24"/>
                <w:szCs w:val="24"/>
              </w:rPr>
              <w:t xml:space="preserve"> care face </w:t>
            </w:r>
            <w:proofErr w:type="spellStart"/>
            <w:r w:rsidRPr="00E01A5A">
              <w:rPr>
                <w:sz w:val="24"/>
                <w:szCs w:val="24"/>
              </w:rPr>
              <w:t>obiectul</w:t>
            </w:r>
            <w:proofErr w:type="spellEnd"/>
            <w:r w:rsidRPr="00E01A5A">
              <w:rPr>
                <w:sz w:val="24"/>
                <w:szCs w:val="24"/>
              </w:rPr>
              <w:t xml:space="preserve"> </w:t>
            </w:r>
            <w:proofErr w:type="spellStart"/>
            <w:r w:rsidRPr="00E01A5A">
              <w:rPr>
                <w:sz w:val="24"/>
                <w:szCs w:val="24"/>
              </w:rPr>
              <w:t>inspecției</w:t>
            </w:r>
            <w:proofErr w:type="spellEnd"/>
            <w:r w:rsidRPr="00E01A5A">
              <w:rPr>
                <w:sz w:val="24"/>
                <w:szCs w:val="24"/>
              </w:rPr>
              <w:t>;</w:t>
            </w:r>
          </w:p>
          <w:p w14:paraId="79891A45" w14:textId="77777777" w:rsidR="00785D9A" w:rsidRPr="00E01A5A" w:rsidRDefault="00785D9A" w:rsidP="00484DF6">
            <w:pPr>
              <w:shd w:val="clear" w:color="auto" w:fill="FFFFFF"/>
              <w:ind w:firstLine="0"/>
              <w:rPr>
                <w:sz w:val="24"/>
                <w:szCs w:val="24"/>
              </w:rPr>
            </w:pPr>
            <w:r w:rsidRPr="00E01A5A">
              <w:rPr>
                <w:sz w:val="24"/>
                <w:szCs w:val="24"/>
              </w:rPr>
              <w:t>(c)</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ia</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obțină</w:t>
            </w:r>
            <w:proofErr w:type="spellEnd"/>
            <w:r w:rsidRPr="00E01A5A">
              <w:rPr>
                <w:sz w:val="24"/>
                <w:szCs w:val="24"/>
              </w:rPr>
              <w:t xml:space="preserve">, sub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formă</w:t>
            </w:r>
            <w:proofErr w:type="spellEnd"/>
            <w:r w:rsidRPr="00E01A5A">
              <w:rPr>
                <w:sz w:val="24"/>
                <w:szCs w:val="24"/>
              </w:rPr>
              <w:t xml:space="preserve">, </w:t>
            </w:r>
            <w:proofErr w:type="spellStart"/>
            <w:r w:rsidRPr="00E01A5A">
              <w:rPr>
                <w:sz w:val="24"/>
                <w:szCs w:val="24"/>
              </w:rPr>
              <w:t>copii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extrase</w:t>
            </w:r>
            <w:proofErr w:type="spellEnd"/>
            <w:r w:rsidRPr="00E01A5A">
              <w:rPr>
                <w:sz w:val="24"/>
                <w:szCs w:val="24"/>
              </w:rPr>
              <w:t xml:space="preserve"> din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registre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documente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consideră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oportun</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continue </w:t>
            </w:r>
            <w:proofErr w:type="spellStart"/>
            <w:r w:rsidRPr="00E01A5A">
              <w:rPr>
                <w:sz w:val="24"/>
                <w:szCs w:val="24"/>
              </w:rPr>
              <w:t>realizarea</w:t>
            </w:r>
            <w:proofErr w:type="spellEnd"/>
            <w:r w:rsidRPr="00E01A5A">
              <w:rPr>
                <w:sz w:val="24"/>
                <w:szCs w:val="24"/>
              </w:rPr>
              <w:t xml:space="preserve"> de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căutări</w:t>
            </w:r>
            <w:proofErr w:type="spellEnd"/>
            <w:r w:rsidRPr="00E01A5A">
              <w:rPr>
                <w:sz w:val="24"/>
                <w:szCs w:val="24"/>
              </w:rPr>
              <w:t xml:space="preserve"> de </w:t>
            </w:r>
            <w:proofErr w:type="spellStart"/>
            <w:r w:rsidRPr="00E01A5A">
              <w:rPr>
                <w:sz w:val="24"/>
                <w:szCs w:val="24"/>
              </w:rPr>
              <w:t>informații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selectarea</w:t>
            </w:r>
            <w:proofErr w:type="spellEnd"/>
            <w:r w:rsidRPr="00E01A5A">
              <w:rPr>
                <w:sz w:val="24"/>
                <w:szCs w:val="24"/>
              </w:rPr>
              <w:t xml:space="preserve"> de </w:t>
            </w:r>
            <w:proofErr w:type="spellStart"/>
            <w:r w:rsidRPr="00E01A5A">
              <w:rPr>
                <w:sz w:val="24"/>
                <w:szCs w:val="24"/>
              </w:rPr>
              <w:t>copii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extrase</w:t>
            </w:r>
            <w:proofErr w:type="spellEnd"/>
            <w:r w:rsidRPr="00E01A5A">
              <w:rPr>
                <w:sz w:val="24"/>
                <w:szCs w:val="24"/>
              </w:rPr>
              <w:t xml:space="preserve"> la </w:t>
            </w:r>
            <w:proofErr w:type="spellStart"/>
            <w:r w:rsidRPr="00E01A5A">
              <w:rPr>
                <w:sz w:val="24"/>
                <w:szCs w:val="24"/>
              </w:rPr>
              <w:t>sediile</w:t>
            </w:r>
            <w:proofErr w:type="spellEnd"/>
            <w:r w:rsidRPr="00E01A5A">
              <w:rPr>
                <w:sz w:val="24"/>
                <w:szCs w:val="24"/>
              </w:rPr>
              <w:t xml:space="preserve"> </w:t>
            </w:r>
            <w:proofErr w:type="spellStart"/>
            <w:r w:rsidRPr="00E01A5A">
              <w:rPr>
                <w:sz w:val="24"/>
                <w:szCs w:val="24"/>
              </w:rPr>
              <w:t>autorităților</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incinte</w:t>
            </w:r>
            <w:proofErr w:type="spellEnd"/>
            <w:r w:rsidRPr="00E01A5A">
              <w:rPr>
                <w:sz w:val="24"/>
                <w:szCs w:val="24"/>
              </w:rPr>
              <w:t xml:space="preserve"> </w:t>
            </w:r>
            <w:proofErr w:type="spellStart"/>
            <w:r w:rsidRPr="00E01A5A">
              <w:rPr>
                <w:sz w:val="24"/>
                <w:szCs w:val="24"/>
              </w:rPr>
              <w:t>desemnate</w:t>
            </w:r>
            <w:proofErr w:type="spellEnd"/>
            <w:r w:rsidRPr="00E01A5A">
              <w:rPr>
                <w:sz w:val="24"/>
                <w:szCs w:val="24"/>
              </w:rPr>
              <w:t>;</w:t>
            </w:r>
          </w:p>
          <w:p w14:paraId="1BC1CA52" w14:textId="77777777" w:rsidR="00785D9A" w:rsidRPr="00E01A5A" w:rsidRDefault="00785D9A" w:rsidP="00484DF6">
            <w:pPr>
              <w:shd w:val="clear" w:color="auto" w:fill="FFFFFF"/>
              <w:ind w:firstLine="0"/>
              <w:rPr>
                <w:sz w:val="24"/>
                <w:szCs w:val="24"/>
              </w:rPr>
            </w:pPr>
            <w:r w:rsidRPr="00E01A5A">
              <w:rPr>
                <w:sz w:val="24"/>
                <w:szCs w:val="24"/>
              </w:rPr>
              <w:t>(d)</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sigileze</w:t>
            </w:r>
            <w:proofErr w:type="spellEnd"/>
            <w:r w:rsidRPr="00E01A5A">
              <w:rPr>
                <w:sz w:val="24"/>
                <w:szCs w:val="24"/>
              </w:rPr>
              <w:t xml:space="preserve">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incintă</w:t>
            </w:r>
            <w:proofErr w:type="spellEnd"/>
            <w:r w:rsidRPr="00E01A5A">
              <w:rPr>
                <w:sz w:val="24"/>
                <w:szCs w:val="24"/>
              </w:rPr>
              <w:t xml:space="preserve"> </w:t>
            </w:r>
            <w:proofErr w:type="spellStart"/>
            <w:r w:rsidRPr="00E01A5A">
              <w:rPr>
                <w:sz w:val="24"/>
                <w:szCs w:val="24"/>
              </w:rPr>
              <w:t>destinată</w:t>
            </w:r>
            <w:proofErr w:type="spellEnd"/>
            <w:r w:rsidRPr="00E01A5A">
              <w:rPr>
                <w:sz w:val="24"/>
                <w:szCs w:val="24"/>
              </w:rPr>
              <w:t xml:space="preserve"> </w:t>
            </w:r>
            <w:proofErr w:type="spellStart"/>
            <w:r w:rsidRPr="00E01A5A">
              <w:rPr>
                <w:sz w:val="24"/>
                <w:szCs w:val="24"/>
              </w:rPr>
              <w:t>activității</w:t>
            </w:r>
            <w:proofErr w:type="spellEnd"/>
            <w:r w:rsidRPr="00E01A5A">
              <w:rPr>
                <w:sz w:val="24"/>
                <w:szCs w:val="24"/>
              </w:rPr>
              <w:t xml:space="preserve"> </w:t>
            </w:r>
            <w:proofErr w:type="spellStart"/>
            <w:r w:rsidRPr="00E01A5A">
              <w:rPr>
                <w:sz w:val="24"/>
                <w:szCs w:val="24"/>
              </w:rPr>
              <w:t>economice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registru</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document pe </w:t>
            </w:r>
            <w:proofErr w:type="spellStart"/>
            <w:r w:rsidRPr="00E01A5A">
              <w:rPr>
                <w:sz w:val="24"/>
                <w:szCs w:val="24"/>
              </w:rPr>
              <w:t>perioada</w:t>
            </w:r>
            <w:proofErr w:type="spellEnd"/>
            <w:r w:rsidRPr="00E01A5A">
              <w:rPr>
                <w:sz w:val="24"/>
                <w:szCs w:val="24"/>
              </w:rPr>
              <w:t xml:space="preserve"> </w:t>
            </w:r>
            <w:proofErr w:type="spellStart"/>
            <w:r w:rsidRPr="00E01A5A">
              <w:rPr>
                <w:sz w:val="24"/>
                <w:szCs w:val="24"/>
              </w:rPr>
              <w:t>inspecției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măsura</w:t>
            </w:r>
            <w:proofErr w:type="spellEnd"/>
            <w:r w:rsidRPr="00E01A5A">
              <w:rPr>
                <w:sz w:val="24"/>
                <w:szCs w:val="24"/>
              </w:rPr>
              <w:t xml:space="preserve"> </w:t>
            </w:r>
            <w:proofErr w:type="spellStart"/>
            <w:r w:rsidRPr="00E01A5A">
              <w:rPr>
                <w:sz w:val="24"/>
                <w:szCs w:val="24"/>
              </w:rPr>
              <w:t>necesară</w:t>
            </w:r>
            <w:proofErr w:type="spellEnd"/>
            <w:r w:rsidRPr="00E01A5A">
              <w:rPr>
                <w:sz w:val="24"/>
                <w:szCs w:val="24"/>
              </w:rPr>
              <w:t xml:space="preserve"> </w:t>
            </w:r>
            <w:proofErr w:type="spellStart"/>
            <w:r w:rsidRPr="00E01A5A">
              <w:rPr>
                <w:sz w:val="24"/>
                <w:szCs w:val="24"/>
              </w:rPr>
              <w:t>inspecției</w:t>
            </w:r>
            <w:proofErr w:type="spellEnd"/>
            <w:r w:rsidRPr="00E01A5A">
              <w:rPr>
                <w:sz w:val="24"/>
                <w:szCs w:val="24"/>
              </w:rPr>
              <w:t>;</w:t>
            </w:r>
          </w:p>
          <w:p w14:paraId="747B6C00" w14:textId="77777777" w:rsidR="00785D9A" w:rsidRPr="00E01A5A" w:rsidRDefault="00785D9A" w:rsidP="00484DF6">
            <w:pPr>
              <w:shd w:val="clear" w:color="auto" w:fill="FFFFFF"/>
              <w:ind w:firstLine="0"/>
              <w:rPr>
                <w:sz w:val="24"/>
                <w:szCs w:val="24"/>
              </w:rPr>
            </w:pPr>
            <w:r w:rsidRPr="00E01A5A">
              <w:rPr>
                <w:sz w:val="24"/>
                <w:szCs w:val="24"/>
              </w:rPr>
              <w:t>(e)</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ceară</w:t>
            </w:r>
            <w:proofErr w:type="spellEnd"/>
            <w:r w:rsidRPr="00E01A5A">
              <w:rPr>
                <w:sz w:val="24"/>
                <w:szCs w:val="24"/>
              </w:rPr>
              <w:t xml:space="preserve"> </w:t>
            </w:r>
            <w:proofErr w:type="spellStart"/>
            <w:r w:rsidRPr="00E01A5A">
              <w:rPr>
                <w:sz w:val="24"/>
                <w:szCs w:val="24"/>
              </w:rPr>
              <w:t>oricărui</w:t>
            </w:r>
            <w:proofErr w:type="spellEnd"/>
            <w:r w:rsidRPr="00E01A5A">
              <w:rPr>
                <w:sz w:val="24"/>
                <w:szCs w:val="24"/>
              </w:rPr>
              <w:t xml:space="preserve"> </w:t>
            </w:r>
            <w:proofErr w:type="spellStart"/>
            <w:r w:rsidRPr="00E01A5A">
              <w:rPr>
                <w:sz w:val="24"/>
                <w:szCs w:val="24"/>
              </w:rPr>
              <w:t>reprezentant</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al </w:t>
            </w:r>
            <w:proofErr w:type="spellStart"/>
            <w:r w:rsidRPr="00E01A5A">
              <w:rPr>
                <w:sz w:val="24"/>
                <w:szCs w:val="24"/>
              </w:rPr>
              <w:t>personalului</w:t>
            </w:r>
            <w:proofErr w:type="spellEnd"/>
            <w:r w:rsidRPr="00E01A5A">
              <w:rPr>
                <w:sz w:val="24"/>
                <w:szCs w:val="24"/>
              </w:rPr>
              <w:t xml:space="preserve"> </w:t>
            </w:r>
            <w:proofErr w:type="spellStart"/>
            <w:r w:rsidRPr="00E01A5A">
              <w:rPr>
                <w:sz w:val="24"/>
                <w:szCs w:val="24"/>
              </w:rPr>
              <w:t>întreprinderii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asocierii</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explicații</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faptele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documentele</w:t>
            </w:r>
            <w:proofErr w:type="spellEnd"/>
            <w:r w:rsidRPr="00E01A5A">
              <w:rPr>
                <w:sz w:val="24"/>
                <w:szCs w:val="24"/>
              </w:rPr>
              <w:t xml:space="preserve"> legate de </w:t>
            </w:r>
            <w:proofErr w:type="spellStart"/>
            <w:r w:rsidRPr="00E01A5A">
              <w:rPr>
                <w:sz w:val="24"/>
                <w:szCs w:val="24"/>
              </w:rPr>
              <w:t>obiectul</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scopul</w:t>
            </w:r>
            <w:proofErr w:type="spellEnd"/>
            <w:r w:rsidRPr="00E01A5A">
              <w:rPr>
                <w:sz w:val="24"/>
                <w:szCs w:val="24"/>
              </w:rPr>
              <w:t xml:space="preserve"> </w:t>
            </w:r>
            <w:proofErr w:type="spellStart"/>
            <w:r w:rsidRPr="00E01A5A">
              <w:rPr>
                <w:sz w:val="24"/>
                <w:szCs w:val="24"/>
              </w:rPr>
              <w:t>inspecției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înregistreze</w:t>
            </w:r>
            <w:proofErr w:type="spellEnd"/>
            <w:r w:rsidRPr="00E01A5A">
              <w:rPr>
                <w:sz w:val="24"/>
                <w:szCs w:val="24"/>
              </w:rPr>
              <w:t xml:space="preserve"> </w:t>
            </w:r>
            <w:proofErr w:type="spellStart"/>
            <w:r w:rsidRPr="00E01A5A">
              <w:rPr>
                <w:sz w:val="24"/>
                <w:szCs w:val="24"/>
              </w:rPr>
              <w:t>răspunsul</w:t>
            </w:r>
            <w:proofErr w:type="spellEnd"/>
            <w:r w:rsidRPr="00E01A5A">
              <w:rPr>
                <w:sz w:val="24"/>
                <w:szCs w:val="24"/>
              </w:rPr>
              <w:t xml:space="preserve"> </w:t>
            </w:r>
            <w:proofErr w:type="spellStart"/>
            <w:r w:rsidRPr="00E01A5A">
              <w:rPr>
                <w:sz w:val="24"/>
                <w:szCs w:val="24"/>
              </w:rPr>
              <w:t>acestora</w:t>
            </w:r>
            <w:proofErr w:type="spellEnd"/>
          </w:p>
          <w:p w14:paraId="3DEB2F64" w14:textId="77777777" w:rsidR="00785D9A" w:rsidRPr="00E01A5A" w:rsidRDefault="00785D9A" w:rsidP="00484DF6">
            <w:pPr>
              <w:shd w:val="clear" w:color="auto" w:fill="FFFFFF"/>
              <w:ind w:firstLine="0"/>
              <w:rPr>
                <w:sz w:val="24"/>
                <w:szCs w:val="24"/>
              </w:rPr>
            </w:pPr>
            <w:r w:rsidRPr="00E01A5A">
              <w:rPr>
                <w:sz w:val="24"/>
                <w:szCs w:val="24"/>
              </w:rPr>
              <w:t xml:space="preserve"> (2)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întreprinderile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asocierile</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sunt obligate </w:t>
            </w:r>
            <w:proofErr w:type="spellStart"/>
            <w:r w:rsidRPr="00E01A5A">
              <w:rPr>
                <w:sz w:val="24"/>
                <w:szCs w:val="24"/>
              </w:rPr>
              <w:t>să</w:t>
            </w:r>
            <w:proofErr w:type="spellEnd"/>
            <w:r w:rsidRPr="00E01A5A">
              <w:rPr>
                <w:sz w:val="24"/>
                <w:szCs w:val="24"/>
              </w:rPr>
              <w:t xml:space="preserve"> se </w:t>
            </w:r>
            <w:proofErr w:type="spellStart"/>
            <w:r w:rsidRPr="00E01A5A">
              <w:rPr>
                <w:sz w:val="24"/>
                <w:szCs w:val="24"/>
              </w:rPr>
              <w:t>supună</w:t>
            </w:r>
            <w:proofErr w:type="spellEnd"/>
            <w:r w:rsidRPr="00E01A5A">
              <w:rPr>
                <w:sz w:val="24"/>
                <w:szCs w:val="24"/>
              </w:rPr>
              <w:t xml:space="preserve"> </w:t>
            </w:r>
            <w:proofErr w:type="spellStart"/>
            <w:r w:rsidRPr="00E01A5A">
              <w:rPr>
                <w:sz w:val="24"/>
                <w:szCs w:val="24"/>
              </w:rPr>
              <w:t>inspecțiilor</w:t>
            </w:r>
            <w:proofErr w:type="spellEnd"/>
            <w:r w:rsidRPr="00E01A5A">
              <w:rPr>
                <w:sz w:val="24"/>
                <w:szCs w:val="24"/>
              </w:rPr>
              <w:t xml:space="preserve"> </w:t>
            </w:r>
            <w:proofErr w:type="spellStart"/>
            <w:r w:rsidRPr="00E01A5A">
              <w:rPr>
                <w:sz w:val="24"/>
                <w:szCs w:val="24"/>
              </w:rPr>
              <w:t>menționate</w:t>
            </w:r>
            <w:proofErr w:type="spellEnd"/>
            <w:r w:rsidRPr="00E01A5A">
              <w:rPr>
                <w:sz w:val="24"/>
                <w:szCs w:val="24"/>
              </w:rPr>
              <w:t xml:space="preserve"> la </w:t>
            </w:r>
            <w:proofErr w:type="spellStart"/>
            <w:r w:rsidRPr="00E01A5A">
              <w:rPr>
                <w:sz w:val="24"/>
                <w:szCs w:val="24"/>
              </w:rPr>
              <w:t>alineatul</w:t>
            </w:r>
            <w:proofErr w:type="spellEnd"/>
            <w:r w:rsidRPr="00E01A5A">
              <w:rPr>
                <w:sz w:val="24"/>
                <w:szCs w:val="24"/>
              </w:rPr>
              <w:t xml:space="preserve"> (1). </w:t>
            </w:r>
            <w:proofErr w:type="spellStart"/>
            <w:r w:rsidRPr="00E01A5A">
              <w:rPr>
                <w:sz w:val="24"/>
                <w:szCs w:val="24"/>
              </w:rPr>
              <w:t>Satele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o </w:t>
            </w:r>
            <w:proofErr w:type="spellStart"/>
            <w:r w:rsidRPr="00E01A5A">
              <w:rPr>
                <w:sz w:val="24"/>
                <w:szCs w:val="24"/>
              </w:rPr>
              <w:t>întreprindere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o </w:t>
            </w:r>
            <w:proofErr w:type="spellStart"/>
            <w:r w:rsidRPr="00E01A5A">
              <w:rPr>
                <w:sz w:val="24"/>
                <w:szCs w:val="24"/>
              </w:rPr>
              <w:t>asociere</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se </w:t>
            </w:r>
            <w:proofErr w:type="spellStart"/>
            <w:r w:rsidRPr="00E01A5A">
              <w:rPr>
                <w:sz w:val="24"/>
                <w:szCs w:val="24"/>
              </w:rPr>
              <w:t>opune</w:t>
            </w:r>
            <w:proofErr w:type="spellEnd"/>
            <w:r w:rsidRPr="00E01A5A">
              <w:rPr>
                <w:sz w:val="24"/>
                <w:szCs w:val="24"/>
              </w:rPr>
              <w:t xml:space="preserve"> </w:t>
            </w:r>
            <w:proofErr w:type="spellStart"/>
            <w:r w:rsidRPr="00E01A5A">
              <w:rPr>
                <w:sz w:val="24"/>
                <w:szCs w:val="24"/>
              </w:rPr>
              <w:t>efectuării</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inspecții</w:t>
            </w:r>
            <w:proofErr w:type="spellEnd"/>
            <w:r w:rsidRPr="00E01A5A">
              <w:rPr>
                <w:sz w:val="24"/>
                <w:szCs w:val="24"/>
              </w:rPr>
              <w:t xml:space="preserve"> care a </w:t>
            </w:r>
            <w:proofErr w:type="spellStart"/>
            <w:r w:rsidRPr="00E01A5A">
              <w:rPr>
                <w:sz w:val="24"/>
                <w:szCs w:val="24"/>
              </w:rPr>
              <w:t>fost</w:t>
            </w:r>
            <w:proofErr w:type="spellEnd"/>
            <w:r w:rsidRPr="00E01A5A">
              <w:rPr>
                <w:sz w:val="24"/>
                <w:szCs w:val="24"/>
              </w:rPr>
              <w:t xml:space="preserve"> </w:t>
            </w:r>
            <w:proofErr w:type="spellStart"/>
            <w:r w:rsidRPr="00E01A5A">
              <w:rPr>
                <w:sz w:val="24"/>
                <w:szCs w:val="24"/>
              </w:rPr>
              <w:t>dispusă</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o </w:t>
            </w:r>
            <w:proofErr w:type="spellStart"/>
            <w:r w:rsidRPr="00E01A5A">
              <w:rPr>
                <w:sz w:val="24"/>
                <w:szCs w:val="24"/>
              </w:rPr>
              <w:t>autoritate</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w:t>
            </w:r>
            <w:proofErr w:type="spellStart"/>
            <w:r w:rsidRPr="00E01A5A">
              <w:rPr>
                <w:sz w:val="24"/>
                <w:szCs w:val="24"/>
              </w:rPr>
              <w:t>administrativă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lastRenderedPageBreak/>
              <w:t>autorizată</w:t>
            </w:r>
            <w:proofErr w:type="spellEnd"/>
            <w:r w:rsidRPr="00E01A5A">
              <w:rPr>
                <w:sz w:val="24"/>
                <w:szCs w:val="24"/>
              </w:rPr>
              <w:t xml:space="preserve"> de o </w:t>
            </w:r>
            <w:proofErr w:type="spellStart"/>
            <w:r w:rsidRPr="00E01A5A">
              <w:rPr>
                <w:sz w:val="24"/>
                <w:szCs w:val="24"/>
              </w:rPr>
              <w:t>autoritate</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w:t>
            </w:r>
            <w:proofErr w:type="spellStart"/>
            <w:r w:rsidRPr="00E01A5A">
              <w:rPr>
                <w:sz w:val="24"/>
                <w:szCs w:val="24"/>
              </w:rPr>
              <w:t>judiciară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pot </w:t>
            </w:r>
            <w:proofErr w:type="spellStart"/>
            <w:r w:rsidRPr="00E01A5A">
              <w:rPr>
                <w:sz w:val="24"/>
                <w:szCs w:val="24"/>
              </w:rPr>
              <w:t>obține</w:t>
            </w:r>
            <w:proofErr w:type="spellEnd"/>
            <w:r w:rsidRPr="00E01A5A">
              <w:rPr>
                <w:sz w:val="24"/>
                <w:szCs w:val="24"/>
              </w:rPr>
              <w:t xml:space="preserve"> </w:t>
            </w:r>
            <w:proofErr w:type="spellStart"/>
            <w:r w:rsidRPr="00E01A5A">
              <w:rPr>
                <w:sz w:val="24"/>
                <w:szCs w:val="24"/>
              </w:rPr>
              <w:t>asistența</w:t>
            </w:r>
            <w:proofErr w:type="spellEnd"/>
            <w:r w:rsidRPr="00E01A5A">
              <w:rPr>
                <w:sz w:val="24"/>
                <w:szCs w:val="24"/>
              </w:rPr>
              <w:t xml:space="preserve"> </w:t>
            </w:r>
            <w:proofErr w:type="spellStart"/>
            <w:r w:rsidRPr="00E01A5A">
              <w:rPr>
                <w:sz w:val="24"/>
                <w:szCs w:val="24"/>
              </w:rPr>
              <w:t>necesară</w:t>
            </w:r>
            <w:proofErr w:type="spellEnd"/>
            <w:r w:rsidRPr="00E01A5A">
              <w:rPr>
                <w:sz w:val="24"/>
                <w:szCs w:val="24"/>
              </w:rPr>
              <w:t xml:space="preserve"> din </w:t>
            </w:r>
            <w:proofErr w:type="spellStart"/>
            <w:r w:rsidRPr="00E01A5A">
              <w:rPr>
                <w:sz w:val="24"/>
                <w:szCs w:val="24"/>
              </w:rPr>
              <w:t>partea</w:t>
            </w:r>
            <w:proofErr w:type="spellEnd"/>
            <w:r w:rsidRPr="00E01A5A">
              <w:rPr>
                <w:sz w:val="24"/>
                <w:szCs w:val="24"/>
              </w:rPr>
              <w:t xml:space="preserve"> </w:t>
            </w:r>
            <w:proofErr w:type="spellStart"/>
            <w:r w:rsidRPr="00E01A5A">
              <w:rPr>
                <w:sz w:val="24"/>
                <w:szCs w:val="24"/>
              </w:rPr>
              <w:t>poliției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a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autorități</w:t>
            </w:r>
            <w:proofErr w:type="spellEnd"/>
            <w:r w:rsidRPr="00E01A5A">
              <w:rPr>
                <w:sz w:val="24"/>
                <w:szCs w:val="24"/>
              </w:rPr>
              <w:t xml:space="preserve"> </w:t>
            </w:r>
            <w:proofErr w:type="spellStart"/>
            <w:r w:rsidRPr="00E01A5A">
              <w:rPr>
                <w:sz w:val="24"/>
                <w:szCs w:val="24"/>
              </w:rPr>
              <w:t>echivalente</w:t>
            </w:r>
            <w:proofErr w:type="spellEnd"/>
            <w:r w:rsidRPr="00E01A5A">
              <w:rPr>
                <w:sz w:val="24"/>
                <w:szCs w:val="24"/>
              </w:rPr>
              <w:t xml:space="preserve"> </w:t>
            </w:r>
            <w:proofErr w:type="spellStart"/>
            <w:r w:rsidRPr="00E01A5A">
              <w:rPr>
                <w:sz w:val="24"/>
                <w:szCs w:val="24"/>
              </w:rPr>
              <w:t>însărcinate</w:t>
            </w:r>
            <w:proofErr w:type="spellEnd"/>
            <w:r w:rsidRPr="00E01A5A">
              <w:rPr>
                <w:sz w:val="24"/>
                <w:szCs w:val="24"/>
              </w:rPr>
              <w:t xml:space="preserve"> cu </w:t>
            </w:r>
            <w:proofErr w:type="spellStart"/>
            <w:r w:rsidRPr="00E01A5A">
              <w:rPr>
                <w:sz w:val="24"/>
                <w:szCs w:val="24"/>
              </w:rPr>
              <w:t>aplicarea</w:t>
            </w:r>
            <w:proofErr w:type="spellEnd"/>
            <w:r w:rsidRPr="00E01A5A">
              <w:rPr>
                <w:sz w:val="24"/>
                <w:szCs w:val="24"/>
              </w:rPr>
              <w:t xml:space="preserve"> </w:t>
            </w:r>
            <w:proofErr w:type="spellStart"/>
            <w:r w:rsidRPr="00E01A5A">
              <w:rPr>
                <w:sz w:val="24"/>
                <w:szCs w:val="24"/>
              </w:rPr>
              <w:t>legii</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w:t>
            </w:r>
            <w:proofErr w:type="spellStart"/>
            <w:r w:rsidRPr="00E01A5A">
              <w:rPr>
                <w:sz w:val="24"/>
                <w:szCs w:val="24"/>
              </w:rPr>
              <w:t>încât</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li se </w:t>
            </w:r>
            <w:proofErr w:type="spellStart"/>
            <w:r w:rsidRPr="00E01A5A">
              <w:rPr>
                <w:sz w:val="24"/>
                <w:szCs w:val="24"/>
              </w:rPr>
              <w:t>permită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efectueze</w:t>
            </w:r>
            <w:proofErr w:type="spellEnd"/>
            <w:r w:rsidRPr="00E01A5A">
              <w:rPr>
                <w:sz w:val="24"/>
                <w:szCs w:val="24"/>
              </w:rPr>
              <w:t xml:space="preserve"> </w:t>
            </w:r>
            <w:proofErr w:type="spellStart"/>
            <w:r w:rsidRPr="00E01A5A">
              <w:rPr>
                <w:sz w:val="24"/>
                <w:szCs w:val="24"/>
              </w:rPr>
              <w:t>inspecția</w:t>
            </w:r>
            <w:proofErr w:type="spellEnd"/>
            <w:r w:rsidRPr="00E01A5A">
              <w:rPr>
                <w:sz w:val="24"/>
                <w:szCs w:val="24"/>
              </w:rPr>
              <w:t xml:space="preserve">. </w:t>
            </w:r>
            <w:proofErr w:type="spellStart"/>
            <w:r w:rsidRPr="00E01A5A">
              <w:rPr>
                <w:sz w:val="24"/>
                <w:szCs w:val="24"/>
              </w:rPr>
              <w:t>Această</w:t>
            </w:r>
            <w:proofErr w:type="spellEnd"/>
            <w:r w:rsidRPr="00E01A5A">
              <w:rPr>
                <w:sz w:val="24"/>
                <w:szCs w:val="24"/>
              </w:rPr>
              <w:t xml:space="preserve"> </w:t>
            </w:r>
            <w:proofErr w:type="spellStart"/>
            <w:r w:rsidRPr="00E01A5A">
              <w:rPr>
                <w:sz w:val="24"/>
                <w:szCs w:val="24"/>
              </w:rPr>
              <w:t>asistență</w:t>
            </w:r>
            <w:proofErr w:type="spellEnd"/>
            <w:r w:rsidRPr="00E01A5A">
              <w:rPr>
                <w:sz w:val="24"/>
                <w:szCs w:val="24"/>
              </w:rPr>
              <w:t xml:space="preserve"> </w:t>
            </w:r>
            <w:proofErr w:type="spellStart"/>
            <w:r w:rsidRPr="00E01A5A">
              <w:rPr>
                <w:sz w:val="24"/>
                <w:szCs w:val="24"/>
              </w:rPr>
              <w:t>poate</w:t>
            </w:r>
            <w:proofErr w:type="spellEnd"/>
            <w:r w:rsidRPr="00E01A5A">
              <w:rPr>
                <w:sz w:val="24"/>
                <w:szCs w:val="24"/>
              </w:rPr>
              <w:t xml:space="preserve"> fi </w:t>
            </w:r>
            <w:proofErr w:type="spellStart"/>
            <w:r w:rsidRPr="00E01A5A">
              <w:rPr>
                <w:sz w:val="24"/>
                <w:szCs w:val="24"/>
              </w:rPr>
              <w:t>obținută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scop </w:t>
            </w:r>
            <w:proofErr w:type="spellStart"/>
            <w:r w:rsidRPr="00E01A5A">
              <w:rPr>
                <w:sz w:val="24"/>
                <w:szCs w:val="24"/>
              </w:rPr>
              <w:t>preventiv</w:t>
            </w:r>
            <w:proofErr w:type="spellEnd"/>
            <w:r w:rsidRPr="00E01A5A">
              <w:rPr>
                <w:sz w:val="24"/>
                <w:szCs w:val="24"/>
              </w:rPr>
              <w:t>.</w:t>
            </w:r>
          </w:p>
          <w:p w14:paraId="0285DEAE" w14:textId="77777777" w:rsidR="00785D9A" w:rsidRPr="00E01A5A" w:rsidRDefault="00785D9A" w:rsidP="00484DF6">
            <w:pPr>
              <w:shd w:val="clear" w:color="auto" w:fill="FFFFFF"/>
              <w:ind w:firstLine="0"/>
              <w:rPr>
                <w:sz w:val="24"/>
                <w:szCs w:val="24"/>
              </w:rPr>
            </w:pPr>
            <w:r w:rsidRPr="00E01A5A">
              <w:rPr>
                <w:sz w:val="24"/>
                <w:szCs w:val="24"/>
              </w:rPr>
              <w:t>(3)   </w:t>
            </w:r>
            <w:proofErr w:type="spellStart"/>
            <w:r w:rsidRPr="00E01A5A">
              <w:rPr>
                <w:sz w:val="24"/>
                <w:szCs w:val="24"/>
              </w:rPr>
              <w:t>Prezentul</w:t>
            </w:r>
            <w:proofErr w:type="spellEnd"/>
            <w:r w:rsidRPr="00E01A5A">
              <w:rPr>
                <w:sz w:val="24"/>
                <w:szCs w:val="24"/>
              </w:rPr>
              <w:t xml:space="preserve"> </w:t>
            </w:r>
            <w:proofErr w:type="spellStart"/>
            <w:r w:rsidRPr="00E01A5A">
              <w:rPr>
                <w:sz w:val="24"/>
                <w:szCs w:val="24"/>
              </w:rPr>
              <w:t>articol</w:t>
            </w:r>
            <w:proofErr w:type="spellEnd"/>
            <w:r w:rsidRPr="00E01A5A">
              <w:rPr>
                <w:sz w:val="24"/>
                <w:szCs w:val="24"/>
              </w:rPr>
              <w:t xml:space="preserve"> se </w:t>
            </w:r>
            <w:proofErr w:type="spellStart"/>
            <w:r w:rsidRPr="00E01A5A">
              <w:rPr>
                <w:sz w:val="24"/>
                <w:szCs w:val="24"/>
              </w:rPr>
              <w:t>aplică</w:t>
            </w:r>
            <w:proofErr w:type="spellEnd"/>
            <w:r w:rsidRPr="00E01A5A">
              <w:rPr>
                <w:sz w:val="24"/>
                <w:szCs w:val="24"/>
              </w:rPr>
              <w:t xml:space="preserve"> </w:t>
            </w:r>
            <w:proofErr w:type="spellStart"/>
            <w:r w:rsidRPr="00E01A5A">
              <w:rPr>
                <w:sz w:val="24"/>
                <w:szCs w:val="24"/>
              </w:rPr>
              <w:t>fără</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aduce</w:t>
            </w:r>
            <w:proofErr w:type="spellEnd"/>
            <w:r w:rsidRPr="00E01A5A">
              <w:rPr>
                <w:sz w:val="24"/>
                <w:szCs w:val="24"/>
              </w:rPr>
              <w:t xml:space="preserve"> </w:t>
            </w:r>
            <w:proofErr w:type="spellStart"/>
            <w:r w:rsidRPr="00E01A5A">
              <w:rPr>
                <w:sz w:val="24"/>
                <w:szCs w:val="24"/>
              </w:rPr>
              <w:t>atingere</w:t>
            </w:r>
            <w:proofErr w:type="spellEnd"/>
            <w:r w:rsidRPr="00E01A5A">
              <w:rPr>
                <w:sz w:val="24"/>
                <w:szCs w:val="24"/>
              </w:rPr>
              <w:t xml:space="preserve"> </w:t>
            </w:r>
            <w:proofErr w:type="spellStart"/>
            <w:r w:rsidRPr="00E01A5A">
              <w:rPr>
                <w:sz w:val="24"/>
                <w:szCs w:val="24"/>
              </w:rPr>
              <w:t>cerințelor</w:t>
            </w:r>
            <w:proofErr w:type="spellEnd"/>
            <w:r w:rsidRPr="00E01A5A">
              <w:rPr>
                <w:sz w:val="24"/>
                <w:szCs w:val="24"/>
              </w:rPr>
              <w:t xml:space="preserve"> din </w:t>
            </w:r>
            <w:proofErr w:type="spellStart"/>
            <w:r w:rsidRPr="00E01A5A">
              <w:rPr>
                <w:sz w:val="24"/>
                <w:szCs w:val="24"/>
              </w:rPr>
              <w:t>dreptul</w:t>
            </w:r>
            <w:proofErr w:type="spellEnd"/>
            <w:r w:rsidRPr="00E01A5A">
              <w:rPr>
                <w:sz w:val="24"/>
                <w:szCs w:val="24"/>
              </w:rPr>
              <w:t xml:space="preserve"> intern </w:t>
            </w:r>
            <w:proofErr w:type="spellStart"/>
            <w:r w:rsidRPr="00E01A5A">
              <w:rPr>
                <w:sz w:val="24"/>
                <w:szCs w:val="24"/>
              </w:rPr>
              <w:t>privind</w:t>
            </w:r>
            <w:proofErr w:type="spellEnd"/>
            <w:r w:rsidRPr="00E01A5A">
              <w:rPr>
                <w:sz w:val="24"/>
                <w:szCs w:val="24"/>
              </w:rPr>
              <w:t xml:space="preserve"> </w:t>
            </w:r>
            <w:proofErr w:type="spellStart"/>
            <w:r w:rsidRPr="00E01A5A">
              <w:rPr>
                <w:sz w:val="24"/>
                <w:szCs w:val="24"/>
              </w:rPr>
              <w:t>autorizarea</w:t>
            </w:r>
            <w:proofErr w:type="spellEnd"/>
            <w:r w:rsidRPr="00E01A5A">
              <w:rPr>
                <w:sz w:val="24"/>
                <w:szCs w:val="24"/>
              </w:rPr>
              <w:t xml:space="preserve"> </w:t>
            </w:r>
            <w:proofErr w:type="spellStart"/>
            <w:r w:rsidRPr="00E01A5A">
              <w:rPr>
                <w:sz w:val="24"/>
                <w:szCs w:val="24"/>
              </w:rPr>
              <w:t>prealabilă</w:t>
            </w:r>
            <w:proofErr w:type="spellEnd"/>
            <w:r w:rsidRPr="00E01A5A">
              <w:rPr>
                <w:sz w:val="24"/>
                <w:szCs w:val="24"/>
              </w:rPr>
              <w:t xml:space="preserve"> a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inspecții</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o </w:t>
            </w:r>
            <w:proofErr w:type="spellStart"/>
            <w:r w:rsidRPr="00E01A5A">
              <w:rPr>
                <w:sz w:val="24"/>
                <w:szCs w:val="24"/>
              </w:rPr>
              <w:t>autoritate</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w:t>
            </w:r>
            <w:proofErr w:type="spellStart"/>
            <w:r w:rsidRPr="00E01A5A">
              <w:rPr>
                <w:sz w:val="24"/>
                <w:szCs w:val="24"/>
              </w:rPr>
              <w:t>judiciară</w:t>
            </w:r>
            <w:proofErr w:type="spellEnd"/>
            <w:r w:rsidRPr="00E01A5A">
              <w:rPr>
                <w:sz w:val="24"/>
                <w:szCs w:val="24"/>
              </w:rPr>
              <w:t>.</w:t>
            </w:r>
          </w:p>
          <w:p w14:paraId="64BC7A66" w14:textId="77777777" w:rsidR="00D01391" w:rsidRPr="00E01A5A" w:rsidRDefault="00D01391" w:rsidP="00484DF6">
            <w:pPr>
              <w:ind w:firstLine="0"/>
              <w:jc w:val="center"/>
              <w:rPr>
                <w:b/>
                <w:sz w:val="24"/>
                <w:szCs w:val="24"/>
              </w:rPr>
            </w:pPr>
          </w:p>
        </w:tc>
        <w:tc>
          <w:tcPr>
            <w:tcW w:w="3969" w:type="dxa"/>
          </w:tcPr>
          <w:p w14:paraId="2DB075F2" w14:textId="77777777" w:rsidR="00785D9A" w:rsidRPr="00E01A5A" w:rsidRDefault="00785D9A" w:rsidP="00484DF6">
            <w:pPr>
              <w:pStyle w:val="NormalWeb"/>
              <w:shd w:val="clear" w:color="auto" w:fill="FFFFFF"/>
              <w:spacing w:before="0" w:beforeAutospacing="0" w:after="0" w:afterAutospacing="0"/>
              <w:jc w:val="center"/>
              <w:rPr>
                <w:b/>
                <w:lang w:val="ro-RO"/>
              </w:rPr>
            </w:pPr>
            <w:r w:rsidRPr="00E01A5A">
              <w:rPr>
                <w:b/>
                <w:lang w:val="ro-RO"/>
              </w:rPr>
              <w:lastRenderedPageBreak/>
              <w:t xml:space="preserve">Articolul 56. </w:t>
            </w:r>
            <w:r w:rsidRPr="00E01A5A">
              <w:rPr>
                <w:lang w:val="ro-RO"/>
              </w:rPr>
              <w:t xml:space="preserve">Efectuarea </w:t>
            </w:r>
            <w:proofErr w:type="spellStart"/>
            <w:r w:rsidRPr="00E01A5A">
              <w:rPr>
                <w:lang w:val="ro-RO"/>
              </w:rPr>
              <w:t>inspecţiilor</w:t>
            </w:r>
            <w:proofErr w:type="spellEnd"/>
          </w:p>
          <w:p w14:paraId="65A99C0E" w14:textId="77777777" w:rsidR="00785D9A" w:rsidRPr="00E01A5A" w:rsidRDefault="00785D9A" w:rsidP="00484DF6">
            <w:pPr>
              <w:ind w:firstLine="0"/>
              <w:rPr>
                <w:sz w:val="24"/>
                <w:szCs w:val="24"/>
                <w:lang w:val="ro-RO"/>
              </w:rPr>
            </w:pPr>
            <w:r w:rsidRPr="00E01A5A">
              <w:rPr>
                <w:sz w:val="24"/>
                <w:szCs w:val="24"/>
                <w:lang w:val="ro-RO"/>
              </w:rPr>
              <w:t xml:space="preserve">(1) La investigarea cazurilor de încălcare a legislației concurențiale, efectuarea </w:t>
            </w:r>
            <w:proofErr w:type="spellStart"/>
            <w:r w:rsidRPr="00E01A5A">
              <w:rPr>
                <w:sz w:val="24"/>
                <w:szCs w:val="24"/>
                <w:lang w:val="ro-RO"/>
              </w:rPr>
              <w:t>inspecţiilor</w:t>
            </w:r>
            <w:proofErr w:type="spellEnd"/>
            <w:r w:rsidRPr="00E01A5A">
              <w:rPr>
                <w:sz w:val="24"/>
                <w:szCs w:val="24"/>
                <w:lang w:val="ro-RO"/>
              </w:rPr>
              <w:t xml:space="preserve"> de către Consiliul Concurenței se desfășoară în conformitate cu prezenta lege. </w:t>
            </w:r>
          </w:p>
          <w:p w14:paraId="36D4A871" w14:textId="77777777" w:rsidR="00785D9A" w:rsidRPr="00E01A5A" w:rsidRDefault="00785D9A" w:rsidP="00484DF6">
            <w:pPr>
              <w:ind w:firstLine="0"/>
              <w:rPr>
                <w:sz w:val="24"/>
                <w:szCs w:val="24"/>
                <w:lang w:val="ro-RO"/>
              </w:rPr>
            </w:pPr>
            <w:r w:rsidRPr="00E01A5A">
              <w:rPr>
                <w:sz w:val="24"/>
                <w:szCs w:val="24"/>
                <w:lang w:val="ro-RO"/>
              </w:rPr>
              <w:t xml:space="preserve">(2) </w:t>
            </w:r>
            <w:proofErr w:type="spellStart"/>
            <w:r w:rsidRPr="00E01A5A">
              <w:rPr>
                <w:sz w:val="24"/>
                <w:szCs w:val="24"/>
              </w:rPr>
              <w:t>Inspecția</w:t>
            </w:r>
            <w:proofErr w:type="spellEnd"/>
            <w:r w:rsidRPr="00E01A5A">
              <w:rPr>
                <w:sz w:val="24"/>
                <w:szCs w:val="24"/>
              </w:rPr>
              <w:t xml:space="preserve"> </w:t>
            </w:r>
            <w:proofErr w:type="spellStart"/>
            <w:r w:rsidRPr="00E01A5A">
              <w:rPr>
                <w:sz w:val="24"/>
                <w:szCs w:val="24"/>
              </w:rPr>
              <w:t>reprezintă</w:t>
            </w:r>
            <w:proofErr w:type="spellEnd"/>
            <w:r w:rsidRPr="00E01A5A">
              <w:rPr>
                <w:sz w:val="24"/>
                <w:szCs w:val="24"/>
              </w:rPr>
              <w:t xml:space="preserve"> un </w:t>
            </w:r>
            <w:r w:rsidRPr="00E01A5A">
              <w:rPr>
                <w:sz w:val="24"/>
                <w:szCs w:val="24"/>
                <w:lang w:val="ro-RO"/>
              </w:rPr>
              <w:t xml:space="preserve">instrument procedural de </w:t>
            </w:r>
            <w:proofErr w:type="spellStart"/>
            <w:r w:rsidRPr="00E01A5A">
              <w:rPr>
                <w:sz w:val="24"/>
                <w:szCs w:val="24"/>
                <w:lang w:val="ro-RO"/>
              </w:rPr>
              <w:t>obţinere</w:t>
            </w:r>
            <w:proofErr w:type="spellEnd"/>
            <w:r w:rsidRPr="00E01A5A">
              <w:rPr>
                <w:sz w:val="24"/>
                <w:szCs w:val="24"/>
                <w:lang w:val="ro-RO"/>
              </w:rPr>
              <w:t xml:space="preserve"> a </w:t>
            </w:r>
            <w:proofErr w:type="spellStart"/>
            <w:r w:rsidRPr="00E01A5A">
              <w:rPr>
                <w:sz w:val="24"/>
                <w:szCs w:val="24"/>
                <w:lang w:val="ro-RO"/>
              </w:rPr>
              <w:t>informaţiilor</w:t>
            </w:r>
            <w:proofErr w:type="spellEnd"/>
            <w:r w:rsidRPr="00E01A5A">
              <w:rPr>
                <w:sz w:val="24"/>
                <w:szCs w:val="24"/>
                <w:lang w:val="ro-RO"/>
              </w:rPr>
              <w:t xml:space="preserve"> </w:t>
            </w:r>
            <w:proofErr w:type="spellStart"/>
            <w:r w:rsidRPr="00E01A5A">
              <w:rPr>
                <w:sz w:val="24"/>
                <w:szCs w:val="24"/>
                <w:lang w:val="ro-RO"/>
              </w:rPr>
              <w:t>şi</w:t>
            </w:r>
            <w:proofErr w:type="spellEnd"/>
            <w:r w:rsidRPr="00E01A5A">
              <w:rPr>
                <w:sz w:val="24"/>
                <w:szCs w:val="24"/>
                <w:lang w:val="ro-RO"/>
              </w:rPr>
              <w:t xml:space="preserve"> a documentelor necesare, indiferent de suportul pe care se găsesc și locul aflării acestora, utilizat de Consiliul </w:t>
            </w:r>
            <w:proofErr w:type="spellStart"/>
            <w:r w:rsidRPr="00E01A5A">
              <w:rPr>
                <w:sz w:val="24"/>
                <w:szCs w:val="24"/>
                <w:lang w:val="ro-RO"/>
              </w:rPr>
              <w:t>Concurenţei</w:t>
            </w:r>
            <w:proofErr w:type="spellEnd"/>
            <w:r w:rsidRPr="00E01A5A">
              <w:rPr>
                <w:sz w:val="24"/>
                <w:szCs w:val="24"/>
                <w:lang w:val="ro-RO"/>
              </w:rPr>
              <w:t xml:space="preserve"> pentru investigarea </w:t>
            </w:r>
            <w:r w:rsidRPr="00E01A5A">
              <w:rPr>
                <w:sz w:val="24"/>
                <w:szCs w:val="24"/>
                <w:lang w:val="ro-RO"/>
              </w:rPr>
              <w:t>încălcării legislației concurențiale.</w:t>
            </w:r>
            <w:r w:rsidRPr="00E01A5A">
              <w:rPr>
                <w:sz w:val="24"/>
                <w:szCs w:val="24"/>
              </w:rPr>
              <w:t xml:space="preserve"> </w:t>
            </w:r>
          </w:p>
          <w:p w14:paraId="174ECB59" w14:textId="77777777" w:rsidR="00785D9A" w:rsidRPr="00E01A5A" w:rsidRDefault="00785D9A" w:rsidP="00484DF6">
            <w:pPr>
              <w:ind w:firstLine="0"/>
              <w:rPr>
                <w:sz w:val="24"/>
                <w:szCs w:val="24"/>
                <w:lang w:val="ro-RO"/>
              </w:rPr>
            </w:pPr>
            <w:r w:rsidRPr="00E01A5A">
              <w:rPr>
                <w:sz w:val="24"/>
                <w:szCs w:val="24"/>
                <w:lang w:val="ro-RO"/>
              </w:rPr>
              <w:t xml:space="preserve">(3) În scopul efectuării </w:t>
            </w:r>
            <w:proofErr w:type="spellStart"/>
            <w:r w:rsidRPr="00E01A5A">
              <w:rPr>
                <w:sz w:val="24"/>
                <w:szCs w:val="24"/>
                <w:lang w:val="ro-RO"/>
              </w:rPr>
              <w:t>investigaţiilor</w:t>
            </w:r>
            <w:proofErr w:type="spellEnd"/>
            <w:r w:rsidRPr="00E01A5A">
              <w:rPr>
                <w:sz w:val="24"/>
                <w:szCs w:val="24"/>
                <w:lang w:val="ro-RO"/>
              </w:rPr>
              <w:t xml:space="preserve"> dispuse conform art. 55, Consiliul </w:t>
            </w:r>
            <w:proofErr w:type="spellStart"/>
            <w:r w:rsidRPr="00E01A5A">
              <w:rPr>
                <w:sz w:val="24"/>
                <w:szCs w:val="24"/>
                <w:lang w:val="ro-RO"/>
              </w:rPr>
              <w:t>Concurenţei</w:t>
            </w:r>
            <w:proofErr w:type="spellEnd"/>
            <w:r w:rsidRPr="00E01A5A">
              <w:rPr>
                <w:sz w:val="24"/>
                <w:szCs w:val="24"/>
                <w:lang w:val="ro-RO"/>
              </w:rPr>
              <w:t xml:space="preserve"> poate să efectueze </w:t>
            </w:r>
            <w:proofErr w:type="spellStart"/>
            <w:r w:rsidRPr="00E01A5A">
              <w:rPr>
                <w:sz w:val="24"/>
                <w:szCs w:val="24"/>
                <w:lang w:val="ro-RO"/>
              </w:rPr>
              <w:t>inspecţiile</w:t>
            </w:r>
            <w:proofErr w:type="spellEnd"/>
            <w:r w:rsidRPr="00E01A5A">
              <w:rPr>
                <w:sz w:val="24"/>
                <w:szCs w:val="24"/>
                <w:lang w:val="ro-RO"/>
              </w:rPr>
              <w:t xml:space="preserve"> necesare la orice întreprindere, asociere de întreprinderi sau </w:t>
            </w:r>
            <w:r w:rsidRPr="00E01A5A">
              <w:rPr>
                <w:bCs/>
                <w:sz w:val="24"/>
                <w:szCs w:val="24"/>
                <w:lang w:val="ro-RO"/>
              </w:rPr>
              <w:t>autoritate publică</w:t>
            </w:r>
            <w:r w:rsidRPr="00E01A5A">
              <w:rPr>
                <w:sz w:val="24"/>
                <w:szCs w:val="24"/>
                <w:lang w:val="ro-RO"/>
              </w:rPr>
              <w:t xml:space="preserve">. Efectuarea </w:t>
            </w:r>
            <w:proofErr w:type="spellStart"/>
            <w:r w:rsidRPr="00E01A5A">
              <w:rPr>
                <w:sz w:val="24"/>
                <w:szCs w:val="24"/>
                <w:lang w:val="ro-RO"/>
              </w:rPr>
              <w:t>inspecţiilor</w:t>
            </w:r>
            <w:proofErr w:type="spellEnd"/>
            <w:r w:rsidRPr="00E01A5A">
              <w:rPr>
                <w:sz w:val="24"/>
                <w:szCs w:val="24"/>
                <w:lang w:val="ro-RO"/>
              </w:rPr>
              <w:t xml:space="preserve"> este dispusă prin ordin emis de către </w:t>
            </w:r>
            <w:proofErr w:type="spellStart"/>
            <w:r w:rsidRPr="00E01A5A">
              <w:rPr>
                <w:sz w:val="24"/>
                <w:szCs w:val="24"/>
                <w:lang w:val="ro-RO"/>
              </w:rPr>
              <w:t>Preşedintele</w:t>
            </w:r>
            <w:proofErr w:type="spellEnd"/>
            <w:r w:rsidRPr="00E01A5A">
              <w:rPr>
                <w:sz w:val="24"/>
                <w:szCs w:val="24"/>
                <w:lang w:val="ro-RO"/>
              </w:rPr>
              <w:t xml:space="preserve"> Consiliului </w:t>
            </w:r>
            <w:proofErr w:type="spellStart"/>
            <w:r w:rsidRPr="00E01A5A">
              <w:rPr>
                <w:sz w:val="24"/>
                <w:szCs w:val="24"/>
                <w:lang w:val="ro-RO"/>
              </w:rPr>
              <w:t>Concurenţei</w:t>
            </w:r>
            <w:proofErr w:type="spellEnd"/>
            <w:r w:rsidRPr="00E01A5A">
              <w:rPr>
                <w:sz w:val="24"/>
                <w:szCs w:val="24"/>
                <w:lang w:val="ro-RO"/>
              </w:rPr>
              <w:t xml:space="preserve">, în care se indică scopul </w:t>
            </w:r>
            <w:proofErr w:type="spellStart"/>
            <w:r w:rsidRPr="00E01A5A">
              <w:rPr>
                <w:sz w:val="24"/>
                <w:szCs w:val="24"/>
                <w:lang w:val="ro-RO"/>
              </w:rPr>
              <w:t>şi</w:t>
            </w:r>
            <w:proofErr w:type="spellEnd"/>
            <w:r w:rsidRPr="00E01A5A">
              <w:rPr>
                <w:sz w:val="24"/>
                <w:szCs w:val="24"/>
                <w:lang w:val="ro-RO"/>
              </w:rPr>
              <w:t xml:space="preserve"> obiectul </w:t>
            </w:r>
            <w:proofErr w:type="spellStart"/>
            <w:r w:rsidRPr="00E01A5A">
              <w:rPr>
                <w:sz w:val="24"/>
                <w:szCs w:val="24"/>
                <w:lang w:val="ro-RO"/>
              </w:rPr>
              <w:t>inspecţiei</w:t>
            </w:r>
            <w:proofErr w:type="spellEnd"/>
            <w:r w:rsidRPr="00E01A5A">
              <w:rPr>
                <w:sz w:val="24"/>
                <w:szCs w:val="24"/>
                <w:lang w:val="ro-RO"/>
              </w:rPr>
              <w:t xml:space="preserve">, data la care începe </w:t>
            </w:r>
            <w:proofErr w:type="spellStart"/>
            <w:r w:rsidRPr="00E01A5A">
              <w:rPr>
                <w:sz w:val="24"/>
                <w:szCs w:val="24"/>
                <w:lang w:val="ro-RO"/>
              </w:rPr>
              <w:t>inspecţia</w:t>
            </w:r>
            <w:proofErr w:type="spellEnd"/>
            <w:r w:rsidRPr="00E01A5A">
              <w:rPr>
                <w:sz w:val="24"/>
                <w:szCs w:val="24"/>
                <w:lang w:val="ro-RO"/>
              </w:rPr>
              <w:t xml:space="preserve">, </w:t>
            </w:r>
            <w:proofErr w:type="spellStart"/>
            <w:r w:rsidRPr="00E01A5A">
              <w:rPr>
                <w:sz w:val="24"/>
                <w:szCs w:val="24"/>
                <w:lang w:val="ro-RO"/>
              </w:rPr>
              <w:t>sancţiunile</w:t>
            </w:r>
            <w:proofErr w:type="spellEnd"/>
            <w:r w:rsidRPr="00E01A5A">
              <w:rPr>
                <w:sz w:val="24"/>
                <w:szCs w:val="24"/>
                <w:lang w:val="ro-RO"/>
              </w:rPr>
              <w:t xml:space="preserve"> prevăzute de lege, precum </w:t>
            </w:r>
            <w:proofErr w:type="spellStart"/>
            <w:r w:rsidRPr="00E01A5A">
              <w:rPr>
                <w:sz w:val="24"/>
                <w:szCs w:val="24"/>
                <w:lang w:val="ro-RO"/>
              </w:rPr>
              <w:t>şi</w:t>
            </w:r>
            <w:proofErr w:type="spellEnd"/>
            <w:r w:rsidRPr="00E01A5A">
              <w:rPr>
                <w:sz w:val="24"/>
                <w:szCs w:val="24"/>
                <w:lang w:val="ro-RO"/>
              </w:rPr>
              <w:t xml:space="preserve"> dreptul de a contesta ordinul în instanța de judecată.</w:t>
            </w:r>
          </w:p>
          <w:p w14:paraId="44DBD612" w14:textId="77777777" w:rsidR="00785D9A" w:rsidRPr="00E01A5A" w:rsidRDefault="00785D9A" w:rsidP="00484DF6">
            <w:pPr>
              <w:ind w:firstLine="0"/>
              <w:rPr>
                <w:sz w:val="24"/>
                <w:szCs w:val="24"/>
                <w:lang w:val="ro-RO"/>
              </w:rPr>
            </w:pPr>
            <w:r w:rsidRPr="00E01A5A">
              <w:rPr>
                <w:sz w:val="24"/>
                <w:szCs w:val="24"/>
                <w:lang w:val="ro-RO"/>
              </w:rPr>
              <w:t xml:space="preserve">(4) </w:t>
            </w:r>
            <w:proofErr w:type="spellStart"/>
            <w:r w:rsidRPr="00E01A5A">
              <w:rPr>
                <w:sz w:val="24"/>
                <w:szCs w:val="24"/>
                <w:lang w:val="ro-RO"/>
              </w:rPr>
              <w:t>Inspecţia</w:t>
            </w:r>
            <w:proofErr w:type="spellEnd"/>
            <w:r w:rsidRPr="00E01A5A">
              <w:rPr>
                <w:sz w:val="24"/>
                <w:szCs w:val="24"/>
                <w:lang w:val="ro-RO"/>
              </w:rPr>
              <w:t xml:space="preserve"> este exercitată de către angajații Consiliului Concurenței, împuterniciți în baza delegației de inspecție, cu </w:t>
            </w:r>
            <w:proofErr w:type="spellStart"/>
            <w:r w:rsidRPr="00E01A5A">
              <w:rPr>
                <w:sz w:val="24"/>
                <w:szCs w:val="24"/>
                <w:lang w:val="ro-RO"/>
              </w:rPr>
              <w:t>excepţia</w:t>
            </w:r>
            <w:proofErr w:type="spellEnd"/>
            <w:r w:rsidRPr="00E01A5A">
              <w:rPr>
                <w:sz w:val="24"/>
                <w:szCs w:val="24"/>
                <w:lang w:val="ro-RO"/>
              </w:rPr>
              <w:t xml:space="preserve"> </w:t>
            </w:r>
            <w:proofErr w:type="spellStart"/>
            <w:r w:rsidRPr="00E01A5A">
              <w:rPr>
                <w:sz w:val="24"/>
                <w:szCs w:val="24"/>
                <w:lang w:val="ro-RO"/>
              </w:rPr>
              <w:t>debutanţilor</w:t>
            </w:r>
            <w:proofErr w:type="spellEnd"/>
            <w:r w:rsidRPr="00E01A5A">
              <w:rPr>
                <w:sz w:val="24"/>
                <w:szCs w:val="24"/>
                <w:lang w:val="ro-RO"/>
              </w:rPr>
              <w:t xml:space="preserve">, dacă există indicii că pot fi găsite documente sau pot fi </w:t>
            </w:r>
            <w:proofErr w:type="spellStart"/>
            <w:r w:rsidRPr="00E01A5A">
              <w:rPr>
                <w:sz w:val="24"/>
                <w:szCs w:val="24"/>
                <w:lang w:val="ro-RO"/>
              </w:rPr>
              <w:t>obţinute</w:t>
            </w:r>
            <w:proofErr w:type="spellEnd"/>
            <w:r w:rsidRPr="00E01A5A">
              <w:rPr>
                <w:sz w:val="24"/>
                <w:szCs w:val="24"/>
                <w:lang w:val="ro-RO"/>
              </w:rPr>
              <w:t xml:space="preserve"> </w:t>
            </w:r>
            <w:proofErr w:type="spellStart"/>
            <w:r w:rsidRPr="00E01A5A">
              <w:rPr>
                <w:sz w:val="24"/>
                <w:szCs w:val="24"/>
                <w:lang w:val="ro-RO"/>
              </w:rPr>
              <w:t>informaţii</w:t>
            </w:r>
            <w:proofErr w:type="spellEnd"/>
            <w:r w:rsidRPr="00E01A5A">
              <w:rPr>
                <w:sz w:val="24"/>
                <w:szCs w:val="24"/>
                <w:lang w:val="ro-RO"/>
              </w:rPr>
              <w:t xml:space="preserve"> considerate necesare pentru </w:t>
            </w:r>
            <w:proofErr w:type="spellStart"/>
            <w:r w:rsidRPr="00E01A5A">
              <w:rPr>
                <w:sz w:val="24"/>
                <w:szCs w:val="24"/>
                <w:lang w:val="ro-RO"/>
              </w:rPr>
              <w:t>investigaţia</w:t>
            </w:r>
            <w:proofErr w:type="spellEnd"/>
            <w:r w:rsidRPr="00E01A5A">
              <w:rPr>
                <w:sz w:val="24"/>
                <w:szCs w:val="24"/>
                <w:lang w:val="ro-RO"/>
              </w:rPr>
              <w:t xml:space="preserve"> presupusului caz de încălcare a </w:t>
            </w:r>
            <w:proofErr w:type="spellStart"/>
            <w:r w:rsidRPr="00E01A5A">
              <w:rPr>
                <w:sz w:val="24"/>
                <w:szCs w:val="24"/>
                <w:lang w:val="ro-RO"/>
              </w:rPr>
              <w:t>legislaţiei</w:t>
            </w:r>
            <w:proofErr w:type="spellEnd"/>
            <w:r w:rsidRPr="00E01A5A">
              <w:rPr>
                <w:sz w:val="24"/>
                <w:szCs w:val="24"/>
                <w:lang w:val="ro-RO"/>
              </w:rPr>
              <w:t xml:space="preserve"> </w:t>
            </w:r>
            <w:proofErr w:type="spellStart"/>
            <w:r w:rsidRPr="00E01A5A">
              <w:rPr>
                <w:sz w:val="24"/>
                <w:szCs w:val="24"/>
                <w:lang w:val="ro-RO"/>
              </w:rPr>
              <w:t>concurenţiale</w:t>
            </w:r>
            <w:proofErr w:type="spellEnd"/>
            <w:r w:rsidRPr="00E01A5A">
              <w:rPr>
                <w:sz w:val="24"/>
                <w:szCs w:val="24"/>
                <w:lang w:val="ro-RO"/>
              </w:rPr>
              <w:t xml:space="preserve">, </w:t>
            </w:r>
            <w:proofErr w:type="spellStart"/>
            <w:r w:rsidRPr="00E01A5A">
              <w:rPr>
                <w:sz w:val="24"/>
                <w:szCs w:val="24"/>
                <w:lang w:val="ro-RO"/>
              </w:rPr>
              <w:t>iniţiată</w:t>
            </w:r>
            <w:proofErr w:type="spellEnd"/>
            <w:r w:rsidRPr="00E01A5A">
              <w:rPr>
                <w:sz w:val="24"/>
                <w:szCs w:val="24"/>
                <w:lang w:val="ro-RO"/>
              </w:rPr>
              <w:t xml:space="preserve"> prin </w:t>
            </w:r>
            <w:proofErr w:type="spellStart"/>
            <w:r w:rsidRPr="00E01A5A">
              <w:rPr>
                <w:sz w:val="24"/>
                <w:szCs w:val="24"/>
                <w:lang w:val="ro-RO"/>
              </w:rPr>
              <w:t>dispoziţia</w:t>
            </w:r>
            <w:proofErr w:type="spellEnd"/>
            <w:r w:rsidRPr="00E01A5A">
              <w:rPr>
                <w:sz w:val="24"/>
                <w:szCs w:val="24"/>
                <w:lang w:val="ro-RO"/>
              </w:rPr>
              <w:t xml:space="preserve"> Plenului Consiliului </w:t>
            </w:r>
            <w:proofErr w:type="spellStart"/>
            <w:r w:rsidRPr="00E01A5A">
              <w:rPr>
                <w:sz w:val="24"/>
                <w:szCs w:val="24"/>
                <w:lang w:val="ro-RO"/>
              </w:rPr>
              <w:t>Concurenţei</w:t>
            </w:r>
            <w:proofErr w:type="spellEnd"/>
            <w:r w:rsidRPr="00E01A5A">
              <w:rPr>
                <w:sz w:val="24"/>
                <w:szCs w:val="24"/>
                <w:lang w:val="ro-RO"/>
              </w:rPr>
              <w:t xml:space="preserve">, </w:t>
            </w:r>
            <w:r w:rsidRPr="00E01A5A">
              <w:rPr>
                <w:sz w:val="24"/>
                <w:szCs w:val="24"/>
                <w:shd w:val="clear" w:color="auto" w:fill="FFFFFF"/>
                <w:lang w:val="ro-RO"/>
              </w:rPr>
              <w:t xml:space="preserve">fapt care nu necesită a fi demonstrat subiectului supus </w:t>
            </w:r>
            <w:proofErr w:type="spellStart"/>
            <w:r w:rsidRPr="00E01A5A">
              <w:rPr>
                <w:sz w:val="24"/>
                <w:szCs w:val="24"/>
                <w:shd w:val="clear" w:color="auto" w:fill="FFFFFF"/>
                <w:lang w:val="ro-RO"/>
              </w:rPr>
              <w:t>inspecţiei</w:t>
            </w:r>
            <w:proofErr w:type="spellEnd"/>
            <w:r w:rsidRPr="00E01A5A">
              <w:rPr>
                <w:sz w:val="24"/>
                <w:szCs w:val="24"/>
                <w:lang w:val="ro-RO"/>
              </w:rPr>
              <w:t>.</w:t>
            </w:r>
          </w:p>
          <w:p w14:paraId="40B047FB" w14:textId="77777777" w:rsidR="00785D9A" w:rsidRPr="00E01A5A" w:rsidRDefault="00785D9A" w:rsidP="00484DF6">
            <w:pPr>
              <w:ind w:firstLine="0"/>
              <w:rPr>
                <w:bCs/>
                <w:sz w:val="24"/>
                <w:szCs w:val="24"/>
                <w:lang w:val="ro-RO"/>
              </w:rPr>
            </w:pPr>
            <w:r w:rsidRPr="00E01A5A">
              <w:rPr>
                <w:bCs/>
                <w:sz w:val="24"/>
                <w:szCs w:val="24"/>
                <w:lang w:val="ro-RO"/>
              </w:rPr>
              <w:t xml:space="preserve">(5) La efectuarea </w:t>
            </w:r>
            <w:proofErr w:type="spellStart"/>
            <w:r w:rsidRPr="00E01A5A">
              <w:rPr>
                <w:bCs/>
                <w:sz w:val="24"/>
                <w:szCs w:val="24"/>
                <w:lang w:val="ro-RO"/>
              </w:rPr>
              <w:t>inspecţiilor</w:t>
            </w:r>
            <w:proofErr w:type="spellEnd"/>
            <w:r w:rsidRPr="00E01A5A">
              <w:rPr>
                <w:bCs/>
                <w:sz w:val="24"/>
                <w:szCs w:val="24"/>
                <w:lang w:val="ro-RO"/>
              </w:rPr>
              <w:t xml:space="preserve"> pot participa, după caz, experți sau specialiști în anumite domenii, </w:t>
            </w:r>
            <w:proofErr w:type="spellStart"/>
            <w:r w:rsidRPr="00E01A5A">
              <w:rPr>
                <w:bCs/>
                <w:sz w:val="24"/>
                <w:szCs w:val="24"/>
                <w:lang w:val="ro-RO"/>
              </w:rPr>
              <w:t>împuterniciţi</w:t>
            </w:r>
            <w:proofErr w:type="spellEnd"/>
            <w:r w:rsidRPr="00E01A5A">
              <w:rPr>
                <w:bCs/>
                <w:sz w:val="24"/>
                <w:szCs w:val="24"/>
                <w:lang w:val="ro-RO"/>
              </w:rPr>
              <w:t xml:space="preserve"> de către Consiliul </w:t>
            </w:r>
            <w:proofErr w:type="spellStart"/>
            <w:r w:rsidRPr="00E01A5A">
              <w:rPr>
                <w:bCs/>
                <w:sz w:val="24"/>
                <w:szCs w:val="24"/>
                <w:lang w:val="ro-RO"/>
              </w:rPr>
              <w:t>Concurenţei</w:t>
            </w:r>
            <w:proofErr w:type="spellEnd"/>
            <w:r w:rsidRPr="00E01A5A">
              <w:rPr>
                <w:bCs/>
                <w:sz w:val="24"/>
                <w:szCs w:val="24"/>
                <w:lang w:val="ro-RO"/>
              </w:rPr>
              <w:t xml:space="preserve">, prin delegația de inspecție, și/sau reprezentanții altor </w:t>
            </w:r>
            <w:proofErr w:type="spellStart"/>
            <w:r w:rsidRPr="00E01A5A">
              <w:rPr>
                <w:bCs/>
                <w:sz w:val="24"/>
                <w:szCs w:val="24"/>
                <w:lang w:val="ro-RO"/>
              </w:rPr>
              <w:t>autorităţi</w:t>
            </w:r>
            <w:proofErr w:type="spellEnd"/>
            <w:r w:rsidRPr="00E01A5A">
              <w:rPr>
                <w:bCs/>
                <w:sz w:val="24"/>
                <w:szCs w:val="24"/>
                <w:lang w:val="ro-RO"/>
              </w:rPr>
              <w:t xml:space="preserve">, în cazurile prevăzute de </w:t>
            </w:r>
            <w:r w:rsidRPr="00E01A5A">
              <w:rPr>
                <w:bCs/>
                <w:sz w:val="24"/>
                <w:szCs w:val="24"/>
                <w:lang w:val="ro-RO"/>
              </w:rPr>
              <w:lastRenderedPageBreak/>
              <w:t>lege.</w:t>
            </w:r>
          </w:p>
          <w:p w14:paraId="45C6410C" w14:textId="77777777" w:rsidR="00785D9A" w:rsidRPr="00E01A5A" w:rsidRDefault="00785D9A" w:rsidP="00484DF6">
            <w:pPr>
              <w:ind w:firstLine="0"/>
              <w:rPr>
                <w:sz w:val="24"/>
                <w:szCs w:val="24"/>
                <w:lang w:val="ro-RO"/>
              </w:rPr>
            </w:pPr>
            <w:r w:rsidRPr="00E01A5A">
              <w:rPr>
                <w:sz w:val="24"/>
                <w:szCs w:val="24"/>
                <w:lang w:val="ro-RO"/>
              </w:rPr>
              <w:t xml:space="preserve">(6) </w:t>
            </w:r>
            <w:proofErr w:type="spellStart"/>
            <w:r w:rsidRPr="00E01A5A">
              <w:rPr>
                <w:sz w:val="24"/>
                <w:szCs w:val="24"/>
                <w:lang w:val="ro-RO"/>
              </w:rPr>
              <w:t>Inspecţia</w:t>
            </w:r>
            <w:proofErr w:type="spellEnd"/>
            <w:r w:rsidRPr="00E01A5A">
              <w:rPr>
                <w:sz w:val="24"/>
                <w:szCs w:val="24"/>
                <w:lang w:val="ro-RO"/>
              </w:rPr>
              <w:t xml:space="preserve"> se </w:t>
            </w:r>
            <w:proofErr w:type="spellStart"/>
            <w:r w:rsidRPr="00E01A5A">
              <w:rPr>
                <w:sz w:val="24"/>
                <w:szCs w:val="24"/>
                <w:lang w:val="ro-RO"/>
              </w:rPr>
              <w:t>desfăşoară</w:t>
            </w:r>
            <w:proofErr w:type="spellEnd"/>
            <w:r w:rsidRPr="00E01A5A">
              <w:rPr>
                <w:sz w:val="24"/>
                <w:szCs w:val="24"/>
                <w:lang w:val="ro-RO"/>
              </w:rPr>
              <w:t xml:space="preserve"> între orele 08:00 </w:t>
            </w:r>
            <w:proofErr w:type="spellStart"/>
            <w:r w:rsidRPr="00E01A5A">
              <w:rPr>
                <w:sz w:val="24"/>
                <w:szCs w:val="24"/>
                <w:lang w:val="ro-RO"/>
              </w:rPr>
              <w:t>şi</w:t>
            </w:r>
            <w:proofErr w:type="spellEnd"/>
            <w:r w:rsidRPr="00E01A5A">
              <w:rPr>
                <w:sz w:val="24"/>
                <w:szCs w:val="24"/>
                <w:lang w:val="ro-RO"/>
              </w:rPr>
              <w:t xml:space="preserve"> 18:00 </w:t>
            </w:r>
            <w:proofErr w:type="spellStart"/>
            <w:r w:rsidRPr="00E01A5A">
              <w:rPr>
                <w:sz w:val="24"/>
                <w:szCs w:val="24"/>
                <w:lang w:val="ro-RO"/>
              </w:rPr>
              <w:t>şi</w:t>
            </w:r>
            <w:proofErr w:type="spellEnd"/>
            <w:r w:rsidRPr="00E01A5A">
              <w:rPr>
                <w:sz w:val="24"/>
                <w:szCs w:val="24"/>
                <w:lang w:val="ro-RO"/>
              </w:rPr>
              <w:t xml:space="preserve"> se efectuează în </w:t>
            </w:r>
            <w:proofErr w:type="spellStart"/>
            <w:r w:rsidRPr="00E01A5A">
              <w:rPr>
                <w:sz w:val="24"/>
                <w:szCs w:val="24"/>
                <w:lang w:val="ro-RO"/>
              </w:rPr>
              <w:t>prezenţa</w:t>
            </w:r>
            <w:proofErr w:type="spellEnd"/>
            <w:r w:rsidRPr="00E01A5A">
              <w:rPr>
                <w:sz w:val="24"/>
                <w:szCs w:val="24"/>
                <w:lang w:val="ro-RO"/>
              </w:rPr>
              <w:t xml:space="preserve"> subiectului supus </w:t>
            </w:r>
            <w:proofErr w:type="spellStart"/>
            <w:r w:rsidRPr="00E01A5A">
              <w:rPr>
                <w:sz w:val="24"/>
                <w:szCs w:val="24"/>
                <w:lang w:val="ro-RO"/>
              </w:rPr>
              <w:t>inspecţiei</w:t>
            </w:r>
            <w:proofErr w:type="spellEnd"/>
            <w:r w:rsidRPr="00E01A5A">
              <w:rPr>
                <w:sz w:val="24"/>
                <w:szCs w:val="24"/>
                <w:lang w:val="ro-RO"/>
              </w:rPr>
              <w:t xml:space="preserve"> sau a reprezentantului său. </w:t>
            </w:r>
            <w:proofErr w:type="spellStart"/>
            <w:r w:rsidRPr="00E01A5A">
              <w:rPr>
                <w:sz w:val="24"/>
                <w:szCs w:val="24"/>
                <w:lang w:val="ro-RO"/>
              </w:rPr>
              <w:t>Inspecţia</w:t>
            </w:r>
            <w:proofErr w:type="spellEnd"/>
            <w:r w:rsidRPr="00E01A5A">
              <w:rPr>
                <w:sz w:val="24"/>
                <w:szCs w:val="24"/>
                <w:lang w:val="ro-RO"/>
              </w:rPr>
              <w:t xml:space="preserve"> poate continua </w:t>
            </w:r>
            <w:proofErr w:type="spellStart"/>
            <w:r w:rsidRPr="00E01A5A">
              <w:rPr>
                <w:sz w:val="24"/>
                <w:szCs w:val="24"/>
                <w:lang w:val="ro-RO"/>
              </w:rPr>
              <w:t>şi</w:t>
            </w:r>
            <w:proofErr w:type="spellEnd"/>
            <w:r w:rsidRPr="00E01A5A">
              <w:rPr>
                <w:sz w:val="24"/>
                <w:szCs w:val="24"/>
                <w:lang w:val="ro-RO"/>
              </w:rPr>
              <w:t xml:space="preserve"> după ora 18:00 numai cu acordul subiectului supus </w:t>
            </w:r>
            <w:proofErr w:type="spellStart"/>
            <w:r w:rsidRPr="00E01A5A">
              <w:rPr>
                <w:sz w:val="24"/>
                <w:szCs w:val="24"/>
                <w:lang w:val="ro-RO"/>
              </w:rPr>
              <w:t>inspecţiei</w:t>
            </w:r>
            <w:proofErr w:type="spellEnd"/>
            <w:r w:rsidRPr="00E01A5A">
              <w:rPr>
                <w:sz w:val="24"/>
                <w:szCs w:val="24"/>
                <w:lang w:val="ro-RO"/>
              </w:rPr>
              <w:t xml:space="preserve"> sau a reprezentantului ei.</w:t>
            </w:r>
          </w:p>
          <w:p w14:paraId="61BA5388" w14:textId="77777777" w:rsidR="00785D9A" w:rsidRPr="00E01A5A" w:rsidRDefault="00785D9A" w:rsidP="00484DF6">
            <w:pPr>
              <w:ind w:firstLine="0"/>
              <w:rPr>
                <w:sz w:val="24"/>
                <w:szCs w:val="24"/>
                <w:lang w:val="ro-RO"/>
              </w:rPr>
            </w:pPr>
            <w:r w:rsidRPr="00E01A5A">
              <w:rPr>
                <w:sz w:val="24"/>
                <w:szCs w:val="24"/>
                <w:lang w:val="ro-RO"/>
              </w:rPr>
              <w:t xml:space="preserve">(7) La </w:t>
            </w:r>
            <w:proofErr w:type="spellStart"/>
            <w:r w:rsidRPr="00E01A5A">
              <w:rPr>
                <w:sz w:val="24"/>
                <w:szCs w:val="24"/>
                <w:lang w:val="ro-RO"/>
              </w:rPr>
              <w:t>desfăşurarea</w:t>
            </w:r>
            <w:proofErr w:type="spellEnd"/>
            <w:r w:rsidRPr="00E01A5A">
              <w:rPr>
                <w:sz w:val="24"/>
                <w:szCs w:val="24"/>
                <w:lang w:val="ro-RO"/>
              </w:rPr>
              <w:t xml:space="preserve"> inspecției, Consiliul Concurenței prezintă subiectului supus inspecției copia dispoziției de inițiere a investigației, ordinul </w:t>
            </w:r>
            <w:proofErr w:type="spellStart"/>
            <w:r w:rsidRPr="00E01A5A">
              <w:rPr>
                <w:sz w:val="24"/>
                <w:szCs w:val="24"/>
                <w:lang w:val="ro-RO"/>
              </w:rPr>
              <w:t>menţionat</w:t>
            </w:r>
            <w:proofErr w:type="spellEnd"/>
            <w:r w:rsidRPr="00E01A5A">
              <w:rPr>
                <w:sz w:val="24"/>
                <w:szCs w:val="24"/>
                <w:lang w:val="ro-RO"/>
              </w:rPr>
              <w:t xml:space="preserve"> la alin. (3) și </w:t>
            </w:r>
            <w:proofErr w:type="spellStart"/>
            <w:r w:rsidRPr="00E01A5A">
              <w:rPr>
                <w:sz w:val="24"/>
                <w:szCs w:val="24"/>
                <w:lang w:val="ro-RO"/>
              </w:rPr>
              <w:t>delegaţia</w:t>
            </w:r>
            <w:proofErr w:type="spellEnd"/>
            <w:r w:rsidRPr="00E01A5A">
              <w:rPr>
                <w:sz w:val="24"/>
                <w:szCs w:val="24"/>
                <w:lang w:val="ro-RO"/>
              </w:rPr>
              <w:t xml:space="preserve"> de inspecție în care se indică împuternicirile acestora. </w:t>
            </w:r>
          </w:p>
          <w:p w14:paraId="44237102" w14:textId="77777777" w:rsidR="00785D9A" w:rsidRPr="00E01A5A" w:rsidRDefault="00785D9A" w:rsidP="00484DF6">
            <w:pPr>
              <w:ind w:firstLine="0"/>
              <w:rPr>
                <w:sz w:val="24"/>
                <w:szCs w:val="24"/>
                <w:lang w:val="ro-RO"/>
              </w:rPr>
            </w:pPr>
            <w:r w:rsidRPr="00E01A5A">
              <w:rPr>
                <w:sz w:val="24"/>
                <w:szCs w:val="24"/>
                <w:lang w:val="ro-RO"/>
              </w:rPr>
              <w:t xml:space="preserve">(8) Comunicarea ordinului de inspecție și a delegației de inspecție în lipsa reprezentantului subiectului supus inspecției sau oricărui angajat al subiectului supus inspecției, se poate efectua prin mijloace care asigură transmiterea conținutului acestor acte </w:t>
            </w:r>
            <w:proofErr w:type="spellStart"/>
            <w:r w:rsidRPr="00E01A5A">
              <w:rPr>
                <w:sz w:val="24"/>
                <w:szCs w:val="24"/>
                <w:lang w:val="ro-RO"/>
              </w:rPr>
              <w:t>şi</w:t>
            </w:r>
            <w:proofErr w:type="spellEnd"/>
            <w:r w:rsidRPr="00E01A5A">
              <w:rPr>
                <w:sz w:val="24"/>
                <w:szCs w:val="24"/>
                <w:lang w:val="ro-RO"/>
              </w:rPr>
              <w:t xml:space="preserve"> confirmarea expedierii. În acest caz, comunicarea se consideră îndeplinită la data </w:t>
            </w:r>
            <w:proofErr w:type="spellStart"/>
            <w:r w:rsidRPr="00E01A5A">
              <w:rPr>
                <w:sz w:val="24"/>
                <w:szCs w:val="24"/>
                <w:lang w:val="ro-RO"/>
              </w:rPr>
              <w:t>şi</w:t>
            </w:r>
            <w:proofErr w:type="spellEnd"/>
            <w:r w:rsidRPr="00E01A5A">
              <w:rPr>
                <w:sz w:val="24"/>
                <w:szCs w:val="24"/>
                <w:lang w:val="ro-RO"/>
              </w:rPr>
              <w:t xml:space="preserve"> ora expedierii. </w:t>
            </w:r>
          </w:p>
          <w:p w14:paraId="1EB32315" w14:textId="77777777" w:rsidR="00785D9A" w:rsidRPr="00E01A5A" w:rsidRDefault="00785D9A" w:rsidP="00484DF6">
            <w:pPr>
              <w:ind w:firstLine="0"/>
              <w:rPr>
                <w:sz w:val="24"/>
                <w:szCs w:val="24"/>
                <w:lang w:val="ro-RO"/>
              </w:rPr>
            </w:pPr>
            <w:r w:rsidRPr="00E01A5A">
              <w:rPr>
                <w:sz w:val="24"/>
                <w:szCs w:val="24"/>
                <w:lang w:val="ro-RO"/>
              </w:rPr>
              <w:t xml:space="preserve">(9) Dacă comunicarea nu se poate face prin niciuna dintre </w:t>
            </w:r>
            <w:proofErr w:type="spellStart"/>
            <w:r w:rsidRPr="00E01A5A">
              <w:rPr>
                <w:sz w:val="24"/>
                <w:szCs w:val="24"/>
                <w:lang w:val="ro-RO"/>
              </w:rPr>
              <w:t>modalităţile</w:t>
            </w:r>
            <w:proofErr w:type="spellEnd"/>
            <w:r w:rsidRPr="00E01A5A">
              <w:rPr>
                <w:sz w:val="24"/>
                <w:szCs w:val="24"/>
                <w:lang w:val="ro-RO"/>
              </w:rPr>
              <w:t xml:space="preserve"> prevăzute la alin. (7) și (8), ordinul de </w:t>
            </w:r>
            <w:proofErr w:type="spellStart"/>
            <w:r w:rsidRPr="00E01A5A">
              <w:rPr>
                <w:sz w:val="24"/>
                <w:szCs w:val="24"/>
                <w:lang w:val="ro-RO"/>
              </w:rPr>
              <w:t>inspecţie</w:t>
            </w:r>
            <w:proofErr w:type="spellEnd"/>
            <w:r w:rsidRPr="00E01A5A">
              <w:rPr>
                <w:sz w:val="24"/>
                <w:szCs w:val="24"/>
                <w:lang w:val="ro-RO"/>
              </w:rPr>
              <w:t xml:space="preserve"> </w:t>
            </w:r>
            <w:proofErr w:type="spellStart"/>
            <w:r w:rsidRPr="00E01A5A">
              <w:rPr>
                <w:sz w:val="24"/>
                <w:szCs w:val="24"/>
                <w:lang w:val="ro-RO"/>
              </w:rPr>
              <w:t>şi</w:t>
            </w:r>
            <w:proofErr w:type="spellEnd"/>
            <w:r w:rsidRPr="00E01A5A">
              <w:rPr>
                <w:sz w:val="24"/>
                <w:szCs w:val="24"/>
                <w:lang w:val="ro-RO"/>
              </w:rPr>
              <w:t xml:space="preserve"> copia dispoziției de inițiere a </w:t>
            </w:r>
            <w:proofErr w:type="spellStart"/>
            <w:r w:rsidRPr="00E01A5A">
              <w:rPr>
                <w:sz w:val="24"/>
                <w:szCs w:val="24"/>
                <w:lang w:val="ro-RO"/>
              </w:rPr>
              <w:t>investigaţiei</w:t>
            </w:r>
            <w:proofErr w:type="spellEnd"/>
            <w:r w:rsidRPr="00E01A5A">
              <w:rPr>
                <w:sz w:val="24"/>
                <w:szCs w:val="24"/>
                <w:lang w:val="ro-RO"/>
              </w:rPr>
              <w:t xml:space="preserve"> se afișează la adresa destinată desfășurării </w:t>
            </w:r>
            <w:proofErr w:type="spellStart"/>
            <w:r w:rsidRPr="00E01A5A">
              <w:rPr>
                <w:sz w:val="24"/>
                <w:szCs w:val="24"/>
                <w:lang w:val="ro-RO"/>
              </w:rPr>
              <w:t>inspecţiei</w:t>
            </w:r>
            <w:proofErr w:type="spellEnd"/>
            <w:r w:rsidRPr="00E01A5A">
              <w:rPr>
                <w:sz w:val="24"/>
                <w:szCs w:val="24"/>
                <w:lang w:val="ro-RO"/>
              </w:rPr>
              <w:t xml:space="preserve">, fapt confirmat în proces-verbal al inspecției, în care vor fi indicate data </w:t>
            </w:r>
            <w:proofErr w:type="spellStart"/>
            <w:r w:rsidRPr="00E01A5A">
              <w:rPr>
                <w:sz w:val="24"/>
                <w:szCs w:val="24"/>
                <w:lang w:val="ro-RO"/>
              </w:rPr>
              <w:t>şi</w:t>
            </w:r>
            <w:proofErr w:type="spellEnd"/>
            <w:r w:rsidRPr="00E01A5A">
              <w:rPr>
                <w:sz w:val="24"/>
                <w:szCs w:val="24"/>
                <w:lang w:val="ro-RO"/>
              </w:rPr>
              <w:t xml:space="preserve"> ora </w:t>
            </w:r>
            <w:proofErr w:type="spellStart"/>
            <w:r w:rsidRPr="00E01A5A">
              <w:rPr>
                <w:sz w:val="24"/>
                <w:szCs w:val="24"/>
                <w:lang w:val="ro-RO"/>
              </w:rPr>
              <w:t>afişării</w:t>
            </w:r>
            <w:proofErr w:type="spellEnd"/>
            <w:r w:rsidRPr="00E01A5A">
              <w:rPr>
                <w:sz w:val="24"/>
                <w:szCs w:val="24"/>
                <w:lang w:val="ro-RO"/>
              </w:rPr>
              <w:t xml:space="preserve"> actelor.</w:t>
            </w:r>
          </w:p>
          <w:p w14:paraId="5955AFCC" w14:textId="77777777" w:rsidR="00785D9A" w:rsidRPr="00E01A5A" w:rsidRDefault="00785D9A" w:rsidP="00484DF6">
            <w:pPr>
              <w:ind w:firstLine="0"/>
              <w:rPr>
                <w:b/>
                <w:sz w:val="24"/>
                <w:szCs w:val="24"/>
                <w:lang w:val="es-ES"/>
              </w:rPr>
            </w:pPr>
            <w:r w:rsidRPr="00E01A5A">
              <w:rPr>
                <w:sz w:val="24"/>
                <w:szCs w:val="24"/>
                <w:lang w:val="ro-RO"/>
              </w:rPr>
              <w:lastRenderedPageBreak/>
              <w:t xml:space="preserve">(10) Subiectul supus inspecției este obligat să se supună inspecției. </w:t>
            </w:r>
          </w:p>
          <w:p w14:paraId="474616C7" w14:textId="77777777" w:rsidR="00785D9A" w:rsidRPr="00E01A5A" w:rsidRDefault="00785D9A" w:rsidP="00484DF6">
            <w:pPr>
              <w:ind w:firstLine="0"/>
              <w:rPr>
                <w:sz w:val="24"/>
                <w:szCs w:val="24"/>
                <w:lang w:val="ro-RO"/>
              </w:rPr>
            </w:pPr>
            <w:r w:rsidRPr="00E01A5A">
              <w:rPr>
                <w:sz w:val="24"/>
                <w:szCs w:val="24"/>
                <w:lang w:val="ro-RO"/>
              </w:rPr>
              <w:t xml:space="preserve">(11) Persoanele delegate pentru efectuarea inspecției au dreptul de a inspecta și de a obține toate informațiile legate de obiectul și scopul investigației de la subiectul supus inspecției, inclusiv în format digital, indiferent de suportul pe care </w:t>
            </w:r>
            <w:proofErr w:type="spellStart"/>
            <w:r w:rsidRPr="00E01A5A">
              <w:rPr>
                <w:sz w:val="24"/>
                <w:szCs w:val="24"/>
                <w:lang w:val="ro-RO"/>
              </w:rPr>
              <w:t>sînt</w:t>
            </w:r>
            <w:proofErr w:type="spellEnd"/>
            <w:r w:rsidRPr="00E01A5A">
              <w:rPr>
                <w:sz w:val="24"/>
                <w:szCs w:val="24"/>
                <w:lang w:val="ro-RO"/>
              </w:rPr>
              <w:t xml:space="preserve"> stocate și locul aflării acestora.</w:t>
            </w:r>
          </w:p>
          <w:p w14:paraId="66E498D2" w14:textId="77777777" w:rsidR="00785D9A" w:rsidRPr="00E01A5A" w:rsidRDefault="00785D9A" w:rsidP="00484DF6">
            <w:pPr>
              <w:ind w:firstLine="0"/>
              <w:rPr>
                <w:sz w:val="24"/>
                <w:szCs w:val="24"/>
                <w:lang w:val="ro-RO"/>
              </w:rPr>
            </w:pPr>
            <w:r w:rsidRPr="00E01A5A">
              <w:rPr>
                <w:sz w:val="24"/>
                <w:szCs w:val="24"/>
                <w:lang w:val="ro-RO"/>
              </w:rPr>
              <w:t xml:space="preserve">(12) În cazul în care în cadrul inspecției </w:t>
            </w:r>
            <w:proofErr w:type="spellStart"/>
            <w:r w:rsidRPr="00E01A5A">
              <w:rPr>
                <w:sz w:val="24"/>
                <w:szCs w:val="24"/>
                <w:lang w:val="ro-RO"/>
              </w:rPr>
              <w:t>sînt</w:t>
            </w:r>
            <w:proofErr w:type="spellEnd"/>
            <w:r w:rsidRPr="00E01A5A">
              <w:rPr>
                <w:sz w:val="24"/>
                <w:szCs w:val="24"/>
                <w:lang w:val="ro-RO"/>
              </w:rPr>
              <w:t xml:space="preserve"> identificate informații sau documente care conțin semne privind </w:t>
            </w:r>
            <w:proofErr w:type="spellStart"/>
            <w:r w:rsidRPr="00E01A5A">
              <w:rPr>
                <w:sz w:val="24"/>
                <w:szCs w:val="24"/>
                <w:lang w:val="ro-RO"/>
              </w:rPr>
              <w:t>săvîșirea</w:t>
            </w:r>
            <w:proofErr w:type="spellEnd"/>
            <w:r w:rsidRPr="00E01A5A">
              <w:rPr>
                <w:sz w:val="24"/>
                <w:szCs w:val="24"/>
                <w:lang w:val="ro-RO"/>
              </w:rPr>
              <w:t xml:space="preserve"> altor încălcări ale legislației concurențiale, Consiliul Concurenței are dreptul să le ridice în vederea dispunerii măsurilor ce se impun.</w:t>
            </w:r>
          </w:p>
          <w:p w14:paraId="6AC7A9E5" w14:textId="77777777" w:rsidR="00785D9A" w:rsidRPr="00E01A5A" w:rsidRDefault="00785D9A" w:rsidP="00484DF6">
            <w:pPr>
              <w:ind w:firstLine="0"/>
              <w:jc w:val="left"/>
              <w:rPr>
                <w:sz w:val="24"/>
                <w:szCs w:val="24"/>
                <w:lang w:val="ro-RO"/>
              </w:rPr>
            </w:pPr>
            <w:r w:rsidRPr="00E01A5A">
              <w:rPr>
                <w:sz w:val="24"/>
                <w:szCs w:val="24"/>
                <w:lang w:val="ro-RO"/>
              </w:rPr>
              <w:t xml:space="preserve">(13) Pe parcursul </w:t>
            </w:r>
            <w:proofErr w:type="spellStart"/>
            <w:r w:rsidRPr="00E01A5A">
              <w:rPr>
                <w:sz w:val="24"/>
                <w:szCs w:val="24"/>
                <w:lang w:val="ro-RO"/>
              </w:rPr>
              <w:t>inspecţiei</w:t>
            </w:r>
            <w:proofErr w:type="spellEnd"/>
            <w:r w:rsidRPr="00E01A5A">
              <w:rPr>
                <w:sz w:val="24"/>
                <w:szCs w:val="24"/>
                <w:lang w:val="ro-RO"/>
              </w:rPr>
              <w:t xml:space="preserve">, </w:t>
            </w:r>
            <w:proofErr w:type="spellStart"/>
            <w:r w:rsidRPr="00E01A5A">
              <w:rPr>
                <w:sz w:val="24"/>
                <w:szCs w:val="24"/>
              </w:rPr>
              <w:t>utilizînd</w:t>
            </w:r>
            <w:proofErr w:type="spellEnd"/>
            <w:r w:rsidRPr="00E01A5A">
              <w:rPr>
                <w:sz w:val="24"/>
                <w:szCs w:val="24"/>
              </w:rPr>
              <w:t xml:space="preserve"> </w:t>
            </w:r>
            <w:proofErr w:type="spellStart"/>
            <w:r w:rsidRPr="00E01A5A">
              <w:rPr>
                <w:sz w:val="24"/>
                <w:szCs w:val="24"/>
              </w:rPr>
              <w:t>echipamente</w:t>
            </w:r>
            <w:proofErr w:type="spellEnd"/>
            <w:r w:rsidRPr="00E01A5A">
              <w:rPr>
                <w:sz w:val="24"/>
                <w:szCs w:val="24"/>
              </w:rPr>
              <w:t xml:space="preserve"> </w:t>
            </w:r>
            <w:proofErr w:type="spellStart"/>
            <w:r w:rsidRPr="00E01A5A">
              <w:rPr>
                <w:sz w:val="24"/>
                <w:szCs w:val="24"/>
              </w:rPr>
              <w:t>tehnice</w:t>
            </w:r>
            <w:proofErr w:type="spellEnd"/>
            <w:r w:rsidRPr="00E01A5A">
              <w:rPr>
                <w:sz w:val="24"/>
                <w:szCs w:val="24"/>
              </w:rPr>
              <w:t xml:space="preserve"> </w:t>
            </w:r>
            <w:proofErr w:type="spellStart"/>
            <w:r w:rsidRPr="00E01A5A">
              <w:rPr>
                <w:sz w:val="24"/>
                <w:szCs w:val="24"/>
              </w:rPr>
              <w:t>şi</w:t>
            </w:r>
            <w:proofErr w:type="spellEnd"/>
            <w:r w:rsidRPr="00E01A5A">
              <w:rPr>
                <w:sz w:val="24"/>
                <w:szCs w:val="24"/>
              </w:rPr>
              <w:t>/</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programe</w:t>
            </w:r>
            <w:proofErr w:type="spellEnd"/>
            <w:r w:rsidRPr="00E01A5A">
              <w:rPr>
                <w:sz w:val="24"/>
                <w:szCs w:val="24"/>
              </w:rPr>
              <w:t xml:space="preserve"> </w:t>
            </w:r>
            <w:proofErr w:type="spellStart"/>
            <w:r w:rsidRPr="00E01A5A">
              <w:rPr>
                <w:sz w:val="24"/>
                <w:szCs w:val="24"/>
              </w:rPr>
              <w:t>specializate</w:t>
            </w:r>
            <w:proofErr w:type="spellEnd"/>
            <w:r w:rsidRPr="00E01A5A">
              <w:rPr>
                <w:sz w:val="24"/>
                <w:szCs w:val="24"/>
              </w:rPr>
              <w:t>,</w:t>
            </w:r>
            <w:r w:rsidRPr="00E01A5A">
              <w:rPr>
                <w:sz w:val="24"/>
                <w:szCs w:val="24"/>
                <w:lang w:val="ro-RO"/>
              </w:rPr>
              <w:t xml:space="preserve"> persoanele delegate pentru efectuarea inspecției pot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ia</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obțină</w:t>
            </w:r>
            <w:proofErr w:type="spellEnd"/>
            <w:r w:rsidRPr="00E01A5A">
              <w:rPr>
                <w:sz w:val="24"/>
                <w:szCs w:val="24"/>
              </w:rPr>
              <w:t xml:space="preserve">, sub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formă</w:t>
            </w:r>
            <w:proofErr w:type="spellEnd"/>
            <w:r w:rsidRPr="00E01A5A">
              <w:rPr>
                <w:sz w:val="24"/>
                <w:szCs w:val="24"/>
              </w:rPr>
              <w:t xml:space="preserve">, </w:t>
            </w:r>
            <w:proofErr w:type="spellStart"/>
            <w:r w:rsidRPr="00E01A5A">
              <w:rPr>
                <w:sz w:val="24"/>
                <w:szCs w:val="24"/>
              </w:rPr>
              <w:t>copii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extrase</w:t>
            </w:r>
            <w:proofErr w:type="spellEnd"/>
            <w:r w:rsidRPr="00E01A5A">
              <w:rPr>
                <w:sz w:val="24"/>
                <w:szCs w:val="24"/>
              </w:rPr>
              <w:t xml:space="preserve"> din </w:t>
            </w:r>
            <w:proofErr w:type="spellStart"/>
            <w:r w:rsidRPr="00E01A5A">
              <w:rPr>
                <w:sz w:val="24"/>
                <w:szCs w:val="24"/>
              </w:rPr>
              <w:t>registre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documente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consideră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oportun</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le </w:t>
            </w:r>
            <w:proofErr w:type="spellStart"/>
            <w:r w:rsidRPr="00E01A5A">
              <w:rPr>
                <w:sz w:val="24"/>
                <w:szCs w:val="24"/>
              </w:rPr>
              <w:t>ridice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continue </w:t>
            </w:r>
            <w:proofErr w:type="spellStart"/>
            <w:r w:rsidRPr="00E01A5A">
              <w:rPr>
                <w:sz w:val="24"/>
                <w:szCs w:val="24"/>
              </w:rPr>
              <w:t>prelucrarea</w:t>
            </w:r>
            <w:proofErr w:type="spellEnd"/>
            <w:r w:rsidRPr="00E01A5A">
              <w:rPr>
                <w:sz w:val="24"/>
                <w:szCs w:val="24"/>
              </w:rPr>
              <w:t xml:space="preserve"> </w:t>
            </w:r>
            <w:proofErr w:type="spellStart"/>
            <w:r w:rsidRPr="00E01A5A">
              <w:rPr>
                <w:sz w:val="24"/>
                <w:szCs w:val="24"/>
              </w:rPr>
              <w:t>acestora</w:t>
            </w:r>
            <w:proofErr w:type="spellEnd"/>
            <w:r w:rsidRPr="00E01A5A">
              <w:rPr>
                <w:sz w:val="24"/>
                <w:szCs w:val="24"/>
              </w:rPr>
              <w:t xml:space="preserve"> la </w:t>
            </w:r>
            <w:proofErr w:type="spellStart"/>
            <w:r w:rsidRPr="00E01A5A">
              <w:rPr>
                <w:sz w:val="24"/>
                <w:szCs w:val="24"/>
              </w:rPr>
              <w:t>sediul</w:t>
            </w:r>
            <w:proofErr w:type="spellEnd"/>
            <w:r w:rsidRPr="00E01A5A">
              <w:rPr>
                <w:sz w:val="24"/>
                <w:szCs w:val="24"/>
              </w:rPr>
              <w:t xml:space="preserve"> </w:t>
            </w:r>
            <w:r w:rsidRPr="00E01A5A">
              <w:rPr>
                <w:sz w:val="24"/>
                <w:szCs w:val="24"/>
                <w:lang w:val="ro-RO"/>
              </w:rPr>
              <w:t>Consiliului Concurenței. După caz</w:t>
            </w:r>
            <w:r w:rsidRPr="00E01A5A">
              <w:rPr>
                <w:sz w:val="24"/>
                <w:szCs w:val="24"/>
              </w:rPr>
              <w:t xml:space="preserve">, </w:t>
            </w:r>
            <w:proofErr w:type="spellStart"/>
            <w:r w:rsidRPr="00E01A5A">
              <w:rPr>
                <w:sz w:val="24"/>
                <w:szCs w:val="24"/>
              </w:rPr>
              <w:t>pentru</w:t>
            </w:r>
            <w:proofErr w:type="spellEnd"/>
            <w:r w:rsidRPr="00E01A5A">
              <w:rPr>
                <w:sz w:val="24"/>
                <w:szCs w:val="24"/>
              </w:rPr>
              <w:t xml:space="preserve"> a </w:t>
            </w:r>
            <w:proofErr w:type="spellStart"/>
            <w:r w:rsidRPr="00E01A5A">
              <w:rPr>
                <w:sz w:val="24"/>
                <w:szCs w:val="24"/>
              </w:rPr>
              <w:t>asigura</w:t>
            </w:r>
            <w:proofErr w:type="spellEnd"/>
            <w:r w:rsidRPr="00E01A5A">
              <w:rPr>
                <w:sz w:val="24"/>
                <w:szCs w:val="24"/>
              </w:rPr>
              <w:t xml:space="preserve"> </w:t>
            </w:r>
            <w:proofErr w:type="spellStart"/>
            <w:r w:rsidRPr="00E01A5A">
              <w:rPr>
                <w:sz w:val="24"/>
                <w:szCs w:val="24"/>
              </w:rPr>
              <w:t>integritatea</w:t>
            </w:r>
            <w:proofErr w:type="spellEnd"/>
            <w:r w:rsidRPr="00E01A5A">
              <w:rPr>
                <w:sz w:val="24"/>
                <w:szCs w:val="24"/>
              </w:rPr>
              <w:t xml:space="preserve"> </w:t>
            </w:r>
            <w:proofErr w:type="spellStart"/>
            <w:r w:rsidRPr="00E01A5A">
              <w:rPr>
                <w:sz w:val="24"/>
                <w:szCs w:val="24"/>
              </w:rPr>
              <w:t>probelor</w:t>
            </w:r>
            <w:proofErr w:type="spellEnd"/>
            <w:r w:rsidRPr="00E01A5A">
              <w:rPr>
                <w:sz w:val="24"/>
                <w:szCs w:val="24"/>
              </w:rPr>
              <w:t xml:space="preserve">, pot fi </w:t>
            </w:r>
            <w:proofErr w:type="spellStart"/>
            <w:r w:rsidRPr="00E01A5A">
              <w:rPr>
                <w:sz w:val="24"/>
                <w:szCs w:val="24"/>
              </w:rPr>
              <w:t>ridicate</w:t>
            </w:r>
            <w:proofErr w:type="spellEnd"/>
            <w:r w:rsidRPr="00E01A5A">
              <w:rPr>
                <w:sz w:val="24"/>
                <w:szCs w:val="24"/>
              </w:rPr>
              <w:t xml:space="preserve"> </w:t>
            </w:r>
            <w:proofErr w:type="spellStart"/>
            <w:r w:rsidRPr="00E01A5A">
              <w:rPr>
                <w:sz w:val="24"/>
                <w:szCs w:val="24"/>
              </w:rPr>
              <w:t>originalele</w:t>
            </w:r>
            <w:proofErr w:type="spellEnd"/>
            <w:r w:rsidRPr="00E01A5A">
              <w:rPr>
                <w:sz w:val="24"/>
                <w:szCs w:val="24"/>
              </w:rPr>
              <w:t xml:space="preserve"> </w:t>
            </w:r>
            <w:proofErr w:type="spellStart"/>
            <w:r w:rsidRPr="00E01A5A">
              <w:rPr>
                <w:sz w:val="24"/>
                <w:szCs w:val="24"/>
              </w:rPr>
              <w:t>registrelor</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documentelor</w:t>
            </w:r>
            <w:proofErr w:type="spellEnd"/>
            <w:r w:rsidRPr="00E01A5A">
              <w:rPr>
                <w:sz w:val="24"/>
                <w:szCs w:val="24"/>
              </w:rPr>
              <w:t>.</w:t>
            </w:r>
          </w:p>
          <w:p w14:paraId="08CDAED4" w14:textId="77777777" w:rsidR="00785D9A" w:rsidRPr="00E01A5A" w:rsidRDefault="00785D9A" w:rsidP="00484DF6">
            <w:pPr>
              <w:ind w:firstLine="0"/>
              <w:rPr>
                <w:sz w:val="24"/>
                <w:szCs w:val="24"/>
                <w:lang w:val="ro-RO"/>
              </w:rPr>
            </w:pPr>
            <w:r w:rsidRPr="00E01A5A">
              <w:rPr>
                <w:sz w:val="24"/>
                <w:szCs w:val="24"/>
                <w:lang w:val="ro-RO"/>
              </w:rPr>
              <w:t xml:space="preserve">(14) </w:t>
            </w:r>
            <w:proofErr w:type="spellStart"/>
            <w:r w:rsidRPr="00E01A5A">
              <w:rPr>
                <w:sz w:val="24"/>
                <w:szCs w:val="24"/>
                <w:lang w:val="ro-RO"/>
              </w:rPr>
              <w:t>Explicaţiile</w:t>
            </w:r>
            <w:proofErr w:type="spellEnd"/>
            <w:r w:rsidRPr="00E01A5A">
              <w:rPr>
                <w:sz w:val="24"/>
                <w:szCs w:val="24"/>
                <w:lang w:val="ro-RO"/>
              </w:rPr>
              <w:t xml:space="preserve"> solicitate</w:t>
            </w:r>
            <w:r w:rsidRPr="00E01A5A">
              <w:rPr>
                <w:sz w:val="24"/>
                <w:szCs w:val="24"/>
              </w:rPr>
              <w:t xml:space="preserve"> de </w:t>
            </w:r>
            <w:r w:rsidRPr="00E01A5A">
              <w:rPr>
                <w:sz w:val="24"/>
                <w:szCs w:val="24"/>
                <w:lang w:val="ro-RO"/>
              </w:rPr>
              <w:t xml:space="preserve">către persoanele delegate pentru efectuarea inspecției de la reprezentantul sau </w:t>
            </w:r>
            <w:proofErr w:type="spellStart"/>
            <w:r w:rsidRPr="00E01A5A">
              <w:rPr>
                <w:sz w:val="24"/>
                <w:szCs w:val="24"/>
                <w:lang w:val="ro-RO"/>
              </w:rPr>
              <w:lastRenderedPageBreak/>
              <w:t>angajaţii</w:t>
            </w:r>
            <w:proofErr w:type="spellEnd"/>
            <w:r w:rsidRPr="00E01A5A">
              <w:rPr>
                <w:sz w:val="24"/>
                <w:szCs w:val="24"/>
                <w:lang w:val="ro-RO"/>
              </w:rPr>
              <w:t xml:space="preserve"> subiectului supus inspecției se înregistrează sub orice formă. La cerere, o copie a înregistrării este transmisă subiectului supus inspecției. În cazul în care s-au cerut </w:t>
            </w:r>
            <w:proofErr w:type="spellStart"/>
            <w:r w:rsidRPr="00E01A5A">
              <w:rPr>
                <w:sz w:val="24"/>
                <w:szCs w:val="24"/>
                <w:lang w:val="ro-RO"/>
              </w:rPr>
              <w:t>explicaţii</w:t>
            </w:r>
            <w:proofErr w:type="spellEnd"/>
            <w:r w:rsidRPr="00E01A5A">
              <w:rPr>
                <w:sz w:val="24"/>
                <w:szCs w:val="24"/>
                <w:lang w:val="ro-RO"/>
              </w:rPr>
              <w:t xml:space="preserve"> unui angajat al subiectului supus inspecției care nu a fost împuternicit de subiectul supus inspecției să dea </w:t>
            </w:r>
            <w:proofErr w:type="spellStart"/>
            <w:r w:rsidRPr="00E01A5A">
              <w:rPr>
                <w:sz w:val="24"/>
                <w:szCs w:val="24"/>
                <w:lang w:val="ro-RO"/>
              </w:rPr>
              <w:t>explicaţii</w:t>
            </w:r>
            <w:proofErr w:type="spellEnd"/>
            <w:r w:rsidRPr="00E01A5A">
              <w:rPr>
                <w:sz w:val="24"/>
                <w:szCs w:val="24"/>
                <w:lang w:val="ro-RO"/>
              </w:rPr>
              <w:t xml:space="preserve"> în numele acestuia, în termenul stabilit în procesul-verbal, subiectul supus inspecției urmează să prezinte în scris rectificările sau completările la </w:t>
            </w:r>
            <w:proofErr w:type="spellStart"/>
            <w:r w:rsidRPr="00E01A5A">
              <w:rPr>
                <w:sz w:val="24"/>
                <w:szCs w:val="24"/>
                <w:lang w:val="ro-RO"/>
              </w:rPr>
              <w:t>explicaţii</w:t>
            </w:r>
            <w:proofErr w:type="spellEnd"/>
            <w:r w:rsidRPr="00E01A5A">
              <w:rPr>
                <w:sz w:val="24"/>
                <w:szCs w:val="24"/>
                <w:lang w:val="ro-RO"/>
              </w:rPr>
              <w:t xml:space="preserve">. </w:t>
            </w:r>
          </w:p>
          <w:p w14:paraId="55B8BF93" w14:textId="77777777" w:rsidR="00785D9A" w:rsidRPr="00E01A5A" w:rsidRDefault="00785D9A" w:rsidP="00484DF6">
            <w:pPr>
              <w:ind w:firstLine="0"/>
              <w:rPr>
                <w:bCs/>
                <w:sz w:val="24"/>
                <w:szCs w:val="24"/>
                <w:lang w:val="ro-RO"/>
              </w:rPr>
            </w:pPr>
            <w:r w:rsidRPr="00E01A5A">
              <w:rPr>
                <w:bCs/>
                <w:sz w:val="24"/>
                <w:szCs w:val="24"/>
                <w:lang w:val="ro-RO"/>
              </w:rPr>
              <w:t xml:space="preserve">(15) În contextul inspecțiilor, Consiliul </w:t>
            </w:r>
            <w:proofErr w:type="spellStart"/>
            <w:r w:rsidRPr="00E01A5A">
              <w:rPr>
                <w:bCs/>
                <w:sz w:val="24"/>
                <w:szCs w:val="24"/>
                <w:lang w:val="ro-RO"/>
              </w:rPr>
              <w:t>Concurenţei</w:t>
            </w:r>
            <w:proofErr w:type="spellEnd"/>
            <w:r w:rsidRPr="00E01A5A">
              <w:rPr>
                <w:bCs/>
                <w:sz w:val="24"/>
                <w:szCs w:val="24"/>
                <w:lang w:val="ro-RO"/>
              </w:rPr>
              <w:t xml:space="preserve"> poate solicita sprijinul subdiviziunilor abilitate ale Ministerului Afacerilor Interne, care </w:t>
            </w:r>
            <w:proofErr w:type="spellStart"/>
            <w:r w:rsidRPr="00E01A5A">
              <w:rPr>
                <w:bCs/>
                <w:sz w:val="24"/>
                <w:szCs w:val="24"/>
                <w:lang w:val="ro-RO"/>
              </w:rPr>
              <w:t>sînt</w:t>
            </w:r>
            <w:proofErr w:type="spellEnd"/>
            <w:r w:rsidRPr="00E01A5A">
              <w:rPr>
                <w:bCs/>
                <w:sz w:val="24"/>
                <w:szCs w:val="24"/>
                <w:lang w:val="ro-RO"/>
              </w:rPr>
              <w:t xml:space="preserve"> obligate să acorde </w:t>
            </w:r>
            <w:proofErr w:type="spellStart"/>
            <w:r w:rsidRPr="00E01A5A">
              <w:rPr>
                <w:bCs/>
                <w:sz w:val="24"/>
                <w:szCs w:val="24"/>
                <w:lang w:val="ro-RO"/>
              </w:rPr>
              <w:t>asistenţa</w:t>
            </w:r>
            <w:proofErr w:type="spellEnd"/>
            <w:r w:rsidRPr="00E01A5A">
              <w:rPr>
                <w:bCs/>
                <w:sz w:val="24"/>
                <w:szCs w:val="24"/>
                <w:lang w:val="ro-RO"/>
              </w:rPr>
              <w:t xml:space="preserve"> necesară persoanele delegate pentru efectuarea inspecției în </w:t>
            </w:r>
            <w:proofErr w:type="spellStart"/>
            <w:r w:rsidRPr="00E01A5A">
              <w:rPr>
                <w:bCs/>
                <w:sz w:val="24"/>
                <w:szCs w:val="24"/>
                <w:lang w:val="ro-RO"/>
              </w:rPr>
              <w:t>exerciţiul</w:t>
            </w:r>
            <w:proofErr w:type="spellEnd"/>
            <w:r w:rsidRPr="00E01A5A">
              <w:rPr>
                <w:bCs/>
                <w:sz w:val="24"/>
                <w:szCs w:val="24"/>
                <w:lang w:val="ro-RO"/>
              </w:rPr>
              <w:t xml:space="preserve"> </w:t>
            </w:r>
            <w:proofErr w:type="spellStart"/>
            <w:r w:rsidRPr="00E01A5A">
              <w:rPr>
                <w:bCs/>
                <w:sz w:val="24"/>
                <w:szCs w:val="24"/>
                <w:lang w:val="ro-RO"/>
              </w:rPr>
              <w:t>funcţiunii</w:t>
            </w:r>
            <w:proofErr w:type="spellEnd"/>
            <w:r w:rsidRPr="00E01A5A">
              <w:rPr>
                <w:bCs/>
                <w:sz w:val="24"/>
                <w:szCs w:val="24"/>
                <w:lang w:val="ro-RO"/>
              </w:rPr>
              <w:t xml:space="preserve">, în conformitate cu legea. </w:t>
            </w:r>
            <w:r w:rsidRPr="00E01A5A">
              <w:rPr>
                <w:sz w:val="24"/>
                <w:szCs w:val="24"/>
                <w:lang w:val="ro-RO"/>
              </w:rPr>
              <w:t xml:space="preserve"> </w:t>
            </w:r>
          </w:p>
          <w:p w14:paraId="2B9A4BF6" w14:textId="77777777" w:rsidR="00785D9A" w:rsidRPr="00E01A5A" w:rsidRDefault="00785D9A" w:rsidP="00484DF6">
            <w:pPr>
              <w:ind w:firstLine="0"/>
              <w:rPr>
                <w:sz w:val="24"/>
                <w:szCs w:val="24"/>
                <w:lang w:val="ro-RO"/>
              </w:rPr>
            </w:pPr>
            <w:r w:rsidRPr="00E01A5A">
              <w:rPr>
                <w:sz w:val="24"/>
                <w:szCs w:val="24"/>
                <w:lang w:val="ro-RO"/>
              </w:rPr>
              <w:t xml:space="preserve">(16) Comunicările dintre subiectul supus inspecției </w:t>
            </w:r>
            <w:proofErr w:type="spellStart"/>
            <w:r w:rsidRPr="00E01A5A">
              <w:rPr>
                <w:sz w:val="24"/>
                <w:szCs w:val="24"/>
                <w:lang w:val="ro-RO"/>
              </w:rPr>
              <w:t>şi</w:t>
            </w:r>
            <w:proofErr w:type="spellEnd"/>
            <w:r w:rsidRPr="00E01A5A">
              <w:rPr>
                <w:sz w:val="24"/>
                <w:szCs w:val="24"/>
                <w:lang w:val="ro-RO"/>
              </w:rPr>
              <w:t xml:space="preserve"> avocatul acesteia, realizate în cadrul </w:t>
            </w:r>
            <w:proofErr w:type="spellStart"/>
            <w:r w:rsidRPr="00E01A5A">
              <w:rPr>
                <w:sz w:val="24"/>
                <w:szCs w:val="24"/>
                <w:lang w:val="ro-RO"/>
              </w:rPr>
              <w:t>şi</w:t>
            </w:r>
            <w:proofErr w:type="spellEnd"/>
            <w:r w:rsidRPr="00E01A5A">
              <w:rPr>
                <w:sz w:val="24"/>
                <w:szCs w:val="24"/>
                <w:lang w:val="ro-RO"/>
              </w:rPr>
              <w:t xml:space="preserve"> în scopul exclusiv al exercitării dreptului la apărare a subiectului supus inspecției, care are legătură cu obiectul</w:t>
            </w:r>
            <w:r w:rsidRPr="00E01A5A">
              <w:rPr>
                <w:bCs/>
                <w:sz w:val="24"/>
                <w:szCs w:val="24"/>
                <w:lang w:val="ro-RO"/>
              </w:rPr>
              <w:t xml:space="preserve"> </w:t>
            </w:r>
            <w:r w:rsidRPr="00E01A5A">
              <w:rPr>
                <w:sz w:val="24"/>
                <w:szCs w:val="24"/>
                <w:lang w:val="ro-RO"/>
              </w:rPr>
              <w:t xml:space="preserve">investigației, nu pot fi folosite ca probă în cursul investigației </w:t>
            </w:r>
            <w:proofErr w:type="spellStart"/>
            <w:r w:rsidRPr="00E01A5A">
              <w:rPr>
                <w:sz w:val="24"/>
                <w:szCs w:val="24"/>
                <w:lang w:val="ro-RO"/>
              </w:rPr>
              <w:t>desfăşurate</w:t>
            </w:r>
            <w:proofErr w:type="spellEnd"/>
            <w:r w:rsidRPr="00E01A5A">
              <w:rPr>
                <w:sz w:val="24"/>
                <w:szCs w:val="24"/>
                <w:lang w:val="ro-RO"/>
              </w:rPr>
              <w:t xml:space="preserve"> de Consiliul </w:t>
            </w:r>
            <w:proofErr w:type="spellStart"/>
            <w:r w:rsidRPr="00E01A5A">
              <w:rPr>
                <w:sz w:val="24"/>
                <w:szCs w:val="24"/>
                <w:lang w:val="ro-RO"/>
              </w:rPr>
              <w:t>Concurenţei</w:t>
            </w:r>
            <w:proofErr w:type="spellEnd"/>
            <w:r w:rsidRPr="00E01A5A">
              <w:rPr>
                <w:sz w:val="24"/>
                <w:szCs w:val="24"/>
                <w:lang w:val="ro-RO"/>
              </w:rPr>
              <w:t>.</w:t>
            </w:r>
          </w:p>
          <w:p w14:paraId="5960E2E0" w14:textId="77777777" w:rsidR="00785D9A" w:rsidRPr="00E01A5A" w:rsidRDefault="00785D9A" w:rsidP="00484DF6">
            <w:pPr>
              <w:ind w:firstLine="0"/>
              <w:rPr>
                <w:sz w:val="24"/>
                <w:szCs w:val="24"/>
                <w:lang w:val="ro-RO"/>
              </w:rPr>
            </w:pPr>
            <w:r w:rsidRPr="00E01A5A">
              <w:rPr>
                <w:sz w:val="24"/>
                <w:szCs w:val="24"/>
                <w:lang w:val="ro-RO"/>
              </w:rPr>
              <w:t xml:space="preserve"> (17) </w:t>
            </w:r>
            <w:proofErr w:type="spellStart"/>
            <w:r w:rsidRPr="00E01A5A">
              <w:rPr>
                <w:sz w:val="24"/>
                <w:szCs w:val="24"/>
              </w:rPr>
              <w:t>Obligația</w:t>
            </w:r>
            <w:proofErr w:type="spellEnd"/>
            <w:r w:rsidRPr="00E01A5A">
              <w:rPr>
                <w:sz w:val="24"/>
                <w:szCs w:val="24"/>
              </w:rPr>
              <w:t xml:space="preserve"> de a </w:t>
            </w:r>
            <w:proofErr w:type="spellStart"/>
            <w:r w:rsidRPr="00E01A5A">
              <w:rPr>
                <w:sz w:val="24"/>
                <w:szCs w:val="24"/>
              </w:rPr>
              <w:t>proba</w:t>
            </w:r>
            <w:proofErr w:type="spellEnd"/>
            <w:r w:rsidRPr="00E01A5A">
              <w:rPr>
                <w:sz w:val="24"/>
                <w:szCs w:val="24"/>
              </w:rPr>
              <w:t xml:space="preserve"> </w:t>
            </w:r>
            <w:proofErr w:type="spellStart"/>
            <w:r w:rsidRPr="00E01A5A">
              <w:rPr>
                <w:sz w:val="24"/>
                <w:szCs w:val="24"/>
              </w:rPr>
              <w:t>îndeplinirea</w:t>
            </w:r>
            <w:proofErr w:type="spellEnd"/>
            <w:r w:rsidRPr="00E01A5A">
              <w:rPr>
                <w:sz w:val="24"/>
                <w:szCs w:val="24"/>
              </w:rPr>
              <w:t xml:space="preserve"> </w:t>
            </w:r>
            <w:proofErr w:type="spellStart"/>
            <w:r w:rsidRPr="00E01A5A">
              <w:rPr>
                <w:sz w:val="24"/>
                <w:szCs w:val="24"/>
              </w:rPr>
              <w:t>condițiilor</w:t>
            </w:r>
            <w:proofErr w:type="spellEnd"/>
            <w:r w:rsidRPr="00E01A5A">
              <w:rPr>
                <w:sz w:val="24"/>
                <w:szCs w:val="24"/>
              </w:rPr>
              <w:t xml:space="preserve"> </w:t>
            </w:r>
            <w:proofErr w:type="spellStart"/>
            <w:r w:rsidRPr="00E01A5A">
              <w:rPr>
                <w:sz w:val="24"/>
                <w:szCs w:val="24"/>
              </w:rPr>
              <w:t>prevăzute</w:t>
            </w:r>
            <w:proofErr w:type="spellEnd"/>
            <w:r w:rsidRPr="00E01A5A">
              <w:rPr>
                <w:sz w:val="24"/>
                <w:szCs w:val="24"/>
              </w:rPr>
              <w:t xml:space="preserve"> la </w:t>
            </w:r>
            <w:proofErr w:type="spellStart"/>
            <w:r w:rsidRPr="00E01A5A">
              <w:rPr>
                <w:sz w:val="24"/>
                <w:szCs w:val="24"/>
              </w:rPr>
              <w:t>alin</w:t>
            </w:r>
            <w:proofErr w:type="spellEnd"/>
            <w:r w:rsidRPr="00E01A5A">
              <w:rPr>
                <w:sz w:val="24"/>
                <w:szCs w:val="24"/>
              </w:rPr>
              <w:t xml:space="preserve">.(16) </w:t>
            </w:r>
            <w:proofErr w:type="spellStart"/>
            <w:r w:rsidRPr="00E01A5A">
              <w:rPr>
                <w:sz w:val="24"/>
                <w:szCs w:val="24"/>
              </w:rPr>
              <w:t>revine</w:t>
            </w:r>
            <w:proofErr w:type="spellEnd"/>
            <w:r w:rsidRPr="00E01A5A">
              <w:rPr>
                <w:sz w:val="24"/>
                <w:szCs w:val="24"/>
              </w:rPr>
              <w:t xml:space="preserve"> </w:t>
            </w:r>
            <w:proofErr w:type="spellStart"/>
            <w:r w:rsidRPr="00E01A5A">
              <w:rPr>
                <w:sz w:val="24"/>
                <w:szCs w:val="24"/>
              </w:rPr>
              <w:t>subiectului</w:t>
            </w:r>
            <w:proofErr w:type="spellEnd"/>
            <w:r w:rsidRPr="00E01A5A">
              <w:rPr>
                <w:sz w:val="24"/>
                <w:szCs w:val="24"/>
              </w:rPr>
              <w:t xml:space="preserve"> </w:t>
            </w:r>
            <w:proofErr w:type="spellStart"/>
            <w:r w:rsidRPr="00E01A5A">
              <w:rPr>
                <w:sz w:val="24"/>
                <w:szCs w:val="24"/>
              </w:rPr>
              <w:t>supus</w:t>
            </w:r>
            <w:proofErr w:type="spellEnd"/>
            <w:r w:rsidRPr="00E01A5A">
              <w:rPr>
                <w:sz w:val="24"/>
                <w:szCs w:val="24"/>
              </w:rPr>
              <w:t xml:space="preserve"> </w:t>
            </w:r>
            <w:proofErr w:type="spellStart"/>
            <w:r w:rsidRPr="00E01A5A">
              <w:rPr>
                <w:sz w:val="24"/>
                <w:szCs w:val="24"/>
              </w:rPr>
              <w:t>inspecției</w:t>
            </w:r>
            <w:proofErr w:type="spellEnd"/>
            <w:r w:rsidRPr="00E01A5A">
              <w:rPr>
                <w:sz w:val="24"/>
                <w:szCs w:val="24"/>
              </w:rPr>
              <w:t>.</w:t>
            </w:r>
            <w:r w:rsidRPr="00E01A5A">
              <w:rPr>
                <w:sz w:val="24"/>
                <w:szCs w:val="24"/>
                <w:lang w:val="ro-RO"/>
              </w:rPr>
              <w:t xml:space="preserve"> Dacă subiectul supus inspecției nu </w:t>
            </w:r>
            <w:r w:rsidRPr="00E01A5A">
              <w:rPr>
                <w:sz w:val="24"/>
                <w:szCs w:val="24"/>
                <w:lang w:val="ro-RO"/>
              </w:rPr>
              <w:lastRenderedPageBreak/>
              <w:t xml:space="preserve">dovedește caracterul protejat al comunicării, aceasta se sigilează </w:t>
            </w:r>
            <w:proofErr w:type="spellStart"/>
            <w:r w:rsidRPr="00E01A5A">
              <w:rPr>
                <w:sz w:val="24"/>
                <w:szCs w:val="24"/>
                <w:lang w:val="ro-RO"/>
              </w:rPr>
              <w:t>şi</w:t>
            </w:r>
            <w:proofErr w:type="spellEnd"/>
            <w:r w:rsidRPr="00E01A5A">
              <w:rPr>
                <w:sz w:val="24"/>
                <w:szCs w:val="24"/>
                <w:lang w:val="ro-RO"/>
              </w:rPr>
              <w:t xml:space="preserve"> se ridică, în două exemplare.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procesul</w:t>
            </w:r>
            <w:proofErr w:type="spellEnd"/>
            <w:r w:rsidRPr="00E01A5A">
              <w:rPr>
                <w:sz w:val="24"/>
                <w:szCs w:val="24"/>
              </w:rPr>
              <w:t xml:space="preserve">-verbal de </w:t>
            </w:r>
            <w:proofErr w:type="spellStart"/>
            <w:r w:rsidRPr="00E01A5A">
              <w:rPr>
                <w:sz w:val="24"/>
                <w:szCs w:val="24"/>
              </w:rPr>
              <w:t>inspecție</w:t>
            </w:r>
            <w:proofErr w:type="spellEnd"/>
            <w:r w:rsidRPr="00E01A5A">
              <w:rPr>
                <w:sz w:val="24"/>
                <w:szCs w:val="24"/>
              </w:rPr>
              <w:t xml:space="preserve"> se </w:t>
            </w:r>
            <w:proofErr w:type="spellStart"/>
            <w:r w:rsidRPr="00E01A5A">
              <w:rPr>
                <w:sz w:val="24"/>
                <w:szCs w:val="24"/>
              </w:rPr>
              <w:t>va</w:t>
            </w:r>
            <w:proofErr w:type="spellEnd"/>
            <w:r w:rsidRPr="00E01A5A">
              <w:rPr>
                <w:sz w:val="24"/>
                <w:szCs w:val="24"/>
              </w:rPr>
              <w:t xml:space="preserve"> </w:t>
            </w:r>
            <w:proofErr w:type="spellStart"/>
            <w:r w:rsidRPr="00E01A5A">
              <w:rPr>
                <w:sz w:val="24"/>
                <w:szCs w:val="24"/>
              </w:rPr>
              <w:t>stabili</w:t>
            </w:r>
            <w:proofErr w:type="spellEnd"/>
            <w:r w:rsidRPr="00E01A5A">
              <w:rPr>
                <w:sz w:val="24"/>
                <w:szCs w:val="24"/>
              </w:rPr>
              <w:t xml:space="preserve"> un termen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subiectul</w:t>
            </w:r>
            <w:proofErr w:type="spellEnd"/>
            <w:r w:rsidRPr="00E01A5A">
              <w:rPr>
                <w:sz w:val="24"/>
                <w:szCs w:val="24"/>
              </w:rPr>
              <w:t xml:space="preserve"> </w:t>
            </w:r>
            <w:proofErr w:type="spellStart"/>
            <w:r w:rsidRPr="00E01A5A">
              <w:rPr>
                <w:sz w:val="24"/>
                <w:szCs w:val="24"/>
              </w:rPr>
              <w:t>supus</w:t>
            </w:r>
            <w:proofErr w:type="spellEnd"/>
            <w:r w:rsidRPr="00E01A5A">
              <w:rPr>
                <w:sz w:val="24"/>
                <w:szCs w:val="24"/>
              </w:rPr>
              <w:t xml:space="preserve"> </w:t>
            </w:r>
            <w:proofErr w:type="spellStart"/>
            <w:r w:rsidRPr="00E01A5A">
              <w:rPr>
                <w:sz w:val="24"/>
                <w:szCs w:val="24"/>
              </w:rPr>
              <w:t>inspecției</w:t>
            </w:r>
            <w:proofErr w:type="spellEnd"/>
            <w:r w:rsidRPr="00E01A5A">
              <w:rPr>
                <w:sz w:val="24"/>
                <w:szCs w:val="24"/>
              </w:rPr>
              <w:t xml:space="preserve"> </w:t>
            </w:r>
            <w:proofErr w:type="spellStart"/>
            <w:r w:rsidRPr="00E01A5A">
              <w:rPr>
                <w:sz w:val="24"/>
                <w:szCs w:val="24"/>
              </w:rPr>
              <w:t>urmează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remită</w:t>
            </w:r>
            <w:proofErr w:type="spellEnd"/>
            <w:r w:rsidRPr="00E01A5A">
              <w:rPr>
                <w:sz w:val="24"/>
                <w:szCs w:val="24"/>
              </w:rPr>
              <w:t xml:space="preserve"> </w:t>
            </w:r>
            <w:proofErr w:type="spellStart"/>
            <w:r w:rsidRPr="00E01A5A">
              <w:rPr>
                <w:sz w:val="24"/>
                <w:szCs w:val="24"/>
              </w:rPr>
              <w:t>probele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explicațiile</w:t>
            </w:r>
            <w:proofErr w:type="spellEnd"/>
            <w:r w:rsidRPr="00E01A5A">
              <w:rPr>
                <w:sz w:val="24"/>
                <w:szCs w:val="24"/>
              </w:rPr>
              <w:t xml:space="preserve"> de </w:t>
            </w:r>
            <w:proofErr w:type="spellStart"/>
            <w:r w:rsidRPr="00E01A5A">
              <w:rPr>
                <w:sz w:val="24"/>
                <w:szCs w:val="24"/>
              </w:rPr>
              <w:t>natură</w:t>
            </w:r>
            <w:proofErr w:type="spellEnd"/>
            <w:r w:rsidRPr="00E01A5A">
              <w:rPr>
                <w:sz w:val="24"/>
                <w:szCs w:val="24"/>
              </w:rPr>
              <w:t xml:space="preserve"> a </w:t>
            </w:r>
            <w:proofErr w:type="spellStart"/>
            <w:r w:rsidRPr="00E01A5A">
              <w:rPr>
                <w:sz w:val="24"/>
                <w:szCs w:val="24"/>
              </w:rPr>
              <w:t>demonstra</w:t>
            </w:r>
            <w:proofErr w:type="spellEnd"/>
            <w:r w:rsidRPr="00E01A5A">
              <w:rPr>
                <w:sz w:val="24"/>
                <w:szCs w:val="24"/>
              </w:rPr>
              <w:t xml:space="preserve"> </w:t>
            </w:r>
            <w:proofErr w:type="spellStart"/>
            <w:r w:rsidRPr="00E01A5A">
              <w:rPr>
                <w:sz w:val="24"/>
                <w:szCs w:val="24"/>
              </w:rPr>
              <w:t>caracterul</w:t>
            </w:r>
            <w:proofErr w:type="spellEnd"/>
            <w:r w:rsidRPr="00E01A5A">
              <w:rPr>
                <w:sz w:val="24"/>
                <w:szCs w:val="24"/>
              </w:rPr>
              <w:t xml:space="preserve"> </w:t>
            </w:r>
            <w:proofErr w:type="spellStart"/>
            <w:r w:rsidRPr="00E01A5A">
              <w:rPr>
                <w:sz w:val="24"/>
                <w:szCs w:val="24"/>
              </w:rPr>
              <w:t>protejat</w:t>
            </w:r>
            <w:proofErr w:type="spellEnd"/>
            <w:r w:rsidRPr="00E01A5A">
              <w:rPr>
                <w:sz w:val="24"/>
                <w:szCs w:val="24"/>
              </w:rPr>
              <w:t>.</w:t>
            </w:r>
          </w:p>
          <w:p w14:paraId="74EC824A" w14:textId="77777777" w:rsidR="00785D9A" w:rsidRPr="00E01A5A" w:rsidRDefault="00785D9A" w:rsidP="00484DF6">
            <w:pPr>
              <w:ind w:firstLine="0"/>
              <w:rPr>
                <w:sz w:val="24"/>
                <w:szCs w:val="24"/>
                <w:lang w:val="ro-RO"/>
              </w:rPr>
            </w:pPr>
            <w:r w:rsidRPr="00E01A5A">
              <w:rPr>
                <w:sz w:val="24"/>
                <w:szCs w:val="24"/>
                <w:lang w:val="ro-RO"/>
              </w:rPr>
              <w:t xml:space="preserve"> (18) </w:t>
            </w:r>
            <w:proofErr w:type="spellStart"/>
            <w:r w:rsidRPr="00E01A5A">
              <w:rPr>
                <w:sz w:val="24"/>
                <w:szCs w:val="24"/>
                <w:lang w:val="ro-RO"/>
              </w:rPr>
              <w:t>Preşedintele</w:t>
            </w:r>
            <w:proofErr w:type="spellEnd"/>
            <w:r w:rsidRPr="00E01A5A">
              <w:rPr>
                <w:sz w:val="24"/>
                <w:szCs w:val="24"/>
                <w:lang w:val="ro-RO"/>
              </w:rPr>
              <w:t xml:space="preserve"> Consiliului </w:t>
            </w:r>
            <w:proofErr w:type="spellStart"/>
            <w:r w:rsidRPr="00E01A5A">
              <w:rPr>
                <w:sz w:val="24"/>
                <w:szCs w:val="24"/>
                <w:lang w:val="ro-RO"/>
              </w:rPr>
              <w:t>Concurenţei</w:t>
            </w:r>
            <w:proofErr w:type="spellEnd"/>
            <w:r w:rsidRPr="00E01A5A">
              <w:rPr>
                <w:sz w:val="24"/>
                <w:szCs w:val="24"/>
                <w:lang w:val="ro-RO"/>
              </w:rPr>
              <w:t xml:space="preserve"> decide, de </w:t>
            </w:r>
            <w:proofErr w:type="spellStart"/>
            <w:r w:rsidRPr="00E01A5A">
              <w:rPr>
                <w:sz w:val="24"/>
                <w:szCs w:val="24"/>
                <w:lang w:val="ro-RO"/>
              </w:rPr>
              <w:t>urgenţă</w:t>
            </w:r>
            <w:proofErr w:type="spellEnd"/>
            <w:r w:rsidRPr="00E01A5A">
              <w:rPr>
                <w:sz w:val="24"/>
                <w:szCs w:val="24"/>
                <w:lang w:val="ro-RO"/>
              </w:rPr>
              <w:t xml:space="preserve">, cu privire la caracterul protejat al comunicării pe baza cererii și a probelor </w:t>
            </w:r>
            <w:proofErr w:type="spellStart"/>
            <w:r w:rsidRPr="00E01A5A">
              <w:rPr>
                <w:sz w:val="24"/>
                <w:szCs w:val="24"/>
                <w:lang w:val="ro-RO"/>
              </w:rPr>
              <w:t>şi</w:t>
            </w:r>
            <w:proofErr w:type="spellEnd"/>
            <w:r w:rsidRPr="00E01A5A">
              <w:rPr>
                <w:sz w:val="24"/>
                <w:szCs w:val="24"/>
                <w:lang w:val="ro-RO"/>
              </w:rPr>
              <w:t xml:space="preserve"> argumentelor prezentate de subiectul supus inspecției. Dacă </w:t>
            </w:r>
            <w:proofErr w:type="spellStart"/>
            <w:r w:rsidRPr="00E01A5A">
              <w:rPr>
                <w:sz w:val="24"/>
                <w:szCs w:val="24"/>
                <w:lang w:val="ro-RO"/>
              </w:rPr>
              <w:t>preşedintele</w:t>
            </w:r>
            <w:proofErr w:type="spellEnd"/>
            <w:r w:rsidRPr="00E01A5A">
              <w:rPr>
                <w:sz w:val="24"/>
                <w:szCs w:val="24"/>
                <w:lang w:val="ro-RO"/>
              </w:rPr>
              <w:t xml:space="preserve"> Consiliului </w:t>
            </w:r>
            <w:proofErr w:type="spellStart"/>
            <w:r w:rsidRPr="00E01A5A">
              <w:rPr>
                <w:sz w:val="24"/>
                <w:szCs w:val="24"/>
                <w:lang w:val="ro-RO"/>
              </w:rPr>
              <w:t>Concurenţei</w:t>
            </w:r>
            <w:proofErr w:type="spellEnd"/>
            <w:r w:rsidRPr="00E01A5A">
              <w:rPr>
                <w:sz w:val="24"/>
                <w:szCs w:val="24"/>
                <w:lang w:val="ro-RO"/>
              </w:rPr>
              <w:t xml:space="preserve"> respinge cererea privind caracterul protejat al comunicării, desigilarea documentului poate avea loc doar după expirarea termenului în care ordinul poate fi contestat, potrivit alin. (19) sau, în cazul în care decizia este contestată, după ce </w:t>
            </w:r>
            <w:proofErr w:type="spellStart"/>
            <w:r w:rsidRPr="00E01A5A">
              <w:rPr>
                <w:sz w:val="24"/>
                <w:szCs w:val="24"/>
                <w:lang w:val="ro-RO"/>
              </w:rPr>
              <w:t>hotărîrea</w:t>
            </w:r>
            <w:proofErr w:type="spellEnd"/>
            <w:r w:rsidRPr="00E01A5A">
              <w:rPr>
                <w:sz w:val="24"/>
                <w:szCs w:val="24"/>
                <w:lang w:val="ro-RO"/>
              </w:rPr>
              <w:t xml:space="preserve"> </w:t>
            </w:r>
            <w:proofErr w:type="spellStart"/>
            <w:r w:rsidRPr="00E01A5A">
              <w:rPr>
                <w:sz w:val="24"/>
                <w:szCs w:val="24"/>
                <w:lang w:val="ro-RO"/>
              </w:rPr>
              <w:t>instanţei</w:t>
            </w:r>
            <w:proofErr w:type="spellEnd"/>
            <w:r w:rsidRPr="00E01A5A">
              <w:rPr>
                <w:sz w:val="24"/>
                <w:szCs w:val="24"/>
                <w:lang w:val="ro-RO"/>
              </w:rPr>
              <w:t xml:space="preserve"> de judecată devine irevocabilă. </w:t>
            </w:r>
          </w:p>
          <w:p w14:paraId="304F45B3" w14:textId="77777777" w:rsidR="00785D9A" w:rsidRPr="00E01A5A" w:rsidRDefault="00785D9A" w:rsidP="00484DF6">
            <w:pPr>
              <w:ind w:firstLine="0"/>
              <w:rPr>
                <w:sz w:val="24"/>
                <w:szCs w:val="24"/>
                <w:lang w:val="ro-RO"/>
              </w:rPr>
            </w:pPr>
            <w:r w:rsidRPr="00E01A5A">
              <w:rPr>
                <w:sz w:val="24"/>
                <w:szCs w:val="24"/>
                <w:lang w:val="ro-RO"/>
              </w:rPr>
              <w:t xml:space="preserve">(19) Ordinul </w:t>
            </w:r>
            <w:proofErr w:type="spellStart"/>
            <w:r w:rsidRPr="00E01A5A">
              <w:rPr>
                <w:sz w:val="24"/>
                <w:szCs w:val="24"/>
                <w:lang w:val="ro-RO"/>
              </w:rPr>
              <w:t>Preşedintelui</w:t>
            </w:r>
            <w:proofErr w:type="spellEnd"/>
            <w:r w:rsidRPr="00E01A5A">
              <w:rPr>
                <w:sz w:val="24"/>
                <w:szCs w:val="24"/>
                <w:lang w:val="ro-RO"/>
              </w:rPr>
              <w:t xml:space="preserve"> Consiliului </w:t>
            </w:r>
            <w:proofErr w:type="spellStart"/>
            <w:r w:rsidRPr="00E01A5A">
              <w:rPr>
                <w:sz w:val="24"/>
                <w:szCs w:val="24"/>
                <w:lang w:val="ro-RO"/>
              </w:rPr>
              <w:t>Concurenţei</w:t>
            </w:r>
            <w:proofErr w:type="spellEnd"/>
            <w:r w:rsidRPr="00E01A5A">
              <w:rPr>
                <w:sz w:val="24"/>
                <w:szCs w:val="24"/>
                <w:lang w:val="ro-RO"/>
              </w:rPr>
              <w:t xml:space="preserve"> cu privire la respingerea cererii cu privire la caracterul protejat al comunicării poate fi atacată la Curtea de Apel Chișinău, în termen de 15 zile de la comunicare, </w:t>
            </w:r>
            <w:proofErr w:type="spellStart"/>
            <w:r w:rsidRPr="00E01A5A">
              <w:rPr>
                <w:sz w:val="24"/>
                <w:szCs w:val="24"/>
              </w:rPr>
              <w:t>fără</w:t>
            </w:r>
            <w:proofErr w:type="spellEnd"/>
            <w:r w:rsidRPr="00E01A5A">
              <w:rPr>
                <w:sz w:val="24"/>
                <w:szCs w:val="24"/>
              </w:rPr>
              <w:t xml:space="preserve"> </w:t>
            </w:r>
            <w:proofErr w:type="spellStart"/>
            <w:r w:rsidRPr="00E01A5A">
              <w:rPr>
                <w:sz w:val="24"/>
                <w:szCs w:val="24"/>
              </w:rPr>
              <w:t>respectarea</w:t>
            </w:r>
            <w:proofErr w:type="spellEnd"/>
            <w:r w:rsidRPr="00E01A5A">
              <w:rPr>
                <w:sz w:val="24"/>
                <w:szCs w:val="24"/>
              </w:rPr>
              <w:t xml:space="preserve"> </w:t>
            </w:r>
            <w:proofErr w:type="spellStart"/>
            <w:r w:rsidRPr="00E01A5A">
              <w:rPr>
                <w:sz w:val="24"/>
                <w:szCs w:val="24"/>
              </w:rPr>
              <w:t>procedurii</w:t>
            </w:r>
            <w:proofErr w:type="spellEnd"/>
            <w:r w:rsidRPr="00E01A5A">
              <w:rPr>
                <w:sz w:val="24"/>
                <w:szCs w:val="24"/>
              </w:rPr>
              <w:t xml:space="preserve"> </w:t>
            </w:r>
            <w:proofErr w:type="spellStart"/>
            <w:r w:rsidRPr="00E01A5A">
              <w:rPr>
                <w:sz w:val="24"/>
                <w:szCs w:val="24"/>
              </w:rPr>
              <w:t>prealabile</w:t>
            </w:r>
            <w:proofErr w:type="spellEnd"/>
            <w:r w:rsidRPr="00E01A5A">
              <w:rPr>
                <w:sz w:val="24"/>
                <w:szCs w:val="24"/>
                <w:lang w:val="ro-RO"/>
              </w:rPr>
              <w:t>, în conformitate cu Codul administrativ nr. 116/2018.</w:t>
            </w:r>
          </w:p>
          <w:p w14:paraId="6C319E65" w14:textId="77777777" w:rsidR="00785D9A" w:rsidRPr="00E01A5A" w:rsidRDefault="00785D9A" w:rsidP="00484DF6">
            <w:pPr>
              <w:ind w:firstLine="0"/>
              <w:rPr>
                <w:sz w:val="24"/>
                <w:szCs w:val="24"/>
                <w:lang w:val="ro-RO"/>
              </w:rPr>
            </w:pPr>
            <w:r w:rsidRPr="00E01A5A">
              <w:rPr>
                <w:sz w:val="24"/>
                <w:szCs w:val="24"/>
                <w:lang w:val="ro-RO"/>
              </w:rPr>
              <w:t xml:space="preserve">(20) Rezultatul </w:t>
            </w:r>
            <w:proofErr w:type="spellStart"/>
            <w:r w:rsidRPr="00E01A5A">
              <w:rPr>
                <w:sz w:val="24"/>
                <w:szCs w:val="24"/>
                <w:lang w:val="ro-RO"/>
              </w:rPr>
              <w:t>inspecţiei</w:t>
            </w:r>
            <w:proofErr w:type="spellEnd"/>
            <w:r w:rsidRPr="00E01A5A">
              <w:rPr>
                <w:sz w:val="24"/>
                <w:szCs w:val="24"/>
                <w:lang w:val="ro-RO"/>
              </w:rPr>
              <w:t xml:space="preserve"> este consemnat într-un proces-verbal </w:t>
            </w:r>
            <w:r w:rsidRPr="00E01A5A">
              <w:rPr>
                <w:sz w:val="24"/>
                <w:szCs w:val="24"/>
                <w:lang w:val="ro-RO"/>
              </w:rPr>
              <w:lastRenderedPageBreak/>
              <w:t xml:space="preserve">privind efectuarea </w:t>
            </w:r>
            <w:proofErr w:type="spellStart"/>
            <w:r w:rsidRPr="00E01A5A">
              <w:rPr>
                <w:sz w:val="24"/>
                <w:szCs w:val="24"/>
                <w:lang w:val="ro-RO"/>
              </w:rPr>
              <w:t>inspecţiei</w:t>
            </w:r>
            <w:proofErr w:type="spellEnd"/>
            <w:r w:rsidRPr="00E01A5A">
              <w:rPr>
                <w:sz w:val="24"/>
                <w:szCs w:val="24"/>
                <w:lang w:val="ro-RO"/>
              </w:rPr>
              <w:t xml:space="preserve">, care se </w:t>
            </w:r>
            <w:proofErr w:type="spellStart"/>
            <w:r w:rsidRPr="00E01A5A">
              <w:rPr>
                <w:sz w:val="24"/>
                <w:szCs w:val="24"/>
                <w:lang w:val="ro-RO"/>
              </w:rPr>
              <w:t>întocmeşte</w:t>
            </w:r>
            <w:proofErr w:type="spellEnd"/>
            <w:r w:rsidRPr="00E01A5A">
              <w:rPr>
                <w:sz w:val="24"/>
                <w:szCs w:val="24"/>
                <w:lang w:val="ro-RO"/>
              </w:rPr>
              <w:t xml:space="preserve"> în două exemplare, se numerotează fiecare pagină </w:t>
            </w:r>
            <w:proofErr w:type="spellStart"/>
            <w:r w:rsidRPr="00E01A5A">
              <w:rPr>
                <w:sz w:val="24"/>
                <w:szCs w:val="24"/>
                <w:lang w:val="ro-RO"/>
              </w:rPr>
              <w:t>şi</w:t>
            </w:r>
            <w:proofErr w:type="spellEnd"/>
            <w:r w:rsidRPr="00E01A5A">
              <w:rPr>
                <w:sz w:val="24"/>
                <w:szCs w:val="24"/>
                <w:lang w:val="ro-RO"/>
              </w:rPr>
              <w:t xml:space="preserve"> se semnează pe fiecare pagină de către toate </w:t>
            </w:r>
            <w:r w:rsidRPr="00E01A5A">
              <w:rPr>
                <w:bCs/>
                <w:sz w:val="24"/>
                <w:szCs w:val="24"/>
                <w:lang w:val="ro-RO"/>
              </w:rPr>
              <w:t xml:space="preserve">persoanele delegate care au efectuat inspecția </w:t>
            </w:r>
            <w:r w:rsidRPr="00E01A5A">
              <w:rPr>
                <w:sz w:val="24"/>
                <w:szCs w:val="24"/>
                <w:lang w:val="ro-RO"/>
              </w:rPr>
              <w:t xml:space="preserve"> și reprezentantul subiectului supus inspecției.</w:t>
            </w:r>
          </w:p>
          <w:p w14:paraId="469675A3" w14:textId="77777777" w:rsidR="00785D9A" w:rsidRPr="00E01A5A" w:rsidRDefault="00785D9A" w:rsidP="00484DF6">
            <w:pPr>
              <w:ind w:firstLine="0"/>
              <w:rPr>
                <w:sz w:val="24"/>
                <w:szCs w:val="24"/>
                <w:lang w:val="ro-RO"/>
              </w:rPr>
            </w:pPr>
            <w:r w:rsidRPr="00E01A5A">
              <w:rPr>
                <w:sz w:val="24"/>
                <w:szCs w:val="24"/>
                <w:lang w:val="ro-RO"/>
              </w:rPr>
              <w:t xml:space="preserve">(21) Un exemplar al procesului-verbal se </w:t>
            </w:r>
            <w:proofErr w:type="spellStart"/>
            <w:r w:rsidRPr="00E01A5A">
              <w:rPr>
                <w:sz w:val="24"/>
                <w:szCs w:val="24"/>
                <w:lang w:val="ro-RO"/>
              </w:rPr>
              <w:t>înmînează</w:t>
            </w:r>
            <w:proofErr w:type="spellEnd"/>
            <w:r w:rsidRPr="00E01A5A">
              <w:rPr>
                <w:sz w:val="24"/>
                <w:szCs w:val="24"/>
                <w:lang w:val="ro-RO"/>
              </w:rPr>
              <w:t xml:space="preserve">, prin confirmarea înscrisă pe acesta, a subiectului supus inspecției, care este obligată să confirme, prin semnătura reprezentantului sau a altei persoane desemnate, primirea procesului-verbal. În cazul în care reprezentantul subiectului supus inspecției refuză să primească sau să confirme, prin semnătură, primirea procesului-verbal, pe acesta se face </w:t>
            </w:r>
            <w:proofErr w:type="spellStart"/>
            <w:r w:rsidRPr="00E01A5A">
              <w:rPr>
                <w:sz w:val="24"/>
                <w:szCs w:val="24"/>
                <w:lang w:val="ro-RO"/>
              </w:rPr>
              <w:t>menţiunea</w:t>
            </w:r>
            <w:proofErr w:type="spellEnd"/>
            <w:r w:rsidRPr="00E01A5A">
              <w:rPr>
                <w:sz w:val="24"/>
                <w:szCs w:val="24"/>
                <w:lang w:val="ro-RO"/>
              </w:rPr>
              <w:t xml:space="preserve"> corespunzătoare, iar procesul-verbal semnat va fi expediat subiectului supus inspecției prin poștă sau prin mijloacele electronice. </w:t>
            </w:r>
          </w:p>
          <w:p w14:paraId="152BCC41" w14:textId="77777777" w:rsidR="00785D9A" w:rsidRPr="00E01A5A" w:rsidRDefault="00785D9A" w:rsidP="00484DF6">
            <w:pPr>
              <w:ind w:firstLine="0"/>
              <w:rPr>
                <w:sz w:val="24"/>
                <w:szCs w:val="24"/>
                <w:shd w:val="clear" w:color="auto" w:fill="FFFFFF"/>
                <w:lang w:val="ro-RO"/>
              </w:rPr>
            </w:pPr>
            <w:r w:rsidRPr="00E01A5A">
              <w:rPr>
                <w:sz w:val="24"/>
                <w:szCs w:val="24"/>
                <w:lang w:val="ro-RO"/>
              </w:rPr>
              <w:t>(22) În cazul în care desfășurarea inspecției a fost înregistrată în format video, înregistrarea este parte a dosarului și se eliberează subiectului supus inspecției, la solicitare, în vederea exercitării dreptului la apărare.</w:t>
            </w:r>
          </w:p>
          <w:p w14:paraId="4C478B84" w14:textId="77777777" w:rsidR="00785D9A" w:rsidRPr="00E01A5A" w:rsidRDefault="00785D9A" w:rsidP="00484DF6">
            <w:pPr>
              <w:ind w:firstLine="708"/>
              <w:rPr>
                <w:sz w:val="24"/>
                <w:szCs w:val="24"/>
                <w:lang w:val="ro-RO"/>
              </w:rPr>
            </w:pPr>
            <w:r w:rsidRPr="00E01A5A">
              <w:rPr>
                <w:sz w:val="24"/>
                <w:szCs w:val="24"/>
                <w:lang w:val="ro-RO"/>
              </w:rPr>
              <w:t xml:space="preserve"> </w:t>
            </w:r>
            <w:r w:rsidRPr="00E01A5A">
              <w:rPr>
                <w:b/>
                <w:sz w:val="24"/>
                <w:szCs w:val="24"/>
                <w:lang w:val="ro-RO"/>
              </w:rPr>
              <w:t>„Articolul 56</w:t>
            </w:r>
            <w:r w:rsidRPr="00E01A5A">
              <w:rPr>
                <w:b/>
                <w:sz w:val="24"/>
                <w:szCs w:val="24"/>
                <w:vertAlign w:val="superscript"/>
                <w:lang w:val="ro-RO"/>
              </w:rPr>
              <w:t>1</w:t>
            </w:r>
            <w:r w:rsidRPr="00E01A5A">
              <w:rPr>
                <w:b/>
                <w:sz w:val="24"/>
                <w:szCs w:val="24"/>
                <w:lang w:val="ro-RO"/>
              </w:rPr>
              <w:t xml:space="preserve">. </w:t>
            </w:r>
            <w:r w:rsidRPr="00E01A5A">
              <w:rPr>
                <w:sz w:val="24"/>
                <w:szCs w:val="24"/>
                <w:lang w:val="ro-RO"/>
              </w:rPr>
              <w:t>Drepturile și obligațiile Consiliului Concurenței în cadrul inspecțiilor</w:t>
            </w:r>
          </w:p>
          <w:p w14:paraId="6FC01FBE" w14:textId="77777777" w:rsidR="00785D9A" w:rsidRPr="00E01A5A" w:rsidRDefault="00785D9A" w:rsidP="00484DF6">
            <w:pPr>
              <w:ind w:firstLine="0"/>
              <w:jc w:val="left"/>
              <w:rPr>
                <w:b/>
                <w:i/>
                <w:sz w:val="24"/>
                <w:szCs w:val="24"/>
                <w:lang w:val="ro-RO"/>
              </w:rPr>
            </w:pPr>
            <w:r w:rsidRPr="00E01A5A">
              <w:rPr>
                <w:sz w:val="24"/>
                <w:szCs w:val="24"/>
                <w:lang w:val="ro-RO"/>
              </w:rPr>
              <w:t xml:space="preserve">(1) </w:t>
            </w:r>
            <w:r w:rsidRPr="00E01A5A">
              <w:rPr>
                <w:bCs/>
                <w:sz w:val="24"/>
                <w:szCs w:val="24"/>
                <w:lang w:val="ro-RO"/>
              </w:rPr>
              <w:t xml:space="preserve">Persoanele delegate pentru </w:t>
            </w:r>
            <w:r w:rsidRPr="00E01A5A">
              <w:rPr>
                <w:bCs/>
                <w:sz w:val="24"/>
                <w:szCs w:val="24"/>
                <w:lang w:val="ro-RO"/>
              </w:rPr>
              <w:lastRenderedPageBreak/>
              <w:t>efectuarea inspecției</w:t>
            </w:r>
            <w:r w:rsidRPr="00E01A5A">
              <w:rPr>
                <w:sz w:val="24"/>
                <w:szCs w:val="24"/>
                <w:lang w:val="ro-RO"/>
              </w:rPr>
              <w:t>, au următoarele drepturi:</w:t>
            </w:r>
          </w:p>
          <w:p w14:paraId="388E9F3B" w14:textId="77777777" w:rsidR="00785D9A" w:rsidRPr="00E01A5A" w:rsidRDefault="00785D9A" w:rsidP="00484DF6">
            <w:pPr>
              <w:pStyle w:val="ListParagraph"/>
              <w:numPr>
                <w:ilvl w:val="0"/>
                <w:numId w:val="3"/>
              </w:numPr>
              <w:tabs>
                <w:tab w:val="left" w:pos="522"/>
              </w:tabs>
              <w:spacing w:after="0" w:line="240" w:lineRule="auto"/>
              <w:ind w:left="0" w:firstLine="72"/>
              <w:contextualSpacing w:val="0"/>
              <w:jc w:val="both"/>
              <w:rPr>
                <w:rFonts w:ascii="Times New Roman" w:hAnsi="Times New Roman"/>
                <w:sz w:val="24"/>
                <w:szCs w:val="24"/>
                <w:lang w:val="ro-RO"/>
              </w:rPr>
            </w:pPr>
            <w:proofErr w:type="spellStart"/>
            <w:r w:rsidRPr="00E01A5A">
              <w:rPr>
                <w:rFonts w:ascii="Times New Roman" w:hAnsi="Times New Roman"/>
                <w:sz w:val="24"/>
                <w:szCs w:val="24"/>
              </w:rPr>
              <w:t>să</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intre</w:t>
            </w:r>
            <w:proofErr w:type="spellEnd"/>
            <w:r w:rsidRPr="00E01A5A">
              <w:rPr>
                <w:rFonts w:ascii="Times New Roman" w:hAnsi="Times New Roman"/>
                <w:sz w:val="24"/>
                <w:szCs w:val="24"/>
                <w:lang w:val="ro-RO"/>
              </w:rPr>
              <w:t xml:space="preserve"> în orice </w:t>
            </w:r>
            <w:proofErr w:type="spellStart"/>
            <w:r w:rsidRPr="00E01A5A">
              <w:rPr>
                <w:rFonts w:ascii="Times New Roman" w:hAnsi="Times New Roman"/>
                <w:sz w:val="24"/>
                <w:szCs w:val="24"/>
              </w:rPr>
              <w:t>incintă</w:t>
            </w:r>
            <w:proofErr w:type="spellEnd"/>
            <w:r w:rsidRPr="00E01A5A">
              <w:rPr>
                <w:rFonts w:ascii="Times New Roman" w:hAnsi="Times New Roman"/>
                <w:sz w:val="24"/>
                <w:szCs w:val="24"/>
                <w:lang w:val="ro-RO"/>
              </w:rPr>
              <w:t xml:space="preserve">, pe orice teren </w:t>
            </w:r>
            <w:proofErr w:type="spellStart"/>
            <w:r w:rsidRPr="00E01A5A">
              <w:rPr>
                <w:rFonts w:ascii="Times New Roman" w:hAnsi="Times New Roman"/>
                <w:sz w:val="24"/>
                <w:szCs w:val="24"/>
              </w:rPr>
              <w:t>și</w:t>
            </w:r>
            <w:proofErr w:type="spellEnd"/>
            <w:r w:rsidRPr="00E01A5A">
              <w:rPr>
                <w:rFonts w:ascii="Times New Roman" w:hAnsi="Times New Roman"/>
                <w:sz w:val="24"/>
                <w:szCs w:val="24"/>
                <w:lang w:val="ro-RO"/>
              </w:rPr>
              <w:t xml:space="preserve"> în orice mijloc de transport </w:t>
            </w:r>
            <w:r w:rsidRPr="00E01A5A">
              <w:rPr>
                <w:rFonts w:ascii="Times New Roman" w:hAnsi="Times New Roman"/>
                <w:sz w:val="24"/>
                <w:szCs w:val="24"/>
              </w:rPr>
              <w:t xml:space="preserve">ale </w:t>
            </w:r>
            <w:proofErr w:type="spellStart"/>
            <w:r w:rsidRPr="00E01A5A">
              <w:rPr>
                <w:rFonts w:ascii="Times New Roman" w:hAnsi="Times New Roman"/>
                <w:sz w:val="24"/>
                <w:szCs w:val="24"/>
              </w:rPr>
              <w:t>întreprinderilor</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și</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asocierilor</w:t>
            </w:r>
            <w:proofErr w:type="spellEnd"/>
            <w:r w:rsidRPr="00E01A5A">
              <w:rPr>
                <w:rFonts w:ascii="Times New Roman" w:hAnsi="Times New Roman"/>
                <w:sz w:val="24"/>
                <w:szCs w:val="24"/>
              </w:rPr>
              <w:t xml:space="preserve"> de </w:t>
            </w:r>
            <w:proofErr w:type="spellStart"/>
            <w:r w:rsidRPr="00E01A5A">
              <w:rPr>
                <w:rFonts w:ascii="Times New Roman" w:hAnsi="Times New Roman"/>
                <w:sz w:val="24"/>
                <w:szCs w:val="24"/>
              </w:rPr>
              <w:t>întreprinderi</w:t>
            </w:r>
            <w:proofErr w:type="spellEnd"/>
            <w:r w:rsidRPr="00E01A5A">
              <w:rPr>
                <w:rFonts w:ascii="Times New Roman" w:hAnsi="Times New Roman"/>
                <w:sz w:val="24"/>
                <w:szCs w:val="24"/>
              </w:rPr>
              <w:t>;</w:t>
            </w:r>
          </w:p>
          <w:p w14:paraId="527F60CA" w14:textId="77777777" w:rsidR="00785D9A" w:rsidRPr="00E01A5A" w:rsidRDefault="00785D9A" w:rsidP="00484DF6">
            <w:pPr>
              <w:pStyle w:val="ListParagraph"/>
              <w:numPr>
                <w:ilvl w:val="0"/>
                <w:numId w:val="3"/>
              </w:numPr>
              <w:tabs>
                <w:tab w:val="left" w:pos="432"/>
              </w:tabs>
              <w:spacing w:after="0" w:line="240" w:lineRule="auto"/>
              <w:ind w:left="0" w:firstLine="0"/>
              <w:contextualSpacing w:val="0"/>
              <w:rPr>
                <w:rFonts w:ascii="Times New Roman" w:hAnsi="Times New Roman"/>
                <w:sz w:val="24"/>
                <w:szCs w:val="24"/>
                <w:lang w:val="ro-RO"/>
              </w:rPr>
            </w:pPr>
            <w:proofErr w:type="spellStart"/>
            <w:r w:rsidRPr="00E01A5A">
              <w:rPr>
                <w:rFonts w:ascii="Times New Roman" w:hAnsi="Times New Roman"/>
                <w:sz w:val="24"/>
                <w:szCs w:val="24"/>
              </w:rPr>
              <w:t>să</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examineze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registrele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și</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alte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documente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privind</w:t>
            </w:r>
            <w:proofErr w:type="spellEnd"/>
            <w:r w:rsidRPr="00E01A5A">
              <w:rPr>
                <w:rFonts w:ascii="Times New Roman" w:hAnsi="Times New Roman"/>
                <w:sz w:val="24"/>
                <w:szCs w:val="24"/>
                <w:lang w:val="ro-RO"/>
              </w:rPr>
              <w:t xml:space="preserve"> activitatea </w:t>
            </w:r>
            <w:proofErr w:type="spellStart"/>
            <w:r w:rsidRPr="00E01A5A">
              <w:rPr>
                <w:rFonts w:ascii="Times New Roman" w:hAnsi="Times New Roman"/>
                <w:sz w:val="24"/>
                <w:szCs w:val="24"/>
              </w:rPr>
              <w:t>economică</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indiferent</w:t>
            </w:r>
            <w:proofErr w:type="spellEnd"/>
            <w:r w:rsidRPr="00E01A5A">
              <w:rPr>
                <w:rFonts w:ascii="Times New Roman" w:hAnsi="Times New Roman"/>
                <w:sz w:val="24"/>
                <w:szCs w:val="24"/>
              </w:rPr>
              <w:t xml:space="preserve"> de </w:t>
            </w:r>
            <w:proofErr w:type="spellStart"/>
            <w:r w:rsidRPr="00E01A5A">
              <w:rPr>
                <w:rFonts w:ascii="Times New Roman" w:hAnsi="Times New Roman"/>
                <w:sz w:val="24"/>
                <w:szCs w:val="24"/>
              </w:rPr>
              <w:t>suportul</w:t>
            </w:r>
            <w:proofErr w:type="spellEnd"/>
            <w:r w:rsidRPr="00E01A5A">
              <w:rPr>
                <w:rFonts w:ascii="Times New Roman" w:hAnsi="Times New Roman"/>
                <w:sz w:val="24"/>
                <w:szCs w:val="24"/>
              </w:rPr>
              <w:t xml:space="preserve"> pe care </w:t>
            </w:r>
            <w:proofErr w:type="spellStart"/>
            <w:r w:rsidRPr="00E01A5A">
              <w:rPr>
                <w:rFonts w:ascii="Times New Roman" w:hAnsi="Times New Roman"/>
                <w:sz w:val="24"/>
                <w:szCs w:val="24"/>
              </w:rPr>
              <w:t>sînt</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stocate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și</w:t>
            </w:r>
            <w:proofErr w:type="spellEnd"/>
            <w:r w:rsidRPr="00E01A5A">
              <w:rPr>
                <w:rFonts w:ascii="Times New Roman" w:hAnsi="Times New Roman"/>
                <w:sz w:val="24"/>
                <w:szCs w:val="24"/>
              </w:rPr>
              <w:t xml:space="preserve"> au </w:t>
            </w:r>
            <w:proofErr w:type="spellStart"/>
            <w:r w:rsidRPr="00E01A5A">
              <w:rPr>
                <w:rFonts w:ascii="Times New Roman" w:hAnsi="Times New Roman"/>
                <w:sz w:val="24"/>
                <w:szCs w:val="24"/>
              </w:rPr>
              <w:t>dreptul</w:t>
            </w:r>
            <w:proofErr w:type="spellEnd"/>
            <w:r w:rsidRPr="00E01A5A">
              <w:rPr>
                <w:rFonts w:ascii="Times New Roman" w:hAnsi="Times New Roman"/>
                <w:sz w:val="24"/>
                <w:szCs w:val="24"/>
                <w:lang w:val="ro-RO"/>
              </w:rPr>
              <w:t xml:space="preserve"> de </w:t>
            </w:r>
            <w:proofErr w:type="gramStart"/>
            <w:r w:rsidRPr="00E01A5A">
              <w:rPr>
                <w:rFonts w:ascii="Times New Roman" w:hAnsi="Times New Roman"/>
                <w:sz w:val="24"/>
                <w:szCs w:val="24"/>
              </w:rPr>
              <w:t>a</w:t>
            </w:r>
            <w:proofErr w:type="gramEnd"/>
            <w:r w:rsidRPr="00E01A5A">
              <w:rPr>
                <w:rFonts w:ascii="Times New Roman" w:hAnsi="Times New Roman"/>
                <w:sz w:val="24"/>
                <w:szCs w:val="24"/>
              </w:rPr>
              <w:t xml:space="preserve"> </w:t>
            </w:r>
            <w:proofErr w:type="spellStart"/>
            <w:r w:rsidRPr="00E01A5A">
              <w:rPr>
                <w:rFonts w:ascii="Times New Roman" w:hAnsi="Times New Roman"/>
                <w:sz w:val="24"/>
                <w:szCs w:val="24"/>
              </w:rPr>
              <w:t>accesa</w:t>
            </w:r>
            <w:proofErr w:type="spellEnd"/>
            <w:r w:rsidRPr="00E01A5A">
              <w:rPr>
                <w:rFonts w:ascii="Times New Roman" w:hAnsi="Times New Roman"/>
                <w:sz w:val="24"/>
                <w:szCs w:val="24"/>
                <w:lang w:val="ro-RO"/>
              </w:rPr>
              <w:t xml:space="preserve"> orice informație care este accesibilă subiectului </w:t>
            </w:r>
            <w:r w:rsidRPr="00E01A5A">
              <w:rPr>
                <w:rFonts w:ascii="Times New Roman" w:hAnsi="Times New Roman"/>
                <w:sz w:val="24"/>
                <w:szCs w:val="24"/>
              </w:rPr>
              <w:t xml:space="preserve">care face </w:t>
            </w:r>
            <w:proofErr w:type="spellStart"/>
            <w:r w:rsidRPr="00E01A5A">
              <w:rPr>
                <w:rFonts w:ascii="Times New Roman" w:hAnsi="Times New Roman"/>
                <w:sz w:val="24"/>
                <w:szCs w:val="24"/>
              </w:rPr>
              <w:t>obiectul</w:t>
            </w:r>
            <w:proofErr w:type="spellEnd"/>
            <w:r w:rsidRPr="00E01A5A">
              <w:rPr>
                <w:rFonts w:ascii="Times New Roman" w:hAnsi="Times New Roman"/>
                <w:sz w:val="24"/>
                <w:szCs w:val="24"/>
                <w:lang w:val="ro-RO"/>
              </w:rPr>
              <w:t xml:space="preserve"> inspecției</w:t>
            </w:r>
            <w:r w:rsidRPr="00E01A5A">
              <w:rPr>
                <w:rFonts w:ascii="Times New Roman" w:hAnsi="Times New Roman"/>
                <w:sz w:val="24"/>
                <w:szCs w:val="24"/>
              </w:rPr>
              <w:t>;</w:t>
            </w:r>
          </w:p>
          <w:p w14:paraId="7BB114B9" w14:textId="77777777" w:rsidR="00785D9A" w:rsidRPr="00E01A5A" w:rsidRDefault="00785D9A" w:rsidP="00484DF6">
            <w:pPr>
              <w:pStyle w:val="ListParagraph"/>
              <w:numPr>
                <w:ilvl w:val="0"/>
                <w:numId w:val="3"/>
              </w:numPr>
              <w:tabs>
                <w:tab w:val="left" w:pos="252"/>
              </w:tabs>
              <w:spacing w:after="0" w:line="240" w:lineRule="auto"/>
              <w:ind w:left="0" w:firstLine="0"/>
              <w:contextualSpacing w:val="0"/>
              <w:jc w:val="both"/>
              <w:rPr>
                <w:rFonts w:ascii="Times New Roman" w:hAnsi="Times New Roman"/>
                <w:sz w:val="24"/>
                <w:szCs w:val="24"/>
                <w:lang w:val="ro-RO"/>
              </w:rPr>
            </w:pPr>
            <w:proofErr w:type="spellStart"/>
            <w:r w:rsidRPr="00E01A5A">
              <w:rPr>
                <w:rFonts w:ascii="Times New Roman" w:hAnsi="Times New Roman"/>
                <w:sz w:val="24"/>
                <w:szCs w:val="24"/>
              </w:rPr>
              <w:t>să</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ia</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sau</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să</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obțină</w:t>
            </w:r>
            <w:proofErr w:type="spellEnd"/>
            <w:r w:rsidRPr="00E01A5A">
              <w:rPr>
                <w:rFonts w:ascii="Times New Roman" w:hAnsi="Times New Roman"/>
                <w:sz w:val="24"/>
                <w:szCs w:val="24"/>
              </w:rPr>
              <w:t xml:space="preserve">, sub </w:t>
            </w:r>
            <w:proofErr w:type="spellStart"/>
            <w:r w:rsidRPr="00E01A5A">
              <w:rPr>
                <w:rFonts w:ascii="Times New Roman" w:hAnsi="Times New Roman"/>
                <w:sz w:val="24"/>
                <w:szCs w:val="24"/>
              </w:rPr>
              <w:t>orice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formă</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copii</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sau</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extrase</w:t>
            </w:r>
            <w:proofErr w:type="spellEnd"/>
            <w:r w:rsidRPr="00E01A5A">
              <w:rPr>
                <w:rFonts w:ascii="Times New Roman" w:hAnsi="Times New Roman"/>
                <w:sz w:val="24"/>
                <w:szCs w:val="24"/>
              </w:rPr>
              <w:t xml:space="preserve"> din </w:t>
            </w:r>
            <w:proofErr w:type="spellStart"/>
            <w:r w:rsidRPr="00E01A5A">
              <w:rPr>
                <w:rFonts w:ascii="Times New Roman" w:hAnsi="Times New Roman"/>
                <w:sz w:val="24"/>
                <w:szCs w:val="24"/>
              </w:rPr>
              <w:t>astfel</w:t>
            </w:r>
            <w:proofErr w:type="spellEnd"/>
            <w:r w:rsidRPr="00E01A5A">
              <w:rPr>
                <w:rFonts w:ascii="Times New Roman" w:hAnsi="Times New Roman"/>
                <w:sz w:val="24"/>
                <w:szCs w:val="24"/>
              </w:rPr>
              <w:t xml:space="preserve"> de</w:t>
            </w:r>
            <w:r w:rsidRPr="00E01A5A">
              <w:rPr>
                <w:rFonts w:ascii="Times New Roman" w:hAnsi="Times New Roman"/>
                <w:sz w:val="24"/>
                <w:szCs w:val="24"/>
                <w:lang w:val="ro-RO"/>
              </w:rPr>
              <w:t xml:space="preserve"> registre</w:t>
            </w:r>
            <w:r w:rsidRPr="00E01A5A">
              <w:rPr>
                <w:rFonts w:ascii="Times New Roman" w:hAnsi="Times New Roman"/>
                <w:sz w:val="24"/>
                <w:szCs w:val="24"/>
              </w:rPr>
              <w:t xml:space="preserve"> </w:t>
            </w:r>
            <w:proofErr w:type="spellStart"/>
            <w:r w:rsidRPr="00E01A5A">
              <w:rPr>
                <w:rFonts w:ascii="Times New Roman" w:hAnsi="Times New Roman"/>
                <w:sz w:val="24"/>
                <w:szCs w:val="24"/>
              </w:rPr>
              <w:t>și</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documente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și</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în</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cazul</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în</w:t>
            </w:r>
            <w:proofErr w:type="spellEnd"/>
            <w:r w:rsidRPr="00E01A5A">
              <w:rPr>
                <w:rFonts w:ascii="Times New Roman" w:hAnsi="Times New Roman"/>
                <w:sz w:val="24"/>
                <w:szCs w:val="24"/>
              </w:rPr>
              <w:t xml:space="preserve"> care </w:t>
            </w:r>
            <w:proofErr w:type="spellStart"/>
            <w:r w:rsidRPr="00E01A5A">
              <w:rPr>
                <w:rFonts w:ascii="Times New Roman" w:hAnsi="Times New Roman"/>
                <w:sz w:val="24"/>
                <w:szCs w:val="24"/>
              </w:rPr>
              <w:t>consideră</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că</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este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oportun</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să</w:t>
            </w:r>
            <w:proofErr w:type="spellEnd"/>
            <w:r w:rsidRPr="00E01A5A">
              <w:rPr>
                <w:rFonts w:ascii="Times New Roman" w:hAnsi="Times New Roman"/>
                <w:sz w:val="24"/>
                <w:szCs w:val="24"/>
              </w:rPr>
              <w:t xml:space="preserve"> continue </w:t>
            </w:r>
            <w:proofErr w:type="spellStart"/>
            <w:r w:rsidRPr="00E01A5A">
              <w:rPr>
                <w:rFonts w:ascii="Times New Roman" w:hAnsi="Times New Roman"/>
                <w:sz w:val="24"/>
                <w:szCs w:val="24"/>
              </w:rPr>
              <w:t>realizarea</w:t>
            </w:r>
            <w:proofErr w:type="spellEnd"/>
            <w:r w:rsidRPr="00E01A5A">
              <w:rPr>
                <w:rFonts w:ascii="Times New Roman" w:hAnsi="Times New Roman"/>
                <w:sz w:val="24"/>
                <w:szCs w:val="24"/>
              </w:rPr>
              <w:t xml:space="preserve"> de </w:t>
            </w:r>
            <w:proofErr w:type="spellStart"/>
            <w:r w:rsidRPr="00E01A5A">
              <w:rPr>
                <w:rFonts w:ascii="Times New Roman" w:hAnsi="Times New Roman"/>
                <w:sz w:val="24"/>
                <w:szCs w:val="24"/>
              </w:rPr>
              <w:t>astfel</w:t>
            </w:r>
            <w:proofErr w:type="spellEnd"/>
            <w:r w:rsidRPr="00E01A5A">
              <w:rPr>
                <w:rFonts w:ascii="Times New Roman" w:hAnsi="Times New Roman"/>
                <w:sz w:val="24"/>
                <w:szCs w:val="24"/>
              </w:rPr>
              <w:t xml:space="preserve"> de </w:t>
            </w:r>
            <w:proofErr w:type="spellStart"/>
            <w:r w:rsidRPr="00E01A5A">
              <w:rPr>
                <w:rFonts w:ascii="Times New Roman" w:hAnsi="Times New Roman"/>
                <w:sz w:val="24"/>
                <w:szCs w:val="24"/>
              </w:rPr>
              <w:t>căutări</w:t>
            </w:r>
            <w:proofErr w:type="spellEnd"/>
            <w:r w:rsidRPr="00E01A5A">
              <w:rPr>
                <w:rFonts w:ascii="Times New Roman" w:hAnsi="Times New Roman"/>
                <w:sz w:val="24"/>
                <w:szCs w:val="24"/>
              </w:rPr>
              <w:t xml:space="preserve"> de </w:t>
            </w:r>
            <w:r w:rsidRPr="00E01A5A">
              <w:rPr>
                <w:rFonts w:ascii="Times New Roman" w:hAnsi="Times New Roman"/>
                <w:sz w:val="24"/>
                <w:szCs w:val="24"/>
                <w:lang w:val="ro-RO"/>
              </w:rPr>
              <w:t xml:space="preserve">informații </w:t>
            </w:r>
            <w:proofErr w:type="spellStart"/>
            <w:r w:rsidRPr="00E01A5A">
              <w:rPr>
                <w:rFonts w:ascii="Times New Roman" w:hAnsi="Times New Roman"/>
                <w:sz w:val="24"/>
                <w:szCs w:val="24"/>
              </w:rPr>
              <w:t>și</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selectarea</w:t>
            </w:r>
            <w:proofErr w:type="spellEnd"/>
            <w:r w:rsidRPr="00E01A5A">
              <w:rPr>
                <w:rFonts w:ascii="Times New Roman" w:hAnsi="Times New Roman"/>
                <w:sz w:val="24"/>
                <w:szCs w:val="24"/>
              </w:rPr>
              <w:t xml:space="preserve"> de </w:t>
            </w:r>
            <w:proofErr w:type="spellStart"/>
            <w:r w:rsidRPr="00E01A5A">
              <w:rPr>
                <w:rFonts w:ascii="Times New Roman" w:hAnsi="Times New Roman"/>
                <w:sz w:val="24"/>
                <w:szCs w:val="24"/>
              </w:rPr>
              <w:t>copii</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sau</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extrase</w:t>
            </w:r>
            <w:proofErr w:type="spellEnd"/>
            <w:r w:rsidRPr="00E01A5A">
              <w:rPr>
                <w:rFonts w:ascii="Times New Roman" w:hAnsi="Times New Roman"/>
                <w:sz w:val="24"/>
                <w:szCs w:val="24"/>
              </w:rPr>
              <w:t xml:space="preserve"> la </w:t>
            </w:r>
            <w:proofErr w:type="spellStart"/>
            <w:r w:rsidRPr="00E01A5A">
              <w:rPr>
                <w:rFonts w:ascii="Times New Roman" w:hAnsi="Times New Roman"/>
                <w:sz w:val="24"/>
                <w:szCs w:val="24"/>
              </w:rPr>
              <w:t>sediul</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Consiliului</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Concurenței</w:t>
            </w:r>
            <w:proofErr w:type="spellEnd"/>
            <w:r w:rsidRPr="00E01A5A">
              <w:rPr>
                <w:rFonts w:ascii="Times New Roman" w:hAnsi="Times New Roman"/>
                <w:sz w:val="24"/>
                <w:szCs w:val="24"/>
              </w:rPr>
              <w:t>;</w:t>
            </w:r>
          </w:p>
          <w:p w14:paraId="5374FA43" w14:textId="77777777" w:rsidR="00785D9A" w:rsidRPr="00E01A5A" w:rsidRDefault="00785D9A" w:rsidP="00484DF6">
            <w:pPr>
              <w:pStyle w:val="ListParagraph"/>
              <w:numPr>
                <w:ilvl w:val="0"/>
                <w:numId w:val="3"/>
              </w:numPr>
              <w:tabs>
                <w:tab w:val="left" w:pos="432"/>
              </w:tabs>
              <w:spacing w:after="0" w:line="240" w:lineRule="auto"/>
              <w:ind w:left="0" w:firstLine="72"/>
              <w:contextualSpacing w:val="0"/>
              <w:jc w:val="both"/>
              <w:rPr>
                <w:rFonts w:ascii="Times New Roman" w:hAnsi="Times New Roman"/>
                <w:sz w:val="24"/>
                <w:szCs w:val="24"/>
                <w:lang w:val="ro-RO"/>
              </w:rPr>
            </w:pPr>
            <w:proofErr w:type="spellStart"/>
            <w:r w:rsidRPr="00E01A5A">
              <w:rPr>
                <w:rFonts w:ascii="Times New Roman" w:hAnsi="Times New Roman"/>
                <w:sz w:val="24"/>
                <w:szCs w:val="24"/>
              </w:rPr>
              <w:t>să</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sigileze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orice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incintă</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destinată</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activității</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economice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și</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orice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registru</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și</w:t>
            </w:r>
            <w:proofErr w:type="spellEnd"/>
            <w:r w:rsidRPr="00E01A5A">
              <w:rPr>
                <w:rFonts w:ascii="Times New Roman" w:hAnsi="Times New Roman"/>
                <w:sz w:val="24"/>
                <w:szCs w:val="24"/>
              </w:rPr>
              <w:t xml:space="preserve"> document pe </w:t>
            </w:r>
            <w:proofErr w:type="spellStart"/>
            <w:r w:rsidRPr="00E01A5A">
              <w:rPr>
                <w:rFonts w:ascii="Times New Roman" w:hAnsi="Times New Roman"/>
                <w:sz w:val="24"/>
                <w:szCs w:val="24"/>
              </w:rPr>
              <w:t>perioada</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inspecției</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și</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în</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măsura</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necesară</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inspecției</w:t>
            </w:r>
            <w:proofErr w:type="spellEnd"/>
            <w:r w:rsidRPr="00E01A5A">
              <w:rPr>
                <w:rFonts w:ascii="Times New Roman" w:hAnsi="Times New Roman"/>
                <w:sz w:val="24"/>
                <w:szCs w:val="24"/>
              </w:rPr>
              <w:t>;</w:t>
            </w:r>
          </w:p>
          <w:p w14:paraId="49B1BC53" w14:textId="77777777" w:rsidR="00785D9A" w:rsidRPr="00E01A5A" w:rsidRDefault="00785D9A" w:rsidP="00484DF6">
            <w:pPr>
              <w:pStyle w:val="ListParagraph"/>
              <w:numPr>
                <w:ilvl w:val="0"/>
                <w:numId w:val="3"/>
              </w:numPr>
              <w:tabs>
                <w:tab w:val="left" w:pos="432"/>
                <w:tab w:val="left" w:pos="1080"/>
              </w:tabs>
              <w:spacing w:after="0" w:line="240" w:lineRule="auto"/>
              <w:ind w:left="0" w:firstLine="72"/>
              <w:contextualSpacing w:val="0"/>
              <w:jc w:val="both"/>
              <w:rPr>
                <w:rFonts w:ascii="Times New Roman" w:hAnsi="Times New Roman"/>
                <w:sz w:val="24"/>
                <w:szCs w:val="24"/>
                <w:lang w:val="ro-RO"/>
              </w:rPr>
            </w:pPr>
            <w:r w:rsidRPr="00E01A5A">
              <w:rPr>
                <w:rFonts w:ascii="Times New Roman" w:hAnsi="Times New Roman"/>
                <w:sz w:val="24"/>
                <w:szCs w:val="24"/>
                <w:lang w:val="ro-RO"/>
              </w:rPr>
              <w:t>să ceară oricărui reprezentant sau membru al personalului întreprinderii sau asocierii de întreprinderi explicații cu privire la faptele sau documentele legate de obiectul și scopul inspecției și să înregistreze răspunsul acestora;</w:t>
            </w:r>
          </w:p>
          <w:p w14:paraId="429289C7" w14:textId="77777777" w:rsidR="00785D9A" w:rsidRPr="00E01A5A" w:rsidRDefault="00785D9A" w:rsidP="00484DF6">
            <w:pPr>
              <w:pStyle w:val="ListParagraph"/>
              <w:numPr>
                <w:ilvl w:val="0"/>
                <w:numId w:val="3"/>
              </w:numPr>
              <w:tabs>
                <w:tab w:val="left" w:pos="522"/>
              </w:tabs>
              <w:spacing w:after="0" w:line="240" w:lineRule="auto"/>
              <w:ind w:left="0" w:firstLine="0"/>
              <w:contextualSpacing w:val="0"/>
              <w:jc w:val="both"/>
              <w:rPr>
                <w:rFonts w:ascii="Times New Roman" w:hAnsi="Times New Roman"/>
                <w:sz w:val="24"/>
                <w:szCs w:val="24"/>
                <w:lang w:val="ro-RO"/>
              </w:rPr>
            </w:pPr>
            <w:r w:rsidRPr="00E01A5A">
              <w:rPr>
                <w:rFonts w:ascii="Times New Roman" w:hAnsi="Times New Roman"/>
                <w:sz w:val="24"/>
                <w:szCs w:val="24"/>
                <w:lang w:val="ro-RO"/>
              </w:rPr>
              <w:t xml:space="preserve">să solicite schimbarea parolei/blocarea unor conturi de </w:t>
            </w:r>
            <w:r w:rsidRPr="00E01A5A">
              <w:rPr>
                <w:rFonts w:ascii="Times New Roman" w:hAnsi="Times New Roman"/>
                <w:sz w:val="24"/>
                <w:szCs w:val="24"/>
                <w:lang w:val="ro-RO"/>
              </w:rPr>
              <w:lastRenderedPageBreak/>
              <w:t xml:space="preserve">utilizator </w:t>
            </w:r>
            <w:proofErr w:type="spellStart"/>
            <w:r w:rsidRPr="00E01A5A">
              <w:rPr>
                <w:rFonts w:ascii="Times New Roman" w:hAnsi="Times New Roman"/>
                <w:sz w:val="24"/>
                <w:szCs w:val="24"/>
                <w:lang w:val="ro-RO"/>
              </w:rPr>
              <w:t>şi</w:t>
            </w:r>
            <w:proofErr w:type="spellEnd"/>
            <w:r w:rsidRPr="00E01A5A">
              <w:rPr>
                <w:rFonts w:ascii="Times New Roman" w:hAnsi="Times New Roman"/>
                <w:sz w:val="24"/>
                <w:szCs w:val="24"/>
                <w:lang w:val="ro-RO"/>
              </w:rPr>
              <w:t>/sau de email,</w:t>
            </w:r>
            <w:r w:rsidRPr="00E01A5A">
              <w:rPr>
                <w:rFonts w:ascii="Times New Roman" w:hAnsi="Times New Roman"/>
                <w:bCs/>
                <w:sz w:val="24"/>
                <w:szCs w:val="24"/>
                <w:lang w:val="ro-RO"/>
              </w:rPr>
              <w:t xml:space="preserve"> pe durata și în măsura necesară inspecției;</w:t>
            </w:r>
          </w:p>
          <w:p w14:paraId="0ABC7807" w14:textId="77777777" w:rsidR="00785D9A" w:rsidRPr="00E01A5A" w:rsidRDefault="00785D9A" w:rsidP="00484DF6">
            <w:pPr>
              <w:pStyle w:val="ListParagraph"/>
              <w:numPr>
                <w:ilvl w:val="0"/>
                <w:numId w:val="3"/>
              </w:numPr>
              <w:tabs>
                <w:tab w:val="left" w:pos="522"/>
              </w:tabs>
              <w:spacing w:after="0" w:line="240" w:lineRule="auto"/>
              <w:ind w:left="0" w:firstLine="0"/>
              <w:contextualSpacing w:val="0"/>
              <w:jc w:val="both"/>
              <w:rPr>
                <w:rFonts w:ascii="Times New Roman" w:hAnsi="Times New Roman"/>
                <w:sz w:val="24"/>
                <w:szCs w:val="24"/>
                <w:lang w:val="ro-RO"/>
              </w:rPr>
            </w:pPr>
            <w:r w:rsidRPr="00E01A5A">
              <w:rPr>
                <w:rFonts w:ascii="Times New Roman" w:hAnsi="Times New Roman"/>
                <w:sz w:val="24"/>
                <w:szCs w:val="24"/>
                <w:lang w:val="ro-RO"/>
              </w:rPr>
              <w:t xml:space="preserve">să caute și să copie, </w:t>
            </w:r>
            <w:proofErr w:type="spellStart"/>
            <w:r w:rsidRPr="00E01A5A">
              <w:rPr>
                <w:rFonts w:ascii="Times New Roman" w:hAnsi="Times New Roman"/>
                <w:sz w:val="24"/>
                <w:szCs w:val="24"/>
                <w:lang w:val="ro-RO"/>
              </w:rPr>
              <w:t>utilizînd</w:t>
            </w:r>
            <w:proofErr w:type="spellEnd"/>
            <w:r w:rsidRPr="00E01A5A">
              <w:rPr>
                <w:rFonts w:ascii="Times New Roman" w:hAnsi="Times New Roman"/>
                <w:sz w:val="24"/>
                <w:szCs w:val="24"/>
                <w:lang w:val="ro-RO"/>
              </w:rPr>
              <w:t xml:space="preserve"> </w:t>
            </w:r>
            <w:proofErr w:type="spellStart"/>
            <w:r w:rsidRPr="00E01A5A">
              <w:rPr>
                <w:rFonts w:ascii="Times New Roman" w:hAnsi="Times New Roman"/>
                <w:sz w:val="24"/>
                <w:szCs w:val="24"/>
              </w:rPr>
              <w:t>echipamente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tehnice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şi</w:t>
            </w:r>
            <w:proofErr w:type="spellEnd"/>
            <w:r w:rsidRPr="00E01A5A">
              <w:rPr>
                <w:rFonts w:ascii="Times New Roman" w:hAnsi="Times New Roman"/>
                <w:sz w:val="24"/>
                <w:szCs w:val="24"/>
              </w:rPr>
              <w:t>/</w:t>
            </w:r>
            <w:proofErr w:type="spellStart"/>
            <w:r w:rsidRPr="00E01A5A">
              <w:rPr>
                <w:rFonts w:ascii="Times New Roman" w:hAnsi="Times New Roman"/>
                <w:sz w:val="24"/>
                <w:szCs w:val="24"/>
              </w:rPr>
              <w:t>sau</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programe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specializate</w:t>
            </w:r>
            <w:proofErr w:type="spellEnd"/>
            <w:r w:rsidRPr="00E01A5A">
              <w:rPr>
                <w:rFonts w:ascii="Times New Roman" w:hAnsi="Times New Roman"/>
                <w:sz w:val="24"/>
                <w:szCs w:val="24"/>
                <w:lang w:val="ro-RO"/>
              </w:rPr>
              <w:t xml:space="preserve">, documente, fișiere sau alte informații stocate pe dispozitive care nu </w:t>
            </w:r>
            <w:proofErr w:type="spellStart"/>
            <w:r w:rsidRPr="00E01A5A">
              <w:rPr>
                <w:rFonts w:ascii="Times New Roman" w:hAnsi="Times New Roman"/>
                <w:sz w:val="24"/>
                <w:szCs w:val="24"/>
                <w:lang w:val="ro-RO"/>
              </w:rPr>
              <w:t>sînt</w:t>
            </w:r>
            <w:proofErr w:type="spellEnd"/>
            <w:r w:rsidRPr="00E01A5A">
              <w:rPr>
                <w:rFonts w:ascii="Times New Roman" w:hAnsi="Times New Roman"/>
                <w:sz w:val="24"/>
                <w:szCs w:val="24"/>
                <w:lang w:val="ro-RO"/>
              </w:rPr>
              <w:t xml:space="preserve"> identificate cu precizie în prealabil;</w:t>
            </w:r>
          </w:p>
          <w:p w14:paraId="7B556B1F" w14:textId="77777777" w:rsidR="00785D9A" w:rsidRPr="00E01A5A" w:rsidRDefault="00785D9A" w:rsidP="00484DF6">
            <w:pPr>
              <w:pStyle w:val="ListParagraph"/>
              <w:numPr>
                <w:ilvl w:val="0"/>
                <w:numId w:val="3"/>
              </w:numPr>
              <w:tabs>
                <w:tab w:val="left" w:pos="0"/>
                <w:tab w:val="left" w:pos="432"/>
              </w:tabs>
              <w:spacing w:after="0" w:line="240" w:lineRule="auto"/>
              <w:ind w:left="0" w:firstLine="72"/>
              <w:contextualSpacing w:val="0"/>
              <w:jc w:val="both"/>
              <w:rPr>
                <w:rFonts w:ascii="Times New Roman" w:hAnsi="Times New Roman"/>
                <w:sz w:val="24"/>
                <w:szCs w:val="24"/>
                <w:lang w:val="ro-RO"/>
              </w:rPr>
            </w:pPr>
            <w:r w:rsidRPr="00E01A5A">
              <w:rPr>
                <w:rFonts w:ascii="Times New Roman" w:hAnsi="Times New Roman"/>
                <w:sz w:val="24"/>
                <w:szCs w:val="24"/>
                <w:lang w:val="ro-RO"/>
              </w:rPr>
              <w:t xml:space="preserve">să folosească </w:t>
            </w:r>
            <w:proofErr w:type="spellStart"/>
            <w:r w:rsidRPr="00E01A5A">
              <w:rPr>
                <w:rFonts w:ascii="Times New Roman" w:hAnsi="Times New Roman"/>
                <w:sz w:val="24"/>
                <w:szCs w:val="24"/>
              </w:rPr>
              <w:t>echipamente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tehnice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şi</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programe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specializate</w:t>
            </w:r>
            <w:proofErr w:type="spellEnd"/>
            <w:r w:rsidRPr="00E01A5A">
              <w:rPr>
                <w:rFonts w:ascii="Times New Roman" w:hAnsi="Times New Roman"/>
                <w:sz w:val="24"/>
                <w:szCs w:val="24"/>
                <w:lang w:val="ro-RO"/>
              </w:rPr>
              <w:t xml:space="preserve"> de restabilire, copiere și analiză a informației indiferent de forma și suportul de stocare.</w:t>
            </w:r>
          </w:p>
          <w:p w14:paraId="16FB8883" w14:textId="77777777" w:rsidR="00785D9A" w:rsidRPr="00E01A5A" w:rsidRDefault="00785D9A" w:rsidP="00484DF6">
            <w:pPr>
              <w:ind w:firstLine="0"/>
              <w:rPr>
                <w:sz w:val="24"/>
                <w:szCs w:val="24"/>
                <w:lang w:val="ro-RO"/>
              </w:rPr>
            </w:pPr>
            <w:r w:rsidRPr="00E01A5A">
              <w:rPr>
                <w:sz w:val="24"/>
                <w:szCs w:val="24"/>
                <w:lang w:val="ro-RO"/>
              </w:rPr>
              <w:t xml:space="preserve">(2) </w:t>
            </w:r>
            <w:r w:rsidRPr="00E01A5A">
              <w:rPr>
                <w:bCs/>
                <w:sz w:val="24"/>
                <w:szCs w:val="24"/>
                <w:lang w:val="ro-RO"/>
              </w:rPr>
              <w:t>Persoanele delegate pentru efectuarea inspecției</w:t>
            </w:r>
            <w:r w:rsidRPr="00E01A5A">
              <w:rPr>
                <w:sz w:val="24"/>
                <w:szCs w:val="24"/>
                <w:lang w:val="ro-RO"/>
              </w:rPr>
              <w:t>, au următoarele obligații:</w:t>
            </w:r>
          </w:p>
          <w:p w14:paraId="4AB0D3FE" w14:textId="77777777" w:rsidR="00785D9A" w:rsidRPr="00E01A5A" w:rsidRDefault="00785D9A" w:rsidP="00484DF6">
            <w:pPr>
              <w:ind w:firstLine="0"/>
              <w:rPr>
                <w:sz w:val="24"/>
                <w:szCs w:val="24"/>
                <w:lang w:val="ro-RO"/>
              </w:rPr>
            </w:pPr>
            <w:r w:rsidRPr="00E01A5A">
              <w:rPr>
                <w:sz w:val="24"/>
                <w:szCs w:val="24"/>
                <w:lang w:val="ro-RO"/>
              </w:rPr>
              <w:t>a) să comunice subiectului supus inspecției ordinul de efectuare a inspecției, delegația de inspecție și copia dispoziției de inițiere a investigației;</w:t>
            </w:r>
          </w:p>
          <w:p w14:paraId="7CC19F45" w14:textId="77777777" w:rsidR="00785D9A" w:rsidRPr="00E01A5A" w:rsidRDefault="00785D9A" w:rsidP="00484DF6">
            <w:pPr>
              <w:ind w:firstLine="0"/>
              <w:rPr>
                <w:sz w:val="24"/>
                <w:szCs w:val="24"/>
                <w:lang w:val="ro-RO"/>
              </w:rPr>
            </w:pPr>
            <w:r w:rsidRPr="00E01A5A">
              <w:rPr>
                <w:sz w:val="24"/>
                <w:szCs w:val="24"/>
                <w:lang w:val="ro-RO"/>
              </w:rPr>
              <w:t xml:space="preserve">b) să informeze subiectul supus </w:t>
            </w:r>
            <w:proofErr w:type="spellStart"/>
            <w:r w:rsidRPr="00E01A5A">
              <w:rPr>
                <w:sz w:val="24"/>
                <w:szCs w:val="24"/>
                <w:lang w:val="ro-RO"/>
              </w:rPr>
              <w:t>inspecţiei</w:t>
            </w:r>
            <w:proofErr w:type="spellEnd"/>
            <w:r w:rsidRPr="00E01A5A">
              <w:rPr>
                <w:sz w:val="24"/>
                <w:szCs w:val="24"/>
                <w:lang w:val="ro-RO"/>
              </w:rPr>
              <w:t xml:space="preserve"> despre drepturile </w:t>
            </w:r>
            <w:proofErr w:type="spellStart"/>
            <w:r w:rsidRPr="00E01A5A">
              <w:rPr>
                <w:sz w:val="24"/>
                <w:szCs w:val="24"/>
                <w:lang w:val="ro-RO"/>
              </w:rPr>
              <w:t>şi</w:t>
            </w:r>
            <w:proofErr w:type="spellEnd"/>
            <w:r w:rsidRPr="00E01A5A">
              <w:rPr>
                <w:sz w:val="24"/>
                <w:szCs w:val="24"/>
                <w:lang w:val="ro-RO"/>
              </w:rPr>
              <w:t xml:space="preserve"> </w:t>
            </w:r>
            <w:proofErr w:type="spellStart"/>
            <w:r w:rsidRPr="00E01A5A">
              <w:rPr>
                <w:sz w:val="24"/>
                <w:szCs w:val="24"/>
                <w:lang w:val="ro-RO"/>
              </w:rPr>
              <w:t>obligaţiile</w:t>
            </w:r>
            <w:proofErr w:type="spellEnd"/>
            <w:r w:rsidRPr="00E01A5A">
              <w:rPr>
                <w:sz w:val="24"/>
                <w:szCs w:val="24"/>
                <w:lang w:val="ro-RO"/>
              </w:rPr>
              <w:t xml:space="preserve"> acesteia;</w:t>
            </w:r>
          </w:p>
          <w:p w14:paraId="2B081EC4" w14:textId="77777777" w:rsidR="00785D9A" w:rsidRPr="00E01A5A" w:rsidRDefault="00785D9A" w:rsidP="00484DF6">
            <w:pPr>
              <w:ind w:firstLine="162"/>
              <w:rPr>
                <w:sz w:val="24"/>
                <w:szCs w:val="24"/>
                <w:lang w:val="ro-RO"/>
              </w:rPr>
            </w:pPr>
            <w:r w:rsidRPr="00E01A5A">
              <w:rPr>
                <w:sz w:val="24"/>
                <w:szCs w:val="24"/>
                <w:lang w:val="ro-RO"/>
              </w:rPr>
              <w:t xml:space="preserve">c) să efectueze </w:t>
            </w:r>
            <w:proofErr w:type="spellStart"/>
            <w:r w:rsidRPr="00E01A5A">
              <w:rPr>
                <w:sz w:val="24"/>
                <w:szCs w:val="24"/>
                <w:lang w:val="ro-RO"/>
              </w:rPr>
              <w:t>inspecţia</w:t>
            </w:r>
            <w:proofErr w:type="spellEnd"/>
            <w:r w:rsidRPr="00E01A5A">
              <w:rPr>
                <w:sz w:val="24"/>
                <w:szCs w:val="24"/>
                <w:lang w:val="ro-RO"/>
              </w:rPr>
              <w:t xml:space="preserve"> în conformitate cu împuternicirile atribuite.</w:t>
            </w:r>
          </w:p>
          <w:p w14:paraId="7191130D" w14:textId="77777777" w:rsidR="00785D9A" w:rsidRPr="00E01A5A" w:rsidRDefault="00785D9A" w:rsidP="00BC49C6">
            <w:pPr>
              <w:rPr>
                <w:b/>
                <w:sz w:val="24"/>
                <w:szCs w:val="24"/>
                <w:lang w:val="ro-RO"/>
              </w:rPr>
            </w:pPr>
            <w:r w:rsidRPr="00E01A5A">
              <w:rPr>
                <w:b/>
                <w:sz w:val="24"/>
                <w:szCs w:val="24"/>
                <w:lang w:val="ro-RO"/>
              </w:rPr>
              <w:t>Articolul 56</w:t>
            </w:r>
            <w:r w:rsidRPr="00E01A5A">
              <w:rPr>
                <w:b/>
                <w:sz w:val="24"/>
                <w:szCs w:val="24"/>
                <w:vertAlign w:val="superscript"/>
                <w:lang w:val="ro-RO"/>
              </w:rPr>
              <w:t>2</w:t>
            </w:r>
            <w:r w:rsidRPr="00E01A5A">
              <w:rPr>
                <w:b/>
                <w:sz w:val="24"/>
                <w:szCs w:val="24"/>
                <w:lang w:val="ro-RO"/>
              </w:rPr>
              <w:t xml:space="preserve">. </w:t>
            </w:r>
            <w:r w:rsidRPr="00E01A5A">
              <w:rPr>
                <w:sz w:val="24"/>
                <w:szCs w:val="24"/>
                <w:lang w:val="ro-RO"/>
              </w:rPr>
              <w:t>Drepturile și obligațiile subiectului supus inspecției</w:t>
            </w:r>
          </w:p>
          <w:p w14:paraId="6594CF5C" w14:textId="77777777" w:rsidR="00785D9A" w:rsidRPr="00E01A5A" w:rsidRDefault="00785D9A" w:rsidP="00BC49C6">
            <w:pPr>
              <w:pStyle w:val="ListParagraph"/>
              <w:numPr>
                <w:ilvl w:val="0"/>
                <w:numId w:val="4"/>
              </w:numPr>
              <w:tabs>
                <w:tab w:val="left" w:pos="522"/>
              </w:tabs>
              <w:spacing w:after="0" w:line="240" w:lineRule="auto"/>
              <w:ind w:left="0" w:firstLine="0"/>
              <w:contextualSpacing w:val="0"/>
              <w:jc w:val="both"/>
              <w:rPr>
                <w:rFonts w:ascii="Times New Roman" w:hAnsi="Times New Roman"/>
                <w:sz w:val="24"/>
                <w:szCs w:val="24"/>
                <w:lang w:val="ro-RO"/>
              </w:rPr>
            </w:pPr>
            <w:r w:rsidRPr="00E01A5A">
              <w:rPr>
                <w:rFonts w:ascii="Times New Roman" w:hAnsi="Times New Roman"/>
                <w:sz w:val="24"/>
                <w:szCs w:val="24"/>
                <w:lang w:val="ro-RO"/>
              </w:rPr>
              <w:t>Subiectul supus inspecției are următoarele drepturi:</w:t>
            </w:r>
          </w:p>
          <w:p w14:paraId="18E3DD28" w14:textId="77777777" w:rsidR="00785D9A" w:rsidRPr="00E01A5A" w:rsidRDefault="00785D9A" w:rsidP="00BC49C6">
            <w:pPr>
              <w:pStyle w:val="ListParagraph"/>
              <w:numPr>
                <w:ilvl w:val="0"/>
                <w:numId w:val="5"/>
              </w:numPr>
              <w:tabs>
                <w:tab w:val="left" w:pos="522"/>
              </w:tabs>
              <w:spacing w:after="0" w:line="240" w:lineRule="auto"/>
              <w:ind w:left="0" w:firstLine="0"/>
              <w:contextualSpacing w:val="0"/>
              <w:jc w:val="both"/>
              <w:rPr>
                <w:rFonts w:ascii="Times New Roman" w:hAnsi="Times New Roman"/>
                <w:sz w:val="24"/>
                <w:szCs w:val="24"/>
                <w:lang w:val="ro-RO"/>
              </w:rPr>
            </w:pPr>
            <w:r w:rsidRPr="00E01A5A">
              <w:rPr>
                <w:rFonts w:ascii="Times New Roman" w:hAnsi="Times New Roman"/>
                <w:sz w:val="24"/>
                <w:szCs w:val="24"/>
                <w:lang w:val="ro-RO"/>
              </w:rPr>
              <w:t xml:space="preserve">să ia </w:t>
            </w:r>
            <w:proofErr w:type="spellStart"/>
            <w:r w:rsidRPr="00E01A5A">
              <w:rPr>
                <w:rFonts w:ascii="Times New Roman" w:hAnsi="Times New Roman"/>
                <w:sz w:val="24"/>
                <w:szCs w:val="24"/>
                <w:lang w:val="ro-RO"/>
              </w:rPr>
              <w:t>cunoştinţă</w:t>
            </w:r>
            <w:proofErr w:type="spellEnd"/>
            <w:r w:rsidRPr="00E01A5A">
              <w:rPr>
                <w:rFonts w:ascii="Times New Roman" w:hAnsi="Times New Roman"/>
                <w:sz w:val="24"/>
                <w:szCs w:val="24"/>
                <w:lang w:val="ro-RO"/>
              </w:rPr>
              <w:t xml:space="preserve"> cu </w:t>
            </w:r>
            <w:proofErr w:type="spellStart"/>
            <w:r w:rsidRPr="00E01A5A">
              <w:rPr>
                <w:rFonts w:ascii="Times New Roman" w:hAnsi="Times New Roman"/>
                <w:sz w:val="24"/>
                <w:szCs w:val="24"/>
                <w:lang w:val="ro-RO"/>
              </w:rPr>
              <w:t>dispoziţia</w:t>
            </w:r>
            <w:proofErr w:type="spellEnd"/>
            <w:r w:rsidRPr="00E01A5A">
              <w:rPr>
                <w:rFonts w:ascii="Times New Roman" w:hAnsi="Times New Roman"/>
                <w:sz w:val="24"/>
                <w:szCs w:val="24"/>
                <w:lang w:val="ro-RO"/>
              </w:rPr>
              <w:t xml:space="preserve"> de inițiere a </w:t>
            </w:r>
            <w:proofErr w:type="spellStart"/>
            <w:r w:rsidRPr="00E01A5A">
              <w:rPr>
                <w:rFonts w:ascii="Times New Roman" w:hAnsi="Times New Roman"/>
                <w:sz w:val="24"/>
                <w:szCs w:val="24"/>
                <w:lang w:val="ro-RO"/>
              </w:rPr>
              <w:t>investigaţie</w:t>
            </w:r>
            <w:proofErr w:type="spellEnd"/>
            <w:r w:rsidRPr="00E01A5A">
              <w:rPr>
                <w:rFonts w:ascii="Times New Roman" w:hAnsi="Times New Roman"/>
                <w:sz w:val="24"/>
                <w:szCs w:val="24"/>
                <w:lang w:val="ro-RO"/>
              </w:rPr>
              <w:t xml:space="preserve">, cu ordinul de </w:t>
            </w:r>
            <w:proofErr w:type="spellStart"/>
            <w:r w:rsidRPr="00E01A5A">
              <w:rPr>
                <w:rFonts w:ascii="Times New Roman" w:hAnsi="Times New Roman"/>
                <w:sz w:val="24"/>
                <w:szCs w:val="24"/>
                <w:lang w:val="ro-RO"/>
              </w:rPr>
              <w:t>inspecţiei</w:t>
            </w:r>
            <w:proofErr w:type="spellEnd"/>
            <w:r w:rsidRPr="00E01A5A">
              <w:rPr>
                <w:rFonts w:ascii="Times New Roman" w:hAnsi="Times New Roman"/>
                <w:sz w:val="24"/>
                <w:szCs w:val="24"/>
                <w:lang w:val="ro-RO"/>
              </w:rPr>
              <w:t xml:space="preserve"> </w:t>
            </w:r>
            <w:proofErr w:type="spellStart"/>
            <w:r w:rsidRPr="00E01A5A">
              <w:rPr>
                <w:rFonts w:ascii="Times New Roman" w:hAnsi="Times New Roman"/>
                <w:sz w:val="24"/>
                <w:szCs w:val="24"/>
                <w:lang w:val="ro-RO"/>
              </w:rPr>
              <w:t>şi</w:t>
            </w:r>
            <w:proofErr w:type="spellEnd"/>
            <w:r w:rsidRPr="00E01A5A">
              <w:rPr>
                <w:rFonts w:ascii="Times New Roman" w:hAnsi="Times New Roman"/>
                <w:sz w:val="24"/>
                <w:szCs w:val="24"/>
                <w:lang w:val="ro-RO"/>
              </w:rPr>
              <w:t xml:space="preserve"> cu </w:t>
            </w:r>
            <w:proofErr w:type="spellStart"/>
            <w:r w:rsidRPr="00E01A5A">
              <w:rPr>
                <w:rFonts w:ascii="Times New Roman" w:hAnsi="Times New Roman"/>
                <w:sz w:val="24"/>
                <w:szCs w:val="24"/>
                <w:lang w:val="ro-RO"/>
              </w:rPr>
              <w:t>delegaţia</w:t>
            </w:r>
            <w:proofErr w:type="spellEnd"/>
            <w:r w:rsidRPr="00E01A5A">
              <w:rPr>
                <w:rFonts w:ascii="Times New Roman" w:hAnsi="Times New Roman"/>
                <w:sz w:val="24"/>
                <w:szCs w:val="24"/>
                <w:lang w:val="ro-RO"/>
              </w:rPr>
              <w:t xml:space="preserve"> de </w:t>
            </w:r>
            <w:proofErr w:type="spellStart"/>
            <w:r w:rsidRPr="00E01A5A">
              <w:rPr>
                <w:rFonts w:ascii="Times New Roman" w:hAnsi="Times New Roman"/>
                <w:sz w:val="24"/>
                <w:szCs w:val="24"/>
                <w:lang w:val="ro-RO"/>
              </w:rPr>
              <w:t>inspecţie</w:t>
            </w:r>
            <w:proofErr w:type="spellEnd"/>
            <w:r w:rsidRPr="00E01A5A">
              <w:rPr>
                <w:rFonts w:ascii="Times New Roman" w:hAnsi="Times New Roman"/>
                <w:sz w:val="24"/>
                <w:szCs w:val="24"/>
                <w:lang w:val="ro-RO"/>
              </w:rPr>
              <w:t xml:space="preserve"> </w:t>
            </w:r>
            <w:r w:rsidRPr="00E01A5A">
              <w:rPr>
                <w:rFonts w:ascii="Times New Roman" w:hAnsi="Times New Roman"/>
                <w:sz w:val="24"/>
                <w:szCs w:val="24"/>
                <w:lang w:val="ro-RO"/>
              </w:rPr>
              <w:lastRenderedPageBreak/>
              <w:t xml:space="preserve">și să </w:t>
            </w:r>
            <w:proofErr w:type="spellStart"/>
            <w:r w:rsidRPr="00E01A5A">
              <w:rPr>
                <w:rFonts w:ascii="Times New Roman" w:hAnsi="Times New Roman"/>
                <w:sz w:val="24"/>
                <w:szCs w:val="24"/>
                <w:lang w:val="ro-RO"/>
              </w:rPr>
              <w:t>obţină</w:t>
            </w:r>
            <w:proofErr w:type="spellEnd"/>
            <w:r w:rsidRPr="00E01A5A">
              <w:rPr>
                <w:rFonts w:ascii="Times New Roman" w:hAnsi="Times New Roman"/>
                <w:sz w:val="24"/>
                <w:szCs w:val="24"/>
                <w:lang w:val="ro-RO"/>
              </w:rPr>
              <w:t xml:space="preserve"> </w:t>
            </w:r>
            <w:proofErr w:type="spellStart"/>
            <w:r w:rsidRPr="00E01A5A">
              <w:rPr>
                <w:rFonts w:ascii="Times New Roman" w:hAnsi="Times New Roman"/>
                <w:sz w:val="24"/>
                <w:szCs w:val="24"/>
                <w:lang w:val="ro-RO"/>
              </w:rPr>
              <w:t>cîte</w:t>
            </w:r>
            <w:proofErr w:type="spellEnd"/>
            <w:r w:rsidRPr="00E01A5A">
              <w:rPr>
                <w:rFonts w:ascii="Times New Roman" w:hAnsi="Times New Roman"/>
                <w:sz w:val="24"/>
                <w:szCs w:val="24"/>
                <w:lang w:val="ro-RO"/>
              </w:rPr>
              <w:t xml:space="preserve"> o copie de pe acestea;</w:t>
            </w:r>
          </w:p>
          <w:p w14:paraId="78A80E1C" w14:textId="77777777" w:rsidR="00785D9A" w:rsidRPr="00E01A5A" w:rsidRDefault="00785D9A" w:rsidP="00BC49C6">
            <w:pPr>
              <w:pStyle w:val="ListParagraph"/>
              <w:numPr>
                <w:ilvl w:val="0"/>
                <w:numId w:val="5"/>
              </w:numPr>
              <w:tabs>
                <w:tab w:val="left" w:pos="522"/>
              </w:tabs>
              <w:spacing w:after="0" w:line="240" w:lineRule="auto"/>
              <w:ind w:left="0" w:firstLine="0"/>
              <w:contextualSpacing w:val="0"/>
              <w:jc w:val="both"/>
              <w:rPr>
                <w:rFonts w:ascii="Times New Roman" w:hAnsi="Times New Roman"/>
                <w:sz w:val="24"/>
                <w:szCs w:val="24"/>
                <w:lang w:val="ro-RO"/>
              </w:rPr>
            </w:pPr>
            <w:r w:rsidRPr="00E01A5A">
              <w:rPr>
                <w:rFonts w:ascii="Times New Roman" w:hAnsi="Times New Roman"/>
                <w:sz w:val="24"/>
                <w:szCs w:val="24"/>
                <w:lang w:val="ro-RO"/>
              </w:rPr>
              <w:t xml:space="preserve">să prezinte probe în cadrul efectuării </w:t>
            </w:r>
            <w:proofErr w:type="spellStart"/>
            <w:r w:rsidRPr="00E01A5A">
              <w:rPr>
                <w:rFonts w:ascii="Times New Roman" w:hAnsi="Times New Roman"/>
                <w:sz w:val="24"/>
                <w:szCs w:val="24"/>
                <w:lang w:val="ro-RO"/>
              </w:rPr>
              <w:t>inspecţiei</w:t>
            </w:r>
            <w:proofErr w:type="spellEnd"/>
            <w:r w:rsidRPr="00E01A5A">
              <w:rPr>
                <w:rFonts w:ascii="Times New Roman" w:hAnsi="Times New Roman"/>
                <w:sz w:val="24"/>
                <w:szCs w:val="24"/>
                <w:lang w:val="ro-RO"/>
              </w:rPr>
              <w:t>;</w:t>
            </w:r>
          </w:p>
          <w:p w14:paraId="62324C6B" w14:textId="77777777" w:rsidR="00785D9A" w:rsidRPr="00E01A5A" w:rsidRDefault="00785D9A" w:rsidP="00BC49C6">
            <w:pPr>
              <w:pStyle w:val="ListParagraph"/>
              <w:numPr>
                <w:ilvl w:val="0"/>
                <w:numId w:val="5"/>
              </w:numPr>
              <w:spacing w:after="0" w:line="240" w:lineRule="auto"/>
              <w:ind w:left="0" w:firstLine="0"/>
              <w:contextualSpacing w:val="0"/>
              <w:jc w:val="both"/>
              <w:rPr>
                <w:rFonts w:ascii="Times New Roman" w:hAnsi="Times New Roman"/>
                <w:sz w:val="24"/>
                <w:szCs w:val="24"/>
                <w:lang w:val="ro-RO"/>
              </w:rPr>
            </w:pPr>
            <w:r w:rsidRPr="00E01A5A">
              <w:rPr>
                <w:rFonts w:ascii="Times New Roman" w:hAnsi="Times New Roman"/>
                <w:sz w:val="24"/>
                <w:szCs w:val="24"/>
                <w:lang w:val="ro-RO"/>
              </w:rPr>
              <w:t xml:space="preserve">să prezinte </w:t>
            </w:r>
            <w:proofErr w:type="spellStart"/>
            <w:r w:rsidRPr="00E01A5A">
              <w:rPr>
                <w:rFonts w:ascii="Times New Roman" w:hAnsi="Times New Roman"/>
                <w:sz w:val="24"/>
                <w:szCs w:val="24"/>
                <w:lang w:val="ro-RO"/>
              </w:rPr>
              <w:t>explicaţii</w:t>
            </w:r>
            <w:proofErr w:type="spellEnd"/>
            <w:r w:rsidRPr="00E01A5A">
              <w:rPr>
                <w:rFonts w:ascii="Times New Roman" w:hAnsi="Times New Roman"/>
                <w:sz w:val="24"/>
                <w:szCs w:val="24"/>
                <w:shd w:val="clear" w:color="auto" w:fill="FFFFFF"/>
              </w:rPr>
              <w:t xml:space="preserve"> </w:t>
            </w:r>
            <w:r w:rsidRPr="00E01A5A">
              <w:rPr>
                <w:rFonts w:ascii="Times New Roman" w:hAnsi="Times New Roman"/>
                <w:sz w:val="24"/>
                <w:szCs w:val="24"/>
              </w:rPr>
              <w:t xml:space="preserve">cu </w:t>
            </w:r>
            <w:proofErr w:type="spellStart"/>
            <w:r w:rsidRPr="00E01A5A">
              <w:rPr>
                <w:rFonts w:ascii="Times New Roman" w:hAnsi="Times New Roman"/>
                <w:sz w:val="24"/>
                <w:szCs w:val="24"/>
              </w:rPr>
              <w:t>privire</w:t>
            </w:r>
            <w:proofErr w:type="spellEnd"/>
            <w:r w:rsidRPr="00E01A5A">
              <w:rPr>
                <w:rFonts w:ascii="Times New Roman" w:hAnsi="Times New Roman"/>
                <w:sz w:val="24"/>
                <w:szCs w:val="24"/>
              </w:rPr>
              <w:t xml:space="preserve"> la </w:t>
            </w:r>
            <w:proofErr w:type="spellStart"/>
            <w:r w:rsidRPr="00E01A5A">
              <w:rPr>
                <w:rFonts w:ascii="Times New Roman" w:hAnsi="Times New Roman"/>
                <w:sz w:val="24"/>
                <w:szCs w:val="24"/>
              </w:rPr>
              <w:t>faptele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sau</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documentele</w:t>
            </w:r>
            <w:proofErr w:type="spellEnd"/>
            <w:r w:rsidRPr="00E01A5A">
              <w:rPr>
                <w:rFonts w:ascii="Times New Roman" w:hAnsi="Times New Roman"/>
                <w:sz w:val="24"/>
                <w:szCs w:val="24"/>
              </w:rPr>
              <w:t xml:space="preserve"> legate de </w:t>
            </w:r>
            <w:proofErr w:type="spellStart"/>
            <w:r w:rsidRPr="00E01A5A">
              <w:rPr>
                <w:rFonts w:ascii="Times New Roman" w:hAnsi="Times New Roman"/>
                <w:sz w:val="24"/>
                <w:szCs w:val="24"/>
              </w:rPr>
              <w:t>obiectul</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și</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scopul</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inspecției</w:t>
            </w:r>
            <w:proofErr w:type="spellEnd"/>
            <w:r w:rsidRPr="00E01A5A">
              <w:rPr>
                <w:rFonts w:ascii="Times New Roman" w:hAnsi="Times New Roman"/>
                <w:sz w:val="24"/>
                <w:szCs w:val="24"/>
                <w:lang w:val="ro-RO"/>
              </w:rPr>
              <w:t>;</w:t>
            </w:r>
          </w:p>
          <w:p w14:paraId="3EAA95A3" w14:textId="77777777" w:rsidR="00785D9A" w:rsidRPr="00E01A5A" w:rsidRDefault="00785D9A" w:rsidP="00BC49C6">
            <w:pPr>
              <w:pStyle w:val="ListParagraph"/>
              <w:numPr>
                <w:ilvl w:val="0"/>
                <w:numId w:val="5"/>
              </w:numPr>
              <w:tabs>
                <w:tab w:val="left" w:pos="432"/>
              </w:tabs>
              <w:spacing w:after="0" w:line="240" w:lineRule="auto"/>
              <w:ind w:left="0" w:firstLine="0"/>
              <w:contextualSpacing w:val="0"/>
              <w:jc w:val="both"/>
              <w:rPr>
                <w:rFonts w:ascii="Times New Roman" w:hAnsi="Times New Roman"/>
                <w:sz w:val="24"/>
                <w:szCs w:val="24"/>
                <w:lang w:val="ro-RO"/>
              </w:rPr>
            </w:pPr>
            <w:r w:rsidRPr="00E01A5A">
              <w:rPr>
                <w:rFonts w:ascii="Times New Roman" w:hAnsi="Times New Roman"/>
                <w:sz w:val="24"/>
                <w:szCs w:val="24"/>
                <w:lang w:val="ro-RO"/>
              </w:rPr>
              <w:t xml:space="preserve">să identifice </w:t>
            </w:r>
            <w:proofErr w:type="spellStart"/>
            <w:r w:rsidRPr="00E01A5A">
              <w:rPr>
                <w:rFonts w:ascii="Times New Roman" w:hAnsi="Times New Roman"/>
                <w:sz w:val="24"/>
                <w:szCs w:val="24"/>
                <w:lang w:val="ro-RO"/>
              </w:rPr>
              <w:t>informaţiile</w:t>
            </w:r>
            <w:proofErr w:type="spellEnd"/>
            <w:r w:rsidRPr="00E01A5A">
              <w:rPr>
                <w:rFonts w:ascii="Times New Roman" w:hAnsi="Times New Roman"/>
                <w:sz w:val="24"/>
                <w:szCs w:val="24"/>
                <w:lang w:val="ro-RO"/>
              </w:rPr>
              <w:t xml:space="preserve"> ce constituie secret comercial </w:t>
            </w:r>
            <w:proofErr w:type="spellStart"/>
            <w:r w:rsidRPr="00E01A5A">
              <w:rPr>
                <w:rFonts w:ascii="Times New Roman" w:hAnsi="Times New Roman"/>
                <w:sz w:val="24"/>
                <w:szCs w:val="24"/>
                <w:lang w:val="ro-RO"/>
              </w:rPr>
              <w:t>şi</w:t>
            </w:r>
            <w:proofErr w:type="spellEnd"/>
            <w:r w:rsidRPr="00E01A5A">
              <w:rPr>
                <w:rFonts w:ascii="Times New Roman" w:hAnsi="Times New Roman"/>
                <w:sz w:val="24"/>
                <w:szCs w:val="24"/>
                <w:lang w:val="ro-RO"/>
              </w:rPr>
              <w:t xml:space="preserve"> alte </w:t>
            </w:r>
            <w:proofErr w:type="spellStart"/>
            <w:r w:rsidRPr="00E01A5A">
              <w:rPr>
                <w:rFonts w:ascii="Times New Roman" w:hAnsi="Times New Roman"/>
                <w:sz w:val="24"/>
                <w:szCs w:val="24"/>
                <w:lang w:val="ro-RO"/>
              </w:rPr>
              <w:t>informaţii</w:t>
            </w:r>
            <w:proofErr w:type="spellEnd"/>
            <w:r w:rsidRPr="00E01A5A">
              <w:rPr>
                <w:rFonts w:ascii="Times New Roman" w:hAnsi="Times New Roman"/>
                <w:sz w:val="24"/>
                <w:szCs w:val="24"/>
                <w:lang w:val="ro-RO"/>
              </w:rPr>
              <w:t xml:space="preserve"> </w:t>
            </w:r>
            <w:proofErr w:type="spellStart"/>
            <w:r w:rsidRPr="00E01A5A">
              <w:rPr>
                <w:rFonts w:ascii="Times New Roman" w:hAnsi="Times New Roman"/>
                <w:sz w:val="24"/>
                <w:szCs w:val="24"/>
                <w:lang w:val="ro-RO"/>
              </w:rPr>
              <w:t>confidenţiale</w:t>
            </w:r>
            <w:proofErr w:type="spellEnd"/>
            <w:r w:rsidRPr="00E01A5A">
              <w:rPr>
                <w:rFonts w:ascii="Times New Roman" w:hAnsi="Times New Roman"/>
                <w:sz w:val="24"/>
                <w:szCs w:val="24"/>
                <w:lang w:val="ro-RO"/>
              </w:rPr>
              <w:t xml:space="preserve">, </w:t>
            </w:r>
            <w:proofErr w:type="spellStart"/>
            <w:r w:rsidRPr="00E01A5A">
              <w:rPr>
                <w:rFonts w:ascii="Times New Roman" w:hAnsi="Times New Roman"/>
                <w:sz w:val="24"/>
                <w:szCs w:val="24"/>
                <w:lang w:val="ro-RO"/>
              </w:rPr>
              <w:t>formulînd</w:t>
            </w:r>
            <w:proofErr w:type="spellEnd"/>
            <w:r w:rsidRPr="00E01A5A">
              <w:rPr>
                <w:rFonts w:ascii="Times New Roman" w:hAnsi="Times New Roman"/>
                <w:sz w:val="24"/>
                <w:szCs w:val="24"/>
                <w:lang w:val="ro-RO"/>
              </w:rPr>
              <w:t>, în acest sens, o cerere motivată către Consiliul Concurenței și, după caz să prezinte versiunea neconfidențială a acestor informații,</w:t>
            </w:r>
            <w:r w:rsidRPr="00E01A5A">
              <w:rPr>
                <w:rFonts w:ascii="Times New Roman" w:hAnsi="Times New Roman"/>
                <w:sz w:val="24"/>
                <w:szCs w:val="24"/>
              </w:rPr>
              <w:t xml:space="preserve"> cu </w:t>
            </w:r>
            <w:proofErr w:type="spellStart"/>
            <w:r w:rsidRPr="00E01A5A">
              <w:rPr>
                <w:rFonts w:ascii="Times New Roman" w:hAnsi="Times New Roman"/>
                <w:sz w:val="24"/>
                <w:szCs w:val="24"/>
              </w:rPr>
              <w:t>aceeaşi</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valoare</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probantă</w:t>
            </w:r>
            <w:proofErr w:type="spellEnd"/>
            <w:r w:rsidRPr="00E01A5A">
              <w:rPr>
                <w:rFonts w:ascii="Times New Roman" w:hAnsi="Times New Roman"/>
                <w:sz w:val="24"/>
                <w:szCs w:val="24"/>
              </w:rPr>
              <w:t xml:space="preserve"> ca a </w:t>
            </w:r>
            <w:proofErr w:type="spellStart"/>
            <w:r w:rsidRPr="00E01A5A">
              <w:rPr>
                <w:rFonts w:ascii="Times New Roman" w:hAnsi="Times New Roman"/>
                <w:sz w:val="24"/>
                <w:szCs w:val="24"/>
              </w:rPr>
              <w:t>versiunii</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confidențiale</w:t>
            </w:r>
            <w:proofErr w:type="spellEnd"/>
            <w:r w:rsidRPr="00E01A5A">
              <w:rPr>
                <w:rFonts w:ascii="Times New Roman" w:hAnsi="Times New Roman"/>
                <w:sz w:val="24"/>
                <w:szCs w:val="24"/>
                <w:lang w:val="ro-RO"/>
              </w:rPr>
              <w:t>;</w:t>
            </w:r>
          </w:p>
          <w:p w14:paraId="313B7637" w14:textId="77777777" w:rsidR="00785D9A" w:rsidRPr="00E01A5A" w:rsidRDefault="00785D9A" w:rsidP="00BC49C6">
            <w:pPr>
              <w:pStyle w:val="ListParagraph"/>
              <w:numPr>
                <w:ilvl w:val="0"/>
                <w:numId w:val="5"/>
              </w:numPr>
              <w:tabs>
                <w:tab w:val="left" w:pos="432"/>
              </w:tabs>
              <w:spacing w:after="0" w:line="240" w:lineRule="auto"/>
              <w:ind w:left="0" w:firstLine="72"/>
              <w:contextualSpacing w:val="0"/>
              <w:jc w:val="both"/>
              <w:rPr>
                <w:rFonts w:ascii="Times New Roman" w:hAnsi="Times New Roman"/>
                <w:sz w:val="24"/>
                <w:szCs w:val="24"/>
                <w:lang w:val="ro-RO"/>
              </w:rPr>
            </w:pPr>
            <w:r w:rsidRPr="00E01A5A">
              <w:rPr>
                <w:rFonts w:ascii="Times New Roman" w:hAnsi="Times New Roman"/>
                <w:sz w:val="24"/>
                <w:szCs w:val="24"/>
                <w:lang w:val="ro-RO"/>
              </w:rPr>
              <w:t xml:space="preserve">să </w:t>
            </w:r>
            <w:proofErr w:type="spellStart"/>
            <w:r w:rsidRPr="00E01A5A">
              <w:rPr>
                <w:rFonts w:ascii="Times New Roman" w:hAnsi="Times New Roman"/>
                <w:sz w:val="24"/>
                <w:szCs w:val="24"/>
                <w:lang w:val="ro-RO"/>
              </w:rPr>
              <w:t>obţină</w:t>
            </w:r>
            <w:proofErr w:type="spellEnd"/>
            <w:r w:rsidRPr="00E01A5A">
              <w:rPr>
                <w:rFonts w:ascii="Times New Roman" w:hAnsi="Times New Roman"/>
                <w:sz w:val="24"/>
                <w:szCs w:val="24"/>
                <w:lang w:val="ro-RO"/>
              </w:rPr>
              <w:t xml:space="preserve"> copii de pe toate registrele sau documentele ridicate pe parcursul </w:t>
            </w:r>
            <w:proofErr w:type="spellStart"/>
            <w:r w:rsidRPr="00E01A5A">
              <w:rPr>
                <w:rFonts w:ascii="Times New Roman" w:hAnsi="Times New Roman"/>
                <w:sz w:val="24"/>
                <w:szCs w:val="24"/>
                <w:lang w:val="ro-RO"/>
              </w:rPr>
              <w:t>inspecţiei</w:t>
            </w:r>
            <w:proofErr w:type="spellEnd"/>
            <w:r w:rsidRPr="00E01A5A">
              <w:rPr>
                <w:rFonts w:ascii="Times New Roman" w:hAnsi="Times New Roman"/>
                <w:sz w:val="24"/>
                <w:szCs w:val="24"/>
                <w:lang w:val="ro-RO"/>
              </w:rPr>
              <w:t xml:space="preserve"> </w:t>
            </w:r>
            <w:proofErr w:type="spellStart"/>
            <w:r w:rsidRPr="00E01A5A">
              <w:rPr>
                <w:rFonts w:ascii="Times New Roman" w:hAnsi="Times New Roman"/>
                <w:sz w:val="24"/>
                <w:szCs w:val="24"/>
                <w:lang w:val="ro-RO"/>
              </w:rPr>
              <w:t>şi</w:t>
            </w:r>
            <w:proofErr w:type="spellEnd"/>
            <w:r w:rsidRPr="00E01A5A">
              <w:rPr>
                <w:rFonts w:ascii="Times New Roman" w:hAnsi="Times New Roman"/>
                <w:sz w:val="24"/>
                <w:szCs w:val="24"/>
                <w:lang w:val="ro-RO"/>
              </w:rPr>
              <w:t xml:space="preserve"> lista acestora;</w:t>
            </w:r>
          </w:p>
          <w:p w14:paraId="5132FA51" w14:textId="77777777" w:rsidR="00785D9A" w:rsidRPr="00E01A5A" w:rsidRDefault="00785D9A" w:rsidP="00BC49C6">
            <w:pPr>
              <w:pStyle w:val="ListParagraph"/>
              <w:numPr>
                <w:ilvl w:val="0"/>
                <w:numId w:val="5"/>
              </w:numPr>
              <w:tabs>
                <w:tab w:val="left" w:pos="612"/>
              </w:tabs>
              <w:spacing w:after="0" w:line="240" w:lineRule="auto"/>
              <w:ind w:left="0" w:firstLine="162"/>
              <w:contextualSpacing w:val="0"/>
              <w:jc w:val="both"/>
              <w:rPr>
                <w:rFonts w:ascii="Times New Roman" w:hAnsi="Times New Roman"/>
                <w:sz w:val="24"/>
                <w:szCs w:val="24"/>
                <w:lang w:val="ro-RO"/>
              </w:rPr>
            </w:pPr>
            <w:r w:rsidRPr="00E01A5A">
              <w:rPr>
                <w:rFonts w:ascii="Times New Roman" w:hAnsi="Times New Roman"/>
                <w:sz w:val="24"/>
                <w:szCs w:val="24"/>
                <w:lang w:val="ro-RO"/>
              </w:rPr>
              <w:t xml:space="preserve">să fie asistat de avocat. Lipsa acestuia nu poate fi invocată ca motiv de </w:t>
            </w:r>
            <w:proofErr w:type="spellStart"/>
            <w:r w:rsidRPr="00E01A5A">
              <w:rPr>
                <w:rFonts w:ascii="Times New Roman" w:hAnsi="Times New Roman"/>
                <w:sz w:val="24"/>
                <w:szCs w:val="24"/>
                <w:lang w:val="ro-RO"/>
              </w:rPr>
              <w:t>amînare</w:t>
            </w:r>
            <w:proofErr w:type="spellEnd"/>
            <w:r w:rsidRPr="00E01A5A">
              <w:rPr>
                <w:rFonts w:ascii="Times New Roman" w:eastAsiaTheme="minorHAnsi" w:hAnsi="Times New Roman"/>
                <w:sz w:val="24"/>
                <w:szCs w:val="24"/>
              </w:rPr>
              <w:t xml:space="preserve"> </w:t>
            </w:r>
            <w:r w:rsidRPr="00E01A5A">
              <w:rPr>
                <w:rFonts w:ascii="Times New Roman" w:hAnsi="Times New Roman"/>
                <w:sz w:val="24"/>
                <w:szCs w:val="24"/>
              </w:rPr>
              <w:t xml:space="preserve">a </w:t>
            </w:r>
            <w:proofErr w:type="spellStart"/>
            <w:r w:rsidRPr="00E01A5A">
              <w:rPr>
                <w:rFonts w:ascii="Times New Roman" w:hAnsi="Times New Roman"/>
                <w:sz w:val="24"/>
                <w:szCs w:val="24"/>
              </w:rPr>
              <w:t>începerii</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sau</w:t>
            </w:r>
            <w:proofErr w:type="spellEnd"/>
            <w:r w:rsidRPr="00E01A5A">
              <w:rPr>
                <w:rFonts w:ascii="Times New Roman" w:hAnsi="Times New Roman"/>
                <w:sz w:val="24"/>
                <w:szCs w:val="24"/>
              </w:rPr>
              <w:t xml:space="preserve"> </w:t>
            </w:r>
            <w:proofErr w:type="spellStart"/>
            <w:r w:rsidRPr="00E01A5A">
              <w:rPr>
                <w:rFonts w:ascii="Times New Roman" w:hAnsi="Times New Roman"/>
                <w:sz w:val="24"/>
                <w:szCs w:val="24"/>
              </w:rPr>
              <w:t>continuării</w:t>
            </w:r>
            <w:proofErr w:type="spellEnd"/>
            <w:r w:rsidRPr="00E01A5A">
              <w:rPr>
                <w:rFonts w:ascii="Times New Roman" w:hAnsi="Times New Roman"/>
                <w:sz w:val="24"/>
                <w:szCs w:val="24"/>
              </w:rPr>
              <w:t xml:space="preserve"> </w:t>
            </w:r>
            <w:r w:rsidRPr="00E01A5A">
              <w:rPr>
                <w:rFonts w:ascii="Times New Roman" w:hAnsi="Times New Roman"/>
                <w:sz w:val="24"/>
                <w:szCs w:val="24"/>
                <w:lang w:val="ro-RO"/>
              </w:rPr>
              <w:t xml:space="preserve">a </w:t>
            </w:r>
            <w:proofErr w:type="spellStart"/>
            <w:r w:rsidRPr="00E01A5A">
              <w:rPr>
                <w:rFonts w:ascii="Times New Roman" w:hAnsi="Times New Roman"/>
                <w:sz w:val="24"/>
                <w:szCs w:val="24"/>
                <w:lang w:val="ro-RO"/>
              </w:rPr>
              <w:t>inspecţiei</w:t>
            </w:r>
            <w:proofErr w:type="spellEnd"/>
            <w:r w:rsidRPr="00E01A5A">
              <w:rPr>
                <w:rFonts w:ascii="Times New Roman" w:hAnsi="Times New Roman"/>
                <w:sz w:val="24"/>
                <w:szCs w:val="24"/>
                <w:lang w:val="ro-RO"/>
              </w:rPr>
              <w:t>;</w:t>
            </w:r>
          </w:p>
          <w:p w14:paraId="2BB9C334" w14:textId="77777777" w:rsidR="00785D9A" w:rsidRPr="00E01A5A" w:rsidRDefault="00785D9A" w:rsidP="00BC49C6">
            <w:pPr>
              <w:pStyle w:val="ListParagraph"/>
              <w:numPr>
                <w:ilvl w:val="0"/>
                <w:numId w:val="5"/>
              </w:numPr>
              <w:tabs>
                <w:tab w:val="left" w:pos="709"/>
                <w:tab w:val="left" w:pos="1170"/>
              </w:tabs>
              <w:spacing w:after="0" w:line="240" w:lineRule="auto"/>
              <w:ind w:left="0" w:firstLine="0"/>
              <w:contextualSpacing w:val="0"/>
              <w:jc w:val="both"/>
              <w:rPr>
                <w:rFonts w:ascii="Times New Roman" w:hAnsi="Times New Roman"/>
                <w:sz w:val="24"/>
                <w:szCs w:val="24"/>
                <w:lang w:val="ro-RO"/>
              </w:rPr>
            </w:pPr>
            <w:r w:rsidRPr="00E01A5A">
              <w:rPr>
                <w:rFonts w:ascii="Times New Roman" w:hAnsi="Times New Roman"/>
                <w:sz w:val="24"/>
                <w:szCs w:val="24"/>
                <w:lang w:val="ro-RO"/>
              </w:rPr>
              <w:t xml:space="preserve">să </w:t>
            </w:r>
            <w:proofErr w:type="spellStart"/>
            <w:r w:rsidRPr="00E01A5A">
              <w:rPr>
                <w:rFonts w:ascii="Times New Roman" w:hAnsi="Times New Roman"/>
                <w:sz w:val="24"/>
                <w:szCs w:val="24"/>
                <w:lang w:val="ro-RO"/>
              </w:rPr>
              <w:t>obţină</w:t>
            </w:r>
            <w:proofErr w:type="spellEnd"/>
            <w:r w:rsidRPr="00E01A5A">
              <w:rPr>
                <w:rFonts w:ascii="Times New Roman" w:hAnsi="Times New Roman"/>
                <w:sz w:val="24"/>
                <w:szCs w:val="24"/>
                <w:lang w:val="ro-RO"/>
              </w:rPr>
              <w:t xml:space="preserve"> un exemplar al procesului-verbal privind efectuarea </w:t>
            </w:r>
            <w:proofErr w:type="spellStart"/>
            <w:r w:rsidRPr="00E01A5A">
              <w:rPr>
                <w:rFonts w:ascii="Times New Roman" w:hAnsi="Times New Roman"/>
                <w:sz w:val="24"/>
                <w:szCs w:val="24"/>
                <w:lang w:val="ro-RO"/>
              </w:rPr>
              <w:t>inspecţiei</w:t>
            </w:r>
            <w:proofErr w:type="spellEnd"/>
            <w:r w:rsidRPr="00E01A5A">
              <w:rPr>
                <w:rFonts w:ascii="Times New Roman" w:hAnsi="Times New Roman"/>
                <w:sz w:val="24"/>
                <w:szCs w:val="24"/>
                <w:lang w:val="ro-RO"/>
              </w:rPr>
              <w:t>.</w:t>
            </w:r>
          </w:p>
          <w:p w14:paraId="10826A33" w14:textId="77777777" w:rsidR="00785D9A" w:rsidRPr="00E01A5A" w:rsidRDefault="00785D9A" w:rsidP="00BC49C6">
            <w:pPr>
              <w:ind w:firstLine="0"/>
              <w:rPr>
                <w:sz w:val="24"/>
                <w:szCs w:val="24"/>
                <w:lang w:val="ro-RO"/>
              </w:rPr>
            </w:pPr>
            <w:r w:rsidRPr="00E01A5A">
              <w:rPr>
                <w:sz w:val="24"/>
                <w:szCs w:val="24"/>
                <w:lang w:val="ro-RO"/>
              </w:rPr>
              <w:t>(2) Subiectul supus inspecție are următoarele obligații:</w:t>
            </w:r>
          </w:p>
          <w:p w14:paraId="7630E4DD" w14:textId="77777777" w:rsidR="00785D9A" w:rsidRPr="00E01A5A" w:rsidRDefault="00785D9A" w:rsidP="00BC49C6">
            <w:pPr>
              <w:tabs>
                <w:tab w:val="left" w:pos="432"/>
              </w:tabs>
              <w:ind w:firstLine="0"/>
              <w:rPr>
                <w:sz w:val="24"/>
                <w:szCs w:val="24"/>
                <w:lang w:val="ro-RO"/>
              </w:rPr>
            </w:pPr>
            <w:r w:rsidRPr="00E01A5A">
              <w:rPr>
                <w:sz w:val="24"/>
                <w:szCs w:val="24"/>
                <w:lang w:val="ro-RO"/>
              </w:rPr>
              <w:t xml:space="preserve">a)să permită angajaților Consiliului Concurenței, fără </w:t>
            </w:r>
            <w:proofErr w:type="spellStart"/>
            <w:r w:rsidRPr="00E01A5A">
              <w:rPr>
                <w:sz w:val="24"/>
                <w:szCs w:val="24"/>
                <w:lang w:val="ro-RO"/>
              </w:rPr>
              <w:t>întîrziere</w:t>
            </w:r>
            <w:proofErr w:type="spellEnd"/>
            <w:r w:rsidRPr="00E01A5A">
              <w:rPr>
                <w:sz w:val="24"/>
                <w:szCs w:val="24"/>
                <w:lang w:val="ro-RO"/>
              </w:rPr>
              <w:t xml:space="preserve">, începerea </w:t>
            </w:r>
            <w:proofErr w:type="spellStart"/>
            <w:r w:rsidRPr="00E01A5A">
              <w:rPr>
                <w:sz w:val="24"/>
                <w:szCs w:val="24"/>
                <w:lang w:val="ro-RO"/>
              </w:rPr>
              <w:t>şi</w:t>
            </w:r>
            <w:proofErr w:type="spellEnd"/>
            <w:r w:rsidRPr="00E01A5A">
              <w:rPr>
                <w:sz w:val="24"/>
                <w:szCs w:val="24"/>
                <w:lang w:val="ro-RO"/>
              </w:rPr>
              <w:t xml:space="preserve"> derularea </w:t>
            </w:r>
            <w:proofErr w:type="spellStart"/>
            <w:r w:rsidRPr="00E01A5A">
              <w:rPr>
                <w:sz w:val="24"/>
                <w:szCs w:val="24"/>
                <w:lang w:val="ro-RO"/>
              </w:rPr>
              <w:t>inspecţiei</w:t>
            </w:r>
            <w:proofErr w:type="spellEnd"/>
            <w:r w:rsidRPr="00E01A5A">
              <w:rPr>
                <w:sz w:val="24"/>
                <w:szCs w:val="24"/>
                <w:lang w:val="ro-RO"/>
              </w:rPr>
              <w:t>;</w:t>
            </w:r>
          </w:p>
          <w:p w14:paraId="4CC8F748" w14:textId="77777777" w:rsidR="00785D9A" w:rsidRPr="00E01A5A" w:rsidRDefault="00785D9A" w:rsidP="00BC49C6">
            <w:pPr>
              <w:ind w:firstLine="0"/>
              <w:rPr>
                <w:sz w:val="24"/>
                <w:szCs w:val="24"/>
                <w:lang w:val="ro-RO"/>
              </w:rPr>
            </w:pPr>
            <w:r w:rsidRPr="00E01A5A">
              <w:rPr>
                <w:sz w:val="24"/>
                <w:szCs w:val="24"/>
                <w:lang w:val="ro-RO"/>
              </w:rPr>
              <w:t>b)să se supună inspecției și să îndeplinească indicațiile angajaților Consiliului Concurenței delegați pentru efectuarea inspecției;</w:t>
            </w:r>
          </w:p>
          <w:p w14:paraId="54C36EE1" w14:textId="77777777" w:rsidR="00785D9A" w:rsidRPr="00E01A5A" w:rsidRDefault="00785D9A" w:rsidP="00BC49C6">
            <w:pPr>
              <w:ind w:firstLine="0"/>
              <w:rPr>
                <w:sz w:val="24"/>
                <w:szCs w:val="24"/>
                <w:lang w:val="ro-RO"/>
              </w:rPr>
            </w:pPr>
            <w:r w:rsidRPr="00E01A5A">
              <w:rPr>
                <w:sz w:val="24"/>
                <w:szCs w:val="24"/>
                <w:lang w:val="ro-RO"/>
              </w:rPr>
              <w:t xml:space="preserve">c) să faciliteze, pe întreaga durată a </w:t>
            </w:r>
            <w:proofErr w:type="spellStart"/>
            <w:r w:rsidRPr="00E01A5A">
              <w:rPr>
                <w:sz w:val="24"/>
                <w:szCs w:val="24"/>
                <w:lang w:val="ro-RO"/>
              </w:rPr>
              <w:lastRenderedPageBreak/>
              <w:t>inspecţiei</w:t>
            </w:r>
            <w:proofErr w:type="spellEnd"/>
            <w:r w:rsidRPr="00E01A5A">
              <w:rPr>
                <w:sz w:val="24"/>
                <w:szCs w:val="24"/>
                <w:lang w:val="ro-RO"/>
              </w:rPr>
              <w:t xml:space="preserve">, accesul la toate documentele </w:t>
            </w:r>
            <w:proofErr w:type="spellStart"/>
            <w:r w:rsidRPr="00E01A5A">
              <w:rPr>
                <w:sz w:val="24"/>
                <w:szCs w:val="24"/>
                <w:lang w:val="ro-RO"/>
              </w:rPr>
              <w:t>şi</w:t>
            </w:r>
            <w:proofErr w:type="spellEnd"/>
            <w:r w:rsidRPr="00E01A5A">
              <w:rPr>
                <w:sz w:val="24"/>
                <w:szCs w:val="24"/>
                <w:lang w:val="ro-RO"/>
              </w:rPr>
              <w:t xml:space="preserve"> </w:t>
            </w:r>
            <w:proofErr w:type="spellStart"/>
            <w:r w:rsidRPr="00E01A5A">
              <w:rPr>
                <w:sz w:val="24"/>
                <w:szCs w:val="24"/>
                <w:lang w:val="ro-RO"/>
              </w:rPr>
              <w:t>informaţiile</w:t>
            </w:r>
            <w:proofErr w:type="spellEnd"/>
            <w:r w:rsidRPr="00E01A5A">
              <w:rPr>
                <w:sz w:val="24"/>
                <w:szCs w:val="24"/>
                <w:lang w:val="ro-RO"/>
              </w:rPr>
              <w:t xml:space="preserve"> solicitate;</w:t>
            </w:r>
          </w:p>
          <w:p w14:paraId="688192E4" w14:textId="77777777" w:rsidR="00785D9A" w:rsidRPr="00E01A5A" w:rsidRDefault="00785D9A" w:rsidP="00BC49C6">
            <w:pPr>
              <w:ind w:firstLine="0"/>
              <w:rPr>
                <w:sz w:val="24"/>
                <w:szCs w:val="24"/>
                <w:lang w:val="ro-RO"/>
              </w:rPr>
            </w:pPr>
            <w:r w:rsidRPr="00E01A5A">
              <w:rPr>
                <w:sz w:val="24"/>
                <w:szCs w:val="24"/>
                <w:lang w:val="ro-RO"/>
              </w:rPr>
              <w:t xml:space="preserve">d) să furnizeze într-o formă completă documentele, </w:t>
            </w:r>
            <w:proofErr w:type="spellStart"/>
            <w:r w:rsidRPr="00E01A5A">
              <w:rPr>
                <w:sz w:val="24"/>
                <w:szCs w:val="24"/>
                <w:lang w:val="ro-RO"/>
              </w:rPr>
              <w:t>informaţiile</w:t>
            </w:r>
            <w:proofErr w:type="spellEnd"/>
            <w:r w:rsidRPr="00E01A5A">
              <w:rPr>
                <w:sz w:val="24"/>
                <w:szCs w:val="24"/>
                <w:lang w:val="ro-RO"/>
              </w:rPr>
              <w:t xml:space="preserve">, înregistrările și evidențele solicitate, inclusiv copiile acestora, precum </w:t>
            </w:r>
            <w:proofErr w:type="spellStart"/>
            <w:r w:rsidRPr="00E01A5A">
              <w:rPr>
                <w:sz w:val="24"/>
                <w:szCs w:val="24"/>
                <w:lang w:val="ro-RO"/>
              </w:rPr>
              <w:t>şi</w:t>
            </w:r>
            <w:proofErr w:type="spellEnd"/>
            <w:r w:rsidRPr="00E01A5A">
              <w:rPr>
                <w:sz w:val="24"/>
                <w:szCs w:val="24"/>
                <w:lang w:val="ro-RO"/>
              </w:rPr>
              <w:t xml:space="preserve"> orice explicații necesare, fără a putea invoca caracterul </w:t>
            </w:r>
            <w:proofErr w:type="spellStart"/>
            <w:r w:rsidRPr="00E01A5A">
              <w:rPr>
                <w:sz w:val="24"/>
                <w:szCs w:val="24"/>
                <w:lang w:val="ro-RO"/>
              </w:rPr>
              <w:t>confidenţial</w:t>
            </w:r>
            <w:proofErr w:type="spellEnd"/>
            <w:r w:rsidRPr="00E01A5A">
              <w:rPr>
                <w:sz w:val="24"/>
                <w:szCs w:val="24"/>
                <w:lang w:val="ro-RO"/>
              </w:rPr>
              <w:t xml:space="preserve"> al acestora;</w:t>
            </w:r>
          </w:p>
          <w:p w14:paraId="4DED16E9" w14:textId="77777777" w:rsidR="00785D9A" w:rsidRPr="00E01A5A" w:rsidRDefault="00785D9A" w:rsidP="00BC49C6">
            <w:pPr>
              <w:tabs>
                <w:tab w:val="left" w:pos="522"/>
              </w:tabs>
              <w:ind w:firstLine="0"/>
              <w:rPr>
                <w:sz w:val="24"/>
                <w:szCs w:val="24"/>
                <w:lang w:val="ro-RO"/>
              </w:rPr>
            </w:pPr>
            <w:r w:rsidRPr="00E01A5A">
              <w:rPr>
                <w:sz w:val="24"/>
                <w:szCs w:val="24"/>
                <w:lang w:val="ro-RO"/>
              </w:rPr>
              <w:t xml:space="preserve">e)la inspectarea echipamentelor electronice de calcul, de </w:t>
            </w:r>
            <w:proofErr w:type="spellStart"/>
            <w:r w:rsidRPr="00E01A5A">
              <w:rPr>
                <w:sz w:val="24"/>
                <w:szCs w:val="24"/>
                <w:lang w:val="ro-RO"/>
              </w:rPr>
              <w:t>comunicaţii</w:t>
            </w:r>
            <w:proofErr w:type="spellEnd"/>
            <w:r w:rsidRPr="00E01A5A">
              <w:rPr>
                <w:sz w:val="24"/>
                <w:szCs w:val="24"/>
                <w:lang w:val="ro-RO"/>
              </w:rPr>
              <w:t xml:space="preserve">, a echipamentelor </w:t>
            </w:r>
            <w:proofErr w:type="spellStart"/>
            <w:r w:rsidRPr="00E01A5A">
              <w:rPr>
                <w:sz w:val="24"/>
                <w:szCs w:val="24"/>
                <w:lang w:val="ro-RO"/>
              </w:rPr>
              <w:t>şi</w:t>
            </w:r>
            <w:proofErr w:type="spellEnd"/>
            <w:r w:rsidRPr="00E01A5A">
              <w:rPr>
                <w:sz w:val="24"/>
                <w:szCs w:val="24"/>
                <w:lang w:val="ro-RO"/>
              </w:rPr>
              <w:t xml:space="preserve">/sau mediilor de stocare/arhivare să desemneze persoane care să ofere suportul necesar angajaților Consiliului Concurenței pe parcursul inspecției. Lipsa acestor persoane nu poate constitui motiv de </w:t>
            </w:r>
            <w:proofErr w:type="spellStart"/>
            <w:r w:rsidRPr="00E01A5A">
              <w:rPr>
                <w:sz w:val="24"/>
                <w:szCs w:val="24"/>
                <w:lang w:val="ro-RO"/>
              </w:rPr>
              <w:t>amînare</w:t>
            </w:r>
            <w:proofErr w:type="spellEnd"/>
            <w:r w:rsidRPr="00E01A5A">
              <w:rPr>
                <w:sz w:val="24"/>
                <w:szCs w:val="24"/>
                <w:lang w:val="ro-RO"/>
              </w:rPr>
              <w:t xml:space="preserve"> a începerii sau continuării inspectării respectivelor echipamente </w:t>
            </w:r>
            <w:proofErr w:type="spellStart"/>
            <w:r w:rsidRPr="00E01A5A">
              <w:rPr>
                <w:sz w:val="24"/>
                <w:szCs w:val="24"/>
                <w:lang w:val="ro-RO"/>
              </w:rPr>
              <w:t>şi</w:t>
            </w:r>
            <w:proofErr w:type="spellEnd"/>
            <w:r w:rsidRPr="00E01A5A">
              <w:rPr>
                <w:sz w:val="24"/>
                <w:szCs w:val="24"/>
                <w:lang w:val="ro-RO"/>
              </w:rPr>
              <w:t>/sau medii de stocare/arhivare;</w:t>
            </w:r>
          </w:p>
          <w:p w14:paraId="1B94B992" w14:textId="1615A3E3" w:rsidR="00BC49C6" w:rsidRPr="00E01A5A" w:rsidRDefault="00785D9A" w:rsidP="00BC49C6">
            <w:pPr>
              <w:ind w:firstLine="0"/>
              <w:rPr>
                <w:sz w:val="24"/>
                <w:szCs w:val="24"/>
                <w:lang w:val="ro-RO"/>
              </w:rPr>
            </w:pPr>
            <w:r w:rsidRPr="00E01A5A">
              <w:rPr>
                <w:sz w:val="24"/>
                <w:szCs w:val="24"/>
                <w:lang w:val="ro-RO"/>
              </w:rPr>
              <w:t xml:space="preserve">f) să pună la dispoziție </w:t>
            </w:r>
            <w:proofErr w:type="spellStart"/>
            <w:r w:rsidRPr="00E01A5A">
              <w:rPr>
                <w:sz w:val="24"/>
                <w:szCs w:val="24"/>
                <w:lang w:val="ro-RO"/>
              </w:rPr>
              <w:t>şi</w:t>
            </w:r>
            <w:proofErr w:type="spellEnd"/>
            <w:r w:rsidRPr="00E01A5A">
              <w:rPr>
                <w:sz w:val="24"/>
                <w:szCs w:val="24"/>
                <w:lang w:val="ro-RO"/>
              </w:rPr>
              <w:t xml:space="preserve"> să asigure accesul la toate echipamentele </w:t>
            </w:r>
            <w:proofErr w:type="spellStart"/>
            <w:r w:rsidRPr="00E01A5A">
              <w:rPr>
                <w:sz w:val="24"/>
                <w:szCs w:val="24"/>
                <w:lang w:val="ro-RO"/>
              </w:rPr>
              <w:t>şi</w:t>
            </w:r>
            <w:proofErr w:type="spellEnd"/>
            <w:r w:rsidRPr="00E01A5A">
              <w:rPr>
                <w:sz w:val="24"/>
                <w:szCs w:val="24"/>
                <w:lang w:val="ro-RO"/>
              </w:rPr>
              <w:t xml:space="preserve"> programele folosite, inclusiv la cele care nu se află fizic în spațiul inspectat, dar pot fi accesate din acel </w:t>
            </w:r>
            <w:proofErr w:type="spellStart"/>
            <w:r w:rsidRPr="00E01A5A">
              <w:rPr>
                <w:sz w:val="24"/>
                <w:szCs w:val="24"/>
                <w:lang w:val="ro-RO"/>
              </w:rPr>
              <w:t>spaţiu</w:t>
            </w:r>
            <w:proofErr w:type="spellEnd"/>
            <w:r w:rsidRPr="00E01A5A">
              <w:rPr>
                <w:sz w:val="24"/>
                <w:szCs w:val="24"/>
                <w:lang w:val="ro-RO"/>
              </w:rPr>
              <w:t xml:space="preserve">, să furnizeze parolele </w:t>
            </w:r>
            <w:proofErr w:type="spellStart"/>
            <w:r w:rsidRPr="00E01A5A">
              <w:rPr>
                <w:sz w:val="24"/>
                <w:szCs w:val="24"/>
                <w:lang w:val="ro-RO"/>
              </w:rPr>
              <w:t>şi</w:t>
            </w:r>
            <w:proofErr w:type="spellEnd"/>
            <w:r w:rsidRPr="00E01A5A">
              <w:rPr>
                <w:sz w:val="24"/>
                <w:szCs w:val="24"/>
                <w:lang w:val="ro-RO"/>
              </w:rPr>
              <w:t xml:space="preserve"> cheile de criptare/decriptare necesare, inclusiv cele de administrator local </w:t>
            </w:r>
            <w:proofErr w:type="spellStart"/>
            <w:r w:rsidRPr="00E01A5A">
              <w:rPr>
                <w:sz w:val="24"/>
                <w:szCs w:val="24"/>
                <w:lang w:val="ro-RO"/>
              </w:rPr>
              <w:t>şi</w:t>
            </w:r>
            <w:proofErr w:type="spellEnd"/>
            <w:r w:rsidRPr="00E01A5A">
              <w:rPr>
                <w:sz w:val="24"/>
                <w:szCs w:val="24"/>
                <w:lang w:val="ro-RO"/>
              </w:rPr>
              <w:t xml:space="preserve">/sau de </w:t>
            </w:r>
            <w:proofErr w:type="spellStart"/>
            <w:r w:rsidRPr="00E01A5A">
              <w:rPr>
                <w:sz w:val="24"/>
                <w:szCs w:val="24"/>
                <w:lang w:val="ro-RO"/>
              </w:rPr>
              <w:t>reţea</w:t>
            </w:r>
            <w:proofErr w:type="spellEnd"/>
            <w:r w:rsidRPr="00E01A5A">
              <w:rPr>
                <w:sz w:val="24"/>
                <w:szCs w:val="24"/>
                <w:lang w:val="ro-RO"/>
              </w:rPr>
              <w:t xml:space="preserve"> </w:t>
            </w:r>
            <w:proofErr w:type="spellStart"/>
            <w:r w:rsidRPr="00E01A5A">
              <w:rPr>
                <w:sz w:val="24"/>
                <w:szCs w:val="24"/>
                <w:lang w:val="ro-RO"/>
              </w:rPr>
              <w:t>şi</w:t>
            </w:r>
            <w:proofErr w:type="spellEnd"/>
            <w:r w:rsidRPr="00E01A5A">
              <w:rPr>
                <w:sz w:val="24"/>
                <w:szCs w:val="24"/>
                <w:lang w:val="ro-RO"/>
              </w:rPr>
              <w:t xml:space="preserve"> să asigure suportul necesar pentru utilizarea echipamentelor și programelor specializate.</w:t>
            </w:r>
          </w:p>
        </w:tc>
        <w:tc>
          <w:tcPr>
            <w:tcW w:w="1559" w:type="dxa"/>
          </w:tcPr>
          <w:p w14:paraId="339FD01C" w14:textId="77777777" w:rsidR="00D01391" w:rsidRPr="00E01A5A" w:rsidRDefault="00D01391" w:rsidP="00484DF6">
            <w:pPr>
              <w:ind w:firstLine="0"/>
              <w:jc w:val="center"/>
              <w:rPr>
                <w:b/>
                <w:sz w:val="24"/>
                <w:szCs w:val="24"/>
                <w:lang w:val="ro-RO"/>
              </w:rPr>
            </w:pPr>
          </w:p>
          <w:p w14:paraId="14FF933F" w14:textId="77777777" w:rsidR="00785D9A" w:rsidRPr="00E01A5A" w:rsidRDefault="00785D9A" w:rsidP="00484DF6">
            <w:pPr>
              <w:ind w:firstLine="0"/>
              <w:jc w:val="center"/>
              <w:rPr>
                <w:b/>
                <w:sz w:val="24"/>
                <w:szCs w:val="24"/>
                <w:lang w:val="ro-RO"/>
              </w:rPr>
            </w:pPr>
          </w:p>
          <w:p w14:paraId="17C2DD06" w14:textId="77777777" w:rsidR="00785D9A" w:rsidRPr="00E01A5A" w:rsidRDefault="00785D9A" w:rsidP="00484DF6">
            <w:pPr>
              <w:ind w:firstLine="0"/>
              <w:jc w:val="center"/>
              <w:rPr>
                <w:b/>
                <w:sz w:val="24"/>
                <w:szCs w:val="24"/>
                <w:lang w:val="ro-RO"/>
              </w:rPr>
            </w:pPr>
          </w:p>
          <w:p w14:paraId="29A5F7F0" w14:textId="77777777" w:rsidR="00785D9A" w:rsidRPr="00E01A5A" w:rsidRDefault="00785D9A" w:rsidP="00484DF6">
            <w:pPr>
              <w:ind w:firstLine="0"/>
              <w:jc w:val="center"/>
              <w:rPr>
                <w:sz w:val="24"/>
                <w:szCs w:val="24"/>
                <w:lang w:val="ro-RO"/>
              </w:rPr>
            </w:pPr>
            <w:r w:rsidRPr="00E01A5A">
              <w:rPr>
                <w:sz w:val="24"/>
                <w:szCs w:val="24"/>
                <w:lang w:val="ro-RO"/>
              </w:rPr>
              <w:t>Compatibil</w:t>
            </w:r>
          </w:p>
        </w:tc>
        <w:tc>
          <w:tcPr>
            <w:tcW w:w="1418" w:type="dxa"/>
          </w:tcPr>
          <w:p w14:paraId="5F2573F9" w14:textId="77777777" w:rsidR="00D01391" w:rsidRPr="00E01A5A" w:rsidRDefault="00D01391" w:rsidP="00484DF6">
            <w:pPr>
              <w:ind w:firstLine="0"/>
              <w:jc w:val="center"/>
              <w:rPr>
                <w:b/>
                <w:sz w:val="24"/>
                <w:szCs w:val="24"/>
                <w:lang w:val="ro-RO"/>
              </w:rPr>
            </w:pPr>
          </w:p>
        </w:tc>
        <w:tc>
          <w:tcPr>
            <w:tcW w:w="2268" w:type="dxa"/>
          </w:tcPr>
          <w:p w14:paraId="3ADF03BB" w14:textId="77777777" w:rsidR="00D01391" w:rsidRPr="00E01A5A" w:rsidRDefault="00D01391" w:rsidP="00484DF6">
            <w:pPr>
              <w:ind w:firstLine="0"/>
              <w:jc w:val="center"/>
              <w:rPr>
                <w:b/>
                <w:sz w:val="24"/>
                <w:szCs w:val="24"/>
                <w:lang w:val="ro-RO"/>
              </w:rPr>
            </w:pPr>
          </w:p>
        </w:tc>
        <w:tc>
          <w:tcPr>
            <w:tcW w:w="1559" w:type="dxa"/>
          </w:tcPr>
          <w:p w14:paraId="189EE278" w14:textId="77777777" w:rsidR="00D01391" w:rsidRPr="00E01A5A" w:rsidRDefault="00D01391" w:rsidP="00484DF6">
            <w:pPr>
              <w:ind w:firstLine="0"/>
              <w:jc w:val="center"/>
              <w:rPr>
                <w:b/>
                <w:sz w:val="24"/>
                <w:szCs w:val="24"/>
                <w:lang w:val="ro-RO"/>
              </w:rPr>
            </w:pPr>
          </w:p>
        </w:tc>
      </w:tr>
      <w:tr w:rsidR="00400A8B" w:rsidRPr="00E01A5A" w14:paraId="258FEE06" w14:textId="77777777" w:rsidTr="00AB7756">
        <w:tc>
          <w:tcPr>
            <w:tcW w:w="4820" w:type="dxa"/>
          </w:tcPr>
          <w:p w14:paraId="460463F7" w14:textId="77777777" w:rsidR="00B6034C" w:rsidRPr="00E01A5A" w:rsidRDefault="00B6034C" w:rsidP="00484DF6">
            <w:pPr>
              <w:shd w:val="clear" w:color="auto" w:fill="FFFFFF"/>
              <w:ind w:firstLine="0"/>
              <w:jc w:val="center"/>
              <w:rPr>
                <w:i/>
                <w:iCs/>
                <w:sz w:val="24"/>
                <w:szCs w:val="24"/>
              </w:rPr>
            </w:pPr>
            <w:proofErr w:type="spellStart"/>
            <w:r w:rsidRPr="00E01A5A">
              <w:rPr>
                <w:i/>
                <w:iCs/>
                <w:sz w:val="24"/>
                <w:szCs w:val="24"/>
              </w:rPr>
              <w:lastRenderedPageBreak/>
              <w:t>Articolul</w:t>
            </w:r>
            <w:proofErr w:type="spellEnd"/>
            <w:r w:rsidRPr="00E01A5A">
              <w:rPr>
                <w:i/>
                <w:iCs/>
                <w:sz w:val="24"/>
                <w:szCs w:val="24"/>
              </w:rPr>
              <w:t xml:space="preserve"> 7</w:t>
            </w:r>
          </w:p>
          <w:p w14:paraId="317BD685" w14:textId="77777777" w:rsidR="00B6034C" w:rsidRPr="00E01A5A" w:rsidRDefault="00B6034C" w:rsidP="00484DF6">
            <w:pPr>
              <w:shd w:val="clear" w:color="auto" w:fill="FFFFFF"/>
              <w:ind w:firstLine="0"/>
              <w:jc w:val="center"/>
              <w:rPr>
                <w:b/>
                <w:bCs/>
                <w:sz w:val="24"/>
                <w:szCs w:val="24"/>
              </w:rPr>
            </w:pPr>
            <w:proofErr w:type="spellStart"/>
            <w:r w:rsidRPr="00E01A5A">
              <w:rPr>
                <w:b/>
                <w:bCs/>
                <w:sz w:val="24"/>
                <w:szCs w:val="24"/>
              </w:rPr>
              <w:t>Competența</w:t>
            </w:r>
            <w:proofErr w:type="spellEnd"/>
            <w:r w:rsidRPr="00E01A5A">
              <w:rPr>
                <w:b/>
                <w:bCs/>
                <w:sz w:val="24"/>
                <w:szCs w:val="24"/>
              </w:rPr>
              <w:t xml:space="preserve"> de </w:t>
            </w:r>
            <w:proofErr w:type="gramStart"/>
            <w:r w:rsidRPr="00E01A5A">
              <w:rPr>
                <w:b/>
                <w:bCs/>
                <w:sz w:val="24"/>
                <w:szCs w:val="24"/>
              </w:rPr>
              <w:t>a</w:t>
            </w:r>
            <w:proofErr w:type="gramEnd"/>
            <w:r w:rsidRPr="00E01A5A">
              <w:rPr>
                <w:b/>
                <w:bCs/>
                <w:sz w:val="24"/>
                <w:szCs w:val="24"/>
              </w:rPr>
              <w:t xml:space="preserve"> </w:t>
            </w:r>
            <w:proofErr w:type="spellStart"/>
            <w:r w:rsidRPr="00E01A5A">
              <w:rPr>
                <w:b/>
                <w:bCs/>
                <w:sz w:val="24"/>
                <w:szCs w:val="24"/>
              </w:rPr>
              <w:t>inspecta</w:t>
            </w:r>
            <w:proofErr w:type="spellEnd"/>
            <w:r w:rsidRPr="00E01A5A">
              <w:rPr>
                <w:b/>
                <w:bCs/>
                <w:sz w:val="24"/>
                <w:szCs w:val="24"/>
              </w:rPr>
              <w:t xml:space="preserve"> </w:t>
            </w:r>
            <w:proofErr w:type="spellStart"/>
            <w:r w:rsidRPr="00E01A5A">
              <w:rPr>
                <w:b/>
                <w:bCs/>
                <w:sz w:val="24"/>
                <w:szCs w:val="24"/>
              </w:rPr>
              <w:t>alte</w:t>
            </w:r>
            <w:proofErr w:type="spellEnd"/>
            <w:r w:rsidRPr="00E01A5A">
              <w:rPr>
                <w:b/>
                <w:bCs/>
                <w:sz w:val="24"/>
                <w:szCs w:val="24"/>
              </w:rPr>
              <w:t xml:space="preserve"> </w:t>
            </w:r>
            <w:proofErr w:type="spellStart"/>
            <w:r w:rsidRPr="00E01A5A">
              <w:rPr>
                <w:b/>
                <w:bCs/>
                <w:sz w:val="24"/>
                <w:szCs w:val="24"/>
              </w:rPr>
              <w:t>incinte</w:t>
            </w:r>
            <w:proofErr w:type="spellEnd"/>
          </w:p>
          <w:p w14:paraId="76E17358" w14:textId="77777777" w:rsidR="00B6034C" w:rsidRPr="00E01A5A" w:rsidRDefault="00B6034C" w:rsidP="00484DF6">
            <w:pPr>
              <w:shd w:val="clear" w:color="auto" w:fill="FFFFFF"/>
              <w:ind w:firstLine="0"/>
              <w:rPr>
                <w:sz w:val="24"/>
                <w:szCs w:val="24"/>
              </w:rPr>
            </w:pPr>
            <w:r w:rsidRPr="00E01A5A">
              <w:rPr>
                <w:sz w:val="24"/>
                <w:szCs w:val="24"/>
              </w:rPr>
              <w:lastRenderedPageBreak/>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există</w:t>
            </w:r>
            <w:proofErr w:type="spellEnd"/>
            <w:r w:rsidRPr="00E01A5A">
              <w:rPr>
                <w:sz w:val="24"/>
                <w:szCs w:val="24"/>
              </w:rPr>
              <w:t xml:space="preserve"> o </w:t>
            </w:r>
            <w:proofErr w:type="spellStart"/>
            <w:r w:rsidRPr="00E01A5A">
              <w:rPr>
                <w:sz w:val="24"/>
                <w:szCs w:val="24"/>
              </w:rPr>
              <w:t>bănuială</w:t>
            </w:r>
            <w:proofErr w:type="spellEnd"/>
            <w:r w:rsidRPr="00E01A5A">
              <w:rPr>
                <w:sz w:val="24"/>
                <w:szCs w:val="24"/>
              </w:rPr>
              <w:t xml:space="preserve"> </w:t>
            </w:r>
            <w:proofErr w:type="spellStart"/>
            <w:r w:rsidRPr="00E01A5A">
              <w:rPr>
                <w:sz w:val="24"/>
                <w:szCs w:val="24"/>
              </w:rPr>
              <w:t>întemeiată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registrele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documente</w:t>
            </w:r>
            <w:proofErr w:type="spellEnd"/>
            <w:r w:rsidRPr="00E01A5A">
              <w:rPr>
                <w:sz w:val="24"/>
                <w:szCs w:val="24"/>
              </w:rPr>
              <w:t xml:space="preserve"> care </w:t>
            </w:r>
            <w:proofErr w:type="spellStart"/>
            <w:r w:rsidRPr="00E01A5A">
              <w:rPr>
                <w:sz w:val="24"/>
                <w:szCs w:val="24"/>
              </w:rPr>
              <w:t>privesc</w:t>
            </w:r>
            <w:proofErr w:type="spellEnd"/>
            <w:r w:rsidRPr="00E01A5A">
              <w:rPr>
                <w:sz w:val="24"/>
                <w:szCs w:val="24"/>
              </w:rPr>
              <w:t xml:space="preserve"> </w:t>
            </w:r>
            <w:proofErr w:type="spellStart"/>
            <w:r w:rsidRPr="00E01A5A">
              <w:rPr>
                <w:sz w:val="24"/>
                <w:szCs w:val="24"/>
              </w:rPr>
              <w:t>activitatea</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obiectul</w:t>
            </w:r>
            <w:proofErr w:type="spellEnd"/>
            <w:r w:rsidRPr="00E01A5A">
              <w:rPr>
                <w:sz w:val="24"/>
                <w:szCs w:val="24"/>
              </w:rPr>
              <w:t xml:space="preserve"> </w:t>
            </w:r>
            <w:proofErr w:type="spellStart"/>
            <w:r w:rsidRPr="00E01A5A">
              <w:rPr>
                <w:sz w:val="24"/>
                <w:szCs w:val="24"/>
              </w:rPr>
              <w:t>inspecției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care </w:t>
            </w:r>
            <w:proofErr w:type="spellStart"/>
            <w:r w:rsidRPr="00E01A5A">
              <w:rPr>
                <w:sz w:val="24"/>
                <w:szCs w:val="24"/>
              </w:rPr>
              <w:t>ar</w:t>
            </w:r>
            <w:proofErr w:type="spellEnd"/>
            <w:r w:rsidRPr="00E01A5A">
              <w:rPr>
                <w:sz w:val="24"/>
                <w:szCs w:val="24"/>
              </w:rPr>
              <w:t xml:space="preserve"> </w:t>
            </w:r>
            <w:proofErr w:type="spellStart"/>
            <w:r w:rsidRPr="00E01A5A">
              <w:rPr>
                <w:sz w:val="24"/>
                <w:szCs w:val="24"/>
              </w:rPr>
              <w:t>putea</w:t>
            </w:r>
            <w:proofErr w:type="spellEnd"/>
            <w:r w:rsidRPr="00E01A5A">
              <w:rPr>
                <w:sz w:val="24"/>
                <w:szCs w:val="24"/>
              </w:rPr>
              <w:t xml:space="preserve"> fi </w:t>
            </w:r>
            <w:proofErr w:type="spellStart"/>
            <w:r w:rsidRPr="00E01A5A">
              <w:rPr>
                <w:sz w:val="24"/>
                <w:szCs w:val="24"/>
              </w:rPr>
              <w:t>relevante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a </w:t>
            </w:r>
            <w:proofErr w:type="spellStart"/>
            <w:r w:rsidRPr="00E01A5A">
              <w:rPr>
                <w:sz w:val="24"/>
                <w:szCs w:val="24"/>
              </w:rPr>
              <w:t>dovedi</w:t>
            </w:r>
            <w:proofErr w:type="spellEnd"/>
            <w:r w:rsidRPr="00E01A5A">
              <w:rPr>
                <w:sz w:val="24"/>
                <w:szCs w:val="24"/>
              </w:rPr>
              <w:t xml:space="preserve"> o </w:t>
            </w:r>
            <w:proofErr w:type="spellStart"/>
            <w:r w:rsidRPr="00E01A5A">
              <w:rPr>
                <w:sz w:val="24"/>
                <w:szCs w:val="24"/>
              </w:rPr>
              <w:t>încălcare</w:t>
            </w:r>
            <w:proofErr w:type="spellEnd"/>
            <w:r w:rsidRPr="00E01A5A">
              <w:rPr>
                <w:sz w:val="24"/>
                <w:szCs w:val="24"/>
              </w:rPr>
              <w:t xml:space="preserve"> a </w:t>
            </w:r>
            <w:proofErr w:type="spellStart"/>
            <w:r w:rsidRPr="00E01A5A">
              <w:rPr>
                <w:sz w:val="24"/>
                <w:szCs w:val="24"/>
              </w:rPr>
              <w:t>articolului</w:t>
            </w:r>
            <w:proofErr w:type="spellEnd"/>
            <w:r w:rsidRPr="00E01A5A">
              <w:rPr>
                <w:sz w:val="24"/>
                <w:szCs w:val="24"/>
              </w:rPr>
              <w:t xml:space="preserve"> 101 </w:t>
            </w:r>
            <w:proofErr w:type="spellStart"/>
            <w:r w:rsidRPr="00E01A5A">
              <w:rPr>
                <w:sz w:val="24"/>
                <w:szCs w:val="24"/>
              </w:rPr>
              <w:t>sau</w:t>
            </w:r>
            <w:proofErr w:type="spellEnd"/>
            <w:r w:rsidRPr="00E01A5A">
              <w:rPr>
                <w:sz w:val="24"/>
                <w:szCs w:val="24"/>
              </w:rPr>
              <w:t xml:space="preserve"> 102 din TFUE sunt </w:t>
            </w:r>
            <w:proofErr w:type="spellStart"/>
            <w:r w:rsidRPr="00E01A5A">
              <w:rPr>
                <w:sz w:val="24"/>
                <w:szCs w:val="24"/>
              </w:rPr>
              <w:t>păstrate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incintă</w:t>
            </w:r>
            <w:proofErr w:type="spellEnd"/>
            <w:r w:rsidRPr="00E01A5A">
              <w:rPr>
                <w:sz w:val="24"/>
                <w:szCs w:val="24"/>
              </w:rPr>
              <w:t xml:space="preserve">, pe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teren</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mijloc</w:t>
            </w:r>
            <w:proofErr w:type="spellEnd"/>
            <w:r w:rsidRPr="00E01A5A">
              <w:rPr>
                <w:sz w:val="24"/>
                <w:szCs w:val="24"/>
              </w:rPr>
              <w:t xml:space="preserve"> de transport, </w:t>
            </w:r>
            <w:proofErr w:type="spellStart"/>
            <w:r w:rsidRPr="00E01A5A">
              <w:rPr>
                <w:sz w:val="24"/>
                <w:szCs w:val="24"/>
              </w:rPr>
              <w:t>altele</w:t>
            </w:r>
            <w:proofErr w:type="spellEnd"/>
            <w:r w:rsidRPr="00E01A5A">
              <w:rPr>
                <w:sz w:val="24"/>
                <w:szCs w:val="24"/>
              </w:rPr>
              <w:t xml:space="preserve"> </w:t>
            </w:r>
            <w:proofErr w:type="spellStart"/>
            <w:r w:rsidRPr="00E01A5A">
              <w:rPr>
                <w:sz w:val="24"/>
                <w:szCs w:val="24"/>
              </w:rPr>
              <w:t>decât</w:t>
            </w:r>
            <w:proofErr w:type="spellEnd"/>
            <w:r w:rsidRPr="00E01A5A">
              <w:rPr>
                <w:sz w:val="24"/>
                <w:szCs w:val="24"/>
              </w:rPr>
              <w:t xml:space="preserve"> </w:t>
            </w:r>
            <w:proofErr w:type="spellStart"/>
            <w:r w:rsidRPr="00E01A5A">
              <w:rPr>
                <w:sz w:val="24"/>
                <w:szCs w:val="24"/>
              </w:rPr>
              <w:t>cele</w:t>
            </w:r>
            <w:proofErr w:type="spellEnd"/>
            <w:r w:rsidRPr="00E01A5A">
              <w:rPr>
                <w:sz w:val="24"/>
                <w:szCs w:val="24"/>
              </w:rPr>
              <w:t xml:space="preserve"> </w:t>
            </w:r>
            <w:proofErr w:type="spellStart"/>
            <w:r w:rsidRPr="00E01A5A">
              <w:rPr>
                <w:sz w:val="24"/>
                <w:szCs w:val="24"/>
              </w:rPr>
              <w:t>menționate</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6 </w:t>
            </w:r>
            <w:proofErr w:type="spellStart"/>
            <w:r w:rsidRPr="00E01A5A">
              <w:rPr>
                <w:sz w:val="24"/>
                <w:szCs w:val="24"/>
              </w:rPr>
              <w:t>alineatul</w:t>
            </w:r>
            <w:proofErr w:type="spellEnd"/>
            <w:r w:rsidRPr="00E01A5A">
              <w:rPr>
                <w:sz w:val="24"/>
                <w:szCs w:val="24"/>
              </w:rPr>
              <w:t xml:space="preserve"> (1) din </w:t>
            </w: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t>directivă</w:t>
            </w:r>
            <w:proofErr w:type="spellEnd"/>
            <w:r w:rsidRPr="00E01A5A">
              <w:rPr>
                <w:sz w:val="24"/>
                <w:szCs w:val="24"/>
              </w:rPr>
              <w:t xml:space="preserve">, </w:t>
            </w:r>
            <w:proofErr w:type="spellStart"/>
            <w:r w:rsidRPr="00E01A5A">
              <w:rPr>
                <w:sz w:val="24"/>
                <w:szCs w:val="24"/>
              </w:rPr>
              <w:t>inclusiv</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locuințele</w:t>
            </w:r>
            <w:proofErr w:type="spellEnd"/>
            <w:r w:rsidRPr="00E01A5A">
              <w:rPr>
                <w:sz w:val="24"/>
                <w:szCs w:val="24"/>
              </w:rPr>
              <w:t xml:space="preserve"> </w:t>
            </w:r>
            <w:proofErr w:type="spellStart"/>
            <w:r w:rsidRPr="00E01A5A">
              <w:rPr>
                <w:sz w:val="24"/>
                <w:szCs w:val="24"/>
              </w:rPr>
              <w:t>directorilor</w:t>
            </w:r>
            <w:proofErr w:type="spellEnd"/>
            <w:r w:rsidRPr="00E01A5A">
              <w:rPr>
                <w:sz w:val="24"/>
                <w:szCs w:val="24"/>
              </w:rPr>
              <w:t xml:space="preserve">, </w:t>
            </w:r>
            <w:proofErr w:type="spellStart"/>
            <w:r w:rsidRPr="00E01A5A">
              <w:rPr>
                <w:sz w:val="24"/>
                <w:szCs w:val="24"/>
              </w:rPr>
              <w:t>administratorilor</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altor</w:t>
            </w:r>
            <w:proofErr w:type="spellEnd"/>
            <w:r w:rsidRPr="00E01A5A">
              <w:rPr>
                <w:sz w:val="24"/>
                <w:szCs w:val="24"/>
              </w:rPr>
              <w:t xml:space="preserve"> </w:t>
            </w:r>
            <w:proofErr w:type="spellStart"/>
            <w:r w:rsidRPr="00E01A5A">
              <w:rPr>
                <w:sz w:val="24"/>
                <w:szCs w:val="24"/>
              </w:rPr>
              <w:t>membri</w:t>
            </w:r>
            <w:proofErr w:type="spellEnd"/>
            <w:r w:rsidRPr="00E01A5A">
              <w:rPr>
                <w:sz w:val="24"/>
                <w:szCs w:val="24"/>
              </w:rPr>
              <w:t xml:space="preserve"> ai </w:t>
            </w:r>
            <w:proofErr w:type="spellStart"/>
            <w:r w:rsidRPr="00E01A5A">
              <w:rPr>
                <w:sz w:val="24"/>
                <w:szCs w:val="24"/>
              </w:rPr>
              <w:t>personalului</w:t>
            </w:r>
            <w:proofErr w:type="spellEnd"/>
            <w:r w:rsidRPr="00E01A5A">
              <w:rPr>
                <w:sz w:val="24"/>
                <w:szCs w:val="24"/>
              </w:rPr>
              <w:t xml:space="preserve"> </w:t>
            </w:r>
            <w:proofErr w:type="spellStart"/>
            <w:r w:rsidRPr="00E01A5A">
              <w:rPr>
                <w:sz w:val="24"/>
                <w:szCs w:val="24"/>
              </w:rPr>
              <w:t>întreprinderilor</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asocierilor</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administrative de </w:t>
            </w:r>
            <w:proofErr w:type="spellStart"/>
            <w:r w:rsidRPr="00E01A5A">
              <w:rPr>
                <w:sz w:val="24"/>
                <w:szCs w:val="24"/>
              </w:rPr>
              <w:t>concurență</w:t>
            </w:r>
            <w:proofErr w:type="spellEnd"/>
            <w:r w:rsidRPr="00E01A5A">
              <w:rPr>
                <w:sz w:val="24"/>
                <w:szCs w:val="24"/>
              </w:rPr>
              <w:t xml:space="preserve"> pot </w:t>
            </w:r>
            <w:proofErr w:type="spellStart"/>
            <w:r w:rsidRPr="00E01A5A">
              <w:rPr>
                <w:sz w:val="24"/>
                <w:szCs w:val="24"/>
              </w:rPr>
              <w:t>efectua</w:t>
            </w:r>
            <w:proofErr w:type="spellEnd"/>
            <w:r w:rsidRPr="00E01A5A">
              <w:rPr>
                <w:sz w:val="24"/>
                <w:szCs w:val="24"/>
              </w:rPr>
              <w:t xml:space="preserve"> </w:t>
            </w:r>
            <w:proofErr w:type="spellStart"/>
            <w:r w:rsidRPr="00E01A5A">
              <w:rPr>
                <w:sz w:val="24"/>
                <w:szCs w:val="24"/>
              </w:rPr>
              <w:t>inspecții</w:t>
            </w:r>
            <w:proofErr w:type="spellEnd"/>
            <w:r w:rsidRPr="00E01A5A">
              <w:rPr>
                <w:sz w:val="24"/>
                <w:szCs w:val="24"/>
              </w:rPr>
              <w:t xml:space="preserve"> </w:t>
            </w:r>
            <w:proofErr w:type="spellStart"/>
            <w:r w:rsidRPr="00E01A5A">
              <w:rPr>
                <w:sz w:val="24"/>
                <w:szCs w:val="24"/>
              </w:rPr>
              <w:t>neanunțate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incinta</w:t>
            </w:r>
            <w:proofErr w:type="spellEnd"/>
            <w:r w:rsidRPr="00E01A5A">
              <w:rPr>
                <w:sz w:val="24"/>
                <w:szCs w:val="24"/>
              </w:rPr>
              <w:t xml:space="preserve">, pe </w:t>
            </w:r>
            <w:proofErr w:type="spellStart"/>
            <w:r w:rsidRPr="00E01A5A">
              <w:rPr>
                <w:sz w:val="24"/>
                <w:szCs w:val="24"/>
              </w:rPr>
              <w:t>terenul</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mijlocul</w:t>
            </w:r>
            <w:proofErr w:type="spellEnd"/>
            <w:r w:rsidRPr="00E01A5A">
              <w:rPr>
                <w:sz w:val="24"/>
                <w:szCs w:val="24"/>
              </w:rPr>
              <w:t xml:space="preserve"> de transport </w:t>
            </w:r>
            <w:proofErr w:type="spellStart"/>
            <w:r w:rsidRPr="00E01A5A">
              <w:rPr>
                <w:sz w:val="24"/>
                <w:szCs w:val="24"/>
              </w:rPr>
              <w:t>respectiv</w:t>
            </w:r>
            <w:proofErr w:type="spellEnd"/>
            <w:r w:rsidRPr="00E01A5A">
              <w:rPr>
                <w:sz w:val="24"/>
                <w:szCs w:val="24"/>
              </w:rPr>
              <w:t>.</w:t>
            </w:r>
          </w:p>
          <w:p w14:paraId="4212FEAA" w14:textId="77777777" w:rsidR="00B6034C" w:rsidRPr="00E01A5A" w:rsidRDefault="00B6034C" w:rsidP="00484DF6">
            <w:pPr>
              <w:shd w:val="clear" w:color="auto" w:fill="FFFFFF"/>
              <w:ind w:firstLine="0"/>
              <w:rPr>
                <w:sz w:val="24"/>
                <w:szCs w:val="24"/>
              </w:rPr>
            </w:pPr>
            <w:r w:rsidRPr="00E01A5A">
              <w:rPr>
                <w:sz w:val="24"/>
                <w:szCs w:val="24"/>
              </w:rPr>
              <w:t>(2)   </w:t>
            </w:r>
            <w:proofErr w:type="spellStart"/>
            <w:r w:rsidRPr="00E01A5A">
              <w:rPr>
                <w:sz w:val="24"/>
                <w:szCs w:val="24"/>
              </w:rPr>
              <w:t>Aceste</w:t>
            </w:r>
            <w:proofErr w:type="spellEnd"/>
            <w:r w:rsidRPr="00E01A5A">
              <w:rPr>
                <w:sz w:val="24"/>
                <w:szCs w:val="24"/>
              </w:rPr>
              <w:t xml:space="preserve"> </w:t>
            </w:r>
            <w:proofErr w:type="spellStart"/>
            <w:r w:rsidRPr="00E01A5A">
              <w:rPr>
                <w:sz w:val="24"/>
                <w:szCs w:val="24"/>
              </w:rPr>
              <w:t>inspecții</w:t>
            </w:r>
            <w:proofErr w:type="spellEnd"/>
            <w:r w:rsidRPr="00E01A5A">
              <w:rPr>
                <w:sz w:val="24"/>
                <w:szCs w:val="24"/>
              </w:rPr>
              <w:t xml:space="preserve"> nu pot fi </w:t>
            </w:r>
            <w:proofErr w:type="spellStart"/>
            <w:r w:rsidRPr="00E01A5A">
              <w:rPr>
                <w:sz w:val="24"/>
                <w:szCs w:val="24"/>
              </w:rPr>
              <w:t>efectuate</w:t>
            </w:r>
            <w:proofErr w:type="spellEnd"/>
            <w:r w:rsidRPr="00E01A5A">
              <w:rPr>
                <w:sz w:val="24"/>
                <w:szCs w:val="24"/>
              </w:rPr>
              <w:t xml:space="preserve"> </w:t>
            </w:r>
            <w:proofErr w:type="spellStart"/>
            <w:r w:rsidRPr="00E01A5A">
              <w:rPr>
                <w:sz w:val="24"/>
                <w:szCs w:val="24"/>
              </w:rPr>
              <w:t>fără</w:t>
            </w:r>
            <w:proofErr w:type="spellEnd"/>
            <w:r w:rsidRPr="00E01A5A">
              <w:rPr>
                <w:sz w:val="24"/>
                <w:szCs w:val="24"/>
              </w:rPr>
              <w:t xml:space="preserve"> </w:t>
            </w:r>
            <w:proofErr w:type="spellStart"/>
            <w:r w:rsidRPr="00E01A5A">
              <w:rPr>
                <w:sz w:val="24"/>
                <w:szCs w:val="24"/>
              </w:rPr>
              <w:t>autorizarea</w:t>
            </w:r>
            <w:proofErr w:type="spellEnd"/>
            <w:r w:rsidRPr="00E01A5A">
              <w:rPr>
                <w:sz w:val="24"/>
                <w:szCs w:val="24"/>
              </w:rPr>
              <w:t xml:space="preserve"> </w:t>
            </w:r>
            <w:proofErr w:type="spellStart"/>
            <w:r w:rsidRPr="00E01A5A">
              <w:rPr>
                <w:sz w:val="24"/>
                <w:szCs w:val="24"/>
              </w:rPr>
              <w:t>prealabilă</w:t>
            </w:r>
            <w:proofErr w:type="spellEnd"/>
            <w:r w:rsidRPr="00E01A5A">
              <w:rPr>
                <w:sz w:val="24"/>
                <w:szCs w:val="24"/>
              </w:rPr>
              <w:t xml:space="preserve"> a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autorități</w:t>
            </w:r>
            <w:proofErr w:type="spellEnd"/>
            <w:r w:rsidRPr="00E01A5A">
              <w:rPr>
                <w:sz w:val="24"/>
                <w:szCs w:val="24"/>
              </w:rPr>
              <w:t xml:space="preserve"> </w:t>
            </w:r>
            <w:proofErr w:type="spellStart"/>
            <w:r w:rsidRPr="00E01A5A">
              <w:rPr>
                <w:sz w:val="24"/>
                <w:szCs w:val="24"/>
              </w:rPr>
              <w:t>judiciare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w:t>
            </w:r>
          </w:p>
          <w:p w14:paraId="6DC097CC" w14:textId="77777777" w:rsidR="00B6034C" w:rsidRPr="00E01A5A" w:rsidRDefault="00B6034C" w:rsidP="00484DF6">
            <w:pPr>
              <w:shd w:val="clear" w:color="auto" w:fill="FFFFFF"/>
              <w:ind w:firstLine="0"/>
              <w:rPr>
                <w:sz w:val="24"/>
                <w:szCs w:val="24"/>
              </w:rPr>
            </w:pPr>
            <w:r w:rsidRPr="00E01A5A">
              <w:rPr>
                <w:sz w:val="24"/>
                <w:szCs w:val="24"/>
              </w:rPr>
              <w:t>(3)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reprezentanții</w:t>
            </w:r>
            <w:proofErr w:type="spellEnd"/>
            <w:r w:rsidRPr="00E01A5A">
              <w:rPr>
                <w:sz w:val="24"/>
                <w:szCs w:val="24"/>
              </w:rPr>
              <w:t xml:space="preserve"> </w:t>
            </w:r>
            <w:proofErr w:type="spellStart"/>
            <w:r w:rsidRPr="00E01A5A">
              <w:rPr>
                <w:sz w:val="24"/>
                <w:szCs w:val="24"/>
              </w:rPr>
              <w:t>oficiali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persoane</w:t>
            </w:r>
            <w:proofErr w:type="spellEnd"/>
            <w:r w:rsidRPr="00E01A5A">
              <w:rPr>
                <w:sz w:val="24"/>
                <w:szCs w:val="24"/>
              </w:rPr>
              <w:t xml:space="preserve"> care </w:t>
            </w:r>
            <w:proofErr w:type="spellStart"/>
            <w:r w:rsidRPr="00E01A5A">
              <w:rPr>
                <w:sz w:val="24"/>
                <w:szCs w:val="24"/>
              </w:rPr>
              <w:t>îi</w:t>
            </w:r>
            <w:proofErr w:type="spellEnd"/>
            <w:r w:rsidRPr="00E01A5A">
              <w:rPr>
                <w:sz w:val="24"/>
                <w:szCs w:val="24"/>
              </w:rPr>
              <w:t xml:space="preserve"> </w:t>
            </w:r>
            <w:proofErr w:type="spellStart"/>
            <w:r w:rsidRPr="00E01A5A">
              <w:rPr>
                <w:sz w:val="24"/>
                <w:szCs w:val="24"/>
              </w:rPr>
              <w:t>însoțesc</w:t>
            </w:r>
            <w:proofErr w:type="spellEnd"/>
            <w:r w:rsidRPr="00E01A5A">
              <w:rPr>
                <w:sz w:val="24"/>
                <w:szCs w:val="24"/>
              </w:rPr>
              <w:t xml:space="preserve">, </w:t>
            </w:r>
            <w:proofErr w:type="spellStart"/>
            <w:r w:rsidRPr="00E01A5A">
              <w:rPr>
                <w:sz w:val="24"/>
                <w:szCs w:val="24"/>
              </w:rPr>
              <w:t>autorizate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numite</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efectueze</w:t>
            </w:r>
            <w:proofErr w:type="spellEnd"/>
            <w:r w:rsidRPr="00E01A5A">
              <w:rPr>
                <w:sz w:val="24"/>
                <w:szCs w:val="24"/>
              </w:rPr>
              <w:t xml:space="preserve"> o </w:t>
            </w:r>
            <w:proofErr w:type="spellStart"/>
            <w:r w:rsidRPr="00E01A5A">
              <w:rPr>
                <w:sz w:val="24"/>
                <w:szCs w:val="24"/>
              </w:rPr>
              <w:t>inspecție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alineatul</w:t>
            </w:r>
            <w:proofErr w:type="spellEnd"/>
            <w:r w:rsidRPr="00E01A5A">
              <w:rPr>
                <w:sz w:val="24"/>
                <w:szCs w:val="24"/>
              </w:rPr>
              <w:t xml:space="preserve"> (1) din </w:t>
            </w:r>
            <w:proofErr w:type="spellStart"/>
            <w:r w:rsidRPr="00E01A5A">
              <w:rPr>
                <w:sz w:val="24"/>
                <w:szCs w:val="24"/>
              </w:rPr>
              <w:t>prezentul</w:t>
            </w:r>
            <w:proofErr w:type="spellEnd"/>
            <w:r w:rsidRPr="00E01A5A">
              <w:rPr>
                <w:sz w:val="24"/>
                <w:szCs w:val="24"/>
              </w:rPr>
              <w:t xml:space="preserve"> </w:t>
            </w:r>
            <w:proofErr w:type="spellStart"/>
            <w:r w:rsidRPr="00E01A5A">
              <w:rPr>
                <w:sz w:val="24"/>
                <w:szCs w:val="24"/>
              </w:rPr>
              <w:t>articol</w:t>
            </w:r>
            <w:proofErr w:type="spellEnd"/>
            <w:r w:rsidRPr="00E01A5A">
              <w:rPr>
                <w:sz w:val="24"/>
                <w:szCs w:val="24"/>
              </w:rPr>
              <w:t xml:space="preserve">, au </w:t>
            </w:r>
            <w:proofErr w:type="spellStart"/>
            <w:r w:rsidRPr="00E01A5A">
              <w:rPr>
                <w:sz w:val="24"/>
                <w:szCs w:val="24"/>
              </w:rPr>
              <w:t>cel</w:t>
            </w:r>
            <w:proofErr w:type="spellEnd"/>
            <w:r w:rsidRPr="00E01A5A">
              <w:rPr>
                <w:sz w:val="24"/>
                <w:szCs w:val="24"/>
              </w:rPr>
              <w:t xml:space="preserve"> </w:t>
            </w:r>
            <w:proofErr w:type="spellStart"/>
            <w:r w:rsidRPr="00E01A5A">
              <w:rPr>
                <w:sz w:val="24"/>
                <w:szCs w:val="24"/>
              </w:rPr>
              <w:t>puțin</w:t>
            </w:r>
            <w:proofErr w:type="spellEnd"/>
            <w:r w:rsidRPr="00E01A5A">
              <w:rPr>
                <w:sz w:val="24"/>
                <w:szCs w:val="24"/>
              </w:rPr>
              <w:t xml:space="preserve"> </w:t>
            </w:r>
            <w:proofErr w:type="spellStart"/>
            <w:r w:rsidRPr="00E01A5A">
              <w:rPr>
                <w:sz w:val="24"/>
                <w:szCs w:val="24"/>
              </w:rPr>
              <w:t>competențele</w:t>
            </w:r>
            <w:proofErr w:type="spellEnd"/>
            <w:r w:rsidRPr="00E01A5A">
              <w:rPr>
                <w:sz w:val="24"/>
                <w:szCs w:val="24"/>
              </w:rPr>
              <w:t xml:space="preserve"> </w:t>
            </w:r>
            <w:proofErr w:type="spellStart"/>
            <w:r w:rsidRPr="00E01A5A">
              <w:rPr>
                <w:sz w:val="24"/>
                <w:szCs w:val="24"/>
              </w:rPr>
              <w:t>prevăzute</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6 </w:t>
            </w:r>
            <w:proofErr w:type="spellStart"/>
            <w:r w:rsidRPr="00E01A5A">
              <w:rPr>
                <w:sz w:val="24"/>
                <w:szCs w:val="24"/>
              </w:rPr>
              <w:t>alineatul</w:t>
            </w:r>
            <w:proofErr w:type="spellEnd"/>
            <w:r w:rsidRPr="00E01A5A">
              <w:rPr>
                <w:sz w:val="24"/>
                <w:szCs w:val="24"/>
              </w:rPr>
              <w:t xml:space="preserve"> (1) </w:t>
            </w:r>
            <w:proofErr w:type="spellStart"/>
            <w:r w:rsidRPr="00E01A5A">
              <w:rPr>
                <w:sz w:val="24"/>
                <w:szCs w:val="24"/>
              </w:rPr>
              <w:t>literele</w:t>
            </w:r>
            <w:proofErr w:type="spellEnd"/>
            <w:r w:rsidRPr="00E01A5A">
              <w:rPr>
                <w:sz w:val="24"/>
                <w:szCs w:val="24"/>
              </w:rPr>
              <w:t xml:space="preserve"> (a), (b) </w:t>
            </w:r>
            <w:proofErr w:type="spellStart"/>
            <w:r w:rsidRPr="00E01A5A">
              <w:rPr>
                <w:sz w:val="24"/>
                <w:szCs w:val="24"/>
              </w:rPr>
              <w:t>și</w:t>
            </w:r>
            <w:proofErr w:type="spellEnd"/>
            <w:r w:rsidRPr="00E01A5A">
              <w:rPr>
                <w:sz w:val="24"/>
                <w:szCs w:val="24"/>
              </w:rPr>
              <w:t xml:space="preserve"> (c) </w:t>
            </w:r>
            <w:proofErr w:type="spellStart"/>
            <w:r w:rsidRPr="00E01A5A">
              <w:rPr>
                <w:sz w:val="24"/>
                <w:szCs w:val="24"/>
              </w:rPr>
              <w:t>și</w:t>
            </w:r>
            <w:proofErr w:type="spellEnd"/>
            <w:r w:rsidRPr="00E01A5A">
              <w:rPr>
                <w:sz w:val="24"/>
                <w:szCs w:val="24"/>
              </w:rPr>
              <w:t xml:space="preserve"> la </w:t>
            </w:r>
            <w:proofErr w:type="spellStart"/>
            <w:r w:rsidRPr="00E01A5A">
              <w:rPr>
                <w:sz w:val="24"/>
                <w:szCs w:val="24"/>
              </w:rPr>
              <w:t>alineatul</w:t>
            </w:r>
            <w:proofErr w:type="spellEnd"/>
            <w:r w:rsidRPr="00E01A5A">
              <w:rPr>
                <w:sz w:val="24"/>
                <w:szCs w:val="24"/>
              </w:rPr>
              <w:t xml:space="preserve"> (2).</w:t>
            </w:r>
          </w:p>
          <w:p w14:paraId="108C575C" w14:textId="77777777" w:rsidR="00D01391" w:rsidRPr="00E01A5A" w:rsidRDefault="00D01391" w:rsidP="00484DF6">
            <w:pPr>
              <w:ind w:firstLine="0"/>
              <w:jc w:val="center"/>
              <w:rPr>
                <w:b/>
                <w:sz w:val="24"/>
                <w:szCs w:val="24"/>
              </w:rPr>
            </w:pPr>
          </w:p>
        </w:tc>
        <w:tc>
          <w:tcPr>
            <w:tcW w:w="3969" w:type="dxa"/>
          </w:tcPr>
          <w:p w14:paraId="73002DC6" w14:textId="77777777" w:rsidR="00D01391" w:rsidRPr="00E01A5A" w:rsidRDefault="00D01391" w:rsidP="00484DF6">
            <w:pPr>
              <w:ind w:firstLine="0"/>
              <w:jc w:val="center"/>
              <w:rPr>
                <w:b/>
                <w:sz w:val="24"/>
                <w:szCs w:val="24"/>
                <w:lang w:val="ro-RO"/>
              </w:rPr>
            </w:pPr>
          </w:p>
        </w:tc>
        <w:tc>
          <w:tcPr>
            <w:tcW w:w="1559" w:type="dxa"/>
          </w:tcPr>
          <w:p w14:paraId="68E8FE76" w14:textId="77777777" w:rsidR="00D01391" w:rsidRPr="00E01A5A" w:rsidRDefault="00B6034C" w:rsidP="00484DF6">
            <w:pPr>
              <w:ind w:firstLine="0"/>
              <w:jc w:val="center"/>
              <w:rPr>
                <w:sz w:val="24"/>
                <w:szCs w:val="24"/>
                <w:lang w:val="ro-RO"/>
              </w:rPr>
            </w:pPr>
            <w:r w:rsidRPr="00E01A5A">
              <w:rPr>
                <w:sz w:val="24"/>
                <w:szCs w:val="24"/>
                <w:lang w:val="ro-RO"/>
              </w:rPr>
              <w:t>Compatibil</w:t>
            </w:r>
          </w:p>
        </w:tc>
        <w:tc>
          <w:tcPr>
            <w:tcW w:w="1418" w:type="dxa"/>
          </w:tcPr>
          <w:p w14:paraId="4D76E6AF" w14:textId="77777777" w:rsidR="00D01391" w:rsidRPr="00E01A5A" w:rsidRDefault="00D01391" w:rsidP="00484DF6">
            <w:pPr>
              <w:ind w:firstLine="0"/>
              <w:jc w:val="center"/>
              <w:rPr>
                <w:sz w:val="24"/>
                <w:szCs w:val="24"/>
                <w:lang w:val="ro-RO"/>
              </w:rPr>
            </w:pPr>
          </w:p>
        </w:tc>
        <w:tc>
          <w:tcPr>
            <w:tcW w:w="2268" w:type="dxa"/>
          </w:tcPr>
          <w:p w14:paraId="657C9E0A" w14:textId="77777777" w:rsidR="00D01391" w:rsidRPr="00E01A5A" w:rsidRDefault="00B6034C" w:rsidP="00484DF6">
            <w:pPr>
              <w:ind w:firstLine="0"/>
              <w:jc w:val="center"/>
              <w:rPr>
                <w:sz w:val="24"/>
                <w:szCs w:val="24"/>
                <w:lang w:val="ro-RO"/>
              </w:rPr>
            </w:pPr>
            <w:r w:rsidRPr="00E01A5A">
              <w:rPr>
                <w:sz w:val="24"/>
                <w:szCs w:val="24"/>
                <w:lang w:val="ro-RO"/>
              </w:rPr>
              <w:t xml:space="preserve">Prevedere transpusă prin art. 57 și art. 56 </w:t>
            </w:r>
            <w:proofErr w:type="spellStart"/>
            <w:r w:rsidRPr="00E01A5A">
              <w:rPr>
                <w:sz w:val="24"/>
                <w:szCs w:val="24"/>
                <w:lang w:val="ro-RO"/>
              </w:rPr>
              <w:lastRenderedPageBreak/>
              <w:t>corespuzător</w:t>
            </w:r>
            <w:proofErr w:type="spellEnd"/>
            <w:r w:rsidRPr="00E01A5A">
              <w:rPr>
                <w:sz w:val="24"/>
                <w:szCs w:val="24"/>
                <w:lang w:val="ro-RO"/>
              </w:rPr>
              <w:t xml:space="preserve"> din Legea concurenței nr. 183/2012</w:t>
            </w:r>
            <w:r w:rsidR="00482294" w:rsidRPr="00E01A5A">
              <w:rPr>
                <w:sz w:val="24"/>
                <w:szCs w:val="24"/>
                <w:lang w:val="ro-RO"/>
              </w:rPr>
              <w:t>. Potrivit art. 57 alin. (2) din Legea concurenței nr. 183/2012 i</w:t>
            </w:r>
            <w:proofErr w:type="spellStart"/>
            <w:r w:rsidR="00482294" w:rsidRPr="00E01A5A">
              <w:rPr>
                <w:sz w:val="24"/>
                <w:szCs w:val="24"/>
                <w:shd w:val="clear" w:color="auto" w:fill="FFFFFF"/>
              </w:rPr>
              <w:t>nspecţia</w:t>
            </w:r>
            <w:proofErr w:type="spellEnd"/>
            <w:r w:rsidR="00482294" w:rsidRPr="00E01A5A">
              <w:rPr>
                <w:sz w:val="24"/>
                <w:szCs w:val="24"/>
                <w:shd w:val="clear" w:color="auto" w:fill="FFFFFF"/>
              </w:rPr>
              <w:t xml:space="preserve"> </w:t>
            </w:r>
            <w:proofErr w:type="spellStart"/>
            <w:r w:rsidR="00482294" w:rsidRPr="00E01A5A">
              <w:rPr>
                <w:sz w:val="24"/>
                <w:szCs w:val="24"/>
                <w:shd w:val="clear" w:color="auto" w:fill="FFFFFF"/>
              </w:rPr>
              <w:t>prevăzută</w:t>
            </w:r>
            <w:proofErr w:type="spellEnd"/>
            <w:r w:rsidR="00482294" w:rsidRPr="00E01A5A">
              <w:rPr>
                <w:sz w:val="24"/>
                <w:szCs w:val="24"/>
                <w:shd w:val="clear" w:color="auto" w:fill="FFFFFF"/>
              </w:rPr>
              <w:t xml:space="preserve"> la </w:t>
            </w:r>
            <w:proofErr w:type="spellStart"/>
            <w:r w:rsidR="00482294" w:rsidRPr="00E01A5A">
              <w:rPr>
                <w:sz w:val="24"/>
                <w:szCs w:val="24"/>
                <w:shd w:val="clear" w:color="auto" w:fill="FFFFFF"/>
              </w:rPr>
              <w:t>alin</w:t>
            </w:r>
            <w:proofErr w:type="spellEnd"/>
            <w:r w:rsidR="00482294" w:rsidRPr="00E01A5A">
              <w:rPr>
                <w:sz w:val="24"/>
                <w:szCs w:val="24"/>
                <w:shd w:val="clear" w:color="auto" w:fill="FFFFFF"/>
              </w:rPr>
              <w:t xml:space="preserve">. (1) se </w:t>
            </w:r>
            <w:proofErr w:type="spellStart"/>
            <w:r w:rsidR="00482294" w:rsidRPr="00E01A5A">
              <w:rPr>
                <w:sz w:val="24"/>
                <w:szCs w:val="24"/>
                <w:shd w:val="clear" w:color="auto" w:fill="FFFFFF"/>
              </w:rPr>
              <w:t>efectuează</w:t>
            </w:r>
            <w:proofErr w:type="spellEnd"/>
            <w:r w:rsidR="00482294" w:rsidRPr="00E01A5A">
              <w:rPr>
                <w:sz w:val="24"/>
                <w:szCs w:val="24"/>
                <w:shd w:val="clear" w:color="auto" w:fill="FFFFFF"/>
              </w:rPr>
              <w:t xml:space="preserve"> </w:t>
            </w:r>
            <w:proofErr w:type="spellStart"/>
            <w:r w:rsidR="00482294" w:rsidRPr="00E01A5A">
              <w:rPr>
                <w:sz w:val="24"/>
                <w:szCs w:val="24"/>
                <w:shd w:val="clear" w:color="auto" w:fill="FFFFFF"/>
              </w:rPr>
              <w:t>în</w:t>
            </w:r>
            <w:proofErr w:type="spellEnd"/>
            <w:r w:rsidR="00482294" w:rsidRPr="00E01A5A">
              <w:rPr>
                <w:sz w:val="24"/>
                <w:szCs w:val="24"/>
                <w:shd w:val="clear" w:color="auto" w:fill="FFFFFF"/>
              </w:rPr>
              <w:t xml:space="preserve"> </w:t>
            </w:r>
            <w:proofErr w:type="spellStart"/>
            <w:r w:rsidR="00482294" w:rsidRPr="00E01A5A">
              <w:rPr>
                <w:sz w:val="24"/>
                <w:szCs w:val="24"/>
                <w:shd w:val="clear" w:color="auto" w:fill="FFFFFF"/>
              </w:rPr>
              <w:t>condiţiile</w:t>
            </w:r>
            <w:proofErr w:type="spellEnd"/>
            <w:r w:rsidR="00482294" w:rsidRPr="00E01A5A">
              <w:rPr>
                <w:sz w:val="24"/>
                <w:szCs w:val="24"/>
                <w:shd w:val="clear" w:color="auto" w:fill="FFFFFF"/>
              </w:rPr>
              <w:t xml:space="preserve"> art. 56. </w:t>
            </w:r>
            <w:r w:rsidRPr="00E01A5A">
              <w:rPr>
                <w:sz w:val="24"/>
                <w:szCs w:val="24"/>
                <w:lang w:val="ro-RO"/>
              </w:rPr>
              <w:t xml:space="preserve"> </w:t>
            </w:r>
          </w:p>
        </w:tc>
        <w:tc>
          <w:tcPr>
            <w:tcW w:w="1559" w:type="dxa"/>
          </w:tcPr>
          <w:p w14:paraId="78C7D6FF" w14:textId="77777777" w:rsidR="00D01391" w:rsidRPr="00E01A5A" w:rsidRDefault="00D01391" w:rsidP="00484DF6">
            <w:pPr>
              <w:ind w:firstLine="0"/>
              <w:jc w:val="center"/>
              <w:rPr>
                <w:b/>
                <w:sz w:val="24"/>
                <w:szCs w:val="24"/>
                <w:lang w:val="ro-RO"/>
              </w:rPr>
            </w:pPr>
          </w:p>
        </w:tc>
      </w:tr>
      <w:tr w:rsidR="00400A8B" w:rsidRPr="00E01A5A" w14:paraId="61C24E14" w14:textId="77777777" w:rsidTr="00AB7756">
        <w:tc>
          <w:tcPr>
            <w:tcW w:w="4820" w:type="dxa"/>
          </w:tcPr>
          <w:p w14:paraId="1DAB198C" w14:textId="77777777" w:rsidR="00482294" w:rsidRPr="00E01A5A" w:rsidRDefault="00482294"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8</w:t>
            </w:r>
          </w:p>
          <w:p w14:paraId="47FFE0A2" w14:textId="77777777" w:rsidR="00482294" w:rsidRPr="00E01A5A" w:rsidRDefault="00482294" w:rsidP="00484DF6">
            <w:pPr>
              <w:shd w:val="clear" w:color="auto" w:fill="FFFFFF"/>
              <w:ind w:firstLine="0"/>
              <w:jc w:val="center"/>
              <w:rPr>
                <w:b/>
                <w:bCs/>
                <w:sz w:val="24"/>
                <w:szCs w:val="24"/>
              </w:rPr>
            </w:pPr>
            <w:proofErr w:type="spellStart"/>
            <w:r w:rsidRPr="00E01A5A">
              <w:rPr>
                <w:b/>
                <w:bCs/>
                <w:sz w:val="24"/>
                <w:szCs w:val="24"/>
              </w:rPr>
              <w:t>Solicitări</w:t>
            </w:r>
            <w:proofErr w:type="spellEnd"/>
            <w:r w:rsidRPr="00E01A5A">
              <w:rPr>
                <w:b/>
                <w:bCs/>
                <w:sz w:val="24"/>
                <w:szCs w:val="24"/>
              </w:rPr>
              <w:t xml:space="preserve"> de </w:t>
            </w:r>
            <w:proofErr w:type="spellStart"/>
            <w:r w:rsidRPr="00E01A5A">
              <w:rPr>
                <w:b/>
                <w:bCs/>
                <w:sz w:val="24"/>
                <w:szCs w:val="24"/>
              </w:rPr>
              <w:t>informații</w:t>
            </w:r>
            <w:proofErr w:type="spellEnd"/>
          </w:p>
          <w:p w14:paraId="3E597959" w14:textId="77777777" w:rsidR="00482294" w:rsidRPr="00E01A5A" w:rsidRDefault="00482294" w:rsidP="00484DF6">
            <w:pPr>
              <w:shd w:val="clear" w:color="auto" w:fill="FFFFFF"/>
              <w:ind w:firstLine="0"/>
              <w:rPr>
                <w:sz w:val="24"/>
                <w:szCs w:val="24"/>
              </w:rPr>
            </w:pP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administrative de </w:t>
            </w:r>
            <w:proofErr w:type="spellStart"/>
            <w:r w:rsidRPr="00E01A5A">
              <w:rPr>
                <w:sz w:val="24"/>
                <w:szCs w:val="24"/>
              </w:rPr>
              <w:t>concurență</w:t>
            </w:r>
            <w:proofErr w:type="spellEnd"/>
            <w:r w:rsidRPr="00E01A5A">
              <w:rPr>
                <w:sz w:val="24"/>
                <w:szCs w:val="24"/>
              </w:rPr>
              <w:t xml:space="preserve"> pot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ceară</w:t>
            </w:r>
            <w:proofErr w:type="spellEnd"/>
            <w:r w:rsidRPr="00E01A5A">
              <w:rPr>
                <w:sz w:val="24"/>
                <w:szCs w:val="24"/>
              </w:rPr>
              <w:t xml:space="preserve"> </w:t>
            </w:r>
            <w:proofErr w:type="spellStart"/>
            <w:r w:rsidRPr="00E01A5A">
              <w:rPr>
                <w:sz w:val="24"/>
                <w:szCs w:val="24"/>
              </w:rPr>
              <w:t>întreprinderilor</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asocierilor</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furnizeze</w:t>
            </w:r>
            <w:proofErr w:type="spellEnd"/>
            <w:r w:rsidRPr="00E01A5A">
              <w:rPr>
                <w:sz w:val="24"/>
                <w:szCs w:val="24"/>
              </w:rPr>
              <w:t xml:space="preserve">, </w:t>
            </w:r>
            <w:proofErr w:type="spellStart"/>
            <w:r w:rsidRPr="00E01A5A">
              <w:rPr>
                <w:sz w:val="24"/>
                <w:szCs w:val="24"/>
              </w:rPr>
              <w:t>într</w:t>
            </w:r>
            <w:proofErr w:type="spellEnd"/>
            <w:r w:rsidRPr="00E01A5A">
              <w:rPr>
                <w:sz w:val="24"/>
                <w:szCs w:val="24"/>
              </w:rPr>
              <w:t xml:space="preserve">-un </w:t>
            </w:r>
            <w:proofErr w:type="spellStart"/>
            <w:r w:rsidRPr="00E01A5A">
              <w:rPr>
                <w:sz w:val="24"/>
                <w:szCs w:val="24"/>
              </w:rPr>
              <w:t>anumit</w:t>
            </w:r>
            <w:proofErr w:type="spellEnd"/>
            <w:r w:rsidRPr="00E01A5A">
              <w:rPr>
                <w:sz w:val="24"/>
                <w:szCs w:val="24"/>
              </w:rPr>
              <w:t xml:space="preserve"> termen-</w:t>
            </w:r>
            <w:proofErr w:type="spellStart"/>
            <w:r w:rsidRPr="00E01A5A">
              <w:rPr>
                <w:sz w:val="24"/>
                <w:szCs w:val="24"/>
              </w:rPr>
              <w:t>limită</w:t>
            </w:r>
            <w:proofErr w:type="spellEnd"/>
            <w:r w:rsidRPr="00E01A5A">
              <w:rPr>
                <w:sz w:val="24"/>
                <w:szCs w:val="24"/>
              </w:rPr>
              <w:t xml:space="preserve"> </w:t>
            </w:r>
            <w:proofErr w:type="spellStart"/>
            <w:r w:rsidRPr="00E01A5A">
              <w:rPr>
                <w:sz w:val="24"/>
                <w:szCs w:val="24"/>
              </w:rPr>
              <w:t>rezonabil</w:t>
            </w:r>
            <w:proofErr w:type="spellEnd"/>
            <w:r w:rsidRPr="00E01A5A">
              <w:rPr>
                <w:sz w:val="24"/>
                <w:szCs w:val="24"/>
              </w:rPr>
              <w:t xml:space="preserve">, </w:t>
            </w:r>
            <w:proofErr w:type="spellStart"/>
            <w:r w:rsidRPr="00E01A5A">
              <w:rPr>
                <w:sz w:val="24"/>
                <w:szCs w:val="24"/>
              </w:rPr>
              <w:t>toate</w:t>
            </w:r>
            <w:proofErr w:type="spellEnd"/>
            <w:r w:rsidRPr="00E01A5A">
              <w:rPr>
                <w:sz w:val="24"/>
                <w:szCs w:val="24"/>
              </w:rPr>
              <w:t xml:space="preserve"> </w:t>
            </w:r>
            <w:proofErr w:type="spellStart"/>
            <w:r w:rsidRPr="00E01A5A">
              <w:rPr>
                <w:sz w:val="24"/>
                <w:szCs w:val="24"/>
              </w:rPr>
              <w:t>informațiile</w:t>
            </w:r>
            <w:proofErr w:type="spellEnd"/>
            <w:r w:rsidRPr="00E01A5A">
              <w:rPr>
                <w:sz w:val="24"/>
                <w:szCs w:val="24"/>
              </w:rPr>
              <w:t xml:space="preserve"> </w:t>
            </w:r>
            <w:proofErr w:type="spellStart"/>
            <w:r w:rsidRPr="00E01A5A">
              <w:rPr>
                <w:sz w:val="24"/>
                <w:szCs w:val="24"/>
              </w:rPr>
              <w:lastRenderedPageBreak/>
              <w:t>necesare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aplicarea</w:t>
            </w:r>
            <w:proofErr w:type="spellEnd"/>
            <w:r w:rsidRPr="00E01A5A">
              <w:rPr>
                <w:sz w:val="24"/>
                <w:szCs w:val="24"/>
              </w:rPr>
              <w:t xml:space="preserve"> </w:t>
            </w:r>
            <w:proofErr w:type="spellStart"/>
            <w:r w:rsidRPr="00E01A5A">
              <w:rPr>
                <w:sz w:val="24"/>
                <w:szCs w:val="24"/>
              </w:rPr>
              <w:t>articolelor</w:t>
            </w:r>
            <w:proofErr w:type="spellEnd"/>
            <w:r w:rsidRPr="00E01A5A">
              <w:rPr>
                <w:sz w:val="24"/>
                <w:szCs w:val="24"/>
              </w:rPr>
              <w:t xml:space="preserve"> 101 </w:t>
            </w:r>
            <w:proofErr w:type="spellStart"/>
            <w:r w:rsidRPr="00E01A5A">
              <w:rPr>
                <w:sz w:val="24"/>
                <w:szCs w:val="24"/>
              </w:rPr>
              <w:t>și</w:t>
            </w:r>
            <w:proofErr w:type="spellEnd"/>
            <w:r w:rsidRPr="00E01A5A">
              <w:rPr>
                <w:sz w:val="24"/>
                <w:szCs w:val="24"/>
              </w:rPr>
              <w:t xml:space="preserve"> 102 din TFUE. </w:t>
            </w:r>
            <w:proofErr w:type="spellStart"/>
            <w:r w:rsidRPr="00E01A5A">
              <w:rPr>
                <w:sz w:val="24"/>
                <w:szCs w:val="24"/>
              </w:rPr>
              <w:t>Aceste</w:t>
            </w:r>
            <w:proofErr w:type="spellEnd"/>
            <w:r w:rsidRPr="00E01A5A">
              <w:rPr>
                <w:sz w:val="24"/>
                <w:szCs w:val="24"/>
              </w:rPr>
              <w:t xml:space="preserve"> </w:t>
            </w:r>
            <w:proofErr w:type="spellStart"/>
            <w:r w:rsidRPr="00E01A5A">
              <w:rPr>
                <w:sz w:val="24"/>
                <w:szCs w:val="24"/>
              </w:rPr>
              <w:t>cereri</w:t>
            </w:r>
            <w:proofErr w:type="spellEnd"/>
            <w:r w:rsidRPr="00E01A5A">
              <w:rPr>
                <w:sz w:val="24"/>
                <w:szCs w:val="24"/>
              </w:rPr>
              <w:t xml:space="preserve"> de </w:t>
            </w:r>
            <w:proofErr w:type="spellStart"/>
            <w:r w:rsidRPr="00E01A5A">
              <w:rPr>
                <w:sz w:val="24"/>
                <w:szCs w:val="24"/>
              </w:rPr>
              <w:t>informații</w:t>
            </w:r>
            <w:proofErr w:type="spellEnd"/>
            <w:r w:rsidRPr="00E01A5A">
              <w:rPr>
                <w:sz w:val="24"/>
                <w:szCs w:val="24"/>
              </w:rPr>
              <w:t xml:space="preserve"> </w:t>
            </w:r>
            <w:proofErr w:type="spellStart"/>
            <w:r w:rsidRPr="00E01A5A">
              <w:rPr>
                <w:sz w:val="24"/>
                <w:szCs w:val="24"/>
              </w:rPr>
              <w:t>trebuie</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fie </w:t>
            </w:r>
            <w:proofErr w:type="spellStart"/>
            <w:r w:rsidRPr="00E01A5A">
              <w:rPr>
                <w:sz w:val="24"/>
                <w:szCs w:val="24"/>
              </w:rPr>
              <w:t>proporționale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nu </w:t>
            </w:r>
            <w:proofErr w:type="spellStart"/>
            <w:r w:rsidRPr="00E01A5A">
              <w:rPr>
                <w:sz w:val="24"/>
                <w:szCs w:val="24"/>
              </w:rPr>
              <w:t>obligă</w:t>
            </w:r>
            <w:proofErr w:type="spellEnd"/>
            <w:r w:rsidRPr="00E01A5A">
              <w:rPr>
                <w:sz w:val="24"/>
                <w:szCs w:val="24"/>
              </w:rPr>
              <w:t xml:space="preserve"> </w:t>
            </w:r>
            <w:proofErr w:type="spellStart"/>
            <w:r w:rsidRPr="00E01A5A">
              <w:rPr>
                <w:sz w:val="24"/>
                <w:szCs w:val="24"/>
              </w:rPr>
              <w:t>destinatarul</w:t>
            </w:r>
            <w:proofErr w:type="spellEnd"/>
            <w:r w:rsidRPr="00E01A5A">
              <w:rPr>
                <w:sz w:val="24"/>
                <w:szCs w:val="24"/>
              </w:rPr>
              <w:t xml:space="preserve"> </w:t>
            </w:r>
            <w:proofErr w:type="spellStart"/>
            <w:r w:rsidRPr="00E01A5A">
              <w:rPr>
                <w:sz w:val="24"/>
                <w:szCs w:val="24"/>
              </w:rPr>
              <w:t>cererii</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recunoască</w:t>
            </w:r>
            <w:proofErr w:type="spellEnd"/>
            <w:r w:rsidRPr="00E01A5A">
              <w:rPr>
                <w:sz w:val="24"/>
                <w:szCs w:val="24"/>
              </w:rPr>
              <w:t xml:space="preserve"> o </w:t>
            </w:r>
            <w:proofErr w:type="spellStart"/>
            <w:r w:rsidRPr="00E01A5A">
              <w:rPr>
                <w:sz w:val="24"/>
                <w:szCs w:val="24"/>
              </w:rPr>
              <w:t>încălcare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articolelor</w:t>
            </w:r>
            <w:proofErr w:type="spellEnd"/>
            <w:r w:rsidRPr="00E01A5A">
              <w:rPr>
                <w:sz w:val="24"/>
                <w:szCs w:val="24"/>
              </w:rPr>
              <w:t xml:space="preserve"> 101 </w:t>
            </w:r>
            <w:proofErr w:type="spellStart"/>
            <w:r w:rsidRPr="00E01A5A">
              <w:rPr>
                <w:sz w:val="24"/>
                <w:szCs w:val="24"/>
              </w:rPr>
              <w:t>și</w:t>
            </w:r>
            <w:proofErr w:type="spellEnd"/>
            <w:r w:rsidRPr="00E01A5A">
              <w:rPr>
                <w:sz w:val="24"/>
                <w:szCs w:val="24"/>
              </w:rPr>
              <w:t xml:space="preserve"> 102 din TFUE. </w:t>
            </w:r>
            <w:proofErr w:type="spellStart"/>
            <w:r w:rsidRPr="00E01A5A">
              <w:rPr>
                <w:sz w:val="24"/>
                <w:szCs w:val="24"/>
              </w:rPr>
              <w:t>Obligația</w:t>
            </w:r>
            <w:proofErr w:type="spellEnd"/>
            <w:r w:rsidRPr="00E01A5A">
              <w:rPr>
                <w:sz w:val="24"/>
                <w:szCs w:val="24"/>
              </w:rPr>
              <w:t xml:space="preserve"> de a </w:t>
            </w:r>
            <w:proofErr w:type="spellStart"/>
            <w:r w:rsidRPr="00E01A5A">
              <w:rPr>
                <w:sz w:val="24"/>
                <w:szCs w:val="24"/>
              </w:rPr>
              <w:t>furniza</w:t>
            </w:r>
            <w:proofErr w:type="spellEnd"/>
            <w:r w:rsidRPr="00E01A5A">
              <w:rPr>
                <w:sz w:val="24"/>
                <w:szCs w:val="24"/>
              </w:rPr>
              <w:t xml:space="preserve"> </w:t>
            </w:r>
            <w:proofErr w:type="spellStart"/>
            <w:r w:rsidRPr="00E01A5A">
              <w:rPr>
                <w:sz w:val="24"/>
                <w:szCs w:val="24"/>
              </w:rPr>
              <w:t>toate</w:t>
            </w:r>
            <w:proofErr w:type="spellEnd"/>
            <w:r w:rsidRPr="00E01A5A">
              <w:rPr>
                <w:sz w:val="24"/>
                <w:szCs w:val="24"/>
              </w:rPr>
              <w:t xml:space="preserve"> </w:t>
            </w:r>
            <w:proofErr w:type="spellStart"/>
            <w:r w:rsidRPr="00E01A5A">
              <w:rPr>
                <w:sz w:val="24"/>
                <w:szCs w:val="24"/>
              </w:rPr>
              <w:t>informațiile</w:t>
            </w:r>
            <w:proofErr w:type="spellEnd"/>
            <w:r w:rsidRPr="00E01A5A">
              <w:rPr>
                <w:sz w:val="24"/>
                <w:szCs w:val="24"/>
              </w:rPr>
              <w:t xml:space="preserve"> </w:t>
            </w:r>
            <w:proofErr w:type="spellStart"/>
            <w:r w:rsidRPr="00E01A5A">
              <w:rPr>
                <w:sz w:val="24"/>
                <w:szCs w:val="24"/>
              </w:rPr>
              <w:t>necesare</w:t>
            </w:r>
            <w:proofErr w:type="spellEnd"/>
            <w:r w:rsidRPr="00E01A5A">
              <w:rPr>
                <w:sz w:val="24"/>
                <w:szCs w:val="24"/>
              </w:rPr>
              <w:t xml:space="preserve"> se </w:t>
            </w:r>
            <w:proofErr w:type="spellStart"/>
            <w:r w:rsidRPr="00E01A5A">
              <w:rPr>
                <w:sz w:val="24"/>
                <w:szCs w:val="24"/>
              </w:rPr>
              <w:t>referă</w:t>
            </w:r>
            <w:proofErr w:type="spellEnd"/>
            <w:r w:rsidRPr="00E01A5A">
              <w:rPr>
                <w:sz w:val="24"/>
                <w:szCs w:val="24"/>
              </w:rPr>
              <w:t xml:space="preserve"> la </w:t>
            </w:r>
            <w:proofErr w:type="spellStart"/>
            <w:r w:rsidRPr="00E01A5A">
              <w:rPr>
                <w:sz w:val="24"/>
                <w:szCs w:val="24"/>
              </w:rPr>
              <w:t>informațiile</w:t>
            </w:r>
            <w:proofErr w:type="spellEnd"/>
            <w:r w:rsidRPr="00E01A5A">
              <w:rPr>
                <w:sz w:val="24"/>
                <w:szCs w:val="24"/>
              </w:rPr>
              <w:t xml:space="preserve"> care sunt </w:t>
            </w:r>
            <w:proofErr w:type="spellStart"/>
            <w:r w:rsidRPr="00E01A5A">
              <w:rPr>
                <w:sz w:val="24"/>
                <w:szCs w:val="24"/>
              </w:rPr>
              <w:t>accesibile</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asocieri</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sunt </w:t>
            </w:r>
            <w:proofErr w:type="spellStart"/>
            <w:r w:rsidRPr="00E01A5A">
              <w:rPr>
                <w:sz w:val="24"/>
                <w:szCs w:val="24"/>
              </w:rPr>
              <w:t>competente</w:t>
            </w:r>
            <w:proofErr w:type="spellEnd"/>
            <w:r w:rsidRPr="00E01A5A">
              <w:rPr>
                <w:sz w:val="24"/>
                <w:szCs w:val="24"/>
              </w:rPr>
              <w:t xml:space="preserve">, de </w:t>
            </w:r>
            <w:proofErr w:type="spellStart"/>
            <w:r w:rsidRPr="00E01A5A">
              <w:rPr>
                <w:sz w:val="24"/>
                <w:szCs w:val="24"/>
              </w:rPr>
              <w:t>asemenea</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solicite</w:t>
            </w:r>
            <w:proofErr w:type="spellEnd"/>
            <w:r w:rsidRPr="00E01A5A">
              <w:rPr>
                <w:sz w:val="24"/>
                <w:szCs w:val="24"/>
              </w:rPr>
              <w:t xml:space="preserve"> </w:t>
            </w:r>
            <w:proofErr w:type="spellStart"/>
            <w:r w:rsidRPr="00E01A5A">
              <w:rPr>
                <w:sz w:val="24"/>
                <w:szCs w:val="24"/>
              </w:rPr>
              <w:t>oricărei</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persoane</w:t>
            </w:r>
            <w:proofErr w:type="spellEnd"/>
            <w:r w:rsidRPr="00E01A5A">
              <w:rPr>
                <w:sz w:val="24"/>
                <w:szCs w:val="24"/>
              </w:rPr>
              <w:t xml:space="preserve"> </w:t>
            </w:r>
            <w:proofErr w:type="spellStart"/>
            <w:r w:rsidRPr="00E01A5A">
              <w:rPr>
                <w:sz w:val="24"/>
                <w:szCs w:val="24"/>
              </w:rPr>
              <w:t>fizice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juridice</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furnizeze</w:t>
            </w:r>
            <w:proofErr w:type="spellEnd"/>
            <w:r w:rsidRPr="00E01A5A">
              <w:rPr>
                <w:sz w:val="24"/>
                <w:szCs w:val="24"/>
              </w:rPr>
              <w:t xml:space="preserve">, </w:t>
            </w:r>
            <w:proofErr w:type="spellStart"/>
            <w:r w:rsidRPr="00E01A5A">
              <w:rPr>
                <w:sz w:val="24"/>
                <w:szCs w:val="24"/>
              </w:rPr>
              <w:t>într</w:t>
            </w:r>
            <w:proofErr w:type="spellEnd"/>
            <w:r w:rsidRPr="00E01A5A">
              <w:rPr>
                <w:sz w:val="24"/>
                <w:szCs w:val="24"/>
              </w:rPr>
              <w:t xml:space="preserve">-un termen </w:t>
            </w:r>
            <w:proofErr w:type="spellStart"/>
            <w:r w:rsidRPr="00E01A5A">
              <w:rPr>
                <w:sz w:val="24"/>
                <w:szCs w:val="24"/>
              </w:rPr>
              <w:t>rezonabil</w:t>
            </w:r>
            <w:proofErr w:type="spellEnd"/>
            <w:r w:rsidRPr="00E01A5A">
              <w:rPr>
                <w:sz w:val="24"/>
                <w:szCs w:val="24"/>
              </w:rPr>
              <w:t xml:space="preserve">, </w:t>
            </w:r>
            <w:proofErr w:type="spellStart"/>
            <w:r w:rsidRPr="00E01A5A">
              <w:rPr>
                <w:sz w:val="24"/>
                <w:szCs w:val="24"/>
              </w:rPr>
              <w:t>informații</w:t>
            </w:r>
            <w:proofErr w:type="spellEnd"/>
            <w:r w:rsidRPr="00E01A5A">
              <w:rPr>
                <w:sz w:val="24"/>
                <w:szCs w:val="24"/>
              </w:rPr>
              <w:t xml:space="preserve"> care pot fi </w:t>
            </w:r>
            <w:proofErr w:type="spellStart"/>
            <w:r w:rsidRPr="00E01A5A">
              <w:rPr>
                <w:sz w:val="24"/>
                <w:szCs w:val="24"/>
              </w:rPr>
              <w:t>relevante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aplicarea</w:t>
            </w:r>
            <w:proofErr w:type="spellEnd"/>
            <w:r w:rsidRPr="00E01A5A">
              <w:rPr>
                <w:sz w:val="24"/>
                <w:szCs w:val="24"/>
              </w:rPr>
              <w:t xml:space="preserve"> </w:t>
            </w:r>
            <w:proofErr w:type="spellStart"/>
            <w:r w:rsidRPr="00E01A5A">
              <w:rPr>
                <w:sz w:val="24"/>
                <w:szCs w:val="24"/>
              </w:rPr>
              <w:t>articolelor</w:t>
            </w:r>
            <w:proofErr w:type="spellEnd"/>
            <w:r w:rsidRPr="00E01A5A">
              <w:rPr>
                <w:sz w:val="24"/>
                <w:szCs w:val="24"/>
              </w:rPr>
              <w:t xml:space="preserve"> 101 </w:t>
            </w:r>
            <w:proofErr w:type="spellStart"/>
            <w:r w:rsidRPr="00E01A5A">
              <w:rPr>
                <w:sz w:val="24"/>
                <w:szCs w:val="24"/>
              </w:rPr>
              <w:t>și</w:t>
            </w:r>
            <w:proofErr w:type="spellEnd"/>
            <w:r w:rsidRPr="00E01A5A">
              <w:rPr>
                <w:sz w:val="24"/>
                <w:szCs w:val="24"/>
              </w:rPr>
              <w:t xml:space="preserve"> 102 din TFUE.</w:t>
            </w:r>
          </w:p>
          <w:p w14:paraId="099124A6" w14:textId="77777777" w:rsidR="00D01391" w:rsidRPr="00E01A5A" w:rsidRDefault="00D01391" w:rsidP="00484DF6">
            <w:pPr>
              <w:ind w:firstLine="0"/>
              <w:jc w:val="center"/>
              <w:rPr>
                <w:b/>
                <w:sz w:val="24"/>
                <w:szCs w:val="24"/>
              </w:rPr>
            </w:pPr>
          </w:p>
        </w:tc>
        <w:tc>
          <w:tcPr>
            <w:tcW w:w="3969" w:type="dxa"/>
          </w:tcPr>
          <w:p w14:paraId="2037BB90" w14:textId="77777777" w:rsidR="00482294" w:rsidRPr="00E01A5A" w:rsidRDefault="00482294" w:rsidP="00484DF6">
            <w:pPr>
              <w:jc w:val="center"/>
              <w:rPr>
                <w:sz w:val="24"/>
                <w:szCs w:val="24"/>
                <w:lang w:val="ro-RO"/>
              </w:rPr>
            </w:pPr>
            <w:r w:rsidRPr="00E01A5A">
              <w:rPr>
                <w:sz w:val="24"/>
                <w:szCs w:val="24"/>
                <w:lang w:val="ro-RO"/>
              </w:rPr>
              <w:lastRenderedPageBreak/>
              <w:t>Articolul 54.</w:t>
            </w:r>
          </w:p>
          <w:p w14:paraId="15235330" w14:textId="77777777" w:rsidR="00482294" w:rsidRPr="00E01A5A" w:rsidRDefault="00482294" w:rsidP="00484DF6">
            <w:pPr>
              <w:ind w:firstLine="0"/>
              <w:jc w:val="center"/>
              <w:rPr>
                <w:b/>
                <w:sz w:val="24"/>
                <w:szCs w:val="24"/>
                <w:lang w:val="ro-RO"/>
              </w:rPr>
            </w:pPr>
            <w:r w:rsidRPr="00E01A5A">
              <w:rPr>
                <w:sz w:val="24"/>
                <w:szCs w:val="24"/>
                <w:lang w:val="ro-RO"/>
              </w:rPr>
              <w:t xml:space="preserve">Solicitarea </w:t>
            </w:r>
            <w:proofErr w:type="spellStart"/>
            <w:r w:rsidRPr="00E01A5A">
              <w:rPr>
                <w:sz w:val="24"/>
                <w:szCs w:val="24"/>
                <w:lang w:val="ro-RO"/>
              </w:rPr>
              <w:t>informaţiilor</w:t>
            </w:r>
            <w:proofErr w:type="spellEnd"/>
          </w:p>
          <w:p w14:paraId="073B240B" w14:textId="77777777" w:rsidR="00482294" w:rsidRPr="00E01A5A" w:rsidRDefault="00482294" w:rsidP="00484DF6">
            <w:pPr>
              <w:ind w:firstLine="0"/>
              <w:rPr>
                <w:sz w:val="24"/>
                <w:szCs w:val="24"/>
                <w:lang w:val="ro-RO"/>
              </w:rPr>
            </w:pPr>
            <w:r w:rsidRPr="00E01A5A">
              <w:rPr>
                <w:sz w:val="24"/>
                <w:szCs w:val="24"/>
                <w:lang w:val="ro-RO"/>
              </w:rPr>
              <w:t xml:space="preserve">(1) În scopul exercitării </w:t>
            </w:r>
            <w:proofErr w:type="spellStart"/>
            <w:r w:rsidRPr="00E01A5A">
              <w:rPr>
                <w:sz w:val="24"/>
                <w:szCs w:val="24"/>
                <w:lang w:val="ro-RO"/>
              </w:rPr>
              <w:t>atribuţiilor</w:t>
            </w:r>
            <w:proofErr w:type="spellEnd"/>
            <w:r w:rsidRPr="00E01A5A">
              <w:rPr>
                <w:sz w:val="24"/>
                <w:szCs w:val="24"/>
                <w:lang w:val="ro-RO"/>
              </w:rPr>
              <w:t xml:space="preserve"> sale, Consiliul </w:t>
            </w:r>
            <w:proofErr w:type="spellStart"/>
            <w:r w:rsidRPr="00E01A5A">
              <w:rPr>
                <w:sz w:val="24"/>
                <w:szCs w:val="24"/>
                <w:lang w:val="ro-RO"/>
              </w:rPr>
              <w:t>Concurenţei</w:t>
            </w:r>
            <w:proofErr w:type="spellEnd"/>
            <w:r w:rsidRPr="00E01A5A">
              <w:rPr>
                <w:sz w:val="24"/>
                <w:szCs w:val="24"/>
                <w:lang w:val="ro-RO"/>
              </w:rPr>
              <w:t xml:space="preserve"> are dreptul să solicite </w:t>
            </w:r>
            <w:proofErr w:type="spellStart"/>
            <w:r w:rsidRPr="00E01A5A">
              <w:rPr>
                <w:sz w:val="24"/>
                <w:szCs w:val="24"/>
                <w:lang w:val="ro-RO"/>
              </w:rPr>
              <w:t>şi</w:t>
            </w:r>
            <w:proofErr w:type="spellEnd"/>
            <w:r w:rsidRPr="00E01A5A">
              <w:rPr>
                <w:sz w:val="24"/>
                <w:szCs w:val="24"/>
                <w:lang w:val="ro-RO"/>
              </w:rPr>
              <w:t xml:space="preserve"> să </w:t>
            </w:r>
            <w:proofErr w:type="spellStart"/>
            <w:r w:rsidRPr="00E01A5A">
              <w:rPr>
                <w:sz w:val="24"/>
                <w:szCs w:val="24"/>
                <w:lang w:val="ro-RO"/>
              </w:rPr>
              <w:t>obţină</w:t>
            </w:r>
            <w:proofErr w:type="spellEnd"/>
            <w:r w:rsidRPr="00E01A5A">
              <w:rPr>
                <w:sz w:val="24"/>
                <w:szCs w:val="24"/>
                <w:lang w:val="ro-RO"/>
              </w:rPr>
              <w:t xml:space="preserve"> gratuit de la întreprinderi, asocieri</w:t>
            </w:r>
            <w:r w:rsidRPr="00E01A5A">
              <w:rPr>
                <w:b/>
                <w:i/>
                <w:sz w:val="24"/>
                <w:szCs w:val="24"/>
                <w:lang w:val="ro-RO"/>
              </w:rPr>
              <w:t xml:space="preserve"> </w:t>
            </w:r>
            <w:r w:rsidRPr="00E01A5A">
              <w:rPr>
                <w:sz w:val="24"/>
                <w:szCs w:val="24"/>
                <w:lang w:val="ro-RO"/>
              </w:rPr>
              <w:t xml:space="preserve">de întreprinderi, persoane fizice și </w:t>
            </w:r>
            <w:proofErr w:type="spellStart"/>
            <w:r w:rsidRPr="00E01A5A">
              <w:rPr>
                <w:sz w:val="24"/>
                <w:szCs w:val="24"/>
                <w:lang w:val="ro-RO"/>
              </w:rPr>
              <w:t>autorităţi</w:t>
            </w:r>
            <w:proofErr w:type="spellEnd"/>
            <w:r w:rsidRPr="00E01A5A">
              <w:rPr>
                <w:sz w:val="24"/>
                <w:szCs w:val="24"/>
                <w:lang w:val="ro-RO"/>
              </w:rPr>
              <w:t xml:space="preserve"> publice, </w:t>
            </w:r>
            <w:r w:rsidRPr="00E01A5A">
              <w:rPr>
                <w:sz w:val="24"/>
                <w:szCs w:val="24"/>
                <w:lang w:val="ro-RO"/>
              </w:rPr>
              <w:lastRenderedPageBreak/>
              <w:t xml:space="preserve">orice documente </w:t>
            </w:r>
            <w:proofErr w:type="spellStart"/>
            <w:r w:rsidRPr="00E01A5A">
              <w:rPr>
                <w:sz w:val="24"/>
                <w:szCs w:val="24"/>
                <w:lang w:val="ro-RO"/>
              </w:rPr>
              <w:t>şi</w:t>
            </w:r>
            <w:proofErr w:type="spellEnd"/>
            <w:r w:rsidRPr="00E01A5A">
              <w:rPr>
                <w:sz w:val="24"/>
                <w:szCs w:val="24"/>
                <w:lang w:val="ro-RO"/>
              </w:rPr>
              <w:t xml:space="preserve"> </w:t>
            </w:r>
            <w:proofErr w:type="spellStart"/>
            <w:r w:rsidRPr="00E01A5A">
              <w:rPr>
                <w:sz w:val="24"/>
                <w:szCs w:val="24"/>
                <w:lang w:val="ro-RO"/>
              </w:rPr>
              <w:t>informaţii</w:t>
            </w:r>
            <w:proofErr w:type="spellEnd"/>
            <w:r w:rsidRPr="00E01A5A">
              <w:rPr>
                <w:sz w:val="24"/>
                <w:szCs w:val="24"/>
                <w:lang w:val="ro-RO"/>
              </w:rPr>
              <w:t xml:space="preserve"> necesare, inclusiv în format digital, care </w:t>
            </w:r>
            <w:proofErr w:type="spellStart"/>
            <w:r w:rsidRPr="00E01A5A">
              <w:rPr>
                <w:sz w:val="24"/>
                <w:szCs w:val="24"/>
                <w:lang w:val="ro-RO"/>
              </w:rPr>
              <w:t>sînt</w:t>
            </w:r>
            <w:proofErr w:type="spellEnd"/>
            <w:r w:rsidRPr="00E01A5A">
              <w:rPr>
                <w:sz w:val="24"/>
                <w:szCs w:val="24"/>
                <w:lang w:val="ro-RO"/>
              </w:rPr>
              <w:t xml:space="preserve"> accesibile și pot fi relevante pentru aplicarea legii, fără a putea invoca protecția secretului de stat, secretului urmăririi penale, secretului bancar, secretului comercial, secretului fiscal, secretului profesional, protecția informațiilor statistice, datelor cu caracter personal și altor informații confidențiale.</w:t>
            </w:r>
          </w:p>
          <w:p w14:paraId="02E2780A" w14:textId="77777777" w:rsidR="00482294" w:rsidRPr="00E01A5A" w:rsidRDefault="00482294" w:rsidP="00484DF6">
            <w:pPr>
              <w:ind w:firstLine="0"/>
              <w:rPr>
                <w:sz w:val="24"/>
                <w:szCs w:val="24"/>
                <w:lang w:val="ro-RO"/>
              </w:rPr>
            </w:pPr>
            <w:r w:rsidRPr="00E01A5A">
              <w:rPr>
                <w:sz w:val="24"/>
                <w:szCs w:val="24"/>
                <w:lang w:val="ro-RO"/>
              </w:rPr>
              <w:t xml:space="preserve">(2) Consiliul </w:t>
            </w:r>
            <w:proofErr w:type="spellStart"/>
            <w:r w:rsidRPr="00E01A5A">
              <w:rPr>
                <w:sz w:val="24"/>
                <w:szCs w:val="24"/>
                <w:lang w:val="ro-RO"/>
              </w:rPr>
              <w:t>Concurenţei</w:t>
            </w:r>
            <w:proofErr w:type="spellEnd"/>
            <w:r w:rsidRPr="00E01A5A">
              <w:rPr>
                <w:sz w:val="24"/>
                <w:szCs w:val="24"/>
                <w:lang w:val="ro-RO"/>
              </w:rPr>
              <w:t xml:space="preserve"> solicită în scris </w:t>
            </w:r>
            <w:proofErr w:type="spellStart"/>
            <w:r w:rsidRPr="00E01A5A">
              <w:rPr>
                <w:sz w:val="24"/>
                <w:szCs w:val="24"/>
                <w:lang w:val="ro-RO"/>
              </w:rPr>
              <w:t>informaţiile</w:t>
            </w:r>
            <w:proofErr w:type="spellEnd"/>
            <w:r w:rsidRPr="00E01A5A">
              <w:rPr>
                <w:sz w:val="24"/>
                <w:szCs w:val="24"/>
                <w:lang w:val="ro-RO"/>
              </w:rPr>
              <w:t xml:space="preserve"> necesare, indică temeiul juridic </w:t>
            </w:r>
            <w:proofErr w:type="spellStart"/>
            <w:r w:rsidRPr="00E01A5A">
              <w:rPr>
                <w:sz w:val="24"/>
                <w:szCs w:val="24"/>
                <w:lang w:val="ro-RO"/>
              </w:rPr>
              <w:t>şi</w:t>
            </w:r>
            <w:proofErr w:type="spellEnd"/>
            <w:r w:rsidRPr="00E01A5A">
              <w:rPr>
                <w:sz w:val="24"/>
                <w:szCs w:val="24"/>
                <w:lang w:val="ro-RO"/>
              </w:rPr>
              <w:t xml:space="preserve"> scopul solicitării </w:t>
            </w:r>
            <w:proofErr w:type="spellStart"/>
            <w:r w:rsidRPr="00E01A5A">
              <w:rPr>
                <w:sz w:val="24"/>
                <w:szCs w:val="24"/>
                <w:lang w:val="ro-RO"/>
              </w:rPr>
              <w:t>informaţiei</w:t>
            </w:r>
            <w:proofErr w:type="spellEnd"/>
            <w:r w:rsidRPr="00E01A5A">
              <w:rPr>
                <w:sz w:val="24"/>
                <w:szCs w:val="24"/>
                <w:lang w:val="ro-RO"/>
              </w:rPr>
              <w:t xml:space="preserve"> </w:t>
            </w:r>
            <w:proofErr w:type="spellStart"/>
            <w:r w:rsidRPr="00E01A5A">
              <w:rPr>
                <w:sz w:val="24"/>
                <w:szCs w:val="24"/>
                <w:lang w:val="ro-RO"/>
              </w:rPr>
              <w:t>şi</w:t>
            </w:r>
            <w:proofErr w:type="spellEnd"/>
            <w:r w:rsidRPr="00E01A5A">
              <w:rPr>
                <w:sz w:val="24"/>
                <w:szCs w:val="24"/>
                <w:lang w:val="ro-RO"/>
              </w:rPr>
              <w:t xml:space="preserve"> </w:t>
            </w:r>
            <w:proofErr w:type="spellStart"/>
            <w:r w:rsidRPr="00E01A5A">
              <w:rPr>
                <w:sz w:val="24"/>
                <w:szCs w:val="24"/>
                <w:lang w:val="ro-RO"/>
              </w:rPr>
              <w:t>stabileşte</w:t>
            </w:r>
            <w:proofErr w:type="spellEnd"/>
            <w:r w:rsidRPr="00E01A5A">
              <w:rPr>
                <w:sz w:val="24"/>
                <w:szCs w:val="24"/>
                <w:lang w:val="ro-RO"/>
              </w:rPr>
              <w:t xml:space="preserve"> un termen rezonabil în care acestea trebuie furnizate, precum </w:t>
            </w:r>
            <w:proofErr w:type="spellStart"/>
            <w:r w:rsidRPr="00E01A5A">
              <w:rPr>
                <w:sz w:val="24"/>
                <w:szCs w:val="24"/>
                <w:lang w:val="ro-RO"/>
              </w:rPr>
              <w:t>şi</w:t>
            </w:r>
            <w:proofErr w:type="spellEnd"/>
            <w:r w:rsidRPr="00E01A5A">
              <w:rPr>
                <w:sz w:val="24"/>
                <w:szCs w:val="24"/>
                <w:lang w:val="ro-RO"/>
              </w:rPr>
              <w:t xml:space="preserve"> specifică </w:t>
            </w:r>
            <w:proofErr w:type="spellStart"/>
            <w:r w:rsidRPr="00E01A5A">
              <w:rPr>
                <w:sz w:val="24"/>
                <w:szCs w:val="24"/>
                <w:lang w:val="ro-RO"/>
              </w:rPr>
              <w:t>sancţiunile</w:t>
            </w:r>
            <w:proofErr w:type="spellEnd"/>
            <w:r w:rsidRPr="00E01A5A">
              <w:rPr>
                <w:sz w:val="24"/>
                <w:szCs w:val="24"/>
                <w:lang w:val="ro-RO"/>
              </w:rPr>
              <w:t xml:space="preserve"> prevăzute de lege. </w:t>
            </w:r>
          </w:p>
          <w:p w14:paraId="4523DA65" w14:textId="77777777" w:rsidR="00482294" w:rsidRPr="00E01A5A" w:rsidRDefault="00482294" w:rsidP="00484DF6">
            <w:pPr>
              <w:ind w:firstLine="0"/>
              <w:rPr>
                <w:sz w:val="24"/>
                <w:szCs w:val="24"/>
                <w:lang w:val="ro-RO"/>
              </w:rPr>
            </w:pPr>
            <w:bookmarkStart w:id="0" w:name="_Hlk84657408"/>
            <w:r w:rsidRPr="00E01A5A">
              <w:rPr>
                <w:sz w:val="24"/>
                <w:szCs w:val="24"/>
                <w:lang w:val="ro-RO"/>
              </w:rPr>
              <w:t xml:space="preserve">(3) Solicitările de informații trebuie să fie proporționale și să nu oblige întreprinderile </w:t>
            </w:r>
            <w:proofErr w:type="spellStart"/>
            <w:r w:rsidRPr="00E01A5A">
              <w:rPr>
                <w:sz w:val="24"/>
                <w:szCs w:val="24"/>
                <w:lang w:val="ro-RO"/>
              </w:rPr>
              <w:t>şi</w:t>
            </w:r>
            <w:proofErr w:type="spellEnd"/>
            <w:r w:rsidRPr="00E01A5A">
              <w:rPr>
                <w:sz w:val="24"/>
                <w:szCs w:val="24"/>
                <w:lang w:val="ro-RO"/>
              </w:rPr>
              <w:t xml:space="preserve"> asocierile de întreprinderi să recunoască faptul că au comis o încălcare, </w:t>
            </w:r>
            <w:bookmarkEnd w:id="0"/>
            <w:r w:rsidRPr="00E01A5A">
              <w:rPr>
                <w:sz w:val="24"/>
                <w:szCs w:val="24"/>
                <w:lang w:val="ro-RO"/>
              </w:rPr>
              <w:t xml:space="preserve">acestea fiind obligate să răspundă la întrebări </w:t>
            </w:r>
            <w:proofErr w:type="spellStart"/>
            <w:r w:rsidRPr="00E01A5A">
              <w:rPr>
                <w:sz w:val="24"/>
                <w:szCs w:val="24"/>
                <w:lang w:val="ro-RO"/>
              </w:rPr>
              <w:t>factuale</w:t>
            </w:r>
            <w:proofErr w:type="spellEnd"/>
            <w:r w:rsidRPr="00E01A5A">
              <w:rPr>
                <w:sz w:val="24"/>
                <w:szCs w:val="24"/>
                <w:lang w:val="ro-RO"/>
              </w:rPr>
              <w:t xml:space="preserve"> </w:t>
            </w:r>
            <w:proofErr w:type="spellStart"/>
            <w:r w:rsidRPr="00E01A5A">
              <w:rPr>
                <w:sz w:val="24"/>
                <w:szCs w:val="24"/>
                <w:lang w:val="ro-RO"/>
              </w:rPr>
              <w:t>şi</w:t>
            </w:r>
            <w:proofErr w:type="spellEnd"/>
            <w:r w:rsidRPr="00E01A5A">
              <w:rPr>
                <w:sz w:val="24"/>
                <w:szCs w:val="24"/>
                <w:lang w:val="ro-RO"/>
              </w:rPr>
              <w:t xml:space="preserve"> să furnizeze documente chiar dacă acestea pot fi folosite pentru a stabili împotriva lor sau a altei întreprinderi </w:t>
            </w:r>
            <w:proofErr w:type="spellStart"/>
            <w:r w:rsidRPr="00E01A5A">
              <w:rPr>
                <w:sz w:val="24"/>
                <w:szCs w:val="24"/>
                <w:lang w:val="ro-RO"/>
              </w:rPr>
              <w:t>existenţa</w:t>
            </w:r>
            <w:proofErr w:type="spellEnd"/>
            <w:r w:rsidRPr="00E01A5A">
              <w:rPr>
                <w:sz w:val="24"/>
                <w:szCs w:val="24"/>
                <w:lang w:val="ro-RO"/>
              </w:rPr>
              <w:t xml:space="preserve"> unei încălcări.</w:t>
            </w:r>
          </w:p>
          <w:p w14:paraId="0B7E2878" w14:textId="77777777" w:rsidR="00D01391" w:rsidRPr="00E01A5A" w:rsidRDefault="00482294" w:rsidP="00484DF6">
            <w:pPr>
              <w:ind w:firstLine="0"/>
              <w:rPr>
                <w:sz w:val="24"/>
                <w:szCs w:val="24"/>
                <w:lang w:val="ro-RO"/>
              </w:rPr>
            </w:pPr>
            <w:r w:rsidRPr="00E01A5A">
              <w:rPr>
                <w:sz w:val="24"/>
                <w:szCs w:val="24"/>
                <w:lang w:val="ro-RO"/>
              </w:rPr>
              <w:t xml:space="preserve">(4) </w:t>
            </w:r>
            <w:proofErr w:type="spellStart"/>
            <w:r w:rsidRPr="00E01A5A">
              <w:rPr>
                <w:sz w:val="24"/>
                <w:szCs w:val="24"/>
                <w:lang w:val="ro-RO"/>
              </w:rPr>
              <w:t>Obligaţia</w:t>
            </w:r>
            <w:proofErr w:type="spellEnd"/>
            <w:r w:rsidRPr="00E01A5A">
              <w:rPr>
                <w:sz w:val="24"/>
                <w:szCs w:val="24"/>
                <w:lang w:val="ro-RO"/>
              </w:rPr>
              <w:t xml:space="preserve"> de a furniza </w:t>
            </w:r>
            <w:proofErr w:type="spellStart"/>
            <w:r w:rsidRPr="00E01A5A">
              <w:rPr>
                <w:sz w:val="24"/>
                <w:szCs w:val="24"/>
                <w:lang w:val="ro-RO"/>
              </w:rPr>
              <w:t>informaţiile</w:t>
            </w:r>
            <w:proofErr w:type="spellEnd"/>
            <w:r w:rsidRPr="00E01A5A">
              <w:rPr>
                <w:sz w:val="24"/>
                <w:szCs w:val="24"/>
                <w:lang w:val="ro-RO"/>
              </w:rPr>
              <w:t xml:space="preserve"> solicitate în numele întreprinderii sau al asocierii de întreprinderi și autoritățile publice în cauză revine proprietarilor întreprinderilor ori </w:t>
            </w:r>
            <w:proofErr w:type="spellStart"/>
            <w:r w:rsidRPr="00E01A5A">
              <w:rPr>
                <w:sz w:val="24"/>
                <w:szCs w:val="24"/>
                <w:lang w:val="ro-RO"/>
              </w:rPr>
              <w:lastRenderedPageBreak/>
              <w:t>reprezentanţilor</w:t>
            </w:r>
            <w:proofErr w:type="spellEnd"/>
            <w:r w:rsidRPr="00E01A5A">
              <w:rPr>
                <w:sz w:val="24"/>
                <w:szCs w:val="24"/>
                <w:lang w:val="ro-RO"/>
              </w:rPr>
              <w:t xml:space="preserve"> întreprinderilor, asocierilor de întreprinderi sau autorităților publice, iar în cazul asocierilor care nu au personalitate juridică, obligația îi revine persoanelor autorizate să le reprezinte în temeiul legii sau al statutului. </w:t>
            </w:r>
            <w:proofErr w:type="spellStart"/>
            <w:r w:rsidRPr="00E01A5A">
              <w:rPr>
                <w:sz w:val="24"/>
                <w:szCs w:val="24"/>
                <w:lang w:val="ro-RO"/>
              </w:rPr>
              <w:t>Avocaţii</w:t>
            </w:r>
            <w:proofErr w:type="spellEnd"/>
            <w:r w:rsidRPr="00E01A5A">
              <w:rPr>
                <w:sz w:val="24"/>
                <w:szCs w:val="24"/>
                <w:lang w:val="ro-RO"/>
              </w:rPr>
              <w:t xml:space="preserve"> împuterniciți să </w:t>
            </w:r>
            <w:proofErr w:type="spellStart"/>
            <w:r w:rsidRPr="00E01A5A">
              <w:rPr>
                <w:sz w:val="24"/>
                <w:szCs w:val="24"/>
                <w:lang w:val="ro-RO"/>
              </w:rPr>
              <w:t>acţioneze</w:t>
            </w:r>
            <w:proofErr w:type="spellEnd"/>
            <w:r w:rsidRPr="00E01A5A">
              <w:rPr>
                <w:sz w:val="24"/>
                <w:szCs w:val="24"/>
                <w:lang w:val="ro-RO"/>
              </w:rPr>
              <w:t xml:space="preserve"> în mod corespunzător vor furniza </w:t>
            </w:r>
            <w:proofErr w:type="spellStart"/>
            <w:r w:rsidRPr="00E01A5A">
              <w:rPr>
                <w:sz w:val="24"/>
                <w:szCs w:val="24"/>
                <w:lang w:val="ro-RO"/>
              </w:rPr>
              <w:t>informaţiile</w:t>
            </w:r>
            <w:proofErr w:type="spellEnd"/>
            <w:r w:rsidRPr="00E01A5A">
              <w:rPr>
                <w:sz w:val="24"/>
                <w:szCs w:val="24"/>
                <w:lang w:val="ro-RO"/>
              </w:rPr>
              <w:t xml:space="preserve"> în numele </w:t>
            </w:r>
            <w:proofErr w:type="spellStart"/>
            <w:r w:rsidRPr="00E01A5A">
              <w:rPr>
                <w:sz w:val="24"/>
                <w:szCs w:val="24"/>
                <w:lang w:val="ro-RO"/>
              </w:rPr>
              <w:t>clienţilor</w:t>
            </w:r>
            <w:proofErr w:type="spellEnd"/>
            <w:r w:rsidRPr="00E01A5A">
              <w:rPr>
                <w:sz w:val="24"/>
                <w:szCs w:val="24"/>
                <w:lang w:val="ro-RO"/>
              </w:rPr>
              <w:t xml:space="preserve"> lor. Întreprinderile sau asocierile de întreprinderi poartă răspundere pentru neprezentarea informațiilor sau furnizarea informațiilor incomplete, inexacte sau care induc în eroare, în conformitatea cu prezenta lege.</w:t>
            </w:r>
          </w:p>
        </w:tc>
        <w:tc>
          <w:tcPr>
            <w:tcW w:w="1559" w:type="dxa"/>
          </w:tcPr>
          <w:p w14:paraId="01E32A90" w14:textId="77777777" w:rsidR="00D01391" w:rsidRPr="00E01A5A" w:rsidRDefault="00482294" w:rsidP="00484DF6">
            <w:pPr>
              <w:ind w:firstLine="0"/>
              <w:jc w:val="center"/>
              <w:rPr>
                <w:sz w:val="24"/>
                <w:szCs w:val="24"/>
                <w:lang w:val="ro-RO"/>
              </w:rPr>
            </w:pPr>
            <w:r w:rsidRPr="00E01A5A">
              <w:rPr>
                <w:sz w:val="24"/>
                <w:szCs w:val="24"/>
                <w:lang w:val="ro-RO"/>
              </w:rPr>
              <w:lastRenderedPageBreak/>
              <w:t>Compatibil</w:t>
            </w:r>
          </w:p>
        </w:tc>
        <w:tc>
          <w:tcPr>
            <w:tcW w:w="1418" w:type="dxa"/>
          </w:tcPr>
          <w:p w14:paraId="02E474D0" w14:textId="77777777" w:rsidR="00D01391" w:rsidRPr="00E01A5A" w:rsidRDefault="00D01391" w:rsidP="00484DF6">
            <w:pPr>
              <w:ind w:firstLine="0"/>
              <w:jc w:val="center"/>
              <w:rPr>
                <w:b/>
                <w:sz w:val="24"/>
                <w:szCs w:val="24"/>
                <w:lang w:val="ro-RO"/>
              </w:rPr>
            </w:pPr>
          </w:p>
        </w:tc>
        <w:tc>
          <w:tcPr>
            <w:tcW w:w="2268" w:type="dxa"/>
          </w:tcPr>
          <w:p w14:paraId="11620045" w14:textId="77777777" w:rsidR="00D01391" w:rsidRPr="00E01A5A" w:rsidRDefault="00D01391" w:rsidP="00484DF6">
            <w:pPr>
              <w:ind w:firstLine="0"/>
              <w:jc w:val="center"/>
              <w:rPr>
                <w:b/>
                <w:sz w:val="24"/>
                <w:szCs w:val="24"/>
                <w:lang w:val="ro-RO"/>
              </w:rPr>
            </w:pPr>
          </w:p>
        </w:tc>
        <w:tc>
          <w:tcPr>
            <w:tcW w:w="1559" w:type="dxa"/>
          </w:tcPr>
          <w:p w14:paraId="77B12416" w14:textId="77777777" w:rsidR="00D01391" w:rsidRPr="00E01A5A" w:rsidRDefault="00D01391" w:rsidP="00484DF6">
            <w:pPr>
              <w:ind w:firstLine="0"/>
              <w:jc w:val="center"/>
              <w:rPr>
                <w:b/>
                <w:sz w:val="24"/>
                <w:szCs w:val="24"/>
                <w:lang w:val="ro-RO"/>
              </w:rPr>
            </w:pPr>
          </w:p>
        </w:tc>
      </w:tr>
      <w:tr w:rsidR="00400A8B" w:rsidRPr="00E01A5A" w14:paraId="23E0BE7F" w14:textId="77777777" w:rsidTr="00AB7756">
        <w:tc>
          <w:tcPr>
            <w:tcW w:w="4820" w:type="dxa"/>
          </w:tcPr>
          <w:p w14:paraId="763A473B" w14:textId="77777777" w:rsidR="004A0DB7" w:rsidRPr="00E01A5A" w:rsidRDefault="004A0DB7" w:rsidP="00484DF6">
            <w:pPr>
              <w:ind w:firstLine="0"/>
              <w:jc w:val="center"/>
              <w:rPr>
                <w:sz w:val="24"/>
                <w:szCs w:val="24"/>
                <w:lang w:val="ro-RO"/>
              </w:rPr>
            </w:pPr>
            <w:r w:rsidRPr="00E01A5A">
              <w:rPr>
                <w:sz w:val="24"/>
                <w:szCs w:val="24"/>
                <w:lang w:val="ro-RO"/>
              </w:rPr>
              <w:lastRenderedPageBreak/>
              <w:t>Articolul 9</w:t>
            </w:r>
          </w:p>
          <w:p w14:paraId="34CB86D7" w14:textId="77777777" w:rsidR="004A0DB7" w:rsidRPr="00E01A5A" w:rsidRDefault="004A0DB7" w:rsidP="00484DF6">
            <w:pPr>
              <w:ind w:firstLine="0"/>
              <w:jc w:val="center"/>
              <w:rPr>
                <w:i/>
                <w:sz w:val="24"/>
                <w:szCs w:val="24"/>
                <w:lang w:val="ro-RO"/>
              </w:rPr>
            </w:pPr>
            <w:r w:rsidRPr="00E01A5A">
              <w:rPr>
                <w:i/>
                <w:sz w:val="24"/>
                <w:szCs w:val="24"/>
                <w:lang w:val="ro-RO"/>
              </w:rPr>
              <w:t>Interviuri</w:t>
            </w:r>
          </w:p>
          <w:p w14:paraId="7F00A8DD" w14:textId="77777777" w:rsidR="004A0DB7" w:rsidRPr="00E01A5A" w:rsidRDefault="004A0DB7" w:rsidP="00484DF6">
            <w:pPr>
              <w:ind w:firstLine="0"/>
              <w:jc w:val="center"/>
              <w:rPr>
                <w:sz w:val="24"/>
                <w:szCs w:val="24"/>
                <w:lang w:val="ro-RO"/>
              </w:rPr>
            </w:pPr>
          </w:p>
          <w:p w14:paraId="575B206B" w14:textId="77777777" w:rsidR="00D01391" w:rsidRPr="00E01A5A" w:rsidRDefault="004A0DB7" w:rsidP="00484DF6">
            <w:pPr>
              <w:ind w:firstLine="0"/>
              <w:rPr>
                <w:b/>
                <w:sz w:val="24"/>
                <w:szCs w:val="24"/>
                <w:lang w:val="ro-RO"/>
              </w:rPr>
            </w:pPr>
            <w:r w:rsidRPr="00E01A5A">
              <w:rPr>
                <w:sz w:val="24"/>
                <w:szCs w:val="24"/>
                <w:lang w:val="ro-RO"/>
              </w:rPr>
              <w:t>Statele membre se asigură că autoritățile naționale administrative de concurență dețin cel puțin competența de a convoca la interviuri orice reprezentant al unei întreprinderi sau al unei asocieri de întreprinderi sau al altor persoane juridice, precum și orice persoană fizică, în cazul în care un astfel de reprezentant sau o astfel de persoană ar putea deține informații relevante pentru aplicarea articolelor 101 și 102 din TFUE.</w:t>
            </w:r>
          </w:p>
        </w:tc>
        <w:tc>
          <w:tcPr>
            <w:tcW w:w="3969" w:type="dxa"/>
          </w:tcPr>
          <w:p w14:paraId="5DF785B5" w14:textId="77777777" w:rsidR="00EC49E6" w:rsidRPr="00E01A5A" w:rsidRDefault="00EC49E6" w:rsidP="00484DF6">
            <w:pPr>
              <w:ind w:firstLine="0"/>
              <w:jc w:val="center"/>
              <w:rPr>
                <w:rFonts w:eastAsia="Calibri"/>
                <w:sz w:val="24"/>
                <w:szCs w:val="24"/>
                <w:lang w:val="ro-RO"/>
              </w:rPr>
            </w:pPr>
            <w:r w:rsidRPr="00E01A5A">
              <w:rPr>
                <w:rFonts w:eastAsia="Calibri"/>
                <w:sz w:val="24"/>
                <w:szCs w:val="24"/>
                <w:lang w:val="ro-RO"/>
              </w:rPr>
              <w:t>Articolul 54</w:t>
            </w:r>
            <w:r w:rsidRPr="00E01A5A">
              <w:rPr>
                <w:rFonts w:eastAsia="Calibri"/>
                <w:sz w:val="24"/>
                <w:szCs w:val="24"/>
                <w:vertAlign w:val="superscript"/>
                <w:lang w:val="ro-RO"/>
              </w:rPr>
              <w:t>1</w:t>
            </w:r>
            <w:r w:rsidRPr="00E01A5A">
              <w:rPr>
                <w:rFonts w:eastAsia="Calibri"/>
                <w:sz w:val="24"/>
                <w:szCs w:val="24"/>
                <w:lang w:val="ro-RO"/>
              </w:rPr>
              <w:t>. Interviul</w:t>
            </w:r>
          </w:p>
          <w:p w14:paraId="7BD14C9D" w14:textId="77777777" w:rsidR="00EC49E6" w:rsidRPr="00E01A5A" w:rsidRDefault="00EC49E6" w:rsidP="00484DF6">
            <w:pPr>
              <w:ind w:firstLine="0"/>
              <w:rPr>
                <w:rFonts w:eastAsia="Calibri"/>
                <w:sz w:val="24"/>
                <w:szCs w:val="24"/>
                <w:lang w:val="ro-RO"/>
              </w:rPr>
            </w:pPr>
            <w:r w:rsidRPr="00E01A5A">
              <w:rPr>
                <w:rFonts w:eastAsia="Calibri"/>
                <w:sz w:val="24"/>
                <w:szCs w:val="24"/>
                <w:lang w:val="ro-RO"/>
              </w:rPr>
              <w:t xml:space="preserve">(1) În scopul exercitării </w:t>
            </w:r>
            <w:proofErr w:type="spellStart"/>
            <w:r w:rsidRPr="00E01A5A">
              <w:rPr>
                <w:rFonts w:eastAsia="Calibri"/>
                <w:sz w:val="24"/>
                <w:szCs w:val="24"/>
                <w:lang w:val="ro-RO"/>
              </w:rPr>
              <w:t>atribuţiilor</w:t>
            </w:r>
            <w:proofErr w:type="spellEnd"/>
            <w:r w:rsidRPr="00E01A5A">
              <w:rPr>
                <w:rFonts w:eastAsia="Calibri"/>
                <w:sz w:val="24"/>
                <w:szCs w:val="24"/>
                <w:lang w:val="ro-RO"/>
              </w:rPr>
              <w:t xml:space="preserve"> sale, Consiliul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are dreptul de a convoca la interviu orice reprezentant împuternicit al întreprinderii, asocierii de întreprinderi, orice reprezentant legal al autorității publice, precum și orice persoană fizică, în cazul în care un astfel de reprezentant sau o astfel de persoană ar putea deține informații relevante.</w:t>
            </w:r>
          </w:p>
          <w:p w14:paraId="27751767" w14:textId="77777777" w:rsidR="00EC49E6" w:rsidRPr="00E01A5A" w:rsidRDefault="00EC49E6" w:rsidP="00484DF6">
            <w:pPr>
              <w:ind w:firstLine="0"/>
              <w:rPr>
                <w:rFonts w:eastAsia="Calibri"/>
                <w:sz w:val="24"/>
                <w:szCs w:val="24"/>
                <w:lang w:val="ro-RO"/>
              </w:rPr>
            </w:pPr>
            <w:r w:rsidRPr="00E01A5A">
              <w:rPr>
                <w:rFonts w:eastAsia="Calibri"/>
                <w:sz w:val="24"/>
                <w:szCs w:val="24"/>
                <w:lang w:val="ro-RO"/>
              </w:rPr>
              <w:t xml:space="preserve">(2) În vederea realizării interviurilor prevăzute la alin (1), Consiliul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transmite o solicitare scrisă prin orice metodă disponibilă și eficientă întreprinderii, asocierii de întreprinderi, autorității publice sau </w:t>
            </w:r>
            <w:r w:rsidRPr="00E01A5A">
              <w:rPr>
                <w:rFonts w:eastAsia="Calibri"/>
                <w:sz w:val="24"/>
                <w:szCs w:val="24"/>
                <w:lang w:val="ro-RO"/>
              </w:rPr>
              <w:lastRenderedPageBreak/>
              <w:t xml:space="preserve">persoanelor fizice, cu indicarea persoanelor ce urmează a fi intervievate, </w:t>
            </w:r>
            <w:proofErr w:type="spellStart"/>
            <w:r w:rsidRPr="00E01A5A">
              <w:rPr>
                <w:rFonts w:eastAsia="Calibri"/>
                <w:sz w:val="24"/>
                <w:szCs w:val="24"/>
                <w:lang w:val="ro-RO"/>
              </w:rPr>
              <w:t>indicînd</w:t>
            </w:r>
            <w:proofErr w:type="spellEnd"/>
            <w:r w:rsidRPr="00E01A5A">
              <w:rPr>
                <w:rFonts w:eastAsia="Calibri"/>
                <w:sz w:val="24"/>
                <w:szCs w:val="24"/>
                <w:lang w:val="ro-RO"/>
              </w:rPr>
              <w:t xml:space="preserve"> temeiul juridic, scopul, data </w:t>
            </w:r>
            <w:proofErr w:type="spellStart"/>
            <w:r w:rsidRPr="00E01A5A">
              <w:rPr>
                <w:rFonts w:eastAsia="Calibri"/>
                <w:sz w:val="24"/>
                <w:szCs w:val="24"/>
                <w:lang w:val="ro-RO"/>
              </w:rPr>
              <w:t>şi</w:t>
            </w:r>
            <w:proofErr w:type="spellEnd"/>
            <w:r w:rsidRPr="00E01A5A">
              <w:rPr>
                <w:rFonts w:eastAsia="Calibri"/>
                <w:sz w:val="24"/>
                <w:szCs w:val="24"/>
                <w:lang w:val="ro-RO"/>
              </w:rPr>
              <w:t xml:space="preserve"> locul desfășurării interviului, precum </w:t>
            </w:r>
            <w:proofErr w:type="spellStart"/>
            <w:r w:rsidRPr="00E01A5A">
              <w:rPr>
                <w:rFonts w:eastAsia="Calibri"/>
                <w:sz w:val="24"/>
                <w:szCs w:val="24"/>
                <w:lang w:val="ro-RO"/>
              </w:rPr>
              <w:t>şi</w:t>
            </w:r>
            <w:proofErr w:type="spellEnd"/>
            <w:r w:rsidRPr="00E01A5A">
              <w:rPr>
                <w:rFonts w:eastAsia="Calibri"/>
                <w:sz w:val="24"/>
                <w:szCs w:val="24"/>
                <w:lang w:val="ro-RO"/>
              </w:rPr>
              <w:t xml:space="preserve"> </w:t>
            </w:r>
            <w:proofErr w:type="spellStart"/>
            <w:r w:rsidRPr="00E01A5A">
              <w:rPr>
                <w:rFonts w:eastAsia="Calibri"/>
                <w:sz w:val="24"/>
                <w:szCs w:val="24"/>
                <w:lang w:val="ro-RO"/>
              </w:rPr>
              <w:t>sancţiunile</w:t>
            </w:r>
            <w:proofErr w:type="spellEnd"/>
            <w:r w:rsidRPr="00E01A5A">
              <w:rPr>
                <w:rFonts w:eastAsia="Calibri"/>
                <w:sz w:val="24"/>
                <w:szCs w:val="24"/>
                <w:lang w:val="ro-RO"/>
              </w:rPr>
              <w:t xml:space="preserve"> prevăzute de prezenta lege. </w:t>
            </w:r>
          </w:p>
          <w:p w14:paraId="520F8157" w14:textId="77777777" w:rsidR="00EC49E6" w:rsidRPr="00E01A5A" w:rsidRDefault="00EC49E6" w:rsidP="00484DF6">
            <w:pPr>
              <w:ind w:firstLine="0"/>
              <w:rPr>
                <w:rFonts w:eastAsia="Calibri"/>
                <w:sz w:val="24"/>
                <w:szCs w:val="24"/>
                <w:lang w:val="ro-RO"/>
              </w:rPr>
            </w:pPr>
            <w:r w:rsidRPr="00E01A5A">
              <w:rPr>
                <w:rFonts w:eastAsia="Calibri"/>
                <w:sz w:val="24"/>
                <w:szCs w:val="24"/>
                <w:lang w:val="ro-RO"/>
              </w:rPr>
              <w:t>(3) În cazul în care Consiliul Concurenței urmează să intervieveze angajați ai întreprinderilor, asocierilor de întreprinderi sau autorităților publice supuse investigației, întreprinderile sau asocierile de întreprinderi în cauză vor asigura prezența angajaților săi la interviu.</w:t>
            </w:r>
          </w:p>
          <w:p w14:paraId="37E1C5EA" w14:textId="17E693A0" w:rsidR="00CD371B" w:rsidRPr="00E01A5A" w:rsidRDefault="00EC49E6" w:rsidP="00BC49C6">
            <w:pPr>
              <w:ind w:firstLine="0"/>
              <w:rPr>
                <w:sz w:val="24"/>
                <w:szCs w:val="24"/>
              </w:rPr>
            </w:pPr>
            <w:r w:rsidRPr="00E01A5A">
              <w:rPr>
                <w:rFonts w:eastAsia="Calibri"/>
                <w:sz w:val="24"/>
                <w:szCs w:val="24"/>
                <w:lang w:val="ro-RO"/>
              </w:rPr>
              <w:t xml:space="preserve">(4) </w:t>
            </w:r>
            <w:proofErr w:type="spellStart"/>
            <w:r w:rsidRPr="00E01A5A">
              <w:rPr>
                <w:rFonts w:eastAsia="Calibri"/>
                <w:sz w:val="24"/>
                <w:szCs w:val="24"/>
              </w:rPr>
              <w:t>Interviul</w:t>
            </w:r>
            <w:proofErr w:type="spellEnd"/>
            <w:r w:rsidRPr="00E01A5A">
              <w:rPr>
                <w:rFonts w:eastAsia="Calibri"/>
                <w:sz w:val="24"/>
                <w:szCs w:val="24"/>
              </w:rPr>
              <w:t xml:space="preserve"> </w:t>
            </w:r>
            <w:proofErr w:type="spellStart"/>
            <w:r w:rsidRPr="00E01A5A">
              <w:rPr>
                <w:rFonts w:eastAsia="Calibri"/>
                <w:sz w:val="24"/>
                <w:szCs w:val="24"/>
              </w:rPr>
              <w:t>poate</w:t>
            </w:r>
            <w:proofErr w:type="spellEnd"/>
            <w:r w:rsidRPr="00E01A5A">
              <w:rPr>
                <w:rFonts w:eastAsia="Calibri"/>
                <w:sz w:val="24"/>
                <w:szCs w:val="24"/>
              </w:rPr>
              <w:t xml:space="preserve"> fi </w:t>
            </w:r>
            <w:proofErr w:type="spellStart"/>
            <w:r w:rsidRPr="00E01A5A">
              <w:rPr>
                <w:rFonts w:eastAsia="Calibri"/>
                <w:sz w:val="24"/>
                <w:szCs w:val="24"/>
              </w:rPr>
              <w:t>realizat</w:t>
            </w:r>
            <w:proofErr w:type="spellEnd"/>
            <w:r w:rsidRPr="00E01A5A">
              <w:rPr>
                <w:rFonts w:eastAsia="Calibri"/>
                <w:sz w:val="24"/>
                <w:szCs w:val="24"/>
              </w:rPr>
              <w:t xml:space="preserve"> </w:t>
            </w:r>
            <w:proofErr w:type="spellStart"/>
            <w:r w:rsidRPr="00E01A5A">
              <w:rPr>
                <w:rFonts w:eastAsia="Calibri"/>
                <w:sz w:val="24"/>
                <w:szCs w:val="24"/>
              </w:rPr>
              <w:t>prin</w:t>
            </w:r>
            <w:proofErr w:type="spellEnd"/>
            <w:r w:rsidRPr="00E01A5A">
              <w:rPr>
                <w:rFonts w:eastAsia="Calibri"/>
                <w:sz w:val="24"/>
                <w:szCs w:val="24"/>
              </w:rPr>
              <w:t xml:space="preserve"> </w:t>
            </w:r>
            <w:proofErr w:type="spellStart"/>
            <w:r w:rsidRPr="00E01A5A">
              <w:rPr>
                <w:rFonts w:eastAsia="Calibri"/>
                <w:sz w:val="24"/>
                <w:szCs w:val="24"/>
              </w:rPr>
              <w:t>orice</w:t>
            </w:r>
            <w:proofErr w:type="spellEnd"/>
            <w:r w:rsidRPr="00E01A5A">
              <w:rPr>
                <w:rFonts w:eastAsia="Calibri"/>
                <w:sz w:val="24"/>
                <w:szCs w:val="24"/>
              </w:rPr>
              <w:t xml:space="preserve"> </w:t>
            </w:r>
            <w:proofErr w:type="spellStart"/>
            <w:r w:rsidRPr="00E01A5A">
              <w:rPr>
                <w:rFonts w:eastAsia="Calibri"/>
                <w:sz w:val="24"/>
                <w:szCs w:val="24"/>
              </w:rPr>
              <w:t>mijloace</w:t>
            </w:r>
            <w:proofErr w:type="spellEnd"/>
            <w:r w:rsidRPr="00E01A5A">
              <w:rPr>
                <w:rFonts w:eastAsia="Calibri"/>
                <w:sz w:val="24"/>
                <w:szCs w:val="24"/>
              </w:rPr>
              <w:t xml:space="preserve">, </w:t>
            </w:r>
            <w:proofErr w:type="spellStart"/>
            <w:r w:rsidRPr="00E01A5A">
              <w:rPr>
                <w:rFonts w:eastAsia="Calibri"/>
                <w:sz w:val="24"/>
                <w:szCs w:val="24"/>
              </w:rPr>
              <w:t>inclusiv</w:t>
            </w:r>
            <w:proofErr w:type="spellEnd"/>
            <w:r w:rsidRPr="00E01A5A">
              <w:rPr>
                <w:rFonts w:eastAsia="Calibri"/>
                <w:sz w:val="24"/>
                <w:szCs w:val="24"/>
              </w:rPr>
              <w:t xml:space="preserve"> </w:t>
            </w:r>
            <w:proofErr w:type="spellStart"/>
            <w:r w:rsidRPr="00E01A5A">
              <w:rPr>
                <w:rFonts w:eastAsia="Calibri"/>
                <w:sz w:val="24"/>
                <w:szCs w:val="24"/>
              </w:rPr>
              <w:t>prin</w:t>
            </w:r>
            <w:proofErr w:type="spellEnd"/>
            <w:r w:rsidRPr="00E01A5A">
              <w:rPr>
                <w:rFonts w:eastAsia="Calibri"/>
                <w:sz w:val="24"/>
                <w:szCs w:val="24"/>
              </w:rPr>
              <w:t xml:space="preserve"> </w:t>
            </w:r>
            <w:proofErr w:type="spellStart"/>
            <w:r w:rsidRPr="00E01A5A">
              <w:rPr>
                <w:rFonts w:eastAsia="Calibri"/>
                <w:sz w:val="24"/>
                <w:szCs w:val="24"/>
              </w:rPr>
              <w:t>telefon</w:t>
            </w:r>
            <w:proofErr w:type="spellEnd"/>
            <w:r w:rsidRPr="00E01A5A">
              <w:rPr>
                <w:rFonts w:eastAsia="Calibri"/>
                <w:sz w:val="24"/>
                <w:szCs w:val="24"/>
              </w:rPr>
              <w:t xml:space="preserve"> </w:t>
            </w:r>
            <w:proofErr w:type="spellStart"/>
            <w:r w:rsidRPr="00E01A5A">
              <w:rPr>
                <w:rFonts w:eastAsia="Calibri"/>
                <w:sz w:val="24"/>
                <w:szCs w:val="24"/>
              </w:rPr>
              <w:t>sau</w:t>
            </w:r>
            <w:proofErr w:type="spellEnd"/>
            <w:r w:rsidRPr="00E01A5A">
              <w:rPr>
                <w:rFonts w:eastAsia="Calibri"/>
                <w:sz w:val="24"/>
                <w:szCs w:val="24"/>
              </w:rPr>
              <w:t xml:space="preserve"> internet. </w:t>
            </w:r>
            <w:proofErr w:type="spellStart"/>
            <w:r w:rsidRPr="00E01A5A">
              <w:rPr>
                <w:rFonts w:eastAsia="Calibri"/>
                <w:sz w:val="24"/>
                <w:szCs w:val="24"/>
              </w:rPr>
              <w:t>Consiliul</w:t>
            </w:r>
            <w:proofErr w:type="spellEnd"/>
            <w:r w:rsidRPr="00E01A5A">
              <w:rPr>
                <w:rFonts w:eastAsia="Calibri"/>
                <w:sz w:val="24"/>
                <w:szCs w:val="24"/>
              </w:rPr>
              <w:t xml:space="preserve"> </w:t>
            </w:r>
            <w:proofErr w:type="spellStart"/>
            <w:r w:rsidRPr="00E01A5A">
              <w:rPr>
                <w:rFonts w:eastAsia="Calibri"/>
                <w:sz w:val="24"/>
                <w:szCs w:val="24"/>
              </w:rPr>
              <w:t>Concurenţei</w:t>
            </w:r>
            <w:proofErr w:type="spellEnd"/>
            <w:r w:rsidRPr="00E01A5A">
              <w:rPr>
                <w:rFonts w:eastAsia="Calibri"/>
                <w:sz w:val="24"/>
                <w:szCs w:val="24"/>
              </w:rPr>
              <w:t xml:space="preserve"> </w:t>
            </w:r>
            <w:proofErr w:type="spellStart"/>
            <w:r w:rsidRPr="00E01A5A">
              <w:rPr>
                <w:rFonts w:eastAsia="Calibri"/>
                <w:sz w:val="24"/>
                <w:szCs w:val="24"/>
              </w:rPr>
              <w:t>poate</w:t>
            </w:r>
            <w:proofErr w:type="spellEnd"/>
            <w:r w:rsidRPr="00E01A5A">
              <w:rPr>
                <w:rFonts w:eastAsia="Calibri"/>
                <w:sz w:val="24"/>
                <w:szCs w:val="24"/>
              </w:rPr>
              <w:t xml:space="preserve"> </w:t>
            </w:r>
            <w:proofErr w:type="spellStart"/>
            <w:r w:rsidRPr="00E01A5A">
              <w:rPr>
                <w:rFonts w:eastAsia="Calibri"/>
                <w:sz w:val="24"/>
                <w:szCs w:val="24"/>
              </w:rPr>
              <w:t>înregistra</w:t>
            </w:r>
            <w:proofErr w:type="spellEnd"/>
            <w:r w:rsidRPr="00E01A5A">
              <w:rPr>
                <w:rFonts w:eastAsia="Calibri"/>
                <w:sz w:val="24"/>
                <w:szCs w:val="24"/>
              </w:rPr>
              <w:t xml:space="preserve"> sub </w:t>
            </w:r>
            <w:proofErr w:type="spellStart"/>
            <w:r w:rsidRPr="00E01A5A">
              <w:rPr>
                <w:rFonts w:eastAsia="Calibri"/>
                <w:sz w:val="24"/>
                <w:szCs w:val="24"/>
              </w:rPr>
              <w:t>orice</w:t>
            </w:r>
            <w:proofErr w:type="spellEnd"/>
            <w:r w:rsidRPr="00E01A5A">
              <w:rPr>
                <w:rFonts w:eastAsia="Calibri"/>
                <w:sz w:val="24"/>
                <w:szCs w:val="24"/>
              </w:rPr>
              <w:t xml:space="preserve"> </w:t>
            </w:r>
            <w:proofErr w:type="spellStart"/>
            <w:r w:rsidRPr="00E01A5A">
              <w:rPr>
                <w:rFonts w:eastAsia="Calibri"/>
                <w:sz w:val="24"/>
                <w:szCs w:val="24"/>
              </w:rPr>
              <w:t>formă</w:t>
            </w:r>
            <w:proofErr w:type="spellEnd"/>
            <w:r w:rsidRPr="00E01A5A">
              <w:rPr>
                <w:rFonts w:eastAsia="Calibri"/>
                <w:sz w:val="24"/>
                <w:szCs w:val="24"/>
              </w:rPr>
              <w:t xml:space="preserve"> </w:t>
            </w:r>
            <w:proofErr w:type="spellStart"/>
            <w:r w:rsidRPr="00E01A5A">
              <w:rPr>
                <w:rFonts w:eastAsia="Calibri"/>
                <w:sz w:val="24"/>
                <w:szCs w:val="24"/>
              </w:rPr>
              <w:t>declaraţiile</w:t>
            </w:r>
            <w:proofErr w:type="spellEnd"/>
            <w:r w:rsidRPr="00E01A5A">
              <w:rPr>
                <w:rFonts w:eastAsia="Calibri"/>
                <w:sz w:val="24"/>
                <w:szCs w:val="24"/>
              </w:rPr>
              <w:t xml:space="preserve"> </w:t>
            </w:r>
            <w:proofErr w:type="spellStart"/>
            <w:r w:rsidRPr="00E01A5A">
              <w:rPr>
                <w:rFonts w:eastAsia="Calibri"/>
                <w:sz w:val="24"/>
                <w:szCs w:val="24"/>
              </w:rPr>
              <w:t>făcute</w:t>
            </w:r>
            <w:proofErr w:type="spellEnd"/>
            <w:r w:rsidRPr="00E01A5A">
              <w:rPr>
                <w:rFonts w:eastAsia="Calibri"/>
                <w:sz w:val="24"/>
                <w:szCs w:val="24"/>
              </w:rPr>
              <w:t xml:space="preserve"> de </w:t>
            </w:r>
            <w:proofErr w:type="spellStart"/>
            <w:r w:rsidRPr="00E01A5A">
              <w:rPr>
                <w:rFonts w:eastAsia="Calibri"/>
                <w:sz w:val="24"/>
                <w:szCs w:val="24"/>
              </w:rPr>
              <w:t>persoanele</w:t>
            </w:r>
            <w:proofErr w:type="spellEnd"/>
            <w:r w:rsidRPr="00E01A5A">
              <w:rPr>
                <w:rFonts w:eastAsia="Calibri"/>
                <w:sz w:val="24"/>
                <w:szCs w:val="24"/>
              </w:rPr>
              <w:t xml:space="preserve"> </w:t>
            </w:r>
            <w:proofErr w:type="spellStart"/>
            <w:r w:rsidRPr="00E01A5A">
              <w:rPr>
                <w:rFonts w:eastAsia="Calibri"/>
                <w:sz w:val="24"/>
                <w:szCs w:val="24"/>
              </w:rPr>
              <w:t>intervievate</w:t>
            </w:r>
            <w:proofErr w:type="spellEnd"/>
            <w:r w:rsidRPr="00E01A5A">
              <w:rPr>
                <w:rFonts w:eastAsia="Calibri"/>
                <w:sz w:val="24"/>
                <w:szCs w:val="24"/>
              </w:rPr>
              <w:t xml:space="preserve">. O </w:t>
            </w:r>
            <w:proofErr w:type="spellStart"/>
            <w:r w:rsidRPr="00E01A5A">
              <w:rPr>
                <w:rFonts w:eastAsia="Calibri"/>
                <w:sz w:val="24"/>
                <w:szCs w:val="24"/>
              </w:rPr>
              <w:t>copie</w:t>
            </w:r>
            <w:proofErr w:type="spellEnd"/>
            <w:r w:rsidRPr="00E01A5A">
              <w:rPr>
                <w:rFonts w:eastAsia="Calibri"/>
                <w:sz w:val="24"/>
                <w:szCs w:val="24"/>
              </w:rPr>
              <w:t xml:space="preserve"> a </w:t>
            </w:r>
            <w:proofErr w:type="spellStart"/>
            <w:r w:rsidRPr="00E01A5A">
              <w:rPr>
                <w:rFonts w:eastAsia="Calibri"/>
                <w:sz w:val="24"/>
                <w:szCs w:val="24"/>
              </w:rPr>
              <w:t>înregistrării</w:t>
            </w:r>
            <w:proofErr w:type="spellEnd"/>
            <w:r w:rsidRPr="00E01A5A">
              <w:rPr>
                <w:rFonts w:eastAsia="Calibri"/>
                <w:sz w:val="24"/>
                <w:szCs w:val="24"/>
              </w:rPr>
              <w:t xml:space="preserve"> </w:t>
            </w:r>
            <w:proofErr w:type="spellStart"/>
            <w:r w:rsidRPr="00E01A5A">
              <w:rPr>
                <w:rFonts w:eastAsia="Calibri"/>
                <w:sz w:val="24"/>
                <w:szCs w:val="24"/>
              </w:rPr>
              <w:t>trebuie</w:t>
            </w:r>
            <w:proofErr w:type="spellEnd"/>
            <w:r w:rsidRPr="00E01A5A">
              <w:rPr>
                <w:rFonts w:eastAsia="Calibri"/>
                <w:sz w:val="24"/>
                <w:szCs w:val="24"/>
              </w:rPr>
              <w:t xml:space="preserve"> </w:t>
            </w:r>
            <w:proofErr w:type="spellStart"/>
            <w:r w:rsidRPr="00E01A5A">
              <w:rPr>
                <w:rFonts w:eastAsia="Calibri"/>
                <w:sz w:val="24"/>
                <w:szCs w:val="24"/>
              </w:rPr>
              <w:t>pusă</w:t>
            </w:r>
            <w:proofErr w:type="spellEnd"/>
            <w:r w:rsidRPr="00E01A5A">
              <w:rPr>
                <w:rFonts w:eastAsia="Calibri"/>
                <w:sz w:val="24"/>
                <w:szCs w:val="24"/>
              </w:rPr>
              <w:t xml:space="preserve"> la </w:t>
            </w:r>
            <w:proofErr w:type="spellStart"/>
            <w:r w:rsidRPr="00E01A5A">
              <w:rPr>
                <w:rFonts w:eastAsia="Calibri"/>
                <w:sz w:val="24"/>
                <w:szCs w:val="24"/>
              </w:rPr>
              <w:t>dispoziţia</w:t>
            </w:r>
            <w:proofErr w:type="spellEnd"/>
            <w:r w:rsidRPr="00E01A5A">
              <w:rPr>
                <w:rFonts w:eastAsia="Calibri"/>
                <w:sz w:val="24"/>
                <w:szCs w:val="24"/>
              </w:rPr>
              <w:t xml:space="preserve"> </w:t>
            </w:r>
            <w:proofErr w:type="spellStart"/>
            <w:r w:rsidRPr="00E01A5A">
              <w:rPr>
                <w:rFonts w:eastAsia="Calibri"/>
                <w:sz w:val="24"/>
                <w:szCs w:val="24"/>
              </w:rPr>
              <w:t>persoanei</w:t>
            </w:r>
            <w:proofErr w:type="spellEnd"/>
            <w:r w:rsidRPr="00E01A5A">
              <w:rPr>
                <w:rFonts w:eastAsia="Calibri"/>
                <w:sz w:val="24"/>
                <w:szCs w:val="24"/>
              </w:rPr>
              <w:t xml:space="preserve"> </w:t>
            </w:r>
            <w:proofErr w:type="spellStart"/>
            <w:r w:rsidRPr="00E01A5A">
              <w:rPr>
                <w:rFonts w:eastAsia="Calibri"/>
                <w:sz w:val="24"/>
                <w:szCs w:val="24"/>
              </w:rPr>
              <w:t>intervievate</w:t>
            </w:r>
            <w:proofErr w:type="spellEnd"/>
            <w:r w:rsidRPr="00E01A5A">
              <w:rPr>
                <w:rFonts w:eastAsia="Calibri"/>
                <w:sz w:val="24"/>
                <w:szCs w:val="24"/>
              </w:rPr>
              <w:t xml:space="preserve"> </w:t>
            </w:r>
            <w:proofErr w:type="spellStart"/>
            <w:r w:rsidRPr="00E01A5A">
              <w:rPr>
                <w:rFonts w:eastAsia="Calibri"/>
                <w:sz w:val="24"/>
                <w:szCs w:val="24"/>
              </w:rPr>
              <w:t>pentru</w:t>
            </w:r>
            <w:proofErr w:type="spellEnd"/>
            <w:r w:rsidRPr="00E01A5A">
              <w:rPr>
                <w:rFonts w:eastAsia="Calibri"/>
                <w:sz w:val="24"/>
                <w:szCs w:val="24"/>
              </w:rPr>
              <w:t xml:space="preserve"> </w:t>
            </w:r>
            <w:proofErr w:type="spellStart"/>
            <w:r w:rsidRPr="00E01A5A">
              <w:rPr>
                <w:rFonts w:eastAsia="Calibri"/>
                <w:sz w:val="24"/>
                <w:szCs w:val="24"/>
              </w:rPr>
              <w:t>aprobare</w:t>
            </w:r>
            <w:proofErr w:type="spellEnd"/>
            <w:r w:rsidRPr="00E01A5A">
              <w:rPr>
                <w:rFonts w:eastAsia="Calibri"/>
                <w:sz w:val="24"/>
                <w:szCs w:val="24"/>
              </w:rPr>
              <w:t xml:space="preserve">, care </w:t>
            </w:r>
            <w:proofErr w:type="spellStart"/>
            <w:r w:rsidRPr="00E01A5A">
              <w:rPr>
                <w:rFonts w:eastAsia="Calibri"/>
                <w:sz w:val="24"/>
                <w:szCs w:val="24"/>
              </w:rPr>
              <w:t>în</w:t>
            </w:r>
            <w:proofErr w:type="spellEnd"/>
            <w:r w:rsidRPr="00E01A5A">
              <w:rPr>
                <w:rFonts w:eastAsia="Calibri"/>
                <w:sz w:val="24"/>
                <w:szCs w:val="24"/>
              </w:rPr>
              <w:t xml:space="preserve"> </w:t>
            </w:r>
            <w:proofErr w:type="spellStart"/>
            <w:r w:rsidRPr="00E01A5A">
              <w:rPr>
                <w:rFonts w:eastAsia="Calibri"/>
                <w:sz w:val="24"/>
                <w:szCs w:val="24"/>
              </w:rPr>
              <w:t>termenul</w:t>
            </w:r>
            <w:proofErr w:type="spellEnd"/>
            <w:r w:rsidRPr="00E01A5A">
              <w:rPr>
                <w:rFonts w:eastAsia="Calibri"/>
                <w:sz w:val="24"/>
                <w:szCs w:val="24"/>
              </w:rPr>
              <w:t xml:space="preserve"> </w:t>
            </w:r>
            <w:proofErr w:type="spellStart"/>
            <w:r w:rsidRPr="00E01A5A">
              <w:rPr>
                <w:rFonts w:eastAsia="Calibri"/>
                <w:sz w:val="24"/>
                <w:szCs w:val="24"/>
              </w:rPr>
              <w:t>stabilit</w:t>
            </w:r>
            <w:proofErr w:type="spellEnd"/>
            <w:r w:rsidRPr="00E01A5A">
              <w:rPr>
                <w:rFonts w:eastAsia="Calibri"/>
                <w:sz w:val="24"/>
                <w:szCs w:val="24"/>
              </w:rPr>
              <w:t xml:space="preserve"> </w:t>
            </w:r>
            <w:proofErr w:type="spellStart"/>
            <w:r w:rsidRPr="00E01A5A">
              <w:rPr>
                <w:rFonts w:eastAsia="Calibri"/>
                <w:sz w:val="24"/>
                <w:szCs w:val="24"/>
              </w:rPr>
              <w:t>poate</w:t>
            </w:r>
            <w:proofErr w:type="spellEnd"/>
            <w:r w:rsidRPr="00E01A5A">
              <w:rPr>
                <w:rFonts w:eastAsia="Calibri"/>
                <w:sz w:val="24"/>
                <w:szCs w:val="24"/>
              </w:rPr>
              <w:t xml:space="preserve"> </w:t>
            </w:r>
            <w:proofErr w:type="spellStart"/>
            <w:r w:rsidRPr="00E01A5A">
              <w:rPr>
                <w:rFonts w:eastAsia="Calibri"/>
                <w:sz w:val="24"/>
                <w:szCs w:val="24"/>
              </w:rPr>
              <w:t>comunica</w:t>
            </w:r>
            <w:proofErr w:type="spellEnd"/>
            <w:r w:rsidRPr="00E01A5A">
              <w:rPr>
                <w:rFonts w:eastAsia="Calibri"/>
                <w:sz w:val="24"/>
                <w:szCs w:val="24"/>
              </w:rPr>
              <w:t xml:space="preserve"> </w:t>
            </w:r>
            <w:proofErr w:type="spellStart"/>
            <w:r w:rsidRPr="00E01A5A">
              <w:rPr>
                <w:rFonts w:eastAsia="Calibri"/>
                <w:sz w:val="24"/>
                <w:szCs w:val="24"/>
              </w:rPr>
              <w:t>orice</w:t>
            </w:r>
            <w:proofErr w:type="spellEnd"/>
            <w:r w:rsidRPr="00E01A5A">
              <w:rPr>
                <w:rFonts w:eastAsia="Calibri"/>
                <w:sz w:val="24"/>
                <w:szCs w:val="24"/>
              </w:rPr>
              <w:t xml:space="preserve"> </w:t>
            </w:r>
            <w:proofErr w:type="spellStart"/>
            <w:r w:rsidRPr="00E01A5A">
              <w:rPr>
                <w:rFonts w:eastAsia="Calibri"/>
                <w:sz w:val="24"/>
                <w:szCs w:val="24"/>
              </w:rPr>
              <w:t>corectare</w:t>
            </w:r>
            <w:proofErr w:type="spellEnd"/>
            <w:r w:rsidRPr="00E01A5A">
              <w:rPr>
                <w:rFonts w:eastAsia="Calibri"/>
                <w:sz w:val="24"/>
                <w:szCs w:val="24"/>
              </w:rPr>
              <w:t xml:space="preserve"> </w:t>
            </w:r>
            <w:proofErr w:type="spellStart"/>
            <w:r w:rsidRPr="00E01A5A">
              <w:rPr>
                <w:rFonts w:eastAsia="Calibri"/>
                <w:sz w:val="24"/>
                <w:szCs w:val="24"/>
              </w:rPr>
              <w:t>ce</w:t>
            </w:r>
            <w:proofErr w:type="spellEnd"/>
            <w:r w:rsidRPr="00E01A5A">
              <w:rPr>
                <w:rFonts w:eastAsia="Calibri"/>
                <w:sz w:val="24"/>
                <w:szCs w:val="24"/>
              </w:rPr>
              <w:t xml:space="preserve"> </w:t>
            </w:r>
            <w:proofErr w:type="spellStart"/>
            <w:r w:rsidRPr="00E01A5A">
              <w:rPr>
                <w:rFonts w:eastAsia="Calibri"/>
                <w:sz w:val="24"/>
                <w:szCs w:val="24"/>
              </w:rPr>
              <w:t>trebuie</w:t>
            </w:r>
            <w:proofErr w:type="spellEnd"/>
            <w:r w:rsidRPr="00E01A5A">
              <w:rPr>
                <w:rFonts w:eastAsia="Calibri"/>
                <w:sz w:val="24"/>
                <w:szCs w:val="24"/>
              </w:rPr>
              <w:t xml:space="preserve"> </w:t>
            </w:r>
            <w:proofErr w:type="spellStart"/>
            <w:r w:rsidRPr="00E01A5A">
              <w:rPr>
                <w:rFonts w:eastAsia="Calibri"/>
                <w:sz w:val="24"/>
                <w:szCs w:val="24"/>
              </w:rPr>
              <w:t>făcută</w:t>
            </w:r>
            <w:proofErr w:type="spellEnd"/>
            <w:r w:rsidRPr="00E01A5A">
              <w:rPr>
                <w:rFonts w:eastAsia="Calibri"/>
                <w:sz w:val="24"/>
                <w:szCs w:val="24"/>
              </w:rPr>
              <w:t xml:space="preserve"> </w:t>
            </w:r>
            <w:proofErr w:type="spellStart"/>
            <w:r w:rsidRPr="00E01A5A">
              <w:rPr>
                <w:rFonts w:eastAsia="Calibri"/>
                <w:sz w:val="24"/>
                <w:szCs w:val="24"/>
              </w:rPr>
              <w:t>în</w:t>
            </w:r>
            <w:proofErr w:type="spellEnd"/>
            <w:r w:rsidRPr="00E01A5A">
              <w:rPr>
                <w:rFonts w:eastAsia="Calibri"/>
                <w:sz w:val="24"/>
                <w:szCs w:val="24"/>
              </w:rPr>
              <w:t xml:space="preserve"> </w:t>
            </w:r>
            <w:proofErr w:type="spellStart"/>
            <w:r w:rsidRPr="00E01A5A">
              <w:rPr>
                <w:rFonts w:eastAsia="Calibri"/>
                <w:sz w:val="24"/>
                <w:szCs w:val="24"/>
              </w:rPr>
              <w:t>declaraţie</w:t>
            </w:r>
            <w:proofErr w:type="spellEnd"/>
            <w:r w:rsidRPr="00E01A5A">
              <w:rPr>
                <w:rFonts w:eastAsia="Calibri"/>
                <w:sz w:val="24"/>
                <w:szCs w:val="24"/>
              </w:rPr>
              <w:t xml:space="preserve">. </w:t>
            </w:r>
            <w:proofErr w:type="spellStart"/>
            <w:r w:rsidRPr="00E01A5A">
              <w:rPr>
                <w:rFonts w:eastAsia="Calibri"/>
                <w:sz w:val="24"/>
                <w:szCs w:val="24"/>
              </w:rPr>
              <w:t>Corectările</w:t>
            </w:r>
            <w:proofErr w:type="spellEnd"/>
            <w:r w:rsidRPr="00E01A5A">
              <w:rPr>
                <w:rFonts w:eastAsia="Calibri"/>
                <w:sz w:val="24"/>
                <w:szCs w:val="24"/>
              </w:rPr>
              <w:t xml:space="preserve"> </w:t>
            </w:r>
            <w:proofErr w:type="spellStart"/>
            <w:r w:rsidRPr="00E01A5A">
              <w:rPr>
                <w:rFonts w:eastAsia="Calibri"/>
                <w:sz w:val="24"/>
                <w:szCs w:val="24"/>
              </w:rPr>
              <w:t>vor</w:t>
            </w:r>
            <w:proofErr w:type="spellEnd"/>
            <w:r w:rsidRPr="00E01A5A">
              <w:rPr>
                <w:rFonts w:eastAsia="Calibri"/>
                <w:sz w:val="24"/>
                <w:szCs w:val="24"/>
              </w:rPr>
              <w:t xml:space="preserve"> fi </w:t>
            </w:r>
            <w:proofErr w:type="spellStart"/>
            <w:r w:rsidRPr="00E01A5A">
              <w:rPr>
                <w:rFonts w:eastAsia="Calibri"/>
                <w:sz w:val="24"/>
                <w:szCs w:val="24"/>
              </w:rPr>
              <w:t>comunicate</w:t>
            </w:r>
            <w:proofErr w:type="spellEnd"/>
            <w:r w:rsidRPr="00E01A5A">
              <w:rPr>
                <w:rFonts w:eastAsia="Calibri"/>
                <w:sz w:val="24"/>
                <w:szCs w:val="24"/>
              </w:rPr>
              <w:t xml:space="preserve"> </w:t>
            </w:r>
            <w:proofErr w:type="spellStart"/>
            <w:r w:rsidRPr="00E01A5A">
              <w:rPr>
                <w:rFonts w:eastAsia="Calibri"/>
                <w:sz w:val="24"/>
                <w:szCs w:val="24"/>
              </w:rPr>
              <w:t>în</w:t>
            </w:r>
            <w:proofErr w:type="spellEnd"/>
            <w:r w:rsidRPr="00E01A5A">
              <w:rPr>
                <w:rFonts w:eastAsia="Calibri"/>
                <w:sz w:val="24"/>
                <w:szCs w:val="24"/>
              </w:rPr>
              <w:t xml:space="preserve"> </w:t>
            </w:r>
            <w:proofErr w:type="spellStart"/>
            <w:r w:rsidRPr="00E01A5A">
              <w:rPr>
                <w:rFonts w:eastAsia="Calibri"/>
                <w:sz w:val="24"/>
                <w:szCs w:val="24"/>
              </w:rPr>
              <w:t>scris</w:t>
            </w:r>
            <w:proofErr w:type="spellEnd"/>
            <w:r w:rsidRPr="00E01A5A">
              <w:rPr>
                <w:rFonts w:eastAsia="Calibri"/>
                <w:sz w:val="24"/>
                <w:szCs w:val="24"/>
              </w:rPr>
              <w:t>.</w:t>
            </w:r>
          </w:p>
        </w:tc>
        <w:tc>
          <w:tcPr>
            <w:tcW w:w="1559" w:type="dxa"/>
          </w:tcPr>
          <w:p w14:paraId="6B727DA5" w14:textId="77777777" w:rsidR="00D01391" w:rsidRPr="00E01A5A" w:rsidRDefault="00EC49E6" w:rsidP="00484DF6">
            <w:pPr>
              <w:ind w:firstLine="0"/>
              <w:jc w:val="center"/>
              <w:rPr>
                <w:sz w:val="24"/>
                <w:szCs w:val="24"/>
                <w:lang w:val="ro-RO"/>
              </w:rPr>
            </w:pPr>
            <w:r w:rsidRPr="00E01A5A">
              <w:rPr>
                <w:sz w:val="24"/>
                <w:szCs w:val="24"/>
                <w:lang w:val="ro-RO"/>
              </w:rPr>
              <w:lastRenderedPageBreak/>
              <w:t>Compatibil</w:t>
            </w:r>
          </w:p>
        </w:tc>
        <w:tc>
          <w:tcPr>
            <w:tcW w:w="1418" w:type="dxa"/>
          </w:tcPr>
          <w:p w14:paraId="224B0267" w14:textId="77777777" w:rsidR="00D01391" w:rsidRPr="00E01A5A" w:rsidRDefault="00D01391" w:rsidP="00484DF6">
            <w:pPr>
              <w:ind w:firstLine="0"/>
              <w:jc w:val="center"/>
              <w:rPr>
                <w:b/>
                <w:sz w:val="24"/>
                <w:szCs w:val="24"/>
                <w:lang w:val="ro-RO"/>
              </w:rPr>
            </w:pPr>
          </w:p>
        </w:tc>
        <w:tc>
          <w:tcPr>
            <w:tcW w:w="2268" w:type="dxa"/>
          </w:tcPr>
          <w:p w14:paraId="32A7ECC8" w14:textId="77777777" w:rsidR="00D01391" w:rsidRPr="00E01A5A" w:rsidRDefault="00D01391" w:rsidP="00484DF6">
            <w:pPr>
              <w:ind w:firstLine="0"/>
              <w:jc w:val="center"/>
              <w:rPr>
                <w:b/>
                <w:sz w:val="24"/>
                <w:szCs w:val="24"/>
                <w:lang w:val="ro-RO"/>
              </w:rPr>
            </w:pPr>
          </w:p>
        </w:tc>
        <w:tc>
          <w:tcPr>
            <w:tcW w:w="1559" w:type="dxa"/>
          </w:tcPr>
          <w:p w14:paraId="6F337372" w14:textId="77777777" w:rsidR="00D01391" w:rsidRPr="00E01A5A" w:rsidRDefault="00D01391" w:rsidP="00484DF6">
            <w:pPr>
              <w:ind w:firstLine="0"/>
              <w:jc w:val="center"/>
              <w:rPr>
                <w:b/>
                <w:sz w:val="24"/>
                <w:szCs w:val="24"/>
                <w:lang w:val="ro-RO"/>
              </w:rPr>
            </w:pPr>
          </w:p>
        </w:tc>
      </w:tr>
      <w:tr w:rsidR="00400A8B" w:rsidRPr="00E01A5A" w14:paraId="51B35805" w14:textId="77777777" w:rsidTr="00AB7756">
        <w:tc>
          <w:tcPr>
            <w:tcW w:w="4820" w:type="dxa"/>
          </w:tcPr>
          <w:p w14:paraId="7FF8DF21" w14:textId="77777777" w:rsidR="00FE7F1B" w:rsidRPr="00E01A5A" w:rsidRDefault="00FE7F1B"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10</w:t>
            </w:r>
          </w:p>
          <w:p w14:paraId="099502C2" w14:textId="77777777" w:rsidR="00FE7F1B" w:rsidRPr="00E01A5A" w:rsidRDefault="00FE7F1B" w:rsidP="00484DF6">
            <w:pPr>
              <w:shd w:val="clear" w:color="auto" w:fill="FFFFFF"/>
              <w:ind w:firstLine="0"/>
              <w:jc w:val="center"/>
              <w:rPr>
                <w:b/>
                <w:bCs/>
                <w:sz w:val="24"/>
                <w:szCs w:val="24"/>
              </w:rPr>
            </w:pPr>
            <w:proofErr w:type="spellStart"/>
            <w:r w:rsidRPr="00E01A5A">
              <w:rPr>
                <w:b/>
                <w:bCs/>
                <w:sz w:val="24"/>
                <w:szCs w:val="24"/>
              </w:rPr>
              <w:t>Constatarea</w:t>
            </w:r>
            <w:proofErr w:type="spellEnd"/>
            <w:r w:rsidRPr="00E01A5A">
              <w:rPr>
                <w:b/>
                <w:bCs/>
                <w:sz w:val="24"/>
                <w:szCs w:val="24"/>
              </w:rPr>
              <w:t xml:space="preserve"> </w:t>
            </w:r>
            <w:proofErr w:type="spellStart"/>
            <w:r w:rsidRPr="00E01A5A">
              <w:rPr>
                <w:b/>
                <w:bCs/>
                <w:sz w:val="24"/>
                <w:szCs w:val="24"/>
              </w:rPr>
              <w:t>și</w:t>
            </w:r>
            <w:proofErr w:type="spellEnd"/>
            <w:r w:rsidRPr="00E01A5A">
              <w:rPr>
                <w:b/>
                <w:bCs/>
                <w:sz w:val="24"/>
                <w:szCs w:val="24"/>
              </w:rPr>
              <w:t xml:space="preserve"> </w:t>
            </w:r>
            <w:proofErr w:type="spellStart"/>
            <w:r w:rsidRPr="00E01A5A">
              <w:rPr>
                <w:b/>
                <w:bCs/>
                <w:sz w:val="24"/>
                <w:szCs w:val="24"/>
              </w:rPr>
              <w:t>încetarea</w:t>
            </w:r>
            <w:proofErr w:type="spellEnd"/>
            <w:r w:rsidRPr="00E01A5A">
              <w:rPr>
                <w:b/>
                <w:bCs/>
                <w:sz w:val="24"/>
                <w:szCs w:val="24"/>
              </w:rPr>
              <w:t xml:space="preserve"> </w:t>
            </w:r>
            <w:proofErr w:type="spellStart"/>
            <w:r w:rsidRPr="00E01A5A">
              <w:rPr>
                <w:b/>
                <w:bCs/>
                <w:sz w:val="24"/>
                <w:szCs w:val="24"/>
              </w:rPr>
              <w:t>încălcării</w:t>
            </w:r>
            <w:proofErr w:type="spellEnd"/>
          </w:p>
          <w:p w14:paraId="34977311" w14:textId="77777777" w:rsidR="00FE7F1B" w:rsidRPr="00E01A5A" w:rsidRDefault="00FE7F1B"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constată</w:t>
            </w:r>
            <w:proofErr w:type="spellEnd"/>
            <w:r w:rsidRPr="00E01A5A">
              <w:rPr>
                <w:sz w:val="24"/>
                <w:szCs w:val="24"/>
              </w:rPr>
              <w:t xml:space="preserve"> o </w:t>
            </w:r>
            <w:proofErr w:type="spellStart"/>
            <w:r w:rsidRPr="00E01A5A">
              <w:rPr>
                <w:sz w:val="24"/>
                <w:szCs w:val="24"/>
              </w:rPr>
              <w:t>încălcare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articolului</w:t>
            </w:r>
            <w:proofErr w:type="spellEnd"/>
            <w:r w:rsidRPr="00E01A5A">
              <w:rPr>
                <w:sz w:val="24"/>
                <w:szCs w:val="24"/>
              </w:rPr>
              <w:t xml:space="preserve"> 101 </w:t>
            </w:r>
            <w:proofErr w:type="spellStart"/>
            <w:r w:rsidRPr="00E01A5A">
              <w:rPr>
                <w:sz w:val="24"/>
                <w:szCs w:val="24"/>
              </w:rPr>
              <w:t>sau</w:t>
            </w:r>
            <w:proofErr w:type="spellEnd"/>
            <w:r w:rsidRPr="00E01A5A">
              <w:rPr>
                <w:sz w:val="24"/>
                <w:szCs w:val="24"/>
              </w:rPr>
              <w:t xml:space="preserve"> 102 din TFUE, </w:t>
            </w:r>
            <w:proofErr w:type="spellStart"/>
            <w:r w:rsidRPr="00E01A5A">
              <w:rPr>
                <w:sz w:val="24"/>
                <w:szCs w:val="24"/>
              </w:rPr>
              <w:t>acestea</w:t>
            </w:r>
            <w:proofErr w:type="spellEnd"/>
            <w:r w:rsidRPr="00E01A5A">
              <w:rPr>
                <w:sz w:val="24"/>
                <w:szCs w:val="24"/>
              </w:rPr>
              <w:t xml:space="preserve"> pot </w:t>
            </w:r>
            <w:proofErr w:type="spellStart"/>
            <w:r w:rsidRPr="00E01A5A">
              <w:rPr>
                <w:sz w:val="24"/>
                <w:szCs w:val="24"/>
              </w:rPr>
              <w:t>solicita</w:t>
            </w:r>
            <w:proofErr w:type="spellEnd"/>
            <w:r w:rsidRPr="00E01A5A">
              <w:rPr>
                <w:sz w:val="24"/>
                <w:szCs w:val="24"/>
              </w:rPr>
              <w:t xml:space="preserve">, </w:t>
            </w:r>
            <w:proofErr w:type="spellStart"/>
            <w:r w:rsidRPr="00E01A5A">
              <w:rPr>
                <w:sz w:val="24"/>
                <w:szCs w:val="24"/>
              </w:rPr>
              <w:t>printr</w:t>
            </w:r>
            <w:proofErr w:type="spellEnd"/>
            <w:r w:rsidRPr="00E01A5A">
              <w:rPr>
                <w:sz w:val="24"/>
                <w:szCs w:val="24"/>
              </w:rPr>
              <w:t xml:space="preserve">-o </w:t>
            </w:r>
            <w:proofErr w:type="spellStart"/>
            <w:r w:rsidRPr="00E01A5A">
              <w:rPr>
                <w:sz w:val="24"/>
                <w:szCs w:val="24"/>
              </w:rPr>
              <w:t>decizie</w:t>
            </w:r>
            <w:proofErr w:type="spellEnd"/>
            <w:r w:rsidRPr="00E01A5A">
              <w:rPr>
                <w:sz w:val="24"/>
                <w:szCs w:val="24"/>
              </w:rPr>
              <w:t xml:space="preserve">, ca </w:t>
            </w:r>
            <w:proofErr w:type="spellStart"/>
            <w:r w:rsidRPr="00E01A5A">
              <w:rPr>
                <w:sz w:val="24"/>
                <w:szCs w:val="24"/>
              </w:rPr>
              <w:t>întreprinderile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asocierile</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cauză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înceteze</w:t>
            </w:r>
            <w:proofErr w:type="spellEnd"/>
            <w:r w:rsidRPr="00E01A5A">
              <w:rPr>
                <w:sz w:val="24"/>
                <w:szCs w:val="24"/>
              </w:rPr>
              <w:t xml:space="preserve"> </w:t>
            </w:r>
            <w:proofErr w:type="spellStart"/>
            <w:r w:rsidRPr="00E01A5A">
              <w:rPr>
                <w:sz w:val="24"/>
                <w:szCs w:val="24"/>
              </w:rPr>
              <w:t>respectiva</w:t>
            </w:r>
            <w:proofErr w:type="spellEnd"/>
            <w:r w:rsidRPr="00E01A5A">
              <w:rPr>
                <w:sz w:val="24"/>
                <w:szCs w:val="24"/>
              </w:rPr>
              <w:t xml:space="preserve"> </w:t>
            </w:r>
            <w:proofErr w:type="spellStart"/>
            <w:r w:rsidRPr="00E01A5A">
              <w:rPr>
                <w:sz w:val="24"/>
                <w:szCs w:val="24"/>
              </w:rPr>
              <w:t>încălcare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acest</w:t>
            </w:r>
            <w:proofErr w:type="spellEnd"/>
            <w:r w:rsidRPr="00E01A5A">
              <w:rPr>
                <w:sz w:val="24"/>
                <w:szCs w:val="24"/>
              </w:rPr>
              <w:t xml:space="preserve"> scop, </w:t>
            </w:r>
            <w:proofErr w:type="spellStart"/>
            <w:r w:rsidRPr="00E01A5A">
              <w:rPr>
                <w:sz w:val="24"/>
                <w:szCs w:val="24"/>
              </w:rPr>
              <w:t>acestea</w:t>
            </w:r>
            <w:proofErr w:type="spellEnd"/>
            <w:r w:rsidRPr="00E01A5A">
              <w:rPr>
                <w:sz w:val="24"/>
                <w:szCs w:val="24"/>
              </w:rPr>
              <w:t xml:space="preserve"> pot </w:t>
            </w:r>
            <w:proofErr w:type="spellStart"/>
            <w:r w:rsidRPr="00E01A5A">
              <w:rPr>
                <w:sz w:val="24"/>
                <w:szCs w:val="24"/>
              </w:rPr>
              <w:t>impune</w:t>
            </w:r>
            <w:proofErr w:type="spellEnd"/>
            <w:r w:rsidRPr="00E01A5A">
              <w:rPr>
                <w:sz w:val="24"/>
                <w:szCs w:val="24"/>
              </w:rPr>
              <w:t xml:space="preserve">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măsură</w:t>
            </w:r>
            <w:proofErr w:type="spellEnd"/>
            <w:r w:rsidRPr="00E01A5A">
              <w:rPr>
                <w:sz w:val="24"/>
                <w:szCs w:val="24"/>
              </w:rPr>
              <w:t xml:space="preserve"> </w:t>
            </w:r>
            <w:proofErr w:type="spellStart"/>
            <w:r w:rsidRPr="00E01A5A">
              <w:rPr>
                <w:sz w:val="24"/>
                <w:szCs w:val="24"/>
              </w:rPr>
              <w:lastRenderedPageBreak/>
              <w:t>corectivă</w:t>
            </w:r>
            <w:proofErr w:type="spellEnd"/>
            <w:r w:rsidRPr="00E01A5A">
              <w:rPr>
                <w:sz w:val="24"/>
                <w:szCs w:val="24"/>
              </w:rPr>
              <w:t xml:space="preserve"> </w:t>
            </w:r>
            <w:proofErr w:type="spellStart"/>
            <w:r w:rsidRPr="00E01A5A">
              <w:rPr>
                <w:sz w:val="24"/>
                <w:szCs w:val="24"/>
              </w:rPr>
              <w:t>comportamentală</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structurală</w:t>
            </w:r>
            <w:proofErr w:type="spellEnd"/>
            <w:r w:rsidRPr="00E01A5A">
              <w:rPr>
                <w:sz w:val="24"/>
                <w:szCs w:val="24"/>
              </w:rPr>
              <w:t xml:space="preserve"> care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proporțională</w:t>
            </w:r>
            <w:proofErr w:type="spellEnd"/>
            <w:r w:rsidRPr="00E01A5A">
              <w:rPr>
                <w:sz w:val="24"/>
                <w:szCs w:val="24"/>
              </w:rPr>
              <w:t xml:space="preserve"> cu </w:t>
            </w:r>
            <w:proofErr w:type="spellStart"/>
            <w:r w:rsidRPr="00E01A5A">
              <w:rPr>
                <w:sz w:val="24"/>
                <w:szCs w:val="24"/>
              </w:rPr>
              <w:t>încălcarea</w:t>
            </w:r>
            <w:proofErr w:type="spellEnd"/>
            <w:r w:rsidRPr="00E01A5A">
              <w:rPr>
                <w:sz w:val="24"/>
                <w:szCs w:val="24"/>
              </w:rPr>
              <w:t xml:space="preserve"> </w:t>
            </w:r>
            <w:proofErr w:type="spellStart"/>
            <w:r w:rsidRPr="00E01A5A">
              <w:rPr>
                <w:sz w:val="24"/>
                <w:szCs w:val="24"/>
              </w:rPr>
              <w:t>comisă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necesară</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încetarea</w:t>
            </w:r>
            <w:proofErr w:type="spellEnd"/>
            <w:r w:rsidRPr="00E01A5A">
              <w:rPr>
                <w:sz w:val="24"/>
                <w:szCs w:val="24"/>
              </w:rPr>
              <w:t xml:space="preserve"> </w:t>
            </w:r>
            <w:proofErr w:type="spellStart"/>
            <w:r w:rsidRPr="00E01A5A">
              <w:rPr>
                <w:sz w:val="24"/>
                <w:szCs w:val="24"/>
              </w:rPr>
              <w:t>efectivă</w:t>
            </w:r>
            <w:proofErr w:type="spellEnd"/>
            <w:r w:rsidRPr="00E01A5A">
              <w:rPr>
                <w:sz w:val="24"/>
                <w:szCs w:val="24"/>
              </w:rPr>
              <w:t xml:space="preserve"> a </w:t>
            </w:r>
            <w:proofErr w:type="spellStart"/>
            <w:r w:rsidRPr="00E01A5A">
              <w:rPr>
                <w:sz w:val="24"/>
                <w:szCs w:val="24"/>
              </w:rPr>
              <w:t>încălcării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momentul</w:t>
            </w:r>
            <w:proofErr w:type="spellEnd"/>
            <w:r w:rsidRPr="00E01A5A">
              <w:rPr>
                <w:sz w:val="24"/>
                <w:szCs w:val="24"/>
              </w:rPr>
              <w:t xml:space="preserve"> </w:t>
            </w:r>
            <w:proofErr w:type="spellStart"/>
            <w:r w:rsidRPr="00E01A5A">
              <w:rPr>
                <w:sz w:val="24"/>
                <w:szCs w:val="24"/>
              </w:rPr>
              <w:t>alegerii</w:t>
            </w:r>
            <w:proofErr w:type="spellEnd"/>
            <w:r w:rsidRPr="00E01A5A">
              <w:rPr>
                <w:sz w:val="24"/>
                <w:szCs w:val="24"/>
              </w:rPr>
              <w:t xml:space="preserve"> </w:t>
            </w:r>
            <w:proofErr w:type="spellStart"/>
            <w:r w:rsidRPr="00E01A5A">
              <w:rPr>
                <w:sz w:val="24"/>
                <w:szCs w:val="24"/>
              </w:rPr>
              <w:t>între</w:t>
            </w:r>
            <w:proofErr w:type="spellEnd"/>
            <w:r w:rsidRPr="00E01A5A">
              <w:rPr>
                <w:sz w:val="24"/>
                <w:szCs w:val="24"/>
              </w:rPr>
              <w:t xml:space="preserve"> </w:t>
            </w:r>
            <w:proofErr w:type="spellStart"/>
            <w:r w:rsidRPr="00E01A5A">
              <w:rPr>
                <w:sz w:val="24"/>
                <w:szCs w:val="24"/>
              </w:rPr>
              <w:t>două</w:t>
            </w:r>
            <w:proofErr w:type="spellEnd"/>
            <w:r w:rsidRPr="00E01A5A">
              <w:rPr>
                <w:sz w:val="24"/>
                <w:szCs w:val="24"/>
              </w:rPr>
              <w:t xml:space="preserve"> </w:t>
            </w:r>
            <w:proofErr w:type="spellStart"/>
            <w:r w:rsidRPr="00E01A5A">
              <w:rPr>
                <w:sz w:val="24"/>
                <w:szCs w:val="24"/>
              </w:rPr>
              <w:t>măsuri</w:t>
            </w:r>
            <w:proofErr w:type="spellEnd"/>
            <w:r w:rsidRPr="00E01A5A">
              <w:rPr>
                <w:sz w:val="24"/>
                <w:szCs w:val="24"/>
              </w:rPr>
              <w:t xml:space="preserve"> </w:t>
            </w:r>
            <w:proofErr w:type="spellStart"/>
            <w:r w:rsidRPr="00E01A5A">
              <w:rPr>
                <w:sz w:val="24"/>
                <w:szCs w:val="24"/>
              </w:rPr>
              <w:t>corective</w:t>
            </w:r>
            <w:proofErr w:type="spellEnd"/>
            <w:r w:rsidRPr="00E01A5A">
              <w:rPr>
                <w:sz w:val="24"/>
                <w:szCs w:val="24"/>
              </w:rPr>
              <w:t xml:space="preserve"> la </w:t>
            </w:r>
            <w:proofErr w:type="spellStart"/>
            <w:r w:rsidRPr="00E01A5A">
              <w:rPr>
                <w:sz w:val="24"/>
                <w:szCs w:val="24"/>
              </w:rPr>
              <w:t>fel</w:t>
            </w:r>
            <w:proofErr w:type="spellEnd"/>
            <w:r w:rsidRPr="00E01A5A">
              <w:rPr>
                <w:sz w:val="24"/>
                <w:szCs w:val="24"/>
              </w:rPr>
              <w:t xml:space="preserve"> de </w:t>
            </w:r>
            <w:proofErr w:type="spellStart"/>
            <w:r w:rsidRPr="00E01A5A">
              <w:rPr>
                <w:sz w:val="24"/>
                <w:szCs w:val="24"/>
              </w:rPr>
              <w:t>eficiente</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trebuie</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o </w:t>
            </w:r>
            <w:proofErr w:type="spellStart"/>
            <w:r w:rsidRPr="00E01A5A">
              <w:rPr>
                <w:sz w:val="24"/>
                <w:szCs w:val="24"/>
              </w:rPr>
              <w:t>aleagă</w:t>
            </w:r>
            <w:proofErr w:type="spellEnd"/>
            <w:r w:rsidRPr="00E01A5A">
              <w:rPr>
                <w:sz w:val="24"/>
                <w:szCs w:val="24"/>
              </w:rPr>
              <w:t xml:space="preserve"> pe </w:t>
            </w:r>
            <w:proofErr w:type="spellStart"/>
            <w:r w:rsidRPr="00E01A5A">
              <w:rPr>
                <w:sz w:val="24"/>
                <w:szCs w:val="24"/>
              </w:rPr>
              <w:t>cea</w:t>
            </w:r>
            <w:proofErr w:type="spellEnd"/>
            <w:r w:rsidRPr="00E01A5A">
              <w:rPr>
                <w:sz w:val="24"/>
                <w:szCs w:val="24"/>
              </w:rPr>
              <w:t xml:space="preserve"> </w:t>
            </w:r>
            <w:proofErr w:type="spellStart"/>
            <w:r w:rsidRPr="00E01A5A">
              <w:rPr>
                <w:sz w:val="24"/>
                <w:szCs w:val="24"/>
              </w:rPr>
              <w:t>mai</w:t>
            </w:r>
            <w:proofErr w:type="spellEnd"/>
            <w:r w:rsidRPr="00E01A5A">
              <w:rPr>
                <w:sz w:val="24"/>
                <w:szCs w:val="24"/>
              </w:rPr>
              <w:t xml:space="preserve"> </w:t>
            </w:r>
            <w:proofErr w:type="spellStart"/>
            <w:r w:rsidRPr="00E01A5A">
              <w:rPr>
                <w:sz w:val="24"/>
                <w:szCs w:val="24"/>
              </w:rPr>
              <w:t>puțin</w:t>
            </w:r>
            <w:proofErr w:type="spellEnd"/>
            <w:r w:rsidRPr="00E01A5A">
              <w:rPr>
                <w:sz w:val="24"/>
                <w:szCs w:val="24"/>
              </w:rPr>
              <w:t xml:space="preserve"> </w:t>
            </w:r>
            <w:proofErr w:type="spellStart"/>
            <w:r w:rsidRPr="00E01A5A">
              <w:rPr>
                <w:sz w:val="24"/>
                <w:szCs w:val="24"/>
              </w:rPr>
              <w:t>împovărătoare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principiul</w:t>
            </w:r>
            <w:proofErr w:type="spellEnd"/>
            <w:r w:rsidRPr="00E01A5A">
              <w:rPr>
                <w:sz w:val="24"/>
                <w:szCs w:val="24"/>
              </w:rPr>
              <w:t xml:space="preserve"> </w:t>
            </w:r>
            <w:proofErr w:type="spellStart"/>
            <w:r w:rsidRPr="00E01A5A">
              <w:rPr>
                <w:sz w:val="24"/>
                <w:szCs w:val="24"/>
              </w:rPr>
              <w:t>proporționalității</w:t>
            </w:r>
            <w:proofErr w:type="spellEnd"/>
            <w:r w:rsidRPr="00E01A5A">
              <w:rPr>
                <w:sz w:val="24"/>
                <w:szCs w:val="24"/>
              </w:rPr>
              <w:t>.</w:t>
            </w:r>
          </w:p>
          <w:p w14:paraId="31261B8F" w14:textId="77777777" w:rsidR="00400246" w:rsidRPr="00E01A5A" w:rsidRDefault="00400246" w:rsidP="00484DF6">
            <w:pPr>
              <w:shd w:val="clear" w:color="auto" w:fill="FFFFFF"/>
              <w:ind w:firstLine="0"/>
              <w:rPr>
                <w:sz w:val="24"/>
                <w:szCs w:val="24"/>
              </w:rPr>
            </w:pPr>
          </w:p>
          <w:p w14:paraId="1DFC0243" w14:textId="77777777" w:rsidR="00400246" w:rsidRPr="00E01A5A" w:rsidRDefault="00400246" w:rsidP="00484DF6">
            <w:pPr>
              <w:shd w:val="clear" w:color="auto" w:fill="FFFFFF"/>
              <w:ind w:firstLine="0"/>
              <w:rPr>
                <w:sz w:val="24"/>
                <w:szCs w:val="24"/>
              </w:rPr>
            </w:pPr>
          </w:p>
          <w:p w14:paraId="67EF787D" w14:textId="77777777" w:rsidR="00400246" w:rsidRPr="00E01A5A" w:rsidRDefault="00400246" w:rsidP="00484DF6">
            <w:pPr>
              <w:shd w:val="clear" w:color="auto" w:fill="FFFFFF"/>
              <w:ind w:firstLine="0"/>
              <w:rPr>
                <w:sz w:val="24"/>
                <w:szCs w:val="24"/>
              </w:rPr>
            </w:pPr>
          </w:p>
          <w:p w14:paraId="68EE3D6E" w14:textId="77777777" w:rsidR="00400246" w:rsidRPr="00E01A5A" w:rsidRDefault="00400246" w:rsidP="00484DF6">
            <w:pPr>
              <w:shd w:val="clear" w:color="auto" w:fill="FFFFFF"/>
              <w:ind w:firstLine="0"/>
              <w:rPr>
                <w:sz w:val="24"/>
                <w:szCs w:val="24"/>
              </w:rPr>
            </w:pPr>
          </w:p>
          <w:p w14:paraId="16B7A5FE" w14:textId="77777777" w:rsidR="00400246" w:rsidRPr="00E01A5A" w:rsidRDefault="00400246" w:rsidP="00484DF6">
            <w:pPr>
              <w:shd w:val="clear" w:color="auto" w:fill="FFFFFF"/>
              <w:ind w:firstLine="0"/>
              <w:rPr>
                <w:sz w:val="24"/>
                <w:szCs w:val="24"/>
              </w:rPr>
            </w:pPr>
          </w:p>
          <w:p w14:paraId="1E67AC82" w14:textId="77777777" w:rsidR="00400246" w:rsidRPr="00E01A5A" w:rsidRDefault="00400246" w:rsidP="00484DF6">
            <w:pPr>
              <w:shd w:val="clear" w:color="auto" w:fill="FFFFFF"/>
              <w:ind w:firstLine="0"/>
              <w:rPr>
                <w:sz w:val="24"/>
                <w:szCs w:val="24"/>
              </w:rPr>
            </w:pPr>
          </w:p>
          <w:p w14:paraId="0A51C9A7" w14:textId="77777777" w:rsidR="00400246" w:rsidRPr="00E01A5A" w:rsidRDefault="00400246" w:rsidP="00484DF6">
            <w:pPr>
              <w:shd w:val="clear" w:color="auto" w:fill="FFFFFF"/>
              <w:ind w:firstLine="0"/>
              <w:rPr>
                <w:sz w:val="24"/>
                <w:szCs w:val="24"/>
              </w:rPr>
            </w:pPr>
          </w:p>
          <w:p w14:paraId="7EB1B7A6" w14:textId="77777777" w:rsidR="00400246" w:rsidRPr="00E01A5A" w:rsidRDefault="00400246" w:rsidP="00484DF6">
            <w:pPr>
              <w:shd w:val="clear" w:color="auto" w:fill="FFFFFF"/>
              <w:ind w:firstLine="0"/>
              <w:rPr>
                <w:sz w:val="24"/>
                <w:szCs w:val="24"/>
              </w:rPr>
            </w:pPr>
          </w:p>
          <w:p w14:paraId="02DF4D0D" w14:textId="77777777" w:rsidR="00400246" w:rsidRPr="00E01A5A" w:rsidRDefault="00400246" w:rsidP="00484DF6">
            <w:pPr>
              <w:shd w:val="clear" w:color="auto" w:fill="FFFFFF"/>
              <w:ind w:firstLine="0"/>
              <w:rPr>
                <w:sz w:val="24"/>
                <w:szCs w:val="24"/>
              </w:rPr>
            </w:pPr>
          </w:p>
          <w:p w14:paraId="4B9B9502" w14:textId="77777777" w:rsidR="00400246" w:rsidRPr="00E01A5A" w:rsidRDefault="00400246" w:rsidP="00484DF6">
            <w:pPr>
              <w:shd w:val="clear" w:color="auto" w:fill="FFFFFF"/>
              <w:ind w:firstLine="0"/>
              <w:rPr>
                <w:sz w:val="24"/>
                <w:szCs w:val="24"/>
              </w:rPr>
            </w:pPr>
          </w:p>
          <w:p w14:paraId="2AB04ACB" w14:textId="77777777" w:rsidR="00400246" w:rsidRPr="00E01A5A" w:rsidRDefault="00400246" w:rsidP="00484DF6">
            <w:pPr>
              <w:shd w:val="clear" w:color="auto" w:fill="FFFFFF"/>
              <w:ind w:firstLine="0"/>
              <w:rPr>
                <w:sz w:val="24"/>
                <w:szCs w:val="24"/>
              </w:rPr>
            </w:pPr>
          </w:p>
          <w:p w14:paraId="483208CA" w14:textId="77777777" w:rsidR="00400246" w:rsidRPr="00E01A5A" w:rsidRDefault="00400246" w:rsidP="00484DF6">
            <w:pPr>
              <w:shd w:val="clear" w:color="auto" w:fill="FFFFFF"/>
              <w:ind w:firstLine="0"/>
              <w:rPr>
                <w:sz w:val="24"/>
                <w:szCs w:val="24"/>
              </w:rPr>
            </w:pPr>
          </w:p>
          <w:p w14:paraId="42880C51" w14:textId="77777777" w:rsidR="00400246" w:rsidRPr="00E01A5A" w:rsidRDefault="00400246" w:rsidP="00484DF6">
            <w:pPr>
              <w:shd w:val="clear" w:color="auto" w:fill="FFFFFF"/>
              <w:ind w:firstLine="0"/>
              <w:rPr>
                <w:sz w:val="24"/>
                <w:szCs w:val="24"/>
              </w:rPr>
            </w:pPr>
          </w:p>
          <w:p w14:paraId="784D5E95" w14:textId="77777777" w:rsidR="00400246" w:rsidRPr="00E01A5A" w:rsidRDefault="00400246" w:rsidP="00484DF6">
            <w:pPr>
              <w:shd w:val="clear" w:color="auto" w:fill="FFFFFF"/>
              <w:ind w:firstLine="0"/>
              <w:rPr>
                <w:sz w:val="24"/>
                <w:szCs w:val="24"/>
              </w:rPr>
            </w:pPr>
          </w:p>
          <w:p w14:paraId="4B326E31" w14:textId="77777777" w:rsidR="00400246" w:rsidRPr="00E01A5A" w:rsidRDefault="00400246" w:rsidP="00484DF6">
            <w:pPr>
              <w:shd w:val="clear" w:color="auto" w:fill="FFFFFF"/>
              <w:ind w:firstLine="0"/>
              <w:rPr>
                <w:sz w:val="24"/>
                <w:szCs w:val="24"/>
              </w:rPr>
            </w:pPr>
          </w:p>
          <w:p w14:paraId="68BA3593" w14:textId="77777777" w:rsidR="00400246" w:rsidRPr="00E01A5A" w:rsidRDefault="00400246" w:rsidP="00484DF6">
            <w:pPr>
              <w:shd w:val="clear" w:color="auto" w:fill="FFFFFF"/>
              <w:ind w:firstLine="0"/>
              <w:rPr>
                <w:sz w:val="24"/>
                <w:szCs w:val="24"/>
              </w:rPr>
            </w:pPr>
          </w:p>
          <w:p w14:paraId="4AA63832" w14:textId="77777777" w:rsidR="00400246" w:rsidRPr="00E01A5A" w:rsidRDefault="00400246" w:rsidP="00484DF6">
            <w:pPr>
              <w:shd w:val="clear" w:color="auto" w:fill="FFFFFF"/>
              <w:ind w:firstLine="0"/>
              <w:rPr>
                <w:sz w:val="24"/>
                <w:szCs w:val="24"/>
              </w:rPr>
            </w:pPr>
          </w:p>
          <w:p w14:paraId="65C6B04D" w14:textId="77777777" w:rsidR="00400246" w:rsidRPr="00E01A5A" w:rsidRDefault="00400246" w:rsidP="00484DF6">
            <w:pPr>
              <w:shd w:val="clear" w:color="auto" w:fill="FFFFFF"/>
              <w:ind w:firstLine="0"/>
              <w:rPr>
                <w:sz w:val="24"/>
                <w:szCs w:val="24"/>
              </w:rPr>
            </w:pPr>
          </w:p>
          <w:p w14:paraId="12666785" w14:textId="77777777" w:rsidR="00400246" w:rsidRPr="00E01A5A" w:rsidRDefault="00400246" w:rsidP="00484DF6">
            <w:pPr>
              <w:shd w:val="clear" w:color="auto" w:fill="FFFFFF"/>
              <w:ind w:firstLine="0"/>
              <w:rPr>
                <w:sz w:val="24"/>
                <w:szCs w:val="24"/>
              </w:rPr>
            </w:pPr>
          </w:p>
          <w:p w14:paraId="7D9E2238" w14:textId="77777777" w:rsidR="00400246" w:rsidRPr="00E01A5A" w:rsidRDefault="00400246" w:rsidP="00484DF6">
            <w:pPr>
              <w:shd w:val="clear" w:color="auto" w:fill="FFFFFF"/>
              <w:ind w:firstLine="0"/>
              <w:rPr>
                <w:sz w:val="24"/>
                <w:szCs w:val="24"/>
              </w:rPr>
            </w:pPr>
          </w:p>
          <w:p w14:paraId="3693B46E" w14:textId="77777777" w:rsidR="00400246" w:rsidRPr="00E01A5A" w:rsidRDefault="00400246" w:rsidP="00484DF6">
            <w:pPr>
              <w:shd w:val="clear" w:color="auto" w:fill="FFFFFF"/>
              <w:ind w:firstLine="0"/>
              <w:rPr>
                <w:sz w:val="24"/>
                <w:szCs w:val="24"/>
              </w:rPr>
            </w:pPr>
          </w:p>
          <w:p w14:paraId="5B7DC3FD" w14:textId="77777777" w:rsidR="00400246" w:rsidRPr="00E01A5A" w:rsidRDefault="00400246" w:rsidP="00484DF6">
            <w:pPr>
              <w:shd w:val="clear" w:color="auto" w:fill="FFFFFF"/>
              <w:ind w:firstLine="0"/>
              <w:rPr>
                <w:sz w:val="24"/>
                <w:szCs w:val="24"/>
              </w:rPr>
            </w:pPr>
          </w:p>
          <w:p w14:paraId="02D4AD8F" w14:textId="77777777" w:rsidR="00400246" w:rsidRPr="00E01A5A" w:rsidRDefault="00400246" w:rsidP="00484DF6">
            <w:pPr>
              <w:shd w:val="clear" w:color="auto" w:fill="FFFFFF"/>
              <w:ind w:firstLine="0"/>
              <w:rPr>
                <w:sz w:val="24"/>
                <w:szCs w:val="24"/>
              </w:rPr>
            </w:pPr>
          </w:p>
          <w:p w14:paraId="341308F6" w14:textId="77777777" w:rsidR="00400246" w:rsidRPr="00E01A5A" w:rsidRDefault="00400246" w:rsidP="00484DF6">
            <w:pPr>
              <w:shd w:val="clear" w:color="auto" w:fill="FFFFFF"/>
              <w:ind w:firstLine="0"/>
              <w:rPr>
                <w:sz w:val="24"/>
                <w:szCs w:val="24"/>
              </w:rPr>
            </w:pPr>
          </w:p>
          <w:p w14:paraId="594BA02E" w14:textId="77777777" w:rsidR="00400246" w:rsidRPr="00E01A5A" w:rsidRDefault="00400246" w:rsidP="00484DF6">
            <w:pPr>
              <w:shd w:val="clear" w:color="auto" w:fill="FFFFFF"/>
              <w:ind w:firstLine="0"/>
              <w:rPr>
                <w:sz w:val="24"/>
                <w:szCs w:val="24"/>
              </w:rPr>
            </w:pPr>
          </w:p>
          <w:p w14:paraId="454CFB3F" w14:textId="77777777" w:rsidR="00400246" w:rsidRPr="00E01A5A" w:rsidRDefault="00400246" w:rsidP="00484DF6">
            <w:pPr>
              <w:shd w:val="clear" w:color="auto" w:fill="FFFFFF"/>
              <w:ind w:firstLine="0"/>
              <w:rPr>
                <w:sz w:val="24"/>
                <w:szCs w:val="24"/>
              </w:rPr>
            </w:pPr>
          </w:p>
          <w:p w14:paraId="354F875D" w14:textId="77777777" w:rsidR="00400246" w:rsidRPr="00E01A5A" w:rsidRDefault="00400246" w:rsidP="00484DF6">
            <w:pPr>
              <w:shd w:val="clear" w:color="auto" w:fill="FFFFFF"/>
              <w:ind w:firstLine="0"/>
              <w:rPr>
                <w:sz w:val="24"/>
                <w:szCs w:val="24"/>
              </w:rPr>
            </w:pPr>
          </w:p>
          <w:p w14:paraId="4708CEB4" w14:textId="77777777" w:rsidR="00400246" w:rsidRPr="00E01A5A" w:rsidRDefault="00400246" w:rsidP="00484DF6">
            <w:pPr>
              <w:shd w:val="clear" w:color="auto" w:fill="FFFFFF"/>
              <w:ind w:firstLine="0"/>
              <w:rPr>
                <w:sz w:val="24"/>
                <w:szCs w:val="24"/>
              </w:rPr>
            </w:pPr>
          </w:p>
          <w:p w14:paraId="37EEBA04" w14:textId="77777777" w:rsidR="00400246" w:rsidRPr="00E01A5A" w:rsidRDefault="00400246" w:rsidP="00484DF6">
            <w:pPr>
              <w:shd w:val="clear" w:color="auto" w:fill="FFFFFF"/>
              <w:ind w:firstLine="0"/>
              <w:rPr>
                <w:sz w:val="24"/>
                <w:szCs w:val="24"/>
              </w:rPr>
            </w:pPr>
          </w:p>
          <w:p w14:paraId="5C62F123" w14:textId="77777777" w:rsidR="00400246" w:rsidRPr="00E01A5A" w:rsidRDefault="00400246" w:rsidP="00484DF6">
            <w:pPr>
              <w:shd w:val="clear" w:color="auto" w:fill="FFFFFF"/>
              <w:ind w:firstLine="0"/>
              <w:rPr>
                <w:sz w:val="24"/>
                <w:szCs w:val="24"/>
              </w:rPr>
            </w:pPr>
          </w:p>
          <w:p w14:paraId="5AC9A2B5" w14:textId="77777777" w:rsidR="00400246" w:rsidRPr="00E01A5A" w:rsidRDefault="00400246" w:rsidP="00484DF6">
            <w:pPr>
              <w:shd w:val="clear" w:color="auto" w:fill="FFFFFF"/>
              <w:ind w:firstLine="0"/>
              <w:rPr>
                <w:sz w:val="24"/>
                <w:szCs w:val="24"/>
              </w:rPr>
            </w:pPr>
          </w:p>
          <w:p w14:paraId="0473CF2D" w14:textId="77777777" w:rsidR="00400246" w:rsidRPr="00E01A5A" w:rsidRDefault="00400246" w:rsidP="00484DF6">
            <w:pPr>
              <w:shd w:val="clear" w:color="auto" w:fill="FFFFFF"/>
              <w:ind w:firstLine="0"/>
              <w:rPr>
                <w:sz w:val="24"/>
                <w:szCs w:val="24"/>
              </w:rPr>
            </w:pPr>
          </w:p>
          <w:p w14:paraId="69DFA785" w14:textId="77777777" w:rsidR="00400246" w:rsidRPr="00E01A5A" w:rsidRDefault="00400246" w:rsidP="00484DF6">
            <w:pPr>
              <w:shd w:val="clear" w:color="auto" w:fill="FFFFFF"/>
              <w:ind w:firstLine="0"/>
              <w:rPr>
                <w:sz w:val="24"/>
                <w:szCs w:val="24"/>
              </w:rPr>
            </w:pPr>
          </w:p>
          <w:p w14:paraId="442A7FAB" w14:textId="77777777" w:rsidR="00400246" w:rsidRPr="00E01A5A" w:rsidRDefault="00400246" w:rsidP="00484DF6">
            <w:pPr>
              <w:shd w:val="clear" w:color="auto" w:fill="FFFFFF"/>
              <w:ind w:firstLine="0"/>
              <w:rPr>
                <w:sz w:val="24"/>
                <w:szCs w:val="24"/>
              </w:rPr>
            </w:pPr>
          </w:p>
          <w:p w14:paraId="2D70A19B" w14:textId="77777777" w:rsidR="00400246" w:rsidRPr="00E01A5A" w:rsidRDefault="00400246" w:rsidP="00484DF6">
            <w:pPr>
              <w:shd w:val="clear" w:color="auto" w:fill="FFFFFF"/>
              <w:ind w:firstLine="0"/>
              <w:rPr>
                <w:sz w:val="24"/>
                <w:szCs w:val="24"/>
              </w:rPr>
            </w:pPr>
          </w:p>
          <w:p w14:paraId="54F49305" w14:textId="77777777" w:rsidR="00400246" w:rsidRPr="00E01A5A" w:rsidRDefault="00400246" w:rsidP="00484DF6">
            <w:pPr>
              <w:shd w:val="clear" w:color="auto" w:fill="FFFFFF"/>
              <w:ind w:firstLine="0"/>
              <w:rPr>
                <w:sz w:val="24"/>
                <w:szCs w:val="24"/>
              </w:rPr>
            </w:pPr>
          </w:p>
          <w:p w14:paraId="45B90D3E" w14:textId="77777777" w:rsidR="00400246" w:rsidRPr="00E01A5A" w:rsidRDefault="00400246" w:rsidP="00484DF6">
            <w:pPr>
              <w:shd w:val="clear" w:color="auto" w:fill="FFFFFF"/>
              <w:ind w:firstLine="0"/>
              <w:rPr>
                <w:sz w:val="24"/>
                <w:szCs w:val="24"/>
              </w:rPr>
            </w:pPr>
          </w:p>
          <w:p w14:paraId="673DE8F9" w14:textId="77777777" w:rsidR="00400246" w:rsidRPr="00E01A5A" w:rsidRDefault="00400246" w:rsidP="00484DF6">
            <w:pPr>
              <w:shd w:val="clear" w:color="auto" w:fill="FFFFFF"/>
              <w:ind w:firstLine="0"/>
              <w:rPr>
                <w:sz w:val="24"/>
                <w:szCs w:val="24"/>
              </w:rPr>
            </w:pPr>
          </w:p>
          <w:p w14:paraId="4D1F9669" w14:textId="77777777" w:rsidR="00400246" w:rsidRPr="00E01A5A" w:rsidRDefault="00400246" w:rsidP="00484DF6">
            <w:pPr>
              <w:shd w:val="clear" w:color="auto" w:fill="FFFFFF"/>
              <w:ind w:firstLine="0"/>
              <w:rPr>
                <w:sz w:val="24"/>
                <w:szCs w:val="24"/>
              </w:rPr>
            </w:pPr>
          </w:p>
          <w:p w14:paraId="4FDA20F2" w14:textId="77777777" w:rsidR="00400246" w:rsidRPr="00E01A5A" w:rsidRDefault="00400246" w:rsidP="00484DF6">
            <w:pPr>
              <w:shd w:val="clear" w:color="auto" w:fill="FFFFFF"/>
              <w:ind w:firstLine="0"/>
              <w:rPr>
                <w:sz w:val="24"/>
                <w:szCs w:val="24"/>
              </w:rPr>
            </w:pPr>
          </w:p>
          <w:p w14:paraId="7E2EC5D8" w14:textId="77777777" w:rsidR="00400246" w:rsidRPr="00E01A5A" w:rsidRDefault="00400246" w:rsidP="00484DF6">
            <w:pPr>
              <w:shd w:val="clear" w:color="auto" w:fill="FFFFFF"/>
              <w:ind w:firstLine="0"/>
              <w:rPr>
                <w:sz w:val="24"/>
                <w:szCs w:val="24"/>
              </w:rPr>
            </w:pPr>
          </w:p>
          <w:p w14:paraId="6368D8D1" w14:textId="79134B17" w:rsidR="00400246" w:rsidRDefault="00400246" w:rsidP="00484DF6">
            <w:pPr>
              <w:shd w:val="clear" w:color="auto" w:fill="FFFFFF"/>
              <w:ind w:firstLine="0"/>
              <w:rPr>
                <w:sz w:val="24"/>
                <w:szCs w:val="24"/>
              </w:rPr>
            </w:pPr>
          </w:p>
          <w:p w14:paraId="7434B24E" w14:textId="24A956F2" w:rsidR="00CD371B" w:rsidRDefault="00CD371B" w:rsidP="00484DF6">
            <w:pPr>
              <w:shd w:val="clear" w:color="auto" w:fill="FFFFFF"/>
              <w:ind w:firstLine="0"/>
              <w:rPr>
                <w:sz w:val="24"/>
                <w:szCs w:val="24"/>
              </w:rPr>
            </w:pPr>
          </w:p>
          <w:p w14:paraId="0F793817" w14:textId="38698A58" w:rsidR="00CD371B" w:rsidRDefault="00CD371B" w:rsidP="00484DF6">
            <w:pPr>
              <w:shd w:val="clear" w:color="auto" w:fill="FFFFFF"/>
              <w:ind w:firstLine="0"/>
              <w:rPr>
                <w:sz w:val="24"/>
                <w:szCs w:val="24"/>
              </w:rPr>
            </w:pPr>
          </w:p>
          <w:p w14:paraId="43ED3074" w14:textId="7D68ADD9" w:rsidR="00CD371B" w:rsidRDefault="00CD371B" w:rsidP="00484DF6">
            <w:pPr>
              <w:shd w:val="clear" w:color="auto" w:fill="FFFFFF"/>
              <w:ind w:firstLine="0"/>
              <w:rPr>
                <w:sz w:val="24"/>
                <w:szCs w:val="24"/>
              </w:rPr>
            </w:pPr>
          </w:p>
          <w:p w14:paraId="33E26AA0" w14:textId="10213B4B" w:rsidR="00CD371B" w:rsidRDefault="00CD371B" w:rsidP="00484DF6">
            <w:pPr>
              <w:shd w:val="clear" w:color="auto" w:fill="FFFFFF"/>
              <w:ind w:firstLine="0"/>
              <w:rPr>
                <w:sz w:val="24"/>
                <w:szCs w:val="24"/>
              </w:rPr>
            </w:pPr>
          </w:p>
          <w:p w14:paraId="65EC6471" w14:textId="38D625BB" w:rsidR="00CD371B" w:rsidRDefault="00CD371B" w:rsidP="00484DF6">
            <w:pPr>
              <w:shd w:val="clear" w:color="auto" w:fill="FFFFFF"/>
              <w:ind w:firstLine="0"/>
              <w:rPr>
                <w:sz w:val="24"/>
                <w:szCs w:val="24"/>
              </w:rPr>
            </w:pPr>
          </w:p>
          <w:p w14:paraId="27A04E03" w14:textId="77777777" w:rsidR="00400246" w:rsidRPr="00E01A5A" w:rsidRDefault="00400246" w:rsidP="00484DF6">
            <w:pPr>
              <w:shd w:val="clear" w:color="auto" w:fill="FFFFFF"/>
              <w:ind w:firstLine="0"/>
              <w:rPr>
                <w:sz w:val="24"/>
                <w:szCs w:val="24"/>
              </w:rPr>
            </w:pPr>
          </w:p>
          <w:p w14:paraId="4BDD8FE6" w14:textId="77777777" w:rsidR="00FE7F1B" w:rsidRPr="00E01A5A" w:rsidRDefault="00FE7F1B" w:rsidP="00484DF6">
            <w:pPr>
              <w:shd w:val="clear" w:color="auto" w:fill="FFFFFF"/>
              <w:ind w:firstLine="0"/>
              <w:rPr>
                <w:sz w:val="24"/>
                <w:szCs w:val="24"/>
              </w:rPr>
            </w:pP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au </w:t>
            </w:r>
            <w:proofErr w:type="spellStart"/>
            <w:r w:rsidRPr="00E01A5A">
              <w:rPr>
                <w:sz w:val="24"/>
                <w:szCs w:val="24"/>
              </w:rPr>
              <w:t>competența</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constate </w:t>
            </w:r>
            <w:proofErr w:type="spellStart"/>
            <w:r w:rsidRPr="00E01A5A">
              <w:rPr>
                <w:sz w:val="24"/>
                <w:szCs w:val="24"/>
              </w:rPr>
              <w:t>că</w:t>
            </w:r>
            <w:proofErr w:type="spellEnd"/>
            <w:r w:rsidRPr="00E01A5A">
              <w:rPr>
                <w:sz w:val="24"/>
                <w:szCs w:val="24"/>
              </w:rPr>
              <w:t xml:space="preserve"> s-a </w:t>
            </w:r>
            <w:proofErr w:type="spellStart"/>
            <w:r w:rsidRPr="00E01A5A">
              <w:rPr>
                <w:sz w:val="24"/>
                <w:szCs w:val="24"/>
              </w:rPr>
              <w:t>comis</w:t>
            </w:r>
            <w:proofErr w:type="spellEnd"/>
            <w:r w:rsidRPr="00E01A5A">
              <w:rPr>
                <w:sz w:val="24"/>
                <w:szCs w:val="24"/>
              </w:rPr>
              <w:t xml:space="preserve"> o </w:t>
            </w:r>
            <w:proofErr w:type="spellStart"/>
            <w:r w:rsidRPr="00E01A5A">
              <w:rPr>
                <w:sz w:val="24"/>
                <w:szCs w:val="24"/>
              </w:rPr>
              <w:t>încălcare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articolelor</w:t>
            </w:r>
            <w:proofErr w:type="spellEnd"/>
            <w:r w:rsidRPr="00E01A5A">
              <w:rPr>
                <w:sz w:val="24"/>
                <w:szCs w:val="24"/>
              </w:rPr>
              <w:t xml:space="preserve"> 101 </w:t>
            </w:r>
            <w:proofErr w:type="spellStart"/>
            <w:r w:rsidRPr="00E01A5A">
              <w:rPr>
                <w:sz w:val="24"/>
                <w:szCs w:val="24"/>
              </w:rPr>
              <w:t>și</w:t>
            </w:r>
            <w:proofErr w:type="spellEnd"/>
            <w:r w:rsidRPr="00E01A5A">
              <w:rPr>
                <w:sz w:val="24"/>
                <w:szCs w:val="24"/>
              </w:rPr>
              <w:t xml:space="preserve"> 102 din TFUE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trecut</w:t>
            </w:r>
            <w:proofErr w:type="spellEnd"/>
            <w:r w:rsidRPr="00E01A5A">
              <w:rPr>
                <w:sz w:val="24"/>
                <w:szCs w:val="24"/>
              </w:rPr>
              <w:t>.</w:t>
            </w:r>
          </w:p>
          <w:p w14:paraId="0DE636FC" w14:textId="77777777" w:rsidR="00400246" w:rsidRPr="00E01A5A" w:rsidRDefault="00400246" w:rsidP="00484DF6">
            <w:pPr>
              <w:shd w:val="clear" w:color="auto" w:fill="FFFFFF"/>
              <w:ind w:firstLine="0"/>
              <w:rPr>
                <w:sz w:val="24"/>
                <w:szCs w:val="24"/>
              </w:rPr>
            </w:pPr>
          </w:p>
          <w:p w14:paraId="53D81F83" w14:textId="77777777" w:rsidR="00D01391" w:rsidRPr="00E01A5A" w:rsidRDefault="00FE7F1B" w:rsidP="00484DF6">
            <w:pPr>
              <w:shd w:val="clear" w:color="auto" w:fill="FFFFFF"/>
              <w:ind w:firstLine="0"/>
              <w:rPr>
                <w:sz w:val="24"/>
                <w:szCs w:val="24"/>
              </w:rPr>
            </w:pPr>
            <w:r w:rsidRPr="00E01A5A">
              <w:rPr>
                <w:sz w:val="24"/>
                <w:szCs w:val="24"/>
              </w:rPr>
              <w:t>(2)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după</w:t>
            </w:r>
            <w:proofErr w:type="spellEnd"/>
            <w:r w:rsidRPr="00E01A5A">
              <w:rPr>
                <w:sz w:val="24"/>
                <w:szCs w:val="24"/>
              </w:rPr>
              <w:t xml:space="preserve"> </w:t>
            </w:r>
            <w:proofErr w:type="spellStart"/>
            <w:r w:rsidRPr="00E01A5A">
              <w:rPr>
                <w:sz w:val="24"/>
                <w:szCs w:val="24"/>
              </w:rPr>
              <w:t>informarea</w:t>
            </w:r>
            <w:proofErr w:type="spellEnd"/>
            <w:r w:rsidRPr="00E01A5A">
              <w:rPr>
                <w:sz w:val="24"/>
                <w:szCs w:val="24"/>
              </w:rPr>
              <w:t xml:space="preserve"> </w:t>
            </w:r>
            <w:proofErr w:type="spellStart"/>
            <w:r w:rsidRPr="00E01A5A">
              <w:rPr>
                <w:sz w:val="24"/>
                <w:szCs w:val="24"/>
              </w:rPr>
              <w:t>Comisiei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articolul</w:t>
            </w:r>
            <w:proofErr w:type="spellEnd"/>
            <w:r w:rsidRPr="00E01A5A">
              <w:rPr>
                <w:sz w:val="24"/>
                <w:szCs w:val="24"/>
              </w:rPr>
              <w:t xml:space="preserve"> 11 </w:t>
            </w:r>
            <w:proofErr w:type="spellStart"/>
            <w:r w:rsidRPr="00E01A5A">
              <w:rPr>
                <w:sz w:val="24"/>
                <w:szCs w:val="24"/>
              </w:rPr>
              <w:t>alineatul</w:t>
            </w:r>
            <w:proofErr w:type="spellEnd"/>
            <w:r w:rsidRPr="00E01A5A">
              <w:rPr>
                <w:sz w:val="24"/>
                <w:szCs w:val="24"/>
              </w:rPr>
              <w:t xml:space="preserve"> (3) din </w:t>
            </w:r>
            <w:proofErr w:type="spellStart"/>
            <w:r w:rsidRPr="00E01A5A">
              <w:rPr>
                <w:sz w:val="24"/>
                <w:szCs w:val="24"/>
              </w:rPr>
              <w:t>Regulamentul</w:t>
            </w:r>
            <w:proofErr w:type="spellEnd"/>
            <w:r w:rsidRPr="00E01A5A">
              <w:rPr>
                <w:sz w:val="24"/>
                <w:szCs w:val="24"/>
              </w:rPr>
              <w:t xml:space="preserve"> (CE) nr. 1/2003,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decid</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nu </w:t>
            </w:r>
            <w:proofErr w:type="spellStart"/>
            <w:r w:rsidRPr="00E01A5A">
              <w:rPr>
                <w:sz w:val="24"/>
                <w:szCs w:val="24"/>
              </w:rPr>
              <w:t>există</w:t>
            </w:r>
            <w:proofErr w:type="spellEnd"/>
            <w:r w:rsidRPr="00E01A5A">
              <w:rPr>
                <w:sz w:val="24"/>
                <w:szCs w:val="24"/>
              </w:rPr>
              <w:t xml:space="preserve"> motive </w:t>
            </w:r>
            <w:proofErr w:type="spellStart"/>
            <w:r w:rsidRPr="00E01A5A">
              <w:rPr>
                <w:sz w:val="24"/>
                <w:szCs w:val="24"/>
              </w:rPr>
              <w:t>pentru</w:t>
            </w:r>
            <w:proofErr w:type="spellEnd"/>
            <w:r w:rsidRPr="00E01A5A">
              <w:rPr>
                <w:sz w:val="24"/>
                <w:szCs w:val="24"/>
              </w:rPr>
              <w:t xml:space="preserve"> a continua </w:t>
            </w:r>
            <w:proofErr w:type="spellStart"/>
            <w:r w:rsidRPr="00E01A5A">
              <w:rPr>
                <w:sz w:val="24"/>
                <w:szCs w:val="24"/>
              </w:rPr>
              <w:t>procedurile</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prin</w:t>
            </w:r>
            <w:proofErr w:type="spellEnd"/>
            <w:r w:rsidRPr="00E01A5A">
              <w:rPr>
                <w:sz w:val="24"/>
                <w:szCs w:val="24"/>
              </w:rPr>
              <w:t xml:space="preserve"> </w:t>
            </w:r>
            <w:proofErr w:type="spellStart"/>
            <w:r w:rsidRPr="00E01A5A">
              <w:rPr>
                <w:sz w:val="24"/>
                <w:szCs w:val="24"/>
              </w:rPr>
              <w:t>urmare</w:t>
            </w:r>
            <w:proofErr w:type="spellEnd"/>
            <w:r w:rsidRPr="00E01A5A">
              <w:rPr>
                <w:sz w:val="24"/>
                <w:szCs w:val="24"/>
              </w:rPr>
              <w:t xml:space="preserve">, </w:t>
            </w:r>
            <w:proofErr w:type="spellStart"/>
            <w:r w:rsidRPr="00E01A5A">
              <w:rPr>
                <w:sz w:val="24"/>
                <w:szCs w:val="24"/>
              </w:rPr>
              <w:t>finalizează</w:t>
            </w:r>
            <w:proofErr w:type="spellEnd"/>
            <w:r w:rsidRPr="00E01A5A">
              <w:rPr>
                <w:sz w:val="24"/>
                <w:szCs w:val="24"/>
              </w:rPr>
              <w:t xml:space="preserve"> </w:t>
            </w:r>
            <w:proofErr w:type="spellStart"/>
            <w:r w:rsidRPr="00E01A5A">
              <w:rPr>
                <w:sz w:val="24"/>
                <w:szCs w:val="24"/>
              </w:rPr>
              <w:lastRenderedPageBreak/>
              <w:t>procedurile</w:t>
            </w:r>
            <w:proofErr w:type="spellEnd"/>
            <w:r w:rsidRPr="00E01A5A">
              <w:rPr>
                <w:sz w:val="24"/>
                <w:szCs w:val="24"/>
              </w:rPr>
              <w:t xml:space="preserve"> respective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respective </w:t>
            </w:r>
            <w:proofErr w:type="spellStart"/>
            <w:r w:rsidRPr="00E01A5A">
              <w:rPr>
                <w:sz w:val="24"/>
                <w:szCs w:val="24"/>
              </w:rPr>
              <w:t>informează</w:t>
            </w:r>
            <w:proofErr w:type="spellEnd"/>
            <w:r w:rsidRPr="00E01A5A">
              <w:rPr>
                <w:sz w:val="24"/>
                <w:szCs w:val="24"/>
              </w:rPr>
              <w:t xml:space="preserve"> </w:t>
            </w:r>
            <w:proofErr w:type="spellStart"/>
            <w:r w:rsidRPr="00E01A5A">
              <w:rPr>
                <w:sz w:val="24"/>
                <w:szCs w:val="24"/>
              </w:rPr>
              <w:t>Comisia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consecință</w:t>
            </w:r>
            <w:proofErr w:type="spellEnd"/>
            <w:r w:rsidRPr="00E01A5A">
              <w:rPr>
                <w:sz w:val="24"/>
                <w:szCs w:val="24"/>
              </w:rPr>
              <w:t>.</w:t>
            </w:r>
          </w:p>
        </w:tc>
        <w:tc>
          <w:tcPr>
            <w:tcW w:w="3969" w:type="dxa"/>
          </w:tcPr>
          <w:p w14:paraId="253DC6BF" w14:textId="77777777" w:rsidR="00CC3A8E" w:rsidRPr="00E01A5A" w:rsidRDefault="00CC3A8E" w:rsidP="00484DF6">
            <w:pPr>
              <w:rPr>
                <w:rFonts w:eastAsia="Calibri"/>
                <w:sz w:val="24"/>
                <w:szCs w:val="24"/>
                <w:lang w:val="ro-RO"/>
              </w:rPr>
            </w:pPr>
            <w:r w:rsidRPr="00E01A5A">
              <w:rPr>
                <w:rFonts w:eastAsia="Calibri"/>
                <w:sz w:val="24"/>
                <w:szCs w:val="24"/>
                <w:lang w:val="ro-RO"/>
              </w:rPr>
              <w:lastRenderedPageBreak/>
              <w:t>Articolul 41</w:t>
            </w:r>
          </w:p>
          <w:p w14:paraId="4DFE6547" w14:textId="77777777" w:rsidR="00CC3A8E" w:rsidRPr="00E01A5A" w:rsidRDefault="00CC3A8E" w:rsidP="00484DF6">
            <w:pPr>
              <w:ind w:firstLine="0"/>
              <w:rPr>
                <w:rFonts w:eastAsia="Calibri"/>
                <w:sz w:val="24"/>
                <w:szCs w:val="24"/>
                <w:lang w:val="ro-RO"/>
              </w:rPr>
            </w:pPr>
            <w:r w:rsidRPr="00E01A5A">
              <w:rPr>
                <w:rFonts w:eastAsia="Calibri"/>
                <w:sz w:val="24"/>
                <w:szCs w:val="24"/>
                <w:lang w:val="ro-RO"/>
              </w:rPr>
              <w:t xml:space="preserve">(1) Plenul Consiliului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are următoarele </w:t>
            </w:r>
            <w:proofErr w:type="spellStart"/>
            <w:r w:rsidRPr="00E01A5A">
              <w:rPr>
                <w:rFonts w:eastAsia="Calibri"/>
                <w:sz w:val="24"/>
                <w:szCs w:val="24"/>
                <w:lang w:val="ro-RO"/>
              </w:rPr>
              <w:t>atribuţii</w:t>
            </w:r>
            <w:proofErr w:type="spellEnd"/>
            <w:r w:rsidRPr="00E01A5A">
              <w:rPr>
                <w:rFonts w:eastAsia="Calibri"/>
                <w:sz w:val="24"/>
                <w:szCs w:val="24"/>
                <w:lang w:val="ro-RO"/>
              </w:rPr>
              <w:t>:</w:t>
            </w:r>
          </w:p>
          <w:p w14:paraId="3380311B" w14:textId="77777777" w:rsidR="00CC3A8E" w:rsidRPr="00E01A5A" w:rsidRDefault="00CC3A8E" w:rsidP="00484DF6">
            <w:pPr>
              <w:ind w:firstLine="0"/>
              <w:rPr>
                <w:rFonts w:eastAsia="Calibri"/>
                <w:sz w:val="24"/>
                <w:szCs w:val="24"/>
                <w:lang w:val="ro-RO"/>
              </w:rPr>
            </w:pPr>
            <w:r w:rsidRPr="00E01A5A">
              <w:rPr>
                <w:rFonts w:eastAsia="Calibri"/>
                <w:sz w:val="24"/>
                <w:szCs w:val="24"/>
                <w:lang w:val="ro-RO"/>
              </w:rPr>
              <w:t xml:space="preserve">m) ia decizii de constatare a încălcării legislației concurențiale, după caz, de impunere a măsurilor corective, de aplicare a politicii de </w:t>
            </w:r>
            <w:proofErr w:type="spellStart"/>
            <w:r w:rsidRPr="00E01A5A">
              <w:rPr>
                <w:rFonts w:eastAsia="Calibri"/>
                <w:sz w:val="24"/>
                <w:szCs w:val="24"/>
                <w:lang w:val="ro-RO"/>
              </w:rPr>
              <w:t>clemenţă</w:t>
            </w:r>
            <w:proofErr w:type="spellEnd"/>
            <w:r w:rsidRPr="00E01A5A">
              <w:rPr>
                <w:rFonts w:eastAsia="Calibri"/>
                <w:sz w:val="24"/>
                <w:szCs w:val="24"/>
                <w:lang w:val="ro-RO"/>
              </w:rPr>
              <w:t xml:space="preserve">, de aplicare a </w:t>
            </w:r>
            <w:proofErr w:type="spellStart"/>
            <w:r w:rsidRPr="00E01A5A">
              <w:rPr>
                <w:rFonts w:eastAsia="Calibri"/>
                <w:sz w:val="24"/>
                <w:szCs w:val="24"/>
                <w:lang w:val="ro-RO"/>
              </w:rPr>
              <w:t>sancţiunilor</w:t>
            </w:r>
            <w:proofErr w:type="spellEnd"/>
            <w:r w:rsidRPr="00E01A5A">
              <w:rPr>
                <w:rFonts w:eastAsia="Calibri"/>
                <w:sz w:val="24"/>
                <w:szCs w:val="24"/>
                <w:lang w:val="ro-RO"/>
              </w:rPr>
              <w:t xml:space="preserve"> sau de</w:t>
            </w:r>
            <w:r w:rsidRPr="00E01A5A">
              <w:rPr>
                <w:rFonts w:eastAsia="Calibri"/>
                <w:sz w:val="24"/>
                <w:szCs w:val="24"/>
              </w:rPr>
              <w:t xml:space="preserve"> </w:t>
            </w:r>
            <w:proofErr w:type="spellStart"/>
            <w:r w:rsidRPr="00E01A5A">
              <w:rPr>
                <w:rFonts w:eastAsia="Calibri"/>
                <w:sz w:val="24"/>
                <w:szCs w:val="24"/>
              </w:rPr>
              <w:t>încetare</w:t>
            </w:r>
            <w:proofErr w:type="spellEnd"/>
            <w:r w:rsidRPr="00E01A5A">
              <w:rPr>
                <w:rFonts w:eastAsia="Calibri"/>
                <w:sz w:val="24"/>
                <w:szCs w:val="24"/>
              </w:rPr>
              <w:t xml:space="preserve"> a </w:t>
            </w:r>
            <w:proofErr w:type="spellStart"/>
            <w:r w:rsidRPr="00E01A5A">
              <w:rPr>
                <w:rFonts w:eastAsia="Calibri"/>
                <w:sz w:val="24"/>
                <w:szCs w:val="24"/>
              </w:rPr>
              <w:t>investigaţiei</w:t>
            </w:r>
            <w:proofErr w:type="spellEnd"/>
            <w:r w:rsidRPr="00E01A5A">
              <w:rPr>
                <w:rFonts w:eastAsia="Calibri"/>
                <w:sz w:val="24"/>
                <w:szCs w:val="24"/>
              </w:rPr>
              <w:t xml:space="preserve"> </w:t>
            </w:r>
            <w:r w:rsidRPr="00E01A5A">
              <w:rPr>
                <w:rFonts w:eastAsia="Calibri"/>
                <w:sz w:val="24"/>
                <w:szCs w:val="24"/>
                <w:lang w:val="ro-RO"/>
              </w:rPr>
              <w:t xml:space="preserve">ori alte decizii </w:t>
            </w:r>
            <w:r w:rsidRPr="00E01A5A">
              <w:rPr>
                <w:rFonts w:eastAsia="Calibri"/>
                <w:sz w:val="24"/>
                <w:szCs w:val="24"/>
                <w:lang w:val="ro-RO"/>
              </w:rPr>
              <w:t xml:space="preserve">prevăzute de prezenta lege în urma </w:t>
            </w:r>
            <w:proofErr w:type="spellStart"/>
            <w:r w:rsidRPr="00E01A5A">
              <w:rPr>
                <w:rFonts w:eastAsia="Calibri"/>
                <w:sz w:val="24"/>
                <w:szCs w:val="24"/>
                <w:lang w:val="ro-RO"/>
              </w:rPr>
              <w:t>investigaţiilor</w:t>
            </w:r>
            <w:proofErr w:type="spellEnd"/>
            <w:r w:rsidRPr="00E01A5A">
              <w:rPr>
                <w:rFonts w:eastAsia="Calibri"/>
                <w:sz w:val="24"/>
                <w:szCs w:val="24"/>
                <w:lang w:val="ro-RO"/>
              </w:rPr>
              <w:t xml:space="preserve"> efectuate, în limitele </w:t>
            </w:r>
            <w:proofErr w:type="spellStart"/>
            <w:r w:rsidRPr="00E01A5A">
              <w:rPr>
                <w:rFonts w:eastAsia="Calibri"/>
                <w:sz w:val="24"/>
                <w:szCs w:val="24"/>
                <w:lang w:val="ro-RO"/>
              </w:rPr>
              <w:t>competenţei</w:t>
            </w:r>
            <w:proofErr w:type="spellEnd"/>
            <w:r w:rsidRPr="00E01A5A">
              <w:rPr>
                <w:rFonts w:eastAsia="Calibri"/>
                <w:sz w:val="24"/>
                <w:szCs w:val="24"/>
                <w:lang w:val="ro-RO"/>
              </w:rPr>
              <w:t xml:space="preserve"> sale.</w:t>
            </w:r>
          </w:p>
          <w:p w14:paraId="57E8AA41" w14:textId="77777777" w:rsidR="00CC3A8E" w:rsidRPr="00E01A5A" w:rsidRDefault="00CC3A8E" w:rsidP="00484DF6">
            <w:pPr>
              <w:jc w:val="center"/>
              <w:rPr>
                <w:b/>
                <w:bCs/>
                <w:sz w:val="24"/>
                <w:szCs w:val="24"/>
                <w:lang w:val="es-ES"/>
              </w:rPr>
            </w:pPr>
            <w:r w:rsidRPr="00E01A5A">
              <w:rPr>
                <w:b/>
                <w:bCs/>
                <w:sz w:val="24"/>
                <w:szCs w:val="24"/>
                <w:lang w:val="ro-RO"/>
              </w:rPr>
              <w:t xml:space="preserve">Articolul 65. </w:t>
            </w:r>
          </w:p>
          <w:p w14:paraId="13D86A77" w14:textId="77777777" w:rsidR="00CC3A8E" w:rsidRPr="00E01A5A" w:rsidRDefault="00CC3A8E" w:rsidP="00484DF6">
            <w:pPr>
              <w:ind w:firstLine="0"/>
              <w:rPr>
                <w:sz w:val="24"/>
                <w:szCs w:val="24"/>
                <w:lang w:val="ro-RO"/>
              </w:rPr>
            </w:pPr>
            <w:r w:rsidRPr="00E01A5A">
              <w:rPr>
                <w:sz w:val="24"/>
                <w:szCs w:val="24"/>
                <w:lang w:val="ro-RO"/>
              </w:rPr>
              <w:t xml:space="preserve">(1) După examinarea </w:t>
            </w:r>
            <w:proofErr w:type="spellStart"/>
            <w:r w:rsidRPr="00E01A5A">
              <w:rPr>
                <w:sz w:val="24"/>
                <w:szCs w:val="24"/>
                <w:lang w:val="ro-RO"/>
              </w:rPr>
              <w:t>observaţiilor</w:t>
            </w:r>
            <w:proofErr w:type="spellEnd"/>
            <w:r w:rsidRPr="00E01A5A">
              <w:rPr>
                <w:sz w:val="24"/>
                <w:szCs w:val="24"/>
                <w:lang w:val="ro-RO"/>
              </w:rPr>
              <w:t xml:space="preserve"> prezentate de </w:t>
            </w:r>
            <w:proofErr w:type="spellStart"/>
            <w:r w:rsidRPr="00E01A5A">
              <w:rPr>
                <w:sz w:val="24"/>
                <w:szCs w:val="24"/>
                <w:lang w:val="ro-RO"/>
              </w:rPr>
              <w:t>părţi</w:t>
            </w:r>
            <w:proofErr w:type="spellEnd"/>
            <w:r w:rsidRPr="00E01A5A">
              <w:rPr>
                <w:sz w:val="24"/>
                <w:szCs w:val="24"/>
                <w:lang w:val="ro-RO"/>
              </w:rPr>
              <w:t xml:space="preserve"> asupra raportului de </w:t>
            </w:r>
            <w:proofErr w:type="spellStart"/>
            <w:r w:rsidRPr="00E01A5A">
              <w:rPr>
                <w:sz w:val="24"/>
                <w:szCs w:val="24"/>
                <w:lang w:val="ro-RO"/>
              </w:rPr>
              <w:t>investigaţie</w:t>
            </w:r>
            <w:proofErr w:type="spellEnd"/>
            <w:r w:rsidRPr="00E01A5A">
              <w:rPr>
                <w:sz w:val="24"/>
                <w:szCs w:val="24"/>
                <w:lang w:val="ro-RO"/>
              </w:rPr>
              <w:t xml:space="preserve"> </w:t>
            </w:r>
            <w:proofErr w:type="spellStart"/>
            <w:r w:rsidRPr="00E01A5A">
              <w:rPr>
                <w:sz w:val="24"/>
                <w:szCs w:val="24"/>
                <w:lang w:val="ro-RO"/>
              </w:rPr>
              <w:t>şi</w:t>
            </w:r>
            <w:proofErr w:type="spellEnd"/>
            <w:r w:rsidRPr="00E01A5A">
              <w:rPr>
                <w:sz w:val="24"/>
                <w:szCs w:val="24"/>
                <w:lang w:val="ro-RO"/>
              </w:rPr>
              <w:t xml:space="preserve">, după caz, după </w:t>
            </w:r>
            <w:proofErr w:type="spellStart"/>
            <w:r w:rsidRPr="00E01A5A">
              <w:rPr>
                <w:sz w:val="24"/>
                <w:szCs w:val="24"/>
                <w:lang w:val="ro-RO"/>
              </w:rPr>
              <w:t>desfăşurarea</w:t>
            </w:r>
            <w:proofErr w:type="spellEnd"/>
            <w:r w:rsidRPr="00E01A5A">
              <w:rPr>
                <w:sz w:val="24"/>
                <w:szCs w:val="24"/>
                <w:lang w:val="ro-RO"/>
              </w:rPr>
              <w:t xml:space="preserve"> audierilor și examinării informațiilor acumulate suplimentar la solicitarea Plenului, Plenul Consiliului </w:t>
            </w:r>
            <w:proofErr w:type="spellStart"/>
            <w:r w:rsidRPr="00E01A5A">
              <w:rPr>
                <w:sz w:val="24"/>
                <w:szCs w:val="24"/>
                <w:lang w:val="ro-RO"/>
              </w:rPr>
              <w:t>Concurenţei</w:t>
            </w:r>
            <w:proofErr w:type="spellEnd"/>
            <w:r w:rsidRPr="00E01A5A">
              <w:rPr>
                <w:sz w:val="24"/>
                <w:szCs w:val="24"/>
                <w:lang w:val="ro-RO"/>
              </w:rPr>
              <w:t xml:space="preserve">: </w:t>
            </w:r>
          </w:p>
          <w:p w14:paraId="70790B74" w14:textId="77777777" w:rsidR="00CC3A8E" w:rsidRPr="00E01A5A" w:rsidRDefault="00CC3A8E" w:rsidP="00484DF6">
            <w:pPr>
              <w:ind w:firstLine="0"/>
              <w:rPr>
                <w:sz w:val="24"/>
                <w:szCs w:val="24"/>
                <w:lang w:val="ro-RO"/>
              </w:rPr>
            </w:pPr>
            <w:r w:rsidRPr="00E01A5A">
              <w:rPr>
                <w:sz w:val="24"/>
                <w:szCs w:val="24"/>
                <w:lang w:val="ro-RO"/>
              </w:rPr>
              <w:t xml:space="preserve">a) adoptă decizia de încetare a </w:t>
            </w:r>
            <w:proofErr w:type="spellStart"/>
            <w:r w:rsidRPr="00E01A5A">
              <w:rPr>
                <w:sz w:val="24"/>
                <w:szCs w:val="24"/>
                <w:lang w:val="ro-RO"/>
              </w:rPr>
              <w:t>investigaţiei</w:t>
            </w:r>
            <w:proofErr w:type="spellEnd"/>
            <w:r w:rsidRPr="00E01A5A">
              <w:rPr>
                <w:sz w:val="24"/>
                <w:szCs w:val="24"/>
                <w:lang w:val="ro-RO"/>
              </w:rPr>
              <w:t xml:space="preserve"> cazului, deoarece pe parcursul </w:t>
            </w:r>
            <w:proofErr w:type="spellStart"/>
            <w:r w:rsidRPr="00E01A5A">
              <w:rPr>
                <w:sz w:val="24"/>
                <w:szCs w:val="24"/>
                <w:lang w:val="ro-RO"/>
              </w:rPr>
              <w:t>desfăşurării</w:t>
            </w:r>
            <w:proofErr w:type="spellEnd"/>
            <w:r w:rsidRPr="00E01A5A">
              <w:rPr>
                <w:sz w:val="24"/>
                <w:szCs w:val="24"/>
                <w:lang w:val="ro-RO"/>
              </w:rPr>
              <w:t xml:space="preserve"> acesteia nu au fost descoperite probe suficiente privind încălcarea legislației concurențiale care ar justifica aplicarea de măsuri corective sau </w:t>
            </w:r>
            <w:proofErr w:type="spellStart"/>
            <w:r w:rsidRPr="00E01A5A">
              <w:rPr>
                <w:sz w:val="24"/>
                <w:szCs w:val="24"/>
                <w:lang w:val="ro-RO"/>
              </w:rPr>
              <w:t>sancţiuni</w:t>
            </w:r>
            <w:proofErr w:type="spellEnd"/>
            <w:r w:rsidRPr="00E01A5A">
              <w:rPr>
                <w:sz w:val="24"/>
                <w:szCs w:val="24"/>
                <w:lang w:val="ro-RO"/>
              </w:rPr>
              <w:t>;</w:t>
            </w:r>
          </w:p>
          <w:p w14:paraId="6EB95221" w14:textId="77777777" w:rsidR="00CC3A8E" w:rsidRPr="00E01A5A" w:rsidRDefault="00CC3A8E" w:rsidP="00484DF6">
            <w:pPr>
              <w:ind w:firstLine="0"/>
              <w:rPr>
                <w:sz w:val="24"/>
                <w:szCs w:val="24"/>
                <w:lang w:val="ro-RO"/>
              </w:rPr>
            </w:pPr>
            <w:r w:rsidRPr="00E01A5A">
              <w:rPr>
                <w:sz w:val="24"/>
                <w:szCs w:val="24"/>
                <w:lang w:val="ro-RO"/>
              </w:rPr>
              <w:t>b) adoptă decizia de constatare a încălcării legislației concurențiale, și, după caz aplicarea de sancțiuni;</w:t>
            </w:r>
          </w:p>
          <w:p w14:paraId="5690B8E5" w14:textId="77777777" w:rsidR="00CC3A8E" w:rsidRPr="00E01A5A" w:rsidRDefault="00CC3A8E" w:rsidP="00484DF6">
            <w:pPr>
              <w:ind w:firstLine="0"/>
              <w:rPr>
                <w:sz w:val="24"/>
                <w:szCs w:val="24"/>
                <w:lang w:val="ro-RO"/>
              </w:rPr>
            </w:pPr>
            <w:r w:rsidRPr="00E01A5A">
              <w:rPr>
                <w:sz w:val="24"/>
                <w:szCs w:val="24"/>
                <w:lang w:val="ro-RO"/>
              </w:rPr>
              <w:t>c) dispune investigarea suplimentară a cazului;</w:t>
            </w:r>
          </w:p>
          <w:p w14:paraId="0911FB3E" w14:textId="77777777" w:rsidR="00CC3A8E" w:rsidRPr="00E01A5A" w:rsidRDefault="00CC3A8E" w:rsidP="00484DF6">
            <w:pPr>
              <w:ind w:firstLine="0"/>
              <w:rPr>
                <w:sz w:val="24"/>
                <w:szCs w:val="24"/>
                <w:lang w:val="ro-RO"/>
              </w:rPr>
            </w:pPr>
            <w:r w:rsidRPr="00E01A5A">
              <w:rPr>
                <w:sz w:val="24"/>
                <w:szCs w:val="24"/>
                <w:lang w:val="ro-RO"/>
              </w:rPr>
              <w:t>d) adoptă alte decizii sau prescripții prevăzute de art. 41.</w:t>
            </w:r>
          </w:p>
          <w:p w14:paraId="11E02908" w14:textId="77777777" w:rsidR="00CC3A8E" w:rsidRPr="00E01A5A" w:rsidRDefault="00CC3A8E" w:rsidP="00484DF6">
            <w:pPr>
              <w:ind w:firstLine="0"/>
              <w:rPr>
                <w:sz w:val="24"/>
                <w:szCs w:val="24"/>
                <w:lang w:val="ro-RO"/>
              </w:rPr>
            </w:pPr>
            <w:r w:rsidRPr="00E01A5A">
              <w:rPr>
                <w:sz w:val="24"/>
                <w:szCs w:val="24"/>
                <w:lang w:val="ro-RO"/>
              </w:rPr>
              <w:t xml:space="preserve">(2) Dacă Plenul Consiliului </w:t>
            </w:r>
            <w:proofErr w:type="spellStart"/>
            <w:r w:rsidRPr="00E01A5A">
              <w:rPr>
                <w:sz w:val="24"/>
                <w:szCs w:val="24"/>
                <w:lang w:val="ro-RO"/>
              </w:rPr>
              <w:t>Concurenţei</w:t>
            </w:r>
            <w:proofErr w:type="spellEnd"/>
            <w:r w:rsidRPr="00E01A5A">
              <w:rPr>
                <w:sz w:val="24"/>
                <w:szCs w:val="24"/>
                <w:lang w:val="ro-RO"/>
              </w:rPr>
              <w:t xml:space="preserve">, constată o încălcare a legislației concurențiale, acesta solicită întreprinderilor, asocierilor de întreprinderi </w:t>
            </w:r>
            <w:proofErr w:type="spellStart"/>
            <w:r w:rsidRPr="00E01A5A">
              <w:rPr>
                <w:sz w:val="24"/>
                <w:szCs w:val="24"/>
                <w:lang w:val="ro-RO"/>
              </w:rPr>
              <w:t>şi</w:t>
            </w:r>
            <w:proofErr w:type="spellEnd"/>
            <w:r w:rsidRPr="00E01A5A">
              <w:rPr>
                <w:sz w:val="24"/>
                <w:szCs w:val="24"/>
                <w:lang w:val="ro-RO"/>
              </w:rPr>
              <w:t xml:space="preserve"> autorităților publice să înceteze respectiva încălcare. În acest scop, Plenul Consiliului </w:t>
            </w:r>
            <w:proofErr w:type="spellStart"/>
            <w:r w:rsidRPr="00E01A5A">
              <w:rPr>
                <w:sz w:val="24"/>
                <w:szCs w:val="24"/>
                <w:lang w:val="ro-RO"/>
              </w:rPr>
              <w:t>Concurenţei</w:t>
            </w:r>
            <w:proofErr w:type="spellEnd"/>
            <w:r w:rsidRPr="00E01A5A">
              <w:rPr>
                <w:sz w:val="24"/>
                <w:szCs w:val="24"/>
                <w:lang w:val="ro-RO"/>
              </w:rPr>
              <w:t xml:space="preserve"> poate impune orice măsuri corective </w:t>
            </w:r>
            <w:r w:rsidRPr="00E01A5A">
              <w:rPr>
                <w:sz w:val="24"/>
                <w:szCs w:val="24"/>
                <w:lang w:val="ro-RO"/>
              </w:rPr>
              <w:lastRenderedPageBreak/>
              <w:t xml:space="preserve">comportamentale sau structurale care </w:t>
            </w:r>
            <w:proofErr w:type="spellStart"/>
            <w:r w:rsidRPr="00E01A5A">
              <w:rPr>
                <w:sz w:val="24"/>
                <w:szCs w:val="24"/>
                <w:lang w:val="ro-RO"/>
              </w:rPr>
              <w:t>sînt</w:t>
            </w:r>
            <w:proofErr w:type="spellEnd"/>
            <w:r w:rsidRPr="00E01A5A">
              <w:rPr>
                <w:sz w:val="24"/>
                <w:szCs w:val="24"/>
                <w:lang w:val="ro-RO"/>
              </w:rPr>
              <w:t xml:space="preserve"> </w:t>
            </w:r>
            <w:proofErr w:type="spellStart"/>
            <w:r w:rsidRPr="00E01A5A">
              <w:rPr>
                <w:sz w:val="24"/>
                <w:szCs w:val="24"/>
                <w:lang w:val="ro-RO"/>
              </w:rPr>
              <w:t>proporţionale</w:t>
            </w:r>
            <w:proofErr w:type="spellEnd"/>
            <w:r w:rsidRPr="00E01A5A">
              <w:rPr>
                <w:sz w:val="24"/>
                <w:szCs w:val="24"/>
                <w:lang w:val="ro-RO"/>
              </w:rPr>
              <w:t xml:space="preserve"> cu încălcarea comisă </w:t>
            </w:r>
            <w:proofErr w:type="spellStart"/>
            <w:r w:rsidRPr="00E01A5A">
              <w:rPr>
                <w:sz w:val="24"/>
                <w:szCs w:val="24"/>
                <w:lang w:val="ro-RO"/>
              </w:rPr>
              <w:t>şi</w:t>
            </w:r>
            <w:proofErr w:type="spellEnd"/>
            <w:r w:rsidRPr="00E01A5A">
              <w:rPr>
                <w:sz w:val="24"/>
                <w:szCs w:val="24"/>
                <w:lang w:val="ro-RO"/>
              </w:rPr>
              <w:t xml:space="preserve"> </w:t>
            </w:r>
            <w:proofErr w:type="spellStart"/>
            <w:r w:rsidRPr="00E01A5A">
              <w:rPr>
                <w:sz w:val="24"/>
                <w:szCs w:val="24"/>
                <w:lang w:val="ro-RO"/>
              </w:rPr>
              <w:t>sînt</w:t>
            </w:r>
            <w:proofErr w:type="spellEnd"/>
            <w:r w:rsidRPr="00E01A5A">
              <w:rPr>
                <w:sz w:val="24"/>
                <w:szCs w:val="24"/>
                <w:lang w:val="ro-RO"/>
              </w:rPr>
              <w:t xml:space="preserve"> necesare pentru încetarea efectivă a încălcării. </w:t>
            </w:r>
          </w:p>
          <w:p w14:paraId="5F92D186" w14:textId="77777777" w:rsidR="00CC3A8E" w:rsidRPr="00E01A5A" w:rsidRDefault="00CC3A8E" w:rsidP="00484DF6">
            <w:pPr>
              <w:tabs>
                <w:tab w:val="left" w:pos="720"/>
                <w:tab w:val="left" w:pos="1890"/>
              </w:tabs>
              <w:ind w:firstLine="0"/>
              <w:rPr>
                <w:sz w:val="24"/>
                <w:szCs w:val="24"/>
                <w:lang w:val="ro-RO"/>
              </w:rPr>
            </w:pPr>
            <w:r w:rsidRPr="00E01A5A">
              <w:rPr>
                <w:sz w:val="24"/>
                <w:szCs w:val="24"/>
                <w:lang w:val="ro-RO"/>
              </w:rPr>
              <w:t>(3) Decizia se bazează pe constatările și probele la care părțile în cauză au avut acces și asupra cărora au avut posibilitat</w:t>
            </w:r>
            <w:r w:rsidR="00400246" w:rsidRPr="00E01A5A">
              <w:rPr>
                <w:sz w:val="24"/>
                <w:szCs w:val="24"/>
                <w:lang w:val="ro-RO"/>
              </w:rPr>
              <w:t>e de a p</w:t>
            </w:r>
            <w:r w:rsidRPr="00E01A5A">
              <w:rPr>
                <w:sz w:val="24"/>
                <w:szCs w:val="24"/>
                <w:lang w:val="ro-RO"/>
              </w:rPr>
              <w:t>r</w:t>
            </w:r>
            <w:r w:rsidR="00400246" w:rsidRPr="00E01A5A">
              <w:rPr>
                <w:sz w:val="24"/>
                <w:szCs w:val="24"/>
                <w:lang w:val="ro-RO"/>
              </w:rPr>
              <w:t>e</w:t>
            </w:r>
            <w:r w:rsidRPr="00E01A5A">
              <w:rPr>
                <w:sz w:val="24"/>
                <w:szCs w:val="24"/>
                <w:lang w:val="ro-RO"/>
              </w:rPr>
              <w:t>zenta observații, cu condiția respectării regulilor de acces la informații confidențiale. D</w:t>
            </w:r>
            <w:proofErr w:type="spellStart"/>
            <w:r w:rsidRPr="00E01A5A">
              <w:rPr>
                <w:iCs/>
                <w:sz w:val="24"/>
                <w:szCs w:val="24"/>
              </w:rPr>
              <w:t>eciziile</w:t>
            </w:r>
            <w:proofErr w:type="spellEnd"/>
            <w:r w:rsidRPr="00E01A5A">
              <w:rPr>
                <w:iCs/>
                <w:sz w:val="24"/>
                <w:szCs w:val="24"/>
              </w:rPr>
              <w:t xml:space="preserve"> </w:t>
            </w:r>
            <w:proofErr w:type="spellStart"/>
            <w:r w:rsidRPr="00E01A5A">
              <w:rPr>
                <w:iCs/>
                <w:sz w:val="24"/>
                <w:szCs w:val="24"/>
              </w:rPr>
              <w:t>și</w:t>
            </w:r>
            <w:proofErr w:type="spellEnd"/>
            <w:r w:rsidRPr="00E01A5A">
              <w:rPr>
                <w:iCs/>
                <w:sz w:val="24"/>
                <w:szCs w:val="24"/>
              </w:rPr>
              <w:t xml:space="preserve"> </w:t>
            </w:r>
            <w:proofErr w:type="spellStart"/>
            <w:r w:rsidRPr="00E01A5A">
              <w:rPr>
                <w:iCs/>
                <w:sz w:val="24"/>
                <w:szCs w:val="24"/>
              </w:rPr>
              <w:t>prescripțiile</w:t>
            </w:r>
            <w:proofErr w:type="spellEnd"/>
            <w:r w:rsidRPr="00E01A5A">
              <w:rPr>
                <w:iCs/>
                <w:sz w:val="24"/>
                <w:szCs w:val="24"/>
              </w:rPr>
              <w:t xml:space="preserve"> </w:t>
            </w:r>
            <w:proofErr w:type="spellStart"/>
            <w:r w:rsidRPr="00E01A5A">
              <w:rPr>
                <w:iCs/>
                <w:sz w:val="24"/>
                <w:szCs w:val="24"/>
              </w:rPr>
              <w:t>Plenului</w:t>
            </w:r>
            <w:proofErr w:type="spellEnd"/>
            <w:r w:rsidRPr="00E01A5A">
              <w:rPr>
                <w:iCs/>
                <w:sz w:val="24"/>
                <w:szCs w:val="24"/>
              </w:rPr>
              <w:t xml:space="preserve"> </w:t>
            </w:r>
            <w:proofErr w:type="spellStart"/>
            <w:r w:rsidRPr="00E01A5A">
              <w:rPr>
                <w:iCs/>
                <w:sz w:val="24"/>
                <w:szCs w:val="24"/>
              </w:rPr>
              <w:t>Consiliului</w:t>
            </w:r>
            <w:proofErr w:type="spellEnd"/>
            <w:r w:rsidRPr="00E01A5A">
              <w:rPr>
                <w:iCs/>
                <w:sz w:val="24"/>
                <w:szCs w:val="24"/>
              </w:rPr>
              <w:t xml:space="preserve"> </w:t>
            </w:r>
            <w:proofErr w:type="spellStart"/>
            <w:r w:rsidRPr="00E01A5A">
              <w:rPr>
                <w:iCs/>
                <w:sz w:val="24"/>
                <w:szCs w:val="24"/>
              </w:rPr>
              <w:t>Concurenței</w:t>
            </w:r>
            <w:proofErr w:type="spellEnd"/>
            <w:r w:rsidRPr="00E01A5A">
              <w:rPr>
                <w:iCs/>
                <w:sz w:val="24"/>
                <w:szCs w:val="24"/>
              </w:rPr>
              <w:t xml:space="preserve"> se </w:t>
            </w:r>
            <w:proofErr w:type="spellStart"/>
            <w:r w:rsidRPr="00E01A5A">
              <w:rPr>
                <w:iCs/>
                <w:sz w:val="24"/>
                <w:szCs w:val="24"/>
              </w:rPr>
              <w:t>comunica</w:t>
            </w:r>
            <w:proofErr w:type="spellEnd"/>
            <w:r w:rsidRPr="00E01A5A">
              <w:rPr>
                <w:iCs/>
                <w:sz w:val="24"/>
                <w:szCs w:val="24"/>
              </w:rPr>
              <w:t xml:space="preserve">, </w:t>
            </w:r>
            <w:proofErr w:type="spellStart"/>
            <w:r w:rsidRPr="00E01A5A">
              <w:rPr>
                <w:iCs/>
                <w:sz w:val="24"/>
                <w:szCs w:val="24"/>
              </w:rPr>
              <w:t>în</w:t>
            </w:r>
            <w:proofErr w:type="spellEnd"/>
            <w:r w:rsidRPr="00E01A5A">
              <w:rPr>
                <w:iCs/>
                <w:sz w:val="24"/>
                <w:szCs w:val="24"/>
              </w:rPr>
              <w:t xml:space="preserve"> termen de 10 </w:t>
            </w:r>
            <w:proofErr w:type="spellStart"/>
            <w:r w:rsidRPr="00E01A5A">
              <w:rPr>
                <w:iCs/>
                <w:sz w:val="24"/>
                <w:szCs w:val="24"/>
              </w:rPr>
              <w:t>zile</w:t>
            </w:r>
            <w:proofErr w:type="spellEnd"/>
            <w:r w:rsidRPr="00E01A5A">
              <w:rPr>
                <w:iCs/>
                <w:sz w:val="24"/>
                <w:szCs w:val="24"/>
              </w:rPr>
              <w:t xml:space="preserve"> </w:t>
            </w:r>
            <w:proofErr w:type="spellStart"/>
            <w:r w:rsidRPr="00E01A5A">
              <w:rPr>
                <w:iCs/>
                <w:sz w:val="24"/>
                <w:szCs w:val="24"/>
              </w:rPr>
              <w:t>lucrătoare</w:t>
            </w:r>
            <w:proofErr w:type="spellEnd"/>
            <w:r w:rsidRPr="00E01A5A">
              <w:rPr>
                <w:iCs/>
                <w:sz w:val="24"/>
                <w:szCs w:val="24"/>
              </w:rPr>
              <w:t xml:space="preserve"> de la data </w:t>
            </w:r>
            <w:proofErr w:type="spellStart"/>
            <w:r w:rsidRPr="00E01A5A">
              <w:rPr>
                <w:iCs/>
                <w:sz w:val="24"/>
                <w:szCs w:val="24"/>
              </w:rPr>
              <w:t>adoptării</w:t>
            </w:r>
            <w:proofErr w:type="spellEnd"/>
            <w:r w:rsidRPr="00E01A5A">
              <w:rPr>
                <w:iCs/>
                <w:sz w:val="24"/>
                <w:szCs w:val="24"/>
              </w:rPr>
              <w:t xml:space="preserve"> </w:t>
            </w:r>
            <w:proofErr w:type="spellStart"/>
            <w:r w:rsidRPr="00E01A5A">
              <w:rPr>
                <w:iCs/>
                <w:sz w:val="24"/>
                <w:szCs w:val="24"/>
              </w:rPr>
              <w:t>prin</w:t>
            </w:r>
            <w:proofErr w:type="spellEnd"/>
            <w:r w:rsidRPr="00E01A5A">
              <w:rPr>
                <w:sz w:val="24"/>
                <w:szCs w:val="24"/>
                <w:shd w:val="clear" w:color="auto" w:fill="FFFFFF"/>
              </w:rPr>
              <w:t xml:space="preserve"> </w:t>
            </w:r>
            <w:proofErr w:type="spellStart"/>
            <w:r w:rsidRPr="00E01A5A">
              <w:rPr>
                <w:iCs/>
                <w:sz w:val="24"/>
                <w:szCs w:val="24"/>
              </w:rPr>
              <w:t>modalitățile</w:t>
            </w:r>
            <w:proofErr w:type="spellEnd"/>
            <w:r w:rsidRPr="00E01A5A">
              <w:rPr>
                <w:iCs/>
                <w:sz w:val="24"/>
                <w:szCs w:val="24"/>
              </w:rPr>
              <w:t xml:space="preserve"> de </w:t>
            </w:r>
            <w:proofErr w:type="spellStart"/>
            <w:r w:rsidRPr="00E01A5A">
              <w:rPr>
                <w:iCs/>
                <w:sz w:val="24"/>
                <w:szCs w:val="24"/>
              </w:rPr>
              <w:t>notificare</w:t>
            </w:r>
            <w:proofErr w:type="spellEnd"/>
            <w:r w:rsidRPr="00E01A5A">
              <w:rPr>
                <w:iCs/>
                <w:sz w:val="24"/>
                <w:szCs w:val="24"/>
              </w:rPr>
              <w:t xml:space="preserve"> </w:t>
            </w:r>
            <w:proofErr w:type="spellStart"/>
            <w:r w:rsidRPr="00E01A5A">
              <w:rPr>
                <w:iCs/>
                <w:sz w:val="24"/>
                <w:szCs w:val="24"/>
              </w:rPr>
              <w:t>prevăzute</w:t>
            </w:r>
            <w:proofErr w:type="spellEnd"/>
            <w:r w:rsidRPr="00E01A5A">
              <w:rPr>
                <w:iCs/>
                <w:sz w:val="24"/>
                <w:szCs w:val="24"/>
              </w:rPr>
              <w:t xml:space="preserve"> de </w:t>
            </w:r>
            <w:proofErr w:type="spellStart"/>
            <w:r w:rsidRPr="00E01A5A">
              <w:rPr>
                <w:iCs/>
                <w:sz w:val="24"/>
                <w:szCs w:val="24"/>
              </w:rPr>
              <w:t>Codul</w:t>
            </w:r>
            <w:proofErr w:type="spellEnd"/>
            <w:r w:rsidRPr="00E01A5A">
              <w:rPr>
                <w:iCs/>
                <w:sz w:val="24"/>
                <w:szCs w:val="24"/>
              </w:rPr>
              <w:t xml:space="preserve"> </w:t>
            </w:r>
            <w:proofErr w:type="spellStart"/>
            <w:r w:rsidRPr="00E01A5A">
              <w:rPr>
                <w:iCs/>
                <w:sz w:val="24"/>
                <w:szCs w:val="24"/>
              </w:rPr>
              <w:t>administrativ</w:t>
            </w:r>
            <w:proofErr w:type="spellEnd"/>
            <w:r w:rsidRPr="00E01A5A">
              <w:rPr>
                <w:iCs/>
                <w:sz w:val="24"/>
                <w:szCs w:val="24"/>
              </w:rPr>
              <w:t xml:space="preserve"> nr. 116/2018.</w:t>
            </w:r>
          </w:p>
          <w:p w14:paraId="1E7CF5AC" w14:textId="77777777" w:rsidR="00D01391" w:rsidRPr="00E01A5A" w:rsidRDefault="00CC3A8E" w:rsidP="00484DF6">
            <w:pPr>
              <w:tabs>
                <w:tab w:val="left" w:pos="720"/>
                <w:tab w:val="left" w:pos="1890"/>
              </w:tabs>
              <w:ind w:firstLine="0"/>
              <w:rPr>
                <w:sz w:val="24"/>
                <w:szCs w:val="24"/>
                <w:lang w:val="ro-RO"/>
              </w:rPr>
            </w:pPr>
            <w:r w:rsidRPr="00E01A5A">
              <w:rPr>
                <w:sz w:val="24"/>
                <w:szCs w:val="24"/>
                <w:lang w:val="ro-RO"/>
              </w:rPr>
              <w:t xml:space="preserve">(4) Deciziile </w:t>
            </w:r>
            <w:proofErr w:type="spellStart"/>
            <w:r w:rsidRPr="00E01A5A">
              <w:rPr>
                <w:sz w:val="24"/>
                <w:szCs w:val="24"/>
                <w:lang w:val="ro-RO"/>
              </w:rPr>
              <w:t>şi</w:t>
            </w:r>
            <w:proofErr w:type="spellEnd"/>
            <w:r w:rsidRPr="00E01A5A">
              <w:rPr>
                <w:sz w:val="24"/>
                <w:szCs w:val="24"/>
                <w:lang w:val="ro-RO"/>
              </w:rPr>
              <w:t xml:space="preserve"> </w:t>
            </w:r>
            <w:proofErr w:type="spellStart"/>
            <w:r w:rsidRPr="00E01A5A">
              <w:rPr>
                <w:sz w:val="24"/>
                <w:szCs w:val="24"/>
                <w:lang w:val="ro-RO"/>
              </w:rPr>
              <w:t>prescripţiile</w:t>
            </w:r>
            <w:proofErr w:type="spellEnd"/>
            <w:r w:rsidRPr="00E01A5A">
              <w:rPr>
                <w:sz w:val="24"/>
                <w:szCs w:val="24"/>
                <w:lang w:val="ro-RO"/>
              </w:rPr>
              <w:t xml:space="preserve"> Plenului Consiliului </w:t>
            </w:r>
            <w:proofErr w:type="spellStart"/>
            <w:r w:rsidRPr="00E01A5A">
              <w:rPr>
                <w:sz w:val="24"/>
                <w:szCs w:val="24"/>
                <w:lang w:val="ro-RO"/>
              </w:rPr>
              <w:t>Concurenţei</w:t>
            </w:r>
            <w:proofErr w:type="spellEnd"/>
            <w:r w:rsidRPr="00E01A5A">
              <w:rPr>
                <w:sz w:val="24"/>
                <w:szCs w:val="24"/>
                <w:lang w:val="ro-RO"/>
              </w:rPr>
              <w:t xml:space="preserve"> se publică pe pagina web a Consiliului </w:t>
            </w:r>
            <w:proofErr w:type="spellStart"/>
            <w:r w:rsidRPr="00E01A5A">
              <w:rPr>
                <w:sz w:val="24"/>
                <w:szCs w:val="24"/>
                <w:lang w:val="ro-RO"/>
              </w:rPr>
              <w:t>Concurenţei</w:t>
            </w:r>
            <w:proofErr w:type="spellEnd"/>
            <w:r w:rsidRPr="00E01A5A">
              <w:rPr>
                <w:sz w:val="24"/>
                <w:szCs w:val="24"/>
                <w:lang w:val="ro-RO"/>
              </w:rPr>
              <w:t xml:space="preserve">. Publicarea deciziilor </w:t>
            </w:r>
            <w:proofErr w:type="spellStart"/>
            <w:r w:rsidRPr="00E01A5A">
              <w:rPr>
                <w:sz w:val="24"/>
                <w:szCs w:val="24"/>
                <w:lang w:val="ro-RO"/>
              </w:rPr>
              <w:t>şi</w:t>
            </w:r>
            <w:proofErr w:type="spellEnd"/>
            <w:r w:rsidRPr="00E01A5A">
              <w:rPr>
                <w:sz w:val="24"/>
                <w:szCs w:val="24"/>
                <w:lang w:val="ro-RO"/>
              </w:rPr>
              <w:t xml:space="preserve"> a </w:t>
            </w:r>
            <w:proofErr w:type="spellStart"/>
            <w:r w:rsidRPr="00E01A5A">
              <w:rPr>
                <w:sz w:val="24"/>
                <w:szCs w:val="24"/>
                <w:lang w:val="ro-RO"/>
              </w:rPr>
              <w:t>prescripţiilor</w:t>
            </w:r>
            <w:proofErr w:type="spellEnd"/>
            <w:r w:rsidRPr="00E01A5A">
              <w:rPr>
                <w:sz w:val="24"/>
                <w:szCs w:val="24"/>
                <w:lang w:val="ro-RO"/>
              </w:rPr>
              <w:t xml:space="preserve"> se face cu luarea în considerare a interesului legitim al întreprinderilor în protejarea secretelor comerciale.</w:t>
            </w:r>
          </w:p>
          <w:p w14:paraId="3AE981DB" w14:textId="77777777" w:rsidR="00400246" w:rsidRPr="00E01A5A" w:rsidRDefault="00400246" w:rsidP="00484DF6">
            <w:pPr>
              <w:tabs>
                <w:tab w:val="left" w:pos="720"/>
                <w:tab w:val="left" w:pos="1890"/>
              </w:tabs>
              <w:ind w:firstLine="0"/>
              <w:rPr>
                <w:sz w:val="24"/>
                <w:szCs w:val="24"/>
                <w:lang w:val="ro-RO"/>
              </w:rPr>
            </w:pPr>
            <w:r w:rsidRPr="00E01A5A">
              <w:rPr>
                <w:sz w:val="24"/>
                <w:szCs w:val="24"/>
                <w:lang w:val="ro-RO"/>
              </w:rPr>
              <w:t xml:space="preserve">Articolul 81 </w:t>
            </w:r>
          </w:p>
          <w:p w14:paraId="2B277525" w14:textId="77777777" w:rsidR="00400246" w:rsidRPr="00E01A5A" w:rsidRDefault="00400246" w:rsidP="00484DF6">
            <w:pPr>
              <w:tabs>
                <w:tab w:val="left" w:pos="720"/>
                <w:tab w:val="left" w:pos="1890"/>
              </w:tabs>
              <w:ind w:firstLine="0"/>
              <w:rPr>
                <w:sz w:val="24"/>
                <w:szCs w:val="24"/>
                <w:lang w:val="ro-RO"/>
              </w:rPr>
            </w:pPr>
            <w:r w:rsidRPr="00E01A5A">
              <w:rPr>
                <w:sz w:val="24"/>
                <w:szCs w:val="24"/>
                <w:lang w:val="ro-RO"/>
              </w:rPr>
              <w:t xml:space="preserve">(3) Plenul Consiliului </w:t>
            </w:r>
            <w:proofErr w:type="spellStart"/>
            <w:r w:rsidRPr="00E01A5A">
              <w:rPr>
                <w:sz w:val="24"/>
                <w:szCs w:val="24"/>
                <w:lang w:val="ro-RO"/>
              </w:rPr>
              <w:t>Concurenţei</w:t>
            </w:r>
            <w:proofErr w:type="spellEnd"/>
            <w:r w:rsidRPr="00E01A5A">
              <w:rPr>
                <w:sz w:val="24"/>
                <w:szCs w:val="24"/>
                <w:lang w:val="ro-RO"/>
              </w:rPr>
              <w:t xml:space="preserve"> poate</w:t>
            </w:r>
            <w:r w:rsidRPr="00E01A5A">
              <w:rPr>
                <w:sz w:val="24"/>
                <w:szCs w:val="24"/>
              </w:rPr>
              <w:t xml:space="preserve">, de </w:t>
            </w:r>
            <w:proofErr w:type="spellStart"/>
            <w:r w:rsidRPr="00E01A5A">
              <w:rPr>
                <w:sz w:val="24"/>
                <w:szCs w:val="24"/>
              </w:rPr>
              <w:t>asemenea</w:t>
            </w:r>
            <w:proofErr w:type="spellEnd"/>
            <w:r w:rsidRPr="00E01A5A">
              <w:rPr>
                <w:sz w:val="24"/>
                <w:szCs w:val="24"/>
              </w:rPr>
              <w:t>,</w:t>
            </w:r>
            <w:r w:rsidRPr="00E01A5A">
              <w:rPr>
                <w:sz w:val="24"/>
                <w:szCs w:val="24"/>
                <w:lang w:val="ro-RO"/>
              </w:rPr>
              <w:t xml:space="preserve"> constata </w:t>
            </w:r>
            <w:proofErr w:type="spellStart"/>
            <w:r w:rsidRPr="00E01A5A">
              <w:rPr>
                <w:sz w:val="24"/>
                <w:szCs w:val="24"/>
              </w:rPr>
              <w:t>că</w:t>
            </w:r>
            <w:proofErr w:type="spellEnd"/>
            <w:r w:rsidRPr="00E01A5A">
              <w:rPr>
                <w:sz w:val="24"/>
                <w:szCs w:val="24"/>
              </w:rPr>
              <w:t xml:space="preserve"> o </w:t>
            </w:r>
            <w:proofErr w:type="spellStart"/>
            <w:r w:rsidRPr="00E01A5A">
              <w:rPr>
                <w:sz w:val="24"/>
                <w:szCs w:val="24"/>
              </w:rPr>
              <w:t>încălcare</w:t>
            </w:r>
            <w:proofErr w:type="spellEnd"/>
            <w:r w:rsidRPr="00E01A5A">
              <w:rPr>
                <w:sz w:val="24"/>
                <w:szCs w:val="24"/>
              </w:rPr>
              <w:t xml:space="preserve"> s-a </w:t>
            </w:r>
            <w:proofErr w:type="spellStart"/>
            <w:r w:rsidRPr="00E01A5A">
              <w:rPr>
                <w:sz w:val="24"/>
                <w:szCs w:val="24"/>
              </w:rPr>
              <w:t>comis</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trecut</w:t>
            </w:r>
            <w:proofErr w:type="spellEnd"/>
            <w:r w:rsidRPr="00E01A5A">
              <w:rPr>
                <w:sz w:val="24"/>
                <w:szCs w:val="24"/>
              </w:rPr>
              <w:t xml:space="preserve">, </w:t>
            </w:r>
            <w:proofErr w:type="spellStart"/>
            <w:r w:rsidRPr="00E01A5A">
              <w:rPr>
                <w:sz w:val="24"/>
                <w:szCs w:val="24"/>
              </w:rPr>
              <w:t>dacă</w:t>
            </w:r>
            <w:proofErr w:type="spellEnd"/>
            <w:r w:rsidRPr="00E01A5A">
              <w:rPr>
                <w:sz w:val="24"/>
                <w:szCs w:val="24"/>
              </w:rPr>
              <w:t xml:space="preserve"> are un </w:t>
            </w:r>
            <w:proofErr w:type="spellStart"/>
            <w:r w:rsidRPr="00E01A5A">
              <w:rPr>
                <w:sz w:val="24"/>
                <w:szCs w:val="24"/>
              </w:rPr>
              <w:t>interes</w:t>
            </w:r>
            <w:proofErr w:type="spellEnd"/>
            <w:r w:rsidRPr="00E01A5A">
              <w:rPr>
                <w:sz w:val="24"/>
                <w:szCs w:val="24"/>
              </w:rPr>
              <w:t xml:space="preserve"> legitim de a </w:t>
            </w:r>
            <w:proofErr w:type="spellStart"/>
            <w:r w:rsidRPr="00E01A5A">
              <w:rPr>
                <w:sz w:val="24"/>
                <w:szCs w:val="24"/>
              </w:rPr>
              <w:t>acţiona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acest</w:t>
            </w:r>
            <w:proofErr w:type="spellEnd"/>
            <w:r w:rsidRPr="00E01A5A">
              <w:rPr>
                <w:sz w:val="24"/>
                <w:szCs w:val="24"/>
              </w:rPr>
              <w:t xml:space="preserve"> mod</w:t>
            </w:r>
            <w:r w:rsidRPr="00E01A5A">
              <w:rPr>
                <w:sz w:val="24"/>
                <w:szCs w:val="24"/>
                <w:lang w:val="ro-RO"/>
              </w:rPr>
              <w:t>.</w:t>
            </w:r>
          </w:p>
          <w:p w14:paraId="23C5C3F7" w14:textId="77777777" w:rsidR="00400246" w:rsidRPr="00E01A5A" w:rsidRDefault="00400246" w:rsidP="00484DF6">
            <w:pPr>
              <w:tabs>
                <w:tab w:val="left" w:pos="720"/>
                <w:tab w:val="left" w:pos="1890"/>
              </w:tabs>
              <w:ind w:firstLine="0"/>
              <w:rPr>
                <w:sz w:val="24"/>
                <w:szCs w:val="24"/>
                <w:lang w:val="ro-RO"/>
              </w:rPr>
            </w:pPr>
          </w:p>
        </w:tc>
        <w:tc>
          <w:tcPr>
            <w:tcW w:w="1559" w:type="dxa"/>
          </w:tcPr>
          <w:p w14:paraId="74FBA50E" w14:textId="77777777" w:rsidR="00D01391" w:rsidRPr="00E01A5A" w:rsidRDefault="00400246" w:rsidP="00484DF6">
            <w:pPr>
              <w:ind w:firstLine="0"/>
              <w:jc w:val="center"/>
              <w:rPr>
                <w:sz w:val="24"/>
                <w:szCs w:val="24"/>
                <w:lang w:val="ro-RO"/>
              </w:rPr>
            </w:pPr>
            <w:r w:rsidRPr="00E01A5A">
              <w:rPr>
                <w:sz w:val="24"/>
                <w:szCs w:val="24"/>
                <w:lang w:val="ro-RO"/>
              </w:rPr>
              <w:lastRenderedPageBreak/>
              <w:t>Compatibil</w:t>
            </w:r>
          </w:p>
          <w:p w14:paraId="74F8117A" w14:textId="77777777" w:rsidR="00400246" w:rsidRPr="00E01A5A" w:rsidRDefault="00400246" w:rsidP="00484DF6">
            <w:pPr>
              <w:ind w:firstLine="0"/>
              <w:jc w:val="center"/>
              <w:rPr>
                <w:sz w:val="24"/>
                <w:szCs w:val="24"/>
                <w:lang w:val="ro-RO"/>
              </w:rPr>
            </w:pPr>
          </w:p>
          <w:p w14:paraId="6BC37E36" w14:textId="77777777" w:rsidR="00400246" w:rsidRPr="00E01A5A" w:rsidRDefault="00400246" w:rsidP="00484DF6">
            <w:pPr>
              <w:ind w:firstLine="0"/>
              <w:jc w:val="center"/>
              <w:rPr>
                <w:sz w:val="24"/>
                <w:szCs w:val="24"/>
                <w:lang w:val="ro-RO"/>
              </w:rPr>
            </w:pPr>
          </w:p>
          <w:p w14:paraId="45CDD86D" w14:textId="77777777" w:rsidR="00400246" w:rsidRPr="00E01A5A" w:rsidRDefault="00400246" w:rsidP="00484DF6">
            <w:pPr>
              <w:ind w:firstLine="0"/>
              <w:jc w:val="center"/>
              <w:rPr>
                <w:sz w:val="24"/>
                <w:szCs w:val="24"/>
                <w:lang w:val="ro-RO"/>
              </w:rPr>
            </w:pPr>
          </w:p>
          <w:p w14:paraId="04F49C5A" w14:textId="77777777" w:rsidR="00400246" w:rsidRPr="00E01A5A" w:rsidRDefault="00400246" w:rsidP="00484DF6">
            <w:pPr>
              <w:ind w:firstLine="0"/>
              <w:jc w:val="center"/>
              <w:rPr>
                <w:sz w:val="24"/>
                <w:szCs w:val="24"/>
                <w:lang w:val="ro-RO"/>
              </w:rPr>
            </w:pPr>
          </w:p>
          <w:p w14:paraId="371ED880" w14:textId="77777777" w:rsidR="00400246" w:rsidRPr="00E01A5A" w:rsidRDefault="00400246" w:rsidP="00484DF6">
            <w:pPr>
              <w:ind w:firstLine="0"/>
              <w:jc w:val="center"/>
              <w:rPr>
                <w:sz w:val="24"/>
                <w:szCs w:val="24"/>
                <w:lang w:val="ro-RO"/>
              </w:rPr>
            </w:pPr>
          </w:p>
          <w:p w14:paraId="35647BFF" w14:textId="77777777" w:rsidR="00400246" w:rsidRPr="00E01A5A" w:rsidRDefault="00400246" w:rsidP="00484DF6">
            <w:pPr>
              <w:ind w:firstLine="0"/>
              <w:jc w:val="center"/>
              <w:rPr>
                <w:sz w:val="24"/>
                <w:szCs w:val="24"/>
                <w:lang w:val="ro-RO"/>
              </w:rPr>
            </w:pPr>
          </w:p>
          <w:p w14:paraId="6AF5A2C7" w14:textId="77777777" w:rsidR="00400246" w:rsidRPr="00E01A5A" w:rsidRDefault="00400246" w:rsidP="00484DF6">
            <w:pPr>
              <w:ind w:firstLine="0"/>
              <w:jc w:val="center"/>
              <w:rPr>
                <w:sz w:val="24"/>
                <w:szCs w:val="24"/>
                <w:lang w:val="ro-RO"/>
              </w:rPr>
            </w:pPr>
          </w:p>
          <w:p w14:paraId="6C728E86" w14:textId="77777777" w:rsidR="00400246" w:rsidRPr="00E01A5A" w:rsidRDefault="00400246" w:rsidP="00484DF6">
            <w:pPr>
              <w:ind w:firstLine="0"/>
              <w:jc w:val="center"/>
              <w:rPr>
                <w:sz w:val="24"/>
                <w:szCs w:val="24"/>
                <w:lang w:val="ro-RO"/>
              </w:rPr>
            </w:pPr>
          </w:p>
          <w:p w14:paraId="01D2899E" w14:textId="77777777" w:rsidR="00400246" w:rsidRPr="00E01A5A" w:rsidRDefault="00400246" w:rsidP="00484DF6">
            <w:pPr>
              <w:ind w:firstLine="0"/>
              <w:jc w:val="center"/>
              <w:rPr>
                <w:sz w:val="24"/>
                <w:szCs w:val="24"/>
                <w:lang w:val="ro-RO"/>
              </w:rPr>
            </w:pPr>
          </w:p>
          <w:p w14:paraId="04F62B46" w14:textId="77777777" w:rsidR="00400246" w:rsidRPr="00E01A5A" w:rsidRDefault="00400246" w:rsidP="00484DF6">
            <w:pPr>
              <w:ind w:firstLine="0"/>
              <w:jc w:val="center"/>
              <w:rPr>
                <w:sz w:val="24"/>
                <w:szCs w:val="24"/>
                <w:lang w:val="ro-RO"/>
              </w:rPr>
            </w:pPr>
          </w:p>
          <w:p w14:paraId="72E6CABC" w14:textId="77777777" w:rsidR="00400246" w:rsidRPr="00E01A5A" w:rsidRDefault="00400246" w:rsidP="00484DF6">
            <w:pPr>
              <w:ind w:firstLine="0"/>
              <w:jc w:val="center"/>
              <w:rPr>
                <w:sz w:val="24"/>
                <w:szCs w:val="24"/>
                <w:lang w:val="ro-RO"/>
              </w:rPr>
            </w:pPr>
          </w:p>
          <w:p w14:paraId="1AFC88DF" w14:textId="77777777" w:rsidR="00400246" w:rsidRPr="00E01A5A" w:rsidRDefault="00400246" w:rsidP="00484DF6">
            <w:pPr>
              <w:ind w:firstLine="0"/>
              <w:jc w:val="center"/>
              <w:rPr>
                <w:sz w:val="24"/>
                <w:szCs w:val="24"/>
                <w:lang w:val="ro-RO"/>
              </w:rPr>
            </w:pPr>
          </w:p>
          <w:p w14:paraId="651BA402" w14:textId="77777777" w:rsidR="00400246" w:rsidRPr="00E01A5A" w:rsidRDefault="00400246" w:rsidP="00484DF6">
            <w:pPr>
              <w:ind w:firstLine="0"/>
              <w:jc w:val="center"/>
              <w:rPr>
                <w:sz w:val="24"/>
                <w:szCs w:val="24"/>
                <w:lang w:val="ro-RO"/>
              </w:rPr>
            </w:pPr>
          </w:p>
          <w:p w14:paraId="706FC820" w14:textId="77777777" w:rsidR="00400246" w:rsidRPr="00E01A5A" w:rsidRDefault="00400246" w:rsidP="00484DF6">
            <w:pPr>
              <w:ind w:firstLine="0"/>
              <w:jc w:val="center"/>
              <w:rPr>
                <w:sz w:val="24"/>
                <w:szCs w:val="24"/>
                <w:lang w:val="ro-RO"/>
              </w:rPr>
            </w:pPr>
          </w:p>
          <w:p w14:paraId="0B5D66F1" w14:textId="77777777" w:rsidR="00400246" w:rsidRPr="00E01A5A" w:rsidRDefault="00400246" w:rsidP="00484DF6">
            <w:pPr>
              <w:ind w:firstLine="0"/>
              <w:jc w:val="center"/>
              <w:rPr>
                <w:sz w:val="24"/>
                <w:szCs w:val="24"/>
                <w:lang w:val="ro-RO"/>
              </w:rPr>
            </w:pPr>
          </w:p>
          <w:p w14:paraId="1942F402" w14:textId="77777777" w:rsidR="00400246" w:rsidRPr="00E01A5A" w:rsidRDefault="00400246" w:rsidP="00484DF6">
            <w:pPr>
              <w:ind w:firstLine="0"/>
              <w:jc w:val="center"/>
              <w:rPr>
                <w:sz w:val="24"/>
                <w:szCs w:val="24"/>
                <w:lang w:val="ro-RO"/>
              </w:rPr>
            </w:pPr>
          </w:p>
          <w:p w14:paraId="3897BD01" w14:textId="77777777" w:rsidR="00400246" w:rsidRPr="00E01A5A" w:rsidRDefault="00400246" w:rsidP="00484DF6">
            <w:pPr>
              <w:ind w:firstLine="0"/>
              <w:jc w:val="center"/>
              <w:rPr>
                <w:sz w:val="24"/>
                <w:szCs w:val="24"/>
                <w:lang w:val="ro-RO"/>
              </w:rPr>
            </w:pPr>
          </w:p>
          <w:p w14:paraId="303AA5C2" w14:textId="77777777" w:rsidR="00400246" w:rsidRPr="00E01A5A" w:rsidRDefault="00400246" w:rsidP="00484DF6">
            <w:pPr>
              <w:ind w:firstLine="0"/>
              <w:jc w:val="center"/>
              <w:rPr>
                <w:sz w:val="24"/>
                <w:szCs w:val="24"/>
                <w:lang w:val="ro-RO"/>
              </w:rPr>
            </w:pPr>
          </w:p>
          <w:p w14:paraId="54F5C783" w14:textId="77777777" w:rsidR="00400246" w:rsidRPr="00E01A5A" w:rsidRDefault="00400246" w:rsidP="00484DF6">
            <w:pPr>
              <w:ind w:firstLine="0"/>
              <w:jc w:val="center"/>
              <w:rPr>
                <w:sz w:val="24"/>
                <w:szCs w:val="24"/>
                <w:lang w:val="ro-RO"/>
              </w:rPr>
            </w:pPr>
          </w:p>
          <w:p w14:paraId="73F3C3BB" w14:textId="77777777" w:rsidR="00400246" w:rsidRPr="00E01A5A" w:rsidRDefault="00400246" w:rsidP="00484DF6">
            <w:pPr>
              <w:ind w:firstLine="0"/>
              <w:jc w:val="center"/>
              <w:rPr>
                <w:sz w:val="24"/>
                <w:szCs w:val="24"/>
                <w:lang w:val="ro-RO"/>
              </w:rPr>
            </w:pPr>
          </w:p>
          <w:p w14:paraId="69A8C049" w14:textId="77777777" w:rsidR="00400246" w:rsidRPr="00E01A5A" w:rsidRDefault="00400246" w:rsidP="00484DF6">
            <w:pPr>
              <w:ind w:firstLine="0"/>
              <w:jc w:val="center"/>
              <w:rPr>
                <w:sz w:val="24"/>
                <w:szCs w:val="24"/>
                <w:lang w:val="ro-RO"/>
              </w:rPr>
            </w:pPr>
          </w:p>
          <w:p w14:paraId="09E5AB55" w14:textId="77777777" w:rsidR="00400246" w:rsidRPr="00E01A5A" w:rsidRDefault="00400246" w:rsidP="00484DF6">
            <w:pPr>
              <w:ind w:firstLine="0"/>
              <w:jc w:val="center"/>
              <w:rPr>
                <w:sz w:val="24"/>
                <w:szCs w:val="24"/>
                <w:lang w:val="ro-RO"/>
              </w:rPr>
            </w:pPr>
          </w:p>
          <w:p w14:paraId="4AEA8431" w14:textId="77777777" w:rsidR="00400246" w:rsidRPr="00E01A5A" w:rsidRDefault="00400246" w:rsidP="00484DF6">
            <w:pPr>
              <w:ind w:firstLine="0"/>
              <w:jc w:val="center"/>
              <w:rPr>
                <w:sz w:val="24"/>
                <w:szCs w:val="24"/>
                <w:lang w:val="ro-RO"/>
              </w:rPr>
            </w:pPr>
          </w:p>
          <w:p w14:paraId="21DE1B01" w14:textId="77777777" w:rsidR="00400246" w:rsidRPr="00E01A5A" w:rsidRDefault="00400246" w:rsidP="00484DF6">
            <w:pPr>
              <w:ind w:firstLine="0"/>
              <w:jc w:val="center"/>
              <w:rPr>
                <w:sz w:val="24"/>
                <w:szCs w:val="24"/>
                <w:lang w:val="ro-RO"/>
              </w:rPr>
            </w:pPr>
          </w:p>
          <w:p w14:paraId="60BEA89D" w14:textId="77777777" w:rsidR="00400246" w:rsidRPr="00E01A5A" w:rsidRDefault="00400246" w:rsidP="00484DF6">
            <w:pPr>
              <w:ind w:firstLine="0"/>
              <w:jc w:val="center"/>
              <w:rPr>
                <w:sz w:val="24"/>
                <w:szCs w:val="24"/>
                <w:lang w:val="ro-RO"/>
              </w:rPr>
            </w:pPr>
          </w:p>
          <w:p w14:paraId="0D57722B" w14:textId="77777777" w:rsidR="00400246" w:rsidRPr="00E01A5A" w:rsidRDefault="00400246" w:rsidP="00484DF6">
            <w:pPr>
              <w:ind w:firstLine="0"/>
              <w:jc w:val="center"/>
              <w:rPr>
                <w:sz w:val="24"/>
                <w:szCs w:val="24"/>
                <w:lang w:val="ro-RO"/>
              </w:rPr>
            </w:pPr>
          </w:p>
          <w:p w14:paraId="6EC39B02" w14:textId="77777777" w:rsidR="00400246" w:rsidRPr="00E01A5A" w:rsidRDefault="00400246" w:rsidP="00484DF6">
            <w:pPr>
              <w:ind w:firstLine="0"/>
              <w:jc w:val="center"/>
              <w:rPr>
                <w:sz w:val="24"/>
                <w:szCs w:val="24"/>
                <w:lang w:val="ro-RO"/>
              </w:rPr>
            </w:pPr>
          </w:p>
          <w:p w14:paraId="611E8F30" w14:textId="77777777" w:rsidR="00400246" w:rsidRPr="00E01A5A" w:rsidRDefault="00400246" w:rsidP="00484DF6">
            <w:pPr>
              <w:ind w:firstLine="0"/>
              <w:jc w:val="center"/>
              <w:rPr>
                <w:sz w:val="24"/>
                <w:szCs w:val="24"/>
                <w:lang w:val="ro-RO"/>
              </w:rPr>
            </w:pPr>
          </w:p>
          <w:p w14:paraId="6C682131" w14:textId="77777777" w:rsidR="00400246" w:rsidRPr="00E01A5A" w:rsidRDefault="00400246" w:rsidP="00484DF6">
            <w:pPr>
              <w:ind w:firstLine="0"/>
              <w:jc w:val="center"/>
              <w:rPr>
                <w:sz w:val="24"/>
                <w:szCs w:val="24"/>
                <w:lang w:val="ro-RO"/>
              </w:rPr>
            </w:pPr>
          </w:p>
          <w:p w14:paraId="71CE3F32" w14:textId="77777777" w:rsidR="00400246" w:rsidRPr="00E01A5A" w:rsidRDefault="00400246" w:rsidP="00484DF6">
            <w:pPr>
              <w:ind w:firstLine="0"/>
              <w:jc w:val="center"/>
              <w:rPr>
                <w:sz w:val="24"/>
                <w:szCs w:val="24"/>
                <w:lang w:val="ro-RO"/>
              </w:rPr>
            </w:pPr>
          </w:p>
          <w:p w14:paraId="105B5EAC" w14:textId="77777777" w:rsidR="00400246" w:rsidRPr="00E01A5A" w:rsidRDefault="00400246" w:rsidP="00484DF6">
            <w:pPr>
              <w:ind w:firstLine="0"/>
              <w:jc w:val="center"/>
              <w:rPr>
                <w:sz w:val="24"/>
                <w:szCs w:val="24"/>
                <w:lang w:val="ro-RO"/>
              </w:rPr>
            </w:pPr>
          </w:p>
          <w:p w14:paraId="1C4BA98E" w14:textId="77777777" w:rsidR="00400246" w:rsidRPr="00E01A5A" w:rsidRDefault="00400246" w:rsidP="00484DF6">
            <w:pPr>
              <w:ind w:firstLine="0"/>
              <w:jc w:val="center"/>
              <w:rPr>
                <w:sz w:val="24"/>
                <w:szCs w:val="24"/>
                <w:lang w:val="ro-RO"/>
              </w:rPr>
            </w:pPr>
          </w:p>
          <w:p w14:paraId="1DB4617D" w14:textId="77777777" w:rsidR="00400246" w:rsidRPr="00E01A5A" w:rsidRDefault="00400246" w:rsidP="00484DF6">
            <w:pPr>
              <w:ind w:firstLine="0"/>
              <w:jc w:val="center"/>
              <w:rPr>
                <w:sz w:val="24"/>
                <w:szCs w:val="24"/>
                <w:lang w:val="ro-RO"/>
              </w:rPr>
            </w:pPr>
          </w:p>
          <w:p w14:paraId="2C0CB507" w14:textId="77777777" w:rsidR="00400246" w:rsidRPr="00E01A5A" w:rsidRDefault="00400246" w:rsidP="00484DF6">
            <w:pPr>
              <w:ind w:firstLine="0"/>
              <w:jc w:val="center"/>
              <w:rPr>
                <w:sz w:val="24"/>
                <w:szCs w:val="24"/>
                <w:lang w:val="ro-RO"/>
              </w:rPr>
            </w:pPr>
          </w:p>
          <w:p w14:paraId="7E89A55B" w14:textId="77777777" w:rsidR="00400246" w:rsidRPr="00E01A5A" w:rsidRDefault="00400246" w:rsidP="00484DF6">
            <w:pPr>
              <w:ind w:firstLine="0"/>
              <w:jc w:val="center"/>
              <w:rPr>
                <w:sz w:val="24"/>
                <w:szCs w:val="24"/>
                <w:lang w:val="ro-RO"/>
              </w:rPr>
            </w:pPr>
          </w:p>
          <w:p w14:paraId="01998FC5" w14:textId="77777777" w:rsidR="00400246" w:rsidRPr="00E01A5A" w:rsidRDefault="00400246" w:rsidP="00484DF6">
            <w:pPr>
              <w:ind w:firstLine="0"/>
              <w:jc w:val="center"/>
              <w:rPr>
                <w:sz w:val="24"/>
                <w:szCs w:val="24"/>
                <w:lang w:val="ro-RO"/>
              </w:rPr>
            </w:pPr>
          </w:p>
          <w:p w14:paraId="7B2D27D8" w14:textId="77777777" w:rsidR="00400246" w:rsidRPr="00E01A5A" w:rsidRDefault="00400246" w:rsidP="00484DF6">
            <w:pPr>
              <w:ind w:firstLine="0"/>
              <w:jc w:val="center"/>
              <w:rPr>
                <w:sz w:val="24"/>
                <w:szCs w:val="24"/>
                <w:lang w:val="ro-RO"/>
              </w:rPr>
            </w:pPr>
          </w:p>
          <w:p w14:paraId="0E5E7AEA" w14:textId="77777777" w:rsidR="00400246" w:rsidRPr="00E01A5A" w:rsidRDefault="00400246" w:rsidP="00484DF6">
            <w:pPr>
              <w:ind w:firstLine="0"/>
              <w:jc w:val="center"/>
              <w:rPr>
                <w:sz w:val="24"/>
                <w:szCs w:val="24"/>
                <w:lang w:val="ro-RO"/>
              </w:rPr>
            </w:pPr>
          </w:p>
          <w:p w14:paraId="599E222C" w14:textId="77777777" w:rsidR="00400246" w:rsidRPr="00E01A5A" w:rsidRDefault="00400246" w:rsidP="00484DF6">
            <w:pPr>
              <w:ind w:firstLine="0"/>
              <w:jc w:val="center"/>
              <w:rPr>
                <w:sz w:val="24"/>
                <w:szCs w:val="24"/>
                <w:lang w:val="ro-RO"/>
              </w:rPr>
            </w:pPr>
          </w:p>
          <w:p w14:paraId="2291D08C" w14:textId="77777777" w:rsidR="00400246" w:rsidRPr="00E01A5A" w:rsidRDefault="00400246" w:rsidP="00484DF6">
            <w:pPr>
              <w:ind w:firstLine="0"/>
              <w:jc w:val="center"/>
              <w:rPr>
                <w:sz w:val="24"/>
                <w:szCs w:val="24"/>
                <w:lang w:val="ro-RO"/>
              </w:rPr>
            </w:pPr>
          </w:p>
          <w:p w14:paraId="4EFA472D" w14:textId="77777777" w:rsidR="00400246" w:rsidRPr="00E01A5A" w:rsidRDefault="00400246" w:rsidP="00484DF6">
            <w:pPr>
              <w:ind w:firstLine="0"/>
              <w:jc w:val="center"/>
              <w:rPr>
                <w:sz w:val="24"/>
                <w:szCs w:val="24"/>
                <w:lang w:val="ro-RO"/>
              </w:rPr>
            </w:pPr>
          </w:p>
          <w:p w14:paraId="72896BA7" w14:textId="77777777" w:rsidR="00400246" w:rsidRPr="00E01A5A" w:rsidRDefault="00400246" w:rsidP="00484DF6">
            <w:pPr>
              <w:ind w:firstLine="0"/>
              <w:jc w:val="center"/>
              <w:rPr>
                <w:sz w:val="24"/>
                <w:szCs w:val="24"/>
                <w:lang w:val="ro-RO"/>
              </w:rPr>
            </w:pPr>
          </w:p>
          <w:p w14:paraId="1CF3CB7F" w14:textId="77777777" w:rsidR="00400246" w:rsidRPr="00E01A5A" w:rsidRDefault="00400246" w:rsidP="00484DF6">
            <w:pPr>
              <w:ind w:firstLine="0"/>
              <w:jc w:val="center"/>
              <w:rPr>
                <w:sz w:val="24"/>
                <w:szCs w:val="24"/>
                <w:lang w:val="ro-RO"/>
              </w:rPr>
            </w:pPr>
          </w:p>
          <w:p w14:paraId="4FD29B48" w14:textId="77777777" w:rsidR="00400246" w:rsidRPr="00E01A5A" w:rsidRDefault="00400246" w:rsidP="00484DF6">
            <w:pPr>
              <w:ind w:firstLine="0"/>
              <w:jc w:val="center"/>
              <w:rPr>
                <w:sz w:val="24"/>
                <w:szCs w:val="24"/>
                <w:lang w:val="ro-RO"/>
              </w:rPr>
            </w:pPr>
          </w:p>
          <w:p w14:paraId="5D9BF252" w14:textId="77777777" w:rsidR="00400246" w:rsidRPr="00E01A5A" w:rsidRDefault="00400246" w:rsidP="00484DF6">
            <w:pPr>
              <w:ind w:firstLine="0"/>
              <w:jc w:val="center"/>
              <w:rPr>
                <w:sz w:val="24"/>
                <w:szCs w:val="24"/>
                <w:lang w:val="ro-RO"/>
              </w:rPr>
            </w:pPr>
          </w:p>
          <w:p w14:paraId="42AC1379" w14:textId="77777777" w:rsidR="00400246" w:rsidRPr="00E01A5A" w:rsidRDefault="00400246" w:rsidP="00484DF6">
            <w:pPr>
              <w:ind w:firstLine="0"/>
              <w:jc w:val="center"/>
              <w:rPr>
                <w:sz w:val="24"/>
                <w:szCs w:val="24"/>
                <w:lang w:val="ro-RO"/>
              </w:rPr>
            </w:pPr>
          </w:p>
          <w:p w14:paraId="5E73E112" w14:textId="77777777" w:rsidR="00400246" w:rsidRPr="00E01A5A" w:rsidRDefault="00400246" w:rsidP="00484DF6">
            <w:pPr>
              <w:ind w:firstLine="0"/>
              <w:jc w:val="center"/>
              <w:rPr>
                <w:sz w:val="24"/>
                <w:szCs w:val="24"/>
                <w:lang w:val="ro-RO"/>
              </w:rPr>
            </w:pPr>
          </w:p>
          <w:p w14:paraId="1E8E60C2" w14:textId="77777777" w:rsidR="00400246" w:rsidRPr="00E01A5A" w:rsidRDefault="00400246" w:rsidP="00484DF6">
            <w:pPr>
              <w:ind w:firstLine="0"/>
              <w:jc w:val="center"/>
              <w:rPr>
                <w:sz w:val="24"/>
                <w:szCs w:val="24"/>
                <w:lang w:val="ro-RO"/>
              </w:rPr>
            </w:pPr>
          </w:p>
          <w:p w14:paraId="5722B78F" w14:textId="77777777" w:rsidR="00400246" w:rsidRPr="00E01A5A" w:rsidRDefault="00400246" w:rsidP="00484DF6">
            <w:pPr>
              <w:ind w:firstLine="0"/>
              <w:jc w:val="center"/>
              <w:rPr>
                <w:sz w:val="24"/>
                <w:szCs w:val="24"/>
                <w:lang w:val="ro-RO"/>
              </w:rPr>
            </w:pPr>
          </w:p>
          <w:p w14:paraId="69E8D4EB" w14:textId="77777777" w:rsidR="00400246" w:rsidRPr="00E01A5A" w:rsidRDefault="00400246" w:rsidP="00484DF6">
            <w:pPr>
              <w:ind w:firstLine="0"/>
              <w:jc w:val="center"/>
              <w:rPr>
                <w:sz w:val="24"/>
                <w:szCs w:val="24"/>
                <w:lang w:val="ro-RO"/>
              </w:rPr>
            </w:pPr>
          </w:p>
          <w:p w14:paraId="243D31C3" w14:textId="77777777" w:rsidR="00400246" w:rsidRPr="00E01A5A" w:rsidRDefault="00400246" w:rsidP="00484DF6">
            <w:pPr>
              <w:ind w:firstLine="0"/>
              <w:jc w:val="center"/>
              <w:rPr>
                <w:sz w:val="24"/>
                <w:szCs w:val="24"/>
                <w:lang w:val="ro-RO"/>
              </w:rPr>
            </w:pPr>
          </w:p>
          <w:p w14:paraId="5AAAB904" w14:textId="77777777" w:rsidR="00400246" w:rsidRPr="00E01A5A" w:rsidRDefault="00400246" w:rsidP="00484DF6">
            <w:pPr>
              <w:ind w:firstLine="0"/>
              <w:jc w:val="center"/>
              <w:rPr>
                <w:sz w:val="24"/>
                <w:szCs w:val="24"/>
                <w:lang w:val="ro-RO"/>
              </w:rPr>
            </w:pPr>
          </w:p>
          <w:p w14:paraId="6288AA9D" w14:textId="77777777" w:rsidR="00400246" w:rsidRPr="00E01A5A" w:rsidRDefault="00400246" w:rsidP="00484DF6">
            <w:pPr>
              <w:ind w:firstLine="0"/>
              <w:jc w:val="center"/>
              <w:rPr>
                <w:sz w:val="24"/>
                <w:szCs w:val="24"/>
                <w:lang w:val="ro-RO"/>
              </w:rPr>
            </w:pPr>
          </w:p>
          <w:p w14:paraId="300632E9" w14:textId="77777777" w:rsidR="00400246" w:rsidRPr="00E01A5A" w:rsidRDefault="00400246" w:rsidP="00484DF6">
            <w:pPr>
              <w:ind w:firstLine="0"/>
              <w:jc w:val="center"/>
              <w:rPr>
                <w:sz w:val="24"/>
                <w:szCs w:val="24"/>
                <w:lang w:val="ro-RO"/>
              </w:rPr>
            </w:pPr>
          </w:p>
          <w:p w14:paraId="78DBE15E" w14:textId="77777777" w:rsidR="00400246" w:rsidRPr="00E01A5A" w:rsidRDefault="00400246" w:rsidP="00484DF6">
            <w:pPr>
              <w:ind w:firstLine="0"/>
              <w:jc w:val="center"/>
              <w:rPr>
                <w:sz w:val="24"/>
                <w:szCs w:val="24"/>
                <w:lang w:val="ro-RO"/>
              </w:rPr>
            </w:pPr>
          </w:p>
          <w:p w14:paraId="2661D35A" w14:textId="77777777" w:rsidR="00400246" w:rsidRPr="00E01A5A" w:rsidRDefault="00400246" w:rsidP="00484DF6">
            <w:pPr>
              <w:ind w:firstLine="0"/>
              <w:jc w:val="center"/>
              <w:rPr>
                <w:sz w:val="24"/>
                <w:szCs w:val="24"/>
                <w:lang w:val="ro-RO"/>
              </w:rPr>
            </w:pPr>
          </w:p>
          <w:p w14:paraId="11F5F572" w14:textId="77777777" w:rsidR="00400246" w:rsidRPr="00E01A5A" w:rsidRDefault="00400246" w:rsidP="00484DF6">
            <w:pPr>
              <w:ind w:firstLine="0"/>
              <w:jc w:val="center"/>
              <w:rPr>
                <w:sz w:val="24"/>
                <w:szCs w:val="24"/>
                <w:lang w:val="ro-RO"/>
              </w:rPr>
            </w:pPr>
          </w:p>
          <w:p w14:paraId="23D5D069" w14:textId="77777777" w:rsidR="00400246" w:rsidRPr="00E01A5A" w:rsidRDefault="00400246" w:rsidP="00484DF6">
            <w:pPr>
              <w:ind w:firstLine="0"/>
              <w:jc w:val="center"/>
              <w:rPr>
                <w:sz w:val="24"/>
                <w:szCs w:val="24"/>
                <w:lang w:val="ro-RO"/>
              </w:rPr>
            </w:pPr>
          </w:p>
          <w:p w14:paraId="5CA9163F" w14:textId="77777777" w:rsidR="00400246" w:rsidRPr="00E01A5A" w:rsidRDefault="00400246" w:rsidP="00484DF6">
            <w:pPr>
              <w:ind w:firstLine="0"/>
              <w:jc w:val="center"/>
              <w:rPr>
                <w:sz w:val="24"/>
                <w:szCs w:val="24"/>
                <w:lang w:val="ro-RO"/>
              </w:rPr>
            </w:pPr>
          </w:p>
          <w:p w14:paraId="5DC76160" w14:textId="77777777" w:rsidR="00400246" w:rsidRPr="00E01A5A" w:rsidRDefault="00400246" w:rsidP="00484DF6">
            <w:pPr>
              <w:ind w:firstLine="0"/>
              <w:jc w:val="center"/>
              <w:rPr>
                <w:sz w:val="24"/>
                <w:szCs w:val="24"/>
                <w:lang w:val="ro-RO"/>
              </w:rPr>
            </w:pPr>
          </w:p>
          <w:p w14:paraId="44EF8EB2" w14:textId="77777777" w:rsidR="00400246" w:rsidRPr="00E01A5A" w:rsidRDefault="00400246" w:rsidP="00484DF6">
            <w:pPr>
              <w:ind w:firstLine="0"/>
              <w:jc w:val="center"/>
              <w:rPr>
                <w:sz w:val="24"/>
                <w:szCs w:val="24"/>
                <w:lang w:val="ro-RO"/>
              </w:rPr>
            </w:pPr>
          </w:p>
          <w:p w14:paraId="35420EF1" w14:textId="77777777" w:rsidR="00400246" w:rsidRPr="00E01A5A" w:rsidRDefault="00400246" w:rsidP="00484DF6">
            <w:pPr>
              <w:ind w:firstLine="0"/>
              <w:jc w:val="center"/>
              <w:rPr>
                <w:sz w:val="24"/>
                <w:szCs w:val="24"/>
                <w:lang w:val="ro-RO"/>
              </w:rPr>
            </w:pPr>
          </w:p>
          <w:p w14:paraId="424409F1" w14:textId="77777777" w:rsidR="00400246" w:rsidRPr="00E01A5A" w:rsidRDefault="00400246" w:rsidP="00484DF6">
            <w:pPr>
              <w:ind w:firstLine="0"/>
              <w:jc w:val="center"/>
              <w:rPr>
                <w:sz w:val="24"/>
                <w:szCs w:val="24"/>
                <w:lang w:val="ro-RO"/>
              </w:rPr>
            </w:pPr>
          </w:p>
          <w:p w14:paraId="473E4CF3" w14:textId="77777777" w:rsidR="00400246" w:rsidRPr="00E01A5A" w:rsidRDefault="00400246" w:rsidP="00484DF6">
            <w:pPr>
              <w:ind w:firstLine="0"/>
              <w:jc w:val="center"/>
              <w:rPr>
                <w:sz w:val="24"/>
                <w:szCs w:val="24"/>
                <w:lang w:val="ro-RO"/>
              </w:rPr>
            </w:pPr>
          </w:p>
          <w:p w14:paraId="3C1ADD6B" w14:textId="77777777" w:rsidR="00400246" w:rsidRPr="00E01A5A" w:rsidRDefault="00400246" w:rsidP="00484DF6">
            <w:pPr>
              <w:ind w:firstLine="0"/>
              <w:jc w:val="center"/>
              <w:rPr>
                <w:sz w:val="24"/>
                <w:szCs w:val="24"/>
                <w:lang w:val="ro-RO"/>
              </w:rPr>
            </w:pPr>
          </w:p>
          <w:p w14:paraId="1A0E70E8" w14:textId="77777777" w:rsidR="00400246" w:rsidRPr="00E01A5A" w:rsidRDefault="00400246" w:rsidP="00484DF6">
            <w:pPr>
              <w:ind w:firstLine="0"/>
              <w:jc w:val="center"/>
              <w:rPr>
                <w:sz w:val="24"/>
                <w:szCs w:val="24"/>
                <w:lang w:val="ro-RO"/>
              </w:rPr>
            </w:pPr>
          </w:p>
          <w:p w14:paraId="370E39F7" w14:textId="77777777" w:rsidR="00400246" w:rsidRPr="00E01A5A" w:rsidRDefault="00400246" w:rsidP="00484DF6">
            <w:pPr>
              <w:ind w:firstLine="0"/>
              <w:jc w:val="center"/>
              <w:rPr>
                <w:sz w:val="24"/>
                <w:szCs w:val="24"/>
                <w:lang w:val="ro-RO"/>
              </w:rPr>
            </w:pPr>
            <w:r w:rsidRPr="00E01A5A">
              <w:rPr>
                <w:sz w:val="24"/>
                <w:szCs w:val="24"/>
                <w:lang w:val="ro-RO"/>
              </w:rPr>
              <w:t>Compatibil</w:t>
            </w:r>
          </w:p>
          <w:p w14:paraId="37D28FB9" w14:textId="77777777" w:rsidR="00400246" w:rsidRPr="00E01A5A" w:rsidRDefault="00400246" w:rsidP="00484DF6">
            <w:pPr>
              <w:ind w:firstLine="0"/>
              <w:jc w:val="center"/>
              <w:rPr>
                <w:sz w:val="24"/>
                <w:szCs w:val="24"/>
                <w:lang w:val="ro-RO"/>
              </w:rPr>
            </w:pPr>
          </w:p>
          <w:p w14:paraId="23E081A1" w14:textId="77777777" w:rsidR="00400246" w:rsidRPr="00E01A5A" w:rsidRDefault="00400246" w:rsidP="00484DF6">
            <w:pPr>
              <w:ind w:firstLine="0"/>
              <w:jc w:val="center"/>
              <w:rPr>
                <w:sz w:val="24"/>
                <w:szCs w:val="24"/>
                <w:lang w:val="ro-RO"/>
              </w:rPr>
            </w:pPr>
          </w:p>
          <w:p w14:paraId="4BCC466A" w14:textId="77777777" w:rsidR="00400246" w:rsidRPr="00E01A5A" w:rsidRDefault="00400246" w:rsidP="00484DF6">
            <w:pPr>
              <w:ind w:firstLine="0"/>
              <w:jc w:val="center"/>
              <w:rPr>
                <w:sz w:val="24"/>
                <w:szCs w:val="24"/>
                <w:lang w:val="ro-RO"/>
              </w:rPr>
            </w:pPr>
          </w:p>
          <w:p w14:paraId="76B636B5" w14:textId="77777777" w:rsidR="00400246" w:rsidRPr="00E01A5A" w:rsidRDefault="00400246" w:rsidP="00484DF6">
            <w:pPr>
              <w:ind w:firstLine="0"/>
              <w:jc w:val="center"/>
              <w:rPr>
                <w:sz w:val="24"/>
                <w:szCs w:val="24"/>
                <w:lang w:val="ro-RO"/>
              </w:rPr>
            </w:pPr>
            <w:r w:rsidRPr="00E01A5A">
              <w:rPr>
                <w:sz w:val="24"/>
                <w:szCs w:val="24"/>
                <w:lang w:val="ro-RO"/>
              </w:rPr>
              <w:t>Prevedere UE neaplicabilă</w:t>
            </w:r>
          </w:p>
          <w:p w14:paraId="475DB4AA" w14:textId="77777777" w:rsidR="00400246" w:rsidRPr="00E01A5A" w:rsidRDefault="00400246" w:rsidP="00484DF6">
            <w:pPr>
              <w:ind w:firstLine="0"/>
              <w:jc w:val="center"/>
              <w:rPr>
                <w:sz w:val="24"/>
                <w:szCs w:val="24"/>
                <w:lang w:val="ro-RO"/>
              </w:rPr>
            </w:pPr>
          </w:p>
          <w:p w14:paraId="70E8C1C9" w14:textId="77777777" w:rsidR="00400246" w:rsidRPr="00E01A5A" w:rsidRDefault="00400246" w:rsidP="00484DF6">
            <w:pPr>
              <w:ind w:firstLine="0"/>
              <w:jc w:val="center"/>
              <w:rPr>
                <w:sz w:val="24"/>
                <w:szCs w:val="24"/>
                <w:lang w:val="ro-RO"/>
              </w:rPr>
            </w:pPr>
          </w:p>
          <w:p w14:paraId="2C5F28AB" w14:textId="77777777" w:rsidR="00400246" w:rsidRPr="00E01A5A" w:rsidRDefault="00400246" w:rsidP="00484DF6">
            <w:pPr>
              <w:ind w:firstLine="0"/>
              <w:jc w:val="center"/>
              <w:rPr>
                <w:sz w:val="24"/>
                <w:szCs w:val="24"/>
                <w:lang w:val="ro-RO"/>
              </w:rPr>
            </w:pPr>
          </w:p>
          <w:p w14:paraId="59A7EA48" w14:textId="77777777" w:rsidR="00400246" w:rsidRPr="00E01A5A" w:rsidRDefault="00400246" w:rsidP="00484DF6">
            <w:pPr>
              <w:ind w:firstLine="0"/>
              <w:jc w:val="center"/>
              <w:rPr>
                <w:sz w:val="24"/>
                <w:szCs w:val="24"/>
                <w:lang w:val="ro-RO"/>
              </w:rPr>
            </w:pPr>
          </w:p>
          <w:p w14:paraId="4DB3CAEF" w14:textId="77777777" w:rsidR="00400246" w:rsidRPr="00E01A5A" w:rsidRDefault="00400246" w:rsidP="00484DF6">
            <w:pPr>
              <w:ind w:firstLine="0"/>
              <w:jc w:val="center"/>
              <w:rPr>
                <w:sz w:val="24"/>
                <w:szCs w:val="24"/>
                <w:lang w:val="ro-RO"/>
              </w:rPr>
            </w:pPr>
          </w:p>
          <w:p w14:paraId="057CFFC8" w14:textId="77777777" w:rsidR="00400246" w:rsidRPr="00E01A5A" w:rsidRDefault="00400246" w:rsidP="00484DF6">
            <w:pPr>
              <w:ind w:firstLine="0"/>
              <w:jc w:val="center"/>
              <w:rPr>
                <w:sz w:val="24"/>
                <w:szCs w:val="24"/>
                <w:lang w:val="ro-RO"/>
              </w:rPr>
            </w:pPr>
          </w:p>
        </w:tc>
        <w:tc>
          <w:tcPr>
            <w:tcW w:w="1418" w:type="dxa"/>
          </w:tcPr>
          <w:p w14:paraId="276D3DAD" w14:textId="77777777" w:rsidR="00D01391" w:rsidRPr="00E01A5A" w:rsidRDefault="00D01391" w:rsidP="00484DF6">
            <w:pPr>
              <w:ind w:firstLine="0"/>
              <w:jc w:val="center"/>
              <w:rPr>
                <w:b/>
                <w:sz w:val="24"/>
                <w:szCs w:val="24"/>
                <w:lang w:val="ro-RO"/>
              </w:rPr>
            </w:pPr>
          </w:p>
        </w:tc>
        <w:tc>
          <w:tcPr>
            <w:tcW w:w="2268" w:type="dxa"/>
          </w:tcPr>
          <w:p w14:paraId="24E3DB29" w14:textId="77777777" w:rsidR="00D01391" w:rsidRPr="00E01A5A" w:rsidRDefault="00D01391" w:rsidP="00484DF6">
            <w:pPr>
              <w:ind w:firstLine="0"/>
              <w:jc w:val="center"/>
              <w:rPr>
                <w:b/>
                <w:sz w:val="24"/>
                <w:szCs w:val="24"/>
                <w:lang w:val="ro-RO"/>
              </w:rPr>
            </w:pPr>
          </w:p>
        </w:tc>
        <w:tc>
          <w:tcPr>
            <w:tcW w:w="1559" w:type="dxa"/>
          </w:tcPr>
          <w:p w14:paraId="545B680B" w14:textId="77777777" w:rsidR="00D01391" w:rsidRPr="00E01A5A" w:rsidRDefault="00D01391" w:rsidP="00484DF6">
            <w:pPr>
              <w:ind w:firstLine="0"/>
              <w:jc w:val="center"/>
              <w:rPr>
                <w:b/>
                <w:sz w:val="24"/>
                <w:szCs w:val="24"/>
                <w:lang w:val="ro-RO"/>
              </w:rPr>
            </w:pPr>
          </w:p>
        </w:tc>
      </w:tr>
      <w:tr w:rsidR="00400A8B" w:rsidRPr="00E01A5A" w14:paraId="565BE68E" w14:textId="77777777" w:rsidTr="00AB7756">
        <w:tc>
          <w:tcPr>
            <w:tcW w:w="4820" w:type="dxa"/>
          </w:tcPr>
          <w:p w14:paraId="6844927A" w14:textId="77777777" w:rsidR="00400246" w:rsidRPr="00E01A5A" w:rsidRDefault="00400246" w:rsidP="00484DF6">
            <w:pPr>
              <w:shd w:val="clear" w:color="auto" w:fill="FFFFFF"/>
              <w:ind w:firstLine="0"/>
              <w:jc w:val="center"/>
              <w:rPr>
                <w:i/>
                <w:iCs/>
                <w:sz w:val="24"/>
                <w:szCs w:val="24"/>
              </w:rPr>
            </w:pPr>
            <w:proofErr w:type="spellStart"/>
            <w:r w:rsidRPr="00E01A5A">
              <w:rPr>
                <w:i/>
                <w:iCs/>
                <w:sz w:val="24"/>
                <w:szCs w:val="24"/>
              </w:rPr>
              <w:lastRenderedPageBreak/>
              <w:t>Articolul</w:t>
            </w:r>
            <w:proofErr w:type="spellEnd"/>
            <w:r w:rsidRPr="00E01A5A">
              <w:rPr>
                <w:i/>
                <w:iCs/>
                <w:sz w:val="24"/>
                <w:szCs w:val="24"/>
              </w:rPr>
              <w:t xml:space="preserve"> 11</w:t>
            </w:r>
          </w:p>
          <w:p w14:paraId="29B44A48" w14:textId="77777777" w:rsidR="00400246" w:rsidRPr="00E01A5A" w:rsidRDefault="00400246" w:rsidP="00484DF6">
            <w:pPr>
              <w:shd w:val="clear" w:color="auto" w:fill="FFFFFF"/>
              <w:ind w:firstLine="0"/>
              <w:jc w:val="center"/>
              <w:rPr>
                <w:b/>
                <w:bCs/>
                <w:sz w:val="24"/>
                <w:szCs w:val="24"/>
              </w:rPr>
            </w:pPr>
            <w:proofErr w:type="spellStart"/>
            <w:r w:rsidRPr="00E01A5A">
              <w:rPr>
                <w:b/>
                <w:bCs/>
                <w:sz w:val="24"/>
                <w:szCs w:val="24"/>
              </w:rPr>
              <w:t>Măsuri</w:t>
            </w:r>
            <w:proofErr w:type="spellEnd"/>
            <w:r w:rsidRPr="00E01A5A">
              <w:rPr>
                <w:b/>
                <w:bCs/>
                <w:sz w:val="24"/>
                <w:szCs w:val="24"/>
              </w:rPr>
              <w:t xml:space="preserve"> </w:t>
            </w:r>
            <w:proofErr w:type="spellStart"/>
            <w:r w:rsidRPr="00E01A5A">
              <w:rPr>
                <w:b/>
                <w:bCs/>
                <w:sz w:val="24"/>
                <w:szCs w:val="24"/>
              </w:rPr>
              <w:t>provizorii</w:t>
            </w:r>
            <w:proofErr w:type="spellEnd"/>
          </w:p>
          <w:p w14:paraId="04927E95" w14:textId="77777777" w:rsidR="00400246" w:rsidRPr="00E01A5A" w:rsidRDefault="00400246"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au </w:t>
            </w:r>
            <w:proofErr w:type="spellStart"/>
            <w:r w:rsidRPr="00E01A5A">
              <w:rPr>
                <w:sz w:val="24"/>
                <w:szCs w:val="24"/>
              </w:rPr>
              <w:t>competența</w:t>
            </w:r>
            <w:proofErr w:type="spellEnd"/>
            <w:r w:rsidRPr="00E01A5A">
              <w:rPr>
                <w:sz w:val="24"/>
                <w:szCs w:val="24"/>
              </w:rPr>
              <w:t xml:space="preserve"> de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acționa</w:t>
            </w:r>
            <w:proofErr w:type="spellEnd"/>
            <w:r w:rsidRPr="00E01A5A">
              <w:rPr>
                <w:sz w:val="24"/>
                <w:szCs w:val="24"/>
              </w:rPr>
              <w:t xml:space="preserve"> din </w:t>
            </w:r>
            <w:proofErr w:type="spellStart"/>
            <w:r w:rsidRPr="00E01A5A">
              <w:rPr>
                <w:sz w:val="24"/>
                <w:szCs w:val="24"/>
              </w:rPr>
              <w:t>oficiu</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a </w:t>
            </w:r>
            <w:proofErr w:type="spellStart"/>
            <w:r w:rsidRPr="00E01A5A">
              <w:rPr>
                <w:sz w:val="24"/>
                <w:szCs w:val="24"/>
              </w:rPr>
              <w:t>impune</w:t>
            </w:r>
            <w:proofErr w:type="spellEnd"/>
            <w:r w:rsidRPr="00E01A5A">
              <w:rPr>
                <w:sz w:val="24"/>
                <w:szCs w:val="24"/>
              </w:rPr>
              <w:t xml:space="preserve">, </w:t>
            </w:r>
            <w:proofErr w:type="spellStart"/>
            <w:r w:rsidRPr="00E01A5A">
              <w:rPr>
                <w:sz w:val="24"/>
                <w:szCs w:val="24"/>
              </w:rPr>
              <w:t>printr</w:t>
            </w:r>
            <w:proofErr w:type="spellEnd"/>
            <w:r w:rsidRPr="00E01A5A">
              <w:rPr>
                <w:sz w:val="24"/>
                <w:szCs w:val="24"/>
              </w:rPr>
              <w:t xml:space="preserve">-o </w:t>
            </w:r>
            <w:proofErr w:type="spellStart"/>
            <w:r w:rsidRPr="00E01A5A">
              <w:rPr>
                <w:sz w:val="24"/>
                <w:szCs w:val="24"/>
              </w:rPr>
              <w:t>decizie</w:t>
            </w:r>
            <w:proofErr w:type="spellEnd"/>
            <w:r w:rsidRPr="00E01A5A">
              <w:rPr>
                <w:sz w:val="24"/>
                <w:szCs w:val="24"/>
              </w:rPr>
              <w:t xml:space="preserve">, </w:t>
            </w:r>
            <w:proofErr w:type="spellStart"/>
            <w:r w:rsidRPr="00E01A5A">
              <w:rPr>
                <w:sz w:val="24"/>
                <w:szCs w:val="24"/>
              </w:rPr>
              <w:t>măsuri</w:t>
            </w:r>
            <w:proofErr w:type="spellEnd"/>
            <w:r w:rsidRPr="00E01A5A">
              <w:rPr>
                <w:sz w:val="24"/>
                <w:szCs w:val="24"/>
              </w:rPr>
              <w:t xml:space="preserve"> </w:t>
            </w:r>
            <w:proofErr w:type="spellStart"/>
            <w:r w:rsidRPr="00E01A5A">
              <w:rPr>
                <w:sz w:val="24"/>
                <w:szCs w:val="24"/>
              </w:rPr>
              <w:t>provizorii</w:t>
            </w:r>
            <w:proofErr w:type="spellEnd"/>
            <w:r w:rsidRPr="00E01A5A">
              <w:rPr>
                <w:sz w:val="24"/>
                <w:szCs w:val="24"/>
              </w:rPr>
              <w:t xml:space="preserve"> </w:t>
            </w:r>
            <w:proofErr w:type="spellStart"/>
            <w:r w:rsidRPr="00E01A5A">
              <w:rPr>
                <w:sz w:val="24"/>
                <w:szCs w:val="24"/>
              </w:rPr>
              <w:t>întreprinderilor</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asocierilor</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cel</w:t>
            </w:r>
            <w:proofErr w:type="spellEnd"/>
            <w:r w:rsidRPr="00E01A5A">
              <w:rPr>
                <w:sz w:val="24"/>
                <w:szCs w:val="24"/>
              </w:rPr>
              <w:t xml:space="preserve"> </w:t>
            </w:r>
            <w:proofErr w:type="spellStart"/>
            <w:r w:rsidRPr="00E01A5A">
              <w:rPr>
                <w:sz w:val="24"/>
                <w:szCs w:val="24"/>
              </w:rPr>
              <w:t>puțin</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cazurile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există</w:t>
            </w:r>
            <w:proofErr w:type="spellEnd"/>
            <w:r w:rsidRPr="00E01A5A">
              <w:rPr>
                <w:sz w:val="24"/>
                <w:szCs w:val="24"/>
              </w:rPr>
              <w:t xml:space="preserve"> o </w:t>
            </w:r>
            <w:proofErr w:type="spellStart"/>
            <w:r w:rsidRPr="00E01A5A">
              <w:rPr>
                <w:sz w:val="24"/>
                <w:szCs w:val="24"/>
              </w:rPr>
              <w:t>urgență</w:t>
            </w:r>
            <w:proofErr w:type="spellEnd"/>
            <w:r w:rsidRPr="00E01A5A">
              <w:rPr>
                <w:sz w:val="24"/>
                <w:szCs w:val="24"/>
              </w:rPr>
              <w:t xml:space="preserve"> </w:t>
            </w:r>
            <w:proofErr w:type="spellStart"/>
            <w:r w:rsidRPr="00E01A5A">
              <w:rPr>
                <w:sz w:val="24"/>
                <w:szCs w:val="24"/>
              </w:rPr>
              <w:t>determinată</w:t>
            </w:r>
            <w:proofErr w:type="spellEnd"/>
            <w:r w:rsidRPr="00E01A5A">
              <w:rPr>
                <w:sz w:val="24"/>
                <w:szCs w:val="24"/>
              </w:rPr>
              <w:t xml:space="preserve"> de </w:t>
            </w:r>
            <w:proofErr w:type="spellStart"/>
            <w:r w:rsidRPr="00E01A5A">
              <w:rPr>
                <w:sz w:val="24"/>
                <w:szCs w:val="24"/>
              </w:rPr>
              <w:t>riscul</w:t>
            </w:r>
            <w:proofErr w:type="spellEnd"/>
            <w:r w:rsidRPr="00E01A5A">
              <w:rPr>
                <w:sz w:val="24"/>
                <w:szCs w:val="24"/>
              </w:rPr>
              <w:t xml:space="preserve"> </w:t>
            </w:r>
            <w:proofErr w:type="spellStart"/>
            <w:r w:rsidRPr="00E01A5A">
              <w:rPr>
                <w:sz w:val="24"/>
                <w:szCs w:val="24"/>
              </w:rPr>
              <w:t>unui</w:t>
            </w:r>
            <w:proofErr w:type="spellEnd"/>
            <w:r w:rsidRPr="00E01A5A">
              <w:rPr>
                <w:sz w:val="24"/>
                <w:szCs w:val="24"/>
              </w:rPr>
              <w:t xml:space="preserve"> </w:t>
            </w:r>
            <w:proofErr w:type="spellStart"/>
            <w:r w:rsidRPr="00E01A5A">
              <w:rPr>
                <w:sz w:val="24"/>
                <w:szCs w:val="24"/>
              </w:rPr>
              <w:t>prejudiciu</w:t>
            </w:r>
            <w:proofErr w:type="spellEnd"/>
            <w:r w:rsidRPr="00E01A5A">
              <w:rPr>
                <w:sz w:val="24"/>
                <w:szCs w:val="24"/>
              </w:rPr>
              <w:t xml:space="preserve"> </w:t>
            </w:r>
            <w:proofErr w:type="spellStart"/>
            <w:r w:rsidRPr="00E01A5A">
              <w:rPr>
                <w:sz w:val="24"/>
                <w:szCs w:val="24"/>
              </w:rPr>
              <w:t>grav</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ireparabil</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concurență</w:t>
            </w:r>
            <w:proofErr w:type="spellEnd"/>
            <w:r w:rsidRPr="00E01A5A">
              <w:rPr>
                <w:sz w:val="24"/>
                <w:szCs w:val="24"/>
              </w:rPr>
              <w:t xml:space="preserve">, pe </w:t>
            </w:r>
            <w:proofErr w:type="spellStart"/>
            <w:r w:rsidRPr="00E01A5A">
              <w:rPr>
                <w:sz w:val="24"/>
                <w:szCs w:val="24"/>
              </w:rPr>
              <w:t>baza</w:t>
            </w:r>
            <w:proofErr w:type="spellEnd"/>
            <w:r w:rsidRPr="00E01A5A">
              <w:rPr>
                <w:sz w:val="24"/>
                <w:szCs w:val="24"/>
              </w:rPr>
              <w:t xml:space="preserve"> </w:t>
            </w:r>
            <w:proofErr w:type="spellStart"/>
            <w:r w:rsidRPr="00E01A5A">
              <w:rPr>
                <w:sz w:val="24"/>
                <w:szCs w:val="24"/>
              </w:rPr>
              <w:t>constatării</w:t>
            </w:r>
            <w:proofErr w:type="spellEnd"/>
            <w:r w:rsidRPr="00E01A5A">
              <w:rPr>
                <w:sz w:val="24"/>
                <w:szCs w:val="24"/>
              </w:rPr>
              <w:t> </w:t>
            </w:r>
            <w:r w:rsidRPr="00E01A5A">
              <w:rPr>
                <w:i/>
                <w:iCs/>
                <w:sz w:val="24"/>
                <w:szCs w:val="24"/>
              </w:rPr>
              <w:t>prima facie</w:t>
            </w:r>
            <w:r w:rsidRPr="00E01A5A">
              <w:rPr>
                <w:sz w:val="24"/>
                <w:szCs w:val="24"/>
              </w:rPr>
              <w:t xml:space="preserve"> a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încălcări</w:t>
            </w:r>
            <w:proofErr w:type="spellEnd"/>
            <w:r w:rsidRPr="00E01A5A">
              <w:rPr>
                <w:sz w:val="24"/>
                <w:szCs w:val="24"/>
              </w:rPr>
              <w:t xml:space="preserve"> a </w:t>
            </w:r>
            <w:proofErr w:type="spellStart"/>
            <w:r w:rsidRPr="00E01A5A">
              <w:rPr>
                <w:sz w:val="24"/>
                <w:szCs w:val="24"/>
              </w:rPr>
              <w:t>articolului</w:t>
            </w:r>
            <w:proofErr w:type="spellEnd"/>
            <w:r w:rsidRPr="00E01A5A">
              <w:rPr>
                <w:sz w:val="24"/>
                <w:szCs w:val="24"/>
              </w:rPr>
              <w:t xml:space="preserve"> 101 </w:t>
            </w:r>
            <w:proofErr w:type="spellStart"/>
            <w:r w:rsidRPr="00E01A5A">
              <w:rPr>
                <w:sz w:val="24"/>
                <w:szCs w:val="24"/>
              </w:rPr>
              <w:t>sau</w:t>
            </w:r>
            <w:proofErr w:type="spellEnd"/>
            <w:r w:rsidRPr="00E01A5A">
              <w:rPr>
                <w:sz w:val="24"/>
                <w:szCs w:val="24"/>
              </w:rPr>
              <w:t xml:space="preserve"> 102 din TFUE. O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decizie</w:t>
            </w:r>
            <w:proofErr w:type="spellEnd"/>
            <w:r w:rsidRPr="00E01A5A">
              <w:rPr>
                <w:sz w:val="24"/>
                <w:szCs w:val="24"/>
              </w:rPr>
              <w:t xml:space="preserve"> </w:t>
            </w:r>
            <w:proofErr w:type="spellStart"/>
            <w:r w:rsidRPr="00E01A5A">
              <w:rPr>
                <w:sz w:val="24"/>
                <w:szCs w:val="24"/>
              </w:rPr>
              <w:t>trebuie</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fie </w:t>
            </w:r>
            <w:proofErr w:type="spellStart"/>
            <w:r w:rsidRPr="00E01A5A">
              <w:rPr>
                <w:sz w:val="24"/>
                <w:szCs w:val="24"/>
              </w:rPr>
              <w:t>proporțională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se </w:t>
            </w:r>
            <w:proofErr w:type="spellStart"/>
            <w:r w:rsidRPr="00E01A5A">
              <w:rPr>
                <w:sz w:val="24"/>
                <w:szCs w:val="24"/>
              </w:rPr>
              <w:t>aplice</w:t>
            </w:r>
            <w:proofErr w:type="spellEnd"/>
            <w:r w:rsidRPr="00E01A5A">
              <w:rPr>
                <w:sz w:val="24"/>
                <w:szCs w:val="24"/>
              </w:rPr>
              <w:t xml:space="preserve"> fie pe o </w:t>
            </w:r>
            <w:proofErr w:type="spellStart"/>
            <w:r w:rsidRPr="00E01A5A">
              <w:rPr>
                <w:sz w:val="24"/>
                <w:szCs w:val="24"/>
              </w:rPr>
              <w:t>durată</w:t>
            </w:r>
            <w:proofErr w:type="spellEnd"/>
            <w:r w:rsidRPr="00E01A5A">
              <w:rPr>
                <w:sz w:val="24"/>
                <w:szCs w:val="24"/>
              </w:rPr>
              <w:t xml:space="preserve"> </w:t>
            </w:r>
            <w:proofErr w:type="spellStart"/>
            <w:r w:rsidRPr="00E01A5A">
              <w:rPr>
                <w:sz w:val="24"/>
                <w:szCs w:val="24"/>
              </w:rPr>
              <w:t>determinată</w:t>
            </w:r>
            <w:proofErr w:type="spellEnd"/>
            <w:r w:rsidRPr="00E01A5A">
              <w:rPr>
                <w:sz w:val="24"/>
                <w:szCs w:val="24"/>
              </w:rPr>
              <w:t xml:space="preserve">, care </w:t>
            </w:r>
            <w:proofErr w:type="spellStart"/>
            <w:r w:rsidRPr="00E01A5A">
              <w:rPr>
                <w:sz w:val="24"/>
                <w:szCs w:val="24"/>
              </w:rPr>
              <w:t>poate</w:t>
            </w:r>
            <w:proofErr w:type="spellEnd"/>
            <w:r w:rsidRPr="00E01A5A">
              <w:rPr>
                <w:sz w:val="24"/>
                <w:szCs w:val="24"/>
              </w:rPr>
              <w:t xml:space="preserve"> fi </w:t>
            </w:r>
            <w:proofErr w:type="spellStart"/>
            <w:r w:rsidRPr="00E01A5A">
              <w:rPr>
                <w:sz w:val="24"/>
                <w:szCs w:val="24"/>
              </w:rPr>
              <w:t>reînnoită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măsura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acest</w:t>
            </w:r>
            <w:proofErr w:type="spellEnd"/>
            <w:r w:rsidRPr="00E01A5A">
              <w:rPr>
                <w:sz w:val="24"/>
                <w:szCs w:val="24"/>
              </w:rPr>
              <w:t xml:space="preserve"> </w:t>
            </w:r>
            <w:proofErr w:type="spellStart"/>
            <w:r w:rsidRPr="00E01A5A">
              <w:rPr>
                <w:sz w:val="24"/>
                <w:szCs w:val="24"/>
              </w:rPr>
              <w:t>lucru</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necesar</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adecvat</w:t>
            </w:r>
            <w:proofErr w:type="spellEnd"/>
            <w:r w:rsidRPr="00E01A5A">
              <w:rPr>
                <w:sz w:val="24"/>
                <w:szCs w:val="24"/>
              </w:rPr>
              <w:t xml:space="preserve">, fie </w:t>
            </w:r>
            <w:proofErr w:type="spellStart"/>
            <w:r w:rsidRPr="00E01A5A">
              <w:rPr>
                <w:sz w:val="24"/>
                <w:szCs w:val="24"/>
              </w:rPr>
              <w:t>până</w:t>
            </w:r>
            <w:proofErr w:type="spellEnd"/>
            <w:r w:rsidRPr="00E01A5A">
              <w:rPr>
                <w:sz w:val="24"/>
                <w:szCs w:val="24"/>
              </w:rPr>
              <w:t xml:space="preserve"> la </w:t>
            </w:r>
            <w:proofErr w:type="spellStart"/>
            <w:r w:rsidRPr="00E01A5A">
              <w:rPr>
                <w:sz w:val="24"/>
                <w:szCs w:val="24"/>
              </w:rPr>
              <w:t>adoptarea</w:t>
            </w:r>
            <w:proofErr w:type="spellEnd"/>
            <w:r w:rsidRPr="00E01A5A">
              <w:rPr>
                <w:sz w:val="24"/>
                <w:szCs w:val="24"/>
              </w:rPr>
              <w:t xml:space="preserve"> </w:t>
            </w:r>
            <w:proofErr w:type="spellStart"/>
            <w:r w:rsidRPr="00E01A5A">
              <w:rPr>
                <w:sz w:val="24"/>
                <w:szCs w:val="24"/>
              </w:rPr>
              <w:t>deciziei</w:t>
            </w:r>
            <w:proofErr w:type="spellEnd"/>
            <w:r w:rsidRPr="00E01A5A">
              <w:rPr>
                <w:sz w:val="24"/>
                <w:szCs w:val="24"/>
              </w:rPr>
              <w:t xml:space="preserve"> finale.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informează</w:t>
            </w:r>
            <w:proofErr w:type="spellEnd"/>
            <w:r w:rsidRPr="00E01A5A">
              <w:rPr>
                <w:sz w:val="24"/>
                <w:szCs w:val="24"/>
              </w:rPr>
              <w:t xml:space="preserve"> </w:t>
            </w:r>
            <w:proofErr w:type="spellStart"/>
            <w:r w:rsidRPr="00E01A5A">
              <w:rPr>
                <w:sz w:val="24"/>
                <w:szCs w:val="24"/>
              </w:rPr>
              <w:t>Rețeaua</w:t>
            </w:r>
            <w:proofErr w:type="spellEnd"/>
            <w:r w:rsidRPr="00E01A5A">
              <w:rPr>
                <w:sz w:val="24"/>
                <w:szCs w:val="24"/>
              </w:rPr>
              <w:t xml:space="preserve"> </w:t>
            </w:r>
            <w:proofErr w:type="spellStart"/>
            <w:r w:rsidRPr="00E01A5A">
              <w:rPr>
                <w:sz w:val="24"/>
                <w:szCs w:val="24"/>
              </w:rPr>
              <w:t>europeană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domeniul</w:t>
            </w:r>
            <w:proofErr w:type="spellEnd"/>
            <w:r w:rsidRPr="00E01A5A">
              <w:rPr>
                <w:sz w:val="24"/>
                <w:szCs w:val="24"/>
              </w:rPr>
              <w:t xml:space="preserve"> </w:t>
            </w:r>
            <w:proofErr w:type="spellStart"/>
            <w:r w:rsidRPr="00E01A5A">
              <w:rPr>
                <w:sz w:val="24"/>
                <w:szCs w:val="24"/>
              </w:rPr>
              <w:t>concurenței</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impunerea</w:t>
            </w:r>
            <w:proofErr w:type="spellEnd"/>
            <w:r w:rsidRPr="00E01A5A">
              <w:rPr>
                <w:sz w:val="24"/>
                <w:szCs w:val="24"/>
              </w:rPr>
              <w:t xml:space="preserve"> </w:t>
            </w:r>
            <w:proofErr w:type="spellStart"/>
            <w:r w:rsidRPr="00E01A5A">
              <w:rPr>
                <w:sz w:val="24"/>
                <w:szCs w:val="24"/>
              </w:rPr>
              <w:t>măsurilor</w:t>
            </w:r>
            <w:proofErr w:type="spellEnd"/>
            <w:r w:rsidRPr="00E01A5A">
              <w:rPr>
                <w:sz w:val="24"/>
                <w:szCs w:val="24"/>
              </w:rPr>
              <w:t xml:space="preserve"> </w:t>
            </w:r>
            <w:proofErr w:type="spellStart"/>
            <w:r w:rsidRPr="00E01A5A">
              <w:rPr>
                <w:sz w:val="24"/>
                <w:szCs w:val="24"/>
              </w:rPr>
              <w:t>provizorii</w:t>
            </w:r>
            <w:proofErr w:type="spellEnd"/>
            <w:r w:rsidRPr="00E01A5A">
              <w:rPr>
                <w:sz w:val="24"/>
                <w:szCs w:val="24"/>
              </w:rPr>
              <w:t xml:space="preserve"> respective.</w:t>
            </w:r>
          </w:p>
          <w:p w14:paraId="030EC61E" w14:textId="77777777" w:rsidR="00D01391" w:rsidRPr="00E01A5A" w:rsidRDefault="00400246" w:rsidP="00484DF6">
            <w:pPr>
              <w:shd w:val="clear" w:color="auto" w:fill="FFFFFF"/>
              <w:ind w:firstLine="0"/>
              <w:rPr>
                <w:sz w:val="24"/>
                <w:szCs w:val="24"/>
              </w:rPr>
            </w:pPr>
            <w:r w:rsidRPr="00E01A5A">
              <w:rPr>
                <w:sz w:val="24"/>
                <w:szCs w:val="24"/>
              </w:rPr>
              <w:t>(2)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legalitatea</w:t>
            </w:r>
            <w:proofErr w:type="spellEnd"/>
            <w:r w:rsidRPr="00E01A5A">
              <w:rPr>
                <w:sz w:val="24"/>
                <w:szCs w:val="24"/>
              </w:rPr>
              <w:t xml:space="preserve">, </w:t>
            </w:r>
            <w:proofErr w:type="spellStart"/>
            <w:r w:rsidRPr="00E01A5A">
              <w:rPr>
                <w:sz w:val="24"/>
                <w:szCs w:val="24"/>
              </w:rPr>
              <w:t>inclusiv</w:t>
            </w:r>
            <w:proofErr w:type="spellEnd"/>
            <w:r w:rsidRPr="00E01A5A">
              <w:rPr>
                <w:sz w:val="24"/>
                <w:szCs w:val="24"/>
              </w:rPr>
              <w:t xml:space="preserve"> </w:t>
            </w:r>
            <w:proofErr w:type="spellStart"/>
            <w:r w:rsidRPr="00E01A5A">
              <w:rPr>
                <w:sz w:val="24"/>
                <w:szCs w:val="24"/>
              </w:rPr>
              <w:t>proporționalitatea</w:t>
            </w:r>
            <w:proofErr w:type="spellEnd"/>
            <w:r w:rsidRPr="00E01A5A">
              <w:rPr>
                <w:sz w:val="24"/>
                <w:szCs w:val="24"/>
              </w:rPr>
              <w:t xml:space="preserve">, </w:t>
            </w:r>
            <w:proofErr w:type="spellStart"/>
            <w:r w:rsidRPr="00E01A5A">
              <w:rPr>
                <w:sz w:val="24"/>
                <w:szCs w:val="24"/>
              </w:rPr>
              <w:t>măsurilor</w:t>
            </w:r>
            <w:proofErr w:type="spellEnd"/>
            <w:r w:rsidRPr="00E01A5A">
              <w:rPr>
                <w:sz w:val="24"/>
                <w:szCs w:val="24"/>
              </w:rPr>
              <w:t xml:space="preserve"> </w:t>
            </w:r>
            <w:proofErr w:type="spellStart"/>
            <w:r w:rsidRPr="00E01A5A">
              <w:rPr>
                <w:sz w:val="24"/>
                <w:szCs w:val="24"/>
              </w:rPr>
              <w:t>provizorii</w:t>
            </w:r>
            <w:proofErr w:type="spellEnd"/>
            <w:r w:rsidRPr="00E01A5A">
              <w:rPr>
                <w:sz w:val="24"/>
                <w:szCs w:val="24"/>
              </w:rPr>
              <w:t xml:space="preserve"> </w:t>
            </w:r>
            <w:proofErr w:type="spellStart"/>
            <w:r w:rsidRPr="00E01A5A">
              <w:rPr>
                <w:sz w:val="24"/>
                <w:szCs w:val="24"/>
              </w:rPr>
              <w:t>menționate</w:t>
            </w:r>
            <w:proofErr w:type="spellEnd"/>
            <w:r w:rsidRPr="00E01A5A">
              <w:rPr>
                <w:sz w:val="24"/>
                <w:szCs w:val="24"/>
              </w:rPr>
              <w:t xml:space="preserve"> la </w:t>
            </w:r>
            <w:proofErr w:type="spellStart"/>
            <w:r w:rsidRPr="00E01A5A">
              <w:rPr>
                <w:sz w:val="24"/>
                <w:szCs w:val="24"/>
              </w:rPr>
              <w:t>alineatul</w:t>
            </w:r>
            <w:proofErr w:type="spellEnd"/>
            <w:r w:rsidRPr="00E01A5A">
              <w:rPr>
                <w:sz w:val="24"/>
                <w:szCs w:val="24"/>
              </w:rPr>
              <w:t xml:space="preserve"> (1) </w:t>
            </w:r>
            <w:proofErr w:type="spellStart"/>
            <w:r w:rsidRPr="00E01A5A">
              <w:rPr>
                <w:sz w:val="24"/>
                <w:szCs w:val="24"/>
              </w:rPr>
              <w:t>poate</w:t>
            </w:r>
            <w:proofErr w:type="spellEnd"/>
            <w:r w:rsidRPr="00E01A5A">
              <w:rPr>
                <w:sz w:val="24"/>
                <w:szCs w:val="24"/>
              </w:rPr>
              <w:t xml:space="preserve"> fi </w:t>
            </w:r>
            <w:proofErr w:type="spellStart"/>
            <w:r w:rsidRPr="00E01A5A">
              <w:rPr>
                <w:sz w:val="24"/>
                <w:szCs w:val="24"/>
              </w:rPr>
              <w:t>revizuită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 xml:space="preserve"> de accelerate de control </w:t>
            </w:r>
            <w:proofErr w:type="spellStart"/>
            <w:r w:rsidRPr="00E01A5A">
              <w:rPr>
                <w:sz w:val="24"/>
                <w:szCs w:val="24"/>
              </w:rPr>
              <w:t>judiciar</w:t>
            </w:r>
            <w:proofErr w:type="spellEnd"/>
            <w:r w:rsidRPr="00E01A5A">
              <w:rPr>
                <w:sz w:val="24"/>
                <w:szCs w:val="24"/>
              </w:rPr>
              <w:t>.</w:t>
            </w:r>
          </w:p>
        </w:tc>
        <w:tc>
          <w:tcPr>
            <w:tcW w:w="3969" w:type="dxa"/>
          </w:tcPr>
          <w:p w14:paraId="68D311E9" w14:textId="77777777" w:rsidR="00164697" w:rsidRPr="00E01A5A" w:rsidRDefault="00164697" w:rsidP="00484DF6">
            <w:pPr>
              <w:ind w:firstLine="0"/>
              <w:rPr>
                <w:rFonts w:eastAsia="Calibri"/>
                <w:b/>
                <w:sz w:val="24"/>
                <w:szCs w:val="24"/>
                <w:lang w:val="ro-RO"/>
              </w:rPr>
            </w:pPr>
            <w:r w:rsidRPr="00E01A5A">
              <w:rPr>
                <w:rFonts w:eastAsia="Calibri"/>
                <w:b/>
                <w:sz w:val="24"/>
                <w:szCs w:val="24"/>
                <w:lang w:val="ro-RO"/>
              </w:rPr>
              <w:t xml:space="preserve">Articolul 41. </w:t>
            </w:r>
          </w:p>
          <w:p w14:paraId="04630D83" w14:textId="77777777" w:rsidR="00164697" w:rsidRPr="00E01A5A" w:rsidRDefault="00164697" w:rsidP="00484DF6">
            <w:pPr>
              <w:ind w:firstLine="0"/>
              <w:rPr>
                <w:rFonts w:eastAsia="Calibri"/>
                <w:sz w:val="24"/>
                <w:szCs w:val="24"/>
                <w:lang w:val="ro-RO"/>
              </w:rPr>
            </w:pPr>
            <w:r w:rsidRPr="00E01A5A">
              <w:rPr>
                <w:rFonts w:eastAsia="Calibri"/>
                <w:sz w:val="24"/>
                <w:szCs w:val="24"/>
                <w:lang w:val="ro-RO"/>
              </w:rPr>
              <w:t xml:space="preserve">(1) Plenul Consiliului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are următoarele </w:t>
            </w:r>
            <w:proofErr w:type="spellStart"/>
            <w:r w:rsidRPr="00E01A5A">
              <w:rPr>
                <w:rFonts w:eastAsia="Calibri"/>
                <w:sz w:val="24"/>
                <w:szCs w:val="24"/>
                <w:lang w:val="ro-RO"/>
              </w:rPr>
              <w:t>atribuţii</w:t>
            </w:r>
            <w:proofErr w:type="spellEnd"/>
            <w:r w:rsidRPr="00E01A5A">
              <w:rPr>
                <w:rFonts w:eastAsia="Calibri"/>
                <w:sz w:val="24"/>
                <w:szCs w:val="24"/>
                <w:lang w:val="ro-RO"/>
              </w:rPr>
              <w:t>:</w:t>
            </w:r>
          </w:p>
          <w:p w14:paraId="670A1A5A" w14:textId="77777777" w:rsidR="00176173" w:rsidRPr="00E01A5A" w:rsidRDefault="00176173" w:rsidP="00484DF6">
            <w:pPr>
              <w:ind w:firstLine="0"/>
              <w:rPr>
                <w:rFonts w:eastAsia="Calibri"/>
                <w:sz w:val="24"/>
                <w:szCs w:val="24"/>
                <w:lang w:val="ro-RO"/>
              </w:rPr>
            </w:pPr>
            <w:r w:rsidRPr="00E01A5A">
              <w:rPr>
                <w:rFonts w:eastAsia="Calibri"/>
                <w:sz w:val="24"/>
                <w:szCs w:val="24"/>
                <w:lang w:val="ro-RO"/>
              </w:rPr>
              <w:t xml:space="preserve">k) dispune aplicarea de măsuri interimare, în </w:t>
            </w:r>
            <w:proofErr w:type="spellStart"/>
            <w:r w:rsidRPr="00E01A5A">
              <w:rPr>
                <w:rFonts w:eastAsia="Calibri"/>
                <w:sz w:val="24"/>
                <w:szCs w:val="24"/>
                <w:lang w:val="ro-RO"/>
              </w:rPr>
              <w:t>condiţiile</w:t>
            </w:r>
            <w:proofErr w:type="spellEnd"/>
            <w:r w:rsidRPr="00E01A5A">
              <w:rPr>
                <w:rFonts w:eastAsia="Calibri"/>
                <w:sz w:val="24"/>
                <w:szCs w:val="24"/>
                <w:lang w:val="ro-RO"/>
              </w:rPr>
              <w:t xml:space="preserve"> prevăzute de lege;</w:t>
            </w:r>
          </w:p>
          <w:p w14:paraId="09A1DEA4" w14:textId="77777777" w:rsidR="00400246" w:rsidRPr="00E01A5A" w:rsidRDefault="00400246" w:rsidP="00484DF6">
            <w:pPr>
              <w:ind w:firstLine="0"/>
              <w:jc w:val="center"/>
              <w:rPr>
                <w:rFonts w:eastAsia="Calibri"/>
                <w:sz w:val="24"/>
                <w:szCs w:val="24"/>
                <w:lang w:val="ro-RO"/>
              </w:rPr>
            </w:pPr>
            <w:r w:rsidRPr="00E01A5A">
              <w:rPr>
                <w:rFonts w:eastAsia="Calibri"/>
                <w:b/>
                <w:sz w:val="24"/>
                <w:szCs w:val="24"/>
                <w:lang w:val="ro-RO"/>
              </w:rPr>
              <w:t>Articolul 57</w:t>
            </w:r>
            <w:r w:rsidRPr="00E01A5A">
              <w:rPr>
                <w:rFonts w:eastAsia="Calibri"/>
                <w:b/>
                <w:sz w:val="24"/>
                <w:szCs w:val="24"/>
                <w:vertAlign w:val="superscript"/>
                <w:lang w:val="ro-RO"/>
              </w:rPr>
              <w:t>2</w:t>
            </w:r>
            <w:r w:rsidRPr="00E01A5A">
              <w:rPr>
                <w:rFonts w:eastAsia="Calibri"/>
                <w:b/>
                <w:sz w:val="24"/>
                <w:szCs w:val="24"/>
                <w:lang w:val="ro-RO"/>
              </w:rPr>
              <w:t xml:space="preserve">. </w:t>
            </w:r>
            <w:r w:rsidRPr="00E01A5A">
              <w:rPr>
                <w:rFonts w:eastAsia="Calibri"/>
                <w:sz w:val="24"/>
                <w:szCs w:val="24"/>
                <w:lang w:val="ro-RO"/>
              </w:rPr>
              <w:t xml:space="preserve"> Măsurile interimare</w:t>
            </w:r>
          </w:p>
          <w:p w14:paraId="21E6FB4B" w14:textId="77777777" w:rsidR="00400246" w:rsidRPr="00E01A5A" w:rsidRDefault="00400246" w:rsidP="00484DF6">
            <w:pPr>
              <w:shd w:val="clear" w:color="auto" w:fill="FFFFFF"/>
              <w:ind w:firstLine="0"/>
              <w:rPr>
                <w:sz w:val="24"/>
                <w:szCs w:val="24"/>
                <w:lang w:val="ro-RO"/>
              </w:rPr>
            </w:pPr>
            <w:r w:rsidRPr="00E01A5A">
              <w:rPr>
                <w:sz w:val="24"/>
                <w:szCs w:val="24"/>
                <w:lang w:val="ro-RO"/>
              </w:rPr>
              <w:t xml:space="preserve">(1) Plenul Consiliului </w:t>
            </w:r>
            <w:proofErr w:type="spellStart"/>
            <w:r w:rsidRPr="00E01A5A">
              <w:rPr>
                <w:sz w:val="24"/>
                <w:szCs w:val="24"/>
                <w:lang w:val="ro-RO"/>
              </w:rPr>
              <w:t>Concurenţei</w:t>
            </w:r>
            <w:proofErr w:type="spellEnd"/>
            <w:r w:rsidRPr="00E01A5A">
              <w:rPr>
                <w:sz w:val="24"/>
                <w:szCs w:val="24"/>
                <w:lang w:val="ro-RO"/>
              </w:rPr>
              <w:t xml:space="preserve"> poate impune orice </w:t>
            </w:r>
            <w:proofErr w:type="spellStart"/>
            <w:r w:rsidRPr="00E01A5A">
              <w:rPr>
                <w:sz w:val="24"/>
                <w:szCs w:val="24"/>
                <w:lang w:val="ro-RO"/>
              </w:rPr>
              <w:t>măsura</w:t>
            </w:r>
            <w:proofErr w:type="spellEnd"/>
            <w:r w:rsidRPr="00E01A5A">
              <w:rPr>
                <w:sz w:val="24"/>
                <w:szCs w:val="24"/>
                <w:lang w:val="ro-RO"/>
              </w:rPr>
              <w:t xml:space="preserve">̆ interimară pe care o consideră necesară, </w:t>
            </w:r>
            <w:proofErr w:type="spellStart"/>
            <w:r w:rsidRPr="00E01A5A">
              <w:rPr>
                <w:sz w:val="24"/>
                <w:szCs w:val="24"/>
                <w:lang w:val="ro-RO"/>
              </w:rPr>
              <w:t>înainte</w:t>
            </w:r>
            <w:proofErr w:type="spellEnd"/>
            <w:r w:rsidRPr="00E01A5A">
              <w:rPr>
                <w:sz w:val="24"/>
                <w:szCs w:val="24"/>
                <w:lang w:val="ro-RO"/>
              </w:rPr>
              <w:t xml:space="preserve"> de emiterea unei decizii de constatare a unei încălcări concurențiale, </w:t>
            </w:r>
            <w:proofErr w:type="spellStart"/>
            <w:r w:rsidRPr="00E01A5A">
              <w:rPr>
                <w:sz w:val="24"/>
                <w:szCs w:val="24"/>
                <w:lang w:val="ro-RO"/>
              </w:rPr>
              <w:t>în</w:t>
            </w:r>
            <w:proofErr w:type="spellEnd"/>
            <w:r w:rsidRPr="00E01A5A">
              <w:rPr>
                <w:sz w:val="24"/>
                <w:szCs w:val="24"/>
                <w:lang w:val="ro-RO"/>
              </w:rPr>
              <w:t xml:space="preserve"> caz de </w:t>
            </w:r>
            <w:proofErr w:type="spellStart"/>
            <w:r w:rsidRPr="00E01A5A">
              <w:rPr>
                <w:sz w:val="24"/>
                <w:szCs w:val="24"/>
                <w:lang w:val="ro-RO"/>
              </w:rPr>
              <w:t>urgenţa</w:t>
            </w:r>
            <w:proofErr w:type="spellEnd"/>
            <w:r w:rsidRPr="00E01A5A">
              <w:rPr>
                <w:sz w:val="24"/>
                <w:szCs w:val="24"/>
                <w:lang w:val="ro-RO"/>
              </w:rPr>
              <w:t xml:space="preserve">̆ determinată de riscul unui prejudiciu grav </w:t>
            </w:r>
            <w:proofErr w:type="spellStart"/>
            <w:r w:rsidRPr="00E01A5A">
              <w:rPr>
                <w:sz w:val="24"/>
                <w:szCs w:val="24"/>
                <w:lang w:val="ro-RO"/>
              </w:rPr>
              <w:t>şi</w:t>
            </w:r>
            <w:proofErr w:type="spellEnd"/>
            <w:r w:rsidRPr="00E01A5A">
              <w:rPr>
                <w:sz w:val="24"/>
                <w:szCs w:val="24"/>
                <w:lang w:val="ro-RO"/>
              </w:rPr>
              <w:t xml:space="preserve"> ireparabil adus </w:t>
            </w:r>
            <w:proofErr w:type="spellStart"/>
            <w:r w:rsidRPr="00E01A5A">
              <w:rPr>
                <w:sz w:val="24"/>
                <w:szCs w:val="24"/>
                <w:lang w:val="ro-RO"/>
              </w:rPr>
              <w:t>concurenţei</w:t>
            </w:r>
            <w:proofErr w:type="spellEnd"/>
            <w:r w:rsidRPr="00E01A5A">
              <w:rPr>
                <w:sz w:val="24"/>
                <w:szCs w:val="24"/>
                <w:lang w:val="ro-RO"/>
              </w:rPr>
              <w:t xml:space="preserve">, </w:t>
            </w:r>
            <w:proofErr w:type="spellStart"/>
            <w:r w:rsidRPr="00E01A5A">
              <w:rPr>
                <w:sz w:val="24"/>
                <w:szCs w:val="24"/>
                <w:lang w:val="ro-RO"/>
              </w:rPr>
              <w:t>în</w:t>
            </w:r>
            <w:proofErr w:type="spellEnd"/>
            <w:r w:rsidRPr="00E01A5A">
              <w:rPr>
                <w:sz w:val="24"/>
                <w:szCs w:val="24"/>
                <w:lang w:val="ro-RO"/>
              </w:rPr>
              <w:t xml:space="preserve"> cazul </w:t>
            </w:r>
            <w:proofErr w:type="spellStart"/>
            <w:r w:rsidRPr="00E01A5A">
              <w:rPr>
                <w:sz w:val="24"/>
                <w:szCs w:val="24"/>
                <w:lang w:val="ro-RO"/>
              </w:rPr>
              <w:t>în</w:t>
            </w:r>
            <w:proofErr w:type="spellEnd"/>
            <w:r w:rsidRPr="00E01A5A">
              <w:rPr>
                <w:sz w:val="24"/>
                <w:szCs w:val="24"/>
                <w:lang w:val="ro-RO"/>
              </w:rPr>
              <w:t xml:space="preserve"> care constată, la o primă evaluare, </w:t>
            </w:r>
            <w:proofErr w:type="spellStart"/>
            <w:r w:rsidRPr="00E01A5A">
              <w:rPr>
                <w:sz w:val="24"/>
                <w:szCs w:val="24"/>
                <w:lang w:val="ro-RO"/>
              </w:rPr>
              <w:t>existenţa</w:t>
            </w:r>
            <w:proofErr w:type="spellEnd"/>
            <w:r w:rsidRPr="00E01A5A">
              <w:rPr>
                <w:sz w:val="24"/>
                <w:szCs w:val="24"/>
                <w:lang w:val="ro-RO"/>
              </w:rPr>
              <w:t xml:space="preserve"> unor fapte de încălcare concurențială </w:t>
            </w:r>
            <w:proofErr w:type="spellStart"/>
            <w:r w:rsidRPr="00E01A5A">
              <w:rPr>
                <w:sz w:val="24"/>
                <w:szCs w:val="24"/>
                <w:lang w:val="ro-RO"/>
              </w:rPr>
              <w:t>şi</w:t>
            </w:r>
            <w:proofErr w:type="spellEnd"/>
            <w:r w:rsidRPr="00E01A5A">
              <w:rPr>
                <w:sz w:val="24"/>
                <w:szCs w:val="24"/>
                <w:lang w:val="ro-RO"/>
              </w:rPr>
              <w:t xml:space="preserve"> care trebuie eliminate </w:t>
            </w:r>
            <w:proofErr w:type="spellStart"/>
            <w:r w:rsidRPr="00E01A5A">
              <w:rPr>
                <w:sz w:val="24"/>
                <w:szCs w:val="24"/>
                <w:lang w:val="ro-RO"/>
              </w:rPr>
              <w:t>făra</w:t>
            </w:r>
            <w:proofErr w:type="spellEnd"/>
            <w:r w:rsidRPr="00E01A5A">
              <w:rPr>
                <w:sz w:val="24"/>
                <w:szCs w:val="24"/>
                <w:lang w:val="ro-RO"/>
              </w:rPr>
              <w:t xml:space="preserve">̆ </w:t>
            </w:r>
            <w:proofErr w:type="spellStart"/>
            <w:r w:rsidRPr="00E01A5A">
              <w:rPr>
                <w:sz w:val="24"/>
                <w:szCs w:val="24"/>
                <w:lang w:val="ro-RO"/>
              </w:rPr>
              <w:t>întîrziere</w:t>
            </w:r>
            <w:proofErr w:type="spellEnd"/>
            <w:r w:rsidRPr="00E01A5A">
              <w:rPr>
                <w:sz w:val="24"/>
                <w:szCs w:val="24"/>
                <w:lang w:val="ro-RO"/>
              </w:rPr>
              <w:t>.</w:t>
            </w:r>
          </w:p>
          <w:p w14:paraId="35432B30" w14:textId="77777777" w:rsidR="00400246" w:rsidRPr="00E01A5A" w:rsidRDefault="00400246" w:rsidP="00484DF6">
            <w:pPr>
              <w:ind w:firstLine="0"/>
              <w:rPr>
                <w:sz w:val="24"/>
                <w:szCs w:val="24"/>
                <w:lang w:val="ro-RO"/>
              </w:rPr>
            </w:pPr>
            <w:r w:rsidRPr="00E01A5A">
              <w:rPr>
                <w:sz w:val="24"/>
                <w:szCs w:val="24"/>
                <w:lang w:val="ro-RO"/>
              </w:rPr>
              <w:t>(2) O astfel de decizie trebuie să fie proporțională și să se aplice fie pe o durată determinată, care poate fi reînnoită în măsura în care acest lucru este necesar și adecvat, fie până la adoptarea deciziei finale. </w:t>
            </w:r>
          </w:p>
          <w:p w14:paraId="6CDC9A17" w14:textId="77777777" w:rsidR="00400246" w:rsidRPr="00E01A5A" w:rsidRDefault="00400246" w:rsidP="00484DF6">
            <w:pPr>
              <w:ind w:firstLine="0"/>
              <w:jc w:val="left"/>
              <w:rPr>
                <w:sz w:val="24"/>
                <w:szCs w:val="24"/>
                <w:lang w:val="ro-RO"/>
              </w:rPr>
            </w:pPr>
            <w:r w:rsidRPr="00E01A5A">
              <w:rPr>
                <w:sz w:val="24"/>
                <w:szCs w:val="24"/>
                <w:lang w:val="ro-RO"/>
              </w:rPr>
              <w:t xml:space="preserve">(3) Decizia poate fi atacată la Curtea de Apel Chișinău, în termen de 15 de zile de la comunicare, fără </w:t>
            </w:r>
            <w:proofErr w:type="spellStart"/>
            <w:r w:rsidRPr="00E01A5A">
              <w:rPr>
                <w:rFonts w:eastAsia="Calibri"/>
                <w:sz w:val="24"/>
                <w:szCs w:val="24"/>
              </w:rPr>
              <w:t>respectarea</w:t>
            </w:r>
            <w:proofErr w:type="spellEnd"/>
            <w:r w:rsidRPr="00E01A5A">
              <w:rPr>
                <w:rFonts w:eastAsia="Calibri"/>
                <w:sz w:val="24"/>
                <w:szCs w:val="24"/>
              </w:rPr>
              <w:t xml:space="preserve"> </w:t>
            </w:r>
            <w:proofErr w:type="spellStart"/>
            <w:r w:rsidRPr="00E01A5A">
              <w:rPr>
                <w:rFonts w:eastAsia="Calibri"/>
                <w:sz w:val="24"/>
                <w:szCs w:val="24"/>
              </w:rPr>
              <w:t>procedurii</w:t>
            </w:r>
            <w:proofErr w:type="spellEnd"/>
            <w:r w:rsidRPr="00E01A5A">
              <w:rPr>
                <w:rFonts w:eastAsia="Calibri"/>
                <w:sz w:val="24"/>
                <w:szCs w:val="24"/>
              </w:rPr>
              <w:t xml:space="preserve"> </w:t>
            </w:r>
            <w:proofErr w:type="spellStart"/>
            <w:r w:rsidRPr="00E01A5A">
              <w:rPr>
                <w:rFonts w:eastAsia="Calibri"/>
                <w:sz w:val="24"/>
                <w:szCs w:val="24"/>
              </w:rPr>
              <w:t>prealabile</w:t>
            </w:r>
            <w:proofErr w:type="spellEnd"/>
            <w:r w:rsidRPr="00E01A5A">
              <w:rPr>
                <w:sz w:val="24"/>
                <w:szCs w:val="24"/>
                <w:lang w:val="ro-RO"/>
              </w:rPr>
              <w:t>, conform Codului administrativ nr. 116/2018.</w:t>
            </w:r>
          </w:p>
          <w:p w14:paraId="66105366" w14:textId="77777777" w:rsidR="00D01391" w:rsidRPr="00E01A5A" w:rsidRDefault="00400246" w:rsidP="00484DF6">
            <w:pPr>
              <w:tabs>
                <w:tab w:val="left" w:pos="432"/>
              </w:tabs>
              <w:ind w:firstLine="0"/>
              <w:jc w:val="left"/>
              <w:rPr>
                <w:sz w:val="24"/>
                <w:szCs w:val="24"/>
                <w:lang w:val="ro-RO"/>
              </w:rPr>
            </w:pPr>
            <w:r w:rsidRPr="00E01A5A">
              <w:rPr>
                <w:sz w:val="24"/>
                <w:szCs w:val="24"/>
                <w:lang w:val="ro-RO"/>
              </w:rPr>
              <w:t xml:space="preserve">(4)Plenul Consiliul Concurenței va </w:t>
            </w:r>
            <w:r w:rsidRPr="00E01A5A">
              <w:rPr>
                <w:sz w:val="24"/>
                <w:szCs w:val="24"/>
                <w:lang w:val="ro-RO"/>
              </w:rPr>
              <w:lastRenderedPageBreak/>
              <w:t>monitoriza aplicarea măsurilor interimare impuse</w:t>
            </w:r>
            <w:r w:rsidRPr="00E01A5A">
              <w:rPr>
                <w:rFonts w:eastAsia="Calibri"/>
                <w:sz w:val="24"/>
                <w:szCs w:val="24"/>
                <w:lang w:val="ro-RO"/>
              </w:rPr>
              <w:t>.”</w:t>
            </w:r>
          </w:p>
        </w:tc>
        <w:tc>
          <w:tcPr>
            <w:tcW w:w="1559" w:type="dxa"/>
          </w:tcPr>
          <w:p w14:paraId="1B5C5164" w14:textId="77777777" w:rsidR="00D01391" w:rsidRPr="00E01A5A" w:rsidRDefault="0075174D" w:rsidP="00484DF6">
            <w:pPr>
              <w:ind w:firstLine="0"/>
              <w:jc w:val="center"/>
              <w:rPr>
                <w:sz w:val="24"/>
                <w:szCs w:val="24"/>
                <w:lang w:val="ro-RO"/>
              </w:rPr>
            </w:pPr>
            <w:r w:rsidRPr="00E01A5A">
              <w:rPr>
                <w:sz w:val="24"/>
                <w:szCs w:val="24"/>
                <w:lang w:val="ro-RO"/>
              </w:rPr>
              <w:lastRenderedPageBreak/>
              <w:t>Compatibil</w:t>
            </w:r>
          </w:p>
        </w:tc>
        <w:tc>
          <w:tcPr>
            <w:tcW w:w="1418" w:type="dxa"/>
          </w:tcPr>
          <w:p w14:paraId="3FAB1AEE" w14:textId="77777777" w:rsidR="00D01391" w:rsidRPr="00E01A5A" w:rsidRDefault="00D01391" w:rsidP="00484DF6">
            <w:pPr>
              <w:ind w:firstLine="0"/>
              <w:jc w:val="center"/>
              <w:rPr>
                <w:b/>
                <w:sz w:val="24"/>
                <w:szCs w:val="24"/>
                <w:lang w:val="ro-RO"/>
              </w:rPr>
            </w:pPr>
          </w:p>
        </w:tc>
        <w:tc>
          <w:tcPr>
            <w:tcW w:w="2268" w:type="dxa"/>
          </w:tcPr>
          <w:p w14:paraId="2234FFBE" w14:textId="77777777" w:rsidR="00D01391" w:rsidRPr="00E01A5A" w:rsidRDefault="00D01391" w:rsidP="00484DF6">
            <w:pPr>
              <w:ind w:firstLine="0"/>
              <w:jc w:val="center"/>
              <w:rPr>
                <w:b/>
                <w:sz w:val="24"/>
                <w:szCs w:val="24"/>
                <w:lang w:val="ro-RO"/>
              </w:rPr>
            </w:pPr>
          </w:p>
        </w:tc>
        <w:tc>
          <w:tcPr>
            <w:tcW w:w="1559" w:type="dxa"/>
          </w:tcPr>
          <w:p w14:paraId="6643E959" w14:textId="77777777" w:rsidR="00D01391" w:rsidRPr="00E01A5A" w:rsidRDefault="00D01391" w:rsidP="00484DF6">
            <w:pPr>
              <w:ind w:firstLine="0"/>
              <w:jc w:val="center"/>
              <w:rPr>
                <w:b/>
                <w:sz w:val="24"/>
                <w:szCs w:val="24"/>
                <w:lang w:val="ro-RO"/>
              </w:rPr>
            </w:pPr>
          </w:p>
        </w:tc>
      </w:tr>
      <w:tr w:rsidR="00400A8B" w:rsidRPr="00E01A5A" w14:paraId="08839CE8" w14:textId="77777777" w:rsidTr="00AB7756">
        <w:tc>
          <w:tcPr>
            <w:tcW w:w="4820" w:type="dxa"/>
          </w:tcPr>
          <w:p w14:paraId="1EA8ACA8" w14:textId="77777777" w:rsidR="00137E3F" w:rsidRPr="00E01A5A" w:rsidRDefault="00137E3F"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12</w:t>
            </w:r>
          </w:p>
          <w:p w14:paraId="47F45F0E" w14:textId="77777777" w:rsidR="00137E3F" w:rsidRPr="00E01A5A" w:rsidRDefault="00137E3F" w:rsidP="00484DF6">
            <w:pPr>
              <w:shd w:val="clear" w:color="auto" w:fill="FFFFFF"/>
              <w:ind w:firstLine="0"/>
              <w:jc w:val="center"/>
              <w:rPr>
                <w:b/>
                <w:bCs/>
                <w:sz w:val="24"/>
                <w:szCs w:val="24"/>
              </w:rPr>
            </w:pPr>
            <w:proofErr w:type="spellStart"/>
            <w:r w:rsidRPr="00E01A5A">
              <w:rPr>
                <w:b/>
                <w:bCs/>
                <w:sz w:val="24"/>
                <w:szCs w:val="24"/>
              </w:rPr>
              <w:t>Angajamente</w:t>
            </w:r>
            <w:proofErr w:type="spellEnd"/>
          </w:p>
          <w:p w14:paraId="04EF7481" w14:textId="77777777" w:rsidR="00137E3F" w:rsidRPr="00E01A5A" w:rsidRDefault="00137E3F"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procedurii</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w:t>
            </w:r>
            <w:proofErr w:type="spellStart"/>
            <w:r w:rsidRPr="00E01A5A">
              <w:rPr>
                <w:sz w:val="24"/>
                <w:szCs w:val="24"/>
              </w:rPr>
              <w:t>inițiate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vederea</w:t>
            </w:r>
            <w:proofErr w:type="spellEnd"/>
            <w:r w:rsidRPr="00E01A5A">
              <w:rPr>
                <w:sz w:val="24"/>
                <w:szCs w:val="24"/>
              </w:rPr>
              <w:t xml:space="preserve"> </w:t>
            </w:r>
            <w:proofErr w:type="spellStart"/>
            <w:r w:rsidRPr="00E01A5A">
              <w:rPr>
                <w:sz w:val="24"/>
                <w:szCs w:val="24"/>
              </w:rPr>
              <w:t>adoptării</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decizii</w:t>
            </w:r>
            <w:proofErr w:type="spellEnd"/>
            <w:r w:rsidRPr="00E01A5A">
              <w:rPr>
                <w:sz w:val="24"/>
                <w:szCs w:val="24"/>
              </w:rPr>
              <w:t xml:space="preserve"> de </w:t>
            </w:r>
            <w:proofErr w:type="spellStart"/>
            <w:r w:rsidRPr="00E01A5A">
              <w:rPr>
                <w:sz w:val="24"/>
                <w:szCs w:val="24"/>
              </w:rPr>
              <w:t>încetare</w:t>
            </w:r>
            <w:proofErr w:type="spellEnd"/>
            <w:r w:rsidRPr="00E01A5A">
              <w:rPr>
                <w:sz w:val="24"/>
                <w:szCs w:val="24"/>
              </w:rPr>
              <w:t xml:space="preserve"> a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încălcări</w:t>
            </w:r>
            <w:proofErr w:type="spellEnd"/>
            <w:r w:rsidRPr="00E01A5A">
              <w:rPr>
                <w:sz w:val="24"/>
                <w:szCs w:val="24"/>
              </w:rPr>
              <w:t xml:space="preserve"> a </w:t>
            </w:r>
            <w:proofErr w:type="spellStart"/>
            <w:r w:rsidRPr="00E01A5A">
              <w:rPr>
                <w:sz w:val="24"/>
                <w:szCs w:val="24"/>
              </w:rPr>
              <w:t>articolului</w:t>
            </w:r>
            <w:proofErr w:type="spellEnd"/>
            <w:r w:rsidRPr="00E01A5A">
              <w:rPr>
                <w:sz w:val="24"/>
                <w:szCs w:val="24"/>
              </w:rPr>
              <w:t xml:space="preserve"> 101 </w:t>
            </w:r>
            <w:proofErr w:type="spellStart"/>
            <w:r w:rsidRPr="00E01A5A">
              <w:rPr>
                <w:sz w:val="24"/>
                <w:szCs w:val="24"/>
              </w:rPr>
              <w:t>sau</w:t>
            </w:r>
            <w:proofErr w:type="spellEnd"/>
            <w:r w:rsidRPr="00E01A5A">
              <w:rPr>
                <w:sz w:val="24"/>
                <w:szCs w:val="24"/>
              </w:rPr>
              <w:t xml:space="preserve"> 102 din TFUE,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pot, </w:t>
            </w:r>
            <w:proofErr w:type="spellStart"/>
            <w:r w:rsidRPr="00E01A5A">
              <w:rPr>
                <w:sz w:val="24"/>
                <w:szCs w:val="24"/>
              </w:rPr>
              <w:t>după</w:t>
            </w:r>
            <w:proofErr w:type="spellEnd"/>
            <w:r w:rsidRPr="00E01A5A">
              <w:rPr>
                <w:sz w:val="24"/>
                <w:szCs w:val="24"/>
              </w:rPr>
              <w:t xml:space="preserve"> </w:t>
            </w:r>
            <w:proofErr w:type="spellStart"/>
            <w:r w:rsidRPr="00E01A5A">
              <w:rPr>
                <w:sz w:val="24"/>
                <w:szCs w:val="24"/>
              </w:rPr>
              <w:t>ce</w:t>
            </w:r>
            <w:proofErr w:type="spellEnd"/>
            <w:r w:rsidRPr="00E01A5A">
              <w:rPr>
                <w:sz w:val="24"/>
                <w:szCs w:val="24"/>
              </w:rPr>
              <w:t xml:space="preserve"> au </w:t>
            </w:r>
            <w:proofErr w:type="spellStart"/>
            <w:r w:rsidRPr="00E01A5A">
              <w:rPr>
                <w:sz w:val="24"/>
                <w:szCs w:val="24"/>
              </w:rPr>
              <w:t>obținut</w:t>
            </w:r>
            <w:proofErr w:type="spellEnd"/>
            <w:r w:rsidRPr="00E01A5A">
              <w:rPr>
                <w:sz w:val="24"/>
                <w:szCs w:val="24"/>
              </w:rPr>
              <w:t xml:space="preserve"> </w:t>
            </w:r>
            <w:proofErr w:type="spellStart"/>
            <w:r w:rsidRPr="00E01A5A">
              <w:rPr>
                <w:sz w:val="24"/>
                <w:szCs w:val="24"/>
              </w:rPr>
              <w:t>opiniile</w:t>
            </w:r>
            <w:proofErr w:type="spellEnd"/>
            <w:r w:rsidRPr="00E01A5A">
              <w:rPr>
                <w:sz w:val="24"/>
                <w:szCs w:val="24"/>
              </w:rPr>
              <w:t xml:space="preserve"> </w:t>
            </w:r>
            <w:proofErr w:type="spellStart"/>
            <w:r w:rsidRPr="00E01A5A">
              <w:rPr>
                <w:sz w:val="24"/>
                <w:szCs w:val="24"/>
              </w:rPr>
              <w:t>participanților</w:t>
            </w:r>
            <w:proofErr w:type="spellEnd"/>
            <w:r w:rsidRPr="00E01A5A">
              <w:rPr>
                <w:sz w:val="24"/>
                <w:szCs w:val="24"/>
              </w:rPr>
              <w:t xml:space="preserve"> de pe </w:t>
            </w:r>
            <w:proofErr w:type="spellStart"/>
            <w:r w:rsidRPr="00E01A5A">
              <w:rPr>
                <w:sz w:val="24"/>
                <w:szCs w:val="24"/>
              </w:rPr>
              <w:t>piață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mod formal </w:t>
            </w:r>
            <w:proofErr w:type="spellStart"/>
            <w:r w:rsidRPr="00E01A5A">
              <w:rPr>
                <w:sz w:val="24"/>
                <w:szCs w:val="24"/>
              </w:rPr>
              <w:t>sau</w:t>
            </w:r>
            <w:proofErr w:type="spellEnd"/>
            <w:r w:rsidRPr="00E01A5A">
              <w:rPr>
                <w:sz w:val="24"/>
                <w:szCs w:val="24"/>
              </w:rPr>
              <w:t xml:space="preserve"> informal, </w:t>
            </w:r>
            <w:proofErr w:type="spellStart"/>
            <w:r w:rsidRPr="00E01A5A">
              <w:rPr>
                <w:sz w:val="24"/>
                <w:szCs w:val="24"/>
              </w:rPr>
              <w:t>printr</w:t>
            </w:r>
            <w:proofErr w:type="spellEnd"/>
            <w:r w:rsidRPr="00E01A5A">
              <w:rPr>
                <w:sz w:val="24"/>
                <w:szCs w:val="24"/>
              </w:rPr>
              <w:t xml:space="preserve">-o </w:t>
            </w:r>
            <w:proofErr w:type="spellStart"/>
            <w:r w:rsidRPr="00E01A5A">
              <w:rPr>
                <w:sz w:val="24"/>
                <w:szCs w:val="24"/>
              </w:rPr>
              <w:t>decizie</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confere</w:t>
            </w:r>
            <w:proofErr w:type="spellEnd"/>
            <w:r w:rsidRPr="00E01A5A">
              <w:rPr>
                <w:sz w:val="24"/>
                <w:szCs w:val="24"/>
              </w:rPr>
              <w:t xml:space="preserve"> </w:t>
            </w:r>
            <w:proofErr w:type="spellStart"/>
            <w:r w:rsidRPr="00E01A5A">
              <w:rPr>
                <w:sz w:val="24"/>
                <w:szCs w:val="24"/>
              </w:rPr>
              <w:t>caracter</w:t>
            </w:r>
            <w:proofErr w:type="spellEnd"/>
            <w:r w:rsidRPr="00E01A5A">
              <w:rPr>
                <w:sz w:val="24"/>
                <w:szCs w:val="24"/>
              </w:rPr>
              <w:t xml:space="preserve"> </w:t>
            </w:r>
            <w:proofErr w:type="spellStart"/>
            <w:r w:rsidRPr="00E01A5A">
              <w:rPr>
                <w:sz w:val="24"/>
                <w:szCs w:val="24"/>
              </w:rPr>
              <w:t>obligatoriu</w:t>
            </w:r>
            <w:proofErr w:type="spellEnd"/>
            <w:r w:rsidRPr="00E01A5A">
              <w:rPr>
                <w:sz w:val="24"/>
                <w:szCs w:val="24"/>
              </w:rPr>
              <w:t xml:space="preserve"> </w:t>
            </w:r>
            <w:proofErr w:type="spellStart"/>
            <w:r w:rsidRPr="00E01A5A">
              <w:rPr>
                <w:sz w:val="24"/>
                <w:szCs w:val="24"/>
              </w:rPr>
              <w:t>angajamentelor</w:t>
            </w:r>
            <w:proofErr w:type="spellEnd"/>
            <w:r w:rsidRPr="00E01A5A">
              <w:rPr>
                <w:sz w:val="24"/>
                <w:szCs w:val="24"/>
              </w:rPr>
              <w:t xml:space="preserve"> </w:t>
            </w:r>
            <w:proofErr w:type="spellStart"/>
            <w:r w:rsidRPr="00E01A5A">
              <w:rPr>
                <w:sz w:val="24"/>
                <w:szCs w:val="24"/>
              </w:rPr>
              <w:t>asumate</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asocieri</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aceste</w:t>
            </w:r>
            <w:proofErr w:type="spellEnd"/>
            <w:r w:rsidRPr="00E01A5A">
              <w:rPr>
                <w:sz w:val="24"/>
                <w:szCs w:val="24"/>
              </w:rPr>
              <w:t xml:space="preserve"> </w:t>
            </w:r>
            <w:proofErr w:type="spellStart"/>
            <w:r w:rsidRPr="00E01A5A">
              <w:rPr>
                <w:sz w:val="24"/>
                <w:szCs w:val="24"/>
              </w:rPr>
              <w:t>angajamente</w:t>
            </w:r>
            <w:proofErr w:type="spellEnd"/>
            <w:r w:rsidRPr="00E01A5A">
              <w:rPr>
                <w:sz w:val="24"/>
                <w:szCs w:val="24"/>
              </w:rPr>
              <w:t xml:space="preserve"> </w:t>
            </w:r>
            <w:proofErr w:type="spellStart"/>
            <w:r w:rsidRPr="00E01A5A">
              <w:rPr>
                <w:sz w:val="24"/>
                <w:szCs w:val="24"/>
              </w:rPr>
              <w:t>răspund</w:t>
            </w:r>
            <w:proofErr w:type="spellEnd"/>
            <w:r w:rsidRPr="00E01A5A">
              <w:rPr>
                <w:sz w:val="24"/>
                <w:szCs w:val="24"/>
              </w:rPr>
              <w:t xml:space="preserve"> </w:t>
            </w:r>
            <w:proofErr w:type="spellStart"/>
            <w:r w:rsidRPr="00E01A5A">
              <w:rPr>
                <w:sz w:val="24"/>
                <w:szCs w:val="24"/>
              </w:rPr>
              <w:t>preocupărilor</w:t>
            </w:r>
            <w:proofErr w:type="spellEnd"/>
            <w:r w:rsidRPr="00E01A5A">
              <w:rPr>
                <w:sz w:val="24"/>
                <w:szCs w:val="24"/>
              </w:rPr>
              <w:t xml:space="preserve"> </w:t>
            </w:r>
            <w:proofErr w:type="spellStart"/>
            <w:r w:rsidRPr="00E01A5A">
              <w:rPr>
                <w:sz w:val="24"/>
                <w:szCs w:val="24"/>
              </w:rPr>
              <w:t>exprimate</w:t>
            </w:r>
            <w:proofErr w:type="spellEnd"/>
            <w:r w:rsidRPr="00E01A5A">
              <w:rPr>
                <w:sz w:val="24"/>
                <w:szCs w:val="24"/>
              </w:rPr>
              <w:t xml:space="preserve"> de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O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decizie</w:t>
            </w:r>
            <w:proofErr w:type="spellEnd"/>
            <w:r w:rsidRPr="00E01A5A">
              <w:rPr>
                <w:sz w:val="24"/>
                <w:szCs w:val="24"/>
              </w:rPr>
              <w:t xml:space="preserve"> </w:t>
            </w:r>
            <w:proofErr w:type="spellStart"/>
            <w:r w:rsidRPr="00E01A5A">
              <w:rPr>
                <w:sz w:val="24"/>
                <w:szCs w:val="24"/>
              </w:rPr>
              <w:t>poate</w:t>
            </w:r>
            <w:proofErr w:type="spellEnd"/>
            <w:r w:rsidRPr="00E01A5A">
              <w:rPr>
                <w:sz w:val="24"/>
                <w:szCs w:val="24"/>
              </w:rPr>
              <w:t xml:space="preserve"> fi </w:t>
            </w:r>
            <w:proofErr w:type="spellStart"/>
            <w:r w:rsidRPr="00E01A5A">
              <w:rPr>
                <w:sz w:val="24"/>
                <w:szCs w:val="24"/>
              </w:rPr>
              <w:t>adoptată</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o </w:t>
            </w:r>
            <w:proofErr w:type="spellStart"/>
            <w:r w:rsidRPr="00E01A5A">
              <w:rPr>
                <w:sz w:val="24"/>
                <w:szCs w:val="24"/>
              </w:rPr>
              <w:t>perioadă</w:t>
            </w:r>
            <w:proofErr w:type="spellEnd"/>
            <w:r w:rsidRPr="00E01A5A">
              <w:rPr>
                <w:sz w:val="24"/>
                <w:szCs w:val="24"/>
              </w:rPr>
              <w:t xml:space="preserve"> </w:t>
            </w:r>
            <w:proofErr w:type="spellStart"/>
            <w:r w:rsidRPr="00E01A5A">
              <w:rPr>
                <w:sz w:val="24"/>
                <w:szCs w:val="24"/>
              </w:rPr>
              <w:t>determinată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prin</w:t>
            </w:r>
            <w:proofErr w:type="spellEnd"/>
            <w:r w:rsidRPr="00E01A5A">
              <w:rPr>
                <w:sz w:val="24"/>
                <w:szCs w:val="24"/>
              </w:rPr>
              <w:t xml:space="preserve"> </w:t>
            </w:r>
            <w:proofErr w:type="spellStart"/>
            <w:r w:rsidRPr="00E01A5A">
              <w:rPr>
                <w:sz w:val="24"/>
                <w:szCs w:val="24"/>
              </w:rPr>
              <w:t>aceasta</w:t>
            </w:r>
            <w:proofErr w:type="spellEnd"/>
            <w:r w:rsidRPr="00E01A5A">
              <w:rPr>
                <w:sz w:val="24"/>
                <w:szCs w:val="24"/>
              </w:rPr>
              <w:t xml:space="preserve"> se </w:t>
            </w:r>
            <w:proofErr w:type="spellStart"/>
            <w:r w:rsidRPr="00E01A5A">
              <w:rPr>
                <w:sz w:val="24"/>
                <w:szCs w:val="24"/>
              </w:rPr>
              <w:t>constată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nu </w:t>
            </w:r>
            <w:proofErr w:type="spellStart"/>
            <w:r w:rsidRPr="00E01A5A">
              <w:rPr>
                <w:sz w:val="24"/>
                <w:szCs w:val="24"/>
              </w:rPr>
              <w:t>mai</w:t>
            </w:r>
            <w:proofErr w:type="spellEnd"/>
            <w:r w:rsidRPr="00E01A5A">
              <w:rPr>
                <w:sz w:val="24"/>
                <w:szCs w:val="24"/>
              </w:rPr>
              <w:t xml:space="preserve"> </w:t>
            </w:r>
            <w:proofErr w:type="spellStart"/>
            <w:r w:rsidRPr="00E01A5A">
              <w:rPr>
                <w:sz w:val="24"/>
                <w:szCs w:val="24"/>
              </w:rPr>
              <w:t>există</w:t>
            </w:r>
            <w:proofErr w:type="spellEnd"/>
            <w:r w:rsidRPr="00E01A5A">
              <w:rPr>
                <w:sz w:val="24"/>
                <w:szCs w:val="24"/>
              </w:rPr>
              <w:t xml:space="preserve"> motive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acțiunea</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cauză</w:t>
            </w:r>
            <w:proofErr w:type="spellEnd"/>
            <w:r w:rsidRPr="00E01A5A">
              <w:rPr>
                <w:sz w:val="24"/>
                <w:szCs w:val="24"/>
              </w:rPr>
              <w:t>.</w:t>
            </w:r>
          </w:p>
          <w:p w14:paraId="71553939" w14:textId="77777777" w:rsidR="00773950" w:rsidRPr="00E01A5A" w:rsidRDefault="00773950" w:rsidP="00484DF6">
            <w:pPr>
              <w:shd w:val="clear" w:color="auto" w:fill="FFFFFF"/>
              <w:ind w:firstLine="0"/>
              <w:rPr>
                <w:sz w:val="24"/>
                <w:szCs w:val="24"/>
              </w:rPr>
            </w:pPr>
          </w:p>
          <w:p w14:paraId="6D814108" w14:textId="77777777" w:rsidR="00773950" w:rsidRPr="00E01A5A" w:rsidRDefault="00773950" w:rsidP="00484DF6">
            <w:pPr>
              <w:shd w:val="clear" w:color="auto" w:fill="FFFFFF"/>
              <w:ind w:firstLine="0"/>
              <w:rPr>
                <w:sz w:val="24"/>
                <w:szCs w:val="24"/>
              </w:rPr>
            </w:pPr>
          </w:p>
          <w:p w14:paraId="12A8BD88" w14:textId="77777777" w:rsidR="00773950" w:rsidRPr="00E01A5A" w:rsidRDefault="00773950" w:rsidP="00484DF6">
            <w:pPr>
              <w:shd w:val="clear" w:color="auto" w:fill="FFFFFF"/>
              <w:ind w:firstLine="0"/>
              <w:rPr>
                <w:sz w:val="24"/>
                <w:szCs w:val="24"/>
              </w:rPr>
            </w:pPr>
          </w:p>
          <w:p w14:paraId="6E7BB3FD" w14:textId="77777777" w:rsidR="00773950" w:rsidRPr="00E01A5A" w:rsidRDefault="00773950" w:rsidP="00484DF6">
            <w:pPr>
              <w:shd w:val="clear" w:color="auto" w:fill="FFFFFF"/>
              <w:ind w:firstLine="0"/>
              <w:rPr>
                <w:sz w:val="24"/>
                <w:szCs w:val="24"/>
              </w:rPr>
            </w:pPr>
          </w:p>
          <w:p w14:paraId="1AB4E9D9" w14:textId="77777777" w:rsidR="00773950" w:rsidRPr="00E01A5A" w:rsidRDefault="00773950" w:rsidP="00484DF6">
            <w:pPr>
              <w:shd w:val="clear" w:color="auto" w:fill="FFFFFF"/>
              <w:ind w:firstLine="0"/>
              <w:rPr>
                <w:sz w:val="24"/>
                <w:szCs w:val="24"/>
              </w:rPr>
            </w:pPr>
          </w:p>
          <w:p w14:paraId="297BE3E7" w14:textId="77777777" w:rsidR="00773950" w:rsidRPr="00E01A5A" w:rsidRDefault="00773950" w:rsidP="00484DF6">
            <w:pPr>
              <w:shd w:val="clear" w:color="auto" w:fill="FFFFFF"/>
              <w:ind w:firstLine="0"/>
              <w:rPr>
                <w:sz w:val="24"/>
                <w:szCs w:val="24"/>
              </w:rPr>
            </w:pPr>
          </w:p>
          <w:p w14:paraId="10E2E5FE" w14:textId="77777777" w:rsidR="00773950" w:rsidRPr="00E01A5A" w:rsidRDefault="00773950" w:rsidP="00484DF6">
            <w:pPr>
              <w:shd w:val="clear" w:color="auto" w:fill="FFFFFF"/>
              <w:ind w:firstLine="0"/>
              <w:rPr>
                <w:sz w:val="24"/>
                <w:szCs w:val="24"/>
              </w:rPr>
            </w:pPr>
          </w:p>
          <w:p w14:paraId="6B9E0947" w14:textId="77777777" w:rsidR="00773950" w:rsidRPr="00E01A5A" w:rsidRDefault="00773950" w:rsidP="00484DF6">
            <w:pPr>
              <w:shd w:val="clear" w:color="auto" w:fill="FFFFFF"/>
              <w:ind w:firstLine="0"/>
              <w:rPr>
                <w:sz w:val="24"/>
                <w:szCs w:val="24"/>
              </w:rPr>
            </w:pPr>
          </w:p>
          <w:p w14:paraId="28D6D7FD" w14:textId="77777777" w:rsidR="00773950" w:rsidRPr="00E01A5A" w:rsidRDefault="00773950" w:rsidP="00484DF6">
            <w:pPr>
              <w:shd w:val="clear" w:color="auto" w:fill="FFFFFF"/>
              <w:ind w:firstLine="0"/>
              <w:rPr>
                <w:sz w:val="24"/>
                <w:szCs w:val="24"/>
              </w:rPr>
            </w:pPr>
          </w:p>
          <w:p w14:paraId="5528CDAA" w14:textId="77777777" w:rsidR="00773950" w:rsidRPr="00E01A5A" w:rsidRDefault="00773950" w:rsidP="00484DF6">
            <w:pPr>
              <w:shd w:val="clear" w:color="auto" w:fill="FFFFFF"/>
              <w:ind w:firstLine="0"/>
              <w:rPr>
                <w:sz w:val="24"/>
                <w:szCs w:val="24"/>
              </w:rPr>
            </w:pPr>
          </w:p>
          <w:p w14:paraId="1966DAE9" w14:textId="77777777" w:rsidR="00773950" w:rsidRPr="00E01A5A" w:rsidRDefault="00773950" w:rsidP="00484DF6">
            <w:pPr>
              <w:shd w:val="clear" w:color="auto" w:fill="FFFFFF"/>
              <w:ind w:firstLine="0"/>
              <w:rPr>
                <w:sz w:val="24"/>
                <w:szCs w:val="24"/>
              </w:rPr>
            </w:pPr>
          </w:p>
          <w:p w14:paraId="19E8E28E" w14:textId="77777777" w:rsidR="00773950" w:rsidRPr="00E01A5A" w:rsidRDefault="00773950" w:rsidP="00484DF6">
            <w:pPr>
              <w:shd w:val="clear" w:color="auto" w:fill="FFFFFF"/>
              <w:ind w:firstLine="0"/>
              <w:rPr>
                <w:sz w:val="24"/>
                <w:szCs w:val="24"/>
              </w:rPr>
            </w:pPr>
          </w:p>
          <w:p w14:paraId="1648271F" w14:textId="77777777" w:rsidR="00773950" w:rsidRPr="00E01A5A" w:rsidRDefault="00773950" w:rsidP="00484DF6">
            <w:pPr>
              <w:shd w:val="clear" w:color="auto" w:fill="FFFFFF"/>
              <w:ind w:firstLine="0"/>
              <w:rPr>
                <w:sz w:val="24"/>
                <w:szCs w:val="24"/>
              </w:rPr>
            </w:pPr>
          </w:p>
          <w:p w14:paraId="69119951" w14:textId="77777777" w:rsidR="00773950" w:rsidRPr="00E01A5A" w:rsidRDefault="00773950" w:rsidP="00484DF6">
            <w:pPr>
              <w:shd w:val="clear" w:color="auto" w:fill="FFFFFF"/>
              <w:ind w:firstLine="0"/>
              <w:rPr>
                <w:sz w:val="24"/>
                <w:szCs w:val="24"/>
              </w:rPr>
            </w:pPr>
          </w:p>
          <w:p w14:paraId="63339616" w14:textId="77777777" w:rsidR="00773950" w:rsidRPr="00E01A5A" w:rsidRDefault="00773950" w:rsidP="00484DF6">
            <w:pPr>
              <w:shd w:val="clear" w:color="auto" w:fill="FFFFFF"/>
              <w:ind w:firstLine="0"/>
              <w:rPr>
                <w:sz w:val="24"/>
                <w:szCs w:val="24"/>
              </w:rPr>
            </w:pPr>
          </w:p>
          <w:p w14:paraId="4D11A5C7" w14:textId="77777777" w:rsidR="00773950" w:rsidRPr="00E01A5A" w:rsidRDefault="00773950" w:rsidP="00484DF6">
            <w:pPr>
              <w:shd w:val="clear" w:color="auto" w:fill="FFFFFF"/>
              <w:ind w:firstLine="0"/>
              <w:rPr>
                <w:sz w:val="24"/>
                <w:szCs w:val="24"/>
              </w:rPr>
            </w:pPr>
          </w:p>
          <w:p w14:paraId="3911B0B0" w14:textId="77777777" w:rsidR="00773950" w:rsidRPr="00E01A5A" w:rsidRDefault="00773950" w:rsidP="00484DF6">
            <w:pPr>
              <w:shd w:val="clear" w:color="auto" w:fill="FFFFFF"/>
              <w:ind w:firstLine="0"/>
              <w:rPr>
                <w:sz w:val="24"/>
                <w:szCs w:val="24"/>
              </w:rPr>
            </w:pPr>
          </w:p>
          <w:p w14:paraId="76B43144" w14:textId="77777777" w:rsidR="00773950" w:rsidRPr="00E01A5A" w:rsidRDefault="00773950" w:rsidP="00484DF6">
            <w:pPr>
              <w:shd w:val="clear" w:color="auto" w:fill="FFFFFF"/>
              <w:ind w:firstLine="0"/>
              <w:rPr>
                <w:sz w:val="24"/>
                <w:szCs w:val="24"/>
              </w:rPr>
            </w:pPr>
          </w:p>
          <w:p w14:paraId="79D2FC07" w14:textId="77777777" w:rsidR="00773950" w:rsidRPr="00E01A5A" w:rsidRDefault="00773950" w:rsidP="00484DF6">
            <w:pPr>
              <w:shd w:val="clear" w:color="auto" w:fill="FFFFFF"/>
              <w:ind w:firstLine="0"/>
              <w:rPr>
                <w:sz w:val="24"/>
                <w:szCs w:val="24"/>
              </w:rPr>
            </w:pPr>
          </w:p>
          <w:p w14:paraId="2E1BA256" w14:textId="77777777" w:rsidR="00773950" w:rsidRPr="00E01A5A" w:rsidRDefault="00773950" w:rsidP="00484DF6">
            <w:pPr>
              <w:shd w:val="clear" w:color="auto" w:fill="FFFFFF"/>
              <w:ind w:firstLine="0"/>
              <w:rPr>
                <w:sz w:val="24"/>
                <w:szCs w:val="24"/>
              </w:rPr>
            </w:pPr>
          </w:p>
          <w:p w14:paraId="752F9894" w14:textId="77777777" w:rsidR="00773950" w:rsidRPr="00E01A5A" w:rsidRDefault="00773950" w:rsidP="00484DF6">
            <w:pPr>
              <w:shd w:val="clear" w:color="auto" w:fill="FFFFFF"/>
              <w:ind w:firstLine="0"/>
              <w:rPr>
                <w:sz w:val="24"/>
                <w:szCs w:val="24"/>
              </w:rPr>
            </w:pPr>
          </w:p>
          <w:p w14:paraId="3DFD4FB7" w14:textId="77777777" w:rsidR="00773950" w:rsidRPr="00E01A5A" w:rsidRDefault="00773950" w:rsidP="00484DF6">
            <w:pPr>
              <w:shd w:val="clear" w:color="auto" w:fill="FFFFFF"/>
              <w:ind w:firstLine="0"/>
              <w:rPr>
                <w:sz w:val="24"/>
                <w:szCs w:val="24"/>
              </w:rPr>
            </w:pPr>
          </w:p>
          <w:p w14:paraId="39E7F353" w14:textId="77777777" w:rsidR="00773950" w:rsidRPr="00E01A5A" w:rsidRDefault="00773950" w:rsidP="00484DF6">
            <w:pPr>
              <w:shd w:val="clear" w:color="auto" w:fill="FFFFFF"/>
              <w:ind w:firstLine="0"/>
              <w:rPr>
                <w:sz w:val="24"/>
                <w:szCs w:val="24"/>
              </w:rPr>
            </w:pPr>
          </w:p>
          <w:p w14:paraId="126E9ACF" w14:textId="77777777" w:rsidR="00773950" w:rsidRPr="00E01A5A" w:rsidRDefault="00773950" w:rsidP="00484DF6">
            <w:pPr>
              <w:shd w:val="clear" w:color="auto" w:fill="FFFFFF"/>
              <w:ind w:firstLine="0"/>
              <w:rPr>
                <w:sz w:val="24"/>
                <w:szCs w:val="24"/>
              </w:rPr>
            </w:pPr>
          </w:p>
          <w:p w14:paraId="3835C101" w14:textId="77777777" w:rsidR="00773950" w:rsidRPr="00E01A5A" w:rsidRDefault="00773950" w:rsidP="00484DF6">
            <w:pPr>
              <w:shd w:val="clear" w:color="auto" w:fill="FFFFFF"/>
              <w:ind w:firstLine="0"/>
              <w:rPr>
                <w:sz w:val="24"/>
                <w:szCs w:val="24"/>
              </w:rPr>
            </w:pPr>
          </w:p>
          <w:p w14:paraId="013A19FC" w14:textId="77777777" w:rsidR="00773950" w:rsidRPr="00E01A5A" w:rsidRDefault="00773950" w:rsidP="00484DF6">
            <w:pPr>
              <w:shd w:val="clear" w:color="auto" w:fill="FFFFFF"/>
              <w:ind w:firstLine="0"/>
              <w:rPr>
                <w:sz w:val="24"/>
                <w:szCs w:val="24"/>
              </w:rPr>
            </w:pPr>
          </w:p>
          <w:p w14:paraId="2D038B20" w14:textId="77777777" w:rsidR="00773950" w:rsidRPr="00E01A5A" w:rsidRDefault="00773950" w:rsidP="00484DF6">
            <w:pPr>
              <w:shd w:val="clear" w:color="auto" w:fill="FFFFFF"/>
              <w:ind w:firstLine="0"/>
              <w:rPr>
                <w:sz w:val="24"/>
                <w:szCs w:val="24"/>
              </w:rPr>
            </w:pPr>
          </w:p>
          <w:p w14:paraId="7BFD1567" w14:textId="77777777" w:rsidR="00773950" w:rsidRPr="00E01A5A" w:rsidRDefault="00773950" w:rsidP="00484DF6">
            <w:pPr>
              <w:shd w:val="clear" w:color="auto" w:fill="FFFFFF"/>
              <w:ind w:firstLine="0"/>
              <w:rPr>
                <w:sz w:val="24"/>
                <w:szCs w:val="24"/>
              </w:rPr>
            </w:pPr>
          </w:p>
          <w:p w14:paraId="372B0066" w14:textId="77777777" w:rsidR="00773950" w:rsidRPr="00E01A5A" w:rsidRDefault="00773950" w:rsidP="00484DF6">
            <w:pPr>
              <w:shd w:val="clear" w:color="auto" w:fill="FFFFFF"/>
              <w:ind w:firstLine="0"/>
              <w:rPr>
                <w:sz w:val="24"/>
                <w:szCs w:val="24"/>
              </w:rPr>
            </w:pPr>
          </w:p>
          <w:p w14:paraId="07BB218C" w14:textId="77777777" w:rsidR="00773950" w:rsidRPr="00E01A5A" w:rsidRDefault="00773950" w:rsidP="00484DF6">
            <w:pPr>
              <w:shd w:val="clear" w:color="auto" w:fill="FFFFFF"/>
              <w:ind w:firstLine="0"/>
              <w:rPr>
                <w:sz w:val="24"/>
                <w:szCs w:val="24"/>
              </w:rPr>
            </w:pPr>
          </w:p>
          <w:p w14:paraId="3102BF31" w14:textId="77777777" w:rsidR="00773950" w:rsidRPr="00E01A5A" w:rsidRDefault="00773950" w:rsidP="00484DF6">
            <w:pPr>
              <w:shd w:val="clear" w:color="auto" w:fill="FFFFFF"/>
              <w:ind w:firstLine="0"/>
              <w:rPr>
                <w:sz w:val="24"/>
                <w:szCs w:val="24"/>
              </w:rPr>
            </w:pPr>
          </w:p>
          <w:p w14:paraId="516D91A4" w14:textId="77777777" w:rsidR="00773950" w:rsidRPr="00E01A5A" w:rsidRDefault="00773950" w:rsidP="00484DF6">
            <w:pPr>
              <w:shd w:val="clear" w:color="auto" w:fill="FFFFFF"/>
              <w:ind w:firstLine="0"/>
              <w:rPr>
                <w:sz w:val="24"/>
                <w:szCs w:val="24"/>
              </w:rPr>
            </w:pPr>
          </w:p>
          <w:p w14:paraId="73792E6C" w14:textId="77777777" w:rsidR="00773950" w:rsidRPr="00E01A5A" w:rsidRDefault="00773950" w:rsidP="00484DF6">
            <w:pPr>
              <w:shd w:val="clear" w:color="auto" w:fill="FFFFFF"/>
              <w:ind w:firstLine="0"/>
              <w:rPr>
                <w:sz w:val="24"/>
                <w:szCs w:val="24"/>
              </w:rPr>
            </w:pPr>
          </w:p>
          <w:p w14:paraId="0AF6CA04" w14:textId="77777777" w:rsidR="00773950" w:rsidRPr="00E01A5A" w:rsidRDefault="00773950" w:rsidP="00484DF6">
            <w:pPr>
              <w:shd w:val="clear" w:color="auto" w:fill="FFFFFF"/>
              <w:ind w:firstLine="0"/>
              <w:rPr>
                <w:sz w:val="24"/>
                <w:szCs w:val="24"/>
              </w:rPr>
            </w:pPr>
          </w:p>
          <w:p w14:paraId="38B0BAC5" w14:textId="77777777" w:rsidR="00773950" w:rsidRPr="00E01A5A" w:rsidRDefault="00773950" w:rsidP="00484DF6">
            <w:pPr>
              <w:shd w:val="clear" w:color="auto" w:fill="FFFFFF"/>
              <w:ind w:firstLine="0"/>
              <w:rPr>
                <w:sz w:val="24"/>
                <w:szCs w:val="24"/>
              </w:rPr>
            </w:pPr>
          </w:p>
          <w:p w14:paraId="6EF9DDB2" w14:textId="77777777" w:rsidR="00773950" w:rsidRPr="00E01A5A" w:rsidRDefault="00773950" w:rsidP="00484DF6">
            <w:pPr>
              <w:shd w:val="clear" w:color="auto" w:fill="FFFFFF"/>
              <w:ind w:firstLine="0"/>
              <w:rPr>
                <w:sz w:val="24"/>
                <w:szCs w:val="24"/>
              </w:rPr>
            </w:pPr>
          </w:p>
          <w:p w14:paraId="02BAF678" w14:textId="77777777" w:rsidR="00773950" w:rsidRPr="00E01A5A" w:rsidRDefault="00773950" w:rsidP="00484DF6">
            <w:pPr>
              <w:shd w:val="clear" w:color="auto" w:fill="FFFFFF"/>
              <w:ind w:firstLine="0"/>
              <w:rPr>
                <w:sz w:val="24"/>
                <w:szCs w:val="24"/>
              </w:rPr>
            </w:pPr>
          </w:p>
          <w:p w14:paraId="598E165C" w14:textId="77777777" w:rsidR="00773950" w:rsidRPr="00E01A5A" w:rsidRDefault="00773950" w:rsidP="00484DF6">
            <w:pPr>
              <w:shd w:val="clear" w:color="auto" w:fill="FFFFFF"/>
              <w:ind w:firstLine="0"/>
              <w:rPr>
                <w:sz w:val="24"/>
                <w:szCs w:val="24"/>
              </w:rPr>
            </w:pPr>
          </w:p>
          <w:p w14:paraId="3AFCAD2D" w14:textId="77777777" w:rsidR="00773950" w:rsidRPr="00E01A5A" w:rsidRDefault="00773950" w:rsidP="00484DF6">
            <w:pPr>
              <w:shd w:val="clear" w:color="auto" w:fill="FFFFFF"/>
              <w:ind w:firstLine="0"/>
              <w:rPr>
                <w:sz w:val="24"/>
                <w:szCs w:val="24"/>
              </w:rPr>
            </w:pPr>
          </w:p>
          <w:p w14:paraId="0A8C7B75" w14:textId="77777777" w:rsidR="00773950" w:rsidRPr="00E01A5A" w:rsidRDefault="00773950" w:rsidP="00484DF6">
            <w:pPr>
              <w:shd w:val="clear" w:color="auto" w:fill="FFFFFF"/>
              <w:ind w:firstLine="0"/>
              <w:rPr>
                <w:sz w:val="24"/>
                <w:szCs w:val="24"/>
              </w:rPr>
            </w:pPr>
          </w:p>
          <w:p w14:paraId="4A68DE64" w14:textId="77777777" w:rsidR="00773950" w:rsidRPr="00E01A5A" w:rsidRDefault="00773950" w:rsidP="00484DF6">
            <w:pPr>
              <w:shd w:val="clear" w:color="auto" w:fill="FFFFFF"/>
              <w:ind w:firstLine="0"/>
              <w:rPr>
                <w:sz w:val="24"/>
                <w:szCs w:val="24"/>
              </w:rPr>
            </w:pPr>
          </w:p>
          <w:p w14:paraId="34288695" w14:textId="77777777" w:rsidR="00773950" w:rsidRPr="00E01A5A" w:rsidRDefault="00773950" w:rsidP="00484DF6">
            <w:pPr>
              <w:shd w:val="clear" w:color="auto" w:fill="FFFFFF"/>
              <w:ind w:firstLine="0"/>
              <w:rPr>
                <w:sz w:val="24"/>
                <w:szCs w:val="24"/>
              </w:rPr>
            </w:pPr>
          </w:p>
          <w:p w14:paraId="11BFDD52" w14:textId="77777777" w:rsidR="00773950" w:rsidRPr="00E01A5A" w:rsidRDefault="00773950" w:rsidP="00484DF6">
            <w:pPr>
              <w:shd w:val="clear" w:color="auto" w:fill="FFFFFF"/>
              <w:ind w:firstLine="0"/>
              <w:rPr>
                <w:sz w:val="24"/>
                <w:szCs w:val="24"/>
              </w:rPr>
            </w:pPr>
          </w:p>
          <w:p w14:paraId="089A4871" w14:textId="77777777" w:rsidR="00773950" w:rsidRPr="00E01A5A" w:rsidRDefault="00773950" w:rsidP="00484DF6">
            <w:pPr>
              <w:shd w:val="clear" w:color="auto" w:fill="FFFFFF"/>
              <w:ind w:firstLine="0"/>
              <w:rPr>
                <w:sz w:val="24"/>
                <w:szCs w:val="24"/>
              </w:rPr>
            </w:pPr>
          </w:p>
          <w:p w14:paraId="21D9CCA0" w14:textId="77777777" w:rsidR="00773950" w:rsidRPr="00E01A5A" w:rsidRDefault="00773950" w:rsidP="00484DF6">
            <w:pPr>
              <w:shd w:val="clear" w:color="auto" w:fill="FFFFFF"/>
              <w:ind w:firstLine="0"/>
              <w:rPr>
                <w:sz w:val="24"/>
                <w:szCs w:val="24"/>
              </w:rPr>
            </w:pPr>
          </w:p>
          <w:p w14:paraId="3B8BEB18" w14:textId="77777777" w:rsidR="00773950" w:rsidRPr="00E01A5A" w:rsidRDefault="00773950" w:rsidP="00484DF6">
            <w:pPr>
              <w:shd w:val="clear" w:color="auto" w:fill="FFFFFF"/>
              <w:ind w:firstLine="0"/>
              <w:rPr>
                <w:sz w:val="24"/>
                <w:szCs w:val="24"/>
              </w:rPr>
            </w:pPr>
          </w:p>
          <w:p w14:paraId="756CA7BD" w14:textId="77777777" w:rsidR="00CD371B" w:rsidRDefault="00CD371B" w:rsidP="00484DF6">
            <w:pPr>
              <w:shd w:val="clear" w:color="auto" w:fill="FFFFFF"/>
              <w:ind w:firstLine="0"/>
              <w:rPr>
                <w:sz w:val="24"/>
                <w:szCs w:val="24"/>
              </w:rPr>
            </w:pPr>
          </w:p>
          <w:p w14:paraId="1CE8A531" w14:textId="77777777" w:rsidR="00CD371B" w:rsidRDefault="00CD371B" w:rsidP="00484DF6">
            <w:pPr>
              <w:shd w:val="clear" w:color="auto" w:fill="FFFFFF"/>
              <w:ind w:firstLine="0"/>
              <w:rPr>
                <w:sz w:val="24"/>
                <w:szCs w:val="24"/>
              </w:rPr>
            </w:pPr>
          </w:p>
          <w:p w14:paraId="7C05CFBE" w14:textId="77777777" w:rsidR="00CD371B" w:rsidRDefault="00CD371B" w:rsidP="00484DF6">
            <w:pPr>
              <w:shd w:val="clear" w:color="auto" w:fill="FFFFFF"/>
              <w:ind w:firstLine="0"/>
              <w:rPr>
                <w:sz w:val="24"/>
                <w:szCs w:val="24"/>
              </w:rPr>
            </w:pPr>
          </w:p>
          <w:p w14:paraId="3E0E8CEB" w14:textId="77777777" w:rsidR="00CD371B" w:rsidRDefault="00CD371B" w:rsidP="00484DF6">
            <w:pPr>
              <w:shd w:val="clear" w:color="auto" w:fill="FFFFFF"/>
              <w:ind w:firstLine="0"/>
              <w:rPr>
                <w:sz w:val="24"/>
                <w:szCs w:val="24"/>
              </w:rPr>
            </w:pPr>
          </w:p>
          <w:p w14:paraId="058348B4" w14:textId="77777777" w:rsidR="00CD371B" w:rsidRDefault="00CD371B" w:rsidP="00484DF6">
            <w:pPr>
              <w:shd w:val="clear" w:color="auto" w:fill="FFFFFF"/>
              <w:ind w:firstLine="0"/>
              <w:rPr>
                <w:sz w:val="24"/>
                <w:szCs w:val="24"/>
              </w:rPr>
            </w:pPr>
          </w:p>
          <w:p w14:paraId="3F2C3892" w14:textId="77777777" w:rsidR="00CD371B" w:rsidRDefault="00CD371B" w:rsidP="00484DF6">
            <w:pPr>
              <w:shd w:val="clear" w:color="auto" w:fill="FFFFFF"/>
              <w:ind w:firstLine="0"/>
              <w:rPr>
                <w:sz w:val="24"/>
                <w:szCs w:val="24"/>
              </w:rPr>
            </w:pPr>
          </w:p>
          <w:p w14:paraId="01C6D0D0" w14:textId="0B831794" w:rsidR="00137E3F" w:rsidRPr="00E01A5A" w:rsidRDefault="00137E3F" w:rsidP="00484DF6">
            <w:pPr>
              <w:shd w:val="clear" w:color="auto" w:fill="FFFFFF"/>
              <w:ind w:firstLine="0"/>
              <w:rPr>
                <w:sz w:val="24"/>
                <w:szCs w:val="24"/>
              </w:rPr>
            </w:pPr>
            <w:r w:rsidRPr="00E01A5A">
              <w:rPr>
                <w:sz w:val="24"/>
                <w:szCs w:val="24"/>
              </w:rPr>
              <w:t>(2)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dispun</w:t>
            </w:r>
            <w:proofErr w:type="spellEnd"/>
            <w:r w:rsidRPr="00E01A5A">
              <w:rPr>
                <w:sz w:val="24"/>
                <w:szCs w:val="24"/>
              </w:rPr>
              <w:t xml:space="preserve"> de </w:t>
            </w:r>
            <w:proofErr w:type="spellStart"/>
            <w:r w:rsidRPr="00E01A5A">
              <w:rPr>
                <w:sz w:val="24"/>
                <w:szCs w:val="24"/>
              </w:rPr>
              <w:t>competențe</w:t>
            </w:r>
            <w:proofErr w:type="spellEnd"/>
            <w:r w:rsidRPr="00E01A5A">
              <w:rPr>
                <w:sz w:val="24"/>
                <w:szCs w:val="24"/>
              </w:rPr>
              <w:t xml:space="preserve"> </w:t>
            </w:r>
            <w:proofErr w:type="spellStart"/>
            <w:r w:rsidRPr="00E01A5A">
              <w:rPr>
                <w:sz w:val="24"/>
                <w:szCs w:val="24"/>
              </w:rPr>
              <w:t>eficace</w:t>
            </w:r>
            <w:proofErr w:type="spellEnd"/>
            <w:r w:rsidRPr="00E01A5A">
              <w:rPr>
                <w:sz w:val="24"/>
                <w:szCs w:val="24"/>
              </w:rPr>
              <w:t xml:space="preserve"> de </w:t>
            </w:r>
            <w:proofErr w:type="spellStart"/>
            <w:r w:rsidRPr="00E01A5A">
              <w:rPr>
                <w:sz w:val="24"/>
                <w:szCs w:val="24"/>
              </w:rPr>
              <w:t>monitorizare</w:t>
            </w:r>
            <w:proofErr w:type="spellEnd"/>
            <w:r w:rsidRPr="00E01A5A">
              <w:rPr>
                <w:sz w:val="24"/>
                <w:szCs w:val="24"/>
              </w:rPr>
              <w:t xml:space="preserve"> a </w:t>
            </w:r>
            <w:proofErr w:type="spellStart"/>
            <w:r w:rsidRPr="00E01A5A">
              <w:rPr>
                <w:sz w:val="24"/>
                <w:szCs w:val="24"/>
              </w:rPr>
              <w:t>punerii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aplicare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angajamentelor</w:t>
            </w:r>
            <w:proofErr w:type="spellEnd"/>
            <w:r w:rsidRPr="00E01A5A">
              <w:rPr>
                <w:sz w:val="24"/>
                <w:szCs w:val="24"/>
              </w:rPr>
              <w:t xml:space="preserve"> </w:t>
            </w:r>
            <w:proofErr w:type="spellStart"/>
            <w:r w:rsidRPr="00E01A5A">
              <w:rPr>
                <w:sz w:val="24"/>
                <w:szCs w:val="24"/>
              </w:rPr>
              <w:t>menționate</w:t>
            </w:r>
            <w:proofErr w:type="spellEnd"/>
            <w:r w:rsidRPr="00E01A5A">
              <w:rPr>
                <w:sz w:val="24"/>
                <w:szCs w:val="24"/>
              </w:rPr>
              <w:t xml:space="preserve"> la </w:t>
            </w:r>
            <w:proofErr w:type="spellStart"/>
            <w:r w:rsidRPr="00E01A5A">
              <w:rPr>
                <w:sz w:val="24"/>
                <w:szCs w:val="24"/>
              </w:rPr>
              <w:t>alineatul</w:t>
            </w:r>
            <w:proofErr w:type="spellEnd"/>
            <w:r w:rsidRPr="00E01A5A">
              <w:rPr>
                <w:sz w:val="24"/>
                <w:szCs w:val="24"/>
              </w:rPr>
              <w:t xml:space="preserve"> (1).</w:t>
            </w:r>
          </w:p>
          <w:p w14:paraId="24D15AEA" w14:textId="77777777" w:rsidR="00CD371B" w:rsidRDefault="00CD371B" w:rsidP="00484DF6">
            <w:pPr>
              <w:shd w:val="clear" w:color="auto" w:fill="FFFFFF"/>
              <w:ind w:firstLine="0"/>
              <w:rPr>
                <w:sz w:val="24"/>
                <w:szCs w:val="24"/>
              </w:rPr>
            </w:pPr>
          </w:p>
          <w:p w14:paraId="31A5363C" w14:textId="77777777" w:rsidR="00CD371B" w:rsidRDefault="00CD371B" w:rsidP="00484DF6">
            <w:pPr>
              <w:shd w:val="clear" w:color="auto" w:fill="FFFFFF"/>
              <w:ind w:firstLine="0"/>
              <w:rPr>
                <w:sz w:val="24"/>
                <w:szCs w:val="24"/>
              </w:rPr>
            </w:pPr>
          </w:p>
          <w:p w14:paraId="43456DEA" w14:textId="2A1E73FD" w:rsidR="00137E3F" w:rsidRPr="00E01A5A" w:rsidRDefault="00137E3F" w:rsidP="00484DF6">
            <w:pPr>
              <w:shd w:val="clear" w:color="auto" w:fill="FFFFFF"/>
              <w:ind w:firstLine="0"/>
              <w:rPr>
                <w:sz w:val="24"/>
                <w:szCs w:val="24"/>
              </w:rPr>
            </w:pPr>
            <w:r w:rsidRPr="00E01A5A">
              <w:rPr>
                <w:sz w:val="24"/>
                <w:szCs w:val="24"/>
              </w:rPr>
              <w:t>(3)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au </w:t>
            </w:r>
            <w:proofErr w:type="spellStart"/>
            <w:r w:rsidRPr="00E01A5A">
              <w:rPr>
                <w:sz w:val="24"/>
                <w:szCs w:val="24"/>
              </w:rPr>
              <w:t>competența</w:t>
            </w:r>
            <w:proofErr w:type="spellEnd"/>
            <w:r w:rsidRPr="00E01A5A">
              <w:rPr>
                <w:sz w:val="24"/>
                <w:szCs w:val="24"/>
              </w:rPr>
              <w:t xml:space="preserve"> de a </w:t>
            </w:r>
            <w:proofErr w:type="spellStart"/>
            <w:r w:rsidRPr="00E01A5A">
              <w:rPr>
                <w:sz w:val="24"/>
                <w:szCs w:val="24"/>
              </w:rPr>
              <w:t>redeschide</w:t>
            </w:r>
            <w:proofErr w:type="spellEnd"/>
            <w:r w:rsidRPr="00E01A5A">
              <w:rPr>
                <w:sz w:val="24"/>
                <w:szCs w:val="24"/>
              </w:rPr>
              <w:t xml:space="preserve"> </w:t>
            </w:r>
            <w:proofErr w:type="spellStart"/>
            <w:r w:rsidRPr="00E01A5A">
              <w:rPr>
                <w:sz w:val="24"/>
                <w:szCs w:val="24"/>
              </w:rPr>
              <w:t>procedura</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au </w:t>
            </w:r>
            <w:proofErr w:type="spellStart"/>
            <w:r w:rsidRPr="00E01A5A">
              <w:rPr>
                <w:sz w:val="24"/>
                <w:szCs w:val="24"/>
              </w:rPr>
              <w:t>intervenit</w:t>
            </w:r>
            <w:proofErr w:type="spellEnd"/>
            <w:r w:rsidRPr="00E01A5A">
              <w:rPr>
                <w:sz w:val="24"/>
                <w:szCs w:val="24"/>
              </w:rPr>
              <w:t xml:space="preserve"> </w:t>
            </w:r>
            <w:proofErr w:type="spellStart"/>
            <w:r w:rsidRPr="00E01A5A">
              <w:rPr>
                <w:sz w:val="24"/>
                <w:szCs w:val="24"/>
              </w:rPr>
              <w:t>modificări</w:t>
            </w:r>
            <w:proofErr w:type="spellEnd"/>
            <w:r w:rsidRPr="00E01A5A">
              <w:rPr>
                <w:sz w:val="24"/>
                <w:szCs w:val="24"/>
              </w:rPr>
              <w:t xml:space="preserve"> </w:t>
            </w:r>
            <w:proofErr w:type="spellStart"/>
            <w:r w:rsidRPr="00E01A5A">
              <w:rPr>
                <w:sz w:val="24"/>
                <w:szCs w:val="24"/>
              </w:rPr>
              <w:t>semnificative</w:t>
            </w:r>
            <w:proofErr w:type="spellEnd"/>
            <w:r w:rsidRPr="00E01A5A">
              <w:rPr>
                <w:sz w:val="24"/>
                <w:szCs w:val="24"/>
              </w:rPr>
              <w:t xml:space="preserve"> </w:t>
            </w:r>
            <w:proofErr w:type="spellStart"/>
            <w:r w:rsidRPr="00E01A5A">
              <w:rPr>
                <w:sz w:val="24"/>
                <w:szCs w:val="24"/>
              </w:rPr>
              <w:t>privind</w:t>
            </w:r>
            <w:proofErr w:type="spellEnd"/>
            <w:r w:rsidRPr="00E01A5A">
              <w:rPr>
                <w:sz w:val="24"/>
                <w:szCs w:val="24"/>
              </w:rPr>
              <w:t xml:space="preserve"> </w:t>
            </w:r>
            <w:proofErr w:type="spellStart"/>
            <w:r w:rsidRPr="00E01A5A">
              <w:rPr>
                <w:sz w:val="24"/>
                <w:szCs w:val="24"/>
              </w:rPr>
              <w:t>oricare</w:t>
            </w:r>
            <w:proofErr w:type="spellEnd"/>
            <w:r w:rsidRPr="00E01A5A">
              <w:rPr>
                <w:sz w:val="24"/>
                <w:szCs w:val="24"/>
              </w:rPr>
              <w:t xml:space="preserve"> </w:t>
            </w:r>
            <w:proofErr w:type="spellStart"/>
            <w:r w:rsidRPr="00E01A5A">
              <w:rPr>
                <w:sz w:val="24"/>
                <w:szCs w:val="24"/>
              </w:rPr>
              <w:t>dintre</w:t>
            </w:r>
            <w:proofErr w:type="spellEnd"/>
            <w:r w:rsidRPr="00E01A5A">
              <w:rPr>
                <w:sz w:val="24"/>
                <w:szCs w:val="24"/>
              </w:rPr>
              <w:t xml:space="preserve"> </w:t>
            </w:r>
            <w:proofErr w:type="spellStart"/>
            <w:r w:rsidRPr="00E01A5A">
              <w:rPr>
                <w:sz w:val="24"/>
                <w:szCs w:val="24"/>
              </w:rPr>
              <w:t>faptele</w:t>
            </w:r>
            <w:proofErr w:type="spellEnd"/>
            <w:r w:rsidRPr="00E01A5A">
              <w:rPr>
                <w:sz w:val="24"/>
                <w:szCs w:val="24"/>
              </w:rPr>
              <w:t xml:space="preserve"> pe care s-a </w:t>
            </w:r>
            <w:proofErr w:type="spellStart"/>
            <w:r w:rsidRPr="00E01A5A">
              <w:rPr>
                <w:sz w:val="24"/>
                <w:szCs w:val="24"/>
              </w:rPr>
              <w:t>fundamentat</w:t>
            </w:r>
            <w:proofErr w:type="spellEnd"/>
            <w:r w:rsidRPr="00E01A5A">
              <w:rPr>
                <w:sz w:val="24"/>
                <w:szCs w:val="24"/>
              </w:rPr>
              <w:t xml:space="preserve"> </w:t>
            </w:r>
            <w:proofErr w:type="spellStart"/>
            <w:r w:rsidRPr="00E01A5A">
              <w:rPr>
                <w:sz w:val="24"/>
                <w:szCs w:val="24"/>
              </w:rPr>
              <w:t>decizia</w:t>
            </w:r>
            <w:proofErr w:type="spellEnd"/>
            <w:r w:rsidRPr="00E01A5A">
              <w:rPr>
                <w:sz w:val="24"/>
                <w:szCs w:val="24"/>
              </w:rPr>
              <w:t xml:space="preserve"> </w:t>
            </w:r>
            <w:proofErr w:type="spellStart"/>
            <w:r w:rsidRPr="00E01A5A">
              <w:rPr>
                <w:sz w:val="24"/>
                <w:szCs w:val="24"/>
              </w:rPr>
              <w:t>menționată</w:t>
            </w:r>
            <w:proofErr w:type="spellEnd"/>
            <w:r w:rsidRPr="00E01A5A">
              <w:rPr>
                <w:sz w:val="24"/>
                <w:szCs w:val="24"/>
              </w:rPr>
              <w:t xml:space="preserve"> la </w:t>
            </w:r>
            <w:proofErr w:type="spellStart"/>
            <w:r w:rsidRPr="00E01A5A">
              <w:rPr>
                <w:sz w:val="24"/>
                <w:szCs w:val="24"/>
              </w:rPr>
              <w:t>alineatul</w:t>
            </w:r>
            <w:proofErr w:type="spellEnd"/>
            <w:r w:rsidRPr="00E01A5A">
              <w:rPr>
                <w:sz w:val="24"/>
                <w:szCs w:val="24"/>
              </w:rPr>
              <w:t xml:space="preserve"> (1),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întreprinderile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asocierile</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acționează</w:t>
            </w:r>
            <w:proofErr w:type="spellEnd"/>
            <w:r w:rsidRPr="00E01A5A">
              <w:rPr>
                <w:sz w:val="24"/>
                <w:szCs w:val="24"/>
              </w:rPr>
              <w:t xml:space="preserve"> </w:t>
            </w:r>
            <w:proofErr w:type="spellStart"/>
            <w:r w:rsidRPr="00E01A5A">
              <w:rPr>
                <w:sz w:val="24"/>
                <w:szCs w:val="24"/>
              </w:rPr>
              <w:t>contrar</w:t>
            </w:r>
            <w:proofErr w:type="spellEnd"/>
            <w:r w:rsidRPr="00E01A5A">
              <w:rPr>
                <w:sz w:val="24"/>
                <w:szCs w:val="24"/>
              </w:rPr>
              <w:t xml:space="preserve"> </w:t>
            </w:r>
            <w:proofErr w:type="spellStart"/>
            <w:r w:rsidRPr="00E01A5A">
              <w:rPr>
                <w:sz w:val="24"/>
                <w:szCs w:val="24"/>
              </w:rPr>
              <w:t>angajamentelor</w:t>
            </w:r>
            <w:proofErr w:type="spellEnd"/>
            <w:r w:rsidRPr="00E01A5A">
              <w:rPr>
                <w:sz w:val="24"/>
                <w:szCs w:val="24"/>
              </w:rPr>
              <w:t xml:space="preserve"> </w:t>
            </w:r>
            <w:proofErr w:type="spellStart"/>
            <w:r w:rsidRPr="00E01A5A">
              <w:rPr>
                <w:sz w:val="24"/>
                <w:szCs w:val="24"/>
              </w:rPr>
              <w:t>luate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decizia</w:t>
            </w:r>
            <w:proofErr w:type="spellEnd"/>
            <w:r w:rsidRPr="00E01A5A">
              <w:rPr>
                <w:sz w:val="24"/>
                <w:szCs w:val="24"/>
              </w:rPr>
              <w:t xml:space="preserve"> </w:t>
            </w:r>
            <w:proofErr w:type="spellStart"/>
            <w:r w:rsidRPr="00E01A5A">
              <w:rPr>
                <w:sz w:val="24"/>
                <w:szCs w:val="24"/>
              </w:rPr>
              <w:t>menționată</w:t>
            </w:r>
            <w:proofErr w:type="spellEnd"/>
            <w:r w:rsidRPr="00E01A5A">
              <w:rPr>
                <w:sz w:val="24"/>
                <w:szCs w:val="24"/>
              </w:rPr>
              <w:t xml:space="preserve"> la </w:t>
            </w:r>
            <w:proofErr w:type="spellStart"/>
            <w:r w:rsidRPr="00E01A5A">
              <w:rPr>
                <w:sz w:val="24"/>
                <w:szCs w:val="24"/>
              </w:rPr>
              <w:t>alineatul</w:t>
            </w:r>
            <w:proofErr w:type="spellEnd"/>
            <w:r w:rsidRPr="00E01A5A">
              <w:rPr>
                <w:sz w:val="24"/>
                <w:szCs w:val="24"/>
              </w:rPr>
              <w:t xml:space="preserve"> (1) s-a </w:t>
            </w:r>
            <w:proofErr w:type="spellStart"/>
            <w:r w:rsidRPr="00E01A5A">
              <w:rPr>
                <w:sz w:val="24"/>
                <w:szCs w:val="24"/>
              </w:rPr>
              <w:t>bazat</w:t>
            </w:r>
            <w:proofErr w:type="spellEnd"/>
            <w:r w:rsidRPr="00E01A5A">
              <w:rPr>
                <w:sz w:val="24"/>
                <w:szCs w:val="24"/>
              </w:rPr>
              <w:t xml:space="preserve"> pe </w:t>
            </w:r>
            <w:proofErr w:type="spellStart"/>
            <w:r w:rsidRPr="00E01A5A">
              <w:rPr>
                <w:sz w:val="24"/>
                <w:szCs w:val="24"/>
              </w:rPr>
              <w:t>informații</w:t>
            </w:r>
            <w:proofErr w:type="spellEnd"/>
            <w:r w:rsidRPr="00E01A5A">
              <w:rPr>
                <w:sz w:val="24"/>
                <w:szCs w:val="24"/>
              </w:rPr>
              <w:t xml:space="preserve"> incomplete, </w:t>
            </w:r>
            <w:proofErr w:type="spellStart"/>
            <w:r w:rsidRPr="00E01A5A">
              <w:rPr>
                <w:sz w:val="24"/>
                <w:szCs w:val="24"/>
              </w:rPr>
              <w:t>inexacte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care au </w:t>
            </w:r>
            <w:proofErr w:type="spellStart"/>
            <w:r w:rsidRPr="00E01A5A">
              <w:rPr>
                <w:sz w:val="24"/>
                <w:szCs w:val="24"/>
              </w:rPr>
              <w:t>indus</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eroare</w:t>
            </w:r>
            <w:proofErr w:type="spellEnd"/>
            <w:r w:rsidRPr="00E01A5A">
              <w:rPr>
                <w:sz w:val="24"/>
                <w:szCs w:val="24"/>
              </w:rPr>
              <w:t xml:space="preserve">, </w:t>
            </w:r>
            <w:proofErr w:type="spellStart"/>
            <w:r w:rsidRPr="00E01A5A">
              <w:rPr>
                <w:sz w:val="24"/>
                <w:szCs w:val="24"/>
              </w:rPr>
              <w:t>furnizate</w:t>
            </w:r>
            <w:proofErr w:type="spellEnd"/>
            <w:r w:rsidRPr="00E01A5A">
              <w:rPr>
                <w:sz w:val="24"/>
                <w:szCs w:val="24"/>
              </w:rPr>
              <w:t xml:space="preserve"> de </w:t>
            </w:r>
            <w:proofErr w:type="spellStart"/>
            <w:r w:rsidRPr="00E01A5A">
              <w:rPr>
                <w:sz w:val="24"/>
                <w:szCs w:val="24"/>
              </w:rPr>
              <w:t>părți</w:t>
            </w:r>
            <w:proofErr w:type="spellEnd"/>
            <w:r w:rsidRPr="00E01A5A">
              <w:rPr>
                <w:sz w:val="24"/>
                <w:szCs w:val="24"/>
              </w:rPr>
              <w:t>.</w:t>
            </w:r>
          </w:p>
          <w:p w14:paraId="5996863F" w14:textId="77777777" w:rsidR="00D01391" w:rsidRPr="00E01A5A" w:rsidRDefault="00D01391" w:rsidP="00484DF6">
            <w:pPr>
              <w:ind w:firstLine="0"/>
              <w:jc w:val="center"/>
              <w:rPr>
                <w:b/>
                <w:sz w:val="24"/>
                <w:szCs w:val="24"/>
              </w:rPr>
            </w:pPr>
          </w:p>
        </w:tc>
        <w:tc>
          <w:tcPr>
            <w:tcW w:w="3969" w:type="dxa"/>
          </w:tcPr>
          <w:p w14:paraId="7EA9005D" w14:textId="77777777" w:rsidR="0075174D" w:rsidRPr="00E01A5A" w:rsidRDefault="0075174D" w:rsidP="00484DF6">
            <w:pPr>
              <w:rPr>
                <w:rFonts w:eastAsia="Calibri"/>
                <w:sz w:val="24"/>
                <w:szCs w:val="24"/>
                <w:lang w:val="ro-RO"/>
              </w:rPr>
            </w:pPr>
            <w:r w:rsidRPr="00E01A5A">
              <w:rPr>
                <w:rFonts w:eastAsia="Calibri"/>
                <w:sz w:val="24"/>
                <w:szCs w:val="24"/>
                <w:lang w:val="ro-RO"/>
              </w:rPr>
              <w:lastRenderedPageBreak/>
              <w:t>Articolul 41</w:t>
            </w:r>
          </w:p>
          <w:p w14:paraId="347FFC0D" w14:textId="77777777" w:rsidR="0075174D" w:rsidRPr="00E01A5A" w:rsidRDefault="0075174D" w:rsidP="00484DF6">
            <w:pPr>
              <w:ind w:firstLine="0"/>
              <w:rPr>
                <w:rFonts w:eastAsia="Calibri"/>
                <w:sz w:val="24"/>
                <w:szCs w:val="24"/>
                <w:lang w:val="ro-RO"/>
              </w:rPr>
            </w:pPr>
            <w:r w:rsidRPr="00E01A5A">
              <w:rPr>
                <w:rFonts w:eastAsia="Calibri"/>
                <w:sz w:val="24"/>
                <w:szCs w:val="24"/>
                <w:lang w:val="ro-RO"/>
              </w:rPr>
              <w:t xml:space="preserve">(1) Plenul Consiliului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are următoarele </w:t>
            </w:r>
            <w:proofErr w:type="spellStart"/>
            <w:r w:rsidRPr="00E01A5A">
              <w:rPr>
                <w:rFonts w:eastAsia="Calibri"/>
                <w:sz w:val="24"/>
                <w:szCs w:val="24"/>
                <w:lang w:val="ro-RO"/>
              </w:rPr>
              <w:t>atribuţii</w:t>
            </w:r>
            <w:proofErr w:type="spellEnd"/>
            <w:r w:rsidRPr="00E01A5A">
              <w:rPr>
                <w:rFonts w:eastAsia="Calibri"/>
                <w:sz w:val="24"/>
                <w:szCs w:val="24"/>
                <w:lang w:val="ro-RO"/>
              </w:rPr>
              <w:t>:</w:t>
            </w:r>
          </w:p>
          <w:p w14:paraId="2CF559C3" w14:textId="77777777" w:rsidR="0075174D" w:rsidRPr="00E01A5A" w:rsidRDefault="0075174D" w:rsidP="00484DF6">
            <w:pPr>
              <w:ind w:firstLine="0"/>
              <w:rPr>
                <w:rFonts w:eastAsia="Calibri"/>
                <w:sz w:val="24"/>
                <w:szCs w:val="24"/>
                <w:lang w:val="ro-RO"/>
              </w:rPr>
            </w:pPr>
            <w:r w:rsidRPr="00E01A5A">
              <w:rPr>
                <w:rFonts w:eastAsia="Calibri"/>
                <w:sz w:val="24"/>
                <w:szCs w:val="24"/>
                <w:lang w:val="ro-RO"/>
              </w:rPr>
              <w:t>l) dispune asupra oportunității/inoportunității inițierii discuțiilor privind angajamentele propuse de întreprinderi și, după caz, ia decizii privind acceptarea/respingerea angajamentelor propuse de întreprinderi;</w:t>
            </w:r>
          </w:p>
          <w:p w14:paraId="5B815BEA" w14:textId="77777777" w:rsidR="00773950" w:rsidRPr="00E01A5A" w:rsidRDefault="00773950" w:rsidP="00484DF6">
            <w:pPr>
              <w:ind w:firstLine="0"/>
              <w:rPr>
                <w:rFonts w:eastAsia="Calibri"/>
                <w:sz w:val="24"/>
                <w:szCs w:val="24"/>
                <w:lang w:val="ro-RO"/>
              </w:rPr>
            </w:pPr>
            <w:r w:rsidRPr="00E01A5A">
              <w:rPr>
                <w:rFonts w:eastAsia="Calibri"/>
                <w:sz w:val="24"/>
                <w:szCs w:val="24"/>
                <w:lang w:val="ro-RO"/>
              </w:rPr>
              <w:t>Articolul 57</w:t>
            </w:r>
            <w:r w:rsidRPr="00E01A5A">
              <w:rPr>
                <w:rFonts w:eastAsia="Calibri"/>
                <w:sz w:val="24"/>
                <w:szCs w:val="24"/>
                <w:vertAlign w:val="superscript"/>
                <w:lang w:val="ro-RO"/>
              </w:rPr>
              <w:t>1</w:t>
            </w:r>
            <w:r w:rsidRPr="00E01A5A">
              <w:rPr>
                <w:rFonts w:eastAsia="Calibri"/>
                <w:sz w:val="24"/>
                <w:szCs w:val="24"/>
                <w:lang w:val="ro-RO"/>
              </w:rPr>
              <w:t xml:space="preserve">.  </w:t>
            </w:r>
          </w:p>
          <w:p w14:paraId="0CB00431" w14:textId="77777777" w:rsidR="00773950" w:rsidRPr="00E01A5A" w:rsidRDefault="00773950" w:rsidP="00484DF6">
            <w:pPr>
              <w:ind w:firstLine="0"/>
              <w:rPr>
                <w:rFonts w:eastAsia="Calibri"/>
                <w:sz w:val="24"/>
                <w:szCs w:val="24"/>
                <w:lang w:val="ro-RO"/>
              </w:rPr>
            </w:pPr>
            <w:r w:rsidRPr="00E01A5A">
              <w:rPr>
                <w:rFonts w:eastAsia="Calibri"/>
                <w:sz w:val="24"/>
                <w:szCs w:val="24"/>
                <w:lang w:val="ro-RO"/>
              </w:rPr>
              <w:t xml:space="preserve">(1) Pe durata procedurii de </w:t>
            </w:r>
            <w:proofErr w:type="spellStart"/>
            <w:r w:rsidRPr="00E01A5A">
              <w:rPr>
                <w:rFonts w:eastAsia="Calibri"/>
                <w:sz w:val="24"/>
                <w:szCs w:val="24"/>
                <w:lang w:val="ro-RO"/>
              </w:rPr>
              <w:t>investigaţie</w:t>
            </w:r>
            <w:proofErr w:type="spellEnd"/>
            <w:r w:rsidRPr="00E01A5A">
              <w:rPr>
                <w:rFonts w:eastAsia="Calibri"/>
                <w:sz w:val="24"/>
                <w:szCs w:val="24"/>
                <w:lang w:val="ro-RO"/>
              </w:rPr>
              <w:t xml:space="preserve"> privind presupusul acord anticoncurențial sau abuz de poziție dominantă, </w:t>
            </w:r>
            <w:proofErr w:type="spellStart"/>
            <w:r w:rsidRPr="00E01A5A">
              <w:rPr>
                <w:rFonts w:eastAsia="Calibri"/>
                <w:sz w:val="24"/>
                <w:szCs w:val="24"/>
                <w:lang w:val="ro-RO"/>
              </w:rPr>
              <w:t>pînă</w:t>
            </w:r>
            <w:proofErr w:type="spellEnd"/>
            <w:r w:rsidRPr="00E01A5A">
              <w:rPr>
                <w:rFonts w:eastAsia="Calibri"/>
                <w:sz w:val="24"/>
                <w:szCs w:val="24"/>
                <w:lang w:val="ro-RO"/>
              </w:rPr>
              <w:t xml:space="preserve"> la adoptarea deciziei de către Plenul Consiliului Concurenței, întreprinderile sau asocierile de întreprinderi supuse investigației pot formula propuneri de angajamente, în scopul înlăturării îngrijorărilor Plenului Consiliului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care a determinat inițierea </w:t>
            </w:r>
            <w:proofErr w:type="spellStart"/>
            <w:r w:rsidRPr="00E01A5A">
              <w:rPr>
                <w:rFonts w:eastAsia="Calibri"/>
                <w:sz w:val="24"/>
                <w:szCs w:val="24"/>
                <w:lang w:val="ro-RO"/>
              </w:rPr>
              <w:t>investigaţiei</w:t>
            </w:r>
            <w:proofErr w:type="spellEnd"/>
            <w:r w:rsidRPr="00E01A5A">
              <w:rPr>
                <w:rFonts w:eastAsia="Calibri"/>
                <w:sz w:val="24"/>
                <w:szCs w:val="24"/>
                <w:lang w:val="ro-RO"/>
              </w:rPr>
              <w:t xml:space="preserve">. </w:t>
            </w:r>
          </w:p>
          <w:p w14:paraId="579D79A8" w14:textId="77777777" w:rsidR="00773950" w:rsidRPr="00E01A5A" w:rsidRDefault="00773950" w:rsidP="00484DF6">
            <w:pPr>
              <w:ind w:firstLine="0"/>
              <w:rPr>
                <w:rFonts w:eastAsia="Calibri"/>
                <w:sz w:val="24"/>
                <w:szCs w:val="24"/>
                <w:lang w:val="ro-RO"/>
              </w:rPr>
            </w:pPr>
            <w:r w:rsidRPr="00E01A5A">
              <w:rPr>
                <w:rFonts w:eastAsia="Calibri"/>
                <w:sz w:val="24"/>
                <w:szCs w:val="24"/>
                <w:lang w:val="ro-RO"/>
              </w:rPr>
              <w:t xml:space="preserve">(2) Dacă importanța pedepsei și a </w:t>
            </w:r>
            <w:proofErr w:type="spellStart"/>
            <w:r w:rsidRPr="00E01A5A">
              <w:rPr>
                <w:rFonts w:eastAsia="Calibri"/>
                <w:sz w:val="24"/>
                <w:szCs w:val="24"/>
                <w:lang w:val="ro-RO"/>
              </w:rPr>
              <w:t>discurajării</w:t>
            </w:r>
            <w:proofErr w:type="spellEnd"/>
            <w:r w:rsidRPr="00E01A5A">
              <w:rPr>
                <w:rFonts w:eastAsia="Calibri"/>
                <w:sz w:val="24"/>
                <w:szCs w:val="24"/>
                <w:lang w:val="ro-RO"/>
              </w:rPr>
              <w:t xml:space="preserve"> comportamentului investigat prevalează, </w:t>
            </w:r>
            <w:proofErr w:type="spellStart"/>
            <w:r w:rsidRPr="00E01A5A">
              <w:rPr>
                <w:rFonts w:eastAsia="Calibri"/>
                <w:sz w:val="24"/>
                <w:szCs w:val="24"/>
                <w:lang w:val="ro-RO"/>
              </w:rPr>
              <w:t>sînt</w:t>
            </w:r>
            <w:proofErr w:type="spellEnd"/>
            <w:r w:rsidRPr="00E01A5A">
              <w:rPr>
                <w:rFonts w:eastAsia="Calibri"/>
                <w:sz w:val="24"/>
                <w:szCs w:val="24"/>
                <w:lang w:val="ro-RO"/>
              </w:rPr>
              <w:t xml:space="preserve"> exceptate de la aplicarea la angajamente faptele de gravitate mare, cum ar fi cartelurile și formele abuzului de poziție dominantă care au avut consecințe deosebit de grave pentru piață și au produs consecințe și efecte iremediabile.</w:t>
            </w:r>
          </w:p>
          <w:p w14:paraId="4F51022A" w14:textId="77777777" w:rsidR="00773950" w:rsidRPr="00E01A5A" w:rsidRDefault="00773950" w:rsidP="00484DF6">
            <w:pPr>
              <w:ind w:firstLine="0"/>
              <w:rPr>
                <w:rFonts w:eastAsia="Calibri"/>
                <w:sz w:val="24"/>
                <w:szCs w:val="24"/>
                <w:lang w:val="ro-RO"/>
              </w:rPr>
            </w:pPr>
            <w:r w:rsidRPr="00E01A5A">
              <w:rPr>
                <w:rFonts w:eastAsia="Calibri"/>
                <w:sz w:val="24"/>
                <w:szCs w:val="24"/>
                <w:lang w:val="ro-RO"/>
              </w:rPr>
              <w:t xml:space="preserve">(3) Înainte de adoptarea deciziei în temeiul art. 41 alin. (1) lit. l), Consiliul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publică un rezumat al cauzei </w:t>
            </w:r>
            <w:proofErr w:type="spellStart"/>
            <w:r w:rsidRPr="00E01A5A">
              <w:rPr>
                <w:rFonts w:eastAsia="Calibri"/>
                <w:sz w:val="24"/>
                <w:szCs w:val="24"/>
                <w:lang w:val="ro-RO"/>
              </w:rPr>
              <w:t>şi</w:t>
            </w:r>
            <w:proofErr w:type="spellEnd"/>
            <w:r w:rsidRPr="00E01A5A">
              <w:rPr>
                <w:rFonts w:eastAsia="Calibri"/>
                <w:sz w:val="24"/>
                <w:szCs w:val="24"/>
                <w:lang w:val="ro-RO"/>
              </w:rPr>
              <w:t xml:space="preserve"> conținutul </w:t>
            </w:r>
            <w:proofErr w:type="spellStart"/>
            <w:r w:rsidRPr="00E01A5A">
              <w:rPr>
                <w:rFonts w:eastAsia="Calibri"/>
                <w:sz w:val="24"/>
                <w:szCs w:val="24"/>
                <w:lang w:val="ro-RO"/>
              </w:rPr>
              <w:t>esenţial</w:t>
            </w:r>
            <w:proofErr w:type="spellEnd"/>
            <w:r w:rsidRPr="00E01A5A">
              <w:rPr>
                <w:rFonts w:eastAsia="Calibri"/>
                <w:sz w:val="24"/>
                <w:szCs w:val="24"/>
                <w:lang w:val="ro-RO"/>
              </w:rPr>
              <w:t xml:space="preserve"> al angajamentelor sau al </w:t>
            </w:r>
            <w:proofErr w:type="spellStart"/>
            <w:r w:rsidRPr="00E01A5A">
              <w:rPr>
                <w:rFonts w:eastAsia="Calibri"/>
                <w:sz w:val="24"/>
                <w:szCs w:val="24"/>
                <w:lang w:val="ro-RO"/>
              </w:rPr>
              <w:t>acţiunii</w:t>
            </w:r>
            <w:proofErr w:type="spellEnd"/>
            <w:r w:rsidRPr="00E01A5A">
              <w:rPr>
                <w:rFonts w:eastAsia="Calibri"/>
                <w:sz w:val="24"/>
                <w:szCs w:val="24"/>
                <w:lang w:val="ro-RO"/>
              </w:rPr>
              <w:t xml:space="preserve"> viitoare propuse. </w:t>
            </w:r>
            <w:proofErr w:type="spellStart"/>
            <w:r w:rsidRPr="00E01A5A">
              <w:rPr>
                <w:rFonts w:eastAsia="Calibri"/>
                <w:sz w:val="24"/>
                <w:szCs w:val="24"/>
                <w:lang w:val="ro-RO"/>
              </w:rPr>
              <w:t>Terţii</w:t>
            </w:r>
            <w:proofErr w:type="spellEnd"/>
            <w:r w:rsidRPr="00E01A5A">
              <w:rPr>
                <w:rFonts w:eastAsia="Calibri"/>
                <w:sz w:val="24"/>
                <w:szCs w:val="24"/>
                <w:lang w:val="ro-RO"/>
              </w:rPr>
              <w:t xml:space="preserve"> </w:t>
            </w:r>
            <w:proofErr w:type="spellStart"/>
            <w:r w:rsidRPr="00E01A5A">
              <w:rPr>
                <w:rFonts w:eastAsia="Calibri"/>
                <w:sz w:val="24"/>
                <w:szCs w:val="24"/>
                <w:lang w:val="ro-RO"/>
              </w:rPr>
              <w:t>interesaţi</w:t>
            </w:r>
            <w:proofErr w:type="spellEnd"/>
            <w:r w:rsidRPr="00E01A5A">
              <w:rPr>
                <w:rFonts w:eastAsia="Calibri"/>
                <w:sz w:val="24"/>
                <w:szCs w:val="24"/>
                <w:lang w:val="ro-RO"/>
              </w:rPr>
              <w:t xml:space="preserve"> pot să-</w:t>
            </w:r>
            <w:proofErr w:type="spellStart"/>
            <w:r w:rsidRPr="00E01A5A">
              <w:rPr>
                <w:rFonts w:eastAsia="Calibri"/>
                <w:sz w:val="24"/>
                <w:szCs w:val="24"/>
                <w:lang w:val="ro-RO"/>
              </w:rPr>
              <w:t>şi</w:t>
            </w:r>
            <w:proofErr w:type="spellEnd"/>
            <w:r w:rsidRPr="00E01A5A">
              <w:rPr>
                <w:rFonts w:eastAsia="Calibri"/>
                <w:sz w:val="24"/>
                <w:szCs w:val="24"/>
                <w:lang w:val="ro-RO"/>
              </w:rPr>
              <w:t xml:space="preserve"> prezinte </w:t>
            </w:r>
            <w:proofErr w:type="spellStart"/>
            <w:r w:rsidRPr="00E01A5A">
              <w:rPr>
                <w:rFonts w:eastAsia="Calibri"/>
                <w:sz w:val="24"/>
                <w:szCs w:val="24"/>
                <w:lang w:val="ro-RO"/>
              </w:rPr>
              <w:t>observaţiile</w:t>
            </w:r>
            <w:proofErr w:type="spellEnd"/>
            <w:r w:rsidRPr="00E01A5A">
              <w:rPr>
                <w:rFonts w:eastAsia="Calibri"/>
                <w:sz w:val="24"/>
                <w:szCs w:val="24"/>
                <w:lang w:val="ro-RO"/>
              </w:rPr>
              <w:t xml:space="preserve"> într-un termen stabilit în publicarea efectuată, care nu poate fi mai mic de o lună. La publicare se va lua în considerare interesul legitim al întreprinderilor în protejarea secretului comercial.</w:t>
            </w:r>
          </w:p>
          <w:p w14:paraId="71CCE0D1" w14:textId="77777777" w:rsidR="00773950" w:rsidRPr="00E01A5A" w:rsidRDefault="00773950" w:rsidP="00484DF6">
            <w:pPr>
              <w:ind w:firstLine="0"/>
              <w:rPr>
                <w:rFonts w:eastAsia="Calibri"/>
                <w:sz w:val="24"/>
                <w:szCs w:val="24"/>
                <w:lang w:val="ro-RO"/>
              </w:rPr>
            </w:pPr>
            <w:r w:rsidRPr="00E01A5A">
              <w:rPr>
                <w:rFonts w:eastAsia="Calibri"/>
                <w:sz w:val="24"/>
                <w:szCs w:val="24"/>
                <w:lang w:val="ro-RO"/>
              </w:rPr>
              <w:t>(4) Dacă întreprinderile sau asocierile de întreprinderi au propus angajamente, Plenul Consiliului Concurenței poate:</w:t>
            </w:r>
          </w:p>
          <w:p w14:paraId="5BD9B0C7" w14:textId="77777777" w:rsidR="00773950" w:rsidRPr="00E01A5A" w:rsidRDefault="00773950" w:rsidP="00484DF6">
            <w:pPr>
              <w:ind w:firstLine="0"/>
              <w:rPr>
                <w:rFonts w:eastAsia="Calibri"/>
                <w:sz w:val="24"/>
                <w:szCs w:val="24"/>
                <w:lang w:val="ro-RO"/>
              </w:rPr>
            </w:pPr>
            <w:r w:rsidRPr="00E01A5A">
              <w:rPr>
                <w:rFonts w:eastAsia="Calibri"/>
                <w:sz w:val="24"/>
                <w:szCs w:val="24"/>
                <w:lang w:val="ro-RO"/>
              </w:rPr>
              <w:t>a)</w:t>
            </w:r>
            <w:r w:rsidRPr="00E01A5A">
              <w:rPr>
                <w:rFonts w:eastAsia="Calibri"/>
                <w:sz w:val="24"/>
                <w:szCs w:val="24"/>
                <w:lang w:val="ro-RO"/>
              </w:rPr>
              <w:tab/>
              <w:t xml:space="preserve">accepta angajamentele, prin decizie, dacă stabilește că angajamentele propuse </w:t>
            </w:r>
            <w:proofErr w:type="spellStart"/>
            <w:r w:rsidRPr="00E01A5A">
              <w:rPr>
                <w:rFonts w:eastAsia="Calibri"/>
                <w:sz w:val="24"/>
                <w:szCs w:val="24"/>
                <w:lang w:val="ro-RO"/>
              </w:rPr>
              <w:t>sînt</w:t>
            </w:r>
            <w:proofErr w:type="spellEnd"/>
            <w:r w:rsidRPr="00E01A5A">
              <w:rPr>
                <w:rFonts w:eastAsia="Calibri"/>
                <w:sz w:val="24"/>
                <w:szCs w:val="24"/>
                <w:lang w:val="ro-RO"/>
              </w:rPr>
              <w:t xml:space="preserve"> suficiente pentru protecția concurenței și aplicarea acestora conduce la înlăturarea problemei ce a determinat inițierea investigației și înceta investigația cazului în privința întreprinderii care și-a asumat angajamente; </w:t>
            </w:r>
          </w:p>
          <w:p w14:paraId="495FB010" w14:textId="77777777" w:rsidR="00773950" w:rsidRPr="00E01A5A" w:rsidRDefault="00773950" w:rsidP="00484DF6">
            <w:pPr>
              <w:ind w:firstLine="0"/>
              <w:rPr>
                <w:rFonts w:eastAsia="Calibri"/>
                <w:sz w:val="24"/>
                <w:szCs w:val="24"/>
                <w:lang w:val="ro-RO"/>
              </w:rPr>
            </w:pPr>
            <w:r w:rsidRPr="00E01A5A">
              <w:rPr>
                <w:rFonts w:eastAsia="Calibri"/>
                <w:sz w:val="24"/>
                <w:szCs w:val="24"/>
                <w:lang w:val="ro-RO"/>
              </w:rPr>
              <w:t xml:space="preserve">b) respinge angajamentele, prin decizie, și continuă acțiunile procedurale ce se impun ca urmare a inițierii investigației, dacă angajamentele nu întrunesc condițiile prevăzute la lit. a), identifică dificultăți de punere în aplicare a angajamentelor propuse sau la monitorizarea </w:t>
            </w:r>
            <w:r w:rsidRPr="00E01A5A">
              <w:rPr>
                <w:rFonts w:eastAsia="Calibri"/>
                <w:sz w:val="24"/>
                <w:szCs w:val="24"/>
                <w:lang w:val="ro-RO"/>
              </w:rPr>
              <w:lastRenderedPageBreak/>
              <w:t>îndeplinirii acestora. Această soluție a Consiliului Concurenței este comunicată în scris întreprinderii care a propus angajamente.</w:t>
            </w:r>
          </w:p>
          <w:p w14:paraId="76F2339F" w14:textId="77777777" w:rsidR="00773950" w:rsidRPr="00E01A5A" w:rsidRDefault="00773950" w:rsidP="00484DF6">
            <w:pPr>
              <w:ind w:firstLine="0"/>
              <w:rPr>
                <w:rFonts w:eastAsia="Calibri"/>
                <w:sz w:val="24"/>
                <w:szCs w:val="24"/>
                <w:lang w:val="ro-RO"/>
              </w:rPr>
            </w:pPr>
            <w:r w:rsidRPr="00E01A5A">
              <w:rPr>
                <w:rFonts w:eastAsia="Calibri"/>
                <w:sz w:val="24"/>
                <w:szCs w:val="24"/>
                <w:lang w:val="ro-RO"/>
              </w:rPr>
              <w:t xml:space="preserve">(5) Consiliul Concurenței monitorizează îndeplinirea de către întreprindere a angajamentelor acceptate prin decizia Plenului Consiliului Concurenței. </w:t>
            </w:r>
          </w:p>
          <w:p w14:paraId="2C572E47" w14:textId="77777777" w:rsidR="00773950" w:rsidRPr="00E01A5A" w:rsidRDefault="00773950" w:rsidP="00484DF6">
            <w:pPr>
              <w:ind w:firstLine="0"/>
              <w:rPr>
                <w:rFonts w:eastAsia="Calibri"/>
                <w:sz w:val="24"/>
                <w:szCs w:val="24"/>
                <w:lang w:val="ro-RO"/>
              </w:rPr>
            </w:pPr>
          </w:p>
          <w:p w14:paraId="27971C7B" w14:textId="77777777" w:rsidR="00773950" w:rsidRPr="00E01A5A" w:rsidRDefault="00773950" w:rsidP="00484DF6">
            <w:pPr>
              <w:ind w:firstLine="0"/>
              <w:rPr>
                <w:rFonts w:eastAsia="Calibri"/>
                <w:sz w:val="24"/>
                <w:szCs w:val="24"/>
                <w:lang w:val="ro-RO"/>
              </w:rPr>
            </w:pPr>
            <w:r w:rsidRPr="00E01A5A">
              <w:rPr>
                <w:rFonts w:eastAsia="Calibri"/>
                <w:sz w:val="24"/>
                <w:szCs w:val="24"/>
                <w:lang w:val="ro-RO"/>
              </w:rPr>
              <w:t xml:space="preserve">(6) Plenul Consiliului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are dreptul să redeschidă investigația finalizată cu acceptarea angajamentelor propuse de întreprinderi sau asocierile de întreprinderi:</w:t>
            </w:r>
          </w:p>
          <w:p w14:paraId="6B2C677C" w14:textId="77777777" w:rsidR="00773950" w:rsidRPr="00E01A5A" w:rsidRDefault="00773950" w:rsidP="00484DF6">
            <w:pPr>
              <w:ind w:firstLine="0"/>
              <w:rPr>
                <w:rFonts w:eastAsia="Calibri"/>
                <w:sz w:val="24"/>
                <w:szCs w:val="24"/>
                <w:lang w:val="ro-RO"/>
              </w:rPr>
            </w:pPr>
            <w:r w:rsidRPr="00E01A5A">
              <w:rPr>
                <w:rFonts w:eastAsia="Calibri"/>
                <w:sz w:val="24"/>
                <w:szCs w:val="24"/>
                <w:lang w:val="ro-RO"/>
              </w:rPr>
              <w:t xml:space="preserve">a) în cazul în care intervine o schimbare </w:t>
            </w:r>
            <w:proofErr w:type="spellStart"/>
            <w:r w:rsidRPr="00E01A5A">
              <w:rPr>
                <w:rFonts w:eastAsia="Calibri"/>
                <w:sz w:val="24"/>
                <w:szCs w:val="24"/>
                <w:lang w:val="ro-RO"/>
              </w:rPr>
              <w:t>esenţială</w:t>
            </w:r>
            <w:proofErr w:type="spellEnd"/>
            <w:r w:rsidRPr="00E01A5A">
              <w:rPr>
                <w:rFonts w:eastAsia="Calibri"/>
                <w:sz w:val="24"/>
                <w:szCs w:val="24"/>
                <w:lang w:val="ro-RO"/>
              </w:rPr>
              <w:t xml:space="preserve"> privind oricare dintre faptele pe care s-a fundamentat decizia cu angajamente;</w:t>
            </w:r>
          </w:p>
          <w:p w14:paraId="218AE0DB" w14:textId="77777777" w:rsidR="00773950" w:rsidRPr="00E01A5A" w:rsidRDefault="00773950" w:rsidP="00484DF6">
            <w:pPr>
              <w:ind w:firstLine="0"/>
              <w:rPr>
                <w:rFonts w:eastAsia="Calibri"/>
                <w:sz w:val="24"/>
                <w:szCs w:val="24"/>
                <w:lang w:val="ro-RO"/>
              </w:rPr>
            </w:pPr>
            <w:r w:rsidRPr="00E01A5A">
              <w:rPr>
                <w:rFonts w:eastAsia="Calibri"/>
                <w:sz w:val="24"/>
                <w:szCs w:val="24"/>
                <w:lang w:val="ro-RO"/>
              </w:rPr>
              <w:t xml:space="preserve">b) în cazul în care întreprinderile sau asocierile de întreprinderi în cauză </w:t>
            </w:r>
            <w:proofErr w:type="spellStart"/>
            <w:r w:rsidRPr="00E01A5A">
              <w:rPr>
                <w:rFonts w:eastAsia="Calibri"/>
                <w:sz w:val="24"/>
                <w:szCs w:val="24"/>
                <w:lang w:val="ro-RO"/>
              </w:rPr>
              <w:t>acţionează</w:t>
            </w:r>
            <w:proofErr w:type="spellEnd"/>
            <w:r w:rsidRPr="00E01A5A">
              <w:rPr>
                <w:rFonts w:eastAsia="Calibri"/>
                <w:sz w:val="24"/>
                <w:szCs w:val="24"/>
                <w:lang w:val="ro-RO"/>
              </w:rPr>
              <w:t xml:space="preserve"> contrar angajamentelor asumate;</w:t>
            </w:r>
          </w:p>
          <w:p w14:paraId="67E0FF1B" w14:textId="77777777" w:rsidR="00773950" w:rsidRPr="00E01A5A" w:rsidRDefault="00773950" w:rsidP="00484DF6">
            <w:pPr>
              <w:ind w:firstLine="0"/>
              <w:rPr>
                <w:rFonts w:eastAsia="Calibri"/>
                <w:sz w:val="24"/>
                <w:szCs w:val="24"/>
                <w:lang w:val="ro-RO"/>
              </w:rPr>
            </w:pPr>
            <w:r w:rsidRPr="00E01A5A">
              <w:rPr>
                <w:rFonts w:eastAsia="Calibri"/>
                <w:sz w:val="24"/>
                <w:szCs w:val="24"/>
                <w:lang w:val="ro-RO"/>
              </w:rPr>
              <w:t xml:space="preserve">c) în cazul în care decizia a fost fundamentată pe </w:t>
            </w:r>
            <w:proofErr w:type="spellStart"/>
            <w:r w:rsidRPr="00E01A5A">
              <w:rPr>
                <w:rFonts w:eastAsia="Calibri"/>
                <w:sz w:val="24"/>
                <w:szCs w:val="24"/>
                <w:lang w:val="ro-RO"/>
              </w:rPr>
              <w:t>informaţii</w:t>
            </w:r>
            <w:proofErr w:type="spellEnd"/>
            <w:r w:rsidRPr="00E01A5A">
              <w:rPr>
                <w:rFonts w:eastAsia="Calibri"/>
                <w:sz w:val="24"/>
                <w:szCs w:val="24"/>
                <w:lang w:val="ro-RO"/>
              </w:rPr>
              <w:t xml:space="preserve"> incomplete, inexacte sau care induc în eroare, furnizate de </w:t>
            </w:r>
            <w:proofErr w:type="spellStart"/>
            <w:r w:rsidRPr="00E01A5A">
              <w:rPr>
                <w:rFonts w:eastAsia="Calibri"/>
                <w:sz w:val="24"/>
                <w:szCs w:val="24"/>
                <w:lang w:val="ro-RO"/>
              </w:rPr>
              <w:t>părţi</w:t>
            </w:r>
            <w:proofErr w:type="spellEnd"/>
            <w:r w:rsidRPr="00E01A5A">
              <w:rPr>
                <w:rFonts w:eastAsia="Calibri"/>
                <w:sz w:val="24"/>
                <w:szCs w:val="24"/>
                <w:lang w:val="ro-RO"/>
              </w:rPr>
              <w:t>.</w:t>
            </w:r>
          </w:p>
          <w:p w14:paraId="64EEF7E4" w14:textId="11105CF0" w:rsidR="00D01391" w:rsidRPr="00E01A5A" w:rsidRDefault="00773950" w:rsidP="00504292">
            <w:pPr>
              <w:ind w:firstLine="0"/>
              <w:rPr>
                <w:b/>
                <w:sz w:val="24"/>
                <w:szCs w:val="24"/>
                <w:lang w:val="ro-RO"/>
              </w:rPr>
            </w:pPr>
            <w:r w:rsidRPr="00E01A5A">
              <w:rPr>
                <w:rFonts w:eastAsia="Calibri"/>
                <w:sz w:val="24"/>
                <w:szCs w:val="24"/>
                <w:lang w:val="ro-RO"/>
              </w:rPr>
              <w:t xml:space="preserve">(7) Întreprinderile pot formula propuneri de angajamente și în cazul operațiunilor de concentrare economică în scopul compatibilizării acestora cu un mediu concurențial normal, potrivit art.25.  </w:t>
            </w:r>
          </w:p>
        </w:tc>
        <w:tc>
          <w:tcPr>
            <w:tcW w:w="1559" w:type="dxa"/>
          </w:tcPr>
          <w:p w14:paraId="3EA8C357" w14:textId="77777777" w:rsidR="00D01391" w:rsidRPr="00E01A5A" w:rsidRDefault="00773950" w:rsidP="00484DF6">
            <w:pPr>
              <w:ind w:firstLine="0"/>
              <w:jc w:val="center"/>
              <w:rPr>
                <w:sz w:val="24"/>
                <w:szCs w:val="24"/>
                <w:lang w:val="ro-RO"/>
              </w:rPr>
            </w:pPr>
            <w:r w:rsidRPr="00E01A5A">
              <w:rPr>
                <w:sz w:val="24"/>
                <w:szCs w:val="24"/>
                <w:lang w:val="ro-RO"/>
              </w:rPr>
              <w:lastRenderedPageBreak/>
              <w:t>Compatibil</w:t>
            </w:r>
          </w:p>
          <w:p w14:paraId="6B5AAE74" w14:textId="77777777" w:rsidR="00773950" w:rsidRPr="00E01A5A" w:rsidRDefault="00773950" w:rsidP="00484DF6">
            <w:pPr>
              <w:ind w:firstLine="0"/>
              <w:jc w:val="center"/>
              <w:rPr>
                <w:sz w:val="24"/>
                <w:szCs w:val="24"/>
                <w:lang w:val="ro-RO"/>
              </w:rPr>
            </w:pPr>
          </w:p>
          <w:p w14:paraId="10E38DC8" w14:textId="77777777" w:rsidR="00773950" w:rsidRPr="00E01A5A" w:rsidRDefault="00773950" w:rsidP="00484DF6">
            <w:pPr>
              <w:ind w:firstLine="0"/>
              <w:jc w:val="center"/>
              <w:rPr>
                <w:sz w:val="24"/>
                <w:szCs w:val="24"/>
                <w:lang w:val="ro-RO"/>
              </w:rPr>
            </w:pPr>
          </w:p>
          <w:p w14:paraId="04C2EC08" w14:textId="77777777" w:rsidR="00773950" w:rsidRPr="00E01A5A" w:rsidRDefault="00773950" w:rsidP="00484DF6">
            <w:pPr>
              <w:ind w:firstLine="0"/>
              <w:jc w:val="center"/>
              <w:rPr>
                <w:sz w:val="24"/>
                <w:szCs w:val="24"/>
                <w:lang w:val="ro-RO"/>
              </w:rPr>
            </w:pPr>
          </w:p>
          <w:p w14:paraId="44E58F20" w14:textId="77777777" w:rsidR="00773950" w:rsidRPr="00E01A5A" w:rsidRDefault="00773950" w:rsidP="00484DF6">
            <w:pPr>
              <w:ind w:firstLine="0"/>
              <w:jc w:val="center"/>
              <w:rPr>
                <w:sz w:val="24"/>
                <w:szCs w:val="24"/>
                <w:lang w:val="ro-RO"/>
              </w:rPr>
            </w:pPr>
          </w:p>
          <w:p w14:paraId="35B09C83" w14:textId="77777777" w:rsidR="00773950" w:rsidRPr="00E01A5A" w:rsidRDefault="00773950" w:rsidP="00484DF6">
            <w:pPr>
              <w:ind w:firstLine="0"/>
              <w:jc w:val="center"/>
              <w:rPr>
                <w:sz w:val="24"/>
                <w:szCs w:val="24"/>
                <w:lang w:val="ro-RO"/>
              </w:rPr>
            </w:pPr>
          </w:p>
          <w:p w14:paraId="537117EB" w14:textId="77777777" w:rsidR="00773950" w:rsidRPr="00E01A5A" w:rsidRDefault="00773950" w:rsidP="00484DF6">
            <w:pPr>
              <w:ind w:firstLine="0"/>
              <w:jc w:val="center"/>
              <w:rPr>
                <w:sz w:val="24"/>
                <w:szCs w:val="24"/>
                <w:lang w:val="ro-RO"/>
              </w:rPr>
            </w:pPr>
          </w:p>
          <w:p w14:paraId="34AF7367" w14:textId="77777777" w:rsidR="00773950" w:rsidRPr="00E01A5A" w:rsidRDefault="00773950" w:rsidP="00484DF6">
            <w:pPr>
              <w:ind w:firstLine="0"/>
              <w:jc w:val="center"/>
              <w:rPr>
                <w:sz w:val="24"/>
                <w:szCs w:val="24"/>
                <w:lang w:val="ro-RO"/>
              </w:rPr>
            </w:pPr>
          </w:p>
          <w:p w14:paraId="49EB18E0" w14:textId="77777777" w:rsidR="00773950" w:rsidRPr="00E01A5A" w:rsidRDefault="00773950" w:rsidP="00484DF6">
            <w:pPr>
              <w:ind w:firstLine="0"/>
              <w:jc w:val="center"/>
              <w:rPr>
                <w:sz w:val="24"/>
                <w:szCs w:val="24"/>
                <w:lang w:val="ro-RO"/>
              </w:rPr>
            </w:pPr>
          </w:p>
          <w:p w14:paraId="5B2616C6" w14:textId="77777777" w:rsidR="00773950" w:rsidRPr="00E01A5A" w:rsidRDefault="00773950" w:rsidP="00484DF6">
            <w:pPr>
              <w:ind w:firstLine="0"/>
              <w:jc w:val="center"/>
              <w:rPr>
                <w:sz w:val="24"/>
                <w:szCs w:val="24"/>
                <w:lang w:val="ro-RO"/>
              </w:rPr>
            </w:pPr>
          </w:p>
          <w:p w14:paraId="5F449C1E" w14:textId="77777777" w:rsidR="00773950" w:rsidRPr="00E01A5A" w:rsidRDefault="00773950" w:rsidP="00484DF6">
            <w:pPr>
              <w:ind w:firstLine="0"/>
              <w:jc w:val="center"/>
              <w:rPr>
                <w:sz w:val="24"/>
                <w:szCs w:val="24"/>
                <w:lang w:val="ro-RO"/>
              </w:rPr>
            </w:pPr>
          </w:p>
          <w:p w14:paraId="66262435" w14:textId="77777777" w:rsidR="00773950" w:rsidRPr="00E01A5A" w:rsidRDefault="00773950" w:rsidP="00484DF6">
            <w:pPr>
              <w:ind w:firstLine="0"/>
              <w:jc w:val="center"/>
              <w:rPr>
                <w:sz w:val="24"/>
                <w:szCs w:val="24"/>
                <w:lang w:val="ro-RO"/>
              </w:rPr>
            </w:pPr>
          </w:p>
          <w:p w14:paraId="6047E203" w14:textId="77777777" w:rsidR="00773950" w:rsidRPr="00E01A5A" w:rsidRDefault="00773950" w:rsidP="00484DF6">
            <w:pPr>
              <w:ind w:firstLine="0"/>
              <w:jc w:val="center"/>
              <w:rPr>
                <w:sz w:val="24"/>
                <w:szCs w:val="24"/>
                <w:lang w:val="ro-RO"/>
              </w:rPr>
            </w:pPr>
          </w:p>
          <w:p w14:paraId="40B68859" w14:textId="77777777" w:rsidR="00773950" w:rsidRPr="00E01A5A" w:rsidRDefault="00773950" w:rsidP="00484DF6">
            <w:pPr>
              <w:ind w:firstLine="0"/>
              <w:jc w:val="center"/>
              <w:rPr>
                <w:sz w:val="24"/>
                <w:szCs w:val="24"/>
                <w:lang w:val="ro-RO"/>
              </w:rPr>
            </w:pPr>
          </w:p>
          <w:p w14:paraId="35999074" w14:textId="77777777" w:rsidR="00773950" w:rsidRPr="00E01A5A" w:rsidRDefault="00773950" w:rsidP="00484DF6">
            <w:pPr>
              <w:ind w:firstLine="0"/>
              <w:jc w:val="center"/>
              <w:rPr>
                <w:sz w:val="24"/>
                <w:szCs w:val="24"/>
                <w:lang w:val="ro-RO"/>
              </w:rPr>
            </w:pPr>
          </w:p>
          <w:p w14:paraId="5F478EFA" w14:textId="77777777" w:rsidR="00773950" w:rsidRPr="00E01A5A" w:rsidRDefault="00773950" w:rsidP="00484DF6">
            <w:pPr>
              <w:ind w:firstLine="0"/>
              <w:jc w:val="center"/>
              <w:rPr>
                <w:sz w:val="24"/>
                <w:szCs w:val="24"/>
                <w:lang w:val="ro-RO"/>
              </w:rPr>
            </w:pPr>
          </w:p>
          <w:p w14:paraId="5744E8AE" w14:textId="77777777" w:rsidR="00773950" w:rsidRPr="00E01A5A" w:rsidRDefault="00773950" w:rsidP="00484DF6">
            <w:pPr>
              <w:ind w:firstLine="0"/>
              <w:jc w:val="center"/>
              <w:rPr>
                <w:sz w:val="24"/>
                <w:szCs w:val="24"/>
                <w:lang w:val="ro-RO"/>
              </w:rPr>
            </w:pPr>
          </w:p>
          <w:p w14:paraId="099F4F94" w14:textId="77777777" w:rsidR="00773950" w:rsidRPr="00E01A5A" w:rsidRDefault="00773950" w:rsidP="00484DF6">
            <w:pPr>
              <w:ind w:firstLine="0"/>
              <w:jc w:val="center"/>
              <w:rPr>
                <w:sz w:val="24"/>
                <w:szCs w:val="24"/>
                <w:lang w:val="ro-RO"/>
              </w:rPr>
            </w:pPr>
          </w:p>
          <w:p w14:paraId="3FBC979D" w14:textId="77777777" w:rsidR="00773950" w:rsidRPr="00E01A5A" w:rsidRDefault="00773950" w:rsidP="00484DF6">
            <w:pPr>
              <w:ind w:firstLine="0"/>
              <w:jc w:val="center"/>
              <w:rPr>
                <w:sz w:val="24"/>
                <w:szCs w:val="24"/>
                <w:lang w:val="ro-RO"/>
              </w:rPr>
            </w:pPr>
          </w:p>
          <w:p w14:paraId="41113A60" w14:textId="77777777" w:rsidR="00773950" w:rsidRPr="00E01A5A" w:rsidRDefault="00773950" w:rsidP="00484DF6">
            <w:pPr>
              <w:ind w:firstLine="0"/>
              <w:jc w:val="center"/>
              <w:rPr>
                <w:sz w:val="24"/>
                <w:szCs w:val="24"/>
                <w:lang w:val="ro-RO"/>
              </w:rPr>
            </w:pPr>
          </w:p>
          <w:p w14:paraId="4CF954A2" w14:textId="77777777" w:rsidR="00773950" w:rsidRPr="00E01A5A" w:rsidRDefault="00773950" w:rsidP="00484DF6">
            <w:pPr>
              <w:ind w:firstLine="0"/>
              <w:jc w:val="center"/>
              <w:rPr>
                <w:sz w:val="24"/>
                <w:szCs w:val="24"/>
                <w:lang w:val="ro-RO"/>
              </w:rPr>
            </w:pPr>
          </w:p>
          <w:p w14:paraId="1430A9F0" w14:textId="77777777" w:rsidR="00773950" w:rsidRPr="00E01A5A" w:rsidRDefault="00773950" w:rsidP="00484DF6">
            <w:pPr>
              <w:ind w:firstLine="0"/>
              <w:jc w:val="center"/>
              <w:rPr>
                <w:sz w:val="24"/>
                <w:szCs w:val="24"/>
                <w:lang w:val="ro-RO"/>
              </w:rPr>
            </w:pPr>
          </w:p>
          <w:p w14:paraId="29F422EC" w14:textId="77777777" w:rsidR="00773950" w:rsidRPr="00E01A5A" w:rsidRDefault="00773950" w:rsidP="00484DF6">
            <w:pPr>
              <w:ind w:firstLine="0"/>
              <w:jc w:val="center"/>
              <w:rPr>
                <w:sz w:val="24"/>
                <w:szCs w:val="24"/>
                <w:lang w:val="ro-RO"/>
              </w:rPr>
            </w:pPr>
          </w:p>
          <w:p w14:paraId="15EC7D32" w14:textId="77777777" w:rsidR="00773950" w:rsidRPr="00E01A5A" w:rsidRDefault="00773950" w:rsidP="00484DF6">
            <w:pPr>
              <w:ind w:firstLine="0"/>
              <w:jc w:val="center"/>
              <w:rPr>
                <w:sz w:val="24"/>
                <w:szCs w:val="24"/>
                <w:lang w:val="ro-RO"/>
              </w:rPr>
            </w:pPr>
          </w:p>
          <w:p w14:paraId="2C8BA941" w14:textId="77777777" w:rsidR="00773950" w:rsidRPr="00E01A5A" w:rsidRDefault="00773950" w:rsidP="00484DF6">
            <w:pPr>
              <w:ind w:firstLine="0"/>
              <w:jc w:val="center"/>
              <w:rPr>
                <w:sz w:val="24"/>
                <w:szCs w:val="24"/>
                <w:lang w:val="ro-RO"/>
              </w:rPr>
            </w:pPr>
          </w:p>
          <w:p w14:paraId="04E8DE09" w14:textId="77777777" w:rsidR="00773950" w:rsidRPr="00E01A5A" w:rsidRDefault="00773950" w:rsidP="00484DF6">
            <w:pPr>
              <w:ind w:firstLine="0"/>
              <w:jc w:val="center"/>
              <w:rPr>
                <w:sz w:val="24"/>
                <w:szCs w:val="24"/>
                <w:lang w:val="ro-RO"/>
              </w:rPr>
            </w:pPr>
          </w:p>
          <w:p w14:paraId="749AB451" w14:textId="77777777" w:rsidR="00773950" w:rsidRPr="00E01A5A" w:rsidRDefault="00773950" w:rsidP="00484DF6">
            <w:pPr>
              <w:ind w:firstLine="0"/>
              <w:jc w:val="center"/>
              <w:rPr>
                <w:sz w:val="24"/>
                <w:szCs w:val="24"/>
                <w:lang w:val="ro-RO"/>
              </w:rPr>
            </w:pPr>
          </w:p>
          <w:p w14:paraId="6E047857" w14:textId="77777777" w:rsidR="00773950" w:rsidRPr="00E01A5A" w:rsidRDefault="00773950" w:rsidP="00484DF6">
            <w:pPr>
              <w:ind w:firstLine="0"/>
              <w:jc w:val="center"/>
              <w:rPr>
                <w:sz w:val="24"/>
                <w:szCs w:val="24"/>
                <w:lang w:val="ro-RO"/>
              </w:rPr>
            </w:pPr>
          </w:p>
          <w:p w14:paraId="3C89979E" w14:textId="77777777" w:rsidR="00773950" w:rsidRPr="00E01A5A" w:rsidRDefault="00773950" w:rsidP="00484DF6">
            <w:pPr>
              <w:ind w:firstLine="0"/>
              <w:jc w:val="center"/>
              <w:rPr>
                <w:sz w:val="24"/>
                <w:szCs w:val="24"/>
                <w:lang w:val="ro-RO"/>
              </w:rPr>
            </w:pPr>
          </w:p>
          <w:p w14:paraId="058A658A" w14:textId="77777777" w:rsidR="00773950" w:rsidRPr="00E01A5A" w:rsidRDefault="00773950" w:rsidP="00484DF6">
            <w:pPr>
              <w:ind w:firstLine="0"/>
              <w:jc w:val="center"/>
              <w:rPr>
                <w:sz w:val="24"/>
                <w:szCs w:val="24"/>
                <w:lang w:val="ro-RO"/>
              </w:rPr>
            </w:pPr>
          </w:p>
          <w:p w14:paraId="29660A25" w14:textId="77777777" w:rsidR="00773950" w:rsidRPr="00E01A5A" w:rsidRDefault="00773950" w:rsidP="00484DF6">
            <w:pPr>
              <w:ind w:firstLine="0"/>
              <w:jc w:val="center"/>
              <w:rPr>
                <w:sz w:val="24"/>
                <w:szCs w:val="24"/>
                <w:lang w:val="ro-RO"/>
              </w:rPr>
            </w:pPr>
          </w:p>
          <w:p w14:paraId="4A9FEAF5" w14:textId="77777777" w:rsidR="00773950" w:rsidRPr="00E01A5A" w:rsidRDefault="00773950" w:rsidP="00484DF6">
            <w:pPr>
              <w:ind w:firstLine="0"/>
              <w:jc w:val="center"/>
              <w:rPr>
                <w:sz w:val="24"/>
                <w:szCs w:val="24"/>
                <w:lang w:val="ro-RO"/>
              </w:rPr>
            </w:pPr>
          </w:p>
          <w:p w14:paraId="740597B6" w14:textId="77777777" w:rsidR="00773950" w:rsidRPr="00E01A5A" w:rsidRDefault="00773950" w:rsidP="00484DF6">
            <w:pPr>
              <w:ind w:firstLine="0"/>
              <w:jc w:val="center"/>
              <w:rPr>
                <w:sz w:val="24"/>
                <w:szCs w:val="24"/>
                <w:lang w:val="ro-RO"/>
              </w:rPr>
            </w:pPr>
          </w:p>
          <w:p w14:paraId="159A11BD" w14:textId="77777777" w:rsidR="00773950" w:rsidRPr="00E01A5A" w:rsidRDefault="00773950" w:rsidP="00484DF6">
            <w:pPr>
              <w:ind w:firstLine="0"/>
              <w:jc w:val="center"/>
              <w:rPr>
                <w:sz w:val="24"/>
                <w:szCs w:val="24"/>
                <w:lang w:val="ro-RO"/>
              </w:rPr>
            </w:pPr>
          </w:p>
          <w:p w14:paraId="52A7336F" w14:textId="77777777" w:rsidR="00773950" w:rsidRPr="00E01A5A" w:rsidRDefault="00773950" w:rsidP="00484DF6">
            <w:pPr>
              <w:ind w:firstLine="0"/>
              <w:jc w:val="center"/>
              <w:rPr>
                <w:sz w:val="24"/>
                <w:szCs w:val="24"/>
                <w:lang w:val="ro-RO"/>
              </w:rPr>
            </w:pPr>
          </w:p>
          <w:p w14:paraId="736D16DE" w14:textId="77777777" w:rsidR="00773950" w:rsidRPr="00E01A5A" w:rsidRDefault="00773950" w:rsidP="00484DF6">
            <w:pPr>
              <w:ind w:firstLine="0"/>
              <w:jc w:val="center"/>
              <w:rPr>
                <w:sz w:val="24"/>
                <w:szCs w:val="24"/>
                <w:lang w:val="ro-RO"/>
              </w:rPr>
            </w:pPr>
          </w:p>
          <w:p w14:paraId="3B1331EB" w14:textId="77777777" w:rsidR="00773950" w:rsidRPr="00E01A5A" w:rsidRDefault="00773950" w:rsidP="00484DF6">
            <w:pPr>
              <w:ind w:firstLine="0"/>
              <w:jc w:val="center"/>
              <w:rPr>
                <w:sz w:val="24"/>
                <w:szCs w:val="24"/>
                <w:lang w:val="ro-RO"/>
              </w:rPr>
            </w:pPr>
          </w:p>
          <w:p w14:paraId="6A6ED42B" w14:textId="77777777" w:rsidR="00773950" w:rsidRPr="00E01A5A" w:rsidRDefault="00773950" w:rsidP="00484DF6">
            <w:pPr>
              <w:ind w:firstLine="0"/>
              <w:jc w:val="center"/>
              <w:rPr>
                <w:sz w:val="24"/>
                <w:szCs w:val="24"/>
                <w:lang w:val="ro-RO"/>
              </w:rPr>
            </w:pPr>
          </w:p>
          <w:p w14:paraId="38CE609F" w14:textId="77777777" w:rsidR="00773950" w:rsidRPr="00E01A5A" w:rsidRDefault="00773950" w:rsidP="00484DF6">
            <w:pPr>
              <w:ind w:firstLine="0"/>
              <w:jc w:val="center"/>
              <w:rPr>
                <w:sz w:val="24"/>
                <w:szCs w:val="24"/>
                <w:lang w:val="ro-RO"/>
              </w:rPr>
            </w:pPr>
          </w:p>
          <w:p w14:paraId="605D75EC" w14:textId="77777777" w:rsidR="00773950" w:rsidRPr="00E01A5A" w:rsidRDefault="00773950" w:rsidP="00484DF6">
            <w:pPr>
              <w:ind w:firstLine="0"/>
              <w:jc w:val="center"/>
              <w:rPr>
                <w:sz w:val="24"/>
                <w:szCs w:val="24"/>
                <w:lang w:val="ro-RO"/>
              </w:rPr>
            </w:pPr>
          </w:p>
          <w:p w14:paraId="7C81C77B" w14:textId="77777777" w:rsidR="00773950" w:rsidRPr="00E01A5A" w:rsidRDefault="00773950" w:rsidP="00484DF6">
            <w:pPr>
              <w:ind w:firstLine="0"/>
              <w:jc w:val="center"/>
              <w:rPr>
                <w:sz w:val="24"/>
                <w:szCs w:val="24"/>
                <w:lang w:val="ro-RO"/>
              </w:rPr>
            </w:pPr>
          </w:p>
          <w:p w14:paraId="19CEB757" w14:textId="77777777" w:rsidR="00773950" w:rsidRPr="00E01A5A" w:rsidRDefault="00773950" w:rsidP="00484DF6">
            <w:pPr>
              <w:ind w:firstLine="0"/>
              <w:jc w:val="center"/>
              <w:rPr>
                <w:sz w:val="24"/>
                <w:szCs w:val="24"/>
                <w:lang w:val="ro-RO"/>
              </w:rPr>
            </w:pPr>
          </w:p>
          <w:p w14:paraId="2A5C4F9C" w14:textId="77777777" w:rsidR="00773950" w:rsidRPr="00E01A5A" w:rsidRDefault="00773950" w:rsidP="00484DF6">
            <w:pPr>
              <w:ind w:firstLine="0"/>
              <w:jc w:val="center"/>
              <w:rPr>
                <w:sz w:val="24"/>
                <w:szCs w:val="24"/>
                <w:lang w:val="ro-RO"/>
              </w:rPr>
            </w:pPr>
          </w:p>
          <w:p w14:paraId="3266E6B2" w14:textId="77777777" w:rsidR="00773950" w:rsidRPr="00E01A5A" w:rsidRDefault="00773950" w:rsidP="00484DF6">
            <w:pPr>
              <w:ind w:firstLine="0"/>
              <w:jc w:val="center"/>
              <w:rPr>
                <w:sz w:val="24"/>
                <w:szCs w:val="24"/>
                <w:lang w:val="ro-RO"/>
              </w:rPr>
            </w:pPr>
          </w:p>
          <w:p w14:paraId="30ACF808" w14:textId="77777777" w:rsidR="00773950" w:rsidRPr="00E01A5A" w:rsidRDefault="00773950" w:rsidP="00484DF6">
            <w:pPr>
              <w:ind w:firstLine="0"/>
              <w:jc w:val="center"/>
              <w:rPr>
                <w:sz w:val="24"/>
                <w:szCs w:val="24"/>
                <w:lang w:val="ro-RO"/>
              </w:rPr>
            </w:pPr>
          </w:p>
          <w:p w14:paraId="76B41BAD" w14:textId="77777777" w:rsidR="00773950" w:rsidRPr="00E01A5A" w:rsidRDefault="00773950" w:rsidP="00484DF6">
            <w:pPr>
              <w:ind w:firstLine="0"/>
              <w:jc w:val="center"/>
              <w:rPr>
                <w:sz w:val="24"/>
                <w:szCs w:val="24"/>
                <w:lang w:val="ro-RO"/>
              </w:rPr>
            </w:pPr>
          </w:p>
          <w:p w14:paraId="7696B4B4" w14:textId="77777777" w:rsidR="00773950" w:rsidRPr="00E01A5A" w:rsidRDefault="00773950" w:rsidP="00484DF6">
            <w:pPr>
              <w:ind w:firstLine="0"/>
              <w:jc w:val="center"/>
              <w:rPr>
                <w:sz w:val="24"/>
                <w:szCs w:val="24"/>
                <w:lang w:val="ro-RO"/>
              </w:rPr>
            </w:pPr>
          </w:p>
          <w:p w14:paraId="0E9F5D26" w14:textId="77777777" w:rsidR="00773950" w:rsidRPr="00E01A5A" w:rsidRDefault="00773950" w:rsidP="00484DF6">
            <w:pPr>
              <w:ind w:firstLine="0"/>
              <w:jc w:val="center"/>
              <w:rPr>
                <w:sz w:val="24"/>
                <w:szCs w:val="24"/>
                <w:lang w:val="ro-RO"/>
              </w:rPr>
            </w:pPr>
          </w:p>
          <w:p w14:paraId="12C522BF" w14:textId="77777777" w:rsidR="00773950" w:rsidRPr="00E01A5A" w:rsidRDefault="00773950" w:rsidP="00484DF6">
            <w:pPr>
              <w:ind w:firstLine="0"/>
              <w:jc w:val="center"/>
              <w:rPr>
                <w:sz w:val="24"/>
                <w:szCs w:val="24"/>
                <w:lang w:val="ro-RO"/>
              </w:rPr>
            </w:pPr>
          </w:p>
          <w:p w14:paraId="2FD2A5BF" w14:textId="77777777" w:rsidR="00773950" w:rsidRPr="00E01A5A" w:rsidRDefault="00773950" w:rsidP="00484DF6">
            <w:pPr>
              <w:ind w:firstLine="0"/>
              <w:jc w:val="center"/>
              <w:rPr>
                <w:sz w:val="24"/>
                <w:szCs w:val="24"/>
                <w:lang w:val="ro-RO"/>
              </w:rPr>
            </w:pPr>
          </w:p>
          <w:p w14:paraId="3F2D583E" w14:textId="77777777" w:rsidR="00773950" w:rsidRPr="00E01A5A" w:rsidRDefault="00773950" w:rsidP="00484DF6">
            <w:pPr>
              <w:ind w:firstLine="0"/>
              <w:jc w:val="center"/>
              <w:rPr>
                <w:sz w:val="24"/>
                <w:szCs w:val="24"/>
                <w:lang w:val="ro-RO"/>
              </w:rPr>
            </w:pPr>
          </w:p>
          <w:p w14:paraId="499F23C8" w14:textId="77777777" w:rsidR="00773950" w:rsidRPr="00E01A5A" w:rsidRDefault="00773950" w:rsidP="00484DF6">
            <w:pPr>
              <w:ind w:firstLine="0"/>
              <w:jc w:val="center"/>
              <w:rPr>
                <w:sz w:val="24"/>
                <w:szCs w:val="24"/>
                <w:lang w:val="ro-RO"/>
              </w:rPr>
            </w:pPr>
          </w:p>
          <w:p w14:paraId="792C80A7" w14:textId="77777777" w:rsidR="00773950" w:rsidRPr="00E01A5A" w:rsidRDefault="00773950" w:rsidP="00484DF6">
            <w:pPr>
              <w:ind w:firstLine="0"/>
              <w:jc w:val="center"/>
              <w:rPr>
                <w:sz w:val="24"/>
                <w:szCs w:val="24"/>
                <w:lang w:val="ro-RO"/>
              </w:rPr>
            </w:pPr>
          </w:p>
          <w:p w14:paraId="3B506E12" w14:textId="77777777" w:rsidR="00773950" w:rsidRPr="00E01A5A" w:rsidRDefault="00773950" w:rsidP="00484DF6">
            <w:pPr>
              <w:ind w:firstLine="0"/>
              <w:jc w:val="center"/>
              <w:rPr>
                <w:sz w:val="24"/>
                <w:szCs w:val="24"/>
                <w:lang w:val="ro-RO"/>
              </w:rPr>
            </w:pPr>
          </w:p>
          <w:p w14:paraId="179B757E" w14:textId="77777777" w:rsidR="00773950" w:rsidRPr="00E01A5A" w:rsidRDefault="00773950" w:rsidP="00484DF6">
            <w:pPr>
              <w:ind w:firstLine="0"/>
              <w:jc w:val="center"/>
              <w:rPr>
                <w:sz w:val="24"/>
                <w:szCs w:val="24"/>
                <w:lang w:val="ro-RO"/>
              </w:rPr>
            </w:pPr>
          </w:p>
          <w:p w14:paraId="41F72B28" w14:textId="77777777" w:rsidR="00773950" w:rsidRPr="00E01A5A" w:rsidRDefault="00773950" w:rsidP="00484DF6">
            <w:pPr>
              <w:ind w:firstLine="0"/>
              <w:jc w:val="center"/>
              <w:rPr>
                <w:sz w:val="24"/>
                <w:szCs w:val="24"/>
                <w:lang w:val="ro-RO"/>
              </w:rPr>
            </w:pPr>
          </w:p>
          <w:p w14:paraId="423F62D7" w14:textId="77777777" w:rsidR="00773950" w:rsidRPr="00E01A5A" w:rsidRDefault="00773950" w:rsidP="00484DF6">
            <w:pPr>
              <w:ind w:firstLine="0"/>
              <w:jc w:val="center"/>
              <w:rPr>
                <w:sz w:val="24"/>
                <w:szCs w:val="24"/>
                <w:lang w:val="ro-RO"/>
              </w:rPr>
            </w:pPr>
          </w:p>
          <w:p w14:paraId="14BFAC9F" w14:textId="77777777" w:rsidR="00773950" w:rsidRPr="00E01A5A" w:rsidRDefault="00773950" w:rsidP="00484DF6">
            <w:pPr>
              <w:ind w:firstLine="0"/>
              <w:jc w:val="center"/>
              <w:rPr>
                <w:sz w:val="24"/>
                <w:szCs w:val="24"/>
                <w:lang w:val="ro-RO"/>
              </w:rPr>
            </w:pPr>
          </w:p>
          <w:p w14:paraId="184E136D" w14:textId="77777777" w:rsidR="00773950" w:rsidRPr="00E01A5A" w:rsidRDefault="00773950" w:rsidP="00484DF6">
            <w:pPr>
              <w:ind w:firstLine="0"/>
              <w:jc w:val="center"/>
              <w:rPr>
                <w:sz w:val="24"/>
                <w:szCs w:val="24"/>
                <w:lang w:val="ro-RO"/>
              </w:rPr>
            </w:pPr>
          </w:p>
          <w:p w14:paraId="064BF0E7" w14:textId="77777777" w:rsidR="00773950" w:rsidRPr="00E01A5A" w:rsidRDefault="00773950" w:rsidP="00484DF6">
            <w:pPr>
              <w:ind w:firstLine="0"/>
              <w:jc w:val="center"/>
              <w:rPr>
                <w:sz w:val="24"/>
                <w:szCs w:val="24"/>
                <w:lang w:val="ro-RO"/>
              </w:rPr>
            </w:pPr>
          </w:p>
          <w:p w14:paraId="2A657927" w14:textId="77777777" w:rsidR="00773950" w:rsidRPr="00E01A5A" w:rsidRDefault="00773950" w:rsidP="00484DF6">
            <w:pPr>
              <w:ind w:firstLine="0"/>
              <w:jc w:val="center"/>
              <w:rPr>
                <w:sz w:val="24"/>
                <w:szCs w:val="24"/>
                <w:lang w:val="ro-RO"/>
              </w:rPr>
            </w:pPr>
          </w:p>
          <w:p w14:paraId="11E59F98" w14:textId="77777777" w:rsidR="00773950" w:rsidRPr="00E01A5A" w:rsidRDefault="00773950" w:rsidP="00484DF6">
            <w:pPr>
              <w:ind w:firstLine="0"/>
              <w:jc w:val="center"/>
              <w:rPr>
                <w:sz w:val="24"/>
                <w:szCs w:val="24"/>
                <w:lang w:val="ro-RO"/>
              </w:rPr>
            </w:pPr>
          </w:p>
          <w:p w14:paraId="31283634" w14:textId="77777777" w:rsidR="00773950" w:rsidRPr="00E01A5A" w:rsidRDefault="00773950" w:rsidP="00484DF6">
            <w:pPr>
              <w:ind w:firstLine="0"/>
              <w:jc w:val="center"/>
              <w:rPr>
                <w:sz w:val="24"/>
                <w:szCs w:val="24"/>
                <w:lang w:val="ro-RO"/>
              </w:rPr>
            </w:pPr>
          </w:p>
          <w:p w14:paraId="6EB43444" w14:textId="77777777" w:rsidR="00773950" w:rsidRPr="00E01A5A" w:rsidRDefault="00773950" w:rsidP="00484DF6">
            <w:pPr>
              <w:ind w:firstLine="0"/>
              <w:jc w:val="center"/>
              <w:rPr>
                <w:sz w:val="24"/>
                <w:szCs w:val="24"/>
                <w:lang w:val="ro-RO"/>
              </w:rPr>
            </w:pPr>
          </w:p>
          <w:p w14:paraId="12460A92" w14:textId="77777777" w:rsidR="00773950" w:rsidRPr="00E01A5A" w:rsidRDefault="00773950" w:rsidP="00484DF6">
            <w:pPr>
              <w:ind w:firstLine="0"/>
              <w:jc w:val="center"/>
              <w:rPr>
                <w:sz w:val="24"/>
                <w:szCs w:val="24"/>
                <w:lang w:val="ro-RO"/>
              </w:rPr>
            </w:pPr>
          </w:p>
          <w:p w14:paraId="24102BE1" w14:textId="77777777" w:rsidR="00773950" w:rsidRPr="00E01A5A" w:rsidRDefault="00773950" w:rsidP="00484DF6">
            <w:pPr>
              <w:ind w:firstLine="0"/>
              <w:jc w:val="center"/>
              <w:rPr>
                <w:sz w:val="24"/>
                <w:szCs w:val="24"/>
                <w:lang w:val="ro-RO"/>
              </w:rPr>
            </w:pPr>
          </w:p>
          <w:p w14:paraId="1B7009FE" w14:textId="77777777" w:rsidR="00773950" w:rsidRPr="00E01A5A" w:rsidRDefault="00773950" w:rsidP="00484DF6">
            <w:pPr>
              <w:ind w:firstLine="0"/>
              <w:jc w:val="center"/>
              <w:rPr>
                <w:sz w:val="24"/>
                <w:szCs w:val="24"/>
                <w:lang w:val="ro-RO"/>
              </w:rPr>
            </w:pPr>
          </w:p>
          <w:p w14:paraId="343C120B" w14:textId="77777777" w:rsidR="00773950" w:rsidRPr="00E01A5A" w:rsidRDefault="00773950" w:rsidP="00484DF6">
            <w:pPr>
              <w:ind w:firstLine="0"/>
              <w:jc w:val="center"/>
              <w:rPr>
                <w:sz w:val="24"/>
                <w:szCs w:val="24"/>
                <w:lang w:val="ro-RO"/>
              </w:rPr>
            </w:pPr>
          </w:p>
          <w:p w14:paraId="7F8CEF62" w14:textId="77777777" w:rsidR="00773950" w:rsidRPr="00E01A5A" w:rsidRDefault="00773950" w:rsidP="00484DF6">
            <w:pPr>
              <w:ind w:firstLine="0"/>
              <w:jc w:val="center"/>
              <w:rPr>
                <w:sz w:val="24"/>
                <w:szCs w:val="24"/>
                <w:lang w:val="ro-RO"/>
              </w:rPr>
            </w:pPr>
          </w:p>
          <w:p w14:paraId="5CC87611" w14:textId="77777777" w:rsidR="00773950" w:rsidRPr="00E01A5A" w:rsidRDefault="00773950" w:rsidP="00484DF6">
            <w:pPr>
              <w:ind w:firstLine="0"/>
              <w:jc w:val="center"/>
              <w:rPr>
                <w:sz w:val="24"/>
                <w:szCs w:val="24"/>
                <w:lang w:val="ro-RO"/>
              </w:rPr>
            </w:pPr>
          </w:p>
          <w:p w14:paraId="140A211E" w14:textId="77777777" w:rsidR="00773950" w:rsidRPr="00E01A5A" w:rsidRDefault="00773950" w:rsidP="00484DF6">
            <w:pPr>
              <w:ind w:firstLine="0"/>
              <w:jc w:val="center"/>
              <w:rPr>
                <w:sz w:val="24"/>
                <w:szCs w:val="24"/>
                <w:lang w:val="ro-RO"/>
              </w:rPr>
            </w:pPr>
            <w:r w:rsidRPr="00E01A5A">
              <w:rPr>
                <w:sz w:val="24"/>
                <w:szCs w:val="24"/>
                <w:lang w:val="ro-RO"/>
              </w:rPr>
              <w:t>Compatibil</w:t>
            </w:r>
          </w:p>
          <w:p w14:paraId="63A5396A" w14:textId="77777777" w:rsidR="00773950" w:rsidRPr="00E01A5A" w:rsidRDefault="00773950" w:rsidP="00484DF6">
            <w:pPr>
              <w:ind w:firstLine="0"/>
              <w:jc w:val="center"/>
              <w:rPr>
                <w:sz w:val="24"/>
                <w:szCs w:val="24"/>
                <w:lang w:val="ro-RO"/>
              </w:rPr>
            </w:pPr>
          </w:p>
          <w:p w14:paraId="54987637" w14:textId="77777777" w:rsidR="00773950" w:rsidRPr="00E01A5A" w:rsidRDefault="00773950" w:rsidP="00484DF6">
            <w:pPr>
              <w:ind w:firstLine="0"/>
              <w:jc w:val="center"/>
              <w:rPr>
                <w:sz w:val="24"/>
                <w:szCs w:val="24"/>
                <w:lang w:val="ro-RO"/>
              </w:rPr>
            </w:pPr>
          </w:p>
          <w:p w14:paraId="77FC0C98" w14:textId="77777777" w:rsidR="00773950" w:rsidRPr="00E01A5A" w:rsidRDefault="00773950" w:rsidP="00484DF6">
            <w:pPr>
              <w:ind w:firstLine="0"/>
              <w:jc w:val="center"/>
              <w:rPr>
                <w:sz w:val="24"/>
                <w:szCs w:val="24"/>
                <w:lang w:val="ro-RO"/>
              </w:rPr>
            </w:pPr>
          </w:p>
          <w:p w14:paraId="1B7C23A6" w14:textId="77777777" w:rsidR="00773950" w:rsidRPr="00E01A5A" w:rsidRDefault="00773950" w:rsidP="00484DF6">
            <w:pPr>
              <w:ind w:firstLine="0"/>
              <w:jc w:val="center"/>
              <w:rPr>
                <w:sz w:val="24"/>
                <w:szCs w:val="24"/>
                <w:lang w:val="ro-RO"/>
              </w:rPr>
            </w:pPr>
          </w:p>
          <w:p w14:paraId="047057AC" w14:textId="77777777" w:rsidR="00773950" w:rsidRPr="00E01A5A" w:rsidRDefault="00773950" w:rsidP="00484DF6">
            <w:pPr>
              <w:ind w:firstLine="0"/>
              <w:jc w:val="center"/>
              <w:rPr>
                <w:sz w:val="24"/>
                <w:szCs w:val="24"/>
                <w:lang w:val="ro-RO"/>
              </w:rPr>
            </w:pPr>
          </w:p>
          <w:p w14:paraId="64E01615" w14:textId="77777777" w:rsidR="00773950" w:rsidRPr="00E01A5A" w:rsidRDefault="00773950" w:rsidP="00484DF6">
            <w:pPr>
              <w:ind w:firstLine="0"/>
              <w:jc w:val="center"/>
              <w:rPr>
                <w:sz w:val="24"/>
                <w:szCs w:val="24"/>
                <w:lang w:val="ro-RO"/>
              </w:rPr>
            </w:pPr>
          </w:p>
          <w:p w14:paraId="30E10412" w14:textId="77777777" w:rsidR="00773950" w:rsidRPr="00E01A5A" w:rsidRDefault="00773950" w:rsidP="00484DF6">
            <w:pPr>
              <w:ind w:firstLine="0"/>
              <w:jc w:val="center"/>
              <w:rPr>
                <w:sz w:val="24"/>
                <w:szCs w:val="24"/>
                <w:lang w:val="ro-RO"/>
              </w:rPr>
            </w:pPr>
            <w:r w:rsidRPr="00E01A5A">
              <w:rPr>
                <w:sz w:val="24"/>
                <w:szCs w:val="24"/>
                <w:lang w:val="ro-RO"/>
              </w:rPr>
              <w:t>Compatibil</w:t>
            </w:r>
          </w:p>
          <w:p w14:paraId="4365F058" w14:textId="77777777" w:rsidR="00773950" w:rsidRPr="00E01A5A" w:rsidRDefault="00773950" w:rsidP="00484DF6">
            <w:pPr>
              <w:ind w:firstLine="0"/>
              <w:jc w:val="center"/>
              <w:rPr>
                <w:sz w:val="24"/>
                <w:szCs w:val="24"/>
                <w:lang w:val="ro-RO"/>
              </w:rPr>
            </w:pPr>
          </w:p>
          <w:p w14:paraId="38C23696" w14:textId="77777777" w:rsidR="00773950" w:rsidRPr="00E01A5A" w:rsidRDefault="00773950" w:rsidP="00484DF6">
            <w:pPr>
              <w:ind w:firstLine="0"/>
              <w:jc w:val="center"/>
              <w:rPr>
                <w:sz w:val="24"/>
                <w:szCs w:val="24"/>
                <w:lang w:val="ro-RO"/>
              </w:rPr>
            </w:pPr>
          </w:p>
        </w:tc>
        <w:tc>
          <w:tcPr>
            <w:tcW w:w="1418" w:type="dxa"/>
          </w:tcPr>
          <w:p w14:paraId="0DB4F16F" w14:textId="77777777" w:rsidR="00D01391" w:rsidRPr="00E01A5A" w:rsidRDefault="00D01391" w:rsidP="00484DF6">
            <w:pPr>
              <w:ind w:firstLine="0"/>
              <w:jc w:val="center"/>
              <w:rPr>
                <w:b/>
                <w:sz w:val="24"/>
                <w:szCs w:val="24"/>
                <w:lang w:val="ro-RO"/>
              </w:rPr>
            </w:pPr>
          </w:p>
        </w:tc>
        <w:tc>
          <w:tcPr>
            <w:tcW w:w="2268" w:type="dxa"/>
          </w:tcPr>
          <w:p w14:paraId="719EFA1A" w14:textId="77777777" w:rsidR="00D01391" w:rsidRPr="00E01A5A" w:rsidRDefault="00D01391" w:rsidP="00484DF6">
            <w:pPr>
              <w:ind w:firstLine="0"/>
              <w:jc w:val="center"/>
              <w:rPr>
                <w:b/>
                <w:sz w:val="24"/>
                <w:szCs w:val="24"/>
                <w:lang w:val="ro-RO"/>
              </w:rPr>
            </w:pPr>
          </w:p>
        </w:tc>
        <w:tc>
          <w:tcPr>
            <w:tcW w:w="1559" w:type="dxa"/>
          </w:tcPr>
          <w:p w14:paraId="7AED9BEC" w14:textId="77777777" w:rsidR="00D01391" w:rsidRPr="00E01A5A" w:rsidRDefault="00D01391" w:rsidP="00484DF6">
            <w:pPr>
              <w:ind w:firstLine="0"/>
              <w:jc w:val="center"/>
              <w:rPr>
                <w:b/>
                <w:sz w:val="24"/>
                <w:szCs w:val="24"/>
                <w:lang w:val="ro-RO"/>
              </w:rPr>
            </w:pPr>
          </w:p>
        </w:tc>
      </w:tr>
      <w:tr w:rsidR="00400A8B" w:rsidRPr="00E01A5A" w14:paraId="31372054" w14:textId="77777777" w:rsidTr="00AB7756">
        <w:tc>
          <w:tcPr>
            <w:tcW w:w="4820" w:type="dxa"/>
          </w:tcPr>
          <w:p w14:paraId="3C27209C" w14:textId="77777777" w:rsidR="005656B2" w:rsidRPr="00E01A5A" w:rsidRDefault="005656B2" w:rsidP="00484DF6">
            <w:pPr>
              <w:shd w:val="clear" w:color="auto" w:fill="FFFFFF"/>
              <w:ind w:firstLine="0"/>
              <w:jc w:val="center"/>
              <w:rPr>
                <w:i/>
                <w:iCs/>
                <w:sz w:val="24"/>
                <w:szCs w:val="24"/>
              </w:rPr>
            </w:pPr>
            <w:proofErr w:type="spellStart"/>
            <w:r w:rsidRPr="00E01A5A">
              <w:rPr>
                <w:i/>
                <w:iCs/>
                <w:sz w:val="24"/>
                <w:szCs w:val="24"/>
              </w:rPr>
              <w:lastRenderedPageBreak/>
              <w:t>Articolul</w:t>
            </w:r>
            <w:proofErr w:type="spellEnd"/>
            <w:r w:rsidRPr="00E01A5A">
              <w:rPr>
                <w:i/>
                <w:iCs/>
                <w:sz w:val="24"/>
                <w:szCs w:val="24"/>
              </w:rPr>
              <w:t xml:space="preserve"> 13</w:t>
            </w:r>
          </w:p>
          <w:p w14:paraId="441AE095" w14:textId="77777777" w:rsidR="005656B2" w:rsidRPr="00E01A5A" w:rsidRDefault="005656B2" w:rsidP="00484DF6">
            <w:pPr>
              <w:shd w:val="clear" w:color="auto" w:fill="FFFFFF"/>
              <w:ind w:firstLine="0"/>
              <w:jc w:val="center"/>
              <w:rPr>
                <w:b/>
                <w:bCs/>
                <w:sz w:val="24"/>
                <w:szCs w:val="24"/>
              </w:rPr>
            </w:pPr>
            <w:proofErr w:type="spellStart"/>
            <w:r w:rsidRPr="00E01A5A">
              <w:rPr>
                <w:b/>
                <w:bCs/>
                <w:sz w:val="24"/>
                <w:szCs w:val="24"/>
              </w:rPr>
              <w:t>Amenzi</w:t>
            </w:r>
            <w:proofErr w:type="spellEnd"/>
            <w:r w:rsidRPr="00E01A5A">
              <w:rPr>
                <w:b/>
                <w:bCs/>
                <w:sz w:val="24"/>
                <w:szCs w:val="24"/>
              </w:rPr>
              <w:t xml:space="preserve"> </w:t>
            </w:r>
            <w:proofErr w:type="spellStart"/>
            <w:r w:rsidRPr="00E01A5A">
              <w:rPr>
                <w:b/>
                <w:bCs/>
                <w:sz w:val="24"/>
                <w:szCs w:val="24"/>
              </w:rPr>
              <w:t>impuse</w:t>
            </w:r>
            <w:proofErr w:type="spellEnd"/>
            <w:r w:rsidRPr="00E01A5A">
              <w:rPr>
                <w:b/>
                <w:bCs/>
                <w:sz w:val="24"/>
                <w:szCs w:val="24"/>
              </w:rPr>
              <w:t xml:space="preserve"> </w:t>
            </w:r>
            <w:proofErr w:type="spellStart"/>
            <w:r w:rsidRPr="00E01A5A">
              <w:rPr>
                <w:b/>
                <w:bCs/>
                <w:sz w:val="24"/>
                <w:szCs w:val="24"/>
              </w:rPr>
              <w:t>întreprinderilor</w:t>
            </w:r>
            <w:proofErr w:type="spellEnd"/>
            <w:r w:rsidRPr="00E01A5A">
              <w:rPr>
                <w:b/>
                <w:bCs/>
                <w:sz w:val="24"/>
                <w:szCs w:val="24"/>
              </w:rPr>
              <w:t xml:space="preserve"> </w:t>
            </w:r>
            <w:proofErr w:type="spellStart"/>
            <w:r w:rsidRPr="00E01A5A">
              <w:rPr>
                <w:b/>
                <w:bCs/>
                <w:sz w:val="24"/>
                <w:szCs w:val="24"/>
              </w:rPr>
              <w:t>și</w:t>
            </w:r>
            <w:proofErr w:type="spellEnd"/>
            <w:r w:rsidRPr="00E01A5A">
              <w:rPr>
                <w:b/>
                <w:bCs/>
                <w:sz w:val="24"/>
                <w:szCs w:val="24"/>
              </w:rPr>
              <w:t xml:space="preserve"> </w:t>
            </w:r>
            <w:proofErr w:type="spellStart"/>
            <w:r w:rsidRPr="00E01A5A">
              <w:rPr>
                <w:b/>
                <w:bCs/>
                <w:sz w:val="24"/>
                <w:szCs w:val="24"/>
              </w:rPr>
              <w:t>asocierilor</w:t>
            </w:r>
            <w:proofErr w:type="spellEnd"/>
            <w:r w:rsidRPr="00E01A5A">
              <w:rPr>
                <w:b/>
                <w:bCs/>
                <w:sz w:val="24"/>
                <w:szCs w:val="24"/>
              </w:rPr>
              <w:t xml:space="preserve"> de </w:t>
            </w:r>
            <w:proofErr w:type="spellStart"/>
            <w:r w:rsidRPr="00E01A5A">
              <w:rPr>
                <w:b/>
                <w:bCs/>
                <w:sz w:val="24"/>
                <w:szCs w:val="24"/>
              </w:rPr>
              <w:t>întreprinderi</w:t>
            </w:r>
            <w:proofErr w:type="spellEnd"/>
          </w:p>
          <w:p w14:paraId="56267AC9" w14:textId="77777777" w:rsidR="005656B2" w:rsidRPr="00E01A5A" w:rsidRDefault="005656B2"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administrative de </w:t>
            </w:r>
            <w:proofErr w:type="spellStart"/>
            <w:r w:rsidRPr="00E01A5A">
              <w:rPr>
                <w:sz w:val="24"/>
                <w:szCs w:val="24"/>
              </w:rPr>
              <w:t>concurență</w:t>
            </w:r>
            <w:proofErr w:type="spellEnd"/>
            <w:r w:rsidRPr="00E01A5A">
              <w:rPr>
                <w:sz w:val="24"/>
                <w:szCs w:val="24"/>
              </w:rPr>
              <w:t xml:space="preserve"> pot fie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impună</w:t>
            </w:r>
            <w:proofErr w:type="spellEnd"/>
            <w:r w:rsidRPr="00E01A5A">
              <w:rPr>
                <w:sz w:val="24"/>
                <w:szCs w:val="24"/>
              </w:rPr>
              <w:t xml:space="preserve">, </w:t>
            </w:r>
            <w:proofErr w:type="spellStart"/>
            <w:r w:rsidRPr="00E01A5A">
              <w:rPr>
                <w:sz w:val="24"/>
                <w:szCs w:val="24"/>
              </w:rPr>
              <w:t>printr</w:t>
            </w:r>
            <w:proofErr w:type="spellEnd"/>
            <w:r w:rsidRPr="00E01A5A">
              <w:rPr>
                <w:sz w:val="24"/>
                <w:szCs w:val="24"/>
              </w:rPr>
              <w:t xml:space="preserve">-o </w:t>
            </w:r>
            <w:proofErr w:type="spellStart"/>
            <w:r w:rsidRPr="00E01A5A">
              <w:rPr>
                <w:sz w:val="24"/>
                <w:szCs w:val="24"/>
              </w:rPr>
              <w:t>decizie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 xml:space="preserve"> </w:t>
            </w:r>
            <w:proofErr w:type="spellStart"/>
            <w:r w:rsidRPr="00E01A5A">
              <w:rPr>
                <w:sz w:val="24"/>
                <w:szCs w:val="24"/>
              </w:rPr>
              <w:t>proprii</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fie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ceară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 xml:space="preserve"> </w:t>
            </w:r>
            <w:proofErr w:type="spellStart"/>
            <w:r w:rsidRPr="00E01A5A">
              <w:rPr>
                <w:sz w:val="24"/>
                <w:szCs w:val="24"/>
              </w:rPr>
              <w:t>judiciare</w:t>
            </w:r>
            <w:proofErr w:type="spellEnd"/>
            <w:r w:rsidRPr="00E01A5A">
              <w:rPr>
                <w:sz w:val="24"/>
                <w:szCs w:val="24"/>
              </w:rPr>
              <w:t xml:space="preserve"> </w:t>
            </w:r>
            <w:proofErr w:type="spellStart"/>
            <w:r w:rsidRPr="00E01A5A">
              <w:rPr>
                <w:sz w:val="24"/>
                <w:szCs w:val="24"/>
              </w:rPr>
              <w:t>fără</w:t>
            </w:r>
            <w:proofErr w:type="spellEnd"/>
            <w:r w:rsidRPr="00E01A5A">
              <w:rPr>
                <w:sz w:val="24"/>
                <w:szCs w:val="24"/>
              </w:rPr>
              <w:t xml:space="preserve"> </w:t>
            </w:r>
            <w:proofErr w:type="spellStart"/>
            <w:r w:rsidRPr="00E01A5A">
              <w:rPr>
                <w:sz w:val="24"/>
                <w:szCs w:val="24"/>
              </w:rPr>
              <w:t>caracter</w:t>
            </w:r>
            <w:proofErr w:type="spellEnd"/>
            <w:r w:rsidRPr="00E01A5A">
              <w:rPr>
                <w:sz w:val="24"/>
                <w:szCs w:val="24"/>
              </w:rPr>
              <w:t xml:space="preserve"> penal, </w:t>
            </w:r>
            <w:proofErr w:type="spellStart"/>
            <w:r w:rsidRPr="00E01A5A">
              <w:rPr>
                <w:sz w:val="24"/>
                <w:szCs w:val="24"/>
              </w:rPr>
              <w:t>impunerea</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amenzi</w:t>
            </w:r>
            <w:proofErr w:type="spellEnd"/>
            <w:r w:rsidRPr="00E01A5A">
              <w:rPr>
                <w:sz w:val="24"/>
                <w:szCs w:val="24"/>
              </w:rPr>
              <w:t xml:space="preserve"> </w:t>
            </w:r>
            <w:proofErr w:type="spellStart"/>
            <w:r w:rsidRPr="00E01A5A">
              <w:rPr>
                <w:sz w:val="24"/>
                <w:szCs w:val="24"/>
              </w:rPr>
              <w:t>eficace</w:t>
            </w:r>
            <w:proofErr w:type="spellEnd"/>
            <w:r w:rsidRPr="00E01A5A">
              <w:rPr>
                <w:sz w:val="24"/>
                <w:szCs w:val="24"/>
              </w:rPr>
              <w:t xml:space="preserve">, </w:t>
            </w:r>
            <w:proofErr w:type="spellStart"/>
            <w:r w:rsidRPr="00E01A5A">
              <w:rPr>
                <w:sz w:val="24"/>
                <w:szCs w:val="24"/>
              </w:rPr>
              <w:t>proporționale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disuasive</w:t>
            </w:r>
            <w:proofErr w:type="spellEnd"/>
            <w:r w:rsidRPr="00E01A5A">
              <w:rPr>
                <w:sz w:val="24"/>
                <w:szCs w:val="24"/>
              </w:rPr>
              <w:t xml:space="preserve"> </w:t>
            </w:r>
            <w:proofErr w:type="spellStart"/>
            <w:r w:rsidRPr="00E01A5A">
              <w:rPr>
                <w:sz w:val="24"/>
                <w:szCs w:val="24"/>
              </w:rPr>
              <w:t>împotriva</w:t>
            </w:r>
            <w:proofErr w:type="spellEnd"/>
            <w:r w:rsidRPr="00E01A5A">
              <w:rPr>
                <w:sz w:val="24"/>
                <w:szCs w:val="24"/>
              </w:rPr>
              <w:t xml:space="preserve"> </w:t>
            </w:r>
            <w:proofErr w:type="spellStart"/>
            <w:r w:rsidRPr="00E01A5A">
              <w:rPr>
                <w:sz w:val="24"/>
                <w:szCs w:val="24"/>
              </w:rPr>
              <w:t>întreprinderilor</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asocierilor</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încalcă</w:t>
            </w:r>
            <w:proofErr w:type="spellEnd"/>
            <w:r w:rsidRPr="00E01A5A">
              <w:rPr>
                <w:sz w:val="24"/>
                <w:szCs w:val="24"/>
              </w:rPr>
              <w:t xml:space="preserve"> </w:t>
            </w:r>
            <w:proofErr w:type="spellStart"/>
            <w:r w:rsidRPr="00E01A5A">
              <w:rPr>
                <w:sz w:val="24"/>
                <w:szCs w:val="24"/>
              </w:rPr>
              <w:t>articolul</w:t>
            </w:r>
            <w:proofErr w:type="spellEnd"/>
            <w:r w:rsidRPr="00E01A5A">
              <w:rPr>
                <w:sz w:val="24"/>
                <w:szCs w:val="24"/>
              </w:rPr>
              <w:t xml:space="preserve"> 101 </w:t>
            </w:r>
            <w:proofErr w:type="spellStart"/>
            <w:r w:rsidRPr="00E01A5A">
              <w:rPr>
                <w:sz w:val="24"/>
                <w:szCs w:val="24"/>
              </w:rPr>
              <w:t>sau</w:t>
            </w:r>
            <w:proofErr w:type="spellEnd"/>
            <w:r w:rsidRPr="00E01A5A">
              <w:rPr>
                <w:sz w:val="24"/>
                <w:szCs w:val="24"/>
              </w:rPr>
              <w:t xml:space="preserve"> 102 din TFUE </w:t>
            </w:r>
            <w:proofErr w:type="spellStart"/>
            <w:r w:rsidRPr="00E01A5A">
              <w:rPr>
                <w:sz w:val="24"/>
                <w:szCs w:val="24"/>
              </w:rPr>
              <w:t>în</w:t>
            </w:r>
            <w:proofErr w:type="spellEnd"/>
            <w:r w:rsidRPr="00E01A5A">
              <w:rPr>
                <w:sz w:val="24"/>
                <w:szCs w:val="24"/>
              </w:rPr>
              <w:t xml:space="preserve"> mod </w:t>
            </w:r>
            <w:proofErr w:type="spellStart"/>
            <w:r w:rsidRPr="00E01A5A">
              <w:rPr>
                <w:sz w:val="24"/>
                <w:szCs w:val="24"/>
              </w:rPr>
              <w:t>intenționat</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din </w:t>
            </w:r>
            <w:proofErr w:type="spellStart"/>
            <w:r w:rsidRPr="00E01A5A">
              <w:rPr>
                <w:sz w:val="24"/>
                <w:szCs w:val="24"/>
              </w:rPr>
              <w:t>neglijență</w:t>
            </w:r>
            <w:proofErr w:type="spellEnd"/>
            <w:r w:rsidRPr="00E01A5A">
              <w:rPr>
                <w:sz w:val="24"/>
                <w:szCs w:val="24"/>
              </w:rPr>
              <w:t>.</w:t>
            </w:r>
          </w:p>
          <w:p w14:paraId="1D4155E0" w14:textId="77777777" w:rsidR="00F72A4D" w:rsidRPr="00E01A5A" w:rsidRDefault="00F72A4D" w:rsidP="00484DF6">
            <w:pPr>
              <w:shd w:val="clear" w:color="auto" w:fill="FFFFFF"/>
              <w:ind w:firstLine="0"/>
              <w:rPr>
                <w:sz w:val="24"/>
                <w:szCs w:val="24"/>
              </w:rPr>
            </w:pPr>
          </w:p>
          <w:p w14:paraId="6E883895" w14:textId="77777777" w:rsidR="00F72A4D" w:rsidRPr="00E01A5A" w:rsidRDefault="00F72A4D" w:rsidP="00484DF6">
            <w:pPr>
              <w:shd w:val="clear" w:color="auto" w:fill="FFFFFF"/>
              <w:ind w:firstLine="0"/>
              <w:rPr>
                <w:sz w:val="24"/>
                <w:szCs w:val="24"/>
              </w:rPr>
            </w:pPr>
          </w:p>
          <w:p w14:paraId="7AEF8D88" w14:textId="77777777" w:rsidR="00F72A4D" w:rsidRPr="00E01A5A" w:rsidRDefault="00F72A4D" w:rsidP="00484DF6">
            <w:pPr>
              <w:shd w:val="clear" w:color="auto" w:fill="FFFFFF"/>
              <w:ind w:firstLine="0"/>
              <w:rPr>
                <w:sz w:val="24"/>
                <w:szCs w:val="24"/>
              </w:rPr>
            </w:pPr>
          </w:p>
          <w:p w14:paraId="53159FB4" w14:textId="77777777" w:rsidR="00F72A4D" w:rsidRPr="00E01A5A" w:rsidRDefault="00F72A4D" w:rsidP="00484DF6">
            <w:pPr>
              <w:shd w:val="clear" w:color="auto" w:fill="FFFFFF"/>
              <w:ind w:firstLine="0"/>
              <w:rPr>
                <w:sz w:val="24"/>
                <w:szCs w:val="24"/>
              </w:rPr>
            </w:pPr>
          </w:p>
          <w:p w14:paraId="7F9C9B9F" w14:textId="77777777" w:rsidR="00F72A4D" w:rsidRPr="00E01A5A" w:rsidRDefault="00F72A4D" w:rsidP="00484DF6">
            <w:pPr>
              <w:shd w:val="clear" w:color="auto" w:fill="FFFFFF"/>
              <w:ind w:firstLine="0"/>
              <w:rPr>
                <w:sz w:val="24"/>
                <w:szCs w:val="24"/>
              </w:rPr>
            </w:pPr>
          </w:p>
          <w:p w14:paraId="360B1DCB" w14:textId="77777777" w:rsidR="00F72A4D" w:rsidRPr="00E01A5A" w:rsidRDefault="00F72A4D" w:rsidP="00484DF6">
            <w:pPr>
              <w:shd w:val="clear" w:color="auto" w:fill="FFFFFF"/>
              <w:ind w:firstLine="0"/>
              <w:rPr>
                <w:sz w:val="24"/>
                <w:szCs w:val="24"/>
              </w:rPr>
            </w:pPr>
          </w:p>
          <w:p w14:paraId="6382D879" w14:textId="5E282742" w:rsidR="00F72A4D" w:rsidRDefault="00F72A4D" w:rsidP="00484DF6">
            <w:pPr>
              <w:shd w:val="clear" w:color="auto" w:fill="FFFFFF"/>
              <w:ind w:firstLine="0"/>
              <w:rPr>
                <w:sz w:val="24"/>
                <w:szCs w:val="24"/>
              </w:rPr>
            </w:pPr>
          </w:p>
          <w:p w14:paraId="4576FB66" w14:textId="00974B87" w:rsidR="00CD371B" w:rsidRDefault="00CD371B" w:rsidP="00484DF6">
            <w:pPr>
              <w:shd w:val="clear" w:color="auto" w:fill="FFFFFF"/>
              <w:ind w:firstLine="0"/>
              <w:rPr>
                <w:sz w:val="24"/>
                <w:szCs w:val="24"/>
              </w:rPr>
            </w:pPr>
          </w:p>
          <w:p w14:paraId="47393ADB" w14:textId="7993C1F7" w:rsidR="00CD371B" w:rsidRDefault="00CD371B" w:rsidP="00484DF6">
            <w:pPr>
              <w:shd w:val="clear" w:color="auto" w:fill="FFFFFF"/>
              <w:ind w:firstLine="0"/>
              <w:rPr>
                <w:sz w:val="24"/>
                <w:szCs w:val="24"/>
              </w:rPr>
            </w:pPr>
          </w:p>
          <w:p w14:paraId="3485274D" w14:textId="73419780" w:rsidR="00CD371B" w:rsidRDefault="00CD371B" w:rsidP="00484DF6">
            <w:pPr>
              <w:shd w:val="clear" w:color="auto" w:fill="FFFFFF"/>
              <w:ind w:firstLine="0"/>
              <w:rPr>
                <w:sz w:val="24"/>
                <w:szCs w:val="24"/>
              </w:rPr>
            </w:pPr>
          </w:p>
          <w:p w14:paraId="365E043C" w14:textId="4FD539A7" w:rsidR="00CD371B" w:rsidRDefault="00CD371B" w:rsidP="00484DF6">
            <w:pPr>
              <w:shd w:val="clear" w:color="auto" w:fill="FFFFFF"/>
              <w:ind w:firstLine="0"/>
              <w:rPr>
                <w:sz w:val="24"/>
                <w:szCs w:val="24"/>
              </w:rPr>
            </w:pPr>
          </w:p>
          <w:p w14:paraId="2DB79118" w14:textId="77777777" w:rsidR="00F72A4D" w:rsidRPr="00E01A5A" w:rsidRDefault="00F72A4D" w:rsidP="00484DF6">
            <w:pPr>
              <w:shd w:val="clear" w:color="auto" w:fill="FFFFFF"/>
              <w:ind w:firstLine="0"/>
              <w:rPr>
                <w:sz w:val="24"/>
                <w:szCs w:val="24"/>
              </w:rPr>
            </w:pPr>
          </w:p>
          <w:p w14:paraId="76461836" w14:textId="77777777" w:rsidR="005656B2" w:rsidRPr="00E01A5A" w:rsidRDefault="005656B2" w:rsidP="00484DF6">
            <w:pPr>
              <w:shd w:val="clear" w:color="auto" w:fill="FFFFFF"/>
              <w:ind w:firstLine="0"/>
              <w:rPr>
                <w:sz w:val="24"/>
                <w:szCs w:val="24"/>
              </w:rPr>
            </w:pPr>
            <w:r w:rsidRPr="00E01A5A">
              <w:rPr>
                <w:sz w:val="24"/>
                <w:szCs w:val="24"/>
              </w:rPr>
              <w:t>(2)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administrative de </w:t>
            </w:r>
            <w:proofErr w:type="spellStart"/>
            <w:r w:rsidRPr="00E01A5A">
              <w:rPr>
                <w:sz w:val="24"/>
                <w:szCs w:val="24"/>
              </w:rPr>
              <w:t>concurență</w:t>
            </w:r>
            <w:proofErr w:type="spellEnd"/>
            <w:r w:rsidRPr="00E01A5A">
              <w:rPr>
                <w:sz w:val="24"/>
                <w:szCs w:val="24"/>
              </w:rPr>
              <w:t xml:space="preserve"> pot, </w:t>
            </w:r>
            <w:proofErr w:type="spellStart"/>
            <w:r w:rsidRPr="00E01A5A">
              <w:rPr>
                <w:sz w:val="24"/>
                <w:szCs w:val="24"/>
              </w:rPr>
              <w:t>cel</w:t>
            </w:r>
            <w:proofErr w:type="spellEnd"/>
            <w:r w:rsidRPr="00E01A5A">
              <w:rPr>
                <w:sz w:val="24"/>
                <w:szCs w:val="24"/>
              </w:rPr>
              <w:t xml:space="preserve"> </w:t>
            </w:r>
            <w:proofErr w:type="spellStart"/>
            <w:r w:rsidRPr="00E01A5A">
              <w:rPr>
                <w:sz w:val="24"/>
                <w:szCs w:val="24"/>
              </w:rPr>
              <w:t>puțin</w:t>
            </w:r>
            <w:proofErr w:type="spellEnd"/>
            <w:r w:rsidRPr="00E01A5A">
              <w:rPr>
                <w:sz w:val="24"/>
                <w:szCs w:val="24"/>
              </w:rPr>
              <w:t xml:space="preserve">, fie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impună</w:t>
            </w:r>
            <w:proofErr w:type="spellEnd"/>
            <w:r w:rsidRPr="00E01A5A">
              <w:rPr>
                <w:sz w:val="24"/>
                <w:szCs w:val="24"/>
              </w:rPr>
              <w:t xml:space="preserve">, </w:t>
            </w:r>
            <w:proofErr w:type="spellStart"/>
            <w:r w:rsidRPr="00E01A5A">
              <w:rPr>
                <w:sz w:val="24"/>
                <w:szCs w:val="24"/>
              </w:rPr>
              <w:t>printr</w:t>
            </w:r>
            <w:proofErr w:type="spellEnd"/>
            <w:r w:rsidRPr="00E01A5A">
              <w:rPr>
                <w:sz w:val="24"/>
                <w:szCs w:val="24"/>
              </w:rPr>
              <w:t xml:space="preserve">-o </w:t>
            </w:r>
            <w:proofErr w:type="spellStart"/>
            <w:r w:rsidRPr="00E01A5A">
              <w:rPr>
                <w:sz w:val="24"/>
                <w:szCs w:val="24"/>
              </w:rPr>
              <w:t>decizie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 xml:space="preserve"> </w:t>
            </w:r>
            <w:proofErr w:type="spellStart"/>
            <w:r w:rsidRPr="00E01A5A">
              <w:rPr>
                <w:sz w:val="24"/>
                <w:szCs w:val="24"/>
              </w:rPr>
              <w:t>proprii</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fie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ceară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 xml:space="preserve"> </w:t>
            </w:r>
            <w:proofErr w:type="spellStart"/>
            <w:r w:rsidRPr="00E01A5A">
              <w:rPr>
                <w:sz w:val="24"/>
                <w:szCs w:val="24"/>
              </w:rPr>
              <w:t>judiciare</w:t>
            </w:r>
            <w:proofErr w:type="spellEnd"/>
            <w:r w:rsidRPr="00E01A5A">
              <w:rPr>
                <w:sz w:val="24"/>
                <w:szCs w:val="24"/>
              </w:rPr>
              <w:t xml:space="preserve"> </w:t>
            </w:r>
            <w:proofErr w:type="spellStart"/>
            <w:r w:rsidRPr="00E01A5A">
              <w:rPr>
                <w:sz w:val="24"/>
                <w:szCs w:val="24"/>
              </w:rPr>
              <w:t>fără</w:t>
            </w:r>
            <w:proofErr w:type="spellEnd"/>
            <w:r w:rsidRPr="00E01A5A">
              <w:rPr>
                <w:sz w:val="24"/>
                <w:szCs w:val="24"/>
              </w:rPr>
              <w:t xml:space="preserve"> </w:t>
            </w:r>
            <w:proofErr w:type="spellStart"/>
            <w:r w:rsidRPr="00E01A5A">
              <w:rPr>
                <w:sz w:val="24"/>
                <w:szCs w:val="24"/>
              </w:rPr>
              <w:t>caracter</w:t>
            </w:r>
            <w:proofErr w:type="spellEnd"/>
            <w:r w:rsidRPr="00E01A5A">
              <w:rPr>
                <w:sz w:val="24"/>
                <w:szCs w:val="24"/>
              </w:rPr>
              <w:t xml:space="preserve"> penal, </w:t>
            </w:r>
            <w:proofErr w:type="spellStart"/>
            <w:r w:rsidRPr="00E01A5A">
              <w:rPr>
                <w:sz w:val="24"/>
                <w:szCs w:val="24"/>
              </w:rPr>
              <w:t>impunerea</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amenzi</w:t>
            </w:r>
            <w:proofErr w:type="spellEnd"/>
            <w:r w:rsidRPr="00E01A5A">
              <w:rPr>
                <w:sz w:val="24"/>
                <w:szCs w:val="24"/>
              </w:rPr>
              <w:t xml:space="preserve"> </w:t>
            </w:r>
            <w:proofErr w:type="spellStart"/>
            <w:r w:rsidRPr="00E01A5A">
              <w:rPr>
                <w:sz w:val="24"/>
                <w:szCs w:val="24"/>
              </w:rPr>
              <w:t>eficace</w:t>
            </w:r>
            <w:proofErr w:type="spellEnd"/>
            <w:r w:rsidRPr="00E01A5A">
              <w:rPr>
                <w:sz w:val="24"/>
                <w:szCs w:val="24"/>
              </w:rPr>
              <w:t xml:space="preserve">, </w:t>
            </w:r>
            <w:proofErr w:type="spellStart"/>
            <w:r w:rsidRPr="00E01A5A">
              <w:rPr>
                <w:sz w:val="24"/>
                <w:szCs w:val="24"/>
              </w:rPr>
              <w:t>proporționale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disuasive</w:t>
            </w:r>
            <w:proofErr w:type="spellEnd"/>
            <w:r w:rsidRPr="00E01A5A">
              <w:rPr>
                <w:sz w:val="24"/>
                <w:szCs w:val="24"/>
              </w:rPr>
              <w:t xml:space="preserve"> </w:t>
            </w:r>
            <w:proofErr w:type="spellStart"/>
            <w:r w:rsidRPr="00E01A5A">
              <w:rPr>
                <w:sz w:val="24"/>
                <w:szCs w:val="24"/>
              </w:rPr>
              <w:t>împotriva</w:t>
            </w:r>
            <w:proofErr w:type="spellEnd"/>
            <w:r w:rsidRPr="00E01A5A">
              <w:rPr>
                <w:sz w:val="24"/>
                <w:szCs w:val="24"/>
              </w:rPr>
              <w:t xml:space="preserve"> </w:t>
            </w:r>
            <w:proofErr w:type="spellStart"/>
            <w:r w:rsidRPr="00E01A5A">
              <w:rPr>
                <w:sz w:val="24"/>
                <w:szCs w:val="24"/>
              </w:rPr>
              <w:t>întreprinderilor</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asocierilor</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amenzi</w:t>
            </w:r>
            <w:proofErr w:type="spellEnd"/>
            <w:r w:rsidRPr="00E01A5A">
              <w:rPr>
                <w:sz w:val="24"/>
                <w:szCs w:val="24"/>
              </w:rPr>
              <w:t xml:space="preserve"> se </w:t>
            </w:r>
            <w:proofErr w:type="spellStart"/>
            <w:r w:rsidRPr="00E01A5A">
              <w:rPr>
                <w:sz w:val="24"/>
                <w:szCs w:val="24"/>
              </w:rPr>
              <w:t>stabilesc</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funcție</w:t>
            </w:r>
            <w:proofErr w:type="spellEnd"/>
            <w:r w:rsidRPr="00E01A5A">
              <w:rPr>
                <w:sz w:val="24"/>
                <w:szCs w:val="24"/>
              </w:rPr>
              <w:t xml:space="preserve"> de </w:t>
            </w:r>
            <w:proofErr w:type="spellStart"/>
            <w:r w:rsidRPr="00E01A5A">
              <w:rPr>
                <w:sz w:val="24"/>
                <w:szCs w:val="24"/>
              </w:rPr>
              <w:t>cifra</w:t>
            </w:r>
            <w:proofErr w:type="spellEnd"/>
            <w:r w:rsidRPr="00E01A5A">
              <w:rPr>
                <w:sz w:val="24"/>
                <w:szCs w:val="24"/>
              </w:rPr>
              <w:t xml:space="preserve"> </w:t>
            </w:r>
            <w:r w:rsidRPr="00E01A5A">
              <w:rPr>
                <w:sz w:val="24"/>
                <w:szCs w:val="24"/>
              </w:rPr>
              <w:lastRenderedPageBreak/>
              <w:t xml:space="preserve">lor de </w:t>
            </w:r>
            <w:proofErr w:type="spellStart"/>
            <w:r w:rsidRPr="00E01A5A">
              <w:rPr>
                <w:sz w:val="24"/>
                <w:szCs w:val="24"/>
              </w:rPr>
              <w:t>afaceri</w:t>
            </w:r>
            <w:proofErr w:type="spellEnd"/>
            <w:r w:rsidRPr="00E01A5A">
              <w:rPr>
                <w:sz w:val="24"/>
                <w:szCs w:val="24"/>
              </w:rPr>
              <w:t xml:space="preserve"> </w:t>
            </w:r>
            <w:proofErr w:type="spellStart"/>
            <w:r w:rsidRPr="00E01A5A">
              <w:rPr>
                <w:sz w:val="24"/>
                <w:szCs w:val="24"/>
              </w:rPr>
              <w:t>mondială</w:t>
            </w:r>
            <w:proofErr w:type="spellEnd"/>
            <w:r w:rsidRPr="00E01A5A">
              <w:rPr>
                <w:sz w:val="24"/>
                <w:szCs w:val="24"/>
              </w:rPr>
              <w:t xml:space="preserve"> </w:t>
            </w:r>
            <w:proofErr w:type="spellStart"/>
            <w:r w:rsidRPr="00E01A5A">
              <w:rPr>
                <w:sz w:val="24"/>
                <w:szCs w:val="24"/>
              </w:rPr>
              <w:t>totală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în</w:t>
            </w:r>
            <w:proofErr w:type="spellEnd"/>
            <w:r w:rsidRPr="00E01A5A">
              <w:rPr>
                <w:sz w:val="24"/>
                <w:szCs w:val="24"/>
              </w:rPr>
              <w:t xml:space="preserve"> mod </w:t>
            </w:r>
            <w:proofErr w:type="spellStart"/>
            <w:r w:rsidRPr="00E01A5A">
              <w:rPr>
                <w:sz w:val="24"/>
                <w:szCs w:val="24"/>
              </w:rPr>
              <w:t>intenționat</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din </w:t>
            </w:r>
            <w:proofErr w:type="spellStart"/>
            <w:r w:rsidRPr="00E01A5A">
              <w:rPr>
                <w:sz w:val="24"/>
                <w:szCs w:val="24"/>
              </w:rPr>
              <w:t>neglijență</w:t>
            </w:r>
            <w:proofErr w:type="spellEnd"/>
            <w:r w:rsidRPr="00E01A5A">
              <w:rPr>
                <w:sz w:val="24"/>
                <w:szCs w:val="24"/>
              </w:rPr>
              <w:t>:</w:t>
            </w:r>
          </w:p>
          <w:p w14:paraId="7A1BCF4B" w14:textId="77777777" w:rsidR="005656B2" w:rsidRPr="00E01A5A" w:rsidRDefault="005656B2" w:rsidP="00484DF6">
            <w:pPr>
              <w:shd w:val="clear" w:color="auto" w:fill="FFFFFF"/>
              <w:ind w:firstLine="0"/>
              <w:rPr>
                <w:sz w:val="24"/>
                <w:szCs w:val="24"/>
              </w:rPr>
            </w:pPr>
            <w:r w:rsidRPr="00E01A5A">
              <w:rPr>
                <w:sz w:val="24"/>
                <w:szCs w:val="24"/>
              </w:rPr>
              <w:t>(a)</w:t>
            </w:r>
            <w:proofErr w:type="spellStart"/>
            <w:r w:rsidRPr="00E01A5A">
              <w:rPr>
                <w:sz w:val="24"/>
                <w:szCs w:val="24"/>
              </w:rPr>
              <w:t>acestea</w:t>
            </w:r>
            <w:proofErr w:type="spellEnd"/>
            <w:r w:rsidRPr="00E01A5A">
              <w:rPr>
                <w:sz w:val="24"/>
                <w:szCs w:val="24"/>
              </w:rPr>
              <w:t xml:space="preserve"> nu se </w:t>
            </w:r>
            <w:proofErr w:type="spellStart"/>
            <w:r w:rsidRPr="00E01A5A">
              <w:rPr>
                <w:sz w:val="24"/>
                <w:szCs w:val="24"/>
              </w:rPr>
              <w:t>supun</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inspecții</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cum se </w:t>
            </w:r>
            <w:proofErr w:type="spellStart"/>
            <w:r w:rsidRPr="00E01A5A">
              <w:rPr>
                <w:sz w:val="24"/>
                <w:szCs w:val="24"/>
              </w:rPr>
              <w:t>menționează</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6 </w:t>
            </w:r>
            <w:proofErr w:type="spellStart"/>
            <w:r w:rsidRPr="00E01A5A">
              <w:rPr>
                <w:sz w:val="24"/>
                <w:szCs w:val="24"/>
              </w:rPr>
              <w:t>alineatul</w:t>
            </w:r>
            <w:proofErr w:type="spellEnd"/>
            <w:r w:rsidRPr="00E01A5A">
              <w:rPr>
                <w:sz w:val="24"/>
                <w:szCs w:val="24"/>
              </w:rPr>
              <w:t xml:space="preserve"> (2);</w:t>
            </w:r>
          </w:p>
          <w:p w14:paraId="17EC5DDE" w14:textId="77777777" w:rsidR="005656B2" w:rsidRPr="00E01A5A" w:rsidRDefault="005656B2" w:rsidP="00484DF6">
            <w:pPr>
              <w:shd w:val="clear" w:color="auto" w:fill="FFFFFF"/>
              <w:ind w:firstLine="0"/>
              <w:rPr>
                <w:sz w:val="24"/>
                <w:szCs w:val="24"/>
              </w:rPr>
            </w:pPr>
            <w:r w:rsidRPr="00E01A5A">
              <w:rPr>
                <w:sz w:val="24"/>
                <w:szCs w:val="24"/>
              </w:rPr>
              <w:t xml:space="preserve">(b)sunt </w:t>
            </w:r>
            <w:proofErr w:type="spellStart"/>
            <w:r w:rsidRPr="00E01A5A">
              <w:rPr>
                <w:sz w:val="24"/>
                <w:szCs w:val="24"/>
              </w:rPr>
              <w:t>rupte</w:t>
            </w:r>
            <w:proofErr w:type="spellEnd"/>
            <w:r w:rsidRPr="00E01A5A">
              <w:rPr>
                <w:sz w:val="24"/>
                <w:szCs w:val="24"/>
              </w:rPr>
              <w:t xml:space="preserve"> </w:t>
            </w:r>
            <w:proofErr w:type="spellStart"/>
            <w:r w:rsidRPr="00E01A5A">
              <w:rPr>
                <w:sz w:val="24"/>
                <w:szCs w:val="24"/>
              </w:rPr>
              <w:t>sigiliile</w:t>
            </w:r>
            <w:proofErr w:type="spellEnd"/>
            <w:r w:rsidRPr="00E01A5A">
              <w:rPr>
                <w:sz w:val="24"/>
                <w:szCs w:val="24"/>
              </w:rPr>
              <w:t xml:space="preserve"> </w:t>
            </w:r>
            <w:proofErr w:type="spellStart"/>
            <w:r w:rsidRPr="00E01A5A">
              <w:rPr>
                <w:sz w:val="24"/>
                <w:szCs w:val="24"/>
              </w:rPr>
              <w:t>aplicate</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reprezentanții</w:t>
            </w:r>
            <w:proofErr w:type="spellEnd"/>
            <w:r w:rsidRPr="00E01A5A">
              <w:rPr>
                <w:sz w:val="24"/>
                <w:szCs w:val="24"/>
              </w:rPr>
              <w:t xml:space="preserve"> </w:t>
            </w:r>
            <w:proofErr w:type="spellStart"/>
            <w:r w:rsidRPr="00E01A5A">
              <w:rPr>
                <w:sz w:val="24"/>
                <w:szCs w:val="24"/>
              </w:rPr>
              <w:t>oficiali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de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persoane</w:t>
            </w:r>
            <w:proofErr w:type="spellEnd"/>
            <w:r w:rsidRPr="00E01A5A">
              <w:rPr>
                <w:sz w:val="24"/>
                <w:szCs w:val="24"/>
              </w:rPr>
              <w:t xml:space="preserve"> care </w:t>
            </w:r>
            <w:proofErr w:type="spellStart"/>
            <w:r w:rsidRPr="00E01A5A">
              <w:rPr>
                <w:sz w:val="24"/>
                <w:szCs w:val="24"/>
              </w:rPr>
              <w:t>îi</w:t>
            </w:r>
            <w:proofErr w:type="spellEnd"/>
            <w:r w:rsidRPr="00E01A5A">
              <w:rPr>
                <w:sz w:val="24"/>
                <w:szCs w:val="24"/>
              </w:rPr>
              <w:t xml:space="preserve"> </w:t>
            </w:r>
            <w:proofErr w:type="spellStart"/>
            <w:r w:rsidRPr="00E01A5A">
              <w:rPr>
                <w:sz w:val="24"/>
                <w:szCs w:val="24"/>
              </w:rPr>
              <w:t>însoțesc</w:t>
            </w:r>
            <w:proofErr w:type="spellEnd"/>
            <w:r w:rsidRPr="00E01A5A">
              <w:rPr>
                <w:sz w:val="24"/>
                <w:szCs w:val="24"/>
              </w:rPr>
              <w:t xml:space="preserve">, </w:t>
            </w:r>
            <w:proofErr w:type="spellStart"/>
            <w:r w:rsidRPr="00E01A5A">
              <w:rPr>
                <w:sz w:val="24"/>
                <w:szCs w:val="24"/>
              </w:rPr>
              <w:t>autorizate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numite</w:t>
            </w:r>
            <w:proofErr w:type="spellEnd"/>
            <w:r w:rsidRPr="00E01A5A">
              <w:rPr>
                <w:sz w:val="24"/>
                <w:szCs w:val="24"/>
              </w:rPr>
              <w:t xml:space="preserve"> de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cum sunt </w:t>
            </w:r>
            <w:proofErr w:type="spellStart"/>
            <w:r w:rsidRPr="00E01A5A">
              <w:rPr>
                <w:sz w:val="24"/>
                <w:szCs w:val="24"/>
              </w:rPr>
              <w:t>menționate</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6 </w:t>
            </w:r>
            <w:proofErr w:type="spellStart"/>
            <w:r w:rsidRPr="00E01A5A">
              <w:rPr>
                <w:sz w:val="24"/>
                <w:szCs w:val="24"/>
              </w:rPr>
              <w:t>alineatul</w:t>
            </w:r>
            <w:proofErr w:type="spellEnd"/>
            <w:r w:rsidRPr="00E01A5A">
              <w:rPr>
                <w:sz w:val="24"/>
                <w:szCs w:val="24"/>
              </w:rPr>
              <w:t xml:space="preserve"> (1) </w:t>
            </w:r>
            <w:proofErr w:type="spellStart"/>
            <w:r w:rsidRPr="00E01A5A">
              <w:rPr>
                <w:sz w:val="24"/>
                <w:szCs w:val="24"/>
              </w:rPr>
              <w:t>litera</w:t>
            </w:r>
            <w:proofErr w:type="spellEnd"/>
            <w:r w:rsidRPr="00E01A5A">
              <w:rPr>
                <w:sz w:val="24"/>
                <w:szCs w:val="24"/>
              </w:rPr>
              <w:t xml:space="preserve"> (d);</w:t>
            </w:r>
          </w:p>
          <w:p w14:paraId="61D9DD98" w14:textId="77777777" w:rsidR="005656B2" w:rsidRPr="00E01A5A" w:rsidRDefault="005656B2" w:rsidP="00484DF6">
            <w:pPr>
              <w:shd w:val="clear" w:color="auto" w:fill="FFFFFF"/>
              <w:ind w:firstLine="0"/>
              <w:rPr>
                <w:sz w:val="24"/>
                <w:szCs w:val="24"/>
              </w:rPr>
            </w:pPr>
            <w:r w:rsidRPr="00E01A5A">
              <w:rPr>
                <w:sz w:val="24"/>
                <w:szCs w:val="24"/>
              </w:rPr>
              <w:t xml:space="preserve">(c)ca </w:t>
            </w:r>
            <w:proofErr w:type="spellStart"/>
            <w:r w:rsidRPr="00E01A5A">
              <w:rPr>
                <w:sz w:val="24"/>
                <w:szCs w:val="24"/>
              </w:rPr>
              <w:t>răspuns</w:t>
            </w:r>
            <w:proofErr w:type="spellEnd"/>
            <w:r w:rsidRPr="00E01A5A">
              <w:rPr>
                <w:sz w:val="24"/>
                <w:szCs w:val="24"/>
              </w:rPr>
              <w:t xml:space="preserve"> la o </w:t>
            </w:r>
            <w:proofErr w:type="spellStart"/>
            <w:r w:rsidRPr="00E01A5A">
              <w:rPr>
                <w:sz w:val="24"/>
                <w:szCs w:val="24"/>
              </w:rPr>
              <w:t>întrebare</w:t>
            </w:r>
            <w:proofErr w:type="spellEnd"/>
            <w:r w:rsidRPr="00E01A5A">
              <w:rPr>
                <w:sz w:val="24"/>
                <w:szCs w:val="24"/>
              </w:rPr>
              <w:t xml:space="preserve"> </w:t>
            </w:r>
            <w:proofErr w:type="spellStart"/>
            <w:r w:rsidRPr="00E01A5A">
              <w:rPr>
                <w:sz w:val="24"/>
                <w:szCs w:val="24"/>
              </w:rPr>
              <w:t>adresată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articolul</w:t>
            </w:r>
            <w:proofErr w:type="spellEnd"/>
            <w:r w:rsidRPr="00E01A5A">
              <w:rPr>
                <w:sz w:val="24"/>
                <w:szCs w:val="24"/>
              </w:rPr>
              <w:t xml:space="preserve"> 6 </w:t>
            </w:r>
            <w:proofErr w:type="spellStart"/>
            <w:r w:rsidRPr="00E01A5A">
              <w:rPr>
                <w:sz w:val="24"/>
                <w:szCs w:val="24"/>
              </w:rPr>
              <w:t>alineatul</w:t>
            </w:r>
            <w:proofErr w:type="spellEnd"/>
            <w:r w:rsidRPr="00E01A5A">
              <w:rPr>
                <w:sz w:val="24"/>
                <w:szCs w:val="24"/>
              </w:rPr>
              <w:t xml:space="preserve"> (1) </w:t>
            </w:r>
            <w:proofErr w:type="spellStart"/>
            <w:r w:rsidRPr="00E01A5A">
              <w:rPr>
                <w:sz w:val="24"/>
                <w:szCs w:val="24"/>
              </w:rPr>
              <w:t>litera</w:t>
            </w:r>
            <w:proofErr w:type="spellEnd"/>
            <w:r w:rsidRPr="00E01A5A">
              <w:rPr>
                <w:sz w:val="24"/>
                <w:szCs w:val="24"/>
              </w:rPr>
              <w:t xml:space="preserve"> (e), </w:t>
            </w:r>
            <w:proofErr w:type="spellStart"/>
            <w:r w:rsidRPr="00E01A5A">
              <w:rPr>
                <w:sz w:val="24"/>
                <w:szCs w:val="24"/>
              </w:rPr>
              <w:t>acestea</w:t>
            </w:r>
            <w:proofErr w:type="spellEnd"/>
            <w:r w:rsidRPr="00E01A5A">
              <w:rPr>
                <w:sz w:val="24"/>
                <w:szCs w:val="24"/>
              </w:rPr>
              <w:t xml:space="preserve"> </w:t>
            </w:r>
            <w:proofErr w:type="spellStart"/>
            <w:r w:rsidRPr="00E01A5A">
              <w:rPr>
                <w:sz w:val="24"/>
                <w:szCs w:val="24"/>
              </w:rPr>
              <w:t>dau</w:t>
            </w:r>
            <w:proofErr w:type="spellEnd"/>
            <w:r w:rsidRPr="00E01A5A">
              <w:rPr>
                <w:sz w:val="24"/>
                <w:szCs w:val="24"/>
              </w:rPr>
              <w:t xml:space="preserve"> un </w:t>
            </w:r>
            <w:proofErr w:type="spellStart"/>
            <w:r w:rsidRPr="00E01A5A">
              <w:rPr>
                <w:sz w:val="24"/>
                <w:szCs w:val="24"/>
              </w:rPr>
              <w:t>răspuns</w:t>
            </w:r>
            <w:proofErr w:type="spellEnd"/>
            <w:r w:rsidRPr="00E01A5A">
              <w:rPr>
                <w:sz w:val="24"/>
                <w:szCs w:val="24"/>
              </w:rPr>
              <w:t xml:space="preserve"> inexact, care induce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eroare</w:t>
            </w:r>
            <w:proofErr w:type="spellEnd"/>
            <w:r w:rsidRPr="00E01A5A">
              <w:rPr>
                <w:sz w:val="24"/>
                <w:szCs w:val="24"/>
              </w:rPr>
              <w:t xml:space="preserve">, nu </w:t>
            </w:r>
            <w:proofErr w:type="spellStart"/>
            <w:r w:rsidRPr="00E01A5A">
              <w:rPr>
                <w:sz w:val="24"/>
                <w:szCs w:val="24"/>
              </w:rPr>
              <w:t>furnizează</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refuză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furnizeze</w:t>
            </w:r>
            <w:proofErr w:type="spellEnd"/>
            <w:r w:rsidRPr="00E01A5A">
              <w:rPr>
                <w:sz w:val="24"/>
                <w:szCs w:val="24"/>
              </w:rPr>
              <w:t xml:space="preserve"> un </w:t>
            </w:r>
            <w:proofErr w:type="spellStart"/>
            <w:r w:rsidRPr="00E01A5A">
              <w:rPr>
                <w:sz w:val="24"/>
                <w:szCs w:val="24"/>
              </w:rPr>
              <w:t>răspuns</w:t>
            </w:r>
            <w:proofErr w:type="spellEnd"/>
            <w:r w:rsidRPr="00E01A5A">
              <w:rPr>
                <w:sz w:val="24"/>
                <w:szCs w:val="24"/>
              </w:rPr>
              <w:t xml:space="preserve"> </w:t>
            </w:r>
            <w:proofErr w:type="spellStart"/>
            <w:r w:rsidRPr="00E01A5A">
              <w:rPr>
                <w:sz w:val="24"/>
                <w:szCs w:val="24"/>
              </w:rPr>
              <w:t>complet</w:t>
            </w:r>
            <w:proofErr w:type="spellEnd"/>
            <w:r w:rsidRPr="00E01A5A">
              <w:rPr>
                <w:sz w:val="24"/>
                <w:szCs w:val="24"/>
              </w:rPr>
              <w:t>;</w:t>
            </w:r>
          </w:p>
          <w:p w14:paraId="7E170926" w14:textId="77777777" w:rsidR="005656B2" w:rsidRPr="00E01A5A" w:rsidRDefault="005656B2" w:rsidP="00484DF6">
            <w:pPr>
              <w:shd w:val="clear" w:color="auto" w:fill="FFFFFF"/>
              <w:ind w:firstLine="0"/>
              <w:rPr>
                <w:sz w:val="24"/>
                <w:szCs w:val="24"/>
              </w:rPr>
            </w:pPr>
            <w:r w:rsidRPr="00E01A5A">
              <w:rPr>
                <w:sz w:val="24"/>
                <w:szCs w:val="24"/>
              </w:rPr>
              <w:t>(d)</w:t>
            </w:r>
            <w:proofErr w:type="spellStart"/>
            <w:r w:rsidRPr="00E01A5A">
              <w:rPr>
                <w:sz w:val="24"/>
                <w:szCs w:val="24"/>
              </w:rPr>
              <w:t>acestea</w:t>
            </w:r>
            <w:proofErr w:type="spellEnd"/>
            <w:r w:rsidRPr="00E01A5A">
              <w:rPr>
                <w:sz w:val="24"/>
                <w:szCs w:val="24"/>
              </w:rPr>
              <w:t xml:space="preserve"> </w:t>
            </w:r>
            <w:proofErr w:type="spellStart"/>
            <w:r w:rsidRPr="00E01A5A">
              <w:rPr>
                <w:sz w:val="24"/>
                <w:szCs w:val="24"/>
              </w:rPr>
              <w:t>furnizează</w:t>
            </w:r>
            <w:proofErr w:type="spellEnd"/>
            <w:r w:rsidRPr="00E01A5A">
              <w:rPr>
                <w:sz w:val="24"/>
                <w:szCs w:val="24"/>
              </w:rPr>
              <w:t xml:space="preserve"> </w:t>
            </w:r>
            <w:proofErr w:type="spellStart"/>
            <w:r w:rsidRPr="00E01A5A">
              <w:rPr>
                <w:sz w:val="24"/>
                <w:szCs w:val="24"/>
              </w:rPr>
              <w:t>informații</w:t>
            </w:r>
            <w:proofErr w:type="spellEnd"/>
            <w:r w:rsidRPr="00E01A5A">
              <w:rPr>
                <w:sz w:val="24"/>
                <w:szCs w:val="24"/>
              </w:rPr>
              <w:t xml:space="preserve"> </w:t>
            </w:r>
            <w:proofErr w:type="spellStart"/>
            <w:r w:rsidRPr="00E01A5A">
              <w:rPr>
                <w:sz w:val="24"/>
                <w:szCs w:val="24"/>
              </w:rPr>
              <w:t>inexacte</w:t>
            </w:r>
            <w:proofErr w:type="spellEnd"/>
            <w:r w:rsidRPr="00E01A5A">
              <w:rPr>
                <w:sz w:val="24"/>
                <w:szCs w:val="24"/>
              </w:rPr>
              <w:t xml:space="preserve">, incomplete </w:t>
            </w:r>
            <w:proofErr w:type="spellStart"/>
            <w:r w:rsidRPr="00E01A5A">
              <w:rPr>
                <w:sz w:val="24"/>
                <w:szCs w:val="24"/>
              </w:rPr>
              <w:t>sau</w:t>
            </w:r>
            <w:proofErr w:type="spellEnd"/>
            <w:r w:rsidRPr="00E01A5A">
              <w:rPr>
                <w:sz w:val="24"/>
                <w:szCs w:val="24"/>
              </w:rPr>
              <w:t xml:space="preserve"> care </w:t>
            </w:r>
            <w:proofErr w:type="spellStart"/>
            <w:r w:rsidRPr="00E01A5A">
              <w:rPr>
                <w:sz w:val="24"/>
                <w:szCs w:val="24"/>
              </w:rPr>
              <w:t>induc</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eroare</w:t>
            </w:r>
            <w:proofErr w:type="spellEnd"/>
            <w:r w:rsidRPr="00E01A5A">
              <w:rPr>
                <w:sz w:val="24"/>
                <w:szCs w:val="24"/>
              </w:rPr>
              <w:t xml:space="preserve"> ca </w:t>
            </w:r>
            <w:proofErr w:type="spellStart"/>
            <w:r w:rsidRPr="00E01A5A">
              <w:rPr>
                <w:sz w:val="24"/>
                <w:szCs w:val="24"/>
              </w:rPr>
              <w:t>răspuns</w:t>
            </w:r>
            <w:proofErr w:type="spellEnd"/>
            <w:r w:rsidRPr="00E01A5A">
              <w:rPr>
                <w:sz w:val="24"/>
                <w:szCs w:val="24"/>
              </w:rPr>
              <w:t xml:space="preserve"> la o </w:t>
            </w:r>
            <w:proofErr w:type="spellStart"/>
            <w:r w:rsidRPr="00E01A5A">
              <w:rPr>
                <w:sz w:val="24"/>
                <w:szCs w:val="24"/>
              </w:rPr>
              <w:t>cerere</w:t>
            </w:r>
            <w:proofErr w:type="spellEnd"/>
            <w:r w:rsidRPr="00E01A5A">
              <w:rPr>
                <w:sz w:val="24"/>
                <w:szCs w:val="24"/>
              </w:rPr>
              <w:t xml:space="preserve"> </w:t>
            </w:r>
            <w:proofErr w:type="spellStart"/>
            <w:r w:rsidRPr="00E01A5A">
              <w:rPr>
                <w:sz w:val="24"/>
                <w:szCs w:val="24"/>
              </w:rPr>
              <w:t>menționată</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8 </w:t>
            </w:r>
            <w:proofErr w:type="spellStart"/>
            <w:r w:rsidRPr="00E01A5A">
              <w:rPr>
                <w:sz w:val="24"/>
                <w:szCs w:val="24"/>
              </w:rPr>
              <w:t>sau</w:t>
            </w:r>
            <w:proofErr w:type="spellEnd"/>
            <w:r w:rsidRPr="00E01A5A">
              <w:rPr>
                <w:sz w:val="24"/>
                <w:szCs w:val="24"/>
              </w:rPr>
              <w:t xml:space="preserve"> nu </w:t>
            </w:r>
            <w:proofErr w:type="spellStart"/>
            <w:r w:rsidRPr="00E01A5A">
              <w:rPr>
                <w:sz w:val="24"/>
                <w:szCs w:val="24"/>
              </w:rPr>
              <w:t>furnizează</w:t>
            </w:r>
            <w:proofErr w:type="spellEnd"/>
            <w:r w:rsidRPr="00E01A5A">
              <w:rPr>
                <w:sz w:val="24"/>
                <w:szCs w:val="24"/>
              </w:rPr>
              <w:t xml:space="preserve"> </w:t>
            </w:r>
            <w:proofErr w:type="spellStart"/>
            <w:r w:rsidRPr="00E01A5A">
              <w:rPr>
                <w:sz w:val="24"/>
                <w:szCs w:val="24"/>
              </w:rPr>
              <w:t>informațiile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termenul</w:t>
            </w:r>
            <w:proofErr w:type="spellEnd"/>
            <w:r w:rsidRPr="00E01A5A">
              <w:rPr>
                <w:sz w:val="24"/>
                <w:szCs w:val="24"/>
              </w:rPr>
              <w:t xml:space="preserve"> </w:t>
            </w:r>
            <w:proofErr w:type="spellStart"/>
            <w:r w:rsidRPr="00E01A5A">
              <w:rPr>
                <w:sz w:val="24"/>
                <w:szCs w:val="24"/>
              </w:rPr>
              <w:t>stabilit</w:t>
            </w:r>
            <w:proofErr w:type="spellEnd"/>
            <w:r w:rsidRPr="00E01A5A">
              <w:rPr>
                <w:sz w:val="24"/>
                <w:szCs w:val="24"/>
              </w:rPr>
              <w:t>;</w:t>
            </w:r>
          </w:p>
          <w:p w14:paraId="54C6FD73" w14:textId="77777777" w:rsidR="005656B2" w:rsidRPr="00E01A5A" w:rsidRDefault="005656B2" w:rsidP="00484DF6">
            <w:pPr>
              <w:shd w:val="clear" w:color="auto" w:fill="FFFFFF"/>
              <w:ind w:firstLine="0"/>
              <w:rPr>
                <w:sz w:val="24"/>
                <w:szCs w:val="24"/>
              </w:rPr>
            </w:pPr>
            <w:r w:rsidRPr="00E01A5A">
              <w:rPr>
                <w:sz w:val="24"/>
                <w:szCs w:val="24"/>
              </w:rPr>
              <w:t>(e)</w:t>
            </w:r>
            <w:proofErr w:type="spellStart"/>
            <w:r w:rsidRPr="00E01A5A">
              <w:rPr>
                <w:sz w:val="24"/>
                <w:szCs w:val="24"/>
              </w:rPr>
              <w:t>acestea</w:t>
            </w:r>
            <w:proofErr w:type="spellEnd"/>
            <w:r w:rsidRPr="00E01A5A">
              <w:rPr>
                <w:sz w:val="24"/>
                <w:szCs w:val="24"/>
              </w:rPr>
              <w:t xml:space="preserve"> nu se </w:t>
            </w:r>
            <w:proofErr w:type="spellStart"/>
            <w:r w:rsidRPr="00E01A5A">
              <w:rPr>
                <w:sz w:val="24"/>
                <w:szCs w:val="24"/>
              </w:rPr>
              <w:t>prezintă</w:t>
            </w:r>
            <w:proofErr w:type="spellEnd"/>
            <w:r w:rsidRPr="00E01A5A">
              <w:rPr>
                <w:sz w:val="24"/>
                <w:szCs w:val="24"/>
              </w:rPr>
              <w:t xml:space="preserve"> la un </w:t>
            </w:r>
            <w:proofErr w:type="spellStart"/>
            <w:r w:rsidRPr="00E01A5A">
              <w:rPr>
                <w:sz w:val="24"/>
                <w:szCs w:val="24"/>
              </w:rPr>
              <w:t>interviu</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cum se </w:t>
            </w:r>
            <w:proofErr w:type="spellStart"/>
            <w:r w:rsidRPr="00E01A5A">
              <w:rPr>
                <w:sz w:val="24"/>
                <w:szCs w:val="24"/>
              </w:rPr>
              <w:t>menționează</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9;</w:t>
            </w:r>
          </w:p>
          <w:p w14:paraId="70F60E59" w14:textId="77777777" w:rsidR="005656B2" w:rsidRPr="00E01A5A" w:rsidRDefault="005656B2" w:rsidP="00484DF6">
            <w:pPr>
              <w:shd w:val="clear" w:color="auto" w:fill="FFFFFF"/>
              <w:ind w:firstLine="0"/>
              <w:rPr>
                <w:sz w:val="24"/>
                <w:szCs w:val="24"/>
              </w:rPr>
            </w:pPr>
            <w:r w:rsidRPr="00E01A5A">
              <w:rPr>
                <w:sz w:val="24"/>
                <w:szCs w:val="24"/>
              </w:rPr>
              <w:t>(f)</w:t>
            </w:r>
            <w:proofErr w:type="spellStart"/>
            <w:r w:rsidRPr="00E01A5A">
              <w:rPr>
                <w:sz w:val="24"/>
                <w:szCs w:val="24"/>
              </w:rPr>
              <w:t>acestea</w:t>
            </w:r>
            <w:proofErr w:type="spellEnd"/>
            <w:r w:rsidRPr="00E01A5A">
              <w:rPr>
                <w:sz w:val="24"/>
                <w:szCs w:val="24"/>
              </w:rPr>
              <w:t xml:space="preserve"> nu </w:t>
            </w:r>
            <w:proofErr w:type="spellStart"/>
            <w:r w:rsidRPr="00E01A5A">
              <w:rPr>
                <w:sz w:val="24"/>
                <w:szCs w:val="24"/>
              </w:rPr>
              <w:t>respectă</w:t>
            </w:r>
            <w:proofErr w:type="spellEnd"/>
            <w:r w:rsidRPr="00E01A5A">
              <w:rPr>
                <w:sz w:val="24"/>
                <w:szCs w:val="24"/>
              </w:rPr>
              <w:t xml:space="preserve"> o </w:t>
            </w:r>
            <w:proofErr w:type="spellStart"/>
            <w:r w:rsidRPr="00E01A5A">
              <w:rPr>
                <w:sz w:val="24"/>
                <w:szCs w:val="24"/>
              </w:rPr>
              <w:t>decizie</w:t>
            </w:r>
            <w:proofErr w:type="spellEnd"/>
            <w:r w:rsidRPr="00E01A5A">
              <w:rPr>
                <w:sz w:val="24"/>
                <w:szCs w:val="24"/>
              </w:rPr>
              <w:t xml:space="preserve"> </w:t>
            </w:r>
            <w:proofErr w:type="spellStart"/>
            <w:r w:rsidRPr="00E01A5A">
              <w:rPr>
                <w:sz w:val="24"/>
                <w:szCs w:val="24"/>
              </w:rPr>
              <w:t>menționată</w:t>
            </w:r>
            <w:proofErr w:type="spellEnd"/>
            <w:r w:rsidRPr="00E01A5A">
              <w:rPr>
                <w:sz w:val="24"/>
                <w:szCs w:val="24"/>
              </w:rPr>
              <w:t xml:space="preserve"> la </w:t>
            </w:r>
            <w:proofErr w:type="spellStart"/>
            <w:r w:rsidRPr="00E01A5A">
              <w:rPr>
                <w:sz w:val="24"/>
                <w:szCs w:val="24"/>
              </w:rPr>
              <w:t>articolele</w:t>
            </w:r>
            <w:proofErr w:type="spellEnd"/>
            <w:r w:rsidRPr="00E01A5A">
              <w:rPr>
                <w:sz w:val="24"/>
                <w:szCs w:val="24"/>
              </w:rPr>
              <w:t xml:space="preserve"> 10, 11 </w:t>
            </w:r>
            <w:proofErr w:type="spellStart"/>
            <w:r w:rsidRPr="00E01A5A">
              <w:rPr>
                <w:sz w:val="24"/>
                <w:szCs w:val="24"/>
              </w:rPr>
              <w:t>și</w:t>
            </w:r>
            <w:proofErr w:type="spellEnd"/>
            <w:r w:rsidRPr="00E01A5A">
              <w:rPr>
                <w:sz w:val="24"/>
                <w:szCs w:val="24"/>
              </w:rPr>
              <w:t xml:space="preserve"> 12.</w:t>
            </w:r>
          </w:p>
          <w:p w14:paraId="2A9169EA" w14:textId="77777777" w:rsidR="005656B2" w:rsidRPr="00E01A5A" w:rsidRDefault="005656B2" w:rsidP="00484DF6">
            <w:pPr>
              <w:shd w:val="clear" w:color="auto" w:fill="FFFFFF"/>
              <w:ind w:firstLine="0"/>
              <w:rPr>
                <w:sz w:val="24"/>
                <w:szCs w:val="24"/>
              </w:rPr>
            </w:pPr>
            <w:r w:rsidRPr="00E01A5A">
              <w:rPr>
                <w:sz w:val="24"/>
                <w:szCs w:val="24"/>
              </w:rPr>
              <w:t>(3)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procedura</w:t>
            </w:r>
            <w:proofErr w:type="spellEnd"/>
            <w:r w:rsidRPr="00E01A5A">
              <w:rPr>
                <w:sz w:val="24"/>
                <w:szCs w:val="24"/>
              </w:rPr>
              <w:t xml:space="preserve"> </w:t>
            </w:r>
            <w:proofErr w:type="spellStart"/>
            <w:r w:rsidRPr="00E01A5A">
              <w:rPr>
                <w:sz w:val="24"/>
                <w:szCs w:val="24"/>
              </w:rPr>
              <w:t>menționată</w:t>
            </w:r>
            <w:proofErr w:type="spellEnd"/>
            <w:r w:rsidRPr="00E01A5A">
              <w:rPr>
                <w:sz w:val="24"/>
                <w:szCs w:val="24"/>
              </w:rPr>
              <w:t xml:space="preserve"> la </w:t>
            </w:r>
            <w:proofErr w:type="spellStart"/>
            <w:r w:rsidRPr="00E01A5A">
              <w:rPr>
                <w:sz w:val="24"/>
                <w:szCs w:val="24"/>
              </w:rPr>
              <w:t>alineatele</w:t>
            </w:r>
            <w:proofErr w:type="spellEnd"/>
            <w:r w:rsidRPr="00E01A5A">
              <w:rPr>
                <w:sz w:val="24"/>
                <w:szCs w:val="24"/>
              </w:rPr>
              <w:t xml:space="preserve"> (1) </w:t>
            </w:r>
            <w:proofErr w:type="spellStart"/>
            <w:r w:rsidRPr="00E01A5A">
              <w:rPr>
                <w:sz w:val="24"/>
                <w:szCs w:val="24"/>
              </w:rPr>
              <w:t>și</w:t>
            </w:r>
            <w:proofErr w:type="spellEnd"/>
            <w:r w:rsidRPr="00E01A5A">
              <w:rPr>
                <w:sz w:val="24"/>
                <w:szCs w:val="24"/>
              </w:rPr>
              <w:t xml:space="preserve"> (2) </w:t>
            </w:r>
            <w:proofErr w:type="spellStart"/>
            <w:r w:rsidRPr="00E01A5A">
              <w:rPr>
                <w:sz w:val="24"/>
                <w:szCs w:val="24"/>
              </w:rPr>
              <w:t>permite</w:t>
            </w:r>
            <w:proofErr w:type="spellEnd"/>
            <w:r w:rsidRPr="00E01A5A">
              <w:rPr>
                <w:sz w:val="24"/>
                <w:szCs w:val="24"/>
              </w:rPr>
              <w:t xml:space="preserve"> </w:t>
            </w:r>
            <w:proofErr w:type="spellStart"/>
            <w:r w:rsidRPr="00E01A5A">
              <w:rPr>
                <w:sz w:val="24"/>
                <w:szCs w:val="24"/>
              </w:rPr>
              <w:t>impunerea</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amenzi</w:t>
            </w:r>
            <w:proofErr w:type="spellEnd"/>
            <w:r w:rsidRPr="00E01A5A">
              <w:rPr>
                <w:sz w:val="24"/>
                <w:szCs w:val="24"/>
              </w:rPr>
              <w:t xml:space="preserve"> </w:t>
            </w:r>
            <w:proofErr w:type="spellStart"/>
            <w:r w:rsidRPr="00E01A5A">
              <w:rPr>
                <w:sz w:val="24"/>
                <w:szCs w:val="24"/>
              </w:rPr>
              <w:t>eficace</w:t>
            </w:r>
            <w:proofErr w:type="spellEnd"/>
            <w:r w:rsidRPr="00E01A5A">
              <w:rPr>
                <w:sz w:val="24"/>
                <w:szCs w:val="24"/>
              </w:rPr>
              <w:t xml:space="preserve">, </w:t>
            </w:r>
            <w:proofErr w:type="spellStart"/>
            <w:r w:rsidRPr="00E01A5A">
              <w:rPr>
                <w:sz w:val="24"/>
                <w:szCs w:val="24"/>
              </w:rPr>
              <w:t>proporționale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disuasive</w:t>
            </w:r>
            <w:proofErr w:type="spellEnd"/>
            <w:r w:rsidRPr="00E01A5A">
              <w:rPr>
                <w:sz w:val="24"/>
                <w:szCs w:val="24"/>
              </w:rPr>
              <w:t>.</w:t>
            </w:r>
          </w:p>
          <w:p w14:paraId="2798F9F8" w14:textId="77777777" w:rsidR="005656B2" w:rsidRPr="00E01A5A" w:rsidRDefault="005656B2" w:rsidP="00484DF6">
            <w:pPr>
              <w:shd w:val="clear" w:color="auto" w:fill="FFFFFF"/>
              <w:ind w:firstLine="0"/>
              <w:rPr>
                <w:sz w:val="24"/>
                <w:szCs w:val="24"/>
              </w:rPr>
            </w:pPr>
            <w:r w:rsidRPr="00E01A5A">
              <w:rPr>
                <w:sz w:val="24"/>
                <w:szCs w:val="24"/>
              </w:rPr>
              <w:t>(4)   </w:t>
            </w:r>
            <w:proofErr w:type="spellStart"/>
            <w:r w:rsidRPr="00E01A5A">
              <w:rPr>
                <w:sz w:val="24"/>
                <w:szCs w:val="24"/>
              </w:rPr>
              <w:t>Prezentul</w:t>
            </w:r>
            <w:proofErr w:type="spellEnd"/>
            <w:r w:rsidRPr="00E01A5A">
              <w:rPr>
                <w:sz w:val="24"/>
                <w:szCs w:val="24"/>
              </w:rPr>
              <w:t xml:space="preserve"> </w:t>
            </w:r>
            <w:proofErr w:type="spellStart"/>
            <w:r w:rsidRPr="00E01A5A">
              <w:rPr>
                <w:sz w:val="24"/>
                <w:szCs w:val="24"/>
              </w:rPr>
              <w:t>articol</w:t>
            </w:r>
            <w:proofErr w:type="spellEnd"/>
            <w:r w:rsidRPr="00E01A5A">
              <w:rPr>
                <w:sz w:val="24"/>
                <w:szCs w:val="24"/>
              </w:rPr>
              <w:t xml:space="preserve"> nu </w:t>
            </w:r>
            <w:proofErr w:type="spellStart"/>
            <w:r w:rsidRPr="00E01A5A">
              <w:rPr>
                <w:sz w:val="24"/>
                <w:szCs w:val="24"/>
              </w:rPr>
              <w:t>aduce</w:t>
            </w:r>
            <w:proofErr w:type="spellEnd"/>
            <w:r w:rsidRPr="00E01A5A">
              <w:rPr>
                <w:sz w:val="24"/>
                <w:szCs w:val="24"/>
              </w:rPr>
              <w:t xml:space="preserve"> </w:t>
            </w:r>
            <w:proofErr w:type="spellStart"/>
            <w:r w:rsidRPr="00E01A5A">
              <w:rPr>
                <w:sz w:val="24"/>
                <w:szCs w:val="24"/>
              </w:rPr>
              <w:t>atingere</w:t>
            </w:r>
            <w:proofErr w:type="spellEnd"/>
            <w:r w:rsidRPr="00E01A5A">
              <w:rPr>
                <w:sz w:val="24"/>
                <w:szCs w:val="24"/>
              </w:rPr>
              <w:t xml:space="preserve"> </w:t>
            </w:r>
            <w:proofErr w:type="spellStart"/>
            <w:r w:rsidRPr="00E01A5A">
              <w:rPr>
                <w:sz w:val="24"/>
                <w:szCs w:val="24"/>
              </w:rPr>
              <w:t>legislațiilor</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care permit </w:t>
            </w:r>
            <w:proofErr w:type="spellStart"/>
            <w:r w:rsidRPr="00E01A5A">
              <w:rPr>
                <w:sz w:val="24"/>
                <w:szCs w:val="24"/>
              </w:rPr>
              <w:t>impunerea</w:t>
            </w:r>
            <w:proofErr w:type="spellEnd"/>
            <w:r w:rsidRPr="00E01A5A">
              <w:rPr>
                <w:sz w:val="24"/>
                <w:szCs w:val="24"/>
              </w:rPr>
              <w:t xml:space="preserve"> de </w:t>
            </w:r>
            <w:proofErr w:type="spellStart"/>
            <w:r w:rsidRPr="00E01A5A">
              <w:rPr>
                <w:sz w:val="24"/>
                <w:szCs w:val="24"/>
              </w:rPr>
              <w:t>sancțiuni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 xml:space="preserve"> </w:t>
            </w:r>
            <w:proofErr w:type="spellStart"/>
            <w:r w:rsidRPr="00E01A5A">
              <w:rPr>
                <w:sz w:val="24"/>
                <w:szCs w:val="24"/>
              </w:rPr>
              <w:t>penale</w:t>
            </w:r>
            <w:proofErr w:type="spellEnd"/>
            <w:r w:rsidRPr="00E01A5A">
              <w:rPr>
                <w:sz w:val="24"/>
                <w:szCs w:val="24"/>
              </w:rPr>
              <w:t xml:space="preserve">, cu </w:t>
            </w:r>
            <w:proofErr w:type="spellStart"/>
            <w:r w:rsidRPr="00E01A5A">
              <w:rPr>
                <w:sz w:val="24"/>
                <w:szCs w:val="24"/>
              </w:rPr>
              <w:t>condiția</w:t>
            </w:r>
            <w:proofErr w:type="spellEnd"/>
            <w:r w:rsidRPr="00E01A5A">
              <w:rPr>
                <w:sz w:val="24"/>
                <w:szCs w:val="24"/>
              </w:rPr>
              <w:t xml:space="preserve"> ca </w:t>
            </w:r>
            <w:proofErr w:type="spellStart"/>
            <w:r w:rsidRPr="00E01A5A">
              <w:rPr>
                <w:sz w:val="24"/>
                <w:szCs w:val="24"/>
              </w:rPr>
              <w:t>aplicarea</w:t>
            </w:r>
            <w:proofErr w:type="spellEnd"/>
            <w:r w:rsidRPr="00E01A5A">
              <w:rPr>
                <w:sz w:val="24"/>
                <w:szCs w:val="24"/>
              </w:rPr>
              <w:t xml:space="preserve"> </w:t>
            </w:r>
            <w:proofErr w:type="spellStart"/>
            <w:r w:rsidRPr="00E01A5A">
              <w:rPr>
                <w:sz w:val="24"/>
                <w:szCs w:val="24"/>
              </w:rPr>
              <w:t>acestor</w:t>
            </w:r>
            <w:proofErr w:type="spellEnd"/>
            <w:r w:rsidRPr="00E01A5A">
              <w:rPr>
                <w:sz w:val="24"/>
                <w:szCs w:val="24"/>
              </w:rPr>
              <w:t xml:space="preserve"> </w:t>
            </w:r>
            <w:proofErr w:type="spellStart"/>
            <w:r w:rsidRPr="00E01A5A">
              <w:rPr>
                <w:sz w:val="24"/>
                <w:szCs w:val="24"/>
              </w:rPr>
              <w:t>legislații</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nu </w:t>
            </w:r>
            <w:proofErr w:type="spellStart"/>
            <w:r w:rsidRPr="00E01A5A">
              <w:rPr>
                <w:sz w:val="24"/>
                <w:szCs w:val="24"/>
              </w:rPr>
              <w:t>aducă</w:t>
            </w:r>
            <w:proofErr w:type="spellEnd"/>
            <w:r w:rsidRPr="00E01A5A">
              <w:rPr>
                <w:sz w:val="24"/>
                <w:szCs w:val="24"/>
              </w:rPr>
              <w:t xml:space="preserve"> </w:t>
            </w:r>
            <w:proofErr w:type="spellStart"/>
            <w:r w:rsidRPr="00E01A5A">
              <w:rPr>
                <w:sz w:val="24"/>
                <w:szCs w:val="24"/>
              </w:rPr>
              <w:t>atingere</w:t>
            </w:r>
            <w:proofErr w:type="spellEnd"/>
            <w:r w:rsidRPr="00E01A5A">
              <w:rPr>
                <w:sz w:val="24"/>
                <w:szCs w:val="24"/>
              </w:rPr>
              <w:t xml:space="preserve"> </w:t>
            </w:r>
            <w:proofErr w:type="spellStart"/>
            <w:r w:rsidRPr="00E01A5A">
              <w:rPr>
                <w:sz w:val="24"/>
                <w:szCs w:val="24"/>
              </w:rPr>
              <w:t>asigurării</w:t>
            </w:r>
            <w:proofErr w:type="spellEnd"/>
            <w:r w:rsidRPr="00E01A5A">
              <w:rPr>
                <w:sz w:val="24"/>
                <w:szCs w:val="24"/>
              </w:rPr>
              <w:t xml:space="preserve"> </w:t>
            </w:r>
            <w:proofErr w:type="spellStart"/>
            <w:r w:rsidRPr="00E01A5A">
              <w:rPr>
                <w:sz w:val="24"/>
                <w:szCs w:val="24"/>
              </w:rPr>
              <w:t>eficace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uniforme</w:t>
            </w:r>
            <w:proofErr w:type="spellEnd"/>
            <w:r w:rsidRPr="00E01A5A">
              <w:rPr>
                <w:sz w:val="24"/>
                <w:szCs w:val="24"/>
              </w:rPr>
              <w:t xml:space="preserve"> a </w:t>
            </w:r>
            <w:proofErr w:type="spellStart"/>
            <w:r w:rsidRPr="00E01A5A">
              <w:rPr>
                <w:sz w:val="24"/>
                <w:szCs w:val="24"/>
              </w:rPr>
              <w:t>respectării</w:t>
            </w:r>
            <w:proofErr w:type="spellEnd"/>
            <w:r w:rsidRPr="00E01A5A">
              <w:rPr>
                <w:sz w:val="24"/>
                <w:szCs w:val="24"/>
              </w:rPr>
              <w:t xml:space="preserve"> </w:t>
            </w:r>
            <w:proofErr w:type="spellStart"/>
            <w:r w:rsidRPr="00E01A5A">
              <w:rPr>
                <w:sz w:val="24"/>
                <w:szCs w:val="24"/>
              </w:rPr>
              <w:t>articolelor</w:t>
            </w:r>
            <w:proofErr w:type="spellEnd"/>
            <w:r w:rsidRPr="00E01A5A">
              <w:rPr>
                <w:sz w:val="24"/>
                <w:szCs w:val="24"/>
              </w:rPr>
              <w:t xml:space="preserve"> 101 </w:t>
            </w:r>
            <w:proofErr w:type="spellStart"/>
            <w:r w:rsidRPr="00E01A5A">
              <w:rPr>
                <w:sz w:val="24"/>
                <w:szCs w:val="24"/>
              </w:rPr>
              <w:t>și</w:t>
            </w:r>
            <w:proofErr w:type="spellEnd"/>
            <w:r w:rsidRPr="00E01A5A">
              <w:rPr>
                <w:sz w:val="24"/>
                <w:szCs w:val="24"/>
              </w:rPr>
              <w:t xml:space="preserve"> 102 din TFUE.</w:t>
            </w:r>
          </w:p>
          <w:p w14:paraId="32BA6F45" w14:textId="77777777" w:rsidR="00E410AC" w:rsidRPr="00E01A5A" w:rsidRDefault="00E410AC" w:rsidP="00484DF6">
            <w:pPr>
              <w:shd w:val="clear" w:color="auto" w:fill="FFFFFF"/>
              <w:ind w:firstLine="0"/>
              <w:rPr>
                <w:sz w:val="24"/>
                <w:szCs w:val="24"/>
              </w:rPr>
            </w:pPr>
          </w:p>
          <w:p w14:paraId="354B6B2E" w14:textId="77777777" w:rsidR="00E410AC" w:rsidRPr="00E01A5A" w:rsidRDefault="00E410AC" w:rsidP="00484DF6">
            <w:pPr>
              <w:shd w:val="clear" w:color="auto" w:fill="FFFFFF"/>
              <w:ind w:firstLine="0"/>
              <w:rPr>
                <w:sz w:val="24"/>
                <w:szCs w:val="24"/>
              </w:rPr>
            </w:pPr>
          </w:p>
          <w:p w14:paraId="295B97A2" w14:textId="77777777" w:rsidR="00E410AC" w:rsidRPr="00E01A5A" w:rsidRDefault="00E410AC" w:rsidP="00484DF6">
            <w:pPr>
              <w:shd w:val="clear" w:color="auto" w:fill="FFFFFF"/>
              <w:ind w:firstLine="0"/>
              <w:rPr>
                <w:sz w:val="24"/>
                <w:szCs w:val="24"/>
              </w:rPr>
            </w:pPr>
          </w:p>
          <w:p w14:paraId="39D4E61D" w14:textId="77777777" w:rsidR="00E410AC" w:rsidRPr="00E01A5A" w:rsidRDefault="00E410AC" w:rsidP="00484DF6">
            <w:pPr>
              <w:shd w:val="clear" w:color="auto" w:fill="FFFFFF"/>
              <w:ind w:firstLine="0"/>
              <w:rPr>
                <w:sz w:val="24"/>
                <w:szCs w:val="24"/>
              </w:rPr>
            </w:pPr>
          </w:p>
          <w:p w14:paraId="378CAC38" w14:textId="77777777" w:rsidR="00E410AC" w:rsidRPr="00E01A5A" w:rsidRDefault="00E410AC" w:rsidP="00484DF6">
            <w:pPr>
              <w:shd w:val="clear" w:color="auto" w:fill="FFFFFF"/>
              <w:ind w:firstLine="0"/>
              <w:rPr>
                <w:sz w:val="24"/>
                <w:szCs w:val="24"/>
              </w:rPr>
            </w:pPr>
          </w:p>
          <w:p w14:paraId="2AB7B756" w14:textId="77777777" w:rsidR="00E410AC" w:rsidRPr="00E01A5A" w:rsidRDefault="00E410AC" w:rsidP="00484DF6">
            <w:pPr>
              <w:shd w:val="clear" w:color="auto" w:fill="FFFFFF"/>
              <w:ind w:firstLine="0"/>
              <w:rPr>
                <w:sz w:val="24"/>
                <w:szCs w:val="24"/>
              </w:rPr>
            </w:pPr>
          </w:p>
          <w:p w14:paraId="650133A9" w14:textId="77777777" w:rsidR="00E410AC" w:rsidRPr="00E01A5A" w:rsidRDefault="00E410AC" w:rsidP="00484DF6">
            <w:pPr>
              <w:shd w:val="clear" w:color="auto" w:fill="FFFFFF"/>
              <w:ind w:firstLine="0"/>
              <w:rPr>
                <w:sz w:val="24"/>
                <w:szCs w:val="24"/>
              </w:rPr>
            </w:pPr>
          </w:p>
          <w:p w14:paraId="7A27B6EE" w14:textId="77777777" w:rsidR="00E410AC" w:rsidRPr="00E01A5A" w:rsidRDefault="00E410AC" w:rsidP="00484DF6">
            <w:pPr>
              <w:shd w:val="clear" w:color="auto" w:fill="FFFFFF"/>
              <w:ind w:firstLine="0"/>
              <w:rPr>
                <w:sz w:val="24"/>
                <w:szCs w:val="24"/>
              </w:rPr>
            </w:pPr>
          </w:p>
          <w:p w14:paraId="60A1AED0" w14:textId="77777777" w:rsidR="00E410AC" w:rsidRPr="00E01A5A" w:rsidRDefault="00E410AC" w:rsidP="00484DF6">
            <w:pPr>
              <w:shd w:val="clear" w:color="auto" w:fill="FFFFFF"/>
              <w:ind w:firstLine="0"/>
              <w:rPr>
                <w:sz w:val="24"/>
                <w:szCs w:val="24"/>
              </w:rPr>
            </w:pPr>
          </w:p>
          <w:p w14:paraId="35BC4033" w14:textId="77777777" w:rsidR="00E410AC" w:rsidRPr="00E01A5A" w:rsidRDefault="00E410AC" w:rsidP="00484DF6">
            <w:pPr>
              <w:shd w:val="clear" w:color="auto" w:fill="FFFFFF"/>
              <w:ind w:firstLine="0"/>
              <w:rPr>
                <w:sz w:val="24"/>
                <w:szCs w:val="24"/>
              </w:rPr>
            </w:pPr>
          </w:p>
          <w:p w14:paraId="11F7A7D1" w14:textId="77777777" w:rsidR="00E410AC" w:rsidRPr="00E01A5A" w:rsidRDefault="00E410AC" w:rsidP="00484DF6">
            <w:pPr>
              <w:shd w:val="clear" w:color="auto" w:fill="FFFFFF"/>
              <w:ind w:firstLine="0"/>
              <w:rPr>
                <w:sz w:val="24"/>
                <w:szCs w:val="24"/>
              </w:rPr>
            </w:pPr>
          </w:p>
          <w:p w14:paraId="64EDB4BF" w14:textId="77777777" w:rsidR="00E410AC" w:rsidRPr="00E01A5A" w:rsidRDefault="00E410AC" w:rsidP="00484DF6">
            <w:pPr>
              <w:shd w:val="clear" w:color="auto" w:fill="FFFFFF"/>
              <w:ind w:firstLine="0"/>
              <w:rPr>
                <w:sz w:val="24"/>
                <w:szCs w:val="24"/>
              </w:rPr>
            </w:pPr>
          </w:p>
          <w:p w14:paraId="0E3BE998" w14:textId="77777777" w:rsidR="00E410AC" w:rsidRPr="00E01A5A" w:rsidRDefault="00E410AC" w:rsidP="00484DF6">
            <w:pPr>
              <w:shd w:val="clear" w:color="auto" w:fill="FFFFFF"/>
              <w:ind w:firstLine="0"/>
              <w:rPr>
                <w:sz w:val="24"/>
                <w:szCs w:val="24"/>
              </w:rPr>
            </w:pPr>
          </w:p>
          <w:p w14:paraId="2B7D1668" w14:textId="77777777" w:rsidR="00E410AC" w:rsidRPr="00E01A5A" w:rsidRDefault="00E410AC" w:rsidP="00484DF6">
            <w:pPr>
              <w:shd w:val="clear" w:color="auto" w:fill="FFFFFF"/>
              <w:ind w:firstLine="0"/>
              <w:rPr>
                <w:sz w:val="24"/>
                <w:szCs w:val="24"/>
              </w:rPr>
            </w:pPr>
          </w:p>
          <w:p w14:paraId="78D1515F" w14:textId="77777777" w:rsidR="00E410AC" w:rsidRPr="00E01A5A" w:rsidRDefault="00E410AC" w:rsidP="00484DF6">
            <w:pPr>
              <w:shd w:val="clear" w:color="auto" w:fill="FFFFFF"/>
              <w:ind w:firstLine="0"/>
              <w:rPr>
                <w:sz w:val="24"/>
                <w:szCs w:val="24"/>
              </w:rPr>
            </w:pPr>
          </w:p>
          <w:p w14:paraId="112B8F31" w14:textId="77777777" w:rsidR="00E410AC" w:rsidRPr="00E01A5A" w:rsidRDefault="00E410AC" w:rsidP="00484DF6">
            <w:pPr>
              <w:shd w:val="clear" w:color="auto" w:fill="FFFFFF"/>
              <w:ind w:firstLine="0"/>
              <w:rPr>
                <w:sz w:val="24"/>
                <w:szCs w:val="24"/>
              </w:rPr>
            </w:pPr>
          </w:p>
          <w:p w14:paraId="4F211102" w14:textId="77777777" w:rsidR="00E410AC" w:rsidRPr="00E01A5A" w:rsidRDefault="00E410AC" w:rsidP="00484DF6">
            <w:pPr>
              <w:shd w:val="clear" w:color="auto" w:fill="FFFFFF"/>
              <w:ind w:firstLine="0"/>
              <w:rPr>
                <w:sz w:val="24"/>
                <w:szCs w:val="24"/>
              </w:rPr>
            </w:pPr>
          </w:p>
          <w:p w14:paraId="42965B22" w14:textId="77777777" w:rsidR="00E410AC" w:rsidRPr="00E01A5A" w:rsidRDefault="00E410AC" w:rsidP="00484DF6">
            <w:pPr>
              <w:shd w:val="clear" w:color="auto" w:fill="FFFFFF"/>
              <w:ind w:firstLine="0"/>
              <w:rPr>
                <w:sz w:val="24"/>
                <w:szCs w:val="24"/>
              </w:rPr>
            </w:pPr>
          </w:p>
          <w:p w14:paraId="1D33064A" w14:textId="77777777" w:rsidR="00E410AC" w:rsidRPr="00E01A5A" w:rsidRDefault="00E410AC" w:rsidP="00484DF6">
            <w:pPr>
              <w:shd w:val="clear" w:color="auto" w:fill="FFFFFF"/>
              <w:ind w:firstLine="0"/>
              <w:rPr>
                <w:sz w:val="24"/>
                <w:szCs w:val="24"/>
              </w:rPr>
            </w:pPr>
          </w:p>
          <w:p w14:paraId="4984FDAE" w14:textId="77777777" w:rsidR="00E410AC" w:rsidRPr="00E01A5A" w:rsidRDefault="00E410AC" w:rsidP="00484DF6">
            <w:pPr>
              <w:shd w:val="clear" w:color="auto" w:fill="FFFFFF"/>
              <w:ind w:firstLine="0"/>
              <w:rPr>
                <w:sz w:val="24"/>
                <w:szCs w:val="24"/>
              </w:rPr>
            </w:pPr>
          </w:p>
          <w:p w14:paraId="0E04C9EA" w14:textId="77777777" w:rsidR="00E410AC" w:rsidRPr="00E01A5A" w:rsidRDefault="00E410AC" w:rsidP="00484DF6">
            <w:pPr>
              <w:shd w:val="clear" w:color="auto" w:fill="FFFFFF"/>
              <w:ind w:firstLine="0"/>
              <w:rPr>
                <w:sz w:val="24"/>
                <w:szCs w:val="24"/>
              </w:rPr>
            </w:pPr>
          </w:p>
          <w:p w14:paraId="68C2D758" w14:textId="77777777" w:rsidR="00E410AC" w:rsidRPr="00E01A5A" w:rsidRDefault="00E410AC" w:rsidP="00484DF6">
            <w:pPr>
              <w:shd w:val="clear" w:color="auto" w:fill="FFFFFF"/>
              <w:ind w:firstLine="0"/>
              <w:rPr>
                <w:sz w:val="24"/>
                <w:szCs w:val="24"/>
              </w:rPr>
            </w:pPr>
          </w:p>
          <w:p w14:paraId="15CC33CC" w14:textId="77777777" w:rsidR="00E410AC" w:rsidRPr="00E01A5A" w:rsidRDefault="00E410AC" w:rsidP="00484DF6">
            <w:pPr>
              <w:shd w:val="clear" w:color="auto" w:fill="FFFFFF"/>
              <w:ind w:firstLine="0"/>
              <w:rPr>
                <w:sz w:val="24"/>
                <w:szCs w:val="24"/>
              </w:rPr>
            </w:pPr>
          </w:p>
          <w:p w14:paraId="55EBD101" w14:textId="77777777" w:rsidR="00E410AC" w:rsidRPr="00E01A5A" w:rsidRDefault="00E410AC" w:rsidP="00484DF6">
            <w:pPr>
              <w:shd w:val="clear" w:color="auto" w:fill="FFFFFF"/>
              <w:ind w:firstLine="0"/>
              <w:rPr>
                <w:sz w:val="24"/>
                <w:szCs w:val="24"/>
              </w:rPr>
            </w:pPr>
          </w:p>
          <w:p w14:paraId="52BE0088" w14:textId="77777777" w:rsidR="00E410AC" w:rsidRPr="00E01A5A" w:rsidRDefault="00E410AC" w:rsidP="00484DF6">
            <w:pPr>
              <w:shd w:val="clear" w:color="auto" w:fill="FFFFFF"/>
              <w:ind w:firstLine="0"/>
              <w:rPr>
                <w:sz w:val="24"/>
                <w:szCs w:val="24"/>
              </w:rPr>
            </w:pPr>
          </w:p>
          <w:p w14:paraId="5E275432" w14:textId="77777777" w:rsidR="00E410AC" w:rsidRPr="00E01A5A" w:rsidRDefault="00E410AC" w:rsidP="00484DF6">
            <w:pPr>
              <w:shd w:val="clear" w:color="auto" w:fill="FFFFFF"/>
              <w:ind w:firstLine="0"/>
              <w:rPr>
                <w:sz w:val="24"/>
                <w:szCs w:val="24"/>
              </w:rPr>
            </w:pPr>
          </w:p>
          <w:p w14:paraId="25D5E67F" w14:textId="77777777" w:rsidR="00E410AC" w:rsidRPr="00E01A5A" w:rsidRDefault="00E410AC" w:rsidP="00484DF6">
            <w:pPr>
              <w:shd w:val="clear" w:color="auto" w:fill="FFFFFF"/>
              <w:ind w:firstLine="0"/>
              <w:rPr>
                <w:sz w:val="24"/>
                <w:szCs w:val="24"/>
              </w:rPr>
            </w:pPr>
          </w:p>
          <w:p w14:paraId="19F851EF" w14:textId="77777777" w:rsidR="00E410AC" w:rsidRPr="00E01A5A" w:rsidRDefault="00E410AC" w:rsidP="00484DF6">
            <w:pPr>
              <w:shd w:val="clear" w:color="auto" w:fill="FFFFFF"/>
              <w:ind w:firstLine="0"/>
              <w:rPr>
                <w:sz w:val="24"/>
                <w:szCs w:val="24"/>
              </w:rPr>
            </w:pPr>
          </w:p>
          <w:p w14:paraId="666BEF5A" w14:textId="77777777" w:rsidR="00E410AC" w:rsidRPr="00E01A5A" w:rsidRDefault="00E410AC" w:rsidP="00484DF6">
            <w:pPr>
              <w:shd w:val="clear" w:color="auto" w:fill="FFFFFF"/>
              <w:ind w:firstLine="0"/>
              <w:rPr>
                <w:sz w:val="24"/>
                <w:szCs w:val="24"/>
              </w:rPr>
            </w:pPr>
          </w:p>
          <w:p w14:paraId="55CA2C02" w14:textId="77777777" w:rsidR="00E410AC" w:rsidRPr="00E01A5A" w:rsidRDefault="00E410AC" w:rsidP="00484DF6">
            <w:pPr>
              <w:shd w:val="clear" w:color="auto" w:fill="FFFFFF"/>
              <w:ind w:firstLine="0"/>
              <w:rPr>
                <w:sz w:val="24"/>
                <w:szCs w:val="24"/>
              </w:rPr>
            </w:pPr>
          </w:p>
          <w:p w14:paraId="48071A2C" w14:textId="77777777" w:rsidR="00E410AC" w:rsidRPr="00E01A5A" w:rsidRDefault="00E410AC" w:rsidP="00484DF6">
            <w:pPr>
              <w:shd w:val="clear" w:color="auto" w:fill="FFFFFF"/>
              <w:ind w:firstLine="0"/>
              <w:rPr>
                <w:sz w:val="24"/>
                <w:szCs w:val="24"/>
              </w:rPr>
            </w:pPr>
          </w:p>
          <w:p w14:paraId="5383F4D5" w14:textId="77777777" w:rsidR="00E410AC" w:rsidRPr="00E01A5A" w:rsidRDefault="00E410AC" w:rsidP="00484DF6">
            <w:pPr>
              <w:shd w:val="clear" w:color="auto" w:fill="FFFFFF"/>
              <w:ind w:firstLine="0"/>
              <w:rPr>
                <w:sz w:val="24"/>
                <w:szCs w:val="24"/>
              </w:rPr>
            </w:pPr>
          </w:p>
          <w:p w14:paraId="085469F9" w14:textId="77777777" w:rsidR="00E410AC" w:rsidRPr="00E01A5A" w:rsidRDefault="00E410AC" w:rsidP="00484DF6">
            <w:pPr>
              <w:shd w:val="clear" w:color="auto" w:fill="FFFFFF"/>
              <w:ind w:firstLine="0"/>
              <w:rPr>
                <w:sz w:val="24"/>
                <w:szCs w:val="24"/>
              </w:rPr>
            </w:pPr>
          </w:p>
          <w:p w14:paraId="297219B9" w14:textId="77777777" w:rsidR="00E410AC" w:rsidRPr="00E01A5A" w:rsidRDefault="00E410AC" w:rsidP="00484DF6">
            <w:pPr>
              <w:shd w:val="clear" w:color="auto" w:fill="FFFFFF"/>
              <w:ind w:firstLine="0"/>
              <w:rPr>
                <w:sz w:val="24"/>
                <w:szCs w:val="24"/>
              </w:rPr>
            </w:pPr>
          </w:p>
          <w:p w14:paraId="1951A4C0" w14:textId="77777777" w:rsidR="00E410AC" w:rsidRPr="00E01A5A" w:rsidRDefault="00E410AC" w:rsidP="00484DF6">
            <w:pPr>
              <w:shd w:val="clear" w:color="auto" w:fill="FFFFFF"/>
              <w:ind w:firstLine="0"/>
              <w:rPr>
                <w:sz w:val="24"/>
                <w:szCs w:val="24"/>
              </w:rPr>
            </w:pPr>
          </w:p>
          <w:p w14:paraId="6C2A2BB8" w14:textId="77777777" w:rsidR="00E410AC" w:rsidRPr="00E01A5A" w:rsidRDefault="00E410AC" w:rsidP="00484DF6">
            <w:pPr>
              <w:shd w:val="clear" w:color="auto" w:fill="FFFFFF"/>
              <w:ind w:firstLine="0"/>
              <w:rPr>
                <w:sz w:val="24"/>
                <w:szCs w:val="24"/>
              </w:rPr>
            </w:pPr>
          </w:p>
          <w:p w14:paraId="28DC271C" w14:textId="77777777" w:rsidR="00E410AC" w:rsidRPr="00E01A5A" w:rsidRDefault="00E410AC" w:rsidP="00484DF6">
            <w:pPr>
              <w:shd w:val="clear" w:color="auto" w:fill="FFFFFF"/>
              <w:ind w:firstLine="0"/>
              <w:rPr>
                <w:sz w:val="24"/>
                <w:szCs w:val="24"/>
              </w:rPr>
            </w:pPr>
          </w:p>
          <w:p w14:paraId="20D51AFD" w14:textId="77777777" w:rsidR="00E410AC" w:rsidRPr="00E01A5A" w:rsidRDefault="00E410AC" w:rsidP="00484DF6">
            <w:pPr>
              <w:shd w:val="clear" w:color="auto" w:fill="FFFFFF"/>
              <w:ind w:firstLine="0"/>
              <w:rPr>
                <w:sz w:val="24"/>
                <w:szCs w:val="24"/>
              </w:rPr>
            </w:pPr>
          </w:p>
          <w:p w14:paraId="2A793022" w14:textId="77777777" w:rsidR="00E410AC" w:rsidRPr="00E01A5A" w:rsidRDefault="00E410AC" w:rsidP="00484DF6">
            <w:pPr>
              <w:shd w:val="clear" w:color="auto" w:fill="FFFFFF"/>
              <w:ind w:firstLine="0"/>
              <w:rPr>
                <w:sz w:val="24"/>
                <w:szCs w:val="24"/>
              </w:rPr>
            </w:pPr>
          </w:p>
          <w:p w14:paraId="06384220" w14:textId="77777777" w:rsidR="00E410AC" w:rsidRPr="00E01A5A" w:rsidRDefault="00E410AC" w:rsidP="00484DF6">
            <w:pPr>
              <w:shd w:val="clear" w:color="auto" w:fill="FFFFFF"/>
              <w:ind w:firstLine="0"/>
              <w:rPr>
                <w:sz w:val="24"/>
                <w:szCs w:val="24"/>
              </w:rPr>
            </w:pPr>
          </w:p>
          <w:p w14:paraId="374D7AD3" w14:textId="77777777" w:rsidR="00E410AC" w:rsidRPr="00E01A5A" w:rsidRDefault="00E410AC" w:rsidP="00484DF6">
            <w:pPr>
              <w:shd w:val="clear" w:color="auto" w:fill="FFFFFF"/>
              <w:ind w:firstLine="0"/>
              <w:rPr>
                <w:sz w:val="24"/>
                <w:szCs w:val="24"/>
              </w:rPr>
            </w:pPr>
          </w:p>
          <w:p w14:paraId="326DC925" w14:textId="77777777" w:rsidR="00E410AC" w:rsidRPr="00E01A5A" w:rsidRDefault="00E410AC" w:rsidP="00484DF6">
            <w:pPr>
              <w:shd w:val="clear" w:color="auto" w:fill="FFFFFF"/>
              <w:ind w:firstLine="0"/>
              <w:rPr>
                <w:sz w:val="24"/>
                <w:szCs w:val="24"/>
              </w:rPr>
            </w:pPr>
          </w:p>
          <w:p w14:paraId="38CA57C6" w14:textId="77777777" w:rsidR="00E410AC" w:rsidRPr="00E01A5A" w:rsidRDefault="00E410AC" w:rsidP="00484DF6">
            <w:pPr>
              <w:shd w:val="clear" w:color="auto" w:fill="FFFFFF"/>
              <w:ind w:firstLine="0"/>
              <w:rPr>
                <w:sz w:val="24"/>
                <w:szCs w:val="24"/>
              </w:rPr>
            </w:pPr>
          </w:p>
          <w:p w14:paraId="45961DC6" w14:textId="77777777" w:rsidR="00E410AC" w:rsidRPr="00E01A5A" w:rsidRDefault="00E410AC" w:rsidP="00484DF6">
            <w:pPr>
              <w:shd w:val="clear" w:color="auto" w:fill="FFFFFF"/>
              <w:ind w:firstLine="0"/>
              <w:rPr>
                <w:sz w:val="24"/>
                <w:szCs w:val="24"/>
              </w:rPr>
            </w:pPr>
          </w:p>
          <w:p w14:paraId="2B00FC6A" w14:textId="77777777" w:rsidR="00E410AC" w:rsidRPr="00E01A5A" w:rsidRDefault="00E410AC" w:rsidP="00484DF6">
            <w:pPr>
              <w:shd w:val="clear" w:color="auto" w:fill="FFFFFF"/>
              <w:ind w:firstLine="0"/>
              <w:rPr>
                <w:sz w:val="24"/>
                <w:szCs w:val="24"/>
              </w:rPr>
            </w:pPr>
          </w:p>
          <w:p w14:paraId="5FE02CEC" w14:textId="77777777" w:rsidR="00E410AC" w:rsidRPr="00E01A5A" w:rsidRDefault="00E410AC" w:rsidP="00484DF6">
            <w:pPr>
              <w:shd w:val="clear" w:color="auto" w:fill="FFFFFF"/>
              <w:ind w:firstLine="0"/>
              <w:rPr>
                <w:sz w:val="24"/>
                <w:szCs w:val="24"/>
              </w:rPr>
            </w:pPr>
          </w:p>
          <w:p w14:paraId="36283F57" w14:textId="77777777" w:rsidR="00E410AC" w:rsidRPr="00E01A5A" w:rsidRDefault="00E410AC" w:rsidP="00484DF6">
            <w:pPr>
              <w:shd w:val="clear" w:color="auto" w:fill="FFFFFF"/>
              <w:ind w:firstLine="0"/>
              <w:rPr>
                <w:sz w:val="24"/>
                <w:szCs w:val="24"/>
              </w:rPr>
            </w:pPr>
          </w:p>
          <w:p w14:paraId="4112ABC5" w14:textId="77777777" w:rsidR="00E410AC" w:rsidRPr="00E01A5A" w:rsidRDefault="00E410AC" w:rsidP="00484DF6">
            <w:pPr>
              <w:shd w:val="clear" w:color="auto" w:fill="FFFFFF"/>
              <w:ind w:firstLine="0"/>
              <w:rPr>
                <w:sz w:val="24"/>
                <w:szCs w:val="24"/>
              </w:rPr>
            </w:pPr>
          </w:p>
          <w:p w14:paraId="04548321" w14:textId="77777777" w:rsidR="00E410AC" w:rsidRPr="00E01A5A" w:rsidRDefault="00E410AC" w:rsidP="00484DF6">
            <w:pPr>
              <w:shd w:val="clear" w:color="auto" w:fill="FFFFFF"/>
              <w:ind w:firstLine="0"/>
              <w:rPr>
                <w:sz w:val="24"/>
                <w:szCs w:val="24"/>
              </w:rPr>
            </w:pPr>
          </w:p>
          <w:p w14:paraId="3937454E" w14:textId="77777777" w:rsidR="00E410AC" w:rsidRPr="00E01A5A" w:rsidRDefault="00E410AC" w:rsidP="00484DF6">
            <w:pPr>
              <w:shd w:val="clear" w:color="auto" w:fill="FFFFFF"/>
              <w:ind w:firstLine="0"/>
              <w:rPr>
                <w:sz w:val="24"/>
                <w:szCs w:val="24"/>
              </w:rPr>
            </w:pPr>
          </w:p>
          <w:p w14:paraId="186AA3A5" w14:textId="77777777" w:rsidR="00E410AC" w:rsidRPr="00E01A5A" w:rsidRDefault="00E410AC" w:rsidP="00484DF6">
            <w:pPr>
              <w:shd w:val="clear" w:color="auto" w:fill="FFFFFF"/>
              <w:ind w:firstLine="0"/>
              <w:rPr>
                <w:sz w:val="24"/>
                <w:szCs w:val="24"/>
              </w:rPr>
            </w:pPr>
          </w:p>
          <w:p w14:paraId="4E14B068" w14:textId="77777777" w:rsidR="00E410AC" w:rsidRPr="00E01A5A" w:rsidRDefault="00E410AC" w:rsidP="00484DF6">
            <w:pPr>
              <w:shd w:val="clear" w:color="auto" w:fill="FFFFFF"/>
              <w:ind w:firstLine="0"/>
              <w:rPr>
                <w:sz w:val="24"/>
                <w:szCs w:val="24"/>
              </w:rPr>
            </w:pPr>
          </w:p>
          <w:p w14:paraId="0AC059DB" w14:textId="77777777" w:rsidR="00E410AC" w:rsidRPr="00E01A5A" w:rsidRDefault="00E410AC" w:rsidP="00484DF6">
            <w:pPr>
              <w:shd w:val="clear" w:color="auto" w:fill="FFFFFF"/>
              <w:ind w:firstLine="0"/>
              <w:rPr>
                <w:sz w:val="24"/>
                <w:szCs w:val="24"/>
              </w:rPr>
            </w:pPr>
          </w:p>
          <w:p w14:paraId="1043D265" w14:textId="77777777" w:rsidR="00E410AC" w:rsidRPr="00E01A5A" w:rsidRDefault="00E410AC" w:rsidP="00484DF6">
            <w:pPr>
              <w:shd w:val="clear" w:color="auto" w:fill="FFFFFF"/>
              <w:ind w:firstLine="0"/>
              <w:rPr>
                <w:sz w:val="24"/>
                <w:szCs w:val="24"/>
              </w:rPr>
            </w:pPr>
          </w:p>
          <w:p w14:paraId="14EB2A23" w14:textId="77777777" w:rsidR="00E410AC" w:rsidRPr="00E01A5A" w:rsidRDefault="00E410AC" w:rsidP="00484DF6">
            <w:pPr>
              <w:shd w:val="clear" w:color="auto" w:fill="FFFFFF"/>
              <w:ind w:firstLine="0"/>
              <w:rPr>
                <w:sz w:val="24"/>
                <w:szCs w:val="24"/>
              </w:rPr>
            </w:pPr>
          </w:p>
          <w:p w14:paraId="1CBC3218" w14:textId="77777777" w:rsidR="00E410AC" w:rsidRPr="00E01A5A" w:rsidRDefault="00E410AC" w:rsidP="00484DF6">
            <w:pPr>
              <w:shd w:val="clear" w:color="auto" w:fill="FFFFFF"/>
              <w:ind w:firstLine="0"/>
              <w:rPr>
                <w:sz w:val="24"/>
                <w:szCs w:val="24"/>
              </w:rPr>
            </w:pPr>
          </w:p>
          <w:p w14:paraId="7ADA9117" w14:textId="77777777" w:rsidR="00E410AC" w:rsidRPr="00E01A5A" w:rsidRDefault="00E410AC" w:rsidP="00484DF6">
            <w:pPr>
              <w:shd w:val="clear" w:color="auto" w:fill="FFFFFF"/>
              <w:ind w:firstLine="0"/>
              <w:rPr>
                <w:sz w:val="24"/>
                <w:szCs w:val="24"/>
              </w:rPr>
            </w:pPr>
          </w:p>
          <w:p w14:paraId="2DFD1F69" w14:textId="77777777" w:rsidR="00E410AC" w:rsidRPr="00E01A5A" w:rsidRDefault="00E410AC" w:rsidP="00484DF6">
            <w:pPr>
              <w:shd w:val="clear" w:color="auto" w:fill="FFFFFF"/>
              <w:ind w:firstLine="0"/>
              <w:rPr>
                <w:sz w:val="24"/>
                <w:szCs w:val="24"/>
              </w:rPr>
            </w:pPr>
          </w:p>
          <w:p w14:paraId="62AAC2F4" w14:textId="77777777" w:rsidR="00E410AC" w:rsidRPr="00E01A5A" w:rsidRDefault="00E410AC" w:rsidP="00484DF6">
            <w:pPr>
              <w:shd w:val="clear" w:color="auto" w:fill="FFFFFF"/>
              <w:ind w:firstLine="0"/>
              <w:rPr>
                <w:sz w:val="24"/>
                <w:szCs w:val="24"/>
              </w:rPr>
            </w:pPr>
          </w:p>
          <w:p w14:paraId="4C05F33D" w14:textId="77777777" w:rsidR="00E410AC" w:rsidRPr="00E01A5A" w:rsidRDefault="00E410AC" w:rsidP="00484DF6">
            <w:pPr>
              <w:shd w:val="clear" w:color="auto" w:fill="FFFFFF"/>
              <w:ind w:firstLine="0"/>
              <w:rPr>
                <w:sz w:val="24"/>
                <w:szCs w:val="24"/>
              </w:rPr>
            </w:pPr>
          </w:p>
          <w:p w14:paraId="1B515AE1" w14:textId="77777777" w:rsidR="00E410AC" w:rsidRPr="00E01A5A" w:rsidRDefault="00E410AC" w:rsidP="00484DF6">
            <w:pPr>
              <w:shd w:val="clear" w:color="auto" w:fill="FFFFFF"/>
              <w:ind w:firstLine="0"/>
              <w:rPr>
                <w:sz w:val="24"/>
                <w:szCs w:val="24"/>
              </w:rPr>
            </w:pPr>
          </w:p>
          <w:p w14:paraId="1B183CE9" w14:textId="77777777" w:rsidR="00E410AC" w:rsidRPr="00E01A5A" w:rsidRDefault="00E410AC" w:rsidP="00484DF6">
            <w:pPr>
              <w:shd w:val="clear" w:color="auto" w:fill="FFFFFF"/>
              <w:ind w:firstLine="0"/>
              <w:rPr>
                <w:sz w:val="24"/>
                <w:szCs w:val="24"/>
              </w:rPr>
            </w:pPr>
          </w:p>
          <w:p w14:paraId="0BE581F3" w14:textId="77777777" w:rsidR="00E410AC" w:rsidRPr="00E01A5A" w:rsidRDefault="00E410AC" w:rsidP="00484DF6">
            <w:pPr>
              <w:shd w:val="clear" w:color="auto" w:fill="FFFFFF"/>
              <w:ind w:firstLine="0"/>
              <w:rPr>
                <w:sz w:val="24"/>
                <w:szCs w:val="24"/>
              </w:rPr>
            </w:pPr>
          </w:p>
          <w:p w14:paraId="7EB70FCE" w14:textId="77777777" w:rsidR="00E410AC" w:rsidRPr="00E01A5A" w:rsidRDefault="00E410AC" w:rsidP="00484DF6">
            <w:pPr>
              <w:shd w:val="clear" w:color="auto" w:fill="FFFFFF"/>
              <w:ind w:firstLine="0"/>
              <w:rPr>
                <w:sz w:val="24"/>
                <w:szCs w:val="24"/>
              </w:rPr>
            </w:pPr>
          </w:p>
          <w:p w14:paraId="4FE64B72" w14:textId="77777777" w:rsidR="00E410AC" w:rsidRPr="00E01A5A" w:rsidRDefault="00E410AC" w:rsidP="00484DF6">
            <w:pPr>
              <w:shd w:val="clear" w:color="auto" w:fill="FFFFFF"/>
              <w:ind w:firstLine="0"/>
              <w:rPr>
                <w:sz w:val="24"/>
                <w:szCs w:val="24"/>
              </w:rPr>
            </w:pPr>
          </w:p>
          <w:p w14:paraId="50E926C2" w14:textId="77777777" w:rsidR="00E410AC" w:rsidRPr="00E01A5A" w:rsidRDefault="00E410AC" w:rsidP="00484DF6">
            <w:pPr>
              <w:shd w:val="clear" w:color="auto" w:fill="FFFFFF"/>
              <w:ind w:firstLine="0"/>
              <w:rPr>
                <w:sz w:val="24"/>
                <w:szCs w:val="24"/>
              </w:rPr>
            </w:pPr>
          </w:p>
          <w:p w14:paraId="1B80D238" w14:textId="77777777" w:rsidR="00E410AC" w:rsidRPr="00E01A5A" w:rsidRDefault="00E410AC" w:rsidP="00484DF6">
            <w:pPr>
              <w:shd w:val="clear" w:color="auto" w:fill="FFFFFF"/>
              <w:ind w:firstLine="0"/>
              <w:rPr>
                <w:sz w:val="24"/>
                <w:szCs w:val="24"/>
              </w:rPr>
            </w:pPr>
          </w:p>
          <w:p w14:paraId="380D7DD8" w14:textId="77777777" w:rsidR="00E410AC" w:rsidRPr="00E01A5A" w:rsidRDefault="00E410AC" w:rsidP="00484DF6">
            <w:pPr>
              <w:shd w:val="clear" w:color="auto" w:fill="FFFFFF"/>
              <w:ind w:firstLine="0"/>
              <w:rPr>
                <w:sz w:val="24"/>
                <w:szCs w:val="24"/>
              </w:rPr>
            </w:pPr>
          </w:p>
          <w:p w14:paraId="78A19697" w14:textId="77777777" w:rsidR="00E410AC" w:rsidRPr="00E01A5A" w:rsidRDefault="00E410AC" w:rsidP="00484DF6">
            <w:pPr>
              <w:shd w:val="clear" w:color="auto" w:fill="FFFFFF"/>
              <w:ind w:firstLine="0"/>
              <w:rPr>
                <w:sz w:val="24"/>
                <w:szCs w:val="24"/>
              </w:rPr>
            </w:pPr>
          </w:p>
          <w:p w14:paraId="6A1B17DD" w14:textId="77777777" w:rsidR="00E410AC" w:rsidRPr="00E01A5A" w:rsidRDefault="00E410AC" w:rsidP="00484DF6">
            <w:pPr>
              <w:shd w:val="clear" w:color="auto" w:fill="FFFFFF"/>
              <w:ind w:firstLine="0"/>
              <w:rPr>
                <w:sz w:val="24"/>
                <w:szCs w:val="24"/>
              </w:rPr>
            </w:pPr>
          </w:p>
          <w:p w14:paraId="2C6F609D" w14:textId="77777777" w:rsidR="00E410AC" w:rsidRPr="00E01A5A" w:rsidRDefault="00E410AC" w:rsidP="00484DF6">
            <w:pPr>
              <w:shd w:val="clear" w:color="auto" w:fill="FFFFFF"/>
              <w:ind w:firstLine="0"/>
              <w:rPr>
                <w:sz w:val="24"/>
                <w:szCs w:val="24"/>
              </w:rPr>
            </w:pPr>
          </w:p>
          <w:p w14:paraId="47DA2D05" w14:textId="77777777" w:rsidR="00E410AC" w:rsidRPr="00E01A5A" w:rsidRDefault="00E410AC" w:rsidP="00484DF6">
            <w:pPr>
              <w:shd w:val="clear" w:color="auto" w:fill="FFFFFF"/>
              <w:ind w:firstLine="0"/>
              <w:rPr>
                <w:sz w:val="24"/>
                <w:szCs w:val="24"/>
              </w:rPr>
            </w:pPr>
          </w:p>
          <w:p w14:paraId="5549F56F" w14:textId="77777777" w:rsidR="00CD371B" w:rsidRDefault="00CD371B" w:rsidP="00484DF6">
            <w:pPr>
              <w:shd w:val="clear" w:color="auto" w:fill="FFFFFF"/>
              <w:ind w:firstLine="0"/>
              <w:rPr>
                <w:sz w:val="24"/>
                <w:szCs w:val="24"/>
              </w:rPr>
            </w:pPr>
          </w:p>
          <w:p w14:paraId="34DDDAFF" w14:textId="77777777" w:rsidR="00CD371B" w:rsidRDefault="00CD371B" w:rsidP="00484DF6">
            <w:pPr>
              <w:shd w:val="clear" w:color="auto" w:fill="FFFFFF"/>
              <w:ind w:firstLine="0"/>
              <w:rPr>
                <w:sz w:val="24"/>
                <w:szCs w:val="24"/>
              </w:rPr>
            </w:pPr>
          </w:p>
          <w:p w14:paraId="7F4B80BC" w14:textId="77777777" w:rsidR="00CD371B" w:rsidRDefault="00CD371B" w:rsidP="00484DF6">
            <w:pPr>
              <w:shd w:val="clear" w:color="auto" w:fill="FFFFFF"/>
              <w:ind w:firstLine="0"/>
              <w:rPr>
                <w:sz w:val="24"/>
                <w:szCs w:val="24"/>
              </w:rPr>
            </w:pPr>
          </w:p>
          <w:p w14:paraId="464A71E7" w14:textId="77777777" w:rsidR="00CD371B" w:rsidRDefault="00CD371B" w:rsidP="00484DF6">
            <w:pPr>
              <w:shd w:val="clear" w:color="auto" w:fill="FFFFFF"/>
              <w:ind w:firstLine="0"/>
              <w:rPr>
                <w:sz w:val="24"/>
                <w:szCs w:val="24"/>
              </w:rPr>
            </w:pPr>
          </w:p>
          <w:p w14:paraId="79821435" w14:textId="77777777" w:rsidR="00CD371B" w:rsidRDefault="00CD371B" w:rsidP="00484DF6">
            <w:pPr>
              <w:shd w:val="clear" w:color="auto" w:fill="FFFFFF"/>
              <w:ind w:firstLine="0"/>
              <w:rPr>
                <w:sz w:val="24"/>
                <w:szCs w:val="24"/>
              </w:rPr>
            </w:pPr>
          </w:p>
          <w:p w14:paraId="6B1D6763" w14:textId="77777777" w:rsidR="00CD371B" w:rsidRDefault="00CD371B" w:rsidP="00484DF6">
            <w:pPr>
              <w:shd w:val="clear" w:color="auto" w:fill="FFFFFF"/>
              <w:ind w:firstLine="0"/>
              <w:rPr>
                <w:sz w:val="24"/>
                <w:szCs w:val="24"/>
              </w:rPr>
            </w:pPr>
          </w:p>
          <w:p w14:paraId="3B829E0F" w14:textId="77777777" w:rsidR="00CD371B" w:rsidRDefault="00CD371B" w:rsidP="00484DF6">
            <w:pPr>
              <w:shd w:val="clear" w:color="auto" w:fill="FFFFFF"/>
              <w:ind w:firstLine="0"/>
              <w:rPr>
                <w:sz w:val="24"/>
                <w:szCs w:val="24"/>
              </w:rPr>
            </w:pPr>
          </w:p>
          <w:p w14:paraId="37362ECA" w14:textId="77777777" w:rsidR="00CD371B" w:rsidRDefault="00CD371B" w:rsidP="00484DF6">
            <w:pPr>
              <w:shd w:val="clear" w:color="auto" w:fill="FFFFFF"/>
              <w:ind w:firstLine="0"/>
              <w:rPr>
                <w:sz w:val="24"/>
                <w:szCs w:val="24"/>
              </w:rPr>
            </w:pPr>
          </w:p>
          <w:p w14:paraId="09F9B2FB" w14:textId="77777777" w:rsidR="00CD371B" w:rsidRDefault="00CD371B" w:rsidP="00484DF6">
            <w:pPr>
              <w:shd w:val="clear" w:color="auto" w:fill="FFFFFF"/>
              <w:ind w:firstLine="0"/>
              <w:rPr>
                <w:sz w:val="24"/>
                <w:szCs w:val="24"/>
              </w:rPr>
            </w:pPr>
          </w:p>
          <w:p w14:paraId="6F599BD9" w14:textId="77777777" w:rsidR="00CD371B" w:rsidRDefault="00CD371B" w:rsidP="00484DF6">
            <w:pPr>
              <w:shd w:val="clear" w:color="auto" w:fill="FFFFFF"/>
              <w:ind w:firstLine="0"/>
              <w:rPr>
                <w:sz w:val="24"/>
                <w:szCs w:val="24"/>
              </w:rPr>
            </w:pPr>
          </w:p>
          <w:p w14:paraId="75E89165" w14:textId="77777777" w:rsidR="00CD371B" w:rsidRDefault="00CD371B" w:rsidP="00484DF6">
            <w:pPr>
              <w:shd w:val="clear" w:color="auto" w:fill="FFFFFF"/>
              <w:ind w:firstLine="0"/>
              <w:rPr>
                <w:sz w:val="24"/>
                <w:szCs w:val="24"/>
              </w:rPr>
            </w:pPr>
          </w:p>
          <w:p w14:paraId="17457413" w14:textId="77777777" w:rsidR="00CD371B" w:rsidRDefault="00CD371B" w:rsidP="00484DF6">
            <w:pPr>
              <w:shd w:val="clear" w:color="auto" w:fill="FFFFFF"/>
              <w:ind w:firstLine="0"/>
              <w:rPr>
                <w:sz w:val="24"/>
                <w:szCs w:val="24"/>
              </w:rPr>
            </w:pPr>
          </w:p>
          <w:p w14:paraId="5AF999C4" w14:textId="77777777" w:rsidR="00CD371B" w:rsidRDefault="00CD371B" w:rsidP="00484DF6">
            <w:pPr>
              <w:shd w:val="clear" w:color="auto" w:fill="FFFFFF"/>
              <w:ind w:firstLine="0"/>
              <w:rPr>
                <w:sz w:val="24"/>
                <w:szCs w:val="24"/>
              </w:rPr>
            </w:pPr>
          </w:p>
          <w:p w14:paraId="19C0828C" w14:textId="77777777" w:rsidR="00CD371B" w:rsidRDefault="00CD371B" w:rsidP="00484DF6">
            <w:pPr>
              <w:shd w:val="clear" w:color="auto" w:fill="FFFFFF"/>
              <w:ind w:firstLine="0"/>
              <w:rPr>
                <w:sz w:val="24"/>
                <w:szCs w:val="24"/>
              </w:rPr>
            </w:pPr>
          </w:p>
          <w:p w14:paraId="5099CB41" w14:textId="77777777" w:rsidR="00CD371B" w:rsidRDefault="00CD371B" w:rsidP="00484DF6">
            <w:pPr>
              <w:shd w:val="clear" w:color="auto" w:fill="FFFFFF"/>
              <w:ind w:firstLine="0"/>
              <w:rPr>
                <w:sz w:val="24"/>
                <w:szCs w:val="24"/>
              </w:rPr>
            </w:pPr>
          </w:p>
          <w:p w14:paraId="13DB4325" w14:textId="77777777" w:rsidR="00CD371B" w:rsidRDefault="00CD371B" w:rsidP="00484DF6">
            <w:pPr>
              <w:shd w:val="clear" w:color="auto" w:fill="FFFFFF"/>
              <w:ind w:firstLine="0"/>
              <w:rPr>
                <w:sz w:val="24"/>
                <w:szCs w:val="24"/>
              </w:rPr>
            </w:pPr>
          </w:p>
          <w:p w14:paraId="1CD690B3" w14:textId="77777777" w:rsidR="00CD371B" w:rsidRDefault="00CD371B" w:rsidP="00484DF6">
            <w:pPr>
              <w:shd w:val="clear" w:color="auto" w:fill="FFFFFF"/>
              <w:ind w:firstLine="0"/>
              <w:rPr>
                <w:sz w:val="24"/>
                <w:szCs w:val="24"/>
              </w:rPr>
            </w:pPr>
          </w:p>
          <w:p w14:paraId="52C528EE" w14:textId="77777777" w:rsidR="00CD371B" w:rsidRDefault="00CD371B" w:rsidP="00484DF6">
            <w:pPr>
              <w:shd w:val="clear" w:color="auto" w:fill="FFFFFF"/>
              <w:ind w:firstLine="0"/>
              <w:rPr>
                <w:sz w:val="24"/>
                <w:szCs w:val="24"/>
              </w:rPr>
            </w:pPr>
          </w:p>
          <w:p w14:paraId="16538D3A" w14:textId="77777777" w:rsidR="00CD371B" w:rsidRDefault="00CD371B" w:rsidP="00484DF6">
            <w:pPr>
              <w:shd w:val="clear" w:color="auto" w:fill="FFFFFF"/>
              <w:ind w:firstLine="0"/>
              <w:rPr>
                <w:sz w:val="24"/>
                <w:szCs w:val="24"/>
              </w:rPr>
            </w:pPr>
          </w:p>
          <w:p w14:paraId="0A183BD8" w14:textId="77777777" w:rsidR="00CD371B" w:rsidRDefault="00CD371B" w:rsidP="00484DF6">
            <w:pPr>
              <w:shd w:val="clear" w:color="auto" w:fill="FFFFFF"/>
              <w:ind w:firstLine="0"/>
              <w:rPr>
                <w:sz w:val="24"/>
                <w:szCs w:val="24"/>
              </w:rPr>
            </w:pPr>
          </w:p>
          <w:p w14:paraId="0060D8F4" w14:textId="77777777" w:rsidR="00CD371B" w:rsidRDefault="00CD371B" w:rsidP="00484DF6">
            <w:pPr>
              <w:shd w:val="clear" w:color="auto" w:fill="FFFFFF"/>
              <w:ind w:firstLine="0"/>
              <w:rPr>
                <w:sz w:val="24"/>
                <w:szCs w:val="24"/>
              </w:rPr>
            </w:pPr>
          </w:p>
          <w:p w14:paraId="17FDE552" w14:textId="5EBC7EFF" w:rsidR="005656B2" w:rsidRPr="00E01A5A" w:rsidRDefault="005656B2" w:rsidP="00484DF6">
            <w:pPr>
              <w:shd w:val="clear" w:color="auto" w:fill="FFFFFF"/>
              <w:ind w:firstLine="0"/>
              <w:rPr>
                <w:sz w:val="24"/>
                <w:szCs w:val="24"/>
              </w:rPr>
            </w:pPr>
            <w:r w:rsidRPr="00E01A5A">
              <w:rPr>
                <w:sz w:val="24"/>
                <w:szCs w:val="24"/>
              </w:rPr>
              <w:t>(5)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se </w:t>
            </w:r>
            <w:proofErr w:type="spellStart"/>
            <w:r w:rsidRPr="00E01A5A">
              <w:rPr>
                <w:sz w:val="24"/>
                <w:szCs w:val="24"/>
              </w:rPr>
              <w:t>aplică</w:t>
            </w:r>
            <w:proofErr w:type="spellEnd"/>
            <w:r w:rsidRPr="00E01A5A">
              <w:rPr>
                <w:sz w:val="24"/>
                <w:szCs w:val="24"/>
              </w:rPr>
              <w:t xml:space="preserve"> </w:t>
            </w:r>
            <w:proofErr w:type="spellStart"/>
            <w:r w:rsidRPr="00E01A5A">
              <w:rPr>
                <w:sz w:val="24"/>
                <w:szCs w:val="24"/>
              </w:rPr>
              <w:t>noțiunea</w:t>
            </w:r>
            <w:proofErr w:type="spellEnd"/>
            <w:r w:rsidRPr="00E01A5A">
              <w:rPr>
                <w:sz w:val="24"/>
                <w:szCs w:val="24"/>
              </w:rPr>
              <w:t xml:space="preserve"> de </w:t>
            </w:r>
            <w:proofErr w:type="spellStart"/>
            <w:r w:rsidRPr="00E01A5A">
              <w:rPr>
                <w:sz w:val="24"/>
                <w:szCs w:val="24"/>
              </w:rPr>
              <w:t>întreprindere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ceea</w:t>
            </w:r>
            <w:proofErr w:type="spellEnd"/>
            <w:r w:rsidRPr="00E01A5A">
              <w:rPr>
                <w:sz w:val="24"/>
                <w:szCs w:val="24"/>
              </w:rPr>
              <w:t xml:space="preserve"> </w:t>
            </w:r>
            <w:proofErr w:type="spellStart"/>
            <w:r w:rsidRPr="00E01A5A">
              <w:rPr>
                <w:sz w:val="24"/>
                <w:szCs w:val="24"/>
              </w:rPr>
              <w:t>ce</w:t>
            </w:r>
            <w:proofErr w:type="spellEnd"/>
            <w:r w:rsidRPr="00E01A5A">
              <w:rPr>
                <w:sz w:val="24"/>
                <w:szCs w:val="24"/>
              </w:rPr>
              <w:t xml:space="preserve"> </w:t>
            </w:r>
            <w:proofErr w:type="spellStart"/>
            <w:r w:rsidRPr="00E01A5A">
              <w:rPr>
                <w:sz w:val="24"/>
                <w:szCs w:val="24"/>
              </w:rPr>
              <w:t>privește</w:t>
            </w:r>
            <w:proofErr w:type="spellEnd"/>
            <w:r w:rsidRPr="00E01A5A">
              <w:rPr>
                <w:sz w:val="24"/>
                <w:szCs w:val="24"/>
              </w:rPr>
              <w:t xml:space="preserve"> </w:t>
            </w:r>
            <w:proofErr w:type="spellStart"/>
            <w:r w:rsidRPr="00E01A5A">
              <w:rPr>
                <w:sz w:val="24"/>
                <w:szCs w:val="24"/>
              </w:rPr>
              <w:t>impunerea</w:t>
            </w:r>
            <w:proofErr w:type="spellEnd"/>
            <w:r w:rsidRPr="00E01A5A">
              <w:rPr>
                <w:sz w:val="24"/>
                <w:szCs w:val="24"/>
              </w:rPr>
              <w:t xml:space="preserve"> de </w:t>
            </w:r>
            <w:proofErr w:type="spellStart"/>
            <w:r w:rsidRPr="00E01A5A">
              <w:rPr>
                <w:sz w:val="24"/>
                <w:szCs w:val="24"/>
              </w:rPr>
              <w:t>amenzi</w:t>
            </w:r>
            <w:proofErr w:type="spellEnd"/>
            <w:r w:rsidRPr="00E01A5A">
              <w:rPr>
                <w:sz w:val="24"/>
                <w:szCs w:val="24"/>
              </w:rPr>
              <w:t xml:space="preserve"> </w:t>
            </w:r>
            <w:proofErr w:type="spellStart"/>
            <w:r w:rsidRPr="00E01A5A">
              <w:rPr>
                <w:sz w:val="24"/>
                <w:szCs w:val="24"/>
              </w:rPr>
              <w:t>societăților-mamă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succesorilor</w:t>
            </w:r>
            <w:proofErr w:type="spellEnd"/>
            <w:r w:rsidRPr="00E01A5A">
              <w:rPr>
                <w:sz w:val="24"/>
                <w:szCs w:val="24"/>
              </w:rPr>
              <w:t xml:space="preserve"> </w:t>
            </w:r>
            <w:proofErr w:type="spellStart"/>
            <w:r w:rsidRPr="00E01A5A">
              <w:rPr>
                <w:sz w:val="24"/>
                <w:szCs w:val="24"/>
              </w:rPr>
              <w:t>legali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economici ai </w:t>
            </w:r>
            <w:proofErr w:type="spellStart"/>
            <w:r w:rsidRPr="00E01A5A">
              <w:rPr>
                <w:sz w:val="24"/>
                <w:szCs w:val="24"/>
              </w:rPr>
              <w:t>întreprinderilor</w:t>
            </w:r>
            <w:proofErr w:type="spellEnd"/>
            <w:r w:rsidRPr="00E01A5A">
              <w:rPr>
                <w:sz w:val="24"/>
                <w:szCs w:val="24"/>
              </w:rPr>
              <w:t>.</w:t>
            </w:r>
          </w:p>
          <w:p w14:paraId="02533FBA" w14:textId="77777777" w:rsidR="00D01391" w:rsidRPr="00E01A5A" w:rsidRDefault="00D01391" w:rsidP="00484DF6">
            <w:pPr>
              <w:ind w:firstLine="0"/>
              <w:jc w:val="center"/>
              <w:rPr>
                <w:b/>
                <w:sz w:val="24"/>
                <w:szCs w:val="24"/>
              </w:rPr>
            </w:pPr>
          </w:p>
        </w:tc>
        <w:tc>
          <w:tcPr>
            <w:tcW w:w="3969" w:type="dxa"/>
          </w:tcPr>
          <w:p w14:paraId="4EC07A3E" w14:textId="77777777" w:rsidR="0030476A" w:rsidRPr="00E01A5A" w:rsidRDefault="0030476A" w:rsidP="00484DF6">
            <w:pPr>
              <w:rPr>
                <w:rFonts w:eastAsia="Calibri"/>
                <w:sz w:val="24"/>
                <w:szCs w:val="24"/>
                <w:lang w:val="ro-RO"/>
              </w:rPr>
            </w:pPr>
            <w:r w:rsidRPr="00E01A5A">
              <w:rPr>
                <w:rFonts w:eastAsia="Calibri"/>
                <w:sz w:val="24"/>
                <w:szCs w:val="24"/>
                <w:lang w:val="ro-RO"/>
              </w:rPr>
              <w:lastRenderedPageBreak/>
              <w:t>Articolul 41</w:t>
            </w:r>
          </w:p>
          <w:p w14:paraId="491E74CB" w14:textId="77777777" w:rsidR="0030476A" w:rsidRPr="00E01A5A" w:rsidRDefault="0030476A" w:rsidP="00484DF6">
            <w:pPr>
              <w:ind w:firstLine="0"/>
              <w:rPr>
                <w:rFonts w:eastAsia="Calibri"/>
                <w:sz w:val="24"/>
                <w:szCs w:val="24"/>
                <w:lang w:val="ro-RO"/>
              </w:rPr>
            </w:pPr>
            <w:r w:rsidRPr="00E01A5A">
              <w:rPr>
                <w:rFonts w:eastAsia="Calibri"/>
                <w:sz w:val="24"/>
                <w:szCs w:val="24"/>
                <w:lang w:val="ro-RO"/>
              </w:rPr>
              <w:t xml:space="preserve">(1) Plenul Consiliului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are următoarele </w:t>
            </w:r>
            <w:proofErr w:type="spellStart"/>
            <w:r w:rsidRPr="00E01A5A">
              <w:rPr>
                <w:rFonts w:eastAsia="Calibri"/>
                <w:sz w:val="24"/>
                <w:szCs w:val="24"/>
                <w:lang w:val="ro-RO"/>
              </w:rPr>
              <w:t>atribuţii</w:t>
            </w:r>
            <w:proofErr w:type="spellEnd"/>
            <w:r w:rsidRPr="00E01A5A">
              <w:rPr>
                <w:rFonts w:eastAsia="Calibri"/>
                <w:sz w:val="24"/>
                <w:szCs w:val="24"/>
                <w:lang w:val="ro-RO"/>
              </w:rPr>
              <w:t>:</w:t>
            </w:r>
          </w:p>
          <w:p w14:paraId="3073592D" w14:textId="77777777" w:rsidR="0030476A" w:rsidRPr="00E01A5A" w:rsidRDefault="0030476A" w:rsidP="00484DF6">
            <w:pPr>
              <w:ind w:firstLine="0"/>
              <w:rPr>
                <w:rFonts w:eastAsia="Calibri"/>
                <w:sz w:val="24"/>
                <w:szCs w:val="24"/>
                <w:lang w:val="ro-RO"/>
              </w:rPr>
            </w:pPr>
            <w:r w:rsidRPr="00E01A5A">
              <w:rPr>
                <w:rFonts w:eastAsia="Calibri"/>
                <w:sz w:val="24"/>
                <w:szCs w:val="24"/>
                <w:lang w:val="ro-RO"/>
              </w:rPr>
              <w:t xml:space="preserve">m) ia decizii de constatare a încălcării legislației concurențiale, după caz, de impunere a măsurilor corective, de aplicare a politicii de </w:t>
            </w:r>
            <w:proofErr w:type="spellStart"/>
            <w:r w:rsidRPr="00E01A5A">
              <w:rPr>
                <w:rFonts w:eastAsia="Calibri"/>
                <w:sz w:val="24"/>
                <w:szCs w:val="24"/>
                <w:lang w:val="ro-RO"/>
              </w:rPr>
              <w:t>clemenţă</w:t>
            </w:r>
            <w:proofErr w:type="spellEnd"/>
            <w:r w:rsidRPr="00E01A5A">
              <w:rPr>
                <w:rFonts w:eastAsia="Calibri"/>
                <w:sz w:val="24"/>
                <w:szCs w:val="24"/>
                <w:lang w:val="ro-RO"/>
              </w:rPr>
              <w:t xml:space="preserve">, </w:t>
            </w:r>
            <w:r w:rsidRPr="00E01A5A">
              <w:rPr>
                <w:rFonts w:eastAsia="Calibri"/>
                <w:b/>
                <w:sz w:val="24"/>
                <w:szCs w:val="24"/>
                <w:lang w:val="ro-RO"/>
              </w:rPr>
              <w:t xml:space="preserve">de aplicare a </w:t>
            </w:r>
            <w:proofErr w:type="spellStart"/>
            <w:r w:rsidRPr="00E01A5A">
              <w:rPr>
                <w:rFonts w:eastAsia="Calibri"/>
                <w:b/>
                <w:sz w:val="24"/>
                <w:szCs w:val="24"/>
                <w:lang w:val="ro-RO"/>
              </w:rPr>
              <w:t>sancţiunilor</w:t>
            </w:r>
            <w:proofErr w:type="spellEnd"/>
            <w:r w:rsidRPr="00E01A5A">
              <w:rPr>
                <w:rFonts w:eastAsia="Calibri"/>
                <w:sz w:val="24"/>
                <w:szCs w:val="24"/>
                <w:lang w:val="ro-RO"/>
              </w:rPr>
              <w:t xml:space="preserve"> sau de</w:t>
            </w:r>
            <w:r w:rsidRPr="00E01A5A">
              <w:rPr>
                <w:rFonts w:eastAsia="Calibri"/>
                <w:sz w:val="24"/>
                <w:szCs w:val="24"/>
              </w:rPr>
              <w:t xml:space="preserve"> </w:t>
            </w:r>
            <w:proofErr w:type="spellStart"/>
            <w:r w:rsidRPr="00E01A5A">
              <w:rPr>
                <w:rFonts w:eastAsia="Calibri"/>
                <w:sz w:val="24"/>
                <w:szCs w:val="24"/>
              </w:rPr>
              <w:t>încetare</w:t>
            </w:r>
            <w:proofErr w:type="spellEnd"/>
            <w:r w:rsidRPr="00E01A5A">
              <w:rPr>
                <w:rFonts w:eastAsia="Calibri"/>
                <w:sz w:val="24"/>
                <w:szCs w:val="24"/>
              </w:rPr>
              <w:t xml:space="preserve"> a </w:t>
            </w:r>
            <w:proofErr w:type="spellStart"/>
            <w:r w:rsidRPr="00E01A5A">
              <w:rPr>
                <w:rFonts w:eastAsia="Calibri"/>
                <w:sz w:val="24"/>
                <w:szCs w:val="24"/>
              </w:rPr>
              <w:t>investigaţiei</w:t>
            </w:r>
            <w:proofErr w:type="spellEnd"/>
            <w:r w:rsidRPr="00E01A5A">
              <w:rPr>
                <w:rFonts w:eastAsia="Calibri"/>
                <w:sz w:val="24"/>
                <w:szCs w:val="24"/>
              </w:rPr>
              <w:t xml:space="preserve"> </w:t>
            </w:r>
            <w:r w:rsidRPr="00E01A5A">
              <w:rPr>
                <w:rFonts w:eastAsia="Calibri"/>
                <w:sz w:val="24"/>
                <w:szCs w:val="24"/>
                <w:lang w:val="ro-RO"/>
              </w:rPr>
              <w:t xml:space="preserve">ori alte decizii prevăzute de prezenta lege în urma </w:t>
            </w:r>
            <w:proofErr w:type="spellStart"/>
            <w:r w:rsidRPr="00E01A5A">
              <w:rPr>
                <w:rFonts w:eastAsia="Calibri"/>
                <w:sz w:val="24"/>
                <w:szCs w:val="24"/>
                <w:lang w:val="ro-RO"/>
              </w:rPr>
              <w:t>investigaţiilor</w:t>
            </w:r>
            <w:proofErr w:type="spellEnd"/>
            <w:r w:rsidRPr="00E01A5A">
              <w:rPr>
                <w:rFonts w:eastAsia="Calibri"/>
                <w:sz w:val="24"/>
                <w:szCs w:val="24"/>
                <w:lang w:val="ro-RO"/>
              </w:rPr>
              <w:t xml:space="preserve"> efectuate, în limitele </w:t>
            </w:r>
            <w:proofErr w:type="spellStart"/>
            <w:r w:rsidRPr="00E01A5A">
              <w:rPr>
                <w:rFonts w:eastAsia="Calibri"/>
                <w:sz w:val="24"/>
                <w:szCs w:val="24"/>
                <w:lang w:val="ro-RO"/>
              </w:rPr>
              <w:t>competenţei</w:t>
            </w:r>
            <w:proofErr w:type="spellEnd"/>
            <w:r w:rsidRPr="00E01A5A">
              <w:rPr>
                <w:rFonts w:eastAsia="Calibri"/>
                <w:sz w:val="24"/>
                <w:szCs w:val="24"/>
                <w:lang w:val="ro-RO"/>
              </w:rPr>
              <w:t xml:space="preserve"> sale;</w:t>
            </w:r>
          </w:p>
          <w:p w14:paraId="5430ED7C" w14:textId="77777777" w:rsidR="00F72A4D" w:rsidRPr="00E01A5A" w:rsidRDefault="00F72A4D" w:rsidP="00484DF6">
            <w:pPr>
              <w:ind w:firstLine="0"/>
              <w:jc w:val="center"/>
              <w:rPr>
                <w:rFonts w:eastAsia="Calibri"/>
                <w:b/>
                <w:bCs/>
                <w:sz w:val="24"/>
                <w:szCs w:val="24"/>
                <w:lang w:val="es-ES"/>
              </w:rPr>
            </w:pPr>
            <w:r w:rsidRPr="00E01A5A">
              <w:rPr>
                <w:rFonts w:eastAsia="Calibri"/>
                <w:b/>
                <w:bCs/>
                <w:sz w:val="24"/>
                <w:szCs w:val="24"/>
                <w:lang w:val="ro-RO"/>
              </w:rPr>
              <w:t xml:space="preserve">Articolul 65. </w:t>
            </w:r>
          </w:p>
          <w:p w14:paraId="74139B97" w14:textId="77777777" w:rsidR="00F72A4D" w:rsidRPr="00E01A5A" w:rsidRDefault="00F72A4D" w:rsidP="00484DF6">
            <w:pPr>
              <w:ind w:firstLine="0"/>
              <w:jc w:val="left"/>
              <w:rPr>
                <w:rFonts w:eastAsia="Calibri"/>
                <w:sz w:val="24"/>
                <w:szCs w:val="24"/>
                <w:lang w:val="ro-RO"/>
              </w:rPr>
            </w:pPr>
            <w:r w:rsidRPr="00E01A5A">
              <w:rPr>
                <w:rFonts w:eastAsia="Calibri"/>
                <w:sz w:val="24"/>
                <w:szCs w:val="24"/>
                <w:lang w:val="ro-RO"/>
              </w:rPr>
              <w:t xml:space="preserve">(1) După examinarea </w:t>
            </w:r>
            <w:proofErr w:type="spellStart"/>
            <w:r w:rsidRPr="00E01A5A">
              <w:rPr>
                <w:rFonts w:eastAsia="Calibri"/>
                <w:sz w:val="24"/>
                <w:szCs w:val="24"/>
                <w:lang w:val="ro-RO"/>
              </w:rPr>
              <w:t>observaţiilor</w:t>
            </w:r>
            <w:proofErr w:type="spellEnd"/>
            <w:r w:rsidRPr="00E01A5A">
              <w:rPr>
                <w:rFonts w:eastAsia="Calibri"/>
                <w:sz w:val="24"/>
                <w:szCs w:val="24"/>
                <w:lang w:val="ro-RO"/>
              </w:rPr>
              <w:t xml:space="preserve"> prezentate de </w:t>
            </w:r>
            <w:proofErr w:type="spellStart"/>
            <w:r w:rsidRPr="00E01A5A">
              <w:rPr>
                <w:rFonts w:eastAsia="Calibri"/>
                <w:sz w:val="24"/>
                <w:szCs w:val="24"/>
                <w:lang w:val="ro-RO"/>
              </w:rPr>
              <w:t>părţi</w:t>
            </w:r>
            <w:proofErr w:type="spellEnd"/>
            <w:r w:rsidRPr="00E01A5A">
              <w:rPr>
                <w:rFonts w:eastAsia="Calibri"/>
                <w:sz w:val="24"/>
                <w:szCs w:val="24"/>
                <w:lang w:val="ro-RO"/>
              </w:rPr>
              <w:t xml:space="preserve"> asupra raportului de </w:t>
            </w:r>
            <w:proofErr w:type="spellStart"/>
            <w:r w:rsidRPr="00E01A5A">
              <w:rPr>
                <w:rFonts w:eastAsia="Calibri"/>
                <w:sz w:val="24"/>
                <w:szCs w:val="24"/>
                <w:lang w:val="ro-RO"/>
              </w:rPr>
              <w:t>investigaţie</w:t>
            </w:r>
            <w:proofErr w:type="spellEnd"/>
            <w:r w:rsidRPr="00E01A5A">
              <w:rPr>
                <w:rFonts w:eastAsia="Calibri"/>
                <w:sz w:val="24"/>
                <w:szCs w:val="24"/>
                <w:lang w:val="ro-RO"/>
              </w:rPr>
              <w:t xml:space="preserve"> </w:t>
            </w:r>
            <w:proofErr w:type="spellStart"/>
            <w:r w:rsidRPr="00E01A5A">
              <w:rPr>
                <w:rFonts w:eastAsia="Calibri"/>
                <w:sz w:val="24"/>
                <w:szCs w:val="24"/>
                <w:lang w:val="ro-RO"/>
              </w:rPr>
              <w:t>şi</w:t>
            </w:r>
            <w:proofErr w:type="spellEnd"/>
            <w:r w:rsidRPr="00E01A5A">
              <w:rPr>
                <w:rFonts w:eastAsia="Calibri"/>
                <w:sz w:val="24"/>
                <w:szCs w:val="24"/>
                <w:lang w:val="ro-RO"/>
              </w:rPr>
              <w:t xml:space="preserve">, după caz, după </w:t>
            </w:r>
            <w:proofErr w:type="spellStart"/>
            <w:r w:rsidRPr="00E01A5A">
              <w:rPr>
                <w:rFonts w:eastAsia="Calibri"/>
                <w:sz w:val="24"/>
                <w:szCs w:val="24"/>
                <w:lang w:val="ro-RO"/>
              </w:rPr>
              <w:t>desfăşurarea</w:t>
            </w:r>
            <w:proofErr w:type="spellEnd"/>
            <w:r w:rsidRPr="00E01A5A">
              <w:rPr>
                <w:rFonts w:eastAsia="Calibri"/>
                <w:sz w:val="24"/>
                <w:szCs w:val="24"/>
                <w:lang w:val="ro-RO"/>
              </w:rPr>
              <w:t xml:space="preserve"> audierilor și examinării informațiilor acumulate suplimentar la solicitarea Plenului, Plenul Consiliului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w:t>
            </w:r>
          </w:p>
          <w:p w14:paraId="2F44DF20" w14:textId="77777777" w:rsidR="00F72A4D" w:rsidRPr="00E01A5A" w:rsidRDefault="00F72A4D" w:rsidP="00484DF6">
            <w:pPr>
              <w:ind w:firstLine="0"/>
              <w:jc w:val="left"/>
              <w:rPr>
                <w:rFonts w:eastAsia="Calibri"/>
                <w:b/>
                <w:sz w:val="24"/>
                <w:szCs w:val="24"/>
                <w:lang w:val="ro-RO"/>
              </w:rPr>
            </w:pPr>
            <w:r w:rsidRPr="00E01A5A">
              <w:rPr>
                <w:rFonts w:eastAsia="Calibri"/>
                <w:sz w:val="24"/>
                <w:szCs w:val="24"/>
                <w:lang w:val="ro-RO"/>
              </w:rPr>
              <w:t xml:space="preserve">b) adoptă decizia de constatare a încălcării legislației concurențiale, și, </w:t>
            </w:r>
            <w:r w:rsidRPr="00E01A5A">
              <w:rPr>
                <w:rFonts w:eastAsia="Calibri"/>
                <w:b/>
                <w:sz w:val="24"/>
                <w:szCs w:val="24"/>
                <w:lang w:val="ro-RO"/>
              </w:rPr>
              <w:t>după caz aplicarea de sancțiuni;</w:t>
            </w:r>
          </w:p>
          <w:p w14:paraId="00309E6E" w14:textId="77777777" w:rsidR="00691FC1" w:rsidRPr="00E01A5A" w:rsidRDefault="00691FC1" w:rsidP="00484DF6">
            <w:pPr>
              <w:ind w:firstLine="0"/>
              <w:jc w:val="center"/>
              <w:rPr>
                <w:b/>
                <w:sz w:val="24"/>
                <w:szCs w:val="24"/>
                <w:lang w:val="ro-RO"/>
              </w:rPr>
            </w:pPr>
          </w:p>
          <w:p w14:paraId="643A803B" w14:textId="77777777" w:rsidR="00691FC1" w:rsidRPr="00E01A5A" w:rsidRDefault="00691FC1" w:rsidP="00484DF6">
            <w:pPr>
              <w:rPr>
                <w:rFonts w:eastAsia="Calibri"/>
                <w:sz w:val="24"/>
                <w:szCs w:val="24"/>
                <w:lang w:val="ro-RO"/>
              </w:rPr>
            </w:pPr>
            <w:r w:rsidRPr="00E01A5A">
              <w:rPr>
                <w:rFonts w:eastAsia="Calibri"/>
                <w:sz w:val="24"/>
                <w:szCs w:val="24"/>
                <w:lang w:val="ro-RO"/>
              </w:rPr>
              <w:t>Articolul 67:</w:t>
            </w:r>
          </w:p>
          <w:p w14:paraId="33563FF6" w14:textId="77777777" w:rsidR="00691FC1" w:rsidRPr="00E01A5A" w:rsidRDefault="00691FC1" w:rsidP="00484DF6">
            <w:pPr>
              <w:ind w:firstLine="0"/>
              <w:rPr>
                <w:rFonts w:eastAsia="Calibri"/>
                <w:sz w:val="24"/>
                <w:szCs w:val="24"/>
                <w:lang w:val="ro-RO"/>
              </w:rPr>
            </w:pPr>
            <w:r w:rsidRPr="00E01A5A">
              <w:rPr>
                <w:rFonts w:eastAsia="Calibri"/>
                <w:sz w:val="24"/>
                <w:szCs w:val="24"/>
                <w:lang w:val="ro-RO"/>
              </w:rPr>
              <w:t xml:space="preserve">„(3) Pentru determinarea nivelului de bază al amenzii, ca bază de calcul se ia în considerare cifra de afaceri mondială totală realizată de întreprindere sau asocierea de întreprinderi în anul anterior </w:t>
            </w:r>
            <w:proofErr w:type="spellStart"/>
            <w:r w:rsidRPr="00E01A5A">
              <w:rPr>
                <w:rFonts w:eastAsia="Calibri"/>
                <w:sz w:val="24"/>
                <w:szCs w:val="24"/>
                <w:lang w:val="ro-RO"/>
              </w:rPr>
              <w:t>sancţionării</w:t>
            </w:r>
            <w:proofErr w:type="spellEnd"/>
            <w:r w:rsidRPr="00E01A5A">
              <w:rPr>
                <w:rFonts w:eastAsia="Calibri"/>
                <w:sz w:val="24"/>
                <w:szCs w:val="24"/>
                <w:lang w:val="ro-RO"/>
              </w:rPr>
              <w:t>.”</w:t>
            </w:r>
          </w:p>
          <w:p w14:paraId="0EE09125" w14:textId="77777777" w:rsidR="00691FC1" w:rsidRPr="00E01A5A" w:rsidRDefault="00691FC1" w:rsidP="00484DF6">
            <w:pPr>
              <w:ind w:firstLine="0"/>
              <w:rPr>
                <w:rFonts w:eastAsia="Calibri"/>
                <w:sz w:val="24"/>
                <w:szCs w:val="24"/>
              </w:rPr>
            </w:pPr>
            <w:r w:rsidRPr="00E01A5A">
              <w:rPr>
                <w:rFonts w:eastAsia="Calibri"/>
                <w:sz w:val="24"/>
                <w:szCs w:val="24"/>
                <w:shd w:val="clear" w:color="auto" w:fill="FFFFFF"/>
              </w:rPr>
              <w:t xml:space="preserve">(4) </w:t>
            </w:r>
            <w:proofErr w:type="spellStart"/>
            <w:r w:rsidRPr="00E01A5A">
              <w:rPr>
                <w:rFonts w:eastAsia="Calibri"/>
                <w:sz w:val="24"/>
                <w:szCs w:val="24"/>
                <w:shd w:val="clear" w:color="auto" w:fill="FFFFFF"/>
              </w:rPr>
              <w:t>În</w:t>
            </w:r>
            <w:proofErr w:type="spellEnd"/>
            <w:r w:rsidRPr="00E01A5A">
              <w:rPr>
                <w:rFonts w:eastAsia="Calibri"/>
                <w:sz w:val="24"/>
                <w:szCs w:val="24"/>
                <w:shd w:val="clear" w:color="auto" w:fill="FFFFFF"/>
              </w:rPr>
              <w:t xml:space="preserve"> </w:t>
            </w:r>
            <w:proofErr w:type="spellStart"/>
            <w:r w:rsidRPr="00E01A5A">
              <w:rPr>
                <w:rFonts w:eastAsia="Calibri"/>
                <w:sz w:val="24"/>
                <w:szCs w:val="24"/>
              </w:rPr>
              <w:t>cazul</w:t>
            </w:r>
            <w:proofErr w:type="spellEnd"/>
            <w:r w:rsidRPr="00E01A5A">
              <w:rPr>
                <w:rFonts w:eastAsia="Calibri"/>
                <w:sz w:val="24"/>
                <w:szCs w:val="24"/>
              </w:rPr>
              <w:t xml:space="preserve"> </w:t>
            </w:r>
            <w:proofErr w:type="spellStart"/>
            <w:r w:rsidRPr="00E01A5A">
              <w:rPr>
                <w:rFonts w:eastAsia="Calibri"/>
                <w:sz w:val="24"/>
                <w:szCs w:val="24"/>
                <w:shd w:val="clear" w:color="auto" w:fill="FFFFFF"/>
              </w:rPr>
              <w:t>în</w:t>
            </w:r>
            <w:proofErr w:type="spellEnd"/>
            <w:r w:rsidRPr="00E01A5A">
              <w:rPr>
                <w:rFonts w:eastAsia="Calibri"/>
                <w:sz w:val="24"/>
                <w:szCs w:val="24"/>
                <w:shd w:val="clear" w:color="auto" w:fill="FFFFFF"/>
              </w:rPr>
              <w:t xml:space="preserve"> care </w:t>
            </w:r>
            <w:proofErr w:type="spellStart"/>
            <w:r w:rsidRPr="00E01A5A">
              <w:rPr>
                <w:rFonts w:eastAsia="Calibri"/>
                <w:sz w:val="24"/>
                <w:szCs w:val="24"/>
              </w:rPr>
              <w:t>cifra</w:t>
            </w:r>
            <w:proofErr w:type="spellEnd"/>
            <w:r w:rsidRPr="00E01A5A">
              <w:rPr>
                <w:rFonts w:eastAsia="Calibri"/>
                <w:sz w:val="24"/>
                <w:szCs w:val="24"/>
              </w:rPr>
              <w:t xml:space="preserve"> </w:t>
            </w:r>
            <w:proofErr w:type="spellStart"/>
            <w:r w:rsidRPr="00E01A5A">
              <w:rPr>
                <w:rFonts w:eastAsia="Calibri"/>
                <w:sz w:val="24"/>
                <w:szCs w:val="24"/>
              </w:rPr>
              <w:t>mondială</w:t>
            </w:r>
            <w:proofErr w:type="spellEnd"/>
            <w:r w:rsidRPr="00E01A5A">
              <w:rPr>
                <w:rFonts w:eastAsia="Calibri"/>
                <w:sz w:val="24"/>
                <w:szCs w:val="24"/>
              </w:rPr>
              <w:t xml:space="preserve"> </w:t>
            </w:r>
            <w:proofErr w:type="spellStart"/>
            <w:r w:rsidRPr="00E01A5A">
              <w:rPr>
                <w:rFonts w:eastAsia="Calibri"/>
                <w:sz w:val="24"/>
                <w:szCs w:val="24"/>
              </w:rPr>
              <w:t>totală</w:t>
            </w:r>
            <w:proofErr w:type="spellEnd"/>
            <w:r w:rsidRPr="00E01A5A">
              <w:rPr>
                <w:rFonts w:eastAsia="Calibri"/>
                <w:sz w:val="24"/>
                <w:szCs w:val="24"/>
              </w:rPr>
              <w:t xml:space="preserve"> de </w:t>
            </w:r>
            <w:proofErr w:type="spellStart"/>
            <w:r w:rsidRPr="00E01A5A">
              <w:rPr>
                <w:rFonts w:eastAsia="Calibri"/>
                <w:sz w:val="24"/>
                <w:szCs w:val="24"/>
              </w:rPr>
              <w:t>afaceri</w:t>
            </w:r>
            <w:proofErr w:type="spellEnd"/>
            <w:r w:rsidRPr="00E01A5A">
              <w:rPr>
                <w:rFonts w:eastAsia="Calibri"/>
                <w:sz w:val="24"/>
                <w:szCs w:val="24"/>
              </w:rPr>
              <w:t xml:space="preserve"> </w:t>
            </w:r>
            <w:proofErr w:type="spellStart"/>
            <w:r w:rsidRPr="00E01A5A">
              <w:rPr>
                <w:rFonts w:eastAsia="Calibri"/>
                <w:sz w:val="24"/>
                <w:szCs w:val="24"/>
              </w:rPr>
              <w:t>realizată</w:t>
            </w:r>
            <w:proofErr w:type="spellEnd"/>
            <w:r w:rsidRPr="00E01A5A">
              <w:rPr>
                <w:rFonts w:eastAsia="Calibri"/>
                <w:sz w:val="24"/>
                <w:szCs w:val="24"/>
              </w:rPr>
              <w:t xml:space="preserve"> </w:t>
            </w:r>
            <w:proofErr w:type="spellStart"/>
            <w:r w:rsidRPr="00E01A5A">
              <w:rPr>
                <w:rFonts w:eastAsia="Calibri"/>
                <w:sz w:val="24"/>
                <w:szCs w:val="24"/>
              </w:rPr>
              <w:t>în</w:t>
            </w:r>
            <w:proofErr w:type="spellEnd"/>
            <w:r w:rsidRPr="00E01A5A">
              <w:rPr>
                <w:rFonts w:eastAsia="Calibri"/>
                <w:sz w:val="24"/>
                <w:szCs w:val="24"/>
              </w:rPr>
              <w:t xml:space="preserve"> </w:t>
            </w:r>
            <w:proofErr w:type="spellStart"/>
            <w:r w:rsidRPr="00E01A5A">
              <w:rPr>
                <w:rFonts w:eastAsia="Calibri"/>
                <w:sz w:val="24"/>
                <w:szCs w:val="24"/>
              </w:rPr>
              <w:t>anul</w:t>
            </w:r>
            <w:proofErr w:type="spellEnd"/>
            <w:r w:rsidRPr="00E01A5A">
              <w:rPr>
                <w:rFonts w:eastAsia="Calibri"/>
                <w:sz w:val="24"/>
                <w:szCs w:val="24"/>
              </w:rPr>
              <w:t xml:space="preserve"> </w:t>
            </w:r>
            <w:r w:rsidRPr="00E01A5A">
              <w:rPr>
                <w:rFonts w:eastAsia="Calibri"/>
                <w:sz w:val="24"/>
                <w:szCs w:val="24"/>
              </w:rPr>
              <w:t xml:space="preserve">anterior </w:t>
            </w:r>
            <w:proofErr w:type="spellStart"/>
            <w:r w:rsidRPr="00E01A5A">
              <w:rPr>
                <w:rFonts w:eastAsia="Calibri"/>
                <w:sz w:val="24"/>
                <w:szCs w:val="24"/>
              </w:rPr>
              <w:t>sancţionării</w:t>
            </w:r>
            <w:proofErr w:type="spellEnd"/>
            <w:r w:rsidRPr="00E01A5A">
              <w:rPr>
                <w:rFonts w:eastAsia="Calibri"/>
                <w:sz w:val="24"/>
                <w:szCs w:val="24"/>
              </w:rPr>
              <w:t xml:space="preserve"> </w:t>
            </w:r>
            <w:r w:rsidRPr="00E01A5A">
              <w:rPr>
                <w:rFonts w:eastAsia="Calibri"/>
                <w:sz w:val="24"/>
                <w:szCs w:val="24"/>
                <w:shd w:val="clear" w:color="auto" w:fill="FFFFFF"/>
              </w:rPr>
              <w:t xml:space="preserve">nu </w:t>
            </w:r>
            <w:proofErr w:type="spellStart"/>
            <w:r w:rsidRPr="00E01A5A">
              <w:rPr>
                <w:rFonts w:eastAsia="Calibri"/>
                <w:sz w:val="24"/>
                <w:szCs w:val="24"/>
                <w:shd w:val="clear" w:color="auto" w:fill="FFFFFF"/>
              </w:rPr>
              <w:t>este</w:t>
            </w:r>
            <w:proofErr w:type="spellEnd"/>
            <w:r w:rsidRPr="00E01A5A">
              <w:rPr>
                <w:rFonts w:eastAsia="Calibri"/>
                <w:sz w:val="24"/>
                <w:szCs w:val="24"/>
                <w:shd w:val="clear" w:color="auto" w:fill="FFFFFF"/>
              </w:rPr>
              <w:t xml:space="preserve"> </w:t>
            </w:r>
            <w:proofErr w:type="spellStart"/>
            <w:r w:rsidRPr="00E01A5A">
              <w:rPr>
                <w:rFonts w:eastAsia="Calibri"/>
                <w:sz w:val="24"/>
                <w:szCs w:val="24"/>
                <w:shd w:val="clear" w:color="auto" w:fill="FFFFFF"/>
              </w:rPr>
              <w:t>înregistrată</w:t>
            </w:r>
            <w:proofErr w:type="spellEnd"/>
            <w:r w:rsidRPr="00E01A5A">
              <w:rPr>
                <w:rFonts w:eastAsia="Calibri"/>
                <w:sz w:val="24"/>
                <w:szCs w:val="24"/>
                <w:shd w:val="clear" w:color="auto" w:fill="FFFFFF"/>
              </w:rPr>
              <w:t xml:space="preserve">, se </w:t>
            </w:r>
            <w:proofErr w:type="spellStart"/>
            <w:r w:rsidRPr="00E01A5A">
              <w:rPr>
                <w:rFonts w:eastAsia="Calibri"/>
                <w:sz w:val="24"/>
                <w:szCs w:val="24"/>
                <w:shd w:val="clear" w:color="auto" w:fill="FFFFFF"/>
              </w:rPr>
              <w:t>ia</w:t>
            </w:r>
            <w:proofErr w:type="spellEnd"/>
            <w:r w:rsidRPr="00E01A5A">
              <w:rPr>
                <w:rFonts w:eastAsia="Calibri"/>
                <w:sz w:val="24"/>
                <w:szCs w:val="24"/>
                <w:shd w:val="clear" w:color="auto" w:fill="FFFFFF"/>
              </w:rPr>
              <w:t xml:space="preserve"> </w:t>
            </w:r>
            <w:proofErr w:type="spellStart"/>
            <w:r w:rsidRPr="00E01A5A">
              <w:rPr>
                <w:rFonts w:eastAsia="Calibri"/>
                <w:sz w:val="24"/>
                <w:szCs w:val="24"/>
                <w:shd w:val="clear" w:color="auto" w:fill="FFFFFF"/>
              </w:rPr>
              <w:t>în</w:t>
            </w:r>
            <w:proofErr w:type="spellEnd"/>
            <w:r w:rsidRPr="00E01A5A">
              <w:rPr>
                <w:rFonts w:eastAsia="Calibri"/>
                <w:sz w:val="24"/>
                <w:szCs w:val="24"/>
                <w:shd w:val="clear" w:color="auto" w:fill="FFFFFF"/>
              </w:rPr>
              <w:t xml:space="preserve"> </w:t>
            </w:r>
            <w:proofErr w:type="spellStart"/>
            <w:r w:rsidRPr="00E01A5A">
              <w:rPr>
                <w:rFonts w:eastAsia="Calibri"/>
                <w:sz w:val="24"/>
                <w:szCs w:val="24"/>
                <w:shd w:val="clear" w:color="auto" w:fill="FFFFFF"/>
              </w:rPr>
              <w:t>considerare</w:t>
            </w:r>
            <w:proofErr w:type="spellEnd"/>
            <w:r w:rsidRPr="00E01A5A">
              <w:rPr>
                <w:rFonts w:eastAsia="Calibri"/>
                <w:sz w:val="24"/>
                <w:szCs w:val="24"/>
                <w:shd w:val="clear" w:color="auto" w:fill="FFFFFF"/>
              </w:rPr>
              <w:t xml:space="preserve"> </w:t>
            </w:r>
            <w:proofErr w:type="spellStart"/>
            <w:r w:rsidRPr="00E01A5A">
              <w:rPr>
                <w:rFonts w:eastAsia="Calibri"/>
                <w:sz w:val="24"/>
                <w:szCs w:val="24"/>
                <w:shd w:val="clear" w:color="auto" w:fill="FFFFFF"/>
              </w:rPr>
              <w:t>ultimul</w:t>
            </w:r>
            <w:proofErr w:type="spellEnd"/>
            <w:r w:rsidRPr="00E01A5A">
              <w:rPr>
                <w:rFonts w:eastAsia="Calibri"/>
                <w:sz w:val="24"/>
                <w:szCs w:val="24"/>
                <w:shd w:val="clear" w:color="auto" w:fill="FFFFFF"/>
              </w:rPr>
              <w:t xml:space="preserve"> an anterior </w:t>
            </w:r>
            <w:proofErr w:type="spellStart"/>
            <w:r w:rsidRPr="00E01A5A">
              <w:rPr>
                <w:rFonts w:eastAsia="Calibri"/>
                <w:sz w:val="24"/>
                <w:szCs w:val="24"/>
                <w:shd w:val="clear" w:color="auto" w:fill="FFFFFF"/>
              </w:rPr>
              <w:t>sancţionării</w:t>
            </w:r>
            <w:proofErr w:type="spellEnd"/>
            <w:r w:rsidRPr="00E01A5A">
              <w:rPr>
                <w:rFonts w:eastAsia="Calibri"/>
                <w:sz w:val="24"/>
                <w:szCs w:val="24"/>
                <w:shd w:val="clear" w:color="auto" w:fill="FFFFFF"/>
              </w:rPr>
              <w:t xml:space="preserve"> </w:t>
            </w:r>
            <w:proofErr w:type="spellStart"/>
            <w:r w:rsidRPr="00E01A5A">
              <w:rPr>
                <w:rFonts w:eastAsia="Calibri"/>
                <w:sz w:val="24"/>
                <w:szCs w:val="24"/>
                <w:shd w:val="clear" w:color="auto" w:fill="FFFFFF"/>
              </w:rPr>
              <w:t>în</w:t>
            </w:r>
            <w:proofErr w:type="spellEnd"/>
            <w:r w:rsidRPr="00E01A5A">
              <w:rPr>
                <w:rFonts w:eastAsia="Calibri"/>
                <w:sz w:val="24"/>
                <w:szCs w:val="24"/>
                <w:shd w:val="clear" w:color="auto" w:fill="FFFFFF"/>
              </w:rPr>
              <w:t xml:space="preserve"> care </w:t>
            </w:r>
            <w:proofErr w:type="spellStart"/>
            <w:r w:rsidRPr="00E01A5A">
              <w:rPr>
                <w:rFonts w:eastAsia="Calibri"/>
                <w:sz w:val="24"/>
                <w:szCs w:val="24"/>
                <w:shd w:val="clear" w:color="auto" w:fill="FFFFFF"/>
              </w:rPr>
              <w:t>întreprinderea</w:t>
            </w:r>
            <w:proofErr w:type="spellEnd"/>
            <w:r w:rsidRPr="00E01A5A">
              <w:rPr>
                <w:rFonts w:eastAsia="Calibri"/>
                <w:sz w:val="24"/>
                <w:szCs w:val="24"/>
                <w:shd w:val="clear" w:color="auto" w:fill="FFFFFF"/>
              </w:rPr>
              <w:t xml:space="preserve"> </w:t>
            </w:r>
            <w:proofErr w:type="spellStart"/>
            <w:r w:rsidRPr="00E01A5A">
              <w:rPr>
                <w:rFonts w:eastAsia="Calibri"/>
                <w:sz w:val="24"/>
                <w:szCs w:val="24"/>
                <w:shd w:val="clear" w:color="auto" w:fill="FFFFFF"/>
              </w:rPr>
              <w:t>sau</w:t>
            </w:r>
            <w:proofErr w:type="spellEnd"/>
            <w:r w:rsidRPr="00E01A5A">
              <w:rPr>
                <w:rFonts w:eastAsia="Calibri"/>
                <w:sz w:val="24"/>
                <w:szCs w:val="24"/>
                <w:shd w:val="clear" w:color="auto" w:fill="FFFFFF"/>
              </w:rPr>
              <w:t xml:space="preserve"> </w:t>
            </w:r>
            <w:proofErr w:type="spellStart"/>
            <w:r w:rsidRPr="00E01A5A">
              <w:rPr>
                <w:rFonts w:eastAsia="Calibri"/>
                <w:sz w:val="24"/>
                <w:szCs w:val="24"/>
                <w:shd w:val="clear" w:color="auto" w:fill="FFFFFF"/>
              </w:rPr>
              <w:t>asocierea</w:t>
            </w:r>
            <w:proofErr w:type="spellEnd"/>
            <w:r w:rsidRPr="00E01A5A">
              <w:rPr>
                <w:rFonts w:eastAsia="Calibri"/>
                <w:sz w:val="24"/>
                <w:szCs w:val="24"/>
                <w:shd w:val="clear" w:color="auto" w:fill="FFFFFF"/>
              </w:rPr>
              <w:t xml:space="preserve"> de </w:t>
            </w:r>
            <w:proofErr w:type="spellStart"/>
            <w:r w:rsidRPr="00E01A5A">
              <w:rPr>
                <w:rFonts w:eastAsia="Calibri"/>
                <w:sz w:val="24"/>
                <w:szCs w:val="24"/>
                <w:shd w:val="clear" w:color="auto" w:fill="FFFFFF"/>
              </w:rPr>
              <w:t>întreprinderi</w:t>
            </w:r>
            <w:proofErr w:type="spellEnd"/>
            <w:r w:rsidRPr="00E01A5A">
              <w:rPr>
                <w:rFonts w:eastAsia="Calibri"/>
                <w:sz w:val="24"/>
                <w:szCs w:val="24"/>
                <w:shd w:val="clear" w:color="auto" w:fill="FFFFFF"/>
              </w:rPr>
              <w:t xml:space="preserve"> a </w:t>
            </w:r>
            <w:proofErr w:type="spellStart"/>
            <w:r w:rsidRPr="00E01A5A">
              <w:rPr>
                <w:rFonts w:eastAsia="Calibri"/>
                <w:sz w:val="24"/>
                <w:szCs w:val="24"/>
                <w:shd w:val="clear" w:color="auto" w:fill="FFFFFF"/>
              </w:rPr>
              <w:t>realizat</w:t>
            </w:r>
            <w:proofErr w:type="spellEnd"/>
            <w:r w:rsidRPr="00E01A5A">
              <w:rPr>
                <w:rFonts w:eastAsia="Calibri"/>
                <w:sz w:val="24"/>
                <w:szCs w:val="24"/>
                <w:shd w:val="clear" w:color="auto" w:fill="FFFFFF"/>
              </w:rPr>
              <w:t xml:space="preserve"> o </w:t>
            </w:r>
            <w:proofErr w:type="spellStart"/>
            <w:r w:rsidRPr="00E01A5A">
              <w:rPr>
                <w:rFonts w:eastAsia="Calibri"/>
                <w:sz w:val="24"/>
                <w:szCs w:val="24"/>
                <w:shd w:val="clear" w:color="auto" w:fill="FFFFFF"/>
              </w:rPr>
              <w:t>cifră</w:t>
            </w:r>
            <w:proofErr w:type="spellEnd"/>
            <w:r w:rsidRPr="00E01A5A">
              <w:rPr>
                <w:rFonts w:eastAsia="Calibri"/>
                <w:sz w:val="24"/>
                <w:szCs w:val="24"/>
                <w:shd w:val="clear" w:color="auto" w:fill="FFFFFF"/>
              </w:rPr>
              <w:t xml:space="preserve"> de </w:t>
            </w:r>
            <w:proofErr w:type="spellStart"/>
            <w:r w:rsidRPr="00E01A5A">
              <w:rPr>
                <w:rFonts w:eastAsia="Calibri"/>
                <w:sz w:val="24"/>
                <w:szCs w:val="24"/>
                <w:shd w:val="clear" w:color="auto" w:fill="FFFFFF"/>
              </w:rPr>
              <w:t>afaceri</w:t>
            </w:r>
            <w:proofErr w:type="spellEnd"/>
            <w:r w:rsidRPr="00E01A5A">
              <w:rPr>
                <w:rFonts w:eastAsia="Calibri"/>
                <w:sz w:val="24"/>
                <w:szCs w:val="24"/>
              </w:rPr>
              <w:t>.</w:t>
            </w:r>
          </w:p>
          <w:p w14:paraId="582CE493" w14:textId="77777777" w:rsidR="00E8297D" w:rsidRPr="00E01A5A" w:rsidRDefault="00E8297D" w:rsidP="00484DF6">
            <w:pPr>
              <w:ind w:firstLine="0"/>
              <w:rPr>
                <w:rFonts w:eastAsia="Calibri"/>
                <w:sz w:val="24"/>
                <w:szCs w:val="24"/>
              </w:rPr>
            </w:pPr>
          </w:p>
          <w:p w14:paraId="4D49B4B7" w14:textId="77777777" w:rsidR="00E410AC" w:rsidRPr="00E01A5A" w:rsidRDefault="00E410AC" w:rsidP="00484DF6">
            <w:pPr>
              <w:jc w:val="center"/>
              <w:rPr>
                <w:rFonts w:eastAsia="Calibri"/>
                <w:sz w:val="24"/>
                <w:szCs w:val="24"/>
                <w:lang w:val="ro-RO"/>
              </w:rPr>
            </w:pPr>
            <w:r w:rsidRPr="00E01A5A">
              <w:rPr>
                <w:rFonts w:eastAsia="Calibri"/>
                <w:b/>
                <w:sz w:val="24"/>
                <w:szCs w:val="24"/>
                <w:lang w:val="ro-RO"/>
              </w:rPr>
              <w:t xml:space="preserve">Articolul 71. </w:t>
            </w:r>
          </w:p>
          <w:p w14:paraId="1FA6BE1A" w14:textId="77777777" w:rsidR="00E410AC" w:rsidRPr="00E01A5A" w:rsidRDefault="00E410AC" w:rsidP="00484DF6">
            <w:pPr>
              <w:ind w:firstLine="0"/>
              <w:rPr>
                <w:rFonts w:eastAsia="Calibri"/>
                <w:sz w:val="24"/>
                <w:szCs w:val="24"/>
                <w:lang w:val="ro-RO"/>
              </w:rPr>
            </w:pPr>
            <w:r w:rsidRPr="00E01A5A">
              <w:rPr>
                <w:rFonts w:eastAsia="Calibri"/>
                <w:sz w:val="24"/>
                <w:szCs w:val="24"/>
                <w:lang w:val="ro-RO"/>
              </w:rPr>
              <w:t xml:space="preserve">Plenul Consiliului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are dreptul să aplice, prin decizie, întreprinderilor sau asocierilor de întreprinderi, amenzi eficace, </w:t>
            </w:r>
            <w:proofErr w:type="spellStart"/>
            <w:r w:rsidRPr="00E01A5A">
              <w:rPr>
                <w:rFonts w:eastAsia="Calibri"/>
                <w:sz w:val="24"/>
                <w:szCs w:val="24"/>
                <w:lang w:val="ro-RO"/>
              </w:rPr>
              <w:t>proporţionale</w:t>
            </w:r>
            <w:proofErr w:type="spellEnd"/>
            <w:r w:rsidRPr="00E01A5A">
              <w:rPr>
                <w:rFonts w:eastAsia="Calibri"/>
                <w:sz w:val="24"/>
                <w:szCs w:val="24"/>
                <w:lang w:val="ro-RO"/>
              </w:rPr>
              <w:t xml:space="preserve"> </w:t>
            </w:r>
            <w:proofErr w:type="spellStart"/>
            <w:r w:rsidRPr="00E01A5A">
              <w:rPr>
                <w:rFonts w:eastAsia="Calibri"/>
                <w:sz w:val="24"/>
                <w:szCs w:val="24"/>
                <w:lang w:val="ro-RO"/>
              </w:rPr>
              <w:t>şi</w:t>
            </w:r>
            <w:proofErr w:type="spellEnd"/>
            <w:r w:rsidRPr="00E01A5A">
              <w:rPr>
                <w:rFonts w:eastAsia="Calibri"/>
                <w:sz w:val="24"/>
                <w:szCs w:val="24"/>
                <w:lang w:val="ro-RO"/>
              </w:rPr>
              <w:t xml:space="preserve"> disuasive în cazul în care, în mod </w:t>
            </w:r>
            <w:proofErr w:type="spellStart"/>
            <w:r w:rsidRPr="00E01A5A">
              <w:rPr>
                <w:rFonts w:eastAsia="Calibri"/>
                <w:sz w:val="24"/>
                <w:szCs w:val="24"/>
                <w:lang w:val="ro-RO"/>
              </w:rPr>
              <w:t>intenţionat</w:t>
            </w:r>
            <w:proofErr w:type="spellEnd"/>
            <w:r w:rsidRPr="00E01A5A">
              <w:rPr>
                <w:rFonts w:eastAsia="Calibri"/>
                <w:sz w:val="24"/>
                <w:szCs w:val="24"/>
                <w:lang w:val="ro-RO"/>
              </w:rPr>
              <w:t xml:space="preserve"> sau din </w:t>
            </w:r>
            <w:proofErr w:type="spellStart"/>
            <w:r w:rsidRPr="00E01A5A">
              <w:rPr>
                <w:rFonts w:eastAsia="Calibri"/>
                <w:sz w:val="24"/>
                <w:szCs w:val="24"/>
                <w:lang w:val="ro-RO"/>
              </w:rPr>
              <w:t>neglijenţă</w:t>
            </w:r>
            <w:proofErr w:type="spellEnd"/>
            <w:r w:rsidRPr="00E01A5A">
              <w:rPr>
                <w:rFonts w:eastAsia="Calibri"/>
                <w:sz w:val="24"/>
                <w:szCs w:val="24"/>
                <w:lang w:val="ro-RO"/>
              </w:rPr>
              <w:t xml:space="preserve">, aceste întreprinderi sau asocieri de </w:t>
            </w:r>
            <w:proofErr w:type="spellStart"/>
            <w:r w:rsidRPr="00E01A5A">
              <w:rPr>
                <w:rFonts w:eastAsia="Calibri"/>
                <w:sz w:val="24"/>
                <w:szCs w:val="24"/>
                <w:lang w:val="ro-RO"/>
              </w:rPr>
              <w:t>intreprinderi</w:t>
            </w:r>
            <w:proofErr w:type="spellEnd"/>
            <w:r w:rsidRPr="00E01A5A">
              <w:rPr>
                <w:rFonts w:eastAsia="Calibri"/>
                <w:sz w:val="24"/>
                <w:szCs w:val="24"/>
                <w:lang w:val="ro-RO"/>
              </w:rPr>
              <w:t>:</w:t>
            </w:r>
          </w:p>
          <w:p w14:paraId="5AD7BB51" w14:textId="77777777" w:rsidR="00E410AC" w:rsidRPr="00E01A5A" w:rsidRDefault="00E410AC" w:rsidP="00484DF6">
            <w:pPr>
              <w:ind w:firstLine="0"/>
              <w:rPr>
                <w:rFonts w:eastAsia="Calibri"/>
                <w:sz w:val="24"/>
                <w:szCs w:val="24"/>
                <w:lang w:val="ro-RO"/>
              </w:rPr>
            </w:pPr>
            <w:r w:rsidRPr="00E01A5A">
              <w:rPr>
                <w:rFonts w:eastAsia="Calibri"/>
                <w:sz w:val="24"/>
                <w:szCs w:val="24"/>
                <w:lang w:val="ro-RO"/>
              </w:rPr>
              <w:t>a) încalcă prevederile art.5 și art.11;</w:t>
            </w:r>
          </w:p>
          <w:p w14:paraId="213A0465" w14:textId="77777777" w:rsidR="00E410AC" w:rsidRPr="00E01A5A" w:rsidRDefault="00E410AC" w:rsidP="00484DF6">
            <w:pPr>
              <w:ind w:firstLine="0"/>
              <w:rPr>
                <w:rFonts w:eastAsia="Calibri"/>
                <w:sz w:val="24"/>
                <w:szCs w:val="24"/>
                <w:lang w:val="ro-RO"/>
              </w:rPr>
            </w:pPr>
            <w:r w:rsidRPr="00E01A5A">
              <w:rPr>
                <w:rFonts w:eastAsia="Calibri"/>
                <w:sz w:val="24"/>
                <w:szCs w:val="24"/>
                <w:lang w:val="ro-RO"/>
              </w:rPr>
              <w:t xml:space="preserve">b) nu respectă o măsură corectivă dispusă printr-o decizie în temeiul art. 41 alin. (1) lit. m); </w:t>
            </w:r>
          </w:p>
          <w:p w14:paraId="49C754BB" w14:textId="77777777" w:rsidR="00E410AC" w:rsidRPr="00E01A5A" w:rsidRDefault="00E410AC" w:rsidP="00484DF6">
            <w:pPr>
              <w:ind w:firstLine="0"/>
              <w:rPr>
                <w:rFonts w:eastAsia="Calibri"/>
                <w:sz w:val="24"/>
                <w:szCs w:val="24"/>
                <w:lang w:val="ro-RO"/>
              </w:rPr>
            </w:pPr>
            <w:r w:rsidRPr="00E01A5A">
              <w:rPr>
                <w:rFonts w:eastAsia="Calibri"/>
                <w:sz w:val="24"/>
                <w:szCs w:val="24"/>
                <w:lang w:val="ro-RO"/>
              </w:rPr>
              <w:t>c) nu respectă o decizie prin care se dispun măsuri interimare, în temeiul art. 57</w:t>
            </w:r>
            <w:r w:rsidRPr="00E01A5A">
              <w:rPr>
                <w:rFonts w:eastAsia="Calibri"/>
                <w:sz w:val="24"/>
                <w:szCs w:val="24"/>
                <w:vertAlign w:val="superscript"/>
                <w:lang w:val="ro-RO"/>
              </w:rPr>
              <w:t>2</w:t>
            </w:r>
            <w:r w:rsidRPr="00E01A5A">
              <w:rPr>
                <w:rFonts w:eastAsia="Calibri"/>
                <w:sz w:val="24"/>
                <w:szCs w:val="24"/>
                <w:lang w:val="ro-RO"/>
              </w:rPr>
              <w:t>;</w:t>
            </w:r>
          </w:p>
          <w:p w14:paraId="7F0A730E" w14:textId="77777777" w:rsidR="00E410AC" w:rsidRPr="00E01A5A" w:rsidRDefault="00E410AC" w:rsidP="00484DF6">
            <w:pPr>
              <w:ind w:firstLine="0"/>
              <w:rPr>
                <w:rFonts w:eastAsia="Calibri"/>
                <w:sz w:val="24"/>
                <w:szCs w:val="24"/>
                <w:lang w:val="ro-RO"/>
              </w:rPr>
            </w:pPr>
            <w:r w:rsidRPr="00E01A5A">
              <w:rPr>
                <w:rFonts w:eastAsia="Calibri"/>
                <w:sz w:val="24"/>
                <w:szCs w:val="24"/>
                <w:lang w:val="ro-RO"/>
              </w:rPr>
              <w:t>d) nu respectă un angajament care devine obligatoriu printr-o decizie, în temeiul art. 57</w:t>
            </w:r>
            <w:r w:rsidRPr="00E01A5A">
              <w:rPr>
                <w:rFonts w:eastAsia="Calibri"/>
                <w:sz w:val="24"/>
                <w:szCs w:val="24"/>
                <w:vertAlign w:val="superscript"/>
                <w:lang w:val="ro-RO"/>
              </w:rPr>
              <w:t>1</w:t>
            </w:r>
            <w:r w:rsidRPr="00E01A5A">
              <w:rPr>
                <w:rFonts w:eastAsia="Calibri"/>
                <w:sz w:val="24"/>
                <w:szCs w:val="24"/>
                <w:lang w:val="ro-RO"/>
              </w:rPr>
              <w:t>;</w:t>
            </w:r>
          </w:p>
          <w:p w14:paraId="4EECDA38" w14:textId="77777777" w:rsidR="00E410AC" w:rsidRPr="00E01A5A" w:rsidRDefault="00E410AC" w:rsidP="00484DF6">
            <w:pPr>
              <w:ind w:firstLine="0"/>
              <w:rPr>
                <w:rFonts w:eastAsia="Calibri"/>
                <w:sz w:val="24"/>
                <w:szCs w:val="24"/>
                <w:lang w:val="ro-RO"/>
              </w:rPr>
            </w:pPr>
            <w:r w:rsidRPr="00E01A5A">
              <w:rPr>
                <w:rFonts w:eastAsia="Calibri"/>
                <w:sz w:val="24"/>
                <w:szCs w:val="24"/>
                <w:lang w:val="ro-RO"/>
              </w:rPr>
              <w:t xml:space="preserve">e) nu notifică o concentrare economică, definită la art. 22 alin. (1), înainte de punerea în aplicare a acesteia, cu </w:t>
            </w:r>
            <w:proofErr w:type="spellStart"/>
            <w:r w:rsidRPr="00E01A5A">
              <w:rPr>
                <w:rFonts w:eastAsia="Calibri"/>
                <w:sz w:val="24"/>
                <w:szCs w:val="24"/>
                <w:lang w:val="ro-RO"/>
              </w:rPr>
              <w:t>excepţia</w:t>
            </w:r>
            <w:proofErr w:type="spellEnd"/>
            <w:r w:rsidRPr="00E01A5A">
              <w:rPr>
                <w:rFonts w:eastAsia="Calibri"/>
                <w:sz w:val="24"/>
                <w:szCs w:val="24"/>
                <w:lang w:val="ro-RO"/>
              </w:rPr>
              <w:t xml:space="preserve"> cazurilor în care </w:t>
            </w:r>
            <w:proofErr w:type="spellStart"/>
            <w:r w:rsidRPr="00E01A5A">
              <w:rPr>
                <w:rFonts w:eastAsia="Calibri"/>
                <w:sz w:val="24"/>
                <w:szCs w:val="24"/>
                <w:lang w:val="ro-RO"/>
              </w:rPr>
              <w:t>sînt</w:t>
            </w:r>
            <w:proofErr w:type="spellEnd"/>
            <w:r w:rsidRPr="00E01A5A">
              <w:rPr>
                <w:rFonts w:eastAsia="Calibri"/>
                <w:sz w:val="24"/>
                <w:szCs w:val="24"/>
                <w:lang w:val="ro-RO"/>
              </w:rPr>
              <w:t xml:space="preserve"> autorizate în mod expres în acest sens în conformitate cu art. 20 alin. (5) sau printr-o decizie adoptată în temeiul art. 20 alin. (6);</w:t>
            </w:r>
          </w:p>
          <w:p w14:paraId="6F7C732D" w14:textId="77777777" w:rsidR="00E410AC" w:rsidRPr="00E01A5A" w:rsidRDefault="00E410AC" w:rsidP="00484DF6">
            <w:pPr>
              <w:ind w:firstLine="0"/>
              <w:rPr>
                <w:rFonts w:eastAsia="Calibri"/>
                <w:sz w:val="24"/>
                <w:szCs w:val="24"/>
                <w:lang w:val="ro-RO"/>
              </w:rPr>
            </w:pPr>
            <w:r w:rsidRPr="00E01A5A">
              <w:rPr>
                <w:rFonts w:eastAsia="Calibri"/>
                <w:sz w:val="24"/>
                <w:szCs w:val="24"/>
                <w:lang w:val="ro-RO"/>
              </w:rPr>
              <w:lastRenderedPageBreak/>
              <w:t xml:space="preserve">f) realizează o </w:t>
            </w:r>
            <w:proofErr w:type="spellStart"/>
            <w:r w:rsidRPr="00E01A5A">
              <w:rPr>
                <w:rFonts w:eastAsia="Calibri"/>
                <w:sz w:val="24"/>
                <w:szCs w:val="24"/>
                <w:lang w:val="ro-RO"/>
              </w:rPr>
              <w:t>operaţiune</w:t>
            </w:r>
            <w:proofErr w:type="spellEnd"/>
            <w:r w:rsidRPr="00E01A5A">
              <w:rPr>
                <w:rFonts w:eastAsia="Calibri"/>
                <w:sz w:val="24"/>
                <w:szCs w:val="24"/>
                <w:lang w:val="ro-RO"/>
              </w:rPr>
              <w:t xml:space="preserve"> de concentrare economică cu încălcarea prevederilor art. 20 alin. (5);</w:t>
            </w:r>
          </w:p>
          <w:p w14:paraId="145B8793"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 xml:space="preserve">g) pun în practică o </w:t>
            </w:r>
            <w:proofErr w:type="spellStart"/>
            <w:r w:rsidRPr="00E01A5A">
              <w:rPr>
                <w:rFonts w:eastAsia="Calibri"/>
                <w:sz w:val="24"/>
                <w:szCs w:val="24"/>
                <w:lang w:val="ro-RO"/>
              </w:rPr>
              <w:t>operaţiune</w:t>
            </w:r>
            <w:proofErr w:type="spellEnd"/>
            <w:r w:rsidRPr="00E01A5A">
              <w:rPr>
                <w:rFonts w:eastAsia="Calibri"/>
                <w:sz w:val="24"/>
                <w:szCs w:val="24"/>
                <w:lang w:val="ro-RO"/>
              </w:rPr>
              <w:t xml:space="preserve"> de concentrare economică declarată incompatibilă cu mediul </w:t>
            </w:r>
            <w:proofErr w:type="spellStart"/>
            <w:r w:rsidRPr="00E01A5A">
              <w:rPr>
                <w:rFonts w:eastAsia="Calibri"/>
                <w:sz w:val="24"/>
                <w:szCs w:val="24"/>
                <w:lang w:val="ro-RO"/>
              </w:rPr>
              <w:t>concurenţial</w:t>
            </w:r>
            <w:proofErr w:type="spellEnd"/>
            <w:r w:rsidRPr="00E01A5A">
              <w:rPr>
                <w:rFonts w:eastAsia="Calibri"/>
                <w:sz w:val="24"/>
                <w:szCs w:val="24"/>
                <w:lang w:val="ro-RO"/>
              </w:rPr>
              <w:t xml:space="preserve"> printr-o decizie a Consiliului </w:t>
            </w:r>
            <w:proofErr w:type="spellStart"/>
            <w:r w:rsidRPr="00E01A5A">
              <w:rPr>
                <w:rFonts w:eastAsia="Calibri"/>
                <w:sz w:val="24"/>
                <w:szCs w:val="24"/>
                <w:lang w:val="ro-RO"/>
              </w:rPr>
              <w:t>Concurenţei</w:t>
            </w:r>
            <w:proofErr w:type="spellEnd"/>
            <w:r w:rsidRPr="00E01A5A">
              <w:rPr>
                <w:rFonts w:eastAsia="Calibri"/>
                <w:sz w:val="24"/>
                <w:szCs w:val="24"/>
                <w:lang w:val="ro-RO"/>
              </w:rPr>
              <w:t>, potrivit prevederilor art. 25 alin. (2) lit. a).</w:t>
            </w:r>
          </w:p>
          <w:p w14:paraId="166CE08E" w14:textId="77777777" w:rsidR="00E410AC" w:rsidRPr="00E01A5A" w:rsidRDefault="00E410AC" w:rsidP="00484DF6">
            <w:pPr>
              <w:ind w:firstLine="0"/>
              <w:jc w:val="left"/>
              <w:rPr>
                <w:rFonts w:eastAsia="Calibri"/>
                <w:sz w:val="24"/>
                <w:szCs w:val="24"/>
                <w:lang w:val="ro-RO"/>
              </w:rPr>
            </w:pPr>
          </w:p>
          <w:p w14:paraId="69EF6C5E"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 xml:space="preserve">Articolul 68 </w:t>
            </w:r>
          </w:p>
          <w:p w14:paraId="211D489D"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 xml:space="preserve">(1) Plenul Consiliului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are dreptul să aplice, prin decizie, persoanelor </w:t>
            </w:r>
            <w:proofErr w:type="spellStart"/>
            <w:r w:rsidRPr="00E01A5A">
              <w:rPr>
                <w:rFonts w:eastAsia="Calibri"/>
                <w:sz w:val="24"/>
                <w:szCs w:val="24"/>
                <w:lang w:val="ro-RO"/>
              </w:rPr>
              <w:t>menţionate</w:t>
            </w:r>
            <w:proofErr w:type="spellEnd"/>
            <w:r w:rsidRPr="00E01A5A">
              <w:rPr>
                <w:rFonts w:eastAsia="Calibri"/>
                <w:sz w:val="24"/>
                <w:szCs w:val="24"/>
                <w:lang w:val="ro-RO"/>
              </w:rPr>
              <w:t xml:space="preserve"> la art. 20 alin. (2) lit. b) sau întreprinderilor ori asocierilor de întreprinderi amenzi eficace, proporționale și disuasive în cazul în care, în mod </w:t>
            </w:r>
            <w:proofErr w:type="spellStart"/>
            <w:r w:rsidRPr="00E01A5A">
              <w:rPr>
                <w:rFonts w:eastAsia="Calibri"/>
                <w:sz w:val="24"/>
                <w:szCs w:val="24"/>
                <w:lang w:val="ro-RO"/>
              </w:rPr>
              <w:t>intenţionat</w:t>
            </w:r>
            <w:proofErr w:type="spellEnd"/>
            <w:r w:rsidRPr="00E01A5A">
              <w:rPr>
                <w:rFonts w:eastAsia="Calibri"/>
                <w:sz w:val="24"/>
                <w:szCs w:val="24"/>
                <w:lang w:val="ro-RO"/>
              </w:rPr>
              <w:t xml:space="preserve"> sau din </w:t>
            </w:r>
            <w:proofErr w:type="spellStart"/>
            <w:r w:rsidRPr="00E01A5A">
              <w:rPr>
                <w:rFonts w:eastAsia="Calibri"/>
                <w:sz w:val="24"/>
                <w:szCs w:val="24"/>
                <w:lang w:val="ro-RO"/>
              </w:rPr>
              <w:t>neglijenţă</w:t>
            </w:r>
            <w:proofErr w:type="spellEnd"/>
            <w:r w:rsidRPr="00E01A5A">
              <w:rPr>
                <w:rFonts w:eastAsia="Calibri"/>
                <w:sz w:val="24"/>
                <w:szCs w:val="24"/>
                <w:lang w:val="ro-RO"/>
              </w:rPr>
              <w:t>:</w:t>
            </w:r>
          </w:p>
          <w:p w14:paraId="7B77692D"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 xml:space="preserve">  1) ca răspuns la o solicitare făcută în temeiul art. 54, acestea furnizează </w:t>
            </w:r>
            <w:proofErr w:type="spellStart"/>
            <w:r w:rsidRPr="00E01A5A">
              <w:rPr>
                <w:rFonts w:eastAsia="Calibri"/>
                <w:sz w:val="24"/>
                <w:szCs w:val="24"/>
                <w:lang w:val="ro-RO"/>
              </w:rPr>
              <w:t>informaţii</w:t>
            </w:r>
            <w:proofErr w:type="spellEnd"/>
            <w:r w:rsidRPr="00E01A5A">
              <w:rPr>
                <w:rFonts w:eastAsia="Calibri"/>
                <w:sz w:val="24"/>
                <w:szCs w:val="24"/>
                <w:lang w:val="ro-RO"/>
              </w:rPr>
              <w:t xml:space="preserve"> sau documente inexacte, incomplete sau care induc în eroare sau nu furnizează în termenul stabilit </w:t>
            </w:r>
            <w:proofErr w:type="spellStart"/>
            <w:r w:rsidRPr="00E01A5A">
              <w:rPr>
                <w:rFonts w:eastAsia="Calibri"/>
                <w:sz w:val="24"/>
                <w:szCs w:val="24"/>
                <w:lang w:val="ro-RO"/>
              </w:rPr>
              <w:t>informaţiile</w:t>
            </w:r>
            <w:proofErr w:type="spellEnd"/>
            <w:r w:rsidRPr="00E01A5A">
              <w:rPr>
                <w:rFonts w:eastAsia="Calibri"/>
                <w:sz w:val="24"/>
                <w:szCs w:val="24"/>
                <w:lang w:val="ro-RO"/>
              </w:rPr>
              <w:t xml:space="preserve"> sau documentele solicitate;</w:t>
            </w:r>
          </w:p>
          <w:p w14:paraId="2F0AE1C1"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 xml:space="preserve"> 2) acestea furnizează </w:t>
            </w:r>
            <w:proofErr w:type="spellStart"/>
            <w:r w:rsidRPr="00E01A5A">
              <w:rPr>
                <w:rFonts w:eastAsia="Calibri"/>
                <w:sz w:val="24"/>
                <w:szCs w:val="24"/>
                <w:lang w:val="ro-RO"/>
              </w:rPr>
              <w:t>informaţii</w:t>
            </w:r>
            <w:proofErr w:type="spellEnd"/>
            <w:r w:rsidRPr="00E01A5A">
              <w:rPr>
                <w:rFonts w:eastAsia="Calibri"/>
                <w:sz w:val="24"/>
                <w:szCs w:val="24"/>
                <w:lang w:val="ro-RO"/>
              </w:rPr>
              <w:t xml:space="preserve"> inexacte, incomplete sau care induc în eroare într-o cerere, confirmare, notificare sau completare a acesteia, potrivit prevederilor art. 22;</w:t>
            </w:r>
          </w:p>
          <w:p w14:paraId="4F836D13"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 xml:space="preserve"> 3) în timpul </w:t>
            </w:r>
            <w:proofErr w:type="spellStart"/>
            <w:r w:rsidRPr="00E01A5A">
              <w:rPr>
                <w:rFonts w:eastAsia="Calibri"/>
                <w:sz w:val="24"/>
                <w:szCs w:val="24"/>
                <w:lang w:val="ro-RO"/>
              </w:rPr>
              <w:t>inspecţiilor</w:t>
            </w:r>
            <w:proofErr w:type="spellEnd"/>
            <w:r w:rsidRPr="00E01A5A">
              <w:rPr>
                <w:rFonts w:eastAsia="Calibri"/>
                <w:sz w:val="24"/>
                <w:szCs w:val="24"/>
                <w:lang w:val="ro-RO"/>
              </w:rPr>
              <w:t xml:space="preserve"> </w:t>
            </w:r>
            <w:proofErr w:type="spellStart"/>
            <w:r w:rsidRPr="00E01A5A">
              <w:rPr>
                <w:rFonts w:eastAsia="Calibri"/>
                <w:sz w:val="24"/>
                <w:szCs w:val="24"/>
                <w:lang w:val="ro-RO"/>
              </w:rPr>
              <w:t>desfăşurate</w:t>
            </w:r>
            <w:proofErr w:type="spellEnd"/>
            <w:r w:rsidRPr="00E01A5A">
              <w:rPr>
                <w:rFonts w:eastAsia="Calibri"/>
                <w:sz w:val="24"/>
                <w:szCs w:val="24"/>
                <w:lang w:val="ro-RO"/>
              </w:rPr>
              <w:t xml:space="preserve"> potrivit art. 56 acestea prezintă registrele sau celelalte documente </w:t>
            </w:r>
            <w:r w:rsidRPr="00E01A5A">
              <w:rPr>
                <w:rFonts w:eastAsia="Calibri"/>
                <w:sz w:val="24"/>
                <w:szCs w:val="24"/>
                <w:lang w:val="ro-RO"/>
              </w:rPr>
              <w:lastRenderedPageBreak/>
              <w:t xml:space="preserve">solicitate, aflate în raport cu scopul </w:t>
            </w:r>
            <w:proofErr w:type="spellStart"/>
            <w:r w:rsidRPr="00E01A5A">
              <w:rPr>
                <w:rFonts w:eastAsia="Calibri"/>
                <w:sz w:val="24"/>
                <w:szCs w:val="24"/>
                <w:lang w:val="ro-RO"/>
              </w:rPr>
              <w:t>şi</w:t>
            </w:r>
            <w:proofErr w:type="spellEnd"/>
            <w:r w:rsidRPr="00E01A5A">
              <w:rPr>
                <w:rFonts w:eastAsia="Calibri"/>
                <w:sz w:val="24"/>
                <w:szCs w:val="24"/>
                <w:lang w:val="ro-RO"/>
              </w:rPr>
              <w:t xml:space="preserve"> obiectul </w:t>
            </w:r>
            <w:proofErr w:type="spellStart"/>
            <w:r w:rsidRPr="00E01A5A">
              <w:rPr>
                <w:rFonts w:eastAsia="Calibri"/>
                <w:sz w:val="24"/>
                <w:szCs w:val="24"/>
                <w:lang w:val="ro-RO"/>
              </w:rPr>
              <w:t>investigaţiei</w:t>
            </w:r>
            <w:proofErr w:type="spellEnd"/>
            <w:r w:rsidRPr="00E01A5A">
              <w:rPr>
                <w:rFonts w:eastAsia="Calibri"/>
                <w:sz w:val="24"/>
                <w:szCs w:val="24"/>
                <w:lang w:val="ro-RO"/>
              </w:rPr>
              <w:t>, în formă incompletă;</w:t>
            </w:r>
          </w:p>
          <w:p w14:paraId="7FFC4212"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 xml:space="preserve"> 4) acestea refuză să se supună unei </w:t>
            </w:r>
            <w:proofErr w:type="spellStart"/>
            <w:r w:rsidRPr="00E01A5A">
              <w:rPr>
                <w:rFonts w:eastAsia="Calibri"/>
                <w:sz w:val="24"/>
                <w:szCs w:val="24"/>
                <w:lang w:val="ro-RO"/>
              </w:rPr>
              <w:t>inspecţii</w:t>
            </w:r>
            <w:proofErr w:type="spellEnd"/>
            <w:r w:rsidRPr="00E01A5A">
              <w:rPr>
                <w:rFonts w:eastAsia="Calibri"/>
                <w:sz w:val="24"/>
                <w:szCs w:val="24"/>
                <w:lang w:val="ro-RO"/>
              </w:rPr>
              <w:t xml:space="preserve"> </w:t>
            </w:r>
            <w:proofErr w:type="spellStart"/>
            <w:r w:rsidRPr="00E01A5A">
              <w:rPr>
                <w:rFonts w:eastAsia="Calibri"/>
                <w:sz w:val="24"/>
                <w:szCs w:val="24"/>
                <w:lang w:val="ro-RO"/>
              </w:rPr>
              <w:t>desfăşurate</w:t>
            </w:r>
            <w:proofErr w:type="spellEnd"/>
            <w:r w:rsidRPr="00E01A5A">
              <w:rPr>
                <w:rFonts w:eastAsia="Calibri"/>
                <w:sz w:val="24"/>
                <w:szCs w:val="24"/>
                <w:lang w:val="ro-RO"/>
              </w:rPr>
              <w:t xml:space="preserve"> în conformitate cu art. 56 sau art.57. </w:t>
            </w:r>
          </w:p>
          <w:p w14:paraId="0B7FBA62"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 xml:space="preserve"> 5)obstrucționează desfășurarea inspecțiilor potrivit art.56 sau 57:</w:t>
            </w:r>
          </w:p>
          <w:p w14:paraId="3E1DEF3C"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a)refuză oferirea accesului la încăperile sau echipamentele electronice supuse inspectării;</w:t>
            </w:r>
          </w:p>
          <w:p w14:paraId="1D6F9C07"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b)refuză prezentarea documentelor, registrelor, informațiilor, indiferent de modalitatea de stocare a acestora, în formă incompletă sau eronată;</w:t>
            </w:r>
          </w:p>
          <w:p w14:paraId="5DC17A1B"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c)întreprind măsuri de distrugere totală sau parțială a documentelor, registrelor, informațiilor, inclusiv de pe echipamentele electronice sau mediile de stocare a informației;</w:t>
            </w:r>
          </w:p>
          <w:p w14:paraId="6276352C"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 xml:space="preserve">d)refuză, împiedică, </w:t>
            </w:r>
            <w:proofErr w:type="spellStart"/>
            <w:r w:rsidRPr="00E01A5A">
              <w:rPr>
                <w:rFonts w:eastAsia="Calibri"/>
                <w:sz w:val="24"/>
                <w:szCs w:val="24"/>
                <w:lang w:val="ro-RO"/>
              </w:rPr>
              <w:t>crează</w:t>
            </w:r>
            <w:proofErr w:type="spellEnd"/>
            <w:r w:rsidRPr="00E01A5A">
              <w:rPr>
                <w:rFonts w:eastAsia="Calibri"/>
                <w:sz w:val="24"/>
                <w:szCs w:val="24"/>
                <w:lang w:val="ro-RO"/>
              </w:rPr>
              <w:t xml:space="preserve"> obstacole, tergiversează sau oferă acces limitat la registre, documente, informații sau la echipamente electronice sau medii de stocare a informației, inclusiv prin neoferirea parolelor de acces la acestea;</w:t>
            </w:r>
          </w:p>
          <w:p w14:paraId="6BE2D13E"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e)dau indicații angajaților de a nu comunica cu echipa de inspecție sau a limita acțiunile acestora.</w:t>
            </w:r>
          </w:p>
          <w:p w14:paraId="778225D1"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 xml:space="preserve">    6) ca răspuns la o întrebare adresată în conformitate cu art. 56 alin. (14), acestea:</w:t>
            </w:r>
          </w:p>
          <w:p w14:paraId="56F1AB26"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 xml:space="preserve">a)dau un răspuns inexact sau care </w:t>
            </w:r>
            <w:r w:rsidRPr="00E01A5A">
              <w:rPr>
                <w:rFonts w:eastAsia="Calibri"/>
                <w:sz w:val="24"/>
                <w:szCs w:val="24"/>
                <w:lang w:val="ro-RO"/>
              </w:rPr>
              <w:lastRenderedPageBreak/>
              <w:t>induce în eroare;</w:t>
            </w:r>
          </w:p>
          <w:p w14:paraId="103FC41F"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 xml:space="preserve">b)nu rectifică, în termenul stabilit de către Consiliul </w:t>
            </w:r>
            <w:proofErr w:type="spellStart"/>
            <w:r w:rsidRPr="00E01A5A">
              <w:rPr>
                <w:rFonts w:eastAsia="Calibri"/>
                <w:sz w:val="24"/>
                <w:szCs w:val="24"/>
                <w:lang w:val="ro-RO"/>
              </w:rPr>
              <w:t>Concurenţei</w:t>
            </w:r>
            <w:proofErr w:type="spellEnd"/>
            <w:r w:rsidRPr="00E01A5A">
              <w:rPr>
                <w:rFonts w:eastAsia="Calibri"/>
                <w:sz w:val="24"/>
                <w:szCs w:val="24"/>
                <w:lang w:val="ro-RO"/>
              </w:rPr>
              <w:t>, un răspuns inexact, incomplet sau care induce în eroare;</w:t>
            </w:r>
          </w:p>
          <w:p w14:paraId="7953A1A4"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 xml:space="preserve">c)nu dau un răspuns complet sau refuză să răspundă cu privire la fapte care au legătură cu obiectul </w:t>
            </w:r>
            <w:proofErr w:type="spellStart"/>
            <w:r w:rsidRPr="00E01A5A">
              <w:rPr>
                <w:rFonts w:eastAsia="Calibri"/>
                <w:sz w:val="24"/>
                <w:szCs w:val="24"/>
                <w:lang w:val="ro-RO"/>
              </w:rPr>
              <w:t>şi</w:t>
            </w:r>
            <w:proofErr w:type="spellEnd"/>
            <w:r w:rsidRPr="00E01A5A">
              <w:rPr>
                <w:rFonts w:eastAsia="Calibri"/>
                <w:sz w:val="24"/>
                <w:szCs w:val="24"/>
                <w:lang w:val="ro-RO"/>
              </w:rPr>
              <w:t xml:space="preserve"> scopul </w:t>
            </w:r>
            <w:proofErr w:type="spellStart"/>
            <w:r w:rsidRPr="00E01A5A">
              <w:rPr>
                <w:rFonts w:eastAsia="Calibri"/>
                <w:sz w:val="24"/>
                <w:szCs w:val="24"/>
                <w:lang w:val="ro-RO"/>
              </w:rPr>
              <w:t>inspecţiei</w:t>
            </w:r>
            <w:proofErr w:type="spellEnd"/>
            <w:r w:rsidRPr="00E01A5A">
              <w:rPr>
                <w:rFonts w:eastAsia="Calibri"/>
                <w:sz w:val="24"/>
                <w:szCs w:val="24"/>
                <w:lang w:val="ro-RO"/>
              </w:rPr>
              <w:t>;</w:t>
            </w:r>
          </w:p>
          <w:p w14:paraId="186CFC41"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7) sigiliile aplicate în conformitate cu art. 56</w:t>
            </w:r>
            <w:r w:rsidRPr="00E01A5A">
              <w:rPr>
                <w:rFonts w:eastAsia="Calibri"/>
                <w:sz w:val="24"/>
                <w:szCs w:val="24"/>
                <w:vertAlign w:val="superscript"/>
                <w:lang w:val="ro-RO"/>
              </w:rPr>
              <w:t>1</w:t>
            </w:r>
            <w:r w:rsidRPr="00E01A5A">
              <w:rPr>
                <w:rFonts w:eastAsia="Calibri"/>
                <w:sz w:val="24"/>
                <w:szCs w:val="24"/>
                <w:lang w:val="ro-RO"/>
              </w:rPr>
              <w:t xml:space="preserve"> alin. (1) lit. d) au fost deteriorate;</w:t>
            </w:r>
          </w:p>
          <w:p w14:paraId="2815FDD7" w14:textId="77777777" w:rsidR="00E410AC" w:rsidRPr="00E01A5A" w:rsidRDefault="00E410AC" w:rsidP="00484DF6">
            <w:pPr>
              <w:ind w:firstLine="0"/>
              <w:jc w:val="left"/>
              <w:rPr>
                <w:rFonts w:eastAsia="Calibri"/>
                <w:sz w:val="24"/>
                <w:szCs w:val="24"/>
                <w:lang w:val="ro-RO"/>
              </w:rPr>
            </w:pPr>
            <w:r w:rsidRPr="00E01A5A">
              <w:rPr>
                <w:rFonts w:eastAsia="Calibri"/>
                <w:sz w:val="24"/>
                <w:szCs w:val="24"/>
                <w:lang w:val="ro-RO"/>
              </w:rPr>
              <w:t xml:space="preserve">  8) în cazul unui interviu desfășurat în cadrul investigației, nu se prezintă sau nu asigură prezentarea persoanelor solicitate la interviul dispus în temeiul art. 54</w:t>
            </w:r>
            <w:r w:rsidRPr="00E01A5A">
              <w:rPr>
                <w:rFonts w:eastAsia="Calibri"/>
                <w:sz w:val="24"/>
                <w:szCs w:val="24"/>
                <w:vertAlign w:val="superscript"/>
                <w:lang w:val="ro-RO"/>
              </w:rPr>
              <w:t>1</w:t>
            </w:r>
            <w:r w:rsidRPr="00E01A5A">
              <w:rPr>
                <w:rFonts w:eastAsia="Calibri"/>
                <w:sz w:val="24"/>
                <w:szCs w:val="24"/>
                <w:lang w:val="ro-RO"/>
              </w:rPr>
              <w:t xml:space="preserve"> sau se prezintă la interviu, dar refuză de a fi intervievat sau, în cadrul interviului, nu furnizează sau furnizează informații neautentice, incomplete sau care induc în eroare.</w:t>
            </w:r>
          </w:p>
          <w:p w14:paraId="6EB7EBBB" w14:textId="77777777" w:rsidR="00E410AC" w:rsidRPr="00E01A5A" w:rsidRDefault="00E410AC" w:rsidP="00484DF6">
            <w:pPr>
              <w:ind w:firstLine="0"/>
              <w:jc w:val="left"/>
              <w:rPr>
                <w:rFonts w:eastAsia="Calibri"/>
                <w:sz w:val="24"/>
                <w:szCs w:val="24"/>
                <w:lang w:val="ro-RO"/>
              </w:rPr>
            </w:pPr>
          </w:p>
          <w:p w14:paraId="20DB61D7" w14:textId="77777777" w:rsidR="00E410AC" w:rsidRPr="00E01A5A" w:rsidRDefault="00E410AC" w:rsidP="00484DF6">
            <w:pPr>
              <w:ind w:firstLine="0"/>
              <w:jc w:val="center"/>
              <w:rPr>
                <w:rFonts w:eastAsia="Calibri"/>
                <w:b/>
                <w:sz w:val="24"/>
                <w:szCs w:val="24"/>
                <w:lang w:val="ro-RO"/>
              </w:rPr>
            </w:pPr>
            <w:r w:rsidRPr="00E01A5A">
              <w:rPr>
                <w:rFonts w:eastAsia="Calibri"/>
                <w:b/>
                <w:sz w:val="24"/>
                <w:szCs w:val="24"/>
                <w:lang w:val="ro-RO"/>
              </w:rPr>
              <w:t>Articolul 72</w:t>
            </w:r>
            <w:r w:rsidRPr="00E01A5A">
              <w:rPr>
                <w:rFonts w:eastAsia="Calibri"/>
                <w:b/>
                <w:sz w:val="24"/>
                <w:szCs w:val="24"/>
                <w:vertAlign w:val="superscript"/>
                <w:lang w:val="ro-RO"/>
              </w:rPr>
              <w:t>1</w:t>
            </w:r>
            <w:r w:rsidRPr="00E01A5A">
              <w:rPr>
                <w:rFonts w:eastAsia="Calibri"/>
                <w:b/>
                <w:sz w:val="24"/>
                <w:szCs w:val="24"/>
                <w:lang w:val="ro-RO"/>
              </w:rPr>
              <w:t xml:space="preserve">.  </w:t>
            </w:r>
          </w:p>
          <w:p w14:paraId="1B454728" w14:textId="77777777" w:rsidR="00E410AC" w:rsidRPr="00E01A5A" w:rsidRDefault="00E410AC" w:rsidP="00484DF6">
            <w:pPr>
              <w:ind w:firstLine="0"/>
              <w:rPr>
                <w:rFonts w:eastAsia="Calibri"/>
                <w:sz w:val="24"/>
                <w:szCs w:val="24"/>
                <w:lang w:val="ro-RO"/>
              </w:rPr>
            </w:pPr>
            <w:r w:rsidRPr="00E01A5A">
              <w:rPr>
                <w:rFonts w:eastAsia="Calibri"/>
                <w:sz w:val="24"/>
                <w:szCs w:val="24"/>
                <w:lang w:val="ro-RO"/>
              </w:rPr>
              <w:t xml:space="preserve">(1) Consiliul Concurenței este în drept să aplice noțiunea de întreprindere, ca unitate economică ce poate fi constituită din mai multe persoane fizice și/sau juridice, pentru a atrage la răspundere societatea-mamă și a-i impune amenzi pentru comportamentul uneia dintre filialele sale în cazul în care societatea mamă și filiala sa constituie o singură unitate economică. </w:t>
            </w:r>
          </w:p>
          <w:p w14:paraId="4BC77909" w14:textId="77777777" w:rsidR="00E410AC" w:rsidRPr="00E01A5A" w:rsidRDefault="00E410AC" w:rsidP="00484DF6">
            <w:pPr>
              <w:ind w:firstLine="0"/>
              <w:rPr>
                <w:rFonts w:eastAsia="Calibri"/>
                <w:sz w:val="24"/>
                <w:szCs w:val="24"/>
                <w:u w:val="single"/>
                <w:lang w:val="ro-RO"/>
              </w:rPr>
            </w:pPr>
            <w:r w:rsidRPr="00E01A5A">
              <w:rPr>
                <w:rFonts w:eastAsia="Calibri"/>
                <w:sz w:val="24"/>
                <w:szCs w:val="24"/>
                <w:lang w:val="ro-RO"/>
              </w:rPr>
              <w:lastRenderedPageBreak/>
              <w:t xml:space="preserve">(2) </w:t>
            </w:r>
            <w:proofErr w:type="spellStart"/>
            <w:r w:rsidRPr="00E01A5A">
              <w:rPr>
                <w:rFonts w:eastAsia="Calibri"/>
                <w:sz w:val="24"/>
                <w:szCs w:val="24"/>
                <w:lang w:val="ro-RO"/>
              </w:rPr>
              <w:t>Cînd</w:t>
            </w:r>
            <w:proofErr w:type="spellEnd"/>
            <w:r w:rsidRPr="00E01A5A">
              <w:rPr>
                <w:rFonts w:eastAsia="Calibri"/>
                <w:sz w:val="24"/>
                <w:szCs w:val="24"/>
                <w:lang w:val="ro-RO"/>
              </w:rPr>
              <w:t xml:space="preserve"> societatea</w:t>
            </w:r>
            <w:r w:rsidRPr="00E01A5A">
              <w:rPr>
                <w:rFonts w:eastAsia="Calibri"/>
                <w:sz w:val="24"/>
                <w:szCs w:val="24"/>
                <w:lang w:val="ro-RO"/>
              </w:rPr>
              <w:noBreakHyphen/>
              <w:t>mamă și filiala</w:t>
            </w:r>
            <w:r w:rsidRPr="00E01A5A">
              <w:rPr>
                <w:rFonts w:eastAsia="Calibri"/>
                <w:b/>
                <w:i/>
                <w:sz w:val="24"/>
                <w:szCs w:val="24"/>
                <w:lang w:val="ro-RO"/>
              </w:rPr>
              <w:t xml:space="preserve"> </w:t>
            </w:r>
            <w:r w:rsidRPr="00E01A5A">
              <w:rPr>
                <w:rFonts w:eastAsia="Calibri"/>
                <w:sz w:val="24"/>
                <w:szCs w:val="24"/>
                <w:lang w:val="ro-RO"/>
              </w:rPr>
              <w:t xml:space="preserve">sa constituie o singură întreprindere, deși filiala are personalitate juridică distinctă, dar nu își decide în mod independent comportamentul pe piață, dar aplică în esență instrucțiunile care îi </w:t>
            </w:r>
            <w:proofErr w:type="spellStart"/>
            <w:r w:rsidRPr="00E01A5A">
              <w:rPr>
                <w:rFonts w:eastAsia="Calibri"/>
                <w:sz w:val="24"/>
                <w:szCs w:val="24"/>
                <w:lang w:val="ro-RO"/>
              </w:rPr>
              <w:t>sînt</w:t>
            </w:r>
            <w:proofErr w:type="spellEnd"/>
            <w:r w:rsidRPr="00E01A5A">
              <w:rPr>
                <w:rFonts w:eastAsia="Calibri"/>
                <w:sz w:val="24"/>
                <w:szCs w:val="24"/>
                <w:lang w:val="ro-RO"/>
              </w:rPr>
              <w:t xml:space="preserve"> date de societatea-mamă, Consiliul Concurenței este în drept să adreseze societății</w:t>
            </w:r>
            <w:r w:rsidRPr="00E01A5A">
              <w:rPr>
                <w:rFonts w:eastAsia="Calibri"/>
                <w:sz w:val="24"/>
                <w:szCs w:val="24"/>
                <w:lang w:val="ro-RO"/>
              </w:rPr>
              <w:noBreakHyphen/>
              <w:t>mamă decizia prin care aplică amenzi acesteia, fără să fie necesară stabilirea implicării nemijlocite a societății mamă în cadrul acelei încălcări constatate.</w:t>
            </w:r>
          </w:p>
          <w:p w14:paraId="3E7B2E41" w14:textId="77777777" w:rsidR="00E410AC" w:rsidRPr="00E01A5A" w:rsidRDefault="00E410AC" w:rsidP="00484DF6">
            <w:pPr>
              <w:ind w:firstLine="0"/>
              <w:rPr>
                <w:rFonts w:eastAsia="Calibri"/>
                <w:sz w:val="24"/>
                <w:szCs w:val="24"/>
                <w:lang w:val="ro-RO"/>
              </w:rPr>
            </w:pPr>
            <w:r w:rsidRPr="00E01A5A">
              <w:rPr>
                <w:rFonts w:eastAsia="Calibri"/>
                <w:sz w:val="24"/>
                <w:szCs w:val="24"/>
                <w:lang w:val="ro-RO"/>
              </w:rPr>
              <w:t>(3) Consiliul Concurenței este în drept să considere societatea</w:t>
            </w:r>
            <w:r w:rsidRPr="00E01A5A">
              <w:rPr>
                <w:rFonts w:eastAsia="Calibri"/>
                <w:sz w:val="24"/>
                <w:szCs w:val="24"/>
                <w:lang w:val="ro-RO"/>
              </w:rPr>
              <w:noBreakHyphen/>
              <w:t>mamă răspunzătoare în solidar cu filiala sa pentru plata amenzii aplicate acesteia din urmă, cu excepția cazului în care societatea</w:t>
            </w:r>
            <w:r w:rsidRPr="00E01A5A">
              <w:rPr>
                <w:rFonts w:eastAsia="Calibri"/>
                <w:sz w:val="24"/>
                <w:szCs w:val="24"/>
                <w:lang w:val="ro-RO"/>
              </w:rPr>
              <w:noBreakHyphen/>
              <w:t xml:space="preserve">mamă prezintă elemente de probă suficiente de natură să demonstreze că filiala sa s-a comportat în mod independent </w:t>
            </w:r>
            <w:r w:rsidR="00BB510C" w:rsidRPr="00E01A5A">
              <w:rPr>
                <w:rFonts w:eastAsia="Calibri"/>
                <w:sz w:val="24"/>
                <w:szCs w:val="24"/>
                <w:lang w:val="ro-RO"/>
              </w:rPr>
              <w:t>pe piață.</w:t>
            </w:r>
          </w:p>
          <w:p w14:paraId="16AA413E" w14:textId="77777777" w:rsidR="00E410AC" w:rsidRPr="00E01A5A" w:rsidRDefault="00E410AC" w:rsidP="00484DF6">
            <w:pPr>
              <w:ind w:firstLine="0"/>
              <w:jc w:val="center"/>
              <w:rPr>
                <w:rFonts w:eastAsia="Calibri"/>
                <w:b/>
                <w:sz w:val="24"/>
                <w:szCs w:val="24"/>
                <w:lang w:val="ro-RO"/>
              </w:rPr>
            </w:pPr>
            <w:r w:rsidRPr="00E01A5A">
              <w:rPr>
                <w:rFonts w:eastAsia="Calibri"/>
                <w:b/>
                <w:sz w:val="24"/>
                <w:szCs w:val="24"/>
                <w:lang w:val="ro-RO"/>
              </w:rPr>
              <w:t>Articolul 72</w:t>
            </w:r>
            <w:r w:rsidRPr="00E01A5A">
              <w:rPr>
                <w:rFonts w:eastAsia="Calibri"/>
                <w:b/>
                <w:sz w:val="24"/>
                <w:szCs w:val="24"/>
                <w:vertAlign w:val="superscript"/>
                <w:lang w:val="ro-RO"/>
              </w:rPr>
              <w:t>2</w:t>
            </w:r>
            <w:r w:rsidRPr="00E01A5A">
              <w:rPr>
                <w:rFonts w:eastAsia="Calibri"/>
                <w:b/>
                <w:sz w:val="24"/>
                <w:szCs w:val="24"/>
                <w:lang w:val="ro-RO"/>
              </w:rPr>
              <w:t>.</w:t>
            </w:r>
            <w:r w:rsidRPr="00E01A5A">
              <w:rPr>
                <w:rFonts w:eastAsia="Calibri"/>
                <w:sz w:val="24"/>
                <w:szCs w:val="24"/>
                <w:lang w:val="ro-RO"/>
              </w:rPr>
              <w:t xml:space="preserve"> </w:t>
            </w:r>
            <w:r w:rsidRPr="00E01A5A">
              <w:rPr>
                <w:rFonts w:eastAsia="Calibri"/>
                <w:sz w:val="24"/>
                <w:szCs w:val="24"/>
                <w:vertAlign w:val="superscript"/>
                <w:lang w:val="ro-RO"/>
              </w:rPr>
              <w:t xml:space="preserve"> </w:t>
            </w:r>
          </w:p>
          <w:p w14:paraId="1C95A1E5" w14:textId="77777777" w:rsidR="00E410AC" w:rsidRPr="00E01A5A" w:rsidRDefault="00E410AC" w:rsidP="00484DF6">
            <w:pPr>
              <w:ind w:firstLine="0"/>
              <w:rPr>
                <w:rFonts w:eastAsia="Calibri"/>
                <w:b/>
                <w:i/>
                <w:sz w:val="24"/>
                <w:szCs w:val="24"/>
                <w:lang w:val="ro-RO"/>
              </w:rPr>
            </w:pPr>
            <w:r w:rsidRPr="00E01A5A">
              <w:rPr>
                <w:rFonts w:eastAsia="Calibri"/>
                <w:sz w:val="24"/>
                <w:szCs w:val="24"/>
                <w:lang w:val="ro-RO"/>
              </w:rPr>
              <w:t xml:space="preserve">Dacă în cadrul întreprinderii ce a participat la </w:t>
            </w:r>
            <w:proofErr w:type="spellStart"/>
            <w:r w:rsidRPr="00E01A5A">
              <w:rPr>
                <w:rFonts w:eastAsia="Calibri"/>
                <w:sz w:val="24"/>
                <w:szCs w:val="24"/>
                <w:lang w:val="ro-RO"/>
              </w:rPr>
              <w:t>săvîrșirea</w:t>
            </w:r>
            <w:proofErr w:type="spellEnd"/>
            <w:r w:rsidRPr="00E01A5A">
              <w:rPr>
                <w:rFonts w:eastAsia="Calibri"/>
                <w:sz w:val="24"/>
                <w:szCs w:val="24"/>
                <w:lang w:val="ro-RO"/>
              </w:rPr>
              <w:t xml:space="preserve"> unei încălcări a legislației concurențiale au avut loc modificări juridice sau organizatorice, Consiliul Concurenței atrage la răspundere succesorii legali sau economici ai întreprinderii și aplică succesorilor amenzi pentru încălcarea legislației concurențiale. </w:t>
            </w:r>
          </w:p>
        </w:tc>
        <w:tc>
          <w:tcPr>
            <w:tcW w:w="1559" w:type="dxa"/>
          </w:tcPr>
          <w:p w14:paraId="337094C6" w14:textId="77777777" w:rsidR="00D01391" w:rsidRPr="00E01A5A" w:rsidRDefault="00AA2EA0" w:rsidP="00484DF6">
            <w:pPr>
              <w:ind w:firstLine="0"/>
              <w:jc w:val="center"/>
              <w:rPr>
                <w:sz w:val="24"/>
                <w:szCs w:val="24"/>
                <w:lang w:val="ro-RO"/>
              </w:rPr>
            </w:pPr>
            <w:r w:rsidRPr="00E01A5A">
              <w:rPr>
                <w:sz w:val="24"/>
                <w:szCs w:val="24"/>
                <w:lang w:val="ro-RO"/>
              </w:rPr>
              <w:lastRenderedPageBreak/>
              <w:t>Compatibil</w:t>
            </w:r>
          </w:p>
          <w:p w14:paraId="01084DD2" w14:textId="77777777" w:rsidR="00AA2EA0" w:rsidRPr="00E01A5A" w:rsidRDefault="00AA2EA0" w:rsidP="00484DF6">
            <w:pPr>
              <w:ind w:firstLine="0"/>
              <w:jc w:val="center"/>
              <w:rPr>
                <w:sz w:val="24"/>
                <w:szCs w:val="24"/>
                <w:lang w:val="ro-RO"/>
              </w:rPr>
            </w:pPr>
          </w:p>
          <w:p w14:paraId="369E1541" w14:textId="77777777" w:rsidR="00AA2EA0" w:rsidRPr="00E01A5A" w:rsidRDefault="00AA2EA0" w:rsidP="00484DF6">
            <w:pPr>
              <w:ind w:firstLine="0"/>
              <w:jc w:val="center"/>
              <w:rPr>
                <w:sz w:val="24"/>
                <w:szCs w:val="24"/>
                <w:lang w:val="ro-RO"/>
              </w:rPr>
            </w:pPr>
          </w:p>
          <w:p w14:paraId="69A23FA5" w14:textId="77777777" w:rsidR="00AA2EA0" w:rsidRPr="00E01A5A" w:rsidRDefault="00AA2EA0" w:rsidP="00484DF6">
            <w:pPr>
              <w:ind w:firstLine="0"/>
              <w:jc w:val="center"/>
              <w:rPr>
                <w:sz w:val="24"/>
                <w:szCs w:val="24"/>
                <w:lang w:val="ro-RO"/>
              </w:rPr>
            </w:pPr>
          </w:p>
          <w:p w14:paraId="10708ADD" w14:textId="77777777" w:rsidR="00AA2EA0" w:rsidRPr="00E01A5A" w:rsidRDefault="00AA2EA0" w:rsidP="00484DF6">
            <w:pPr>
              <w:ind w:firstLine="0"/>
              <w:jc w:val="center"/>
              <w:rPr>
                <w:sz w:val="24"/>
                <w:szCs w:val="24"/>
                <w:lang w:val="ro-RO"/>
              </w:rPr>
            </w:pPr>
          </w:p>
          <w:p w14:paraId="488C05AB" w14:textId="77777777" w:rsidR="00AA2EA0" w:rsidRPr="00E01A5A" w:rsidRDefault="00AA2EA0" w:rsidP="00484DF6">
            <w:pPr>
              <w:ind w:firstLine="0"/>
              <w:jc w:val="center"/>
              <w:rPr>
                <w:sz w:val="24"/>
                <w:szCs w:val="24"/>
                <w:lang w:val="ro-RO"/>
              </w:rPr>
            </w:pPr>
          </w:p>
          <w:p w14:paraId="3EC2529A" w14:textId="77777777" w:rsidR="00AA2EA0" w:rsidRPr="00E01A5A" w:rsidRDefault="00AA2EA0" w:rsidP="00484DF6">
            <w:pPr>
              <w:ind w:firstLine="0"/>
              <w:jc w:val="center"/>
              <w:rPr>
                <w:sz w:val="24"/>
                <w:szCs w:val="24"/>
                <w:lang w:val="ro-RO"/>
              </w:rPr>
            </w:pPr>
          </w:p>
          <w:p w14:paraId="3FE7C3D9" w14:textId="77777777" w:rsidR="00AA2EA0" w:rsidRPr="00E01A5A" w:rsidRDefault="00AA2EA0" w:rsidP="00484DF6">
            <w:pPr>
              <w:ind w:firstLine="0"/>
              <w:jc w:val="center"/>
              <w:rPr>
                <w:sz w:val="24"/>
                <w:szCs w:val="24"/>
                <w:lang w:val="ro-RO"/>
              </w:rPr>
            </w:pPr>
          </w:p>
          <w:p w14:paraId="395136DF" w14:textId="77777777" w:rsidR="00AA2EA0" w:rsidRPr="00E01A5A" w:rsidRDefault="00AA2EA0" w:rsidP="00484DF6">
            <w:pPr>
              <w:ind w:firstLine="0"/>
              <w:jc w:val="center"/>
              <w:rPr>
                <w:sz w:val="24"/>
                <w:szCs w:val="24"/>
                <w:lang w:val="ro-RO"/>
              </w:rPr>
            </w:pPr>
          </w:p>
          <w:p w14:paraId="7BB2D715" w14:textId="77777777" w:rsidR="00AA2EA0" w:rsidRPr="00E01A5A" w:rsidRDefault="00AA2EA0" w:rsidP="00484DF6">
            <w:pPr>
              <w:ind w:firstLine="0"/>
              <w:jc w:val="center"/>
              <w:rPr>
                <w:sz w:val="24"/>
                <w:szCs w:val="24"/>
                <w:lang w:val="ro-RO"/>
              </w:rPr>
            </w:pPr>
          </w:p>
          <w:p w14:paraId="16F24B2D" w14:textId="77777777" w:rsidR="00AA2EA0" w:rsidRPr="00E01A5A" w:rsidRDefault="00AA2EA0" w:rsidP="00484DF6">
            <w:pPr>
              <w:ind w:firstLine="0"/>
              <w:jc w:val="center"/>
              <w:rPr>
                <w:sz w:val="24"/>
                <w:szCs w:val="24"/>
                <w:lang w:val="ro-RO"/>
              </w:rPr>
            </w:pPr>
          </w:p>
          <w:p w14:paraId="683AAB47" w14:textId="77777777" w:rsidR="00AA2EA0" w:rsidRPr="00E01A5A" w:rsidRDefault="00AA2EA0" w:rsidP="00484DF6">
            <w:pPr>
              <w:ind w:firstLine="0"/>
              <w:jc w:val="center"/>
              <w:rPr>
                <w:sz w:val="24"/>
                <w:szCs w:val="24"/>
                <w:lang w:val="ro-RO"/>
              </w:rPr>
            </w:pPr>
          </w:p>
          <w:p w14:paraId="2DC9A9E5" w14:textId="77777777" w:rsidR="00AA2EA0" w:rsidRPr="00E01A5A" w:rsidRDefault="00AA2EA0" w:rsidP="00484DF6">
            <w:pPr>
              <w:ind w:firstLine="0"/>
              <w:jc w:val="center"/>
              <w:rPr>
                <w:sz w:val="24"/>
                <w:szCs w:val="24"/>
                <w:lang w:val="ro-RO"/>
              </w:rPr>
            </w:pPr>
          </w:p>
          <w:p w14:paraId="2C878DA2" w14:textId="77777777" w:rsidR="00AA2EA0" w:rsidRPr="00E01A5A" w:rsidRDefault="00AA2EA0" w:rsidP="00484DF6">
            <w:pPr>
              <w:ind w:firstLine="0"/>
              <w:jc w:val="center"/>
              <w:rPr>
                <w:sz w:val="24"/>
                <w:szCs w:val="24"/>
                <w:lang w:val="ro-RO"/>
              </w:rPr>
            </w:pPr>
          </w:p>
          <w:p w14:paraId="675158B7" w14:textId="77777777" w:rsidR="00AA2EA0" w:rsidRPr="00E01A5A" w:rsidRDefault="00AA2EA0" w:rsidP="00484DF6">
            <w:pPr>
              <w:ind w:firstLine="0"/>
              <w:jc w:val="center"/>
              <w:rPr>
                <w:sz w:val="24"/>
                <w:szCs w:val="24"/>
                <w:lang w:val="ro-RO"/>
              </w:rPr>
            </w:pPr>
          </w:p>
          <w:p w14:paraId="36C54EA8" w14:textId="77777777" w:rsidR="00AA2EA0" w:rsidRPr="00E01A5A" w:rsidRDefault="00AA2EA0" w:rsidP="00484DF6">
            <w:pPr>
              <w:ind w:firstLine="0"/>
              <w:jc w:val="center"/>
              <w:rPr>
                <w:sz w:val="24"/>
                <w:szCs w:val="24"/>
                <w:lang w:val="ro-RO"/>
              </w:rPr>
            </w:pPr>
          </w:p>
          <w:p w14:paraId="4A674544" w14:textId="77777777" w:rsidR="00AA2EA0" w:rsidRPr="00E01A5A" w:rsidRDefault="00AA2EA0" w:rsidP="00484DF6">
            <w:pPr>
              <w:ind w:firstLine="0"/>
              <w:jc w:val="center"/>
              <w:rPr>
                <w:sz w:val="24"/>
                <w:szCs w:val="24"/>
                <w:lang w:val="ro-RO"/>
              </w:rPr>
            </w:pPr>
          </w:p>
          <w:p w14:paraId="76D9316B" w14:textId="77777777" w:rsidR="00AA2EA0" w:rsidRPr="00E01A5A" w:rsidRDefault="00AA2EA0" w:rsidP="00484DF6">
            <w:pPr>
              <w:ind w:firstLine="0"/>
              <w:jc w:val="center"/>
              <w:rPr>
                <w:sz w:val="24"/>
                <w:szCs w:val="24"/>
                <w:lang w:val="ro-RO"/>
              </w:rPr>
            </w:pPr>
          </w:p>
          <w:p w14:paraId="0549CF69" w14:textId="77777777" w:rsidR="00AA2EA0" w:rsidRPr="00E01A5A" w:rsidRDefault="00AA2EA0" w:rsidP="00484DF6">
            <w:pPr>
              <w:ind w:firstLine="0"/>
              <w:jc w:val="center"/>
              <w:rPr>
                <w:sz w:val="24"/>
                <w:szCs w:val="24"/>
                <w:lang w:val="ro-RO"/>
              </w:rPr>
            </w:pPr>
          </w:p>
          <w:p w14:paraId="7BA6943B" w14:textId="77777777" w:rsidR="00AA2EA0" w:rsidRPr="00E01A5A" w:rsidRDefault="00AA2EA0" w:rsidP="00484DF6">
            <w:pPr>
              <w:ind w:firstLine="0"/>
              <w:jc w:val="center"/>
              <w:rPr>
                <w:sz w:val="24"/>
                <w:szCs w:val="24"/>
                <w:lang w:val="ro-RO"/>
              </w:rPr>
            </w:pPr>
          </w:p>
          <w:p w14:paraId="40919844" w14:textId="77777777" w:rsidR="00AA2EA0" w:rsidRPr="00E01A5A" w:rsidRDefault="00AA2EA0" w:rsidP="00484DF6">
            <w:pPr>
              <w:ind w:firstLine="0"/>
              <w:jc w:val="center"/>
              <w:rPr>
                <w:sz w:val="24"/>
                <w:szCs w:val="24"/>
                <w:lang w:val="ro-RO"/>
              </w:rPr>
            </w:pPr>
          </w:p>
          <w:p w14:paraId="2C8B33DC" w14:textId="77777777" w:rsidR="00AA2EA0" w:rsidRPr="00E01A5A" w:rsidRDefault="00AA2EA0" w:rsidP="00484DF6">
            <w:pPr>
              <w:ind w:firstLine="0"/>
              <w:jc w:val="center"/>
              <w:rPr>
                <w:sz w:val="24"/>
                <w:szCs w:val="24"/>
                <w:lang w:val="ro-RO"/>
              </w:rPr>
            </w:pPr>
          </w:p>
          <w:p w14:paraId="73513983" w14:textId="77777777" w:rsidR="00AA2EA0" w:rsidRPr="00E01A5A" w:rsidRDefault="00AA2EA0" w:rsidP="00484DF6">
            <w:pPr>
              <w:ind w:firstLine="0"/>
              <w:jc w:val="center"/>
              <w:rPr>
                <w:sz w:val="24"/>
                <w:szCs w:val="24"/>
                <w:lang w:val="ro-RO"/>
              </w:rPr>
            </w:pPr>
          </w:p>
          <w:p w14:paraId="0E185872" w14:textId="77777777" w:rsidR="00AA2EA0" w:rsidRPr="00E01A5A" w:rsidRDefault="00AA2EA0" w:rsidP="00484DF6">
            <w:pPr>
              <w:ind w:firstLine="0"/>
              <w:jc w:val="center"/>
              <w:rPr>
                <w:sz w:val="24"/>
                <w:szCs w:val="24"/>
                <w:lang w:val="ro-RO"/>
              </w:rPr>
            </w:pPr>
          </w:p>
          <w:p w14:paraId="5705B8A6" w14:textId="77777777" w:rsidR="00AA2EA0" w:rsidRPr="00E01A5A" w:rsidRDefault="00AA2EA0" w:rsidP="00484DF6">
            <w:pPr>
              <w:ind w:firstLine="0"/>
              <w:jc w:val="center"/>
              <w:rPr>
                <w:sz w:val="24"/>
                <w:szCs w:val="24"/>
                <w:lang w:val="ro-RO"/>
              </w:rPr>
            </w:pPr>
          </w:p>
          <w:p w14:paraId="11898ABB" w14:textId="77777777" w:rsidR="00AA2EA0" w:rsidRPr="00E01A5A" w:rsidRDefault="00AA2EA0" w:rsidP="00484DF6">
            <w:pPr>
              <w:ind w:firstLine="0"/>
              <w:jc w:val="center"/>
              <w:rPr>
                <w:sz w:val="24"/>
                <w:szCs w:val="24"/>
                <w:lang w:val="ro-RO"/>
              </w:rPr>
            </w:pPr>
          </w:p>
          <w:p w14:paraId="649BD3EA" w14:textId="77777777" w:rsidR="00AA2EA0" w:rsidRPr="00E01A5A" w:rsidRDefault="00AA2EA0" w:rsidP="00484DF6">
            <w:pPr>
              <w:ind w:firstLine="0"/>
              <w:jc w:val="center"/>
              <w:rPr>
                <w:sz w:val="24"/>
                <w:szCs w:val="24"/>
                <w:lang w:val="ro-RO"/>
              </w:rPr>
            </w:pPr>
          </w:p>
          <w:p w14:paraId="491DA9C0" w14:textId="77777777" w:rsidR="00AA2EA0" w:rsidRPr="00E01A5A" w:rsidRDefault="00AA2EA0" w:rsidP="00484DF6">
            <w:pPr>
              <w:ind w:firstLine="0"/>
              <w:jc w:val="center"/>
              <w:rPr>
                <w:sz w:val="24"/>
                <w:szCs w:val="24"/>
                <w:lang w:val="ro-RO"/>
              </w:rPr>
            </w:pPr>
          </w:p>
          <w:p w14:paraId="1205FA41" w14:textId="77777777" w:rsidR="00AA2EA0" w:rsidRPr="00E01A5A" w:rsidRDefault="00AA2EA0" w:rsidP="00484DF6">
            <w:pPr>
              <w:ind w:firstLine="0"/>
              <w:jc w:val="center"/>
              <w:rPr>
                <w:sz w:val="24"/>
                <w:szCs w:val="24"/>
                <w:lang w:val="ro-RO"/>
              </w:rPr>
            </w:pPr>
          </w:p>
          <w:p w14:paraId="0A5E3861" w14:textId="77777777" w:rsidR="00AA2EA0" w:rsidRPr="00E01A5A" w:rsidRDefault="00AA2EA0" w:rsidP="00484DF6">
            <w:pPr>
              <w:ind w:firstLine="0"/>
              <w:jc w:val="center"/>
              <w:rPr>
                <w:sz w:val="24"/>
                <w:szCs w:val="24"/>
                <w:lang w:val="ro-RO"/>
              </w:rPr>
            </w:pPr>
          </w:p>
          <w:p w14:paraId="5BA58D85" w14:textId="77777777" w:rsidR="00AA2EA0" w:rsidRPr="00E01A5A" w:rsidRDefault="00AA2EA0" w:rsidP="00484DF6">
            <w:pPr>
              <w:ind w:firstLine="0"/>
              <w:jc w:val="center"/>
              <w:rPr>
                <w:sz w:val="24"/>
                <w:szCs w:val="24"/>
                <w:lang w:val="ro-RO"/>
              </w:rPr>
            </w:pPr>
          </w:p>
          <w:p w14:paraId="79330E90" w14:textId="77777777" w:rsidR="00AA2EA0" w:rsidRPr="00E01A5A" w:rsidRDefault="00AA2EA0" w:rsidP="00484DF6">
            <w:pPr>
              <w:ind w:firstLine="0"/>
              <w:jc w:val="center"/>
              <w:rPr>
                <w:sz w:val="24"/>
                <w:szCs w:val="24"/>
                <w:lang w:val="ro-RO"/>
              </w:rPr>
            </w:pPr>
          </w:p>
          <w:p w14:paraId="36C2B60E" w14:textId="77777777" w:rsidR="00AA2EA0" w:rsidRPr="00E01A5A" w:rsidRDefault="00AA2EA0" w:rsidP="00484DF6">
            <w:pPr>
              <w:ind w:firstLine="0"/>
              <w:jc w:val="center"/>
              <w:rPr>
                <w:sz w:val="24"/>
                <w:szCs w:val="24"/>
                <w:lang w:val="ro-RO"/>
              </w:rPr>
            </w:pPr>
          </w:p>
          <w:p w14:paraId="66CF07C8" w14:textId="77777777" w:rsidR="00AA2EA0" w:rsidRPr="00E01A5A" w:rsidRDefault="00AA2EA0" w:rsidP="00484DF6">
            <w:pPr>
              <w:ind w:firstLine="0"/>
              <w:jc w:val="center"/>
              <w:rPr>
                <w:sz w:val="24"/>
                <w:szCs w:val="24"/>
                <w:lang w:val="ro-RO"/>
              </w:rPr>
            </w:pPr>
          </w:p>
          <w:p w14:paraId="2F6A758C" w14:textId="77777777" w:rsidR="00AA2EA0" w:rsidRPr="00E01A5A" w:rsidRDefault="00AA2EA0" w:rsidP="00484DF6">
            <w:pPr>
              <w:ind w:firstLine="0"/>
              <w:jc w:val="center"/>
              <w:rPr>
                <w:sz w:val="24"/>
                <w:szCs w:val="24"/>
                <w:lang w:val="ro-RO"/>
              </w:rPr>
            </w:pPr>
          </w:p>
          <w:p w14:paraId="222C594C" w14:textId="77777777" w:rsidR="00AA2EA0" w:rsidRPr="00E01A5A" w:rsidRDefault="00AA2EA0" w:rsidP="00484DF6">
            <w:pPr>
              <w:ind w:firstLine="0"/>
              <w:jc w:val="center"/>
              <w:rPr>
                <w:sz w:val="24"/>
                <w:szCs w:val="24"/>
                <w:lang w:val="ro-RO"/>
              </w:rPr>
            </w:pPr>
          </w:p>
          <w:p w14:paraId="1A6A7F7F" w14:textId="77777777" w:rsidR="00AA2EA0" w:rsidRPr="00E01A5A" w:rsidRDefault="00AA2EA0" w:rsidP="00484DF6">
            <w:pPr>
              <w:ind w:firstLine="0"/>
              <w:jc w:val="center"/>
              <w:rPr>
                <w:sz w:val="24"/>
                <w:szCs w:val="24"/>
                <w:lang w:val="ro-RO"/>
              </w:rPr>
            </w:pPr>
          </w:p>
          <w:p w14:paraId="02A9D82C" w14:textId="77777777" w:rsidR="00AA2EA0" w:rsidRPr="00E01A5A" w:rsidRDefault="00AA2EA0" w:rsidP="00484DF6">
            <w:pPr>
              <w:ind w:firstLine="0"/>
              <w:jc w:val="center"/>
              <w:rPr>
                <w:sz w:val="24"/>
                <w:szCs w:val="24"/>
                <w:lang w:val="ro-RO"/>
              </w:rPr>
            </w:pPr>
          </w:p>
          <w:p w14:paraId="48D6C9D4" w14:textId="77777777" w:rsidR="00AA2EA0" w:rsidRPr="00E01A5A" w:rsidRDefault="00AA2EA0" w:rsidP="00484DF6">
            <w:pPr>
              <w:ind w:firstLine="0"/>
              <w:jc w:val="center"/>
              <w:rPr>
                <w:sz w:val="24"/>
                <w:szCs w:val="24"/>
                <w:lang w:val="ro-RO"/>
              </w:rPr>
            </w:pPr>
          </w:p>
          <w:p w14:paraId="7309AC8C" w14:textId="77777777" w:rsidR="00AA2EA0" w:rsidRPr="00E01A5A" w:rsidRDefault="00AA2EA0" w:rsidP="00484DF6">
            <w:pPr>
              <w:ind w:firstLine="0"/>
              <w:jc w:val="center"/>
              <w:rPr>
                <w:sz w:val="24"/>
                <w:szCs w:val="24"/>
                <w:lang w:val="ro-RO"/>
              </w:rPr>
            </w:pPr>
          </w:p>
          <w:p w14:paraId="552D623B" w14:textId="77777777" w:rsidR="00AA2EA0" w:rsidRPr="00E01A5A" w:rsidRDefault="00AA2EA0" w:rsidP="00484DF6">
            <w:pPr>
              <w:ind w:firstLine="0"/>
              <w:jc w:val="center"/>
              <w:rPr>
                <w:sz w:val="24"/>
                <w:szCs w:val="24"/>
                <w:lang w:val="ro-RO"/>
              </w:rPr>
            </w:pPr>
          </w:p>
          <w:p w14:paraId="491E5683" w14:textId="77777777" w:rsidR="00AA2EA0" w:rsidRPr="00E01A5A" w:rsidRDefault="00AA2EA0" w:rsidP="00484DF6">
            <w:pPr>
              <w:ind w:firstLine="0"/>
              <w:jc w:val="center"/>
              <w:rPr>
                <w:sz w:val="24"/>
                <w:szCs w:val="24"/>
                <w:lang w:val="ro-RO"/>
              </w:rPr>
            </w:pPr>
          </w:p>
          <w:p w14:paraId="2BE9BAB4" w14:textId="77777777" w:rsidR="00AA2EA0" w:rsidRPr="00E01A5A" w:rsidRDefault="00AA2EA0" w:rsidP="00484DF6">
            <w:pPr>
              <w:ind w:firstLine="0"/>
              <w:jc w:val="center"/>
              <w:rPr>
                <w:sz w:val="24"/>
                <w:szCs w:val="24"/>
                <w:lang w:val="ro-RO"/>
              </w:rPr>
            </w:pPr>
          </w:p>
          <w:p w14:paraId="40AC606F" w14:textId="77777777" w:rsidR="00AA2EA0" w:rsidRPr="00E01A5A" w:rsidRDefault="00AA2EA0" w:rsidP="00484DF6">
            <w:pPr>
              <w:ind w:firstLine="0"/>
              <w:jc w:val="center"/>
              <w:rPr>
                <w:sz w:val="24"/>
                <w:szCs w:val="24"/>
                <w:lang w:val="ro-RO"/>
              </w:rPr>
            </w:pPr>
          </w:p>
          <w:p w14:paraId="2FFC6262" w14:textId="77777777" w:rsidR="00AA2EA0" w:rsidRPr="00E01A5A" w:rsidRDefault="00AA2EA0" w:rsidP="00484DF6">
            <w:pPr>
              <w:ind w:firstLine="0"/>
              <w:jc w:val="center"/>
              <w:rPr>
                <w:sz w:val="24"/>
                <w:szCs w:val="24"/>
                <w:lang w:val="ro-RO"/>
              </w:rPr>
            </w:pPr>
          </w:p>
          <w:p w14:paraId="00571E33" w14:textId="77777777" w:rsidR="00AA2EA0" w:rsidRPr="00E01A5A" w:rsidRDefault="00AA2EA0" w:rsidP="00484DF6">
            <w:pPr>
              <w:ind w:firstLine="0"/>
              <w:jc w:val="center"/>
              <w:rPr>
                <w:sz w:val="24"/>
                <w:szCs w:val="24"/>
                <w:lang w:val="ro-RO"/>
              </w:rPr>
            </w:pPr>
          </w:p>
          <w:p w14:paraId="292E40C7" w14:textId="77777777" w:rsidR="00AA2EA0" w:rsidRPr="00E01A5A" w:rsidRDefault="00AA2EA0" w:rsidP="00484DF6">
            <w:pPr>
              <w:ind w:firstLine="0"/>
              <w:jc w:val="center"/>
              <w:rPr>
                <w:sz w:val="24"/>
                <w:szCs w:val="24"/>
                <w:lang w:val="ro-RO"/>
              </w:rPr>
            </w:pPr>
          </w:p>
          <w:p w14:paraId="6E77D940" w14:textId="77777777" w:rsidR="00AA2EA0" w:rsidRPr="00E01A5A" w:rsidRDefault="00AA2EA0" w:rsidP="00484DF6">
            <w:pPr>
              <w:ind w:firstLine="0"/>
              <w:jc w:val="center"/>
              <w:rPr>
                <w:sz w:val="24"/>
                <w:szCs w:val="24"/>
                <w:lang w:val="ro-RO"/>
              </w:rPr>
            </w:pPr>
          </w:p>
          <w:p w14:paraId="06D65501" w14:textId="77777777" w:rsidR="00AA2EA0" w:rsidRPr="00E01A5A" w:rsidRDefault="00AA2EA0" w:rsidP="00484DF6">
            <w:pPr>
              <w:ind w:firstLine="0"/>
              <w:jc w:val="center"/>
              <w:rPr>
                <w:sz w:val="24"/>
                <w:szCs w:val="24"/>
                <w:lang w:val="ro-RO"/>
              </w:rPr>
            </w:pPr>
          </w:p>
          <w:p w14:paraId="6787B870" w14:textId="77777777" w:rsidR="00AA2EA0" w:rsidRPr="00E01A5A" w:rsidRDefault="00AA2EA0" w:rsidP="00484DF6">
            <w:pPr>
              <w:ind w:firstLine="0"/>
              <w:jc w:val="center"/>
              <w:rPr>
                <w:sz w:val="24"/>
                <w:szCs w:val="24"/>
                <w:lang w:val="ro-RO"/>
              </w:rPr>
            </w:pPr>
          </w:p>
          <w:p w14:paraId="5CBB9FEA" w14:textId="77777777" w:rsidR="00AA2EA0" w:rsidRPr="00E01A5A" w:rsidRDefault="00AA2EA0" w:rsidP="00484DF6">
            <w:pPr>
              <w:ind w:firstLine="0"/>
              <w:jc w:val="center"/>
              <w:rPr>
                <w:sz w:val="24"/>
                <w:szCs w:val="24"/>
                <w:lang w:val="ro-RO"/>
              </w:rPr>
            </w:pPr>
          </w:p>
          <w:p w14:paraId="24F2BE2F" w14:textId="77777777" w:rsidR="00AA2EA0" w:rsidRPr="00E01A5A" w:rsidRDefault="00AA2EA0" w:rsidP="00484DF6">
            <w:pPr>
              <w:ind w:firstLine="0"/>
              <w:jc w:val="center"/>
              <w:rPr>
                <w:sz w:val="24"/>
                <w:szCs w:val="24"/>
                <w:lang w:val="ro-RO"/>
              </w:rPr>
            </w:pPr>
          </w:p>
          <w:p w14:paraId="0F76D350" w14:textId="77777777" w:rsidR="00AA2EA0" w:rsidRPr="00E01A5A" w:rsidRDefault="00AA2EA0" w:rsidP="00484DF6">
            <w:pPr>
              <w:ind w:firstLine="0"/>
              <w:jc w:val="center"/>
              <w:rPr>
                <w:sz w:val="24"/>
                <w:szCs w:val="24"/>
                <w:lang w:val="ro-RO"/>
              </w:rPr>
            </w:pPr>
          </w:p>
          <w:p w14:paraId="5C956D6A" w14:textId="77777777" w:rsidR="00AA2EA0" w:rsidRPr="00E01A5A" w:rsidRDefault="00AA2EA0" w:rsidP="00484DF6">
            <w:pPr>
              <w:ind w:firstLine="0"/>
              <w:jc w:val="center"/>
              <w:rPr>
                <w:sz w:val="24"/>
                <w:szCs w:val="24"/>
                <w:lang w:val="ro-RO"/>
              </w:rPr>
            </w:pPr>
          </w:p>
          <w:p w14:paraId="6B93750A" w14:textId="77777777" w:rsidR="00AA2EA0" w:rsidRPr="00E01A5A" w:rsidRDefault="00AA2EA0" w:rsidP="00484DF6">
            <w:pPr>
              <w:ind w:firstLine="0"/>
              <w:jc w:val="center"/>
              <w:rPr>
                <w:sz w:val="24"/>
                <w:szCs w:val="24"/>
                <w:lang w:val="ro-RO"/>
              </w:rPr>
            </w:pPr>
          </w:p>
          <w:p w14:paraId="12FDF24D" w14:textId="77777777" w:rsidR="00AA2EA0" w:rsidRPr="00E01A5A" w:rsidRDefault="00AA2EA0" w:rsidP="00484DF6">
            <w:pPr>
              <w:ind w:firstLine="0"/>
              <w:jc w:val="center"/>
              <w:rPr>
                <w:sz w:val="24"/>
                <w:szCs w:val="24"/>
                <w:lang w:val="ro-RO"/>
              </w:rPr>
            </w:pPr>
          </w:p>
          <w:p w14:paraId="33453C94" w14:textId="77777777" w:rsidR="00AA2EA0" w:rsidRPr="00E01A5A" w:rsidRDefault="00AA2EA0" w:rsidP="00484DF6">
            <w:pPr>
              <w:ind w:firstLine="0"/>
              <w:jc w:val="center"/>
              <w:rPr>
                <w:sz w:val="24"/>
                <w:szCs w:val="24"/>
                <w:lang w:val="ro-RO"/>
              </w:rPr>
            </w:pPr>
          </w:p>
          <w:p w14:paraId="0231D3FC" w14:textId="77777777" w:rsidR="00AA2EA0" w:rsidRPr="00E01A5A" w:rsidRDefault="00AA2EA0" w:rsidP="00484DF6">
            <w:pPr>
              <w:ind w:firstLine="0"/>
              <w:jc w:val="center"/>
              <w:rPr>
                <w:sz w:val="24"/>
                <w:szCs w:val="24"/>
                <w:lang w:val="ro-RO"/>
              </w:rPr>
            </w:pPr>
          </w:p>
          <w:p w14:paraId="4C9E1255" w14:textId="77777777" w:rsidR="00AA2EA0" w:rsidRPr="00E01A5A" w:rsidRDefault="00AA2EA0" w:rsidP="00484DF6">
            <w:pPr>
              <w:ind w:firstLine="0"/>
              <w:jc w:val="center"/>
              <w:rPr>
                <w:sz w:val="24"/>
                <w:szCs w:val="24"/>
                <w:lang w:val="ro-RO"/>
              </w:rPr>
            </w:pPr>
          </w:p>
          <w:p w14:paraId="67323207" w14:textId="77777777" w:rsidR="00AA2EA0" w:rsidRPr="00E01A5A" w:rsidRDefault="00AA2EA0" w:rsidP="00484DF6">
            <w:pPr>
              <w:ind w:firstLine="0"/>
              <w:jc w:val="center"/>
              <w:rPr>
                <w:sz w:val="24"/>
                <w:szCs w:val="24"/>
                <w:lang w:val="ro-RO"/>
              </w:rPr>
            </w:pPr>
          </w:p>
          <w:p w14:paraId="0BB61DA6" w14:textId="77777777" w:rsidR="00AA2EA0" w:rsidRPr="00E01A5A" w:rsidRDefault="00AA2EA0" w:rsidP="00484DF6">
            <w:pPr>
              <w:ind w:firstLine="0"/>
              <w:jc w:val="center"/>
              <w:rPr>
                <w:sz w:val="24"/>
                <w:szCs w:val="24"/>
                <w:lang w:val="ro-RO"/>
              </w:rPr>
            </w:pPr>
          </w:p>
          <w:p w14:paraId="649C1A61" w14:textId="77777777" w:rsidR="00AA2EA0" w:rsidRPr="00E01A5A" w:rsidRDefault="00AA2EA0" w:rsidP="00484DF6">
            <w:pPr>
              <w:ind w:firstLine="0"/>
              <w:jc w:val="center"/>
              <w:rPr>
                <w:sz w:val="24"/>
                <w:szCs w:val="24"/>
                <w:lang w:val="ro-RO"/>
              </w:rPr>
            </w:pPr>
          </w:p>
          <w:p w14:paraId="53ACFA77" w14:textId="77777777" w:rsidR="00AA2EA0" w:rsidRPr="00E01A5A" w:rsidRDefault="00AA2EA0" w:rsidP="00484DF6">
            <w:pPr>
              <w:ind w:firstLine="0"/>
              <w:jc w:val="center"/>
              <w:rPr>
                <w:sz w:val="24"/>
                <w:szCs w:val="24"/>
                <w:lang w:val="ro-RO"/>
              </w:rPr>
            </w:pPr>
          </w:p>
          <w:p w14:paraId="2E119168" w14:textId="77777777" w:rsidR="00AA2EA0" w:rsidRPr="00E01A5A" w:rsidRDefault="00AA2EA0" w:rsidP="00484DF6">
            <w:pPr>
              <w:ind w:firstLine="0"/>
              <w:jc w:val="center"/>
              <w:rPr>
                <w:sz w:val="24"/>
                <w:szCs w:val="24"/>
                <w:lang w:val="ro-RO"/>
              </w:rPr>
            </w:pPr>
          </w:p>
          <w:p w14:paraId="73040504" w14:textId="77777777" w:rsidR="00AA2EA0" w:rsidRPr="00E01A5A" w:rsidRDefault="00AA2EA0" w:rsidP="00484DF6">
            <w:pPr>
              <w:ind w:firstLine="0"/>
              <w:jc w:val="center"/>
              <w:rPr>
                <w:sz w:val="24"/>
                <w:szCs w:val="24"/>
                <w:lang w:val="ro-RO"/>
              </w:rPr>
            </w:pPr>
          </w:p>
          <w:p w14:paraId="7C415A2B" w14:textId="77777777" w:rsidR="00AA2EA0" w:rsidRPr="00E01A5A" w:rsidRDefault="00AA2EA0" w:rsidP="00484DF6">
            <w:pPr>
              <w:ind w:firstLine="0"/>
              <w:jc w:val="center"/>
              <w:rPr>
                <w:sz w:val="24"/>
                <w:szCs w:val="24"/>
                <w:lang w:val="ro-RO"/>
              </w:rPr>
            </w:pPr>
          </w:p>
          <w:p w14:paraId="722D1D3A" w14:textId="77777777" w:rsidR="00AA2EA0" w:rsidRPr="00E01A5A" w:rsidRDefault="00AA2EA0" w:rsidP="00484DF6">
            <w:pPr>
              <w:ind w:firstLine="0"/>
              <w:jc w:val="center"/>
              <w:rPr>
                <w:sz w:val="24"/>
                <w:szCs w:val="24"/>
                <w:lang w:val="ro-RO"/>
              </w:rPr>
            </w:pPr>
          </w:p>
          <w:p w14:paraId="47C732C8" w14:textId="77777777" w:rsidR="00AA2EA0" w:rsidRPr="00E01A5A" w:rsidRDefault="00AA2EA0" w:rsidP="00484DF6">
            <w:pPr>
              <w:ind w:firstLine="0"/>
              <w:jc w:val="center"/>
              <w:rPr>
                <w:sz w:val="24"/>
                <w:szCs w:val="24"/>
                <w:lang w:val="ro-RO"/>
              </w:rPr>
            </w:pPr>
          </w:p>
          <w:p w14:paraId="3FF3EE1C" w14:textId="77777777" w:rsidR="00AA2EA0" w:rsidRPr="00E01A5A" w:rsidRDefault="00AA2EA0" w:rsidP="00484DF6">
            <w:pPr>
              <w:ind w:firstLine="0"/>
              <w:jc w:val="center"/>
              <w:rPr>
                <w:sz w:val="24"/>
                <w:szCs w:val="24"/>
                <w:lang w:val="ro-RO"/>
              </w:rPr>
            </w:pPr>
          </w:p>
          <w:p w14:paraId="0C027EA5" w14:textId="77777777" w:rsidR="00AA2EA0" w:rsidRPr="00E01A5A" w:rsidRDefault="00AA2EA0" w:rsidP="00484DF6">
            <w:pPr>
              <w:ind w:firstLine="0"/>
              <w:jc w:val="center"/>
              <w:rPr>
                <w:sz w:val="24"/>
                <w:szCs w:val="24"/>
                <w:lang w:val="ro-RO"/>
              </w:rPr>
            </w:pPr>
          </w:p>
          <w:p w14:paraId="56C12495" w14:textId="77777777" w:rsidR="00AA2EA0" w:rsidRPr="00E01A5A" w:rsidRDefault="00AA2EA0" w:rsidP="00484DF6">
            <w:pPr>
              <w:ind w:firstLine="0"/>
              <w:jc w:val="center"/>
              <w:rPr>
                <w:sz w:val="24"/>
                <w:szCs w:val="24"/>
                <w:lang w:val="ro-RO"/>
              </w:rPr>
            </w:pPr>
          </w:p>
          <w:p w14:paraId="4AA53B26" w14:textId="77777777" w:rsidR="00AA2EA0" w:rsidRPr="00E01A5A" w:rsidRDefault="00AA2EA0" w:rsidP="00484DF6">
            <w:pPr>
              <w:ind w:firstLine="0"/>
              <w:jc w:val="center"/>
              <w:rPr>
                <w:sz w:val="24"/>
                <w:szCs w:val="24"/>
                <w:lang w:val="ro-RO"/>
              </w:rPr>
            </w:pPr>
          </w:p>
          <w:p w14:paraId="3FDB0489" w14:textId="77777777" w:rsidR="00AA2EA0" w:rsidRPr="00E01A5A" w:rsidRDefault="00AA2EA0" w:rsidP="00484DF6">
            <w:pPr>
              <w:ind w:firstLine="0"/>
              <w:jc w:val="center"/>
              <w:rPr>
                <w:sz w:val="24"/>
                <w:szCs w:val="24"/>
                <w:lang w:val="ro-RO"/>
              </w:rPr>
            </w:pPr>
          </w:p>
          <w:p w14:paraId="5049CC8B" w14:textId="77777777" w:rsidR="00AA2EA0" w:rsidRPr="00E01A5A" w:rsidRDefault="00AA2EA0" w:rsidP="00484DF6">
            <w:pPr>
              <w:ind w:firstLine="0"/>
              <w:jc w:val="center"/>
              <w:rPr>
                <w:sz w:val="24"/>
                <w:szCs w:val="24"/>
                <w:lang w:val="ro-RO"/>
              </w:rPr>
            </w:pPr>
          </w:p>
          <w:p w14:paraId="3A38C2FE" w14:textId="77777777" w:rsidR="00AA2EA0" w:rsidRPr="00E01A5A" w:rsidRDefault="00AA2EA0" w:rsidP="00484DF6">
            <w:pPr>
              <w:ind w:firstLine="0"/>
              <w:jc w:val="center"/>
              <w:rPr>
                <w:sz w:val="24"/>
                <w:szCs w:val="24"/>
                <w:lang w:val="ro-RO"/>
              </w:rPr>
            </w:pPr>
          </w:p>
          <w:p w14:paraId="2E9D6397" w14:textId="77777777" w:rsidR="00AA2EA0" w:rsidRPr="00E01A5A" w:rsidRDefault="00AA2EA0" w:rsidP="00484DF6">
            <w:pPr>
              <w:ind w:firstLine="0"/>
              <w:jc w:val="center"/>
              <w:rPr>
                <w:sz w:val="24"/>
                <w:szCs w:val="24"/>
                <w:lang w:val="ro-RO"/>
              </w:rPr>
            </w:pPr>
          </w:p>
          <w:p w14:paraId="67025F1C" w14:textId="77777777" w:rsidR="00AA2EA0" w:rsidRPr="00E01A5A" w:rsidRDefault="00AA2EA0" w:rsidP="00484DF6">
            <w:pPr>
              <w:ind w:firstLine="0"/>
              <w:jc w:val="center"/>
              <w:rPr>
                <w:sz w:val="24"/>
                <w:szCs w:val="24"/>
                <w:lang w:val="ro-RO"/>
              </w:rPr>
            </w:pPr>
          </w:p>
          <w:p w14:paraId="6107AB68" w14:textId="77777777" w:rsidR="00AA2EA0" w:rsidRPr="00E01A5A" w:rsidRDefault="00AA2EA0" w:rsidP="00484DF6">
            <w:pPr>
              <w:ind w:firstLine="0"/>
              <w:jc w:val="center"/>
              <w:rPr>
                <w:sz w:val="24"/>
                <w:szCs w:val="24"/>
                <w:lang w:val="ro-RO"/>
              </w:rPr>
            </w:pPr>
          </w:p>
          <w:p w14:paraId="7E47A6BE" w14:textId="77777777" w:rsidR="00AA2EA0" w:rsidRPr="00E01A5A" w:rsidRDefault="00AA2EA0" w:rsidP="00484DF6">
            <w:pPr>
              <w:ind w:firstLine="0"/>
              <w:jc w:val="center"/>
              <w:rPr>
                <w:sz w:val="24"/>
                <w:szCs w:val="24"/>
                <w:lang w:val="ro-RO"/>
              </w:rPr>
            </w:pPr>
          </w:p>
          <w:p w14:paraId="1DD4D1CB" w14:textId="77777777" w:rsidR="00AA2EA0" w:rsidRPr="00E01A5A" w:rsidRDefault="00AA2EA0" w:rsidP="00484DF6">
            <w:pPr>
              <w:ind w:firstLine="0"/>
              <w:jc w:val="center"/>
              <w:rPr>
                <w:sz w:val="24"/>
                <w:szCs w:val="24"/>
                <w:lang w:val="ro-RO"/>
              </w:rPr>
            </w:pPr>
          </w:p>
          <w:p w14:paraId="08811B83" w14:textId="77777777" w:rsidR="00AA2EA0" w:rsidRPr="00E01A5A" w:rsidRDefault="00AA2EA0" w:rsidP="00484DF6">
            <w:pPr>
              <w:ind w:firstLine="0"/>
              <w:jc w:val="center"/>
              <w:rPr>
                <w:sz w:val="24"/>
                <w:szCs w:val="24"/>
                <w:lang w:val="ro-RO"/>
              </w:rPr>
            </w:pPr>
          </w:p>
          <w:p w14:paraId="5C091DFF" w14:textId="77777777" w:rsidR="00AA2EA0" w:rsidRPr="00E01A5A" w:rsidRDefault="00AA2EA0" w:rsidP="00484DF6">
            <w:pPr>
              <w:ind w:firstLine="0"/>
              <w:jc w:val="center"/>
              <w:rPr>
                <w:sz w:val="24"/>
                <w:szCs w:val="24"/>
                <w:lang w:val="ro-RO"/>
              </w:rPr>
            </w:pPr>
          </w:p>
          <w:p w14:paraId="64D09C52" w14:textId="77777777" w:rsidR="00AA2EA0" w:rsidRPr="00E01A5A" w:rsidRDefault="00AA2EA0" w:rsidP="00484DF6">
            <w:pPr>
              <w:ind w:firstLine="0"/>
              <w:jc w:val="center"/>
              <w:rPr>
                <w:sz w:val="24"/>
                <w:szCs w:val="24"/>
                <w:lang w:val="ro-RO"/>
              </w:rPr>
            </w:pPr>
          </w:p>
          <w:p w14:paraId="3209EA14" w14:textId="77777777" w:rsidR="00AA2EA0" w:rsidRPr="00E01A5A" w:rsidRDefault="00AA2EA0" w:rsidP="00484DF6">
            <w:pPr>
              <w:ind w:firstLine="0"/>
              <w:jc w:val="center"/>
              <w:rPr>
                <w:sz w:val="24"/>
                <w:szCs w:val="24"/>
                <w:lang w:val="ro-RO"/>
              </w:rPr>
            </w:pPr>
          </w:p>
          <w:p w14:paraId="4165D782" w14:textId="77777777" w:rsidR="00AA2EA0" w:rsidRPr="00E01A5A" w:rsidRDefault="00AA2EA0" w:rsidP="00484DF6">
            <w:pPr>
              <w:ind w:firstLine="0"/>
              <w:jc w:val="center"/>
              <w:rPr>
                <w:sz w:val="24"/>
                <w:szCs w:val="24"/>
                <w:lang w:val="ro-RO"/>
              </w:rPr>
            </w:pPr>
          </w:p>
          <w:p w14:paraId="7B0972AF" w14:textId="77777777" w:rsidR="00AA2EA0" w:rsidRPr="00E01A5A" w:rsidRDefault="00AA2EA0" w:rsidP="00484DF6">
            <w:pPr>
              <w:ind w:firstLine="0"/>
              <w:jc w:val="center"/>
              <w:rPr>
                <w:sz w:val="24"/>
                <w:szCs w:val="24"/>
                <w:lang w:val="ro-RO"/>
              </w:rPr>
            </w:pPr>
          </w:p>
          <w:p w14:paraId="3481A952" w14:textId="77777777" w:rsidR="00AA2EA0" w:rsidRPr="00E01A5A" w:rsidRDefault="00AA2EA0" w:rsidP="00484DF6">
            <w:pPr>
              <w:ind w:firstLine="0"/>
              <w:jc w:val="center"/>
              <w:rPr>
                <w:sz w:val="24"/>
                <w:szCs w:val="24"/>
                <w:lang w:val="ro-RO"/>
              </w:rPr>
            </w:pPr>
          </w:p>
          <w:p w14:paraId="6D499178" w14:textId="77777777" w:rsidR="00AA2EA0" w:rsidRPr="00E01A5A" w:rsidRDefault="00AA2EA0" w:rsidP="00484DF6">
            <w:pPr>
              <w:ind w:firstLine="0"/>
              <w:jc w:val="center"/>
              <w:rPr>
                <w:sz w:val="24"/>
                <w:szCs w:val="24"/>
                <w:lang w:val="ro-RO"/>
              </w:rPr>
            </w:pPr>
          </w:p>
          <w:p w14:paraId="3A5E8AE6" w14:textId="77777777" w:rsidR="00AA2EA0" w:rsidRPr="00E01A5A" w:rsidRDefault="00AA2EA0" w:rsidP="00484DF6">
            <w:pPr>
              <w:ind w:firstLine="0"/>
              <w:jc w:val="center"/>
              <w:rPr>
                <w:sz w:val="24"/>
                <w:szCs w:val="24"/>
                <w:lang w:val="ro-RO"/>
              </w:rPr>
            </w:pPr>
          </w:p>
          <w:p w14:paraId="58037F62" w14:textId="77777777" w:rsidR="00AA2EA0" w:rsidRPr="00E01A5A" w:rsidRDefault="00AA2EA0" w:rsidP="00484DF6">
            <w:pPr>
              <w:ind w:firstLine="0"/>
              <w:jc w:val="center"/>
              <w:rPr>
                <w:sz w:val="24"/>
                <w:szCs w:val="24"/>
                <w:lang w:val="ro-RO"/>
              </w:rPr>
            </w:pPr>
          </w:p>
          <w:p w14:paraId="193AA6AC" w14:textId="77777777" w:rsidR="00AA2EA0" w:rsidRPr="00E01A5A" w:rsidRDefault="00AA2EA0" w:rsidP="00484DF6">
            <w:pPr>
              <w:ind w:firstLine="0"/>
              <w:jc w:val="center"/>
              <w:rPr>
                <w:sz w:val="24"/>
                <w:szCs w:val="24"/>
                <w:lang w:val="ro-RO"/>
              </w:rPr>
            </w:pPr>
          </w:p>
          <w:p w14:paraId="7A18E6AD" w14:textId="77777777" w:rsidR="00AA2EA0" w:rsidRPr="00E01A5A" w:rsidRDefault="00AA2EA0" w:rsidP="00484DF6">
            <w:pPr>
              <w:ind w:firstLine="0"/>
              <w:jc w:val="center"/>
              <w:rPr>
                <w:sz w:val="24"/>
                <w:szCs w:val="24"/>
                <w:lang w:val="ro-RO"/>
              </w:rPr>
            </w:pPr>
          </w:p>
          <w:p w14:paraId="28568504" w14:textId="77777777" w:rsidR="00AA2EA0" w:rsidRPr="00E01A5A" w:rsidRDefault="00AA2EA0" w:rsidP="00484DF6">
            <w:pPr>
              <w:ind w:firstLine="0"/>
              <w:jc w:val="center"/>
              <w:rPr>
                <w:sz w:val="24"/>
                <w:szCs w:val="24"/>
                <w:lang w:val="ro-RO"/>
              </w:rPr>
            </w:pPr>
          </w:p>
          <w:p w14:paraId="1A39C232" w14:textId="77777777" w:rsidR="00AA2EA0" w:rsidRPr="00E01A5A" w:rsidRDefault="00AA2EA0" w:rsidP="00484DF6">
            <w:pPr>
              <w:ind w:firstLine="0"/>
              <w:jc w:val="center"/>
              <w:rPr>
                <w:sz w:val="24"/>
                <w:szCs w:val="24"/>
                <w:lang w:val="ro-RO"/>
              </w:rPr>
            </w:pPr>
          </w:p>
          <w:p w14:paraId="34DBC68A" w14:textId="77777777" w:rsidR="00AA2EA0" w:rsidRPr="00E01A5A" w:rsidRDefault="00AA2EA0" w:rsidP="00484DF6">
            <w:pPr>
              <w:ind w:firstLine="0"/>
              <w:jc w:val="center"/>
              <w:rPr>
                <w:sz w:val="24"/>
                <w:szCs w:val="24"/>
                <w:lang w:val="ro-RO"/>
              </w:rPr>
            </w:pPr>
          </w:p>
          <w:p w14:paraId="6E5C75D2" w14:textId="77777777" w:rsidR="00AA2EA0" w:rsidRPr="00E01A5A" w:rsidRDefault="00AA2EA0" w:rsidP="00484DF6">
            <w:pPr>
              <w:ind w:firstLine="0"/>
              <w:jc w:val="center"/>
              <w:rPr>
                <w:sz w:val="24"/>
                <w:szCs w:val="24"/>
                <w:lang w:val="ro-RO"/>
              </w:rPr>
            </w:pPr>
          </w:p>
          <w:p w14:paraId="6C20E363" w14:textId="77777777" w:rsidR="00AA2EA0" w:rsidRPr="00E01A5A" w:rsidRDefault="00AA2EA0" w:rsidP="00484DF6">
            <w:pPr>
              <w:ind w:firstLine="0"/>
              <w:jc w:val="center"/>
              <w:rPr>
                <w:sz w:val="24"/>
                <w:szCs w:val="24"/>
                <w:lang w:val="ro-RO"/>
              </w:rPr>
            </w:pPr>
          </w:p>
          <w:p w14:paraId="44C02E99" w14:textId="77777777" w:rsidR="00AA2EA0" w:rsidRPr="00E01A5A" w:rsidRDefault="00AA2EA0" w:rsidP="00484DF6">
            <w:pPr>
              <w:ind w:firstLine="0"/>
              <w:jc w:val="center"/>
              <w:rPr>
                <w:sz w:val="24"/>
                <w:szCs w:val="24"/>
                <w:lang w:val="ro-RO"/>
              </w:rPr>
            </w:pPr>
          </w:p>
          <w:p w14:paraId="1BC87123" w14:textId="77777777" w:rsidR="00AA2EA0" w:rsidRPr="00E01A5A" w:rsidRDefault="00AA2EA0" w:rsidP="00484DF6">
            <w:pPr>
              <w:ind w:firstLine="0"/>
              <w:jc w:val="center"/>
              <w:rPr>
                <w:sz w:val="24"/>
                <w:szCs w:val="24"/>
                <w:lang w:val="ro-RO"/>
              </w:rPr>
            </w:pPr>
          </w:p>
          <w:p w14:paraId="73A8FF1D" w14:textId="77777777" w:rsidR="00AA2EA0" w:rsidRPr="00E01A5A" w:rsidRDefault="00AA2EA0" w:rsidP="00484DF6">
            <w:pPr>
              <w:ind w:firstLine="0"/>
              <w:jc w:val="center"/>
              <w:rPr>
                <w:sz w:val="24"/>
                <w:szCs w:val="24"/>
                <w:lang w:val="ro-RO"/>
              </w:rPr>
            </w:pPr>
          </w:p>
          <w:p w14:paraId="354FEC9A" w14:textId="77777777" w:rsidR="00AA2EA0" w:rsidRPr="00E01A5A" w:rsidRDefault="00AA2EA0" w:rsidP="00484DF6">
            <w:pPr>
              <w:ind w:firstLine="0"/>
              <w:jc w:val="center"/>
              <w:rPr>
                <w:sz w:val="24"/>
                <w:szCs w:val="24"/>
                <w:lang w:val="ro-RO"/>
              </w:rPr>
            </w:pPr>
          </w:p>
          <w:p w14:paraId="5634AD88" w14:textId="77777777" w:rsidR="00AA2EA0" w:rsidRPr="00E01A5A" w:rsidRDefault="00AA2EA0" w:rsidP="00484DF6">
            <w:pPr>
              <w:ind w:firstLine="0"/>
              <w:jc w:val="center"/>
              <w:rPr>
                <w:sz w:val="24"/>
                <w:szCs w:val="24"/>
                <w:lang w:val="ro-RO"/>
              </w:rPr>
            </w:pPr>
          </w:p>
          <w:p w14:paraId="3DF20F3A" w14:textId="77777777" w:rsidR="00AA2EA0" w:rsidRPr="00E01A5A" w:rsidRDefault="00AA2EA0" w:rsidP="00484DF6">
            <w:pPr>
              <w:ind w:firstLine="0"/>
              <w:jc w:val="center"/>
              <w:rPr>
                <w:sz w:val="24"/>
                <w:szCs w:val="24"/>
                <w:lang w:val="ro-RO"/>
              </w:rPr>
            </w:pPr>
          </w:p>
          <w:p w14:paraId="0A3EEF3A" w14:textId="77777777" w:rsidR="00AA2EA0" w:rsidRPr="00E01A5A" w:rsidRDefault="00AA2EA0" w:rsidP="00484DF6">
            <w:pPr>
              <w:ind w:firstLine="0"/>
              <w:jc w:val="center"/>
              <w:rPr>
                <w:sz w:val="24"/>
                <w:szCs w:val="24"/>
                <w:lang w:val="ro-RO"/>
              </w:rPr>
            </w:pPr>
          </w:p>
          <w:p w14:paraId="2B6C3EAA" w14:textId="77777777" w:rsidR="00AA2EA0" w:rsidRPr="00E01A5A" w:rsidRDefault="00AA2EA0" w:rsidP="00484DF6">
            <w:pPr>
              <w:ind w:firstLine="0"/>
              <w:jc w:val="center"/>
              <w:rPr>
                <w:sz w:val="24"/>
                <w:szCs w:val="24"/>
                <w:lang w:val="ro-RO"/>
              </w:rPr>
            </w:pPr>
          </w:p>
          <w:p w14:paraId="72ACDB3E" w14:textId="77777777" w:rsidR="00AA2EA0" w:rsidRPr="00E01A5A" w:rsidRDefault="00AA2EA0" w:rsidP="00484DF6">
            <w:pPr>
              <w:ind w:firstLine="0"/>
              <w:jc w:val="center"/>
              <w:rPr>
                <w:sz w:val="24"/>
                <w:szCs w:val="24"/>
                <w:lang w:val="ro-RO"/>
              </w:rPr>
            </w:pPr>
          </w:p>
          <w:p w14:paraId="6C63D168" w14:textId="77777777" w:rsidR="00AA2EA0" w:rsidRPr="00E01A5A" w:rsidRDefault="00AA2EA0" w:rsidP="00484DF6">
            <w:pPr>
              <w:ind w:firstLine="0"/>
              <w:jc w:val="center"/>
              <w:rPr>
                <w:sz w:val="24"/>
                <w:szCs w:val="24"/>
                <w:lang w:val="ro-RO"/>
              </w:rPr>
            </w:pPr>
          </w:p>
          <w:p w14:paraId="4C657499" w14:textId="77777777" w:rsidR="00AA2EA0" w:rsidRPr="00E01A5A" w:rsidRDefault="00AA2EA0" w:rsidP="00484DF6">
            <w:pPr>
              <w:ind w:firstLine="0"/>
              <w:jc w:val="center"/>
              <w:rPr>
                <w:sz w:val="24"/>
                <w:szCs w:val="24"/>
                <w:lang w:val="ro-RO"/>
              </w:rPr>
            </w:pPr>
          </w:p>
          <w:p w14:paraId="6B36E81F" w14:textId="77777777" w:rsidR="00AA2EA0" w:rsidRPr="00E01A5A" w:rsidRDefault="00AA2EA0" w:rsidP="00484DF6">
            <w:pPr>
              <w:ind w:firstLine="0"/>
              <w:jc w:val="center"/>
              <w:rPr>
                <w:sz w:val="24"/>
                <w:szCs w:val="24"/>
                <w:lang w:val="ro-RO"/>
              </w:rPr>
            </w:pPr>
          </w:p>
          <w:p w14:paraId="3473E599" w14:textId="77777777" w:rsidR="00AA2EA0" w:rsidRPr="00E01A5A" w:rsidRDefault="00AA2EA0" w:rsidP="00484DF6">
            <w:pPr>
              <w:ind w:firstLine="0"/>
              <w:jc w:val="center"/>
              <w:rPr>
                <w:sz w:val="24"/>
                <w:szCs w:val="24"/>
                <w:lang w:val="ro-RO"/>
              </w:rPr>
            </w:pPr>
          </w:p>
          <w:p w14:paraId="5D3BEDA1" w14:textId="77777777" w:rsidR="00AA2EA0" w:rsidRPr="00E01A5A" w:rsidRDefault="00AA2EA0" w:rsidP="00484DF6">
            <w:pPr>
              <w:ind w:firstLine="0"/>
              <w:jc w:val="center"/>
              <w:rPr>
                <w:sz w:val="24"/>
                <w:szCs w:val="24"/>
                <w:lang w:val="ro-RO"/>
              </w:rPr>
            </w:pPr>
          </w:p>
          <w:p w14:paraId="5F182B87" w14:textId="77777777" w:rsidR="00AA2EA0" w:rsidRPr="00E01A5A" w:rsidRDefault="00AA2EA0" w:rsidP="00484DF6">
            <w:pPr>
              <w:ind w:firstLine="0"/>
              <w:jc w:val="center"/>
              <w:rPr>
                <w:sz w:val="24"/>
                <w:szCs w:val="24"/>
                <w:lang w:val="ro-RO"/>
              </w:rPr>
            </w:pPr>
          </w:p>
          <w:p w14:paraId="3D4AC56A" w14:textId="77777777" w:rsidR="00AA2EA0" w:rsidRPr="00E01A5A" w:rsidRDefault="00AA2EA0" w:rsidP="00484DF6">
            <w:pPr>
              <w:ind w:firstLine="0"/>
              <w:jc w:val="center"/>
              <w:rPr>
                <w:sz w:val="24"/>
                <w:szCs w:val="24"/>
                <w:lang w:val="ro-RO"/>
              </w:rPr>
            </w:pPr>
          </w:p>
          <w:p w14:paraId="78845882" w14:textId="77777777" w:rsidR="00AA2EA0" w:rsidRPr="00E01A5A" w:rsidRDefault="00AA2EA0" w:rsidP="00484DF6">
            <w:pPr>
              <w:ind w:firstLine="0"/>
              <w:jc w:val="center"/>
              <w:rPr>
                <w:sz w:val="24"/>
                <w:szCs w:val="24"/>
                <w:lang w:val="ro-RO"/>
              </w:rPr>
            </w:pPr>
          </w:p>
          <w:p w14:paraId="08446DBD" w14:textId="77777777" w:rsidR="00AA2EA0" w:rsidRPr="00E01A5A" w:rsidRDefault="00AA2EA0" w:rsidP="00484DF6">
            <w:pPr>
              <w:ind w:firstLine="0"/>
              <w:jc w:val="center"/>
              <w:rPr>
                <w:sz w:val="24"/>
                <w:szCs w:val="24"/>
                <w:lang w:val="ro-RO"/>
              </w:rPr>
            </w:pPr>
          </w:p>
          <w:p w14:paraId="44329E89" w14:textId="77777777" w:rsidR="00AA2EA0" w:rsidRPr="00E01A5A" w:rsidRDefault="00AA2EA0" w:rsidP="00484DF6">
            <w:pPr>
              <w:ind w:firstLine="0"/>
              <w:jc w:val="center"/>
              <w:rPr>
                <w:sz w:val="24"/>
                <w:szCs w:val="24"/>
                <w:lang w:val="ro-RO"/>
              </w:rPr>
            </w:pPr>
          </w:p>
          <w:p w14:paraId="64F8D46B" w14:textId="77777777" w:rsidR="00AA2EA0" w:rsidRPr="00E01A5A" w:rsidRDefault="00AA2EA0" w:rsidP="00484DF6">
            <w:pPr>
              <w:ind w:firstLine="0"/>
              <w:jc w:val="center"/>
              <w:rPr>
                <w:sz w:val="24"/>
                <w:szCs w:val="24"/>
                <w:lang w:val="ro-RO"/>
              </w:rPr>
            </w:pPr>
          </w:p>
          <w:p w14:paraId="38FA073B" w14:textId="77777777" w:rsidR="00AA2EA0" w:rsidRPr="00E01A5A" w:rsidRDefault="00AA2EA0" w:rsidP="00484DF6">
            <w:pPr>
              <w:ind w:firstLine="0"/>
              <w:jc w:val="center"/>
              <w:rPr>
                <w:sz w:val="24"/>
                <w:szCs w:val="24"/>
                <w:lang w:val="ro-RO"/>
              </w:rPr>
            </w:pPr>
          </w:p>
          <w:p w14:paraId="6AF42DA9" w14:textId="77777777" w:rsidR="00AA2EA0" w:rsidRPr="00E01A5A" w:rsidRDefault="00AA2EA0" w:rsidP="00484DF6">
            <w:pPr>
              <w:ind w:firstLine="0"/>
              <w:jc w:val="center"/>
              <w:rPr>
                <w:sz w:val="24"/>
                <w:szCs w:val="24"/>
                <w:lang w:val="ro-RO"/>
              </w:rPr>
            </w:pPr>
          </w:p>
          <w:p w14:paraId="34889452" w14:textId="77777777" w:rsidR="00AA2EA0" w:rsidRPr="00E01A5A" w:rsidRDefault="00AA2EA0" w:rsidP="00484DF6">
            <w:pPr>
              <w:ind w:firstLine="0"/>
              <w:jc w:val="center"/>
              <w:rPr>
                <w:sz w:val="24"/>
                <w:szCs w:val="24"/>
                <w:lang w:val="ro-RO"/>
              </w:rPr>
            </w:pPr>
          </w:p>
          <w:p w14:paraId="76AEE53A" w14:textId="77777777" w:rsidR="00AA2EA0" w:rsidRPr="00E01A5A" w:rsidRDefault="00AA2EA0" w:rsidP="00484DF6">
            <w:pPr>
              <w:ind w:firstLine="0"/>
              <w:jc w:val="center"/>
              <w:rPr>
                <w:sz w:val="24"/>
                <w:szCs w:val="24"/>
                <w:lang w:val="ro-RO"/>
              </w:rPr>
            </w:pPr>
          </w:p>
          <w:p w14:paraId="2E9CE14D" w14:textId="77777777" w:rsidR="00AA2EA0" w:rsidRPr="00E01A5A" w:rsidRDefault="00AA2EA0" w:rsidP="00484DF6">
            <w:pPr>
              <w:ind w:firstLine="0"/>
              <w:jc w:val="center"/>
              <w:rPr>
                <w:sz w:val="24"/>
                <w:szCs w:val="24"/>
                <w:lang w:val="ro-RO"/>
              </w:rPr>
            </w:pPr>
          </w:p>
          <w:p w14:paraId="537C0AEF" w14:textId="77777777" w:rsidR="00AA2EA0" w:rsidRPr="00E01A5A" w:rsidRDefault="00AA2EA0" w:rsidP="00484DF6">
            <w:pPr>
              <w:ind w:firstLine="0"/>
              <w:jc w:val="center"/>
              <w:rPr>
                <w:sz w:val="24"/>
                <w:szCs w:val="24"/>
                <w:lang w:val="ro-RO"/>
              </w:rPr>
            </w:pPr>
          </w:p>
          <w:p w14:paraId="58BC42FF" w14:textId="77777777" w:rsidR="00AA2EA0" w:rsidRPr="00E01A5A" w:rsidRDefault="00AA2EA0" w:rsidP="00484DF6">
            <w:pPr>
              <w:ind w:firstLine="0"/>
              <w:jc w:val="center"/>
              <w:rPr>
                <w:sz w:val="24"/>
                <w:szCs w:val="24"/>
                <w:lang w:val="ro-RO"/>
              </w:rPr>
            </w:pPr>
          </w:p>
          <w:p w14:paraId="4963181D" w14:textId="77777777" w:rsidR="00AA2EA0" w:rsidRPr="00E01A5A" w:rsidRDefault="00AA2EA0" w:rsidP="00484DF6">
            <w:pPr>
              <w:ind w:firstLine="0"/>
              <w:jc w:val="center"/>
              <w:rPr>
                <w:sz w:val="24"/>
                <w:szCs w:val="24"/>
                <w:lang w:val="ro-RO"/>
              </w:rPr>
            </w:pPr>
          </w:p>
          <w:p w14:paraId="79A0E474" w14:textId="77777777" w:rsidR="00AA2EA0" w:rsidRPr="00E01A5A" w:rsidRDefault="00AA2EA0" w:rsidP="00484DF6">
            <w:pPr>
              <w:ind w:firstLine="0"/>
              <w:jc w:val="center"/>
              <w:rPr>
                <w:sz w:val="24"/>
                <w:szCs w:val="24"/>
                <w:lang w:val="ro-RO"/>
              </w:rPr>
            </w:pPr>
          </w:p>
          <w:p w14:paraId="2C6920C4" w14:textId="77777777" w:rsidR="00AA2EA0" w:rsidRPr="00E01A5A" w:rsidRDefault="00AA2EA0" w:rsidP="00484DF6">
            <w:pPr>
              <w:ind w:firstLine="0"/>
              <w:jc w:val="center"/>
              <w:rPr>
                <w:sz w:val="24"/>
                <w:szCs w:val="24"/>
                <w:lang w:val="ro-RO"/>
              </w:rPr>
            </w:pPr>
          </w:p>
          <w:p w14:paraId="581AC4F6" w14:textId="77777777" w:rsidR="00AA2EA0" w:rsidRPr="00E01A5A" w:rsidRDefault="00AA2EA0" w:rsidP="00484DF6">
            <w:pPr>
              <w:ind w:firstLine="0"/>
              <w:jc w:val="center"/>
              <w:rPr>
                <w:sz w:val="24"/>
                <w:szCs w:val="24"/>
                <w:lang w:val="ro-RO"/>
              </w:rPr>
            </w:pPr>
          </w:p>
          <w:p w14:paraId="1602EF55" w14:textId="77777777" w:rsidR="00AA2EA0" w:rsidRPr="00E01A5A" w:rsidRDefault="00AA2EA0" w:rsidP="00484DF6">
            <w:pPr>
              <w:ind w:firstLine="0"/>
              <w:jc w:val="center"/>
              <w:rPr>
                <w:sz w:val="24"/>
                <w:szCs w:val="24"/>
                <w:lang w:val="ro-RO"/>
              </w:rPr>
            </w:pPr>
          </w:p>
          <w:p w14:paraId="09A43AD1" w14:textId="77777777" w:rsidR="00AA2EA0" w:rsidRPr="00E01A5A" w:rsidRDefault="00AA2EA0" w:rsidP="00484DF6">
            <w:pPr>
              <w:ind w:firstLine="0"/>
              <w:jc w:val="center"/>
              <w:rPr>
                <w:sz w:val="24"/>
                <w:szCs w:val="24"/>
                <w:lang w:val="ro-RO"/>
              </w:rPr>
            </w:pPr>
          </w:p>
          <w:p w14:paraId="7C711A78" w14:textId="77777777" w:rsidR="00AA2EA0" w:rsidRPr="00E01A5A" w:rsidRDefault="00AA2EA0" w:rsidP="00484DF6">
            <w:pPr>
              <w:ind w:firstLine="0"/>
              <w:jc w:val="center"/>
              <w:rPr>
                <w:sz w:val="24"/>
                <w:szCs w:val="24"/>
                <w:lang w:val="ro-RO"/>
              </w:rPr>
            </w:pPr>
          </w:p>
          <w:p w14:paraId="1A1176CA" w14:textId="77777777" w:rsidR="00AA2EA0" w:rsidRPr="00E01A5A" w:rsidRDefault="00AA2EA0" w:rsidP="00484DF6">
            <w:pPr>
              <w:ind w:firstLine="0"/>
              <w:jc w:val="center"/>
              <w:rPr>
                <w:sz w:val="24"/>
                <w:szCs w:val="24"/>
                <w:lang w:val="ro-RO"/>
              </w:rPr>
            </w:pPr>
          </w:p>
          <w:p w14:paraId="2B06ED57" w14:textId="77777777" w:rsidR="00AA2EA0" w:rsidRPr="00E01A5A" w:rsidRDefault="00AA2EA0" w:rsidP="00484DF6">
            <w:pPr>
              <w:ind w:firstLine="0"/>
              <w:jc w:val="center"/>
              <w:rPr>
                <w:sz w:val="24"/>
                <w:szCs w:val="24"/>
                <w:lang w:val="ro-RO"/>
              </w:rPr>
            </w:pPr>
          </w:p>
          <w:p w14:paraId="43CBE0CC" w14:textId="77777777" w:rsidR="00AA2EA0" w:rsidRPr="00E01A5A" w:rsidRDefault="00AA2EA0" w:rsidP="00484DF6">
            <w:pPr>
              <w:ind w:firstLine="0"/>
              <w:jc w:val="center"/>
              <w:rPr>
                <w:sz w:val="24"/>
                <w:szCs w:val="24"/>
                <w:lang w:val="ro-RO"/>
              </w:rPr>
            </w:pPr>
          </w:p>
          <w:p w14:paraId="7F7BC2CE" w14:textId="77777777" w:rsidR="00AA2EA0" w:rsidRPr="00E01A5A" w:rsidRDefault="00AA2EA0" w:rsidP="00484DF6">
            <w:pPr>
              <w:ind w:firstLine="0"/>
              <w:jc w:val="center"/>
              <w:rPr>
                <w:sz w:val="24"/>
                <w:szCs w:val="24"/>
                <w:lang w:val="ro-RO"/>
              </w:rPr>
            </w:pPr>
          </w:p>
          <w:p w14:paraId="49ED4ABA" w14:textId="77777777" w:rsidR="00AA2EA0" w:rsidRPr="00E01A5A" w:rsidRDefault="00AA2EA0" w:rsidP="00484DF6">
            <w:pPr>
              <w:ind w:firstLine="0"/>
              <w:jc w:val="center"/>
              <w:rPr>
                <w:sz w:val="24"/>
                <w:szCs w:val="24"/>
                <w:lang w:val="ro-RO"/>
              </w:rPr>
            </w:pPr>
          </w:p>
          <w:p w14:paraId="2F589F02" w14:textId="77777777" w:rsidR="00AA2EA0" w:rsidRPr="00E01A5A" w:rsidRDefault="00AA2EA0" w:rsidP="00484DF6">
            <w:pPr>
              <w:ind w:firstLine="0"/>
              <w:jc w:val="center"/>
              <w:rPr>
                <w:sz w:val="24"/>
                <w:szCs w:val="24"/>
                <w:lang w:val="ro-RO"/>
              </w:rPr>
            </w:pPr>
          </w:p>
          <w:p w14:paraId="75D8D69B" w14:textId="77777777" w:rsidR="00AA2EA0" w:rsidRPr="00E01A5A" w:rsidRDefault="00AA2EA0" w:rsidP="00484DF6">
            <w:pPr>
              <w:ind w:firstLine="0"/>
              <w:jc w:val="center"/>
              <w:rPr>
                <w:sz w:val="24"/>
                <w:szCs w:val="24"/>
                <w:lang w:val="ro-RO"/>
              </w:rPr>
            </w:pPr>
          </w:p>
          <w:p w14:paraId="1AADF212" w14:textId="77777777" w:rsidR="00AA2EA0" w:rsidRPr="00E01A5A" w:rsidRDefault="00AA2EA0" w:rsidP="00484DF6">
            <w:pPr>
              <w:ind w:firstLine="0"/>
              <w:jc w:val="center"/>
              <w:rPr>
                <w:sz w:val="24"/>
                <w:szCs w:val="24"/>
                <w:lang w:val="ro-RO"/>
              </w:rPr>
            </w:pPr>
          </w:p>
          <w:p w14:paraId="1E2C5676" w14:textId="77777777" w:rsidR="00AA2EA0" w:rsidRPr="00E01A5A" w:rsidRDefault="00AA2EA0" w:rsidP="00484DF6">
            <w:pPr>
              <w:ind w:firstLine="0"/>
              <w:jc w:val="center"/>
              <w:rPr>
                <w:sz w:val="24"/>
                <w:szCs w:val="24"/>
                <w:lang w:val="ro-RO"/>
              </w:rPr>
            </w:pPr>
          </w:p>
          <w:p w14:paraId="25FDB001" w14:textId="77777777" w:rsidR="00AA2EA0" w:rsidRPr="00E01A5A" w:rsidRDefault="00AA2EA0" w:rsidP="00484DF6">
            <w:pPr>
              <w:ind w:firstLine="0"/>
              <w:jc w:val="center"/>
              <w:rPr>
                <w:sz w:val="24"/>
                <w:szCs w:val="24"/>
                <w:lang w:val="ro-RO"/>
              </w:rPr>
            </w:pPr>
          </w:p>
          <w:p w14:paraId="1055E69D" w14:textId="77777777" w:rsidR="00AA2EA0" w:rsidRPr="00E01A5A" w:rsidRDefault="00AA2EA0" w:rsidP="00484DF6">
            <w:pPr>
              <w:ind w:firstLine="0"/>
              <w:jc w:val="center"/>
              <w:rPr>
                <w:sz w:val="24"/>
                <w:szCs w:val="24"/>
                <w:lang w:val="ro-RO"/>
              </w:rPr>
            </w:pPr>
          </w:p>
          <w:p w14:paraId="4A7CDD1E" w14:textId="77777777" w:rsidR="00AA2EA0" w:rsidRPr="00E01A5A" w:rsidRDefault="00AA2EA0" w:rsidP="00484DF6">
            <w:pPr>
              <w:ind w:firstLine="0"/>
              <w:jc w:val="center"/>
              <w:rPr>
                <w:sz w:val="24"/>
                <w:szCs w:val="24"/>
                <w:lang w:val="ro-RO"/>
              </w:rPr>
            </w:pPr>
          </w:p>
          <w:p w14:paraId="333B97B3" w14:textId="77777777" w:rsidR="00AA2EA0" w:rsidRPr="00E01A5A" w:rsidRDefault="00AA2EA0" w:rsidP="00484DF6">
            <w:pPr>
              <w:ind w:firstLine="0"/>
              <w:jc w:val="center"/>
              <w:rPr>
                <w:sz w:val="24"/>
                <w:szCs w:val="24"/>
                <w:lang w:val="ro-RO"/>
              </w:rPr>
            </w:pPr>
          </w:p>
          <w:p w14:paraId="103772AA" w14:textId="77777777" w:rsidR="00AA2EA0" w:rsidRPr="00E01A5A" w:rsidRDefault="00AA2EA0" w:rsidP="00484DF6">
            <w:pPr>
              <w:ind w:firstLine="0"/>
              <w:jc w:val="center"/>
              <w:rPr>
                <w:sz w:val="24"/>
                <w:szCs w:val="24"/>
                <w:lang w:val="ro-RO"/>
              </w:rPr>
            </w:pPr>
          </w:p>
          <w:p w14:paraId="3A36A5EC" w14:textId="77777777" w:rsidR="00AA2EA0" w:rsidRPr="00E01A5A" w:rsidRDefault="00AA2EA0" w:rsidP="00484DF6">
            <w:pPr>
              <w:ind w:firstLine="0"/>
              <w:jc w:val="center"/>
              <w:rPr>
                <w:sz w:val="24"/>
                <w:szCs w:val="24"/>
                <w:lang w:val="ro-RO"/>
              </w:rPr>
            </w:pPr>
          </w:p>
          <w:p w14:paraId="5D88111F" w14:textId="77777777" w:rsidR="00AA2EA0" w:rsidRPr="00E01A5A" w:rsidRDefault="00AA2EA0" w:rsidP="00484DF6">
            <w:pPr>
              <w:ind w:firstLine="0"/>
              <w:jc w:val="center"/>
              <w:rPr>
                <w:sz w:val="24"/>
                <w:szCs w:val="24"/>
                <w:lang w:val="ro-RO"/>
              </w:rPr>
            </w:pPr>
          </w:p>
          <w:p w14:paraId="4805A98E" w14:textId="77777777" w:rsidR="00AA2EA0" w:rsidRPr="00E01A5A" w:rsidRDefault="00AA2EA0" w:rsidP="00484DF6">
            <w:pPr>
              <w:ind w:firstLine="0"/>
              <w:jc w:val="center"/>
              <w:rPr>
                <w:sz w:val="24"/>
                <w:szCs w:val="24"/>
                <w:lang w:val="ro-RO"/>
              </w:rPr>
            </w:pPr>
          </w:p>
          <w:p w14:paraId="1C467784" w14:textId="77777777" w:rsidR="00AA2EA0" w:rsidRPr="00E01A5A" w:rsidRDefault="00AA2EA0" w:rsidP="00484DF6">
            <w:pPr>
              <w:ind w:firstLine="0"/>
              <w:jc w:val="center"/>
              <w:rPr>
                <w:sz w:val="24"/>
                <w:szCs w:val="24"/>
                <w:lang w:val="ro-RO"/>
              </w:rPr>
            </w:pPr>
          </w:p>
          <w:p w14:paraId="5663CF01" w14:textId="77777777" w:rsidR="00AA2EA0" w:rsidRPr="00E01A5A" w:rsidRDefault="00AA2EA0" w:rsidP="00484DF6">
            <w:pPr>
              <w:ind w:firstLine="0"/>
              <w:jc w:val="center"/>
              <w:rPr>
                <w:sz w:val="24"/>
                <w:szCs w:val="24"/>
                <w:lang w:val="ro-RO"/>
              </w:rPr>
            </w:pPr>
          </w:p>
          <w:p w14:paraId="4E094137" w14:textId="77777777" w:rsidR="00AA2EA0" w:rsidRPr="00E01A5A" w:rsidRDefault="00AA2EA0" w:rsidP="00484DF6">
            <w:pPr>
              <w:ind w:firstLine="0"/>
              <w:jc w:val="center"/>
              <w:rPr>
                <w:sz w:val="24"/>
                <w:szCs w:val="24"/>
                <w:lang w:val="ro-RO"/>
              </w:rPr>
            </w:pPr>
          </w:p>
          <w:p w14:paraId="5417AB61" w14:textId="77777777" w:rsidR="00AA2EA0" w:rsidRPr="00E01A5A" w:rsidRDefault="00AA2EA0" w:rsidP="00484DF6">
            <w:pPr>
              <w:ind w:firstLine="0"/>
              <w:jc w:val="center"/>
              <w:rPr>
                <w:sz w:val="24"/>
                <w:szCs w:val="24"/>
                <w:lang w:val="ro-RO"/>
              </w:rPr>
            </w:pPr>
          </w:p>
          <w:p w14:paraId="2B167E42" w14:textId="77777777" w:rsidR="00AA2EA0" w:rsidRPr="00E01A5A" w:rsidRDefault="00AA2EA0" w:rsidP="00484DF6">
            <w:pPr>
              <w:ind w:firstLine="0"/>
              <w:jc w:val="center"/>
              <w:rPr>
                <w:sz w:val="24"/>
                <w:szCs w:val="24"/>
                <w:lang w:val="ro-RO"/>
              </w:rPr>
            </w:pPr>
          </w:p>
          <w:p w14:paraId="18F67189" w14:textId="77777777" w:rsidR="00AA2EA0" w:rsidRPr="00E01A5A" w:rsidRDefault="00AA2EA0" w:rsidP="00484DF6">
            <w:pPr>
              <w:ind w:firstLine="0"/>
              <w:jc w:val="center"/>
              <w:rPr>
                <w:sz w:val="24"/>
                <w:szCs w:val="24"/>
                <w:lang w:val="ro-RO"/>
              </w:rPr>
            </w:pPr>
          </w:p>
          <w:p w14:paraId="416E5A27" w14:textId="77777777" w:rsidR="00AA2EA0" w:rsidRPr="00E01A5A" w:rsidRDefault="00AA2EA0" w:rsidP="00484DF6">
            <w:pPr>
              <w:ind w:firstLine="0"/>
              <w:jc w:val="center"/>
              <w:rPr>
                <w:sz w:val="24"/>
                <w:szCs w:val="24"/>
                <w:lang w:val="ro-RO"/>
              </w:rPr>
            </w:pPr>
          </w:p>
          <w:p w14:paraId="41856BA6" w14:textId="77777777" w:rsidR="00AA2EA0" w:rsidRPr="00E01A5A" w:rsidRDefault="00AA2EA0" w:rsidP="00484DF6">
            <w:pPr>
              <w:ind w:firstLine="0"/>
              <w:jc w:val="center"/>
              <w:rPr>
                <w:sz w:val="24"/>
                <w:szCs w:val="24"/>
                <w:lang w:val="ro-RO"/>
              </w:rPr>
            </w:pPr>
          </w:p>
          <w:p w14:paraId="367FA535" w14:textId="77777777" w:rsidR="00AA2EA0" w:rsidRPr="00E01A5A" w:rsidRDefault="00AA2EA0" w:rsidP="00484DF6">
            <w:pPr>
              <w:ind w:firstLine="0"/>
              <w:jc w:val="center"/>
              <w:rPr>
                <w:sz w:val="24"/>
                <w:szCs w:val="24"/>
                <w:lang w:val="ro-RO"/>
              </w:rPr>
            </w:pPr>
          </w:p>
          <w:p w14:paraId="59F1BD4A" w14:textId="77777777" w:rsidR="00AA2EA0" w:rsidRPr="00E01A5A" w:rsidRDefault="00AA2EA0" w:rsidP="00484DF6">
            <w:pPr>
              <w:ind w:firstLine="0"/>
              <w:jc w:val="center"/>
              <w:rPr>
                <w:sz w:val="24"/>
                <w:szCs w:val="24"/>
                <w:lang w:val="ro-RO"/>
              </w:rPr>
            </w:pPr>
          </w:p>
          <w:p w14:paraId="29F7B453" w14:textId="77777777" w:rsidR="00AA2EA0" w:rsidRPr="00E01A5A" w:rsidRDefault="00AA2EA0" w:rsidP="00484DF6">
            <w:pPr>
              <w:ind w:firstLine="0"/>
              <w:jc w:val="center"/>
              <w:rPr>
                <w:sz w:val="24"/>
                <w:szCs w:val="24"/>
                <w:lang w:val="ro-RO"/>
              </w:rPr>
            </w:pPr>
          </w:p>
          <w:p w14:paraId="6ECF8E69" w14:textId="77777777" w:rsidR="00AA2EA0" w:rsidRPr="00E01A5A" w:rsidRDefault="00AA2EA0" w:rsidP="00484DF6">
            <w:pPr>
              <w:ind w:firstLine="0"/>
              <w:jc w:val="center"/>
              <w:rPr>
                <w:sz w:val="24"/>
                <w:szCs w:val="24"/>
                <w:lang w:val="ro-RO"/>
              </w:rPr>
            </w:pPr>
            <w:r w:rsidRPr="00E01A5A">
              <w:rPr>
                <w:sz w:val="24"/>
                <w:szCs w:val="24"/>
                <w:lang w:val="ro-RO"/>
              </w:rPr>
              <w:t>Compatibil</w:t>
            </w:r>
          </w:p>
        </w:tc>
        <w:tc>
          <w:tcPr>
            <w:tcW w:w="1418" w:type="dxa"/>
          </w:tcPr>
          <w:p w14:paraId="2B9747C9" w14:textId="77777777" w:rsidR="00D01391" w:rsidRPr="00E01A5A" w:rsidRDefault="00D01391" w:rsidP="00484DF6">
            <w:pPr>
              <w:ind w:firstLine="0"/>
              <w:jc w:val="center"/>
              <w:rPr>
                <w:sz w:val="24"/>
                <w:szCs w:val="24"/>
                <w:lang w:val="ro-RO"/>
              </w:rPr>
            </w:pPr>
          </w:p>
        </w:tc>
        <w:tc>
          <w:tcPr>
            <w:tcW w:w="2268" w:type="dxa"/>
          </w:tcPr>
          <w:p w14:paraId="65A9A463" w14:textId="77777777" w:rsidR="00691FC1" w:rsidRPr="00E01A5A" w:rsidRDefault="00691FC1" w:rsidP="00484DF6">
            <w:pPr>
              <w:ind w:firstLine="0"/>
              <w:rPr>
                <w:sz w:val="24"/>
                <w:szCs w:val="24"/>
                <w:lang w:val="ro-RO"/>
              </w:rPr>
            </w:pPr>
          </w:p>
          <w:p w14:paraId="381456E9" w14:textId="77777777" w:rsidR="00691FC1" w:rsidRPr="00E01A5A" w:rsidRDefault="00691FC1" w:rsidP="00484DF6">
            <w:pPr>
              <w:ind w:firstLine="0"/>
              <w:rPr>
                <w:sz w:val="24"/>
                <w:szCs w:val="24"/>
                <w:lang w:val="ro-RO"/>
              </w:rPr>
            </w:pPr>
          </w:p>
          <w:p w14:paraId="7F570687" w14:textId="77777777" w:rsidR="00691FC1" w:rsidRPr="00E01A5A" w:rsidRDefault="00691FC1" w:rsidP="00484DF6">
            <w:pPr>
              <w:ind w:firstLine="0"/>
              <w:rPr>
                <w:sz w:val="24"/>
                <w:szCs w:val="24"/>
                <w:lang w:val="ro-RO"/>
              </w:rPr>
            </w:pPr>
          </w:p>
          <w:p w14:paraId="48A259BC" w14:textId="77777777" w:rsidR="00691FC1" w:rsidRPr="00E01A5A" w:rsidRDefault="00691FC1" w:rsidP="00484DF6">
            <w:pPr>
              <w:ind w:firstLine="0"/>
              <w:rPr>
                <w:sz w:val="24"/>
                <w:szCs w:val="24"/>
                <w:lang w:val="ro-RO"/>
              </w:rPr>
            </w:pPr>
          </w:p>
          <w:p w14:paraId="17596255" w14:textId="77777777" w:rsidR="00691FC1" w:rsidRPr="00E01A5A" w:rsidRDefault="00691FC1" w:rsidP="00484DF6">
            <w:pPr>
              <w:ind w:firstLine="0"/>
              <w:rPr>
                <w:sz w:val="24"/>
                <w:szCs w:val="24"/>
                <w:lang w:val="ro-RO"/>
              </w:rPr>
            </w:pPr>
          </w:p>
          <w:p w14:paraId="5B1E12F8" w14:textId="77777777" w:rsidR="00691FC1" w:rsidRPr="00E01A5A" w:rsidRDefault="00691FC1" w:rsidP="00484DF6">
            <w:pPr>
              <w:ind w:firstLine="0"/>
              <w:rPr>
                <w:sz w:val="24"/>
                <w:szCs w:val="24"/>
                <w:lang w:val="ro-RO"/>
              </w:rPr>
            </w:pPr>
          </w:p>
          <w:p w14:paraId="2BCAA7DC" w14:textId="77777777" w:rsidR="00691FC1" w:rsidRPr="00E01A5A" w:rsidRDefault="00691FC1" w:rsidP="00484DF6">
            <w:pPr>
              <w:ind w:firstLine="0"/>
              <w:rPr>
                <w:sz w:val="24"/>
                <w:szCs w:val="24"/>
                <w:lang w:val="ro-RO"/>
              </w:rPr>
            </w:pPr>
          </w:p>
          <w:p w14:paraId="18966EC1" w14:textId="77777777" w:rsidR="00691FC1" w:rsidRPr="00E01A5A" w:rsidRDefault="00691FC1" w:rsidP="00484DF6">
            <w:pPr>
              <w:ind w:firstLine="0"/>
              <w:rPr>
                <w:sz w:val="24"/>
                <w:szCs w:val="24"/>
                <w:lang w:val="ro-RO"/>
              </w:rPr>
            </w:pPr>
          </w:p>
          <w:p w14:paraId="5E238EB2" w14:textId="77777777" w:rsidR="00691FC1" w:rsidRPr="00E01A5A" w:rsidRDefault="00691FC1" w:rsidP="00484DF6">
            <w:pPr>
              <w:ind w:firstLine="0"/>
              <w:rPr>
                <w:sz w:val="24"/>
                <w:szCs w:val="24"/>
                <w:lang w:val="ro-RO"/>
              </w:rPr>
            </w:pPr>
          </w:p>
          <w:p w14:paraId="15261F6E" w14:textId="77777777" w:rsidR="00691FC1" w:rsidRPr="00E01A5A" w:rsidRDefault="00691FC1" w:rsidP="00484DF6">
            <w:pPr>
              <w:ind w:firstLine="0"/>
              <w:rPr>
                <w:sz w:val="24"/>
                <w:szCs w:val="24"/>
                <w:lang w:val="ro-RO"/>
              </w:rPr>
            </w:pPr>
          </w:p>
          <w:p w14:paraId="72906D7D" w14:textId="77777777" w:rsidR="00691FC1" w:rsidRPr="00E01A5A" w:rsidRDefault="00691FC1" w:rsidP="00484DF6">
            <w:pPr>
              <w:ind w:firstLine="0"/>
              <w:rPr>
                <w:sz w:val="24"/>
                <w:szCs w:val="24"/>
                <w:lang w:val="ro-RO"/>
              </w:rPr>
            </w:pPr>
          </w:p>
          <w:p w14:paraId="29C54CE6" w14:textId="77777777" w:rsidR="00691FC1" w:rsidRPr="00E01A5A" w:rsidRDefault="00691FC1" w:rsidP="00484DF6">
            <w:pPr>
              <w:ind w:firstLine="0"/>
              <w:rPr>
                <w:sz w:val="24"/>
                <w:szCs w:val="24"/>
                <w:lang w:val="ro-RO"/>
              </w:rPr>
            </w:pPr>
          </w:p>
          <w:p w14:paraId="3E0A69CD" w14:textId="77777777" w:rsidR="00691FC1" w:rsidRPr="00E01A5A" w:rsidRDefault="00691FC1" w:rsidP="00484DF6">
            <w:pPr>
              <w:ind w:firstLine="0"/>
              <w:rPr>
                <w:sz w:val="24"/>
                <w:szCs w:val="24"/>
                <w:lang w:val="ro-RO"/>
              </w:rPr>
            </w:pPr>
          </w:p>
          <w:p w14:paraId="3089AB8D" w14:textId="77777777" w:rsidR="007260A2" w:rsidRPr="00E01A5A" w:rsidRDefault="007260A2" w:rsidP="00484DF6">
            <w:pPr>
              <w:ind w:firstLine="0"/>
              <w:rPr>
                <w:sz w:val="24"/>
                <w:szCs w:val="24"/>
              </w:rPr>
            </w:pPr>
            <w:r w:rsidRPr="00E01A5A">
              <w:rPr>
                <w:sz w:val="24"/>
                <w:szCs w:val="24"/>
                <w:lang w:val="ro-RO"/>
              </w:rPr>
              <w:t xml:space="preserve">Prevedere transpusă prin Capitolul VIII din Legea concurenței nr. 183/2012 - </w:t>
            </w:r>
            <w:proofErr w:type="spellStart"/>
            <w:r w:rsidRPr="00E01A5A">
              <w:rPr>
                <w:bCs/>
                <w:sz w:val="24"/>
                <w:szCs w:val="24"/>
              </w:rPr>
              <w:t>Răspunderea</w:t>
            </w:r>
            <w:proofErr w:type="spellEnd"/>
            <w:r w:rsidRPr="00E01A5A">
              <w:rPr>
                <w:bCs/>
                <w:sz w:val="24"/>
                <w:szCs w:val="24"/>
              </w:rPr>
              <w:t xml:space="preserve"> </w:t>
            </w:r>
            <w:proofErr w:type="spellStart"/>
            <w:r w:rsidRPr="00E01A5A">
              <w:rPr>
                <w:bCs/>
                <w:sz w:val="24"/>
                <w:szCs w:val="24"/>
              </w:rPr>
              <w:t>pentru</w:t>
            </w:r>
            <w:proofErr w:type="spellEnd"/>
            <w:r w:rsidRPr="00E01A5A">
              <w:rPr>
                <w:bCs/>
                <w:sz w:val="24"/>
                <w:szCs w:val="24"/>
              </w:rPr>
              <w:t xml:space="preserve"> </w:t>
            </w:r>
            <w:proofErr w:type="spellStart"/>
            <w:r w:rsidRPr="00E01A5A">
              <w:rPr>
                <w:bCs/>
                <w:sz w:val="24"/>
                <w:szCs w:val="24"/>
              </w:rPr>
              <w:t>încălcarea</w:t>
            </w:r>
            <w:proofErr w:type="spellEnd"/>
            <w:r w:rsidRPr="00E01A5A">
              <w:rPr>
                <w:bCs/>
                <w:sz w:val="24"/>
                <w:szCs w:val="24"/>
              </w:rPr>
              <w:t> </w:t>
            </w:r>
            <w:proofErr w:type="spellStart"/>
            <w:r w:rsidRPr="00E01A5A">
              <w:rPr>
                <w:bCs/>
                <w:sz w:val="24"/>
                <w:szCs w:val="24"/>
              </w:rPr>
              <w:t>legislaţiei</w:t>
            </w:r>
            <w:proofErr w:type="spellEnd"/>
            <w:r w:rsidRPr="00E01A5A">
              <w:rPr>
                <w:bCs/>
                <w:sz w:val="24"/>
                <w:szCs w:val="24"/>
              </w:rPr>
              <w:t xml:space="preserve"> </w:t>
            </w:r>
            <w:proofErr w:type="spellStart"/>
            <w:r w:rsidRPr="00E01A5A">
              <w:rPr>
                <w:bCs/>
                <w:sz w:val="24"/>
                <w:szCs w:val="24"/>
              </w:rPr>
              <w:t>concurenţiale</w:t>
            </w:r>
            <w:proofErr w:type="spellEnd"/>
          </w:p>
          <w:p w14:paraId="2C86FE0A" w14:textId="77777777" w:rsidR="00D01391" w:rsidRPr="00E01A5A" w:rsidRDefault="00D01391" w:rsidP="00484DF6">
            <w:pPr>
              <w:ind w:firstLine="0"/>
              <w:jc w:val="center"/>
              <w:rPr>
                <w:sz w:val="24"/>
                <w:szCs w:val="24"/>
                <w:lang w:val="ro-RO"/>
              </w:rPr>
            </w:pPr>
          </w:p>
        </w:tc>
        <w:tc>
          <w:tcPr>
            <w:tcW w:w="1559" w:type="dxa"/>
          </w:tcPr>
          <w:p w14:paraId="51CC99DA" w14:textId="77777777" w:rsidR="00D01391" w:rsidRPr="00E01A5A" w:rsidRDefault="00D01391" w:rsidP="00484DF6">
            <w:pPr>
              <w:ind w:firstLine="0"/>
              <w:jc w:val="center"/>
              <w:rPr>
                <w:b/>
                <w:sz w:val="24"/>
                <w:szCs w:val="24"/>
                <w:lang w:val="ro-RO"/>
              </w:rPr>
            </w:pPr>
          </w:p>
        </w:tc>
      </w:tr>
      <w:tr w:rsidR="00400A8B" w:rsidRPr="00E01A5A" w14:paraId="29C05701" w14:textId="77777777" w:rsidTr="00AB7756">
        <w:tc>
          <w:tcPr>
            <w:tcW w:w="4820" w:type="dxa"/>
          </w:tcPr>
          <w:p w14:paraId="2AE01214" w14:textId="77777777" w:rsidR="00BB510C" w:rsidRPr="00E01A5A" w:rsidRDefault="00BB510C" w:rsidP="00484DF6">
            <w:pPr>
              <w:shd w:val="clear" w:color="auto" w:fill="FFFFFF"/>
              <w:ind w:firstLine="0"/>
              <w:jc w:val="center"/>
              <w:rPr>
                <w:i/>
                <w:iCs/>
                <w:sz w:val="24"/>
                <w:szCs w:val="24"/>
              </w:rPr>
            </w:pPr>
            <w:proofErr w:type="spellStart"/>
            <w:r w:rsidRPr="00E01A5A">
              <w:rPr>
                <w:i/>
                <w:iCs/>
                <w:sz w:val="24"/>
                <w:szCs w:val="24"/>
              </w:rPr>
              <w:lastRenderedPageBreak/>
              <w:t>Articolul</w:t>
            </w:r>
            <w:proofErr w:type="spellEnd"/>
            <w:r w:rsidRPr="00E01A5A">
              <w:rPr>
                <w:i/>
                <w:iCs/>
                <w:sz w:val="24"/>
                <w:szCs w:val="24"/>
              </w:rPr>
              <w:t xml:space="preserve"> 14</w:t>
            </w:r>
          </w:p>
          <w:p w14:paraId="712261C1" w14:textId="77777777" w:rsidR="00BB510C" w:rsidRPr="00E01A5A" w:rsidRDefault="00BB510C" w:rsidP="00484DF6">
            <w:pPr>
              <w:shd w:val="clear" w:color="auto" w:fill="FFFFFF"/>
              <w:ind w:firstLine="0"/>
              <w:jc w:val="center"/>
              <w:rPr>
                <w:b/>
                <w:bCs/>
                <w:sz w:val="24"/>
                <w:szCs w:val="24"/>
              </w:rPr>
            </w:pPr>
            <w:proofErr w:type="spellStart"/>
            <w:r w:rsidRPr="00E01A5A">
              <w:rPr>
                <w:b/>
                <w:bCs/>
                <w:sz w:val="24"/>
                <w:szCs w:val="24"/>
              </w:rPr>
              <w:t>Calcularea</w:t>
            </w:r>
            <w:proofErr w:type="spellEnd"/>
            <w:r w:rsidRPr="00E01A5A">
              <w:rPr>
                <w:b/>
                <w:bCs/>
                <w:sz w:val="24"/>
                <w:szCs w:val="24"/>
              </w:rPr>
              <w:t xml:space="preserve"> </w:t>
            </w:r>
            <w:proofErr w:type="spellStart"/>
            <w:r w:rsidRPr="00E01A5A">
              <w:rPr>
                <w:b/>
                <w:bCs/>
                <w:sz w:val="24"/>
                <w:szCs w:val="24"/>
              </w:rPr>
              <w:t>amenzilor</w:t>
            </w:r>
            <w:proofErr w:type="spellEnd"/>
          </w:p>
          <w:p w14:paraId="4F0D16CF" w14:textId="77777777" w:rsidR="00BB510C" w:rsidRPr="00E01A5A" w:rsidRDefault="00BB510C" w:rsidP="00484DF6">
            <w:pPr>
              <w:shd w:val="clear" w:color="auto" w:fill="FFFFFF"/>
              <w:ind w:firstLine="0"/>
              <w:rPr>
                <w:sz w:val="24"/>
                <w:szCs w:val="24"/>
              </w:rPr>
            </w:pPr>
            <w:r w:rsidRPr="00E01A5A">
              <w:rPr>
                <w:sz w:val="24"/>
                <w:szCs w:val="24"/>
              </w:rPr>
              <w:lastRenderedPageBreak/>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stabilesc</w:t>
            </w:r>
            <w:proofErr w:type="spellEnd"/>
            <w:r w:rsidRPr="00E01A5A">
              <w:rPr>
                <w:sz w:val="24"/>
                <w:szCs w:val="24"/>
              </w:rPr>
              <w:t xml:space="preserve"> </w:t>
            </w:r>
            <w:proofErr w:type="spellStart"/>
            <w:r w:rsidRPr="00E01A5A">
              <w:rPr>
                <w:sz w:val="24"/>
                <w:szCs w:val="24"/>
              </w:rPr>
              <w:t>cuantumul</w:t>
            </w:r>
            <w:proofErr w:type="spellEnd"/>
            <w:r w:rsidRPr="00E01A5A">
              <w:rPr>
                <w:sz w:val="24"/>
                <w:szCs w:val="24"/>
              </w:rPr>
              <w:t xml:space="preserve"> </w:t>
            </w:r>
            <w:proofErr w:type="spellStart"/>
            <w:r w:rsidRPr="00E01A5A">
              <w:rPr>
                <w:sz w:val="24"/>
                <w:szCs w:val="24"/>
              </w:rPr>
              <w:t>amenzii</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o </w:t>
            </w:r>
            <w:proofErr w:type="spellStart"/>
            <w:r w:rsidRPr="00E01A5A">
              <w:rPr>
                <w:sz w:val="24"/>
                <w:szCs w:val="24"/>
              </w:rPr>
              <w:t>încălcare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articolului</w:t>
            </w:r>
            <w:proofErr w:type="spellEnd"/>
            <w:r w:rsidRPr="00E01A5A">
              <w:rPr>
                <w:sz w:val="24"/>
                <w:szCs w:val="24"/>
              </w:rPr>
              <w:t xml:space="preserve"> 101 </w:t>
            </w:r>
            <w:proofErr w:type="spellStart"/>
            <w:r w:rsidRPr="00E01A5A">
              <w:rPr>
                <w:sz w:val="24"/>
                <w:szCs w:val="24"/>
              </w:rPr>
              <w:t>sau</w:t>
            </w:r>
            <w:proofErr w:type="spellEnd"/>
            <w:r w:rsidRPr="00E01A5A">
              <w:rPr>
                <w:sz w:val="24"/>
                <w:szCs w:val="24"/>
              </w:rPr>
              <w:t xml:space="preserve"> 102 din TFUE, se </w:t>
            </w:r>
            <w:proofErr w:type="spellStart"/>
            <w:r w:rsidRPr="00E01A5A">
              <w:rPr>
                <w:sz w:val="24"/>
                <w:szCs w:val="24"/>
              </w:rPr>
              <w:t>ține</w:t>
            </w:r>
            <w:proofErr w:type="spellEnd"/>
            <w:r w:rsidRPr="00E01A5A">
              <w:rPr>
                <w:sz w:val="24"/>
                <w:szCs w:val="24"/>
              </w:rPr>
              <w:t xml:space="preserve"> </w:t>
            </w:r>
            <w:proofErr w:type="spellStart"/>
            <w:r w:rsidRPr="00E01A5A">
              <w:rPr>
                <w:sz w:val="24"/>
                <w:szCs w:val="24"/>
              </w:rPr>
              <w:t>seama</w:t>
            </w:r>
            <w:proofErr w:type="spellEnd"/>
            <w:r w:rsidRPr="00E01A5A">
              <w:rPr>
                <w:sz w:val="24"/>
                <w:szCs w:val="24"/>
              </w:rPr>
              <w:t xml:space="preserve"> </w:t>
            </w:r>
            <w:proofErr w:type="spellStart"/>
            <w:r w:rsidRPr="00E01A5A">
              <w:rPr>
                <w:sz w:val="24"/>
                <w:szCs w:val="24"/>
              </w:rPr>
              <w:t>atât</w:t>
            </w:r>
            <w:proofErr w:type="spellEnd"/>
            <w:r w:rsidRPr="00E01A5A">
              <w:rPr>
                <w:sz w:val="24"/>
                <w:szCs w:val="24"/>
              </w:rPr>
              <w:t xml:space="preserve"> de </w:t>
            </w:r>
            <w:proofErr w:type="spellStart"/>
            <w:r w:rsidRPr="00E01A5A">
              <w:rPr>
                <w:sz w:val="24"/>
                <w:szCs w:val="24"/>
              </w:rPr>
              <w:t>gravitatea</w:t>
            </w:r>
            <w:proofErr w:type="spellEnd"/>
            <w:r w:rsidRPr="00E01A5A">
              <w:rPr>
                <w:sz w:val="24"/>
                <w:szCs w:val="24"/>
              </w:rPr>
              <w:t xml:space="preserve">, </w:t>
            </w:r>
            <w:proofErr w:type="spellStart"/>
            <w:r w:rsidRPr="00E01A5A">
              <w:rPr>
                <w:sz w:val="24"/>
                <w:szCs w:val="24"/>
              </w:rPr>
              <w:t>cât</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de </w:t>
            </w:r>
            <w:proofErr w:type="spellStart"/>
            <w:r w:rsidRPr="00E01A5A">
              <w:rPr>
                <w:sz w:val="24"/>
                <w:szCs w:val="24"/>
              </w:rPr>
              <w:t>durata</w:t>
            </w:r>
            <w:proofErr w:type="spellEnd"/>
            <w:r w:rsidRPr="00E01A5A">
              <w:rPr>
                <w:sz w:val="24"/>
                <w:szCs w:val="24"/>
              </w:rPr>
              <w:t xml:space="preserve"> </w:t>
            </w:r>
            <w:proofErr w:type="spellStart"/>
            <w:r w:rsidRPr="00E01A5A">
              <w:rPr>
                <w:sz w:val="24"/>
                <w:szCs w:val="24"/>
              </w:rPr>
              <w:t>încălcării</w:t>
            </w:r>
            <w:proofErr w:type="spellEnd"/>
            <w:r w:rsidRPr="00E01A5A">
              <w:rPr>
                <w:sz w:val="24"/>
                <w:szCs w:val="24"/>
              </w:rPr>
              <w:t>.</w:t>
            </w:r>
          </w:p>
          <w:p w14:paraId="4430DA0B" w14:textId="77777777" w:rsidR="00BB510C" w:rsidRPr="00E01A5A" w:rsidRDefault="00BB510C" w:rsidP="00484DF6">
            <w:pPr>
              <w:shd w:val="clear" w:color="auto" w:fill="FFFFFF"/>
              <w:ind w:firstLine="0"/>
              <w:rPr>
                <w:sz w:val="24"/>
                <w:szCs w:val="24"/>
              </w:rPr>
            </w:pPr>
            <w:r w:rsidRPr="00E01A5A">
              <w:rPr>
                <w:sz w:val="24"/>
                <w:szCs w:val="24"/>
              </w:rPr>
              <w:t>(2)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pot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țină</w:t>
            </w:r>
            <w:proofErr w:type="spellEnd"/>
            <w:r w:rsidRPr="00E01A5A">
              <w:rPr>
                <w:sz w:val="24"/>
                <w:szCs w:val="24"/>
              </w:rPr>
              <w:t xml:space="preserve"> </w:t>
            </w:r>
            <w:proofErr w:type="spellStart"/>
            <w:r w:rsidRPr="00E01A5A">
              <w:rPr>
                <w:sz w:val="24"/>
                <w:szCs w:val="24"/>
              </w:rPr>
              <w:t>seama</w:t>
            </w:r>
            <w:proofErr w:type="spellEnd"/>
            <w:r w:rsidRPr="00E01A5A">
              <w:rPr>
                <w:sz w:val="24"/>
                <w:szCs w:val="24"/>
              </w:rPr>
              <w:t xml:space="preserve"> de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compensație</w:t>
            </w:r>
            <w:proofErr w:type="spellEnd"/>
            <w:r w:rsidRPr="00E01A5A">
              <w:rPr>
                <w:sz w:val="24"/>
                <w:szCs w:val="24"/>
              </w:rPr>
              <w:t xml:space="preserve"> </w:t>
            </w:r>
            <w:proofErr w:type="spellStart"/>
            <w:r w:rsidRPr="00E01A5A">
              <w:rPr>
                <w:sz w:val="24"/>
                <w:szCs w:val="24"/>
              </w:rPr>
              <w:t>plătită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urma</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tranzacții</w:t>
            </w:r>
            <w:proofErr w:type="spellEnd"/>
            <w:r w:rsidRPr="00E01A5A">
              <w:rPr>
                <w:sz w:val="24"/>
                <w:szCs w:val="24"/>
              </w:rPr>
              <w:t xml:space="preserve"> </w:t>
            </w:r>
            <w:proofErr w:type="spellStart"/>
            <w:r w:rsidRPr="00E01A5A">
              <w:rPr>
                <w:sz w:val="24"/>
                <w:szCs w:val="24"/>
              </w:rPr>
              <w:t>consensuale</w:t>
            </w:r>
            <w:proofErr w:type="spellEnd"/>
            <w:r w:rsidRPr="00E01A5A">
              <w:rPr>
                <w:sz w:val="24"/>
                <w:szCs w:val="24"/>
              </w:rPr>
              <w:t xml:space="preserve">,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stabilesc</w:t>
            </w:r>
            <w:proofErr w:type="spellEnd"/>
            <w:r w:rsidRPr="00E01A5A">
              <w:rPr>
                <w:sz w:val="24"/>
                <w:szCs w:val="24"/>
              </w:rPr>
              <w:t xml:space="preserve"> </w:t>
            </w:r>
            <w:proofErr w:type="spellStart"/>
            <w:r w:rsidRPr="00E01A5A">
              <w:rPr>
                <w:sz w:val="24"/>
                <w:szCs w:val="24"/>
              </w:rPr>
              <w:t>cuantumul</w:t>
            </w:r>
            <w:proofErr w:type="spellEnd"/>
            <w:r w:rsidRPr="00E01A5A">
              <w:rPr>
                <w:sz w:val="24"/>
                <w:szCs w:val="24"/>
              </w:rPr>
              <w:t xml:space="preserve"> </w:t>
            </w:r>
            <w:proofErr w:type="spellStart"/>
            <w:r w:rsidRPr="00E01A5A">
              <w:rPr>
                <w:sz w:val="24"/>
                <w:szCs w:val="24"/>
              </w:rPr>
              <w:t>amenzii</w:t>
            </w:r>
            <w:proofErr w:type="spellEnd"/>
            <w:r w:rsidRPr="00E01A5A">
              <w:rPr>
                <w:sz w:val="24"/>
                <w:szCs w:val="24"/>
              </w:rPr>
              <w:t xml:space="preserve"> care </w:t>
            </w:r>
            <w:proofErr w:type="spellStart"/>
            <w:r w:rsidRPr="00E01A5A">
              <w:rPr>
                <w:sz w:val="24"/>
                <w:szCs w:val="24"/>
              </w:rPr>
              <w:t>urmează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fie </w:t>
            </w:r>
            <w:proofErr w:type="spellStart"/>
            <w:r w:rsidRPr="00E01A5A">
              <w:rPr>
                <w:sz w:val="24"/>
                <w:szCs w:val="24"/>
              </w:rPr>
              <w:t>impusă</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o </w:t>
            </w:r>
            <w:proofErr w:type="spellStart"/>
            <w:r w:rsidRPr="00E01A5A">
              <w:rPr>
                <w:sz w:val="24"/>
                <w:szCs w:val="24"/>
              </w:rPr>
              <w:t>încălcare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articolului</w:t>
            </w:r>
            <w:proofErr w:type="spellEnd"/>
            <w:r w:rsidRPr="00E01A5A">
              <w:rPr>
                <w:sz w:val="24"/>
                <w:szCs w:val="24"/>
              </w:rPr>
              <w:t xml:space="preserve"> 101 </w:t>
            </w:r>
            <w:proofErr w:type="spellStart"/>
            <w:r w:rsidRPr="00E01A5A">
              <w:rPr>
                <w:sz w:val="24"/>
                <w:szCs w:val="24"/>
              </w:rPr>
              <w:t>sau</w:t>
            </w:r>
            <w:proofErr w:type="spellEnd"/>
            <w:r w:rsidRPr="00E01A5A">
              <w:rPr>
                <w:sz w:val="24"/>
                <w:szCs w:val="24"/>
              </w:rPr>
              <w:t xml:space="preserve"> 102 din TFUE,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articolul</w:t>
            </w:r>
            <w:proofErr w:type="spellEnd"/>
            <w:r w:rsidRPr="00E01A5A">
              <w:rPr>
                <w:sz w:val="24"/>
                <w:szCs w:val="24"/>
              </w:rPr>
              <w:t xml:space="preserve"> 18 </w:t>
            </w:r>
            <w:proofErr w:type="spellStart"/>
            <w:r w:rsidRPr="00E01A5A">
              <w:rPr>
                <w:sz w:val="24"/>
                <w:szCs w:val="24"/>
              </w:rPr>
              <w:t>alineatul</w:t>
            </w:r>
            <w:proofErr w:type="spellEnd"/>
            <w:r w:rsidRPr="00E01A5A">
              <w:rPr>
                <w:sz w:val="24"/>
                <w:szCs w:val="24"/>
              </w:rPr>
              <w:t xml:space="preserve"> (3) din </w:t>
            </w:r>
            <w:proofErr w:type="spellStart"/>
            <w:r w:rsidRPr="00E01A5A">
              <w:rPr>
                <w:sz w:val="24"/>
                <w:szCs w:val="24"/>
              </w:rPr>
              <w:t>Directiva</w:t>
            </w:r>
            <w:proofErr w:type="spellEnd"/>
            <w:r w:rsidRPr="00E01A5A">
              <w:rPr>
                <w:sz w:val="24"/>
                <w:szCs w:val="24"/>
              </w:rPr>
              <w:t xml:space="preserve"> 2014/104/UE.</w:t>
            </w:r>
          </w:p>
          <w:p w14:paraId="3E4EAB0F" w14:textId="77777777" w:rsidR="00CD371B" w:rsidRDefault="00CD371B" w:rsidP="00484DF6">
            <w:pPr>
              <w:shd w:val="clear" w:color="auto" w:fill="FFFFFF"/>
              <w:ind w:firstLine="0"/>
              <w:rPr>
                <w:sz w:val="24"/>
                <w:szCs w:val="24"/>
              </w:rPr>
            </w:pPr>
          </w:p>
          <w:p w14:paraId="26FE6485" w14:textId="77777777" w:rsidR="00CD371B" w:rsidRDefault="00CD371B" w:rsidP="00484DF6">
            <w:pPr>
              <w:shd w:val="clear" w:color="auto" w:fill="FFFFFF"/>
              <w:ind w:firstLine="0"/>
              <w:rPr>
                <w:sz w:val="24"/>
                <w:szCs w:val="24"/>
              </w:rPr>
            </w:pPr>
          </w:p>
          <w:p w14:paraId="21299F7B" w14:textId="30B83CB9" w:rsidR="00BB510C" w:rsidRPr="00E01A5A" w:rsidRDefault="00BB510C" w:rsidP="00484DF6">
            <w:pPr>
              <w:shd w:val="clear" w:color="auto" w:fill="FFFFFF"/>
              <w:ind w:firstLine="0"/>
              <w:rPr>
                <w:sz w:val="24"/>
                <w:szCs w:val="24"/>
              </w:rPr>
            </w:pPr>
            <w:r w:rsidRPr="00E01A5A">
              <w:rPr>
                <w:sz w:val="24"/>
                <w:szCs w:val="24"/>
              </w:rPr>
              <w:t>(3)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se </w:t>
            </w:r>
            <w:proofErr w:type="spellStart"/>
            <w:r w:rsidRPr="00E01A5A">
              <w:rPr>
                <w:sz w:val="24"/>
                <w:szCs w:val="24"/>
              </w:rPr>
              <w:t>impune</w:t>
            </w:r>
            <w:proofErr w:type="spellEnd"/>
            <w:r w:rsidRPr="00E01A5A">
              <w:rPr>
                <w:sz w:val="24"/>
                <w:szCs w:val="24"/>
              </w:rPr>
              <w:t xml:space="preserve"> o </w:t>
            </w:r>
            <w:proofErr w:type="spellStart"/>
            <w:r w:rsidRPr="00E01A5A">
              <w:rPr>
                <w:sz w:val="24"/>
                <w:szCs w:val="24"/>
              </w:rPr>
              <w:t>amendă</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o </w:t>
            </w:r>
            <w:proofErr w:type="spellStart"/>
            <w:r w:rsidRPr="00E01A5A">
              <w:rPr>
                <w:sz w:val="24"/>
                <w:szCs w:val="24"/>
              </w:rPr>
              <w:t>încălcare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articolului</w:t>
            </w:r>
            <w:proofErr w:type="spellEnd"/>
            <w:r w:rsidRPr="00E01A5A">
              <w:rPr>
                <w:sz w:val="24"/>
                <w:szCs w:val="24"/>
              </w:rPr>
              <w:t xml:space="preserve"> 101 </w:t>
            </w:r>
            <w:proofErr w:type="spellStart"/>
            <w:r w:rsidRPr="00E01A5A">
              <w:rPr>
                <w:sz w:val="24"/>
                <w:szCs w:val="24"/>
              </w:rPr>
              <w:t>sau</w:t>
            </w:r>
            <w:proofErr w:type="spellEnd"/>
            <w:r w:rsidRPr="00E01A5A">
              <w:rPr>
                <w:sz w:val="24"/>
                <w:szCs w:val="24"/>
              </w:rPr>
              <w:t xml:space="preserve"> 102 din TFUE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asocieri</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luându</w:t>
            </w:r>
            <w:proofErr w:type="spellEnd"/>
            <w:r w:rsidRPr="00E01A5A">
              <w:rPr>
                <w:sz w:val="24"/>
                <w:szCs w:val="24"/>
              </w:rPr>
              <w:t xml:space="preserve">-se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considerare</w:t>
            </w:r>
            <w:proofErr w:type="spellEnd"/>
            <w:r w:rsidRPr="00E01A5A">
              <w:rPr>
                <w:sz w:val="24"/>
                <w:szCs w:val="24"/>
              </w:rPr>
              <w:t xml:space="preserve"> </w:t>
            </w:r>
            <w:proofErr w:type="spellStart"/>
            <w:r w:rsidRPr="00E01A5A">
              <w:rPr>
                <w:sz w:val="24"/>
                <w:szCs w:val="24"/>
              </w:rPr>
              <w:t>cifra</w:t>
            </w:r>
            <w:proofErr w:type="spellEnd"/>
            <w:r w:rsidRPr="00E01A5A">
              <w:rPr>
                <w:sz w:val="24"/>
                <w:szCs w:val="24"/>
              </w:rPr>
              <w:t xml:space="preserve"> de </w:t>
            </w:r>
            <w:proofErr w:type="spellStart"/>
            <w:r w:rsidRPr="00E01A5A">
              <w:rPr>
                <w:sz w:val="24"/>
                <w:szCs w:val="24"/>
              </w:rPr>
              <w:t>afaceri</w:t>
            </w:r>
            <w:proofErr w:type="spellEnd"/>
            <w:r w:rsidRPr="00E01A5A">
              <w:rPr>
                <w:sz w:val="24"/>
                <w:szCs w:val="24"/>
              </w:rPr>
              <w:t xml:space="preserve"> a </w:t>
            </w:r>
            <w:proofErr w:type="spellStart"/>
            <w:r w:rsidRPr="00E01A5A">
              <w:rPr>
                <w:sz w:val="24"/>
                <w:szCs w:val="24"/>
              </w:rPr>
              <w:t>membrilor</w:t>
            </w:r>
            <w:proofErr w:type="spellEnd"/>
            <w:r w:rsidRPr="00E01A5A">
              <w:rPr>
                <w:sz w:val="24"/>
                <w:szCs w:val="24"/>
              </w:rPr>
              <w:t xml:space="preserve"> </w:t>
            </w:r>
            <w:proofErr w:type="spellStart"/>
            <w:r w:rsidRPr="00E01A5A">
              <w:rPr>
                <w:sz w:val="24"/>
                <w:szCs w:val="24"/>
              </w:rPr>
              <w:t>săi</w:t>
            </w:r>
            <w:proofErr w:type="spellEnd"/>
            <w:r w:rsidRPr="00E01A5A">
              <w:rPr>
                <w:sz w:val="24"/>
                <w:szCs w:val="24"/>
              </w:rPr>
              <w:t xml:space="preserve">, </w:t>
            </w:r>
            <w:proofErr w:type="spellStart"/>
            <w:r w:rsidRPr="00E01A5A">
              <w:rPr>
                <w:sz w:val="24"/>
                <w:szCs w:val="24"/>
              </w:rPr>
              <w:t>iar</w:t>
            </w:r>
            <w:proofErr w:type="spellEnd"/>
            <w:r w:rsidRPr="00E01A5A">
              <w:rPr>
                <w:sz w:val="24"/>
                <w:szCs w:val="24"/>
              </w:rPr>
              <w:t xml:space="preserve"> </w:t>
            </w:r>
            <w:proofErr w:type="spellStart"/>
            <w:r w:rsidRPr="00E01A5A">
              <w:rPr>
                <w:sz w:val="24"/>
                <w:szCs w:val="24"/>
              </w:rPr>
              <w:t>asocierea</w:t>
            </w:r>
            <w:proofErr w:type="spellEnd"/>
            <w:r w:rsidRPr="00E01A5A">
              <w:rPr>
                <w:sz w:val="24"/>
                <w:szCs w:val="24"/>
              </w:rPr>
              <w:t xml:space="preserve"> nu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solvabilă</w:t>
            </w:r>
            <w:proofErr w:type="spellEnd"/>
            <w:r w:rsidRPr="00E01A5A">
              <w:rPr>
                <w:sz w:val="24"/>
                <w:szCs w:val="24"/>
              </w:rPr>
              <w:t xml:space="preserve">, </w:t>
            </w:r>
            <w:proofErr w:type="spellStart"/>
            <w:r w:rsidRPr="00E01A5A">
              <w:rPr>
                <w:sz w:val="24"/>
                <w:szCs w:val="24"/>
              </w:rPr>
              <w:t>aceasta</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obligată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le </w:t>
            </w:r>
            <w:proofErr w:type="spellStart"/>
            <w:r w:rsidRPr="00E01A5A">
              <w:rPr>
                <w:sz w:val="24"/>
                <w:szCs w:val="24"/>
              </w:rPr>
              <w:t>ceară</w:t>
            </w:r>
            <w:proofErr w:type="spellEnd"/>
            <w:r w:rsidRPr="00E01A5A">
              <w:rPr>
                <w:sz w:val="24"/>
                <w:szCs w:val="24"/>
              </w:rPr>
              <w:t xml:space="preserve"> </w:t>
            </w:r>
            <w:proofErr w:type="spellStart"/>
            <w:r w:rsidRPr="00E01A5A">
              <w:rPr>
                <w:sz w:val="24"/>
                <w:szCs w:val="24"/>
              </w:rPr>
              <w:t>membrilor</w:t>
            </w:r>
            <w:proofErr w:type="spellEnd"/>
            <w:r w:rsidRPr="00E01A5A">
              <w:rPr>
                <w:sz w:val="24"/>
                <w:szCs w:val="24"/>
              </w:rPr>
              <w:t xml:space="preserve"> </w:t>
            </w:r>
            <w:proofErr w:type="spellStart"/>
            <w:r w:rsidRPr="00E01A5A">
              <w:rPr>
                <w:sz w:val="24"/>
                <w:szCs w:val="24"/>
              </w:rPr>
              <w:t>ei</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contribuie</w:t>
            </w:r>
            <w:proofErr w:type="spellEnd"/>
            <w:r w:rsidRPr="00E01A5A">
              <w:rPr>
                <w:sz w:val="24"/>
                <w:szCs w:val="24"/>
              </w:rPr>
              <w:t xml:space="preserve"> la </w:t>
            </w:r>
            <w:proofErr w:type="spellStart"/>
            <w:r w:rsidRPr="00E01A5A">
              <w:rPr>
                <w:sz w:val="24"/>
                <w:szCs w:val="24"/>
              </w:rPr>
              <w:t>plata</w:t>
            </w:r>
            <w:proofErr w:type="spellEnd"/>
            <w:r w:rsidRPr="00E01A5A">
              <w:rPr>
                <w:sz w:val="24"/>
                <w:szCs w:val="24"/>
              </w:rPr>
              <w:t xml:space="preserve"> </w:t>
            </w:r>
            <w:proofErr w:type="spellStart"/>
            <w:r w:rsidRPr="00E01A5A">
              <w:rPr>
                <w:sz w:val="24"/>
                <w:szCs w:val="24"/>
              </w:rPr>
              <w:t>amenzii</w:t>
            </w:r>
            <w:proofErr w:type="spellEnd"/>
            <w:r w:rsidRPr="00E01A5A">
              <w:rPr>
                <w:sz w:val="24"/>
                <w:szCs w:val="24"/>
              </w:rPr>
              <w:t>.</w:t>
            </w:r>
          </w:p>
          <w:p w14:paraId="54D7F019" w14:textId="77777777" w:rsidR="00BB510C" w:rsidRPr="00E01A5A" w:rsidRDefault="00BB510C" w:rsidP="00484DF6">
            <w:pPr>
              <w:shd w:val="clear" w:color="auto" w:fill="FFFFFF"/>
              <w:ind w:firstLine="0"/>
              <w:rPr>
                <w:sz w:val="24"/>
                <w:szCs w:val="24"/>
              </w:rPr>
            </w:pPr>
            <w:r w:rsidRPr="00E01A5A">
              <w:rPr>
                <w:sz w:val="24"/>
                <w:szCs w:val="24"/>
              </w:rPr>
              <w:t>(4)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contribuțiile</w:t>
            </w:r>
            <w:proofErr w:type="spellEnd"/>
            <w:r w:rsidRPr="00E01A5A">
              <w:rPr>
                <w:sz w:val="24"/>
                <w:szCs w:val="24"/>
              </w:rPr>
              <w:t xml:space="preserve"> </w:t>
            </w:r>
            <w:proofErr w:type="spellStart"/>
            <w:r w:rsidRPr="00E01A5A">
              <w:rPr>
                <w:sz w:val="24"/>
                <w:szCs w:val="24"/>
              </w:rPr>
              <w:t>menționate</w:t>
            </w:r>
            <w:proofErr w:type="spellEnd"/>
            <w:r w:rsidRPr="00E01A5A">
              <w:rPr>
                <w:sz w:val="24"/>
                <w:szCs w:val="24"/>
              </w:rPr>
              <w:t xml:space="preserve"> la </w:t>
            </w:r>
            <w:proofErr w:type="spellStart"/>
            <w:r w:rsidRPr="00E01A5A">
              <w:rPr>
                <w:sz w:val="24"/>
                <w:szCs w:val="24"/>
              </w:rPr>
              <w:t>alineatul</w:t>
            </w:r>
            <w:proofErr w:type="spellEnd"/>
            <w:r w:rsidRPr="00E01A5A">
              <w:rPr>
                <w:sz w:val="24"/>
                <w:szCs w:val="24"/>
              </w:rPr>
              <w:t xml:space="preserve"> (3) nu au </w:t>
            </w:r>
            <w:proofErr w:type="spellStart"/>
            <w:r w:rsidRPr="00E01A5A">
              <w:rPr>
                <w:sz w:val="24"/>
                <w:szCs w:val="24"/>
              </w:rPr>
              <w:t>fost</w:t>
            </w:r>
            <w:proofErr w:type="spellEnd"/>
            <w:r w:rsidRPr="00E01A5A">
              <w:rPr>
                <w:sz w:val="24"/>
                <w:szCs w:val="24"/>
              </w:rPr>
              <w:t xml:space="preserve"> </w:t>
            </w:r>
            <w:proofErr w:type="spellStart"/>
            <w:r w:rsidRPr="00E01A5A">
              <w:rPr>
                <w:sz w:val="24"/>
                <w:szCs w:val="24"/>
              </w:rPr>
              <w:t>achitate</w:t>
            </w:r>
            <w:proofErr w:type="spellEnd"/>
            <w:r w:rsidRPr="00E01A5A">
              <w:rPr>
                <w:sz w:val="24"/>
                <w:szCs w:val="24"/>
              </w:rPr>
              <w:t xml:space="preserve"> integral </w:t>
            </w:r>
            <w:proofErr w:type="spellStart"/>
            <w:r w:rsidRPr="00E01A5A">
              <w:rPr>
                <w:sz w:val="24"/>
                <w:szCs w:val="24"/>
              </w:rPr>
              <w:t>asocierii</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termenul</w:t>
            </w:r>
            <w:proofErr w:type="spellEnd"/>
            <w:r w:rsidRPr="00E01A5A">
              <w:rPr>
                <w:sz w:val="24"/>
                <w:szCs w:val="24"/>
              </w:rPr>
              <w:t xml:space="preserve"> </w:t>
            </w:r>
            <w:proofErr w:type="spellStart"/>
            <w:r w:rsidRPr="00E01A5A">
              <w:rPr>
                <w:sz w:val="24"/>
                <w:szCs w:val="24"/>
              </w:rPr>
              <w:t>stabilit</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pot </w:t>
            </w:r>
            <w:proofErr w:type="spellStart"/>
            <w:r w:rsidRPr="00E01A5A">
              <w:rPr>
                <w:sz w:val="24"/>
                <w:szCs w:val="24"/>
              </w:rPr>
              <w:t>impune</w:t>
            </w:r>
            <w:proofErr w:type="spellEnd"/>
            <w:r w:rsidRPr="00E01A5A">
              <w:rPr>
                <w:sz w:val="24"/>
                <w:szCs w:val="24"/>
              </w:rPr>
              <w:t xml:space="preserve"> </w:t>
            </w:r>
            <w:proofErr w:type="spellStart"/>
            <w:r w:rsidRPr="00E01A5A">
              <w:rPr>
                <w:sz w:val="24"/>
                <w:szCs w:val="24"/>
              </w:rPr>
              <w:t>plata</w:t>
            </w:r>
            <w:proofErr w:type="spellEnd"/>
            <w:r w:rsidRPr="00E01A5A">
              <w:rPr>
                <w:sz w:val="24"/>
                <w:szCs w:val="24"/>
              </w:rPr>
              <w:t xml:space="preserve"> </w:t>
            </w:r>
            <w:proofErr w:type="spellStart"/>
            <w:r w:rsidRPr="00E01A5A">
              <w:rPr>
                <w:sz w:val="24"/>
                <w:szCs w:val="24"/>
              </w:rPr>
              <w:t>amenzii</w:t>
            </w:r>
            <w:proofErr w:type="spellEnd"/>
            <w:r w:rsidRPr="00E01A5A">
              <w:rPr>
                <w:sz w:val="24"/>
                <w:szCs w:val="24"/>
              </w:rPr>
              <w:t xml:space="preserve"> direct de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fiecare</w:t>
            </w:r>
            <w:proofErr w:type="spellEnd"/>
            <w:r w:rsidRPr="00E01A5A">
              <w:rPr>
                <w:sz w:val="24"/>
                <w:szCs w:val="24"/>
              </w:rPr>
              <w:t xml:space="preserve"> </w:t>
            </w:r>
            <w:proofErr w:type="spellStart"/>
            <w:r w:rsidRPr="00E01A5A">
              <w:rPr>
                <w:sz w:val="24"/>
                <w:szCs w:val="24"/>
              </w:rPr>
              <w:t>întreprindere</w:t>
            </w:r>
            <w:proofErr w:type="spellEnd"/>
            <w:r w:rsidRPr="00E01A5A">
              <w:rPr>
                <w:sz w:val="24"/>
                <w:szCs w:val="24"/>
              </w:rPr>
              <w:t xml:space="preserve"> ai </w:t>
            </w:r>
            <w:proofErr w:type="spellStart"/>
            <w:r w:rsidRPr="00E01A5A">
              <w:rPr>
                <w:sz w:val="24"/>
                <w:szCs w:val="24"/>
              </w:rPr>
              <w:t>cărei</w:t>
            </w:r>
            <w:proofErr w:type="spellEnd"/>
            <w:r w:rsidRPr="00E01A5A">
              <w:rPr>
                <w:sz w:val="24"/>
                <w:szCs w:val="24"/>
              </w:rPr>
              <w:t xml:space="preserve"> </w:t>
            </w:r>
            <w:proofErr w:type="spellStart"/>
            <w:r w:rsidRPr="00E01A5A">
              <w:rPr>
                <w:sz w:val="24"/>
                <w:szCs w:val="24"/>
              </w:rPr>
              <w:t>reprezentanți</w:t>
            </w:r>
            <w:proofErr w:type="spellEnd"/>
            <w:r w:rsidRPr="00E01A5A">
              <w:rPr>
                <w:sz w:val="24"/>
                <w:szCs w:val="24"/>
              </w:rPr>
              <w:t xml:space="preserve"> au </w:t>
            </w:r>
            <w:proofErr w:type="spellStart"/>
            <w:r w:rsidRPr="00E01A5A">
              <w:rPr>
                <w:sz w:val="24"/>
                <w:szCs w:val="24"/>
              </w:rPr>
              <w:t>fost</w:t>
            </w:r>
            <w:proofErr w:type="spellEnd"/>
            <w:r w:rsidRPr="00E01A5A">
              <w:rPr>
                <w:sz w:val="24"/>
                <w:szCs w:val="24"/>
              </w:rPr>
              <w:t xml:space="preserve"> </w:t>
            </w:r>
            <w:proofErr w:type="spellStart"/>
            <w:r w:rsidRPr="00E01A5A">
              <w:rPr>
                <w:sz w:val="24"/>
                <w:szCs w:val="24"/>
              </w:rPr>
              <w:t>membri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organismele</w:t>
            </w:r>
            <w:proofErr w:type="spellEnd"/>
            <w:r w:rsidRPr="00E01A5A">
              <w:rPr>
                <w:sz w:val="24"/>
                <w:szCs w:val="24"/>
              </w:rPr>
              <w:t xml:space="preserve"> de </w:t>
            </w:r>
            <w:proofErr w:type="spellStart"/>
            <w:r w:rsidRPr="00E01A5A">
              <w:rPr>
                <w:sz w:val="24"/>
                <w:szCs w:val="24"/>
              </w:rPr>
              <w:t>decizie</w:t>
            </w:r>
            <w:proofErr w:type="spellEnd"/>
            <w:r w:rsidRPr="00E01A5A">
              <w:rPr>
                <w:sz w:val="24"/>
                <w:szCs w:val="24"/>
              </w:rPr>
              <w:t xml:space="preserve"> ale </w:t>
            </w:r>
            <w:proofErr w:type="spellStart"/>
            <w:r w:rsidRPr="00E01A5A">
              <w:rPr>
                <w:sz w:val="24"/>
                <w:szCs w:val="24"/>
              </w:rPr>
              <w:t>asocierii</w:t>
            </w:r>
            <w:proofErr w:type="spellEnd"/>
            <w:r w:rsidRPr="00E01A5A">
              <w:rPr>
                <w:sz w:val="24"/>
                <w:szCs w:val="24"/>
              </w:rPr>
              <w:t xml:space="preserve"> respective.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acest</w:t>
            </w:r>
            <w:proofErr w:type="spellEnd"/>
            <w:r w:rsidRPr="00E01A5A">
              <w:rPr>
                <w:sz w:val="24"/>
                <w:szCs w:val="24"/>
              </w:rPr>
              <w:t xml:space="preserve"> </w:t>
            </w:r>
            <w:proofErr w:type="spellStart"/>
            <w:r w:rsidRPr="00E01A5A">
              <w:rPr>
                <w:sz w:val="24"/>
                <w:szCs w:val="24"/>
              </w:rPr>
              <w:t>lucru</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necesar</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a </w:t>
            </w:r>
            <w:proofErr w:type="spellStart"/>
            <w:r w:rsidRPr="00E01A5A">
              <w:rPr>
                <w:sz w:val="24"/>
                <w:szCs w:val="24"/>
              </w:rPr>
              <w:t>garanta</w:t>
            </w:r>
            <w:proofErr w:type="spellEnd"/>
            <w:r w:rsidRPr="00E01A5A">
              <w:rPr>
                <w:sz w:val="24"/>
                <w:szCs w:val="24"/>
              </w:rPr>
              <w:t xml:space="preserve"> </w:t>
            </w:r>
            <w:proofErr w:type="spellStart"/>
            <w:r w:rsidRPr="00E01A5A">
              <w:rPr>
                <w:sz w:val="24"/>
                <w:szCs w:val="24"/>
              </w:rPr>
              <w:t>plata</w:t>
            </w:r>
            <w:proofErr w:type="spellEnd"/>
            <w:r w:rsidRPr="00E01A5A">
              <w:rPr>
                <w:sz w:val="24"/>
                <w:szCs w:val="24"/>
              </w:rPr>
              <w:t xml:space="preserve"> </w:t>
            </w:r>
            <w:proofErr w:type="spellStart"/>
            <w:r w:rsidRPr="00E01A5A">
              <w:rPr>
                <w:sz w:val="24"/>
                <w:szCs w:val="24"/>
              </w:rPr>
              <w:t>integrală</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amenzii</w:t>
            </w:r>
            <w:proofErr w:type="spellEnd"/>
            <w:r w:rsidRPr="00E01A5A">
              <w:rPr>
                <w:sz w:val="24"/>
                <w:szCs w:val="24"/>
              </w:rPr>
              <w:t xml:space="preserve">, </w:t>
            </w:r>
            <w:proofErr w:type="spellStart"/>
            <w:r w:rsidRPr="00E01A5A">
              <w:rPr>
                <w:sz w:val="24"/>
                <w:szCs w:val="24"/>
              </w:rPr>
              <w:t>după</w:t>
            </w:r>
            <w:proofErr w:type="spellEnd"/>
            <w:r w:rsidRPr="00E01A5A">
              <w:rPr>
                <w:sz w:val="24"/>
                <w:szCs w:val="24"/>
              </w:rPr>
              <w:t xml:space="preserve"> </w:t>
            </w:r>
            <w:proofErr w:type="spellStart"/>
            <w:r w:rsidRPr="00E01A5A">
              <w:rPr>
                <w:sz w:val="24"/>
                <w:szCs w:val="24"/>
              </w:rPr>
              <w:t>ce</w:t>
            </w:r>
            <w:proofErr w:type="spellEnd"/>
            <w:r w:rsidRPr="00E01A5A">
              <w:rPr>
                <w:sz w:val="24"/>
                <w:szCs w:val="24"/>
              </w:rPr>
              <w:t xml:space="preserve"> </w:t>
            </w:r>
            <w:proofErr w:type="spellStart"/>
            <w:r w:rsidRPr="00E01A5A">
              <w:rPr>
                <w:sz w:val="24"/>
                <w:szCs w:val="24"/>
              </w:rPr>
              <w:lastRenderedPageBreak/>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au </w:t>
            </w:r>
            <w:proofErr w:type="spellStart"/>
            <w:r w:rsidRPr="00E01A5A">
              <w:rPr>
                <w:sz w:val="24"/>
                <w:szCs w:val="24"/>
              </w:rPr>
              <w:t>impus</w:t>
            </w:r>
            <w:proofErr w:type="spellEnd"/>
            <w:r w:rsidRPr="00E01A5A">
              <w:rPr>
                <w:sz w:val="24"/>
                <w:szCs w:val="24"/>
              </w:rPr>
              <w:t xml:space="preserve"> </w:t>
            </w:r>
            <w:proofErr w:type="spellStart"/>
            <w:r w:rsidRPr="00E01A5A">
              <w:rPr>
                <w:sz w:val="24"/>
                <w:szCs w:val="24"/>
              </w:rPr>
              <w:t>plata</w:t>
            </w:r>
            <w:proofErr w:type="spellEnd"/>
            <w:r w:rsidRPr="00E01A5A">
              <w:rPr>
                <w:sz w:val="24"/>
                <w:szCs w:val="24"/>
              </w:rPr>
              <w:t xml:space="preserve"> din </w:t>
            </w:r>
            <w:proofErr w:type="spellStart"/>
            <w:r w:rsidRPr="00E01A5A">
              <w:rPr>
                <w:sz w:val="24"/>
                <w:szCs w:val="24"/>
              </w:rPr>
              <w:t>partea</w:t>
            </w:r>
            <w:proofErr w:type="spellEnd"/>
            <w:r w:rsidRPr="00E01A5A">
              <w:rPr>
                <w:sz w:val="24"/>
                <w:szCs w:val="24"/>
              </w:rPr>
              <w:t xml:space="preserve"> </w:t>
            </w:r>
            <w:proofErr w:type="spellStart"/>
            <w:r w:rsidRPr="00E01A5A">
              <w:rPr>
                <w:sz w:val="24"/>
                <w:szCs w:val="24"/>
              </w:rPr>
              <w:t>acestor</w:t>
            </w:r>
            <w:proofErr w:type="spellEnd"/>
            <w:r w:rsidRPr="00E01A5A">
              <w:rPr>
                <w:sz w:val="24"/>
                <w:szCs w:val="24"/>
              </w:rPr>
              <w:t xml:space="preserv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acestea</w:t>
            </w:r>
            <w:proofErr w:type="spellEnd"/>
            <w:r w:rsidRPr="00E01A5A">
              <w:rPr>
                <w:sz w:val="24"/>
                <w:szCs w:val="24"/>
              </w:rPr>
              <w:t xml:space="preserve"> pot, de </w:t>
            </w:r>
            <w:proofErr w:type="spellStart"/>
            <w:r w:rsidRPr="00E01A5A">
              <w:rPr>
                <w:sz w:val="24"/>
                <w:szCs w:val="24"/>
              </w:rPr>
              <w:t>asemenea</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impună</w:t>
            </w:r>
            <w:proofErr w:type="spellEnd"/>
            <w:r w:rsidRPr="00E01A5A">
              <w:rPr>
                <w:sz w:val="24"/>
                <w:szCs w:val="24"/>
              </w:rPr>
              <w:t xml:space="preserve"> </w:t>
            </w:r>
            <w:proofErr w:type="spellStart"/>
            <w:r w:rsidRPr="00E01A5A">
              <w:rPr>
                <w:sz w:val="24"/>
                <w:szCs w:val="24"/>
              </w:rPr>
              <w:t>plata</w:t>
            </w:r>
            <w:proofErr w:type="spellEnd"/>
            <w:r w:rsidRPr="00E01A5A">
              <w:rPr>
                <w:sz w:val="24"/>
                <w:szCs w:val="24"/>
              </w:rPr>
              <w:t xml:space="preserve"> </w:t>
            </w:r>
            <w:proofErr w:type="spellStart"/>
            <w:r w:rsidRPr="00E01A5A">
              <w:rPr>
                <w:sz w:val="24"/>
                <w:szCs w:val="24"/>
              </w:rPr>
              <w:t>cuantumului</w:t>
            </w:r>
            <w:proofErr w:type="spellEnd"/>
            <w:r w:rsidRPr="00E01A5A">
              <w:rPr>
                <w:sz w:val="24"/>
                <w:szCs w:val="24"/>
              </w:rPr>
              <w:t xml:space="preserve"> </w:t>
            </w:r>
            <w:proofErr w:type="spellStart"/>
            <w:r w:rsidRPr="00E01A5A">
              <w:rPr>
                <w:sz w:val="24"/>
                <w:szCs w:val="24"/>
              </w:rPr>
              <w:t>restant</w:t>
            </w:r>
            <w:proofErr w:type="spellEnd"/>
            <w:r w:rsidRPr="00E01A5A">
              <w:rPr>
                <w:sz w:val="24"/>
                <w:szCs w:val="24"/>
              </w:rPr>
              <w:t xml:space="preserve"> al </w:t>
            </w:r>
            <w:proofErr w:type="spellStart"/>
            <w:r w:rsidRPr="00E01A5A">
              <w:rPr>
                <w:sz w:val="24"/>
                <w:szCs w:val="24"/>
              </w:rPr>
              <w:t>amenzii</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oricare</w:t>
            </w:r>
            <w:proofErr w:type="spellEnd"/>
            <w:r w:rsidRPr="00E01A5A">
              <w:rPr>
                <w:sz w:val="24"/>
                <w:szCs w:val="24"/>
              </w:rPr>
              <w:t xml:space="preserve"> </w:t>
            </w:r>
            <w:proofErr w:type="spellStart"/>
            <w:r w:rsidRPr="00E01A5A">
              <w:rPr>
                <w:sz w:val="24"/>
                <w:szCs w:val="24"/>
              </w:rPr>
              <w:t>dintre</w:t>
            </w:r>
            <w:proofErr w:type="spellEnd"/>
            <w:r w:rsidRPr="00E01A5A">
              <w:rPr>
                <w:sz w:val="24"/>
                <w:szCs w:val="24"/>
              </w:rPr>
              <w:t xml:space="preserve"> </w:t>
            </w:r>
            <w:proofErr w:type="spellStart"/>
            <w:r w:rsidRPr="00E01A5A">
              <w:rPr>
                <w:sz w:val="24"/>
                <w:szCs w:val="24"/>
              </w:rPr>
              <w:t>membrii</w:t>
            </w:r>
            <w:proofErr w:type="spellEnd"/>
            <w:r w:rsidRPr="00E01A5A">
              <w:rPr>
                <w:sz w:val="24"/>
                <w:szCs w:val="24"/>
              </w:rPr>
              <w:t xml:space="preserve"> </w:t>
            </w:r>
            <w:proofErr w:type="spellStart"/>
            <w:r w:rsidRPr="00E01A5A">
              <w:rPr>
                <w:sz w:val="24"/>
                <w:szCs w:val="24"/>
              </w:rPr>
              <w:t>asocierii</w:t>
            </w:r>
            <w:proofErr w:type="spellEnd"/>
            <w:r w:rsidRPr="00E01A5A">
              <w:rPr>
                <w:sz w:val="24"/>
                <w:szCs w:val="24"/>
              </w:rPr>
              <w:t xml:space="preserve"> care a </w:t>
            </w:r>
            <w:proofErr w:type="spellStart"/>
            <w:r w:rsidRPr="00E01A5A">
              <w:rPr>
                <w:sz w:val="24"/>
                <w:szCs w:val="24"/>
              </w:rPr>
              <w:t>fost</w:t>
            </w:r>
            <w:proofErr w:type="spellEnd"/>
            <w:r w:rsidRPr="00E01A5A">
              <w:rPr>
                <w:sz w:val="24"/>
                <w:szCs w:val="24"/>
              </w:rPr>
              <w:t xml:space="preserve"> </w:t>
            </w:r>
            <w:proofErr w:type="spellStart"/>
            <w:r w:rsidRPr="00E01A5A">
              <w:rPr>
                <w:sz w:val="24"/>
                <w:szCs w:val="24"/>
              </w:rPr>
              <w:t>activ</w:t>
            </w:r>
            <w:proofErr w:type="spellEnd"/>
            <w:r w:rsidRPr="00E01A5A">
              <w:rPr>
                <w:sz w:val="24"/>
                <w:szCs w:val="24"/>
              </w:rPr>
              <w:t xml:space="preserve"> pe </w:t>
            </w:r>
            <w:proofErr w:type="spellStart"/>
            <w:r w:rsidRPr="00E01A5A">
              <w:rPr>
                <w:sz w:val="24"/>
                <w:szCs w:val="24"/>
              </w:rPr>
              <w:t>piața</w:t>
            </w:r>
            <w:proofErr w:type="spellEnd"/>
            <w:r w:rsidRPr="00E01A5A">
              <w:rPr>
                <w:sz w:val="24"/>
                <w:szCs w:val="24"/>
              </w:rPr>
              <w:t xml:space="preserve"> pe care a </w:t>
            </w:r>
            <w:proofErr w:type="spellStart"/>
            <w:r w:rsidRPr="00E01A5A">
              <w:rPr>
                <w:sz w:val="24"/>
                <w:szCs w:val="24"/>
              </w:rPr>
              <w:t>avut</w:t>
            </w:r>
            <w:proofErr w:type="spellEnd"/>
            <w:r w:rsidRPr="00E01A5A">
              <w:rPr>
                <w:sz w:val="24"/>
                <w:szCs w:val="24"/>
              </w:rPr>
              <w:t xml:space="preserve"> loc </w:t>
            </w:r>
            <w:proofErr w:type="spellStart"/>
            <w:r w:rsidRPr="00E01A5A">
              <w:rPr>
                <w:sz w:val="24"/>
                <w:szCs w:val="24"/>
              </w:rPr>
              <w:t>încălcarea</w:t>
            </w:r>
            <w:proofErr w:type="spellEnd"/>
            <w:r w:rsidRPr="00E01A5A">
              <w:rPr>
                <w:sz w:val="24"/>
                <w:szCs w:val="24"/>
              </w:rPr>
              <w:t xml:space="preserve">. Cu </w:t>
            </w:r>
            <w:proofErr w:type="spellStart"/>
            <w:r w:rsidRPr="00E01A5A">
              <w:rPr>
                <w:sz w:val="24"/>
                <w:szCs w:val="24"/>
              </w:rPr>
              <w:t>toate</w:t>
            </w:r>
            <w:proofErr w:type="spellEnd"/>
            <w:r w:rsidRPr="00E01A5A">
              <w:rPr>
                <w:sz w:val="24"/>
                <w:szCs w:val="24"/>
              </w:rPr>
              <w:t xml:space="preserve"> </w:t>
            </w:r>
            <w:proofErr w:type="spellStart"/>
            <w:r w:rsidRPr="00E01A5A">
              <w:rPr>
                <w:sz w:val="24"/>
                <w:szCs w:val="24"/>
              </w:rPr>
              <w:t>acestea</w:t>
            </w:r>
            <w:proofErr w:type="spellEnd"/>
            <w:r w:rsidRPr="00E01A5A">
              <w:rPr>
                <w:sz w:val="24"/>
                <w:szCs w:val="24"/>
              </w:rPr>
              <w:t xml:space="preserve">, </w:t>
            </w:r>
            <w:proofErr w:type="spellStart"/>
            <w:r w:rsidRPr="00E01A5A">
              <w:rPr>
                <w:sz w:val="24"/>
                <w:szCs w:val="24"/>
              </w:rPr>
              <w:t>plata</w:t>
            </w:r>
            <w:proofErr w:type="spellEnd"/>
            <w:r w:rsidRPr="00E01A5A">
              <w:rPr>
                <w:sz w:val="24"/>
                <w:szCs w:val="24"/>
              </w:rPr>
              <w:t xml:space="preserve"> </w:t>
            </w:r>
            <w:proofErr w:type="spellStart"/>
            <w:r w:rsidRPr="00E01A5A">
              <w:rPr>
                <w:sz w:val="24"/>
                <w:szCs w:val="24"/>
              </w:rPr>
              <w:t>prevăzută</w:t>
            </w:r>
            <w:proofErr w:type="spellEnd"/>
            <w:r w:rsidRPr="00E01A5A">
              <w:rPr>
                <w:sz w:val="24"/>
                <w:szCs w:val="24"/>
              </w:rPr>
              <w:t xml:space="preserve"> la </w:t>
            </w:r>
            <w:proofErr w:type="spellStart"/>
            <w:r w:rsidRPr="00E01A5A">
              <w:rPr>
                <w:sz w:val="24"/>
                <w:szCs w:val="24"/>
              </w:rPr>
              <w:t>prezentul</w:t>
            </w:r>
            <w:proofErr w:type="spellEnd"/>
            <w:r w:rsidRPr="00E01A5A">
              <w:rPr>
                <w:sz w:val="24"/>
                <w:szCs w:val="24"/>
              </w:rPr>
              <w:t xml:space="preserve"> </w:t>
            </w:r>
            <w:proofErr w:type="spellStart"/>
            <w:r w:rsidRPr="00E01A5A">
              <w:rPr>
                <w:sz w:val="24"/>
                <w:szCs w:val="24"/>
              </w:rPr>
              <w:t>alineat</w:t>
            </w:r>
            <w:proofErr w:type="spellEnd"/>
            <w:r w:rsidRPr="00E01A5A">
              <w:rPr>
                <w:sz w:val="24"/>
                <w:szCs w:val="24"/>
              </w:rPr>
              <w:t xml:space="preserve"> nu se </w:t>
            </w:r>
            <w:proofErr w:type="spellStart"/>
            <w:r w:rsidRPr="00E01A5A">
              <w:rPr>
                <w:sz w:val="24"/>
                <w:szCs w:val="24"/>
              </w:rPr>
              <w:t>impune</w:t>
            </w:r>
            <w:proofErr w:type="spellEnd"/>
            <w:r w:rsidRPr="00E01A5A">
              <w:rPr>
                <w:sz w:val="24"/>
                <w:szCs w:val="24"/>
              </w:rPr>
              <w:t xml:space="preserve"> </w:t>
            </w:r>
            <w:proofErr w:type="spellStart"/>
            <w:r w:rsidRPr="00E01A5A">
              <w:rPr>
                <w:sz w:val="24"/>
                <w:szCs w:val="24"/>
              </w:rPr>
              <w:t>întreprinderilor</w:t>
            </w:r>
            <w:proofErr w:type="spellEnd"/>
            <w:r w:rsidRPr="00E01A5A">
              <w:rPr>
                <w:sz w:val="24"/>
                <w:szCs w:val="24"/>
              </w:rPr>
              <w:t xml:space="preserve"> care </w:t>
            </w:r>
            <w:proofErr w:type="spellStart"/>
            <w:r w:rsidRPr="00E01A5A">
              <w:rPr>
                <w:sz w:val="24"/>
                <w:szCs w:val="24"/>
              </w:rPr>
              <w:t>demonstrează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nu au pus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aplicare</w:t>
            </w:r>
            <w:proofErr w:type="spellEnd"/>
            <w:r w:rsidRPr="00E01A5A">
              <w:rPr>
                <w:sz w:val="24"/>
                <w:szCs w:val="24"/>
              </w:rPr>
              <w:t xml:space="preserve"> </w:t>
            </w:r>
            <w:proofErr w:type="spellStart"/>
            <w:r w:rsidRPr="00E01A5A">
              <w:rPr>
                <w:sz w:val="24"/>
                <w:szCs w:val="24"/>
              </w:rPr>
              <w:t>decizia</w:t>
            </w:r>
            <w:proofErr w:type="spellEnd"/>
            <w:r w:rsidRPr="00E01A5A">
              <w:rPr>
                <w:sz w:val="24"/>
                <w:szCs w:val="24"/>
              </w:rPr>
              <w:t xml:space="preserve"> </w:t>
            </w:r>
            <w:proofErr w:type="spellStart"/>
            <w:r w:rsidRPr="00E01A5A">
              <w:rPr>
                <w:sz w:val="24"/>
                <w:szCs w:val="24"/>
              </w:rPr>
              <w:t>asocierii</w:t>
            </w:r>
            <w:proofErr w:type="spellEnd"/>
            <w:r w:rsidRPr="00E01A5A">
              <w:rPr>
                <w:sz w:val="24"/>
                <w:szCs w:val="24"/>
              </w:rPr>
              <w:t xml:space="preserve"> care </w:t>
            </w:r>
            <w:proofErr w:type="spellStart"/>
            <w:r w:rsidRPr="00E01A5A">
              <w:rPr>
                <w:sz w:val="24"/>
                <w:szCs w:val="24"/>
              </w:rPr>
              <w:t>constituie</w:t>
            </w:r>
            <w:proofErr w:type="spellEnd"/>
            <w:r w:rsidRPr="00E01A5A">
              <w:rPr>
                <w:sz w:val="24"/>
                <w:szCs w:val="24"/>
              </w:rPr>
              <w:t xml:space="preserve"> o </w:t>
            </w:r>
            <w:proofErr w:type="spellStart"/>
            <w:r w:rsidRPr="00E01A5A">
              <w:rPr>
                <w:sz w:val="24"/>
                <w:szCs w:val="24"/>
              </w:rPr>
              <w:t>încălcare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fie nu au </w:t>
            </w:r>
            <w:proofErr w:type="spellStart"/>
            <w:r w:rsidRPr="00E01A5A">
              <w:rPr>
                <w:sz w:val="24"/>
                <w:szCs w:val="24"/>
              </w:rPr>
              <w:t>avut</w:t>
            </w:r>
            <w:proofErr w:type="spellEnd"/>
            <w:r w:rsidRPr="00E01A5A">
              <w:rPr>
                <w:sz w:val="24"/>
                <w:szCs w:val="24"/>
              </w:rPr>
              <w:t xml:space="preserve"> </w:t>
            </w:r>
            <w:proofErr w:type="spellStart"/>
            <w:r w:rsidRPr="00E01A5A">
              <w:rPr>
                <w:sz w:val="24"/>
                <w:szCs w:val="24"/>
              </w:rPr>
              <w:t>cunoștință</w:t>
            </w:r>
            <w:proofErr w:type="spellEnd"/>
            <w:r w:rsidRPr="00E01A5A">
              <w:rPr>
                <w:sz w:val="24"/>
                <w:szCs w:val="24"/>
              </w:rPr>
              <w:t xml:space="preserve"> de </w:t>
            </w:r>
            <w:proofErr w:type="spellStart"/>
            <w:r w:rsidRPr="00E01A5A">
              <w:rPr>
                <w:sz w:val="24"/>
                <w:szCs w:val="24"/>
              </w:rPr>
              <w:t>existența</w:t>
            </w:r>
            <w:proofErr w:type="spellEnd"/>
            <w:r w:rsidRPr="00E01A5A">
              <w:rPr>
                <w:sz w:val="24"/>
                <w:szCs w:val="24"/>
              </w:rPr>
              <w:t xml:space="preserve"> </w:t>
            </w:r>
            <w:proofErr w:type="spellStart"/>
            <w:r w:rsidRPr="00E01A5A">
              <w:rPr>
                <w:sz w:val="24"/>
                <w:szCs w:val="24"/>
              </w:rPr>
              <w:t>acesteia</w:t>
            </w:r>
            <w:proofErr w:type="spellEnd"/>
            <w:r w:rsidRPr="00E01A5A">
              <w:rPr>
                <w:sz w:val="24"/>
                <w:szCs w:val="24"/>
              </w:rPr>
              <w:t xml:space="preserve">, fie s-au </w:t>
            </w:r>
            <w:proofErr w:type="spellStart"/>
            <w:r w:rsidRPr="00E01A5A">
              <w:rPr>
                <w:sz w:val="24"/>
                <w:szCs w:val="24"/>
              </w:rPr>
              <w:t>distanțat</w:t>
            </w:r>
            <w:proofErr w:type="spellEnd"/>
            <w:r w:rsidRPr="00E01A5A">
              <w:rPr>
                <w:sz w:val="24"/>
                <w:szCs w:val="24"/>
              </w:rPr>
              <w:t xml:space="preserve"> </w:t>
            </w:r>
            <w:proofErr w:type="spellStart"/>
            <w:r w:rsidRPr="00E01A5A">
              <w:rPr>
                <w:sz w:val="24"/>
                <w:szCs w:val="24"/>
              </w:rPr>
              <w:t>activ</w:t>
            </w:r>
            <w:proofErr w:type="spellEnd"/>
            <w:r w:rsidRPr="00E01A5A">
              <w:rPr>
                <w:sz w:val="24"/>
                <w:szCs w:val="24"/>
              </w:rPr>
              <w:t xml:space="preserve"> de </w:t>
            </w:r>
            <w:proofErr w:type="spellStart"/>
            <w:r w:rsidRPr="00E01A5A">
              <w:rPr>
                <w:sz w:val="24"/>
                <w:szCs w:val="24"/>
              </w:rPr>
              <w:t>aceasta</w:t>
            </w:r>
            <w:proofErr w:type="spellEnd"/>
            <w:r w:rsidRPr="00E01A5A">
              <w:rPr>
                <w:sz w:val="24"/>
                <w:szCs w:val="24"/>
              </w:rPr>
              <w:t xml:space="preserve"> </w:t>
            </w:r>
            <w:proofErr w:type="spellStart"/>
            <w:r w:rsidRPr="00E01A5A">
              <w:rPr>
                <w:sz w:val="24"/>
                <w:szCs w:val="24"/>
              </w:rPr>
              <w:t>înainte</w:t>
            </w:r>
            <w:proofErr w:type="spellEnd"/>
            <w:r w:rsidRPr="00E01A5A">
              <w:rPr>
                <w:sz w:val="24"/>
                <w:szCs w:val="24"/>
              </w:rPr>
              <w:t xml:space="preserve"> de </w:t>
            </w:r>
            <w:proofErr w:type="spellStart"/>
            <w:r w:rsidRPr="00E01A5A">
              <w:rPr>
                <w:sz w:val="24"/>
                <w:szCs w:val="24"/>
              </w:rPr>
              <w:t>inițierea</w:t>
            </w:r>
            <w:proofErr w:type="spellEnd"/>
            <w:r w:rsidRPr="00E01A5A">
              <w:rPr>
                <w:sz w:val="24"/>
                <w:szCs w:val="24"/>
              </w:rPr>
              <w:t xml:space="preserve"> </w:t>
            </w:r>
            <w:proofErr w:type="spellStart"/>
            <w:r w:rsidRPr="00E01A5A">
              <w:rPr>
                <w:sz w:val="24"/>
                <w:szCs w:val="24"/>
              </w:rPr>
              <w:t>investigației</w:t>
            </w:r>
            <w:proofErr w:type="spellEnd"/>
            <w:r w:rsidRPr="00E01A5A">
              <w:rPr>
                <w:sz w:val="24"/>
                <w:szCs w:val="24"/>
              </w:rPr>
              <w:t>.</w:t>
            </w:r>
          </w:p>
          <w:p w14:paraId="7B22D4AE" w14:textId="77777777" w:rsidR="00D01391" w:rsidRPr="00E01A5A" w:rsidRDefault="00D01391" w:rsidP="00484DF6">
            <w:pPr>
              <w:ind w:firstLine="0"/>
              <w:jc w:val="center"/>
              <w:rPr>
                <w:b/>
                <w:sz w:val="24"/>
                <w:szCs w:val="24"/>
              </w:rPr>
            </w:pPr>
          </w:p>
        </w:tc>
        <w:tc>
          <w:tcPr>
            <w:tcW w:w="3969" w:type="dxa"/>
          </w:tcPr>
          <w:p w14:paraId="0246231B" w14:textId="77777777" w:rsidR="00D01391" w:rsidRPr="00E01A5A" w:rsidRDefault="00D01391" w:rsidP="00484DF6">
            <w:pPr>
              <w:ind w:firstLine="0"/>
              <w:jc w:val="center"/>
              <w:rPr>
                <w:b/>
                <w:sz w:val="24"/>
                <w:szCs w:val="24"/>
                <w:lang w:val="ro-RO"/>
              </w:rPr>
            </w:pPr>
          </w:p>
          <w:p w14:paraId="57BD7B14" w14:textId="77777777" w:rsidR="00BB510C" w:rsidRPr="00E01A5A" w:rsidRDefault="00BB510C" w:rsidP="00484DF6">
            <w:pPr>
              <w:ind w:firstLine="0"/>
              <w:jc w:val="center"/>
              <w:rPr>
                <w:b/>
                <w:sz w:val="24"/>
                <w:szCs w:val="24"/>
                <w:lang w:val="ro-RO"/>
              </w:rPr>
            </w:pPr>
          </w:p>
          <w:p w14:paraId="1B2797EB" w14:textId="77777777" w:rsidR="00BB510C" w:rsidRPr="00E01A5A" w:rsidRDefault="00BB510C" w:rsidP="00484DF6">
            <w:pPr>
              <w:ind w:firstLine="0"/>
              <w:jc w:val="center"/>
              <w:rPr>
                <w:b/>
                <w:sz w:val="24"/>
                <w:szCs w:val="24"/>
                <w:lang w:val="ro-RO"/>
              </w:rPr>
            </w:pPr>
          </w:p>
          <w:p w14:paraId="58FBE132" w14:textId="77777777" w:rsidR="00BB510C" w:rsidRPr="00E01A5A" w:rsidRDefault="00BB510C" w:rsidP="00484DF6">
            <w:pPr>
              <w:ind w:firstLine="0"/>
              <w:jc w:val="center"/>
              <w:rPr>
                <w:b/>
                <w:sz w:val="24"/>
                <w:szCs w:val="24"/>
                <w:lang w:val="ro-RO"/>
              </w:rPr>
            </w:pPr>
          </w:p>
          <w:p w14:paraId="51FB184D" w14:textId="77777777" w:rsidR="00BB510C" w:rsidRPr="00E01A5A" w:rsidRDefault="00BB510C" w:rsidP="00484DF6">
            <w:pPr>
              <w:ind w:firstLine="0"/>
              <w:jc w:val="center"/>
              <w:rPr>
                <w:b/>
                <w:sz w:val="24"/>
                <w:szCs w:val="24"/>
                <w:lang w:val="ro-RO"/>
              </w:rPr>
            </w:pPr>
          </w:p>
          <w:p w14:paraId="28E01359" w14:textId="77777777" w:rsidR="00BB510C" w:rsidRPr="00E01A5A" w:rsidRDefault="00BB510C" w:rsidP="00484DF6">
            <w:pPr>
              <w:ind w:firstLine="0"/>
              <w:jc w:val="center"/>
              <w:rPr>
                <w:b/>
                <w:sz w:val="24"/>
                <w:szCs w:val="24"/>
                <w:lang w:val="ro-RO"/>
              </w:rPr>
            </w:pPr>
          </w:p>
          <w:p w14:paraId="3752FAD9" w14:textId="77777777" w:rsidR="00BB510C" w:rsidRPr="00E01A5A" w:rsidRDefault="00BB510C" w:rsidP="00484DF6">
            <w:pPr>
              <w:ind w:firstLine="0"/>
              <w:jc w:val="center"/>
              <w:rPr>
                <w:b/>
                <w:sz w:val="24"/>
                <w:szCs w:val="24"/>
                <w:lang w:val="ro-RO"/>
              </w:rPr>
            </w:pPr>
          </w:p>
          <w:p w14:paraId="056E358C" w14:textId="77777777" w:rsidR="00BB510C" w:rsidRPr="00E01A5A" w:rsidRDefault="00BB510C" w:rsidP="00484DF6">
            <w:pPr>
              <w:ind w:firstLine="0"/>
              <w:jc w:val="center"/>
              <w:rPr>
                <w:b/>
                <w:sz w:val="24"/>
                <w:szCs w:val="24"/>
                <w:lang w:val="ro-RO"/>
              </w:rPr>
            </w:pPr>
          </w:p>
          <w:p w14:paraId="4B3BD641" w14:textId="77777777" w:rsidR="00BB510C" w:rsidRPr="00E01A5A" w:rsidRDefault="00BB510C" w:rsidP="00484DF6">
            <w:pPr>
              <w:ind w:firstLine="0"/>
              <w:rPr>
                <w:rFonts w:eastAsia="Calibri"/>
                <w:sz w:val="24"/>
                <w:szCs w:val="24"/>
                <w:lang w:val="ro-RO"/>
              </w:rPr>
            </w:pPr>
            <w:r w:rsidRPr="00E01A5A">
              <w:rPr>
                <w:rFonts w:eastAsia="Calibri"/>
                <w:sz w:val="24"/>
                <w:szCs w:val="24"/>
                <w:lang w:val="ro-RO"/>
              </w:rPr>
              <w:t>Articolul 73:</w:t>
            </w:r>
          </w:p>
          <w:p w14:paraId="51975F44" w14:textId="77777777" w:rsidR="00BB510C" w:rsidRPr="00E01A5A" w:rsidRDefault="00BB510C" w:rsidP="00484DF6">
            <w:pPr>
              <w:ind w:firstLine="0"/>
              <w:rPr>
                <w:rFonts w:eastAsia="Calibri"/>
                <w:sz w:val="24"/>
                <w:szCs w:val="24"/>
                <w:lang w:val="ro-RO"/>
              </w:rPr>
            </w:pPr>
            <w:r w:rsidRPr="00E01A5A">
              <w:rPr>
                <w:rFonts w:eastAsia="Calibri"/>
                <w:sz w:val="24"/>
                <w:szCs w:val="24"/>
                <w:lang w:val="ro-RO"/>
              </w:rPr>
              <w:t>„(5</w:t>
            </w:r>
            <w:r w:rsidRPr="00E01A5A">
              <w:rPr>
                <w:rFonts w:eastAsia="Calibri"/>
                <w:sz w:val="24"/>
                <w:szCs w:val="24"/>
                <w:vertAlign w:val="superscript"/>
                <w:lang w:val="ro-RO"/>
              </w:rPr>
              <w:t>1</w:t>
            </w:r>
            <w:r w:rsidRPr="00E01A5A">
              <w:rPr>
                <w:rFonts w:eastAsia="Calibri"/>
                <w:sz w:val="24"/>
                <w:szCs w:val="24"/>
                <w:lang w:val="ro-RO"/>
              </w:rPr>
              <w:t>) La individualizarea amenzii ce urmează a fi impusă unei întreprinderi sau asocieri de întreprinderi, Consiliul Concurenței este în drept să țină seama de orice compensație plătită persoanelor prejudiciate în urma unei tranzacții.”</w:t>
            </w:r>
          </w:p>
          <w:p w14:paraId="372EA3DF" w14:textId="77777777" w:rsidR="00BB510C" w:rsidRPr="00E01A5A" w:rsidRDefault="00BB510C" w:rsidP="00484DF6">
            <w:pPr>
              <w:ind w:firstLine="0"/>
              <w:jc w:val="center"/>
              <w:rPr>
                <w:b/>
                <w:sz w:val="24"/>
                <w:szCs w:val="24"/>
                <w:lang w:val="ro-RO"/>
              </w:rPr>
            </w:pPr>
          </w:p>
          <w:p w14:paraId="135178A2" w14:textId="77777777" w:rsidR="00BB510C" w:rsidRPr="00E01A5A" w:rsidRDefault="00BB510C" w:rsidP="00484DF6">
            <w:pPr>
              <w:ind w:firstLine="0"/>
              <w:jc w:val="center"/>
              <w:rPr>
                <w:rFonts w:eastAsia="Calibri"/>
                <w:sz w:val="24"/>
                <w:szCs w:val="24"/>
                <w:lang w:val="ro-RO"/>
              </w:rPr>
            </w:pPr>
            <w:r w:rsidRPr="00E01A5A">
              <w:rPr>
                <w:rFonts w:eastAsia="Calibri"/>
                <w:b/>
                <w:sz w:val="24"/>
                <w:szCs w:val="24"/>
                <w:lang w:val="ro-RO"/>
              </w:rPr>
              <w:t xml:space="preserve">Articolul 75. </w:t>
            </w:r>
          </w:p>
          <w:p w14:paraId="378D916E" w14:textId="77777777" w:rsidR="00BB510C" w:rsidRPr="00E01A5A" w:rsidRDefault="00BB510C" w:rsidP="00484DF6">
            <w:pPr>
              <w:ind w:firstLine="0"/>
              <w:rPr>
                <w:rFonts w:eastAsia="Calibri"/>
                <w:sz w:val="24"/>
                <w:szCs w:val="24"/>
                <w:lang w:val="ro-RO"/>
              </w:rPr>
            </w:pPr>
            <w:r w:rsidRPr="00E01A5A">
              <w:rPr>
                <w:rFonts w:eastAsia="Calibri"/>
                <w:sz w:val="24"/>
                <w:szCs w:val="24"/>
                <w:lang w:val="ro-RO"/>
              </w:rPr>
              <w:t>(1) În cazul în care amenda se aplică unei asocieri de întreprinderi se ia în considerare cifra totală de afaceri a membrilor săi. Cuantumul maxim al amenzii nu poate depăși 10% din cifra de afaceri mondială totală realizată de fiecare membru activ pe piața afectată de încălcarea comisă de asociere.</w:t>
            </w:r>
          </w:p>
          <w:p w14:paraId="4D10F3BD" w14:textId="77777777" w:rsidR="00BB510C" w:rsidRPr="00E01A5A" w:rsidRDefault="00BB510C" w:rsidP="00484DF6">
            <w:pPr>
              <w:ind w:firstLine="0"/>
              <w:rPr>
                <w:rFonts w:eastAsia="Calibri"/>
                <w:sz w:val="24"/>
                <w:szCs w:val="24"/>
                <w:lang w:val="ro-RO"/>
              </w:rPr>
            </w:pPr>
            <w:r w:rsidRPr="00E01A5A">
              <w:rPr>
                <w:rFonts w:eastAsia="Calibri"/>
                <w:sz w:val="24"/>
                <w:szCs w:val="24"/>
                <w:lang w:val="ro-RO"/>
              </w:rPr>
              <w:t>(2) În situația în care asocierea de întreprinderi nu are capacitate de a-și onora obligațiile de plată, Consiliul Concurenței poate dispune membrilor asocierii să acopere suma amenzii aplicate.</w:t>
            </w:r>
          </w:p>
          <w:p w14:paraId="1E637E24" w14:textId="77777777" w:rsidR="00BB510C" w:rsidRPr="00E01A5A" w:rsidRDefault="00BB510C" w:rsidP="00484DF6">
            <w:pPr>
              <w:ind w:firstLine="0"/>
              <w:rPr>
                <w:rFonts w:eastAsia="Calibri"/>
                <w:sz w:val="24"/>
                <w:szCs w:val="24"/>
                <w:lang w:val="ro-RO"/>
              </w:rPr>
            </w:pPr>
            <w:r w:rsidRPr="00E01A5A">
              <w:rPr>
                <w:rFonts w:eastAsia="Calibri"/>
                <w:sz w:val="24"/>
                <w:szCs w:val="24"/>
                <w:lang w:val="ro-RO"/>
              </w:rPr>
              <w:t xml:space="preserve">(3) În cazul în care sumele solicitate nu s-au acordat asocierii de întreprinderi în termenul stabilit de Plenul Consiliului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plata </w:t>
            </w:r>
            <w:r w:rsidRPr="00E01A5A">
              <w:rPr>
                <w:rFonts w:eastAsia="Calibri"/>
                <w:sz w:val="24"/>
                <w:szCs w:val="24"/>
                <w:lang w:val="ro-RO"/>
              </w:rPr>
              <w:lastRenderedPageBreak/>
              <w:t xml:space="preserve">amenzii sau a </w:t>
            </w:r>
            <w:proofErr w:type="spellStart"/>
            <w:r w:rsidRPr="00E01A5A">
              <w:rPr>
                <w:rFonts w:eastAsia="Calibri"/>
                <w:sz w:val="24"/>
                <w:szCs w:val="24"/>
                <w:lang w:val="ro-RO"/>
              </w:rPr>
              <w:t>diferenţei</w:t>
            </w:r>
            <w:proofErr w:type="spellEnd"/>
            <w:r w:rsidRPr="00E01A5A">
              <w:rPr>
                <w:rFonts w:eastAsia="Calibri"/>
                <w:sz w:val="24"/>
                <w:szCs w:val="24"/>
                <w:lang w:val="ro-RO"/>
              </w:rPr>
              <w:t xml:space="preserve"> rămase se solicită direct de la fiecare întreprindere ai cărei reprezentanți au fost membri în organele de decizie ale asocierii respective.</w:t>
            </w:r>
          </w:p>
          <w:p w14:paraId="69EAF4CE" w14:textId="77777777" w:rsidR="00BB510C" w:rsidRPr="00E01A5A" w:rsidRDefault="00BB510C" w:rsidP="00484DF6">
            <w:pPr>
              <w:ind w:firstLine="0"/>
              <w:rPr>
                <w:rFonts w:eastAsia="Calibri"/>
                <w:sz w:val="24"/>
                <w:szCs w:val="24"/>
                <w:lang w:val="ro-RO"/>
              </w:rPr>
            </w:pPr>
            <w:r w:rsidRPr="00E01A5A">
              <w:rPr>
                <w:rFonts w:eastAsia="Calibri"/>
                <w:sz w:val="24"/>
                <w:szCs w:val="24"/>
                <w:lang w:val="ro-RO"/>
              </w:rPr>
              <w:t xml:space="preserve">(4) Dacă, în urma solicitării efectuate în conformitate cu procedura prevăzută la alin.(2) </w:t>
            </w:r>
            <w:proofErr w:type="spellStart"/>
            <w:r w:rsidRPr="00E01A5A">
              <w:rPr>
                <w:rFonts w:eastAsia="Calibri"/>
                <w:sz w:val="24"/>
                <w:szCs w:val="24"/>
                <w:lang w:val="ro-RO"/>
              </w:rPr>
              <w:t>şi</w:t>
            </w:r>
            <w:proofErr w:type="spellEnd"/>
            <w:r w:rsidRPr="00E01A5A">
              <w:rPr>
                <w:rFonts w:eastAsia="Calibri"/>
                <w:sz w:val="24"/>
                <w:szCs w:val="24"/>
                <w:lang w:val="ro-RO"/>
              </w:rPr>
              <w:t xml:space="preserve"> (3), nu s-a acoperit întregul cuantum al amenzii, plata </w:t>
            </w:r>
            <w:proofErr w:type="spellStart"/>
            <w:r w:rsidRPr="00E01A5A">
              <w:rPr>
                <w:rFonts w:eastAsia="Calibri"/>
                <w:sz w:val="24"/>
                <w:szCs w:val="24"/>
                <w:lang w:val="ro-RO"/>
              </w:rPr>
              <w:t>diferenţei</w:t>
            </w:r>
            <w:proofErr w:type="spellEnd"/>
            <w:r w:rsidRPr="00E01A5A">
              <w:rPr>
                <w:rFonts w:eastAsia="Calibri"/>
                <w:sz w:val="24"/>
                <w:szCs w:val="24"/>
                <w:lang w:val="ro-RO"/>
              </w:rPr>
              <w:t xml:space="preserve"> este cerută de la membrii asocierii care au fost activi pe </w:t>
            </w:r>
            <w:proofErr w:type="spellStart"/>
            <w:r w:rsidRPr="00E01A5A">
              <w:rPr>
                <w:rFonts w:eastAsia="Calibri"/>
                <w:sz w:val="24"/>
                <w:szCs w:val="24"/>
                <w:lang w:val="ro-RO"/>
              </w:rPr>
              <w:t>piaţa</w:t>
            </w:r>
            <w:proofErr w:type="spellEnd"/>
            <w:r w:rsidRPr="00E01A5A">
              <w:rPr>
                <w:rFonts w:eastAsia="Calibri"/>
                <w:sz w:val="24"/>
                <w:szCs w:val="24"/>
                <w:lang w:val="ro-RO"/>
              </w:rPr>
              <w:t xml:space="preserve"> relevantă pe care a fost constatată și sancționată încălcarea legislației concurențiale.</w:t>
            </w:r>
          </w:p>
          <w:p w14:paraId="75BE78D8" w14:textId="77777777" w:rsidR="00BB510C" w:rsidRPr="00E01A5A" w:rsidRDefault="00BB510C" w:rsidP="00484DF6">
            <w:pPr>
              <w:ind w:firstLine="0"/>
              <w:rPr>
                <w:rFonts w:eastAsia="Calibri"/>
                <w:sz w:val="24"/>
                <w:szCs w:val="24"/>
                <w:lang w:val="ro-RO"/>
              </w:rPr>
            </w:pPr>
            <w:r w:rsidRPr="00E01A5A">
              <w:rPr>
                <w:rFonts w:eastAsia="Calibri"/>
                <w:sz w:val="24"/>
                <w:szCs w:val="24"/>
                <w:lang w:val="ro-RO"/>
              </w:rPr>
              <w:t xml:space="preserve">(5) Plenul Consiliului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nu solicită plata în temeiul alin. (3) sau (4) întreprinderilor care demonstrează că nu au pus în aplicare decizia asocierii care a dus la încălcare sau că nu au avut </w:t>
            </w:r>
            <w:proofErr w:type="spellStart"/>
            <w:r w:rsidRPr="00E01A5A">
              <w:rPr>
                <w:rFonts w:eastAsia="Calibri"/>
                <w:sz w:val="24"/>
                <w:szCs w:val="24"/>
                <w:lang w:val="ro-RO"/>
              </w:rPr>
              <w:t>cunoştinţă</w:t>
            </w:r>
            <w:proofErr w:type="spellEnd"/>
            <w:r w:rsidRPr="00E01A5A">
              <w:rPr>
                <w:rFonts w:eastAsia="Calibri"/>
                <w:sz w:val="24"/>
                <w:szCs w:val="24"/>
                <w:lang w:val="ro-RO"/>
              </w:rPr>
              <w:t xml:space="preserve"> de </w:t>
            </w:r>
            <w:proofErr w:type="spellStart"/>
            <w:r w:rsidRPr="00E01A5A">
              <w:rPr>
                <w:rFonts w:eastAsia="Calibri"/>
                <w:sz w:val="24"/>
                <w:szCs w:val="24"/>
                <w:lang w:val="ro-RO"/>
              </w:rPr>
              <w:t>existenţa</w:t>
            </w:r>
            <w:proofErr w:type="spellEnd"/>
            <w:r w:rsidRPr="00E01A5A">
              <w:rPr>
                <w:rFonts w:eastAsia="Calibri"/>
                <w:sz w:val="24"/>
                <w:szCs w:val="24"/>
                <w:lang w:val="ro-RO"/>
              </w:rPr>
              <w:t xml:space="preserve"> acesteia, ori că s-au </w:t>
            </w:r>
            <w:proofErr w:type="spellStart"/>
            <w:r w:rsidRPr="00E01A5A">
              <w:rPr>
                <w:rFonts w:eastAsia="Calibri"/>
                <w:sz w:val="24"/>
                <w:szCs w:val="24"/>
                <w:lang w:val="ro-RO"/>
              </w:rPr>
              <w:t>distanţat</w:t>
            </w:r>
            <w:proofErr w:type="spellEnd"/>
            <w:r w:rsidRPr="00E01A5A">
              <w:rPr>
                <w:rFonts w:eastAsia="Calibri"/>
                <w:sz w:val="24"/>
                <w:szCs w:val="24"/>
                <w:lang w:val="ro-RO"/>
              </w:rPr>
              <w:t xml:space="preserve"> activ de decizia asocierii înaintea </w:t>
            </w:r>
            <w:proofErr w:type="spellStart"/>
            <w:r w:rsidRPr="00E01A5A">
              <w:rPr>
                <w:rFonts w:eastAsia="Calibri"/>
                <w:sz w:val="24"/>
                <w:szCs w:val="24"/>
                <w:lang w:val="ro-RO"/>
              </w:rPr>
              <w:t>iniţierii</w:t>
            </w:r>
            <w:proofErr w:type="spellEnd"/>
            <w:r w:rsidRPr="00E01A5A">
              <w:rPr>
                <w:rFonts w:eastAsia="Calibri"/>
                <w:sz w:val="24"/>
                <w:szCs w:val="24"/>
                <w:lang w:val="ro-RO"/>
              </w:rPr>
              <w:t xml:space="preserve"> </w:t>
            </w:r>
            <w:proofErr w:type="spellStart"/>
            <w:r w:rsidRPr="00E01A5A">
              <w:rPr>
                <w:rFonts w:eastAsia="Calibri"/>
                <w:sz w:val="24"/>
                <w:szCs w:val="24"/>
                <w:lang w:val="ro-RO"/>
              </w:rPr>
              <w:t>investigaţiei</w:t>
            </w:r>
            <w:proofErr w:type="spellEnd"/>
            <w:r w:rsidRPr="00E01A5A">
              <w:rPr>
                <w:rFonts w:eastAsia="Calibri"/>
                <w:sz w:val="24"/>
                <w:szCs w:val="24"/>
                <w:lang w:val="ro-RO"/>
              </w:rPr>
              <w:t>.</w:t>
            </w:r>
          </w:p>
          <w:p w14:paraId="272EF9E5" w14:textId="77777777" w:rsidR="00BB510C" w:rsidRPr="00E01A5A" w:rsidRDefault="00BB510C" w:rsidP="00484DF6">
            <w:pPr>
              <w:ind w:firstLine="0"/>
              <w:rPr>
                <w:rFonts w:eastAsia="Calibri"/>
                <w:sz w:val="24"/>
                <w:szCs w:val="24"/>
                <w:lang w:val="ro-RO"/>
              </w:rPr>
            </w:pPr>
            <w:r w:rsidRPr="00E01A5A">
              <w:rPr>
                <w:rFonts w:eastAsia="Calibri"/>
                <w:sz w:val="24"/>
                <w:szCs w:val="24"/>
                <w:lang w:val="ro-RO"/>
              </w:rPr>
              <w:t xml:space="preserve">(6) Suma care revine spre plată fiecărei întreprinderi membru al asocierii în condițiile alin. (2) – (4) nu poate </w:t>
            </w:r>
            <w:proofErr w:type="spellStart"/>
            <w:r w:rsidRPr="00E01A5A">
              <w:rPr>
                <w:rFonts w:eastAsia="Calibri"/>
                <w:sz w:val="24"/>
                <w:szCs w:val="24"/>
                <w:lang w:val="ro-RO"/>
              </w:rPr>
              <w:t>depăşi</w:t>
            </w:r>
            <w:proofErr w:type="spellEnd"/>
            <w:r w:rsidRPr="00E01A5A">
              <w:rPr>
                <w:rFonts w:eastAsia="Calibri"/>
                <w:sz w:val="24"/>
                <w:szCs w:val="24"/>
                <w:lang w:val="ro-RO"/>
              </w:rPr>
              <w:t xml:space="preserve"> 10% din cifra de afaceri mondială totală realizată de întreprinderea în cauză</w:t>
            </w:r>
            <w:r w:rsidR="001F55C1" w:rsidRPr="00E01A5A">
              <w:rPr>
                <w:rFonts w:eastAsia="Calibri"/>
                <w:sz w:val="24"/>
                <w:szCs w:val="24"/>
                <w:lang w:val="ro-RO"/>
              </w:rPr>
              <w:t xml:space="preserve"> în anul anterior </w:t>
            </w:r>
            <w:proofErr w:type="spellStart"/>
            <w:r w:rsidR="001F55C1" w:rsidRPr="00E01A5A">
              <w:rPr>
                <w:rFonts w:eastAsia="Calibri"/>
                <w:sz w:val="24"/>
                <w:szCs w:val="24"/>
                <w:lang w:val="ro-RO"/>
              </w:rPr>
              <w:t>sancţionării</w:t>
            </w:r>
            <w:proofErr w:type="spellEnd"/>
            <w:r w:rsidR="001F55C1" w:rsidRPr="00E01A5A">
              <w:rPr>
                <w:rFonts w:eastAsia="Calibri"/>
                <w:sz w:val="24"/>
                <w:szCs w:val="24"/>
                <w:lang w:val="ro-RO"/>
              </w:rPr>
              <w:t>.</w:t>
            </w:r>
          </w:p>
        </w:tc>
        <w:tc>
          <w:tcPr>
            <w:tcW w:w="1559" w:type="dxa"/>
          </w:tcPr>
          <w:p w14:paraId="503590BF" w14:textId="77777777" w:rsidR="00D01391" w:rsidRPr="00E01A5A" w:rsidRDefault="00D01391" w:rsidP="00484DF6">
            <w:pPr>
              <w:ind w:firstLine="0"/>
              <w:jc w:val="center"/>
              <w:rPr>
                <w:b/>
                <w:sz w:val="24"/>
                <w:szCs w:val="24"/>
                <w:lang w:val="ro-RO"/>
              </w:rPr>
            </w:pPr>
          </w:p>
          <w:p w14:paraId="31FEBEF6" w14:textId="77777777" w:rsidR="00BB510C" w:rsidRPr="00E01A5A" w:rsidRDefault="00BB510C" w:rsidP="00484DF6">
            <w:pPr>
              <w:ind w:firstLine="0"/>
              <w:jc w:val="center"/>
              <w:rPr>
                <w:b/>
                <w:sz w:val="24"/>
                <w:szCs w:val="24"/>
                <w:lang w:val="ro-RO"/>
              </w:rPr>
            </w:pPr>
          </w:p>
          <w:p w14:paraId="14F0B976" w14:textId="77777777" w:rsidR="00BB510C" w:rsidRPr="00E01A5A" w:rsidRDefault="00BB510C" w:rsidP="00484DF6">
            <w:pPr>
              <w:ind w:firstLine="0"/>
              <w:jc w:val="center"/>
              <w:rPr>
                <w:b/>
                <w:sz w:val="24"/>
                <w:szCs w:val="24"/>
                <w:lang w:val="ro-RO"/>
              </w:rPr>
            </w:pPr>
          </w:p>
          <w:p w14:paraId="7207B264" w14:textId="77777777" w:rsidR="00BB510C" w:rsidRPr="00E01A5A" w:rsidRDefault="00BB510C" w:rsidP="00484DF6">
            <w:pPr>
              <w:ind w:firstLine="0"/>
              <w:jc w:val="center"/>
              <w:rPr>
                <w:sz w:val="24"/>
                <w:szCs w:val="24"/>
                <w:lang w:val="ro-RO"/>
              </w:rPr>
            </w:pPr>
            <w:r w:rsidRPr="00E01A5A">
              <w:rPr>
                <w:sz w:val="24"/>
                <w:szCs w:val="24"/>
                <w:lang w:val="ro-RO"/>
              </w:rPr>
              <w:t>Compatibil</w:t>
            </w:r>
          </w:p>
          <w:p w14:paraId="2C538DF5" w14:textId="77777777" w:rsidR="00BB510C" w:rsidRPr="00E01A5A" w:rsidRDefault="00BB510C" w:rsidP="00484DF6">
            <w:pPr>
              <w:ind w:firstLine="0"/>
              <w:jc w:val="center"/>
              <w:rPr>
                <w:sz w:val="24"/>
                <w:szCs w:val="24"/>
                <w:lang w:val="ro-RO"/>
              </w:rPr>
            </w:pPr>
          </w:p>
          <w:p w14:paraId="1C79AB93" w14:textId="77777777" w:rsidR="00BB510C" w:rsidRPr="00E01A5A" w:rsidRDefault="00BB510C" w:rsidP="00484DF6">
            <w:pPr>
              <w:ind w:firstLine="0"/>
              <w:jc w:val="center"/>
              <w:rPr>
                <w:sz w:val="24"/>
                <w:szCs w:val="24"/>
                <w:lang w:val="ro-RO"/>
              </w:rPr>
            </w:pPr>
          </w:p>
          <w:p w14:paraId="02B7E964" w14:textId="77777777" w:rsidR="00BB510C" w:rsidRPr="00E01A5A" w:rsidRDefault="00BB510C" w:rsidP="00484DF6">
            <w:pPr>
              <w:ind w:firstLine="0"/>
              <w:jc w:val="center"/>
              <w:rPr>
                <w:sz w:val="24"/>
                <w:szCs w:val="24"/>
                <w:lang w:val="ro-RO"/>
              </w:rPr>
            </w:pPr>
          </w:p>
          <w:p w14:paraId="648163A3" w14:textId="77777777" w:rsidR="00BB510C" w:rsidRPr="00E01A5A" w:rsidRDefault="00BB510C" w:rsidP="00484DF6">
            <w:pPr>
              <w:ind w:firstLine="0"/>
              <w:jc w:val="center"/>
              <w:rPr>
                <w:sz w:val="24"/>
                <w:szCs w:val="24"/>
                <w:lang w:val="ro-RO"/>
              </w:rPr>
            </w:pPr>
          </w:p>
          <w:p w14:paraId="52D85AE7" w14:textId="77777777" w:rsidR="00BB510C" w:rsidRPr="00E01A5A" w:rsidRDefault="00BB510C" w:rsidP="00484DF6">
            <w:pPr>
              <w:ind w:firstLine="0"/>
              <w:jc w:val="center"/>
              <w:rPr>
                <w:sz w:val="24"/>
                <w:szCs w:val="24"/>
                <w:lang w:val="ro-RO"/>
              </w:rPr>
            </w:pPr>
          </w:p>
          <w:p w14:paraId="512435F8" w14:textId="77777777" w:rsidR="00BB510C" w:rsidRPr="00E01A5A" w:rsidRDefault="00BB510C" w:rsidP="00484DF6">
            <w:pPr>
              <w:ind w:firstLine="0"/>
              <w:jc w:val="center"/>
              <w:rPr>
                <w:sz w:val="24"/>
                <w:szCs w:val="24"/>
                <w:lang w:val="ro-RO"/>
              </w:rPr>
            </w:pPr>
          </w:p>
          <w:p w14:paraId="22491572" w14:textId="77777777" w:rsidR="00BB510C" w:rsidRPr="00E01A5A" w:rsidRDefault="00BB510C" w:rsidP="00484DF6">
            <w:pPr>
              <w:ind w:firstLine="0"/>
              <w:jc w:val="center"/>
              <w:rPr>
                <w:sz w:val="24"/>
                <w:szCs w:val="24"/>
                <w:lang w:val="ro-RO"/>
              </w:rPr>
            </w:pPr>
            <w:r w:rsidRPr="00E01A5A">
              <w:rPr>
                <w:sz w:val="24"/>
                <w:szCs w:val="24"/>
                <w:lang w:val="ro-RO"/>
              </w:rPr>
              <w:t>Compatibil</w:t>
            </w:r>
          </w:p>
          <w:p w14:paraId="68C872A7" w14:textId="77777777" w:rsidR="00BB510C" w:rsidRPr="00E01A5A" w:rsidRDefault="00BB510C" w:rsidP="00484DF6">
            <w:pPr>
              <w:ind w:firstLine="0"/>
              <w:jc w:val="center"/>
              <w:rPr>
                <w:sz w:val="24"/>
                <w:szCs w:val="24"/>
                <w:lang w:val="ro-RO"/>
              </w:rPr>
            </w:pPr>
          </w:p>
          <w:p w14:paraId="6CE3725E" w14:textId="77777777" w:rsidR="00BB510C" w:rsidRPr="00E01A5A" w:rsidRDefault="00BB510C" w:rsidP="00484DF6">
            <w:pPr>
              <w:ind w:firstLine="0"/>
              <w:jc w:val="center"/>
              <w:rPr>
                <w:sz w:val="24"/>
                <w:szCs w:val="24"/>
                <w:lang w:val="ro-RO"/>
              </w:rPr>
            </w:pPr>
          </w:p>
          <w:p w14:paraId="6CA76A18" w14:textId="77777777" w:rsidR="00BB510C" w:rsidRPr="00E01A5A" w:rsidRDefault="00BB510C" w:rsidP="00484DF6">
            <w:pPr>
              <w:ind w:firstLine="0"/>
              <w:jc w:val="center"/>
              <w:rPr>
                <w:sz w:val="24"/>
                <w:szCs w:val="24"/>
                <w:lang w:val="ro-RO"/>
              </w:rPr>
            </w:pPr>
          </w:p>
          <w:p w14:paraId="6D9E14ED" w14:textId="77777777" w:rsidR="00BB510C" w:rsidRPr="00E01A5A" w:rsidRDefault="00BB510C" w:rsidP="00484DF6">
            <w:pPr>
              <w:ind w:firstLine="0"/>
              <w:jc w:val="center"/>
              <w:rPr>
                <w:sz w:val="24"/>
                <w:szCs w:val="24"/>
                <w:lang w:val="ro-RO"/>
              </w:rPr>
            </w:pPr>
          </w:p>
          <w:p w14:paraId="6495ABD3" w14:textId="77777777" w:rsidR="00BB510C" w:rsidRPr="00E01A5A" w:rsidRDefault="00BB510C" w:rsidP="00484DF6">
            <w:pPr>
              <w:ind w:firstLine="0"/>
              <w:jc w:val="center"/>
              <w:rPr>
                <w:sz w:val="24"/>
                <w:szCs w:val="24"/>
                <w:lang w:val="ro-RO"/>
              </w:rPr>
            </w:pPr>
          </w:p>
          <w:p w14:paraId="5CEDB4DD" w14:textId="77777777" w:rsidR="00BB510C" w:rsidRPr="00E01A5A" w:rsidRDefault="00BB510C" w:rsidP="00484DF6">
            <w:pPr>
              <w:ind w:firstLine="0"/>
              <w:jc w:val="center"/>
              <w:rPr>
                <w:sz w:val="24"/>
                <w:szCs w:val="24"/>
                <w:lang w:val="ro-RO"/>
              </w:rPr>
            </w:pPr>
          </w:p>
          <w:p w14:paraId="26405BC0" w14:textId="77777777" w:rsidR="00BB510C" w:rsidRPr="00E01A5A" w:rsidRDefault="00BB510C" w:rsidP="00484DF6">
            <w:pPr>
              <w:ind w:firstLine="0"/>
              <w:jc w:val="center"/>
              <w:rPr>
                <w:sz w:val="24"/>
                <w:szCs w:val="24"/>
                <w:lang w:val="ro-RO"/>
              </w:rPr>
            </w:pPr>
          </w:p>
          <w:p w14:paraId="282E469A" w14:textId="77777777" w:rsidR="00BB510C" w:rsidRPr="00E01A5A" w:rsidRDefault="00BB510C" w:rsidP="00484DF6">
            <w:pPr>
              <w:ind w:firstLine="0"/>
              <w:jc w:val="center"/>
              <w:rPr>
                <w:sz w:val="24"/>
                <w:szCs w:val="24"/>
                <w:lang w:val="ro-RO"/>
              </w:rPr>
            </w:pPr>
            <w:r w:rsidRPr="00E01A5A">
              <w:rPr>
                <w:sz w:val="24"/>
                <w:szCs w:val="24"/>
                <w:lang w:val="ro-RO"/>
              </w:rPr>
              <w:t>Compatibil</w:t>
            </w:r>
          </w:p>
          <w:p w14:paraId="12573B6B" w14:textId="77777777" w:rsidR="00BB510C" w:rsidRPr="00E01A5A" w:rsidRDefault="00BB510C" w:rsidP="00484DF6">
            <w:pPr>
              <w:ind w:firstLine="0"/>
              <w:jc w:val="center"/>
              <w:rPr>
                <w:sz w:val="24"/>
                <w:szCs w:val="24"/>
                <w:lang w:val="ro-RO"/>
              </w:rPr>
            </w:pPr>
            <w:r w:rsidRPr="00E01A5A">
              <w:rPr>
                <w:sz w:val="24"/>
                <w:szCs w:val="24"/>
                <w:lang w:val="ro-RO"/>
              </w:rPr>
              <w:t xml:space="preserve"> </w:t>
            </w:r>
          </w:p>
        </w:tc>
        <w:tc>
          <w:tcPr>
            <w:tcW w:w="1418" w:type="dxa"/>
          </w:tcPr>
          <w:p w14:paraId="378F3790" w14:textId="77777777" w:rsidR="00D01391" w:rsidRPr="00E01A5A" w:rsidRDefault="00D01391" w:rsidP="00484DF6">
            <w:pPr>
              <w:ind w:firstLine="0"/>
              <w:jc w:val="center"/>
              <w:rPr>
                <w:b/>
                <w:sz w:val="24"/>
                <w:szCs w:val="24"/>
                <w:lang w:val="ro-RO"/>
              </w:rPr>
            </w:pPr>
          </w:p>
        </w:tc>
        <w:tc>
          <w:tcPr>
            <w:tcW w:w="2268" w:type="dxa"/>
          </w:tcPr>
          <w:p w14:paraId="0C5351ED" w14:textId="77777777" w:rsidR="00D01391" w:rsidRPr="00E01A5A" w:rsidRDefault="00D01391" w:rsidP="00484DF6">
            <w:pPr>
              <w:ind w:firstLine="0"/>
              <w:jc w:val="center"/>
              <w:rPr>
                <w:b/>
                <w:sz w:val="24"/>
                <w:szCs w:val="24"/>
                <w:lang w:val="ro-RO"/>
              </w:rPr>
            </w:pPr>
          </w:p>
          <w:p w14:paraId="737AB6EE" w14:textId="77777777" w:rsidR="00BB510C" w:rsidRPr="00E01A5A" w:rsidRDefault="00BB510C" w:rsidP="00484DF6">
            <w:pPr>
              <w:ind w:firstLine="0"/>
              <w:jc w:val="center"/>
              <w:rPr>
                <w:b/>
                <w:sz w:val="24"/>
                <w:szCs w:val="24"/>
                <w:lang w:val="ro-RO"/>
              </w:rPr>
            </w:pPr>
          </w:p>
          <w:p w14:paraId="45C8AD64" w14:textId="77777777" w:rsidR="00BB510C" w:rsidRPr="00E01A5A" w:rsidRDefault="00BB510C" w:rsidP="00484DF6">
            <w:pPr>
              <w:ind w:firstLine="0"/>
              <w:jc w:val="center"/>
              <w:rPr>
                <w:b/>
                <w:sz w:val="24"/>
                <w:szCs w:val="24"/>
                <w:lang w:val="ro-RO"/>
              </w:rPr>
            </w:pPr>
          </w:p>
          <w:p w14:paraId="3EB0A294" w14:textId="77777777" w:rsidR="00BB510C" w:rsidRPr="00E01A5A" w:rsidRDefault="00BB510C" w:rsidP="00484DF6">
            <w:pPr>
              <w:ind w:firstLine="0"/>
              <w:jc w:val="center"/>
              <w:rPr>
                <w:sz w:val="24"/>
                <w:szCs w:val="24"/>
                <w:lang w:val="ro-RO"/>
              </w:rPr>
            </w:pPr>
            <w:r w:rsidRPr="00E01A5A">
              <w:rPr>
                <w:sz w:val="24"/>
                <w:szCs w:val="24"/>
                <w:lang w:val="ro-RO"/>
              </w:rPr>
              <w:t>Prevederea este transpusă prin art. 67 alin. (1) Legea concurenței nr. 183/2012</w:t>
            </w:r>
          </w:p>
        </w:tc>
        <w:tc>
          <w:tcPr>
            <w:tcW w:w="1559" w:type="dxa"/>
          </w:tcPr>
          <w:p w14:paraId="1959EC06" w14:textId="77777777" w:rsidR="00D01391" w:rsidRPr="00E01A5A" w:rsidRDefault="00D01391" w:rsidP="00484DF6">
            <w:pPr>
              <w:ind w:firstLine="0"/>
              <w:jc w:val="center"/>
              <w:rPr>
                <w:b/>
                <w:sz w:val="24"/>
                <w:szCs w:val="24"/>
                <w:lang w:val="ro-RO"/>
              </w:rPr>
            </w:pPr>
          </w:p>
        </w:tc>
      </w:tr>
      <w:tr w:rsidR="00400A8B" w:rsidRPr="00E01A5A" w14:paraId="0075B8BF" w14:textId="77777777" w:rsidTr="00AB7756">
        <w:tc>
          <w:tcPr>
            <w:tcW w:w="4820" w:type="dxa"/>
          </w:tcPr>
          <w:p w14:paraId="52D69D60" w14:textId="77777777" w:rsidR="001F55C1" w:rsidRPr="00E01A5A" w:rsidRDefault="001F55C1" w:rsidP="00484DF6">
            <w:pPr>
              <w:shd w:val="clear" w:color="auto" w:fill="FFFFFF"/>
              <w:ind w:firstLine="0"/>
              <w:jc w:val="center"/>
              <w:rPr>
                <w:i/>
                <w:iCs/>
                <w:sz w:val="24"/>
                <w:szCs w:val="24"/>
              </w:rPr>
            </w:pPr>
            <w:proofErr w:type="spellStart"/>
            <w:r w:rsidRPr="00E01A5A">
              <w:rPr>
                <w:i/>
                <w:iCs/>
                <w:sz w:val="24"/>
                <w:szCs w:val="24"/>
              </w:rPr>
              <w:lastRenderedPageBreak/>
              <w:t>Articolul</w:t>
            </w:r>
            <w:proofErr w:type="spellEnd"/>
            <w:r w:rsidRPr="00E01A5A">
              <w:rPr>
                <w:i/>
                <w:iCs/>
                <w:sz w:val="24"/>
                <w:szCs w:val="24"/>
              </w:rPr>
              <w:t xml:space="preserve"> 15</w:t>
            </w:r>
          </w:p>
          <w:p w14:paraId="0E6047D1" w14:textId="77777777" w:rsidR="001F55C1" w:rsidRPr="00E01A5A" w:rsidRDefault="001F55C1" w:rsidP="00484DF6">
            <w:pPr>
              <w:shd w:val="clear" w:color="auto" w:fill="FFFFFF"/>
              <w:ind w:firstLine="0"/>
              <w:jc w:val="center"/>
              <w:rPr>
                <w:b/>
                <w:bCs/>
                <w:sz w:val="24"/>
                <w:szCs w:val="24"/>
              </w:rPr>
            </w:pPr>
            <w:proofErr w:type="spellStart"/>
            <w:r w:rsidRPr="00E01A5A">
              <w:rPr>
                <w:b/>
                <w:bCs/>
                <w:sz w:val="24"/>
                <w:szCs w:val="24"/>
              </w:rPr>
              <w:t>Cuantumul</w:t>
            </w:r>
            <w:proofErr w:type="spellEnd"/>
            <w:r w:rsidRPr="00E01A5A">
              <w:rPr>
                <w:b/>
                <w:bCs/>
                <w:sz w:val="24"/>
                <w:szCs w:val="24"/>
              </w:rPr>
              <w:t xml:space="preserve"> maxim al </w:t>
            </w:r>
            <w:proofErr w:type="spellStart"/>
            <w:r w:rsidRPr="00E01A5A">
              <w:rPr>
                <w:b/>
                <w:bCs/>
                <w:sz w:val="24"/>
                <w:szCs w:val="24"/>
              </w:rPr>
              <w:t>amenzii</w:t>
            </w:r>
            <w:proofErr w:type="spellEnd"/>
          </w:p>
          <w:p w14:paraId="1EAFCB89" w14:textId="77777777" w:rsidR="001F55C1" w:rsidRPr="00E01A5A" w:rsidRDefault="001F55C1"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cuantumul</w:t>
            </w:r>
            <w:proofErr w:type="spellEnd"/>
            <w:r w:rsidRPr="00E01A5A">
              <w:rPr>
                <w:sz w:val="24"/>
                <w:szCs w:val="24"/>
              </w:rPr>
              <w:t xml:space="preserve"> maxim al </w:t>
            </w:r>
            <w:proofErr w:type="spellStart"/>
            <w:r w:rsidRPr="00E01A5A">
              <w:rPr>
                <w:sz w:val="24"/>
                <w:szCs w:val="24"/>
              </w:rPr>
              <w:t>amenzii</w:t>
            </w:r>
            <w:proofErr w:type="spellEnd"/>
            <w:r w:rsidRPr="00E01A5A">
              <w:rPr>
                <w:sz w:val="24"/>
                <w:szCs w:val="24"/>
              </w:rPr>
              <w:t xml:space="preserve"> pe care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w:t>
            </w:r>
            <w:r w:rsidRPr="00E01A5A">
              <w:rPr>
                <w:sz w:val="24"/>
                <w:szCs w:val="24"/>
              </w:rPr>
              <w:lastRenderedPageBreak/>
              <w:t xml:space="preserve">de </w:t>
            </w:r>
            <w:proofErr w:type="spellStart"/>
            <w:r w:rsidRPr="00E01A5A">
              <w:rPr>
                <w:sz w:val="24"/>
                <w:szCs w:val="24"/>
              </w:rPr>
              <w:t>concurență</w:t>
            </w:r>
            <w:proofErr w:type="spellEnd"/>
            <w:r w:rsidRPr="00E01A5A">
              <w:rPr>
                <w:sz w:val="24"/>
                <w:szCs w:val="24"/>
              </w:rPr>
              <w:t xml:space="preserve"> o pot </w:t>
            </w:r>
            <w:proofErr w:type="spellStart"/>
            <w:r w:rsidRPr="00E01A5A">
              <w:rPr>
                <w:sz w:val="24"/>
                <w:szCs w:val="24"/>
              </w:rPr>
              <w:t>impune</w:t>
            </w:r>
            <w:proofErr w:type="spellEnd"/>
            <w:r w:rsidRPr="00E01A5A">
              <w:rPr>
                <w:sz w:val="24"/>
                <w:szCs w:val="24"/>
              </w:rPr>
              <w:t xml:space="preserve"> </w:t>
            </w:r>
            <w:proofErr w:type="spellStart"/>
            <w:r w:rsidRPr="00E01A5A">
              <w:rPr>
                <w:sz w:val="24"/>
                <w:szCs w:val="24"/>
              </w:rPr>
              <w:t>fiecărei</w:t>
            </w:r>
            <w:proofErr w:type="spellEnd"/>
            <w:r w:rsidRPr="00E01A5A">
              <w:rPr>
                <w:sz w:val="24"/>
                <w:szCs w:val="24"/>
              </w:rPr>
              <w:t xml:space="preserv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asocieri</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care </w:t>
            </w:r>
            <w:proofErr w:type="spellStart"/>
            <w:r w:rsidRPr="00E01A5A">
              <w:rPr>
                <w:sz w:val="24"/>
                <w:szCs w:val="24"/>
              </w:rPr>
              <w:t>participă</w:t>
            </w:r>
            <w:proofErr w:type="spellEnd"/>
            <w:r w:rsidRPr="00E01A5A">
              <w:rPr>
                <w:sz w:val="24"/>
                <w:szCs w:val="24"/>
              </w:rPr>
              <w:t xml:space="preserve"> la o </w:t>
            </w:r>
            <w:proofErr w:type="spellStart"/>
            <w:r w:rsidRPr="00E01A5A">
              <w:rPr>
                <w:sz w:val="24"/>
                <w:szCs w:val="24"/>
              </w:rPr>
              <w:t>încălcare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articolului</w:t>
            </w:r>
            <w:proofErr w:type="spellEnd"/>
            <w:r w:rsidRPr="00E01A5A">
              <w:rPr>
                <w:sz w:val="24"/>
                <w:szCs w:val="24"/>
              </w:rPr>
              <w:t xml:space="preserve"> 101 </w:t>
            </w:r>
            <w:proofErr w:type="spellStart"/>
            <w:r w:rsidRPr="00E01A5A">
              <w:rPr>
                <w:sz w:val="24"/>
                <w:szCs w:val="24"/>
              </w:rPr>
              <w:t>sau</w:t>
            </w:r>
            <w:proofErr w:type="spellEnd"/>
            <w:r w:rsidRPr="00E01A5A">
              <w:rPr>
                <w:sz w:val="24"/>
                <w:szCs w:val="24"/>
              </w:rPr>
              <w:t xml:space="preserve"> 102 din TFUE nu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mai</w:t>
            </w:r>
            <w:proofErr w:type="spellEnd"/>
            <w:r w:rsidRPr="00E01A5A">
              <w:rPr>
                <w:sz w:val="24"/>
                <w:szCs w:val="24"/>
              </w:rPr>
              <w:t xml:space="preserve"> mic de 10 % din </w:t>
            </w:r>
            <w:proofErr w:type="spellStart"/>
            <w:r w:rsidRPr="00E01A5A">
              <w:rPr>
                <w:sz w:val="24"/>
                <w:szCs w:val="24"/>
              </w:rPr>
              <w:t>cuantumul</w:t>
            </w:r>
            <w:proofErr w:type="spellEnd"/>
            <w:r w:rsidRPr="00E01A5A">
              <w:rPr>
                <w:sz w:val="24"/>
                <w:szCs w:val="24"/>
              </w:rPr>
              <w:t xml:space="preserve"> </w:t>
            </w:r>
            <w:proofErr w:type="spellStart"/>
            <w:r w:rsidRPr="00E01A5A">
              <w:rPr>
                <w:sz w:val="24"/>
                <w:szCs w:val="24"/>
              </w:rPr>
              <w:t>cifrei</w:t>
            </w:r>
            <w:proofErr w:type="spellEnd"/>
            <w:r w:rsidRPr="00E01A5A">
              <w:rPr>
                <w:sz w:val="24"/>
                <w:szCs w:val="24"/>
              </w:rPr>
              <w:t xml:space="preserve"> de </w:t>
            </w:r>
            <w:proofErr w:type="spellStart"/>
            <w:r w:rsidRPr="00E01A5A">
              <w:rPr>
                <w:sz w:val="24"/>
                <w:szCs w:val="24"/>
              </w:rPr>
              <w:t>afaceri</w:t>
            </w:r>
            <w:proofErr w:type="spellEnd"/>
            <w:r w:rsidRPr="00E01A5A">
              <w:rPr>
                <w:sz w:val="24"/>
                <w:szCs w:val="24"/>
              </w:rPr>
              <w:t xml:space="preserve"> </w:t>
            </w:r>
            <w:proofErr w:type="spellStart"/>
            <w:r w:rsidRPr="00E01A5A">
              <w:rPr>
                <w:sz w:val="24"/>
                <w:szCs w:val="24"/>
              </w:rPr>
              <w:t>mondiale</w:t>
            </w:r>
            <w:proofErr w:type="spellEnd"/>
            <w:r w:rsidRPr="00E01A5A">
              <w:rPr>
                <w:sz w:val="24"/>
                <w:szCs w:val="24"/>
              </w:rPr>
              <w:t xml:space="preserve"> </w:t>
            </w:r>
            <w:proofErr w:type="spellStart"/>
            <w:r w:rsidRPr="00E01A5A">
              <w:rPr>
                <w:sz w:val="24"/>
                <w:szCs w:val="24"/>
              </w:rPr>
              <w:t>totale</w:t>
            </w:r>
            <w:proofErr w:type="spellEnd"/>
            <w:r w:rsidRPr="00E01A5A">
              <w:rPr>
                <w:sz w:val="24"/>
                <w:szCs w:val="24"/>
              </w:rPr>
              <w:t xml:space="preserve"> a </w:t>
            </w:r>
            <w:proofErr w:type="spellStart"/>
            <w:r w:rsidRPr="00E01A5A">
              <w:rPr>
                <w:sz w:val="24"/>
                <w:szCs w:val="24"/>
              </w:rPr>
              <w:t>întreprinderii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a </w:t>
            </w:r>
            <w:proofErr w:type="spellStart"/>
            <w:r w:rsidRPr="00E01A5A">
              <w:rPr>
                <w:sz w:val="24"/>
                <w:szCs w:val="24"/>
              </w:rPr>
              <w:t>asocierii</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realizate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cursul</w:t>
            </w:r>
            <w:proofErr w:type="spellEnd"/>
            <w:r w:rsidRPr="00E01A5A">
              <w:rPr>
                <w:sz w:val="24"/>
                <w:szCs w:val="24"/>
              </w:rPr>
              <w:t xml:space="preserve"> </w:t>
            </w:r>
            <w:proofErr w:type="spellStart"/>
            <w:r w:rsidRPr="00E01A5A">
              <w:rPr>
                <w:sz w:val="24"/>
                <w:szCs w:val="24"/>
              </w:rPr>
              <w:t>anului</w:t>
            </w:r>
            <w:proofErr w:type="spellEnd"/>
            <w:r w:rsidRPr="00E01A5A">
              <w:rPr>
                <w:sz w:val="24"/>
                <w:szCs w:val="24"/>
              </w:rPr>
              <w:t xml:space="preserve"> </w:t>
            </w:r>
            <w:proofErr w:type="spellStart"/>
            <w:r w:rsidRPr="00E01A5A">
              <w:rPr>
                <w:sz w:val="24"/>
                <w:szCs w:val="24"/>
              </w:rPr>
              <w:t>financiar</w:t>
            </w:r>
            <w:proofErr w:type="spellEnd"/>
            <w:r w:rsidRPr="00E01A5A">
              <w:rPr>
                <w:sz w:val="24"/>
                <w:szCs w:val="24"/>
              </w:rPr>
              <w:t xml:space="preserve"> care </w:t>
            </w:r>
            <w:proofErr w:type="spellStart"/>
            <w:r w:rsidRPr="00E01A5A">
              <w:rPr>
                <w:sz w:val="24"/>
                <w:szCs w:val="24"/>
              </w:rPr>
              <w:t>precedă</w:t>
            </w:r>
            <w:proofErr w:type="spellEnd"/>
            <w:r w:rsidRPr="00E01A5A">
              <w:rPr>
                <w:sz w:val="24"/>
                <w:szCs w:val="24"/>
              </w:rPr>
              <w:t xml:space="preserve"> </w:t>
            </w:r>
            <w:proofErr w:type="spellStart"/>
            <w:r w:rsidRPr="00E01A5A">
              <w:rPr>
                <w:sz w:val="24"/>
                <w:szCs w:val="24"/>
              </w:rPr>
              <w:t>decizia</w:t>
            </w:r>
            <w:proofErr w:type="spellEnd"/>
            <w:r w:rsidRPr="00E01A5A">
              <w:rPr>
                <w:sz w:val="24"/>
                <w:szCs w:val="24"/>
              </w:rPr>
              <w:t xml:space="preserve"> </w:t>
            </w:r>
            <w:proofErr w:type="spellStart"/>
            <w:r w:rsidRPr="00E01A5A">
              <w:rPr>
                <w:sz w:val="24"/>
                <w:szCs w:val="24"/>
              </w:rPr>
              <w:t>menționată</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13 </w:t>
            </w:r>
            <w:proofErr w:type="spellStart"/>
            <w:r w:rsidRPr="00E01A5A">
              <w:rPr>
                <w:sz w:val="24"/>
                <w:szCs w:val="24"/>
              </w:rPr>
              <w:t>alineatul</w:t>
            </w:r>
            <w:proofErr w:type="spellEnd"/>
            <w:r w:rsidRPr="00E01A5A">
              <w:rPr>
                <w:sz w:val="24"/>
                <w:szCs w:val="24"/>
              </w:rPr>
              <w:t xml:space="preserve"> (1).</w:t>
            </w:r>
          </w:p>
          <w:p w14:paraId="57C13B50" w14:textId="77777777" w:rsidR="00CD371B" w:rsidRDefault="00CD371B" w:rsidP="00484DF6">
            <w:pPr>
              <w:shd w:val="clear" w:color="auto" w:fill="FFFFFF"/>
              <w:ind w:firstLine="0"/>
              <w:rPr>
                <w:sz w:val="24"/>
                <w:szCs w:val="24"/>
              </w:rPr>
            </w:pPr>
          </w:p>
          <w:p w14:paraId="591FF97F" w14:textId="5163A35D" w:rsidR="001F55C1" w:rsidRPr="00E01A5A" w:rsidRDefault="001F55C1" w:rsidP="00484DF6">
            <w:pPr>
              <w:shd w:val="clear" w:color="auto" w:fill="FFFFFF"/>
              <w:ind w:firstLine="0"/>
              <w:rPr>
                <w:sz w:val="24"/>
                <w:szCs w:val="24"/>
              </w:rPr>
            </w:pPr>
            <w:r w:rsidRPr="00E01A5A">
              <w:rPr>
                <w:sz w:val="24"/>
                <w:szCs w:val="24"/>
              </w:rPr>
              <w:t>(2)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încălcarea</w:t>
            </w:r>
            <w:proofErr w:type="spellEnd"/>
            <w:r w:rsidRPr="00E01A5A">
              <w:rPr>
                <w:sz w:val="24"/>
                <w:szCs w:val="24"/>
              </w:rPr>
              <w:t xml:space="preserve"> </w:t>
            </w:r>
            <w:proofErr w:type="spellStart"/>
            <w:r w:rsidRPr="00E01A5A">
              <w:rPr>
                <w:sz w:val="24"/>
                <w:szCs w:val="24"/>
              </w:rPr>
              <w:t>săvârșită</w:t>
            </w:r>
            <w:proofErr w:type="spellEnd"/>
            <w:r w:rsidRPr="00E01A5A">
              <w:rPr>
                <w:sz w:val="24"/>
                <w:szCs w:val="24"/>
              </w:rPr>
              <w:t xml:space="preserve"> de o </w:t>
            </w:r>
            <w:proofErr w:type="spellStart"/>
            <w:r w:rsidRPr="00E01A5A">
              <w:rPr>
                <w:sz w:val="24"/>
                <w:szCs w:val="24"/>
              </w:rPr>
              <w:t>asociere</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legată</w:t>
            </w:r>
            <w:proofErr w:type="spellEnd"/>
            <w:r w:rsidRPr="00E01A5A">
              <w:rPr>
                <w:sz w:val="24"/>
                <w:szCs w:val="24"/>
              </w:rPr>
              <w:t xml:space="preserve"> de </w:t>
            </w:r>
            <w:proofErr w:type="spellStart"/>
            <w:r w:rsidRPr="00E01A5A">
              <w:rPr>
                <w:sz w:val="24"/>
                <w:szCs w:val="24"/>
              </w:rPr>
              <w:t>activitățile</w:t>
            </w:r>
            <w:proofErr w:type="spellEnd"/>
            <w:r w:rsidRPr="00E01A5A">
              <w:rPr>
                <w:sz w:val="24"/>
                <w:szCs w:val="24"/>
              </w:rPr>
              <w:t xml:space="preserve"> </w:t>
            </w:r>
            <w:proofErr w:type="spellStart"/>
            <w:r w:rsidRPr="00E01A5A">
              <w:rPr>
                <w:sz w:val="24"/>
                <w:szCs w:val="24"/>
              </w:rPr>
              <w:t>membrilor</w:t>
            </w:r>
            <w:proofErr w:type="spellEnd"/>
            <w:r w:rsidRPr="00E01A5A">
              <w:rPr>
                <w:sz w:val="24"/>
                <w:szCs w:val="24"/>
              </w:rPr>
              <w:t xml:space="preserve"> </w:t>
            </w:r>
            <w:proofErr w:type="spellStart"/>
            <w:r w:rsidRPr="00E01A5A">
              <w:rPr>
                <w:sz w:val="24"/>
                <w:szCs w:val="24"/>
              </w:rPr>
              <w:t>săi</w:t>
            </w:r>
            <w:proofErr w:type="spellEnd"/>
            <w:r w:rsidRPr="00E01A5A">
              <w:rPr>
                <w:sz w:val="24"/>
                <w:szCs w:val="24"/>
              </w:rPr>
              <w:t xml:space="preserve">, </w:t>
            </w:r>
            <w:proofErr w:type="spellStart"/>
            <w:r w:rsidRPr="00E01A5A">
              <w:rPr>
                <w:sz w:val="24"/>
                <w:szCs w:val="24"/>
              </w:rPr>
              <w:t>cuantumul</w:t>
            </w:r>
            <w:proofErr w:type="spellEnd"/>
            <w:r w:rsidRPr="00E01A5A">
              <w:rPr>
                <w:sz w:val="24"/>
                <w:szCs w:val="24"/>
              </w:rPr>
              <w:t xml:space="preserve"> maxim al </w:t>
            </w:r>
            <w:proofErr w:type="spellStart"/>
            <w:r w:rsidRPr="00E01A5A">
              <w:rPr>
                <w:sz w:val="24"/>
                <w:szCs w:val="24"/>
              </w:rPr>
              <w:t>amenzii</w:t>
            </w:r>
            <w:proofErr w:type="spellEnd"/>
            <w:r w:rsidRPr="00E01A5A">
              <w:rPr>
                <w:sz w:val="24"/>
                <w:szCs w:val="24"/>
              </w:rPr>
              <w:t xml:space="preserve"> nu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mai</w:t>
            </w:r>
            <w:proofErr w:type="spellEnd"/>
            <w:r w:rsidRPr="00E01A5A">
              <w:rPr>
                <w:sz w:val="24"/>
                <w:szCs w:val="24"/>
              </w:rPr>
              <w:t xml:space="preserve"> mic de 10 % din </w:t>
            </w:r>
            <w:proofErr w:type="spellStart"/>
            <w:r w:rsidRPr="00E01A5A">
              <w:rPr>
                <w:sz w:val="24"/>
                <w:szCs w:val="24"/>
              </w:rPr>
              <w:t>cuantumul</w:t>
            </w:r>
            <w:proofErr w:type="spellEnd"/>
            <w:r w:rsidRPr="00E01A5A">
              <w:rPr>
                <w:sz w:val="24"/>
                <w:szCs w:val="24"/>
              </w:rPr>
              <w:t xml:space="preserve"> </w:t>
            </w:r>
            <w:proofErr w:type="spellStart"/>
            <w:r w:rsidRPr="00E01A5A">
              <w:rPr>
                <w:sz w:val="24"/>
                <w:szCs w:val="24"/>
              </w:rPr>
              <w:t>cifrei</w:t>
            </w:r>
            <w:proofErr w:type="spellEnd"/>
            <w:r w:rsidRPr="00E01A5A">
              <w:rPr>
                <w:sz w:val="24"/>
                <w:szCs w:val="24"/>
              </w:rPr>
              <w:t xml:space="preserve"> de </w:t>
            </w:r>
            <w:proofErr w:type="spellStart"/>
            <w:r w:rsidRPr="00E01A5A">
              <w:rPr>
                <w:sz w:val="24"/>
                <w:szCs w:val="24"/>
              </w:rPr>
              <w:t>afaceri</w:t>
            </w:r>
            <w:proofErr w:type="spellEnd"/>
            <w:r w:rsidRPr="00E01A5A">
              <w:rPr>
                <w:sz w:val="24"/>
                <w:szCs w:val="24"/>
              </w:rPr>
              <w:t xml:space="preserve"> </w:t>
            </w:r>
            <w:proofErr w:type="spellStart"/>
            <w:r w:rsidRPr="00E01A5A">
              <w:rPr>
                <w:sz w:val="24"/>
                <w:szCs w:val="24"/>
              </w:rPr>
              <w:t>mondiale</w:t>
            </w:r>
            <w:proofErr w:type="spellEnd"/>
            <w:r w:rsidRPr="00E01A5A">
              <w:rPr>
                <w:sz w:val="24"/>
                <w:szCs w:val="24"/>
              </w:rPr>
              <w:t xml:space="preserve"> </w:t>
            </w:r>
            <w:proofErr w:type="spellStart"/>
            <w:r w:rsidRPr="00E01A5A">
              <w:rPr>
                <w:sz w:val="24"/>
                <w:szCs w:val="24"/>
              </w:rPr>
              <w:t>totale</w:t>
            </w:r>
            <w:proofErr w:type="spellEnd"/>
            <w:r w:rsidRPr="00E01A5A">
              <w:rPr>
                <w:sz w:val="24"/>
                <w:szCs w:val="24"/>
              </w:rPr>
              <w:t xml:space="preserve"> </w:t>
            </w:r>
            <w:proofErr w:type="spellStart"/>
            <w:r w:rsidRPr="00E01A5A">
              <w:rPr>
                <w:sz w:val="24"/>
                <w:szCs w:val="24"/>
              </w:rPr>
              <w:t>realizate</w:t>
            </w:r>
            <w:proofErr w:type="spellEnd"/>
            <w:r w:rsidRPr="00E01A5A">
              <w:rPr>
                <w:sz w:val="24"/>
                <w:szCs w:val="24"/>
              </w:rPr>
              <w:t xml:space="preserve"> de </w:t>
            </w:r>
            <w:proofErr w:type="spellStart"/>
            <w:r w:rsidRPr="00E01A5A">
              <w:rPr>
                <w:sz w:val="24"/>
                <w:szCs w:val="24"/>
              </w:rPr>
              <w:t>fiecare</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w:t>
            </w:r>
            <w:proofErr w:type="spellStart"/>
            <w:r w:rsidRPr="00E01A5A">
              <w:rPr>
                <w:sz w:val="24"/>
                <w:szCs w:val="24"/>
              </w:rPr>
              <w:t>activ</w:t>
            </w:r>
            <w:proofErr w:type="spellEnd"/>
            <w:r w:rsidRPr="00E01A5A">
              <w:rPr>
                <w:sz w:val="24"/>
                <w:szCs w:val="24"/>
              </w:rPr>
              <w:t xml:space="preserve"> pe </w:t>
            </w:r>
            <w:proofErr w:type="spellStart"/>
            <w:r w:rsidRPr="00E01A5A">
              <w:rPr>
                <w:sz w:val="24"/>
                <w:szCs w:val="24"/>
              </w:rPr>
              <w:t>piața</w:t>
            </w:r>
            <w:proofErr w:type="spellEnd"/>
            <w:r w:rsidRPr="00E01A5A">
              <w:rPr>
                <w:sz w:val="24"/>
                <w:szCs w:val="24"/>
              </w:rPr>
              <w:t xml:space="preserve"> </w:t>
            </w:r>
            <w:proofErr w:type="spellStart"/>
            <w:r w:rsidRPr="00E01A5A">
              <w:rPr>
                <w:sz w:val="24"/>
                <w:szCs w:val="24"/>
              </w:rPr>
              <w:t>afectată</w:t>
            </w:r>
            <w:proofErr w:type="spellEnd"/>
            <w:r w:rsidRPr="00E01A5A">
              <w:rPr>
                <w:sz w:val="24"/>
                <w:szCs w:val="24"/>
              </w:rPr>
              <w:t xml:space="preserve"> de </w:t>
            </w:r>
            <w:proofErr w:type="spellStart"/>
            <w:r w:rsidRPr="00E01A5A">
              <w:rPr>
                <w:sz w:val="24"/>
                <w:szCs w:val="24"/>
              </w:rPr>
              <w:t>încălcarea</w:t>
            </w:r>
            <w:proofErr w:type="spellEnd"/>
            <w:r w:rsidRPr="00E01A5A">
              <w:rPr>
                <w:sz w:val="24"/>
                <w:szCs w:val="24"/>
              </w:rPr>
              <w:t xml:space="preserve"> </w:t>
            </w:r>
            <w:proofErr w:type="spellStart"/>
            <w:r w:rsidRPr="00E01A5A">
              <w:rPr>
                <w:sz w:val="24"/>
                <w:szCs w:val="24"/>
              </w:rPr>
              <w:t>comisă</w:t>
            </w:r>
            <w:proofErr w:type="spellEnd"/>
            <w:r w:rsidRPr="00E01A5A">
              <w:rPr>
                <w:sz w:val="24"/>
                <w:szCs w:val="24"/>
              </w:rPr>
              <w:t xml:space="preserve"> de </w:t>
            </w:r>
            <w:proofErr w:type="spellStart"/>
            <w:r w:rsidRPr="00E01A5A">
              <w:rPr>
                <w:sz w:val="24"/>
                <w:szCs w:val="24"/>
              </w:rPr>
              <w:t>asociere</w:t>
            </w:r>
            <w:proofErr w:type="spellEnd"/>
            <w:r w:rsidRPr="00E01A5A">
              <w:rPr>
                <w:sz w:val="24"/>
                <w:szCs w:val="24"/>
              </w:rPr>
              <w:t xml:space="preserve">. Cu </w:t>
            </w:r>
            <w:proofErr w:type="spellStart"/>
            <w:r w:rsidRPr="00E01A5A">
              <w:rPr>
                <w:sz w:val="24"/>
                <w:szCs w:val="24"/>
              </w:rPr>
              <w:t>toate</w:t>
            </w:r>
            <w:proofErr w:type="spellEnd"/>
            <w:r w:rsidRPr="00E01A5A">
              <w:rPr>
                <w:sz w:val="24"/>
                <w:szCs w:val="24"/>
              </w:rPr>
              <w:t xml:space="preserve"> </w:t>
            </w:r>
            <w:proofErr w:type="spellStart"/>
            <w:r w:rsidRPr="00E01A5A">
              <w:rPr>
                <w:sz w:val="24"/>
                <w:szCs w:val="24"/>
              </w:rPr>
              <w:t>acestea</w:t>
            </w:r>
            <w:proofErr w:type="spellEnd"/>
            <w:r w:rsidRPr="00E01A5A">
              <w:rPr>
                <w:sz w:val="24"/>
                <w:szCs w:val="24"/>
              </w:rPr>
              <w:t xml:space="preserve">, </w:t>
            </w:r>
            <w:proofErr w:type="spellStart"/>
            <w:r w:rsidRPr="00E01A5A">
              <w:rPr>
                <w:sz w:val="24"/>
                <w:szCs w:val="24"/>
              </w:rPr>
              <w:t>răspunderea</w:t>
            </w:r>
            <w:proofErr w:type="spellEnd"/>
            <w:r w:rsidRPr="00E01A5A">
              <w:rPr>
                <w:sz w:val="24"/>
                <w:szCs w:val="24"/>
              </w:rPr>
              <w:t xml:space="preserve"> </w:t>
            </w:r>
            <w:proofErr w:type="spellStart"/>
            <w:r w:rsidRPr="00E01A5A">
              <w:rPr>
                <w:sz w:val="24"/>
                <w:szCs w:val="24"/>
              </w:rPr>
              <w:t>financiară</w:t>
            </w:r>
            <w:proofErr w:type="spellEnd"/>
            <w:r w:rsidRPr="00E01A5A">
              <w:rPr>
                <w:sz w:val="24"/>
                <w:szCs w:val="24"/>
              </w:rPr>
              <w:t xml:space="preserve"> a </w:t>
            </w:r>
            <w:proofErr w:type="spellStart"/>
            <w:r w:rsidRPr="00E01A5A">
              <w:rPr>
                <w:sz w:val="24"/>
                <w:szCs w:val="24"/>
              </w:rPr>
              <w:t>fiecărei</w:t>
            </w:r>
            <w:proofErr w:type="spellEnd"/>
            <w:r w:rsidRPr="00E01A5A">
              <w:rPr>
                <w:sz w:val="24"/>
                <w:szCs w:val="24"/>
              </w:rPr>
              <w:t xml:space="preserv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privind</w:t>
            </w:r>
            <w:proofErr w:type="spellEnd"/>
            <w:r w:rsidRPr="00E01A5A">
              <w:rPr>
                <w:sz w:val="24"/>
                <w:szCs w:val="24"/>
              </w:rPr>
              <w:t xml:space="preserve"> </w:t>
            </w:r>
            <w:proofErr w:type="spellStart"/>
            <w:r w:rsidRPr="00E01A5A">
              <w:rPr>
                <w:sz w:val="24"/>
                <w:szCs w:val="24"/>
              </w:rPr>
              <w:t>plata</w:t>
            </w:r>
            <w:proofErr w:type="spellEnd"/>
            <w:r w:rsidRPr="00E01A5A">
              <w:rPr>
                <w:sz w:val="24"/>
                <w:szCs w:val="24"/>
              </w:rPr>
              <w:t xml:space="preserve"> </w:t>
            </w:r>
            <w:proofErr w:type="spellStart"/>
            <w:r w:rsidRPr="00E01A5A">
              <w:rPr>
                <w:sz w:val="24"/>
                <w:szCs w:val="24"/>
              </w:rPr>
              <w:t>amenzii</w:t>
            </w:r>
            <w:proofErr w:type="spellEnd"/>
            <w:r w:rsidRPr="00E01A5A">
              <w:rPr>
                <w:sz w:val="24"/>
                <w:szCs w:val="24"/>
              </w:rPr>
              <w:t xml:space="preserve"> nu </w:t>
            </w:r>
            <w:proofErr w:type="spellStart"/>
            <w:r w:rsidRPr="00E01A5A">
              <w:rPr>
                <w:sz w:val="24"/>
                <w:szCs w:val="24"/>
              </w:rPr>
              <w:t>poate</w:t>
            </w:r>
            <w:proofErr w:type="spellEnd"/>
            <w:r w:rsidRPr="00E01A5A">
              <w:rPr>
                <w:sz w:val="24"/>
                <w:szCs w:val="24"/>
              </w:rPr>
              <w:t xml:space="preserve"> </w:t>
            </w:r>
            <w:proofErr w:type="spellStart"/>
            <w:r w:rsidRPr="00E01A5A">
              <w:rPr>
                <w:sz w:val="24"/>
                <w:szCs w:val="24"/>
              </w:rPr>
              <w:t>depăși</w:t>
            </w:r>
            <w:proofErr w:type="spellEnd"/>
            <w:r w:rsidRPr="00E01A5A">
              <w:rPr>
                <w:sz w:val="24"/>
                <w:szCs w:val="24"/>
              </w:rPr>
              <w:t xml:space="preserve"> </w:t>
            </w:r>
            <w:proofErr w:type="spellStart"/>
            <w:r w:rsidRPr="00E01A5A">
              <w:rPr>
                <w:sz w:val="24"/>
                <w:szCs w:val="24"/>
              </w:rPr>
              <w:t>cuantumul</w:t>
            </w:r>
            <w:proofErr w:type="spellEnd"/>
            <w:r w:rsidRPr="00E01A5A">
              <w:rPr>
                <w:sz w:val="24"/>
                <w:szCs w:val="24"/>
              </w:rPr>
              <w:t xml:space="preserve"> maxim </w:t>
            </w:r>
            <w:proofErr w:type="spellStart"/>
            <w:r w:rsidRPr="00E01A5A">
              <w:rPr>
                <w:sz w:val="24"/>
                <w:szCs w:val="24"/>
              </w:rPr>
              <w:t>stabilit</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alineatul</w:t>
            </w:r>
            <w:proofErr w:type="spellEnd"/>
            <w:r w:rsidRPr="00E01A5A">
              <w:rPr>
                <w:sz w:val="24"/>
                <w:szCs w:val="24"/>
              </w:rPr>
              <w:t xml:space="preserve"> (1).</w:t>
            </w:r>
          </w:p>
          <w:p w14:paraId="3AB355DA" w14:textId="77777777" w:rsidR="00D01391" w:rsidRPr="00E01A5A" w:rsidRDefault="00D01391" w:rsidP="00484DF6">
            <w:pPr>
              <w:ind w:firstLine="0"/>
              <w:jc w:val="center"/>
              <w:rPr>
                <w:b/>
                <w:sz w:val="24"/>
                <w:szCs w:val="24"/>
              </w:rPr>
            </w:pPr>
          </w:p>
        </w:tc>
        <w:tc>
          <w:tcPr>
            <w:tcW w:w="3969" w:type="dxa"/>
          </w:tcPr>
          <w:p w14:paraId="0CF1686F" w14:textId="77777777" w:rsidR="00D01391" w:rsidRPr="00E01A5A" w:rsidRDefault="00D01391" w:rsidP="00484DF6">
            <w:pPr>
              <w:ind w:firstLine="0"/>
              <w:jc w:val="center"/>
              <w:rPr>
                <w:b/>
                <w:sz w:val="24"/>
                <w:szCs w:val="24"/>
                <w:lang w:val="ro-RO"/>
              </w:rPr>
            </w:pPr>
          </w:p>
          <w:p w14:paraId="244034CE" w14:textId="77777777" w:rsidR="001F55C1" w:rsidRPr="00E01A5A" w:rsidRDefault="001F55C1" w:rsidP="00484DF6">
            <w:pPr>
              <w:ind w:firstLine="0"/>
              <w:jc w:val="center"/>
              <w:rPr>
                <w:b/>
                <w:sz w:val="24"/>
                <w:szCs w:val="24"/>
                <w:lang w:val="ro-RO"/>
              </w:rPr>
            </w:pPr>
          </w:p>
          <w:p w14:paraId="4E368B71" w14:textId="77777777" w:rsidR="001F55C1" w:rsidRPr="00E01A5A" w:rsidRDefault="001F55C1" w:rsidP="00484DF6">
            <w:pPr>
              <w:ind w:firstLine="0"/>
              <w:jc w:val="center"/>
              <w:rPr>
                <w:sz w:val="24"/>
                <w:szCs w:val="24"/>
                <w:lang w:val="ro-RO"/>
              </w:rPr>
            </w:pPr>
            <w:r w:rsidRPr="00E01A5A">
              <w:rPr>
                <w:sz w:val="24"/>
                <w:szCs w:val="24"/>
                <w:lang w:val="ro-RO"/>
              </w:rPr>
              <w:t>Articolul 73</w:t>
            </w:r>
          </w:p>
          <w:p w14:paraId="1D904844" w14:textId="77777777" w:rsidR="001F55C1" w:rsidRPr="00E01A5A" w:rsidRDefault="001F55C1" w:rsidP="00484DF6">
            <w:pPr>
              <w:ind w:firstLine="0"/>
              <w:jc w:val="center"/>
              <w:rPr>
                <w:sz w:val="24"/>
                <w:szCs w:val="24"/>
                <w:lang w:val="ro-RO"/>
              </w:rPr>
            </w:pPr>
          </w:p>
          <w:p w14:paraId="433126DA" w14:textId="77777777" w:rsidR="001F55C1" w:rsidRPr="00E01A5A" w:rsidRDefault="001F55C1" w:rsidP="00484DF6">
            <w:pPr>
              <w:ind w:firstLine="0"/>
              <w:rPr>
                <w:sz w:val="24"/>
                <w:szCs w:val="24"/>
                <w:lang w:val="ro-RO"/>
              </w:rPr>
            </w:pPr>
            <w:r w:rsidRPr="00E01A5A">
              <w:rPr>
                <w:sz w:val="24"/>
                <w:szCs w:val="24"/>
                <w:lang w:val="ro-RO"/>
              </w:rPr>
              <w:lastRenderedPageBreak/>
              <w:t>(7) În urma aplicării criteriilor de individualizare conform art. 72 și art. 73, amenda nu poate depăși un nivel maxim de 10% din cifra de afaceri mondială totală  realizată de întreprindere în anul anterior sancționării.</w:t>
            </w:r>
          </w:p>
          <w:p w14:paraId="4FAC6458" w14:textId="77777777" w:rsidR="001F55C1" w:rsidRPr="00E01A5A" w:rsidRDefault="001F55C1" w:rsidP="00484DF6">
            <w:pPr>
              <w:ind w:firstLine="0"/>
              <w:rPr>
                <w:sz w:val="24"/>
                <w:szCs w:val="24"/>
                <w:lang w:val="ro-RO"/>
              </w:rPr>
            </w:pPr>
          </w:p>
          <w:p w14:paraId="606EF062" w14:textId="77777777" w:rsidR="001F55C1" w:rsidRPr="00E01A5A" w:rsidRDefault="001F55C1" w:rsidP="00484DF6">
            <w:pPr>
              <w:ind w:firstLine="0"/>
              <w:rPr>
                <w:b/>
                <w:sz w:val="24"/>
                <w:szCs w:val="24"/>
                <w:lang w:val="ro-RO"/>
              </w:rPr>
            </w:pPr>
          </w:p>
          <w:p w14:paraId="1B08B9E5" w14:textId="77777777" w:rsidR="001F55C1" w:rsidRPr="00E01A5A" w:rsidRDefault="001F55C1" w:rsidP="00484DF6">
            <w:pPr>
              <w:ind w:firstLine="0"/>
              <w:rPr>
                <w:sz w:val="24"/>
                <w:szCs w:val="24"/>
                <w:lang w:val="ro-RO"/>
              </w:rPr>
            </w:pPr>
            <w:r w:rsidRPr="00E01A5A">
              <w:rPr>
                <w:b/>
                <w:sz w:val="24"/>
                <w:szCs w:val="24"/>
                <w:lang w:val="ro-RO"/>
              </w:rPr>
              <w:t xml:space="preserve">Articolul 75. </w:t>
            </w:r>
          </w:p>
          <w:p w14:paraId="38D034F3" w14:textId="77777777" w:rsidR="001F55C1" w:rsidRPr="00E01A5A" w:rsidRDefault="001F55C1" w:rsidP="00484DF6">
            <w:pPr>
              <w:ind w:firstLine="0"/>
              <w:rPr>
                <w:sz w:val="24"/>
                <w:szCs w:val="24"/>
                <w:lang w:val="ro-RO"/>
              </w:rPr>
            </w:pPr>
            <w:r w:rsidRPr="00E01A5A">
              <w:rPr>
                <w:sz w:val="24"/>
                <w:szCs w:val="24"/>
                <w:lang w:val="ro-RO"/>
              </w:rPr>
              <w:t>(1) În cazul în care amenda se aplică unei asocieri de întreprinderi se ia în considerare cifra totală de afaceri a membrilor săi. Cuantumul maxim al amenzii nu poate depăși 10% din cifra de afaceri mondială totală realizată de fiecare membru activ pe piața afectată de încălcarea comisă de asociere.</w:t>
            </w:r>
          </w:p>
          <w:p w14:paraId="268C0EF1" w14:textId="77777777" w:rsidR="001F55C1" w:rsidRPr="00E01A5A" w:rsidRDefault="001F55C1" w:rsidP="00484DF6">
            <w:pPr>
              <w:ind w:firstLine="0"/>
              <w:rPr>
                <w:sz w:val="24"/>
                <w:szCs w:val="24"/>
                <w:lang w:val="ro-RO"/>
              </w:rPr>
            </w:pPr>
          </w:p>
          <w:p w14:paraId="66260406" w14:textId="77777777" w:rsidR="001F55C1" w:rsidRPr="00E01A5A" w:rsidRDefault="001F55C1" w:rsidP="00484DF6">
            <w:pPr>
              <w:ind w:firstLine="0"/>
              <w:rPr>
                <w:sz w:val="24"/>
                <w:szCs w:val="24"/>
                <w:lang w:val="ro-RO"/>
              </w:rPr>
            </w:pPr>
            <w:r w:rsidRPr="00E01A5A">
              <w:rPr>
                <w:sz w:val="24"/>
                <w:szCs w:val="24"/>
                <w:lang w:val="ro-RO"/>
              </w:rPr>
              <w:t xml:space="preserve">(6) Suma care revine spre plată fiecărei întreprinderi membru al asocierii în condițiile alin. (2) – (4) nu poate </w:t>
            </w:r>
            <w:proofErr w:type="spellStart"/>
            <w:r w:rsidRPr="00E01A5A">
              <w:rPr>
                <w:sz w:val="24"/>
                <w:szCs w:val="24"/>
                <w:lang w:val="ro-RO"/>
              </w:rPr>
              <w:t>depăşi</w:t>
            </w:r>
            <w:proofErr w:type="spellEnd"/>
            <w:r w:rsidRPr="00E01A5A">
              <w:rPr>
                <w:sz w:val="24"/>
                <w:szCs w:val="24"/>
                <w:lang w:val="ro-RO"/>
              </w:rPr>
              <w:t xml:space="preserve"> 10% din cifra de afaceri mondială totală realizată de întreprinderea în cauză în anul anterior </w:t>
            </w:r>
            <w:proofErr w:type="spellStart"/>
            <w:r w:rsidRPr="00E01A5A">
              <w:rPr>
                <w:sz w:val="24"/>
                <w:szCs w:val="24"/>
                <w:lang w:val="ro-RO"/>
              </w:rPr>
              <w:t>sancţionării</w:t>
            </w:r>
            <w:proofErr w:type="spellEnd"/>
            <w:r w:rsidRPr="00E01A5A">
              <w:rPr>
                <w:sz w:val="24"/>
                <w:szCs w:val="24"/>
                <w:lang w:val="ro-RO"/>
              </w:rPr>
              <w:t>.”</w:t>
            </w:r>
          </w:p>
        </w:tc>
        <w:tc>
          <w:tcPr>
            <w:tcW w:w="1559" w:type="dxa"/>
          </w:tcPr>
          <w:p w14:paraId="5B75372A" w14:textId="77777777" w:rsidR="00D01391" w:rsidRPr="00E01A5A" w:rsidRDefault="00D01391" w:rsidP="00484DF6">
            <w:pPr>
              <w:ind w:firstLine="0"/>
              <w:jc w:val="center"/>
              <w:rPr>
                <w:b/>
                <w:sz w:val="24"/>
                <w:szCs w:val="24"/>
                <w:lang w:val="ro-RO"/>
              </w:rPr>
            </w:pPr>
          </w:p>
          <w:p w14:paraId="3AD2300F" w14:textId="77777777" w:rsidR="001F55C1" w:rsidRPr="00E01A5A" w:rsidRDefault="001F55C1" w:rsidP="00484DF6">
            <w:pPr>
              <w:ind w:firstLine="0"/>
              <w:jc w:val="center"/>
              <w:rPr>
                <w:b/>
                <w:sz w:val="24"/>
                <w:szCs w:val="24"/>
                <w:lang w:val="ro-RO"/>
              </w:rPr>
            </w:pPr>
          </w:p>
          <w:p w14:paraId="2C8A7535" w14:textId="77777777" w:rsidR="001F55C1" w:rsidRPr="00E01A5A" w:rsidRDefault="001F55C1" w:rsidP="00484DF6">
            <w:pPr>
              <w:ind w:firstLine="0"/>
              <w:jc w:val="center"/>
              <w:rPr>
                <w:sz w:val="24"/>
                <w:szCs w:val="24"/>
                <w:lang w:val="ro-RO"/>
              </w:rPr>
            </w:pPr>
            <w:r w:rsidRPr="00E01A5A">
              <w:rPr>
                <w:sz w:val="24"/>
                <w:szCs w:val="24"/>
                <w:lang w:val="ro-RO"/>
              </w:rPr>
              <w:t>Compatibil</w:t>
            </w:r>
          </w:p>
          <w:p w14:paraId="56BF5037" w14:textId="77777777" w:rsidR="001F55C1" w:rsidRPr="00E01A5A" w:rsidRDefault="001F55C1" w:rsidP="00484DF6">
            <w:pPr>
              <w:ind w:firstLine="0"/>
              <w:jc w:val="center"/>
              <w:rPr>
                <w:sz w:val="24"/>
                <w:szCs w:val="24"/>
                <w:lang w:val="ro-RO"/>
              </w:rPr>
            </w:pPr>
          </w:p>
          <w:p w14:paraId="04751F48" w14:textId="77777777" w:rsidR="001F55C1" w:rsidRPr="00E01A5A" w:rsidRDefault="001F55C1" w:rsidP="00484DF6">
            <w:pPr>
              <w:ind w:firstLine="0"/>
              <w:jc w:val="center"/>
              <w:rPr>
                <w:sz w:val="24"/>
                <w:szCs w:val="24"/>
                <w:lang w:val="ro-RO"/>
              </w:rPr>
            </w:pPr>
          </w:p>
          <w:p w14:paraId="1C3DC3B5" w14:textId="77777777" w:rsidR="001F55C1" w:rsidRPr="00E01A5A" w:rsidRDefault="001F55C1" w:rsidP="00484DF6">
            <w:pPr>
              <w:ind w:firstLine="0"/>
              <w:jc w:val="center"/>
              <w:rPr>
                <w:sz w:val="24"/>
                <w:szCs w:val="24"/>
                <w:lang w:val="ro-RO"/>
              </w:rPr>
            </w:pPr>
          </w:p>
          <w:p w14:paraId="0889B33A" w14:textId="77777777" w:rsidR="001F55C1" w:rsidRPr="00E01A5A" w:rsidRDefault="001F55C1" w:rsidP="00484DF6">
            <w:pPr>
              <w:ind w:firstLine="0"/>
              <w:jc w:val="center"/>
              <w:rPr>
                <w:sz w:val="24"/>
                <w:szCs w:val="24"/>
                <w:lang w:val="ro-RO"/>
              </w:rPr>
            </w:pPr>
          </w:p>
          <w:p w14:paraId="25AD5B97" w14:textId="77777777" w:rsidR="001F55C1" w:rsidRPr="00E01A5A" w:rsidRDefault="001F55C1" w:rsidP="00484DF6">
            <w:pPr>
              <w:ind w:firstLine="0"/>
              <w:jc w:val="center"/>
              <w:rPr>
                <w:sz w:val="24"/>
                <w:szCs w:val="24"/>
                <w:lang w:val="ro-RO"/>
              </w:rPr>
            </w:pPr>
          </w:p>
          <w:p w14:paraId="069F6715" w14:textId="77777777" w:rsidR="001F55C1" w:rsidRPr="00E01A5A" w:rsidRDefault="001F55C1" w:rsidP="00484DF6">
            <w:pPr>
              <w:ind w:firstLine="0"/>
              <w:jc w:val="center"/>
              <w:rPr>
                <w:sz w:val="24"/>
                <w:szCs w:val="24"/>
                <w:lang w:val="ro-RO"/>
              </w:rPr>
            </w:pPr>
          </w:p>
          <w:p w14:paraId="2C423F16" w14:textId="77777777" w:rsidR="001F55C1" w:rsidRPr="00E01A5A" w:rsidRDefault="001F55C1" w:rsidP="00484DF6">
            <w:pPr>
              <w:ind w:firstLine="0"/>
              <w:jc w:val="center"/>
              <w:rPr>
                <w:sz w:val="24"/>
                <w:szCs w:val="24"/>
                <w:lang w:val="ro-RO"/>
              </w:rPr>
            </w:pPr>
          </w:p>
          <w:p w14:paraId="047AFA26" w14:textId="77777777" w:rsidR="001F55C1" w:rsidRPr="00E01A5A" w:rsidRDefault="001F55C1" w:rsidP="00484DF6">
            <w:pPr>
              <w:ind w:firstLine="0"/>
              <w:jc w:val="center"/>
              <w:rPr>
                <w:sz w:val="24"/>
                <w:szCs w:val="24"/>
                <w:lang w:val="ro-RO"/>
              </w:rPr>
            </w:pPr>
          </w:p>
          <w:p w14:paraId="7CDB3E65" w14:textId="77777777" w:rsidR="001F55C1" w:rsidRPr="00E01A5A" w:rsidRDefault="001F55C1" w:rsidP="00484DF6">
            <w:pPr>
              <w:ind w:firstLine="0"/>
              <w:jc w:val="center"/>
              <w:rPr>
                <w:sz w:val="24"/>
                <w:szCs w:val="24"/>
                <w:lang w:val="ro-RO"/>
              </w:rPr>
            </w:pPr>
          </w:p>
          <w:p w14:paraId="01F5AA8C" w14:textId="77777777" w:rsidR="001F55C1" w:rsidRPr="00E01A5A" w:rsidRDefault="001F55C1" w:rsidP="00484DF6">
            <w:pPr>
              <w:ind w:firstLine="0"/>
              <w:jc w:val="center"/>
              <w:rPr>
                <w:sz w:val="24"/>
                <w:szCs w:val="24"/>
                <w:lang w:val="ro-RO"/>
              </w:rPr>
            </w:pPr>
          </w:p>
          <w:p w14:paraId="489C6818" w14:textId="77777777" w:rsidR="001F55C1" w:rsidRPr="00E01A5A" w:rsidRDefault="001F55C1" w:rsidP="00484DF6">
            <w:pPr>
              <w:ind w:firstLine="0"/>
              <w:jc w:val="center"/>
              <w:rPr>
                <w:sz w:val="24"/>
                <w:szCs w:val="24"/>
                <w:lang w:val="ro-RO"/>
              </w:rPr>
            </w:pPr>
          </w:p>
          <w:p w14:paraId="37B49A8A" w14:textId="77777777" w:rsidR="001F55C1" w:rsidRPr="00E01A5A" w:rsidRDefault="001F55C1" w:rsidP="00484DF6">
            <w:pPr>
              <w:ind w:firstLine="0"/>
              <w:jc w:val="center"/>
              <w:rPr>
                <w:sz w:val="24"/>
                <w:szCs w:val="24"/>
                <w:lang w:val="ro-RO"/>
              </w:rPr>
            </w:pPr>
          </w:p>
          <w:p w14:paraId="26997CF9" w14:textId="77777777" w:rsidR="001F55C1" w:rsidRPr="00E01A5A" w:rsidRDefault="001F55C1" w:rsidP="00484DF6">
            <w:pPr>
              <w:ind w:firstLine="0"/>
              <w:jc w:val="center"/>
              <w:rPr>
                <w:sz w:val="24"/>
                <w:szCs w:val="24"/>
                <w:lang w:val="ro-RO"/>
              </w:rPr>
            </w:pPr>
            <w:r w:rsidRPr="00E01A5A">
              <w:rPr>
                <w:sz w:val="24"/>
                <w:szCs w:val="24"/>
                <w:lang w:val="ro-RO"/>
              </w:rPr>
              <w:t>Compatibil</w:t>
            </w:r>
          </w:p>
        </w:tc>
        <w:tc>
          <w:tcPr>
            <w:tcW w:w="1418" w:type="dxa"/>
          </w:tcPr>
          <w:p w14:paraId="695C11F4" w14:textId="77777777" w:rsidR="00D01391" w:rsidRPr="00E01A5A" w:rsidRDefault="00D01391" w:rsidP="00484DF6">
            <w:pPr>
              <w:ind w:firstLine="0"/>
              <w:jc w:val="center"/>
              <w:rPr>
                <w:b/>
                <w:sz w:val="24"/>
                <w:szCs w:val="24"/>
                <w:lang w:val="ro-RO"/>
              </w:rPr>
            </w:pPr>
          </w:p>
        </w:tc>
        <w:tc>
          <w:tcPr>
            <w:tcW w:w="2268" w:type="dxa"/>
          </w:tcPr>
          <w:p w14:paraId="0C29B202" w14:textId="77777777" w:rsidR="00D01391" w:rsidRPr="00E01A5A" w:rsidRDefault="00D01391" w:rsidP="00484DF6">
            <w:pPr>
              <w:ind w:firstLine="0"/>
              <w:jc w:val="center"/>
              <w:rPr>
                <w:b/>
                <w:sz w:val="24"/>
                <w:szCs w:val="24"/>
                <w:lang w:val="ro-RO"/>
              </w:rPr>
            </w:pPr>
          </w:p>
        </w:tc>
        <w:tc>
          <w:tcPr>
            <w:tcW w:w="1559" w:type="dxa"/>
          </w:tcPr>
          <w:p w14:paraId="369EAD93" w14:textId="77777777" w:rsidR="00D01391" w:rsidRPr="00E01A5A" w:rsidRDefault="00D01391" w:rsidP="00484DF6">
            <w:pPr>
              <w:ind w:firstLine="0"/>
              <w:jc w:val="center"/>
              <w:rPr>
                <w:b/>
                <w:sz w:val="24"/>
                <w:szCs w:val="24"/>
                <w:lang w:val="ro-RO"/>
              </w:rPr>
            </w:pPr>
          </w:p>
        </w:tc>
      </w:tr>
      <w:tr w:rsidR="000F2D5E" w:rsidRPr="00E01A5A" w14:paraId="34090C31" w14:textId="77777777" w:rsidTr="00AB7756">
        <w:tc>
          <w:tcPr>
            <w:tcW w:w="4820" w:type="dxa"/>
          </w:tcPr>
          <w:p w14:paraId="3F3D30C8" w14:textId="77777777" w:rsidR="006057B7" w:rsidRPr="00E01A5A" w:rsidRDefault="006057B7"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16</w:t>
            </w:r>
          </w:p>
          <w:p w14:paraId="298547BE" w14:textId="77777777" w:rsidR="006057B7" w:rsidRPr="00E01A5A" w:rsidRDefault="006057B7" w:rsidP="00484DF6">
            <w:pPr>
              <w:shd w:val="clear" w:color="auto" w:fill="FFFFFF"/>
              <w:ind w:firstLine="0"/>
              <w:jc w:val="center"/>
              <w:rPr>
                <w:b/>
                <w:bCs/>
                <w:sz w:val="24"/>
                <w:szCs w:val="24"/>
              </w:rPr>
            </w:pPr>
            <w:proofErr w:type="spellStart"/>
            <w:r w:rsidRPr="00E01A5A">
              <w:rPr>
                <w:b/>
                <w:bCs/>
                <w:sz w:val="24"/>
                <w:szCs w:val="24"/>
              </w:rPr>
              <w:t>Penalități</w:t>
            </w:r>
            <w:proofErr w:type="spellEnd"/>
            <w:r w:rsidRPr="00E01A5A">
              <w:rPr>
                <w:b/>
                <w:bCs/>
                <w:sz w:val="24"/>
                <w:szCs w:val="24"/>
              </w:rPr>
              <w:t xml:space="preserve"> cu </w:t>
            </w:r>
            <w:proofErr w:type="spellStart"/>
            <w:r w:rsidRPr="00E01A5A">
              <w:rPr>
                <w:b/>
                <w:bCs/>
                <w:sz w:val="24"/>
                <w:szCs w:val="24"/>
              </w:rPr>
              <w:t>titlu</w:t>
            </w:r>
            <w:proofErr w:type="spellEnd"/>
            <w:r w:rsidRPr="00E01A5A">
              <w:rPr>
                <w:b/>
                <w:bCs/>
                <w:sz w:val="24"/>
                <w:szCs w:val="24"/>
              </w:rPr>
              <w:t xml:space="preserve"> </w:t>
            </w:r>
            <w:proofErr w:type="spellStart"/>
            <w:r w:rsidRPr="00E01A5A">
              <w:rPr>
                <w:b/>
                <w:bCs/>
                <w:sz w:val="24"/>
                <w:szCs w:val="24"/>
              </w:rPr>
              <w:t>cominatoriu</w:t>
            </w:r>
            <w:proofErr w:type="spellEnd"/>
          </w:p>
          <w:p w14:paraId="791E1637" w14:textId="77777777" w:rsidR="006057B7" w:rsidRPr="00E01A5A" w:rsidRDefault="006057B7"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administrative de </w:t>
            </w:r>
            <w:proofErr w:type="spellStart"/>
            <w:r w:rsidRPr="00E01A5A">
              <w:rPr>
                <w:sz w:val="24"/>
                <w:szCs w:val="24"/>
              </w:rPr>
              <w:t>concurență</w:t>
            </w:r>
            <w:proofErr w:type="spellEnd"/>
            <w:r w:rsidRPr="00E01A5A">
              <w:rPr>
                <w:sz w:val="24"/>
                <w:szCs w:val="24"/>
              </w:rPr>
              <w:t xml:space="preserve"> pot </w:t>
            </w:r>
            <w:proofErr w:type="spellStart"/>
            <w:r w:rsidRPr="00E01A5A">
              <w:rPr>
                <w:sz w:val="24"/>
                <w:szCs w:val="24"/>
              </w:rPr>
              <w:t>impune</w:t>
            </w:r>
            <w:proofErr w:type="spellEnd"/>
            <w:r w:rsidRPr="00E01A5A">
              <w:rPr>
                <w:sz w:val="24"/>
                <w:szCs w:val="24"/>
              </w:rPr>
              <w:t xml:space="preserve">, </w:t>
            </w:r>
            <w:proofErr w:type="spellStart"/>
            <w:r w:rsidRPr="00E01A5A">
              <w:rPr>
                <w:sz w:val="24"/>
                <w:szCs w:val="24"/>
              </w:rPr>
              <w:t>prin</w:t>
            </w:r>
            <w:proofErr w:type="spellEnd"/>
            <w:r w:rsidRPr="00E01A5A">
              <w:rPr>
                <w:sz w:val="24"/>
                <w:szCs w:val="24"/>
              </w:rPr>
              <w:t xml:space="preserve"> </w:t>
            </w:r>
            <w:proofErr w:type="spellStart"/>
            <w:r w:rsidRPr="00E01A5A">
              <w:rPr>
                <w:sz w:val="24"/>
                <w:szCs w:val="24"/>
              </w:rPr>
              <w:t>decizie</w:t>
            </w:r>
            <w:proofErr w:type="spellEnd"/>
            <w:r w:rsidRPr="00E01A5A">
              <w:rPr>
                <w:sz w:val="24"/>
                <w:szCs w:val="24"/>
              </w:rPr>
              <w:t xml:space="preserve">, </w:t>
            </w:r>
            <w:proofErr w:type="spellStart"/>
            <w:r w:rsidRPr="00E01A5A">
              <w:rPr>
                <w:sz w:val="24"/>
                <w:szCs w:val="24"/>
              </w:rPr>
              <w:t>penalități</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 xml:space="preserve"> </w:t>
            </w:r>
            <w:proofErr w:type="spellStart"/>
            <w:r w:rsidRPr="00E01A5A">
              <w:rPr>
                <w:sz w:val="24"/>
                <w:szCs w:val="24"/>
              </w:rPr>
              <w:t>eficace</w:t>
            </w:r>
            <w:proofErr w:type="spellEnd"/>
            <w:r w:rsidRPr="00E01A5A">
              <w:rPr>
                <w:sz w:val="24"/>
                <w:szCs w:val="24"/>
              </w:rPr>
              <w:t xml:space="preserve">, </w:t>
            </w:r>
            <w:proofErr w:type="spellStart"/>
            <w:r w:rsidRPr="00E01A5A">
              <w:rPr>
                <w:sz w:val="24"/>
                <w:szCs w:val="24"/>
              </w:rPr>
              <w:t>proporționale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disuasive</w:t>
            </w:r>
            <w:proofErr w:type="spellEnd"/>
            <w:r w:rsidRPr="00E01A5A">
              <w:rPr>
                <w:sz w:val="24"/>
                <w:szCs w:val="24"/>
              </w:rPr>
              <w:t xml:space="preserve"> </w:t>
            </w:r>
            <w:proofErr w:type="spellStart"/>
            <w:r w:rsidRPr="00E01A5A">
              <w:rPr>
                <w:sz w:val="24"/>
                <w:szCs w:val="24"/>
              </w:rPr>
              <w:t>întreprinderilor</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asocierilor</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penalități</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 xml:space="preserve"> se </w:t>
            </w:r>
            <w:proofErr w:type="spellStart"/>
            <w:r w:rsidRPr="00E01A5A">
              <w:rPr>
                <w:sz w:val="24"/>
                <w:szCs w:val="24"/>
              </w:rPr>
              <w:lastRenderedPageBreak/>
              <w:t>stabilesc</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funcție</w:t>
            </w:r>
            <w:proofErr w:type="spellEnd"/>
            <w:r w:rsidRPr="00E01A5A">
              <w:rPr>
                <w:sz w:val="24"/>
                <w:szCs w:val="24"/>
              </w:rPr>
              <w:t xml:space="preserve"> de </w:t>
            </w:r>
            <w:proofErr w:type="spellStart"/>
            <w:r w:rsidRPr="00E01A5A">
              <w:rPr>
                <w:sz w:val="24"/>
                <w:szCs w:val="24"/>
              </w:rPr>
              <w:t>cifra</w:t>
            </w:r>
            <w:proofErr w:type="spellEnd"/>
            <w:r w:rsidRPr="00E01A5A">
              <w:rPr>
                <w:sz w:val="24"/>
                <w:szCs w:val="24"/>
              </w:rPr>
              <w:t xml:space="preserve"> de </w:t>
            </w:r>
            <w:proofErr w:type="spellStart"/>
            <w:r w:rsidRPr="00E01A5A">
              <w:rPr>
                <w:sz w:val="24"/>
                <w:szCs w:val="24"/>
              </w:rPr>
              <w:t>afaceri</w:t>
            </w:r>
            <w:proofErr w:type="spellEnd"/>
            <w:r w:rsidRPr="00E01A5A">
              <w:rPr>
                <w:sz w:val="24"/>
                <w:szCs w:val="24"/>
              </w:rPr>
              <w:t xml:space="preserve"> </w:t>
            </w:r>
            <w:proofErr w:type="spellStart"/>
            <w:r w:rsidRPr="00E01A5A">
              <w:rPr>
                <w:sz w:val="24"/>
                <w:szCs w:val="24"/>
              </w:rPr>
              <w:t>mondială</w:t>
            </w:r>
            <w:proofErr w:type="spellEnd"/>
            <w:r w:rsidRPr="00E01A5A">
              <w:rPr>
                <w:sz w:val="24"/>
                <w:szCs w:val="24"/>
              </w:rPr>
              <w:t xml:space="preserve"> </w:t>
            </w:r>
            <w:proofErr w:type="spellStart"/>
            <w:r w:rsidRPr="00E01A5A">
              <w:rPr>
                <w:sz w:val="24"/>
                <w:szCs w:val="24"/>
              </w:rPr>
              <w:t>totală</w:t>
            </w:r>
            <w:proofErr w:type="spellEnd"/>
            <w:r w:rsidRPr="00E01A5A">
              <w:rPr>
                <w:sz w:val="24"/>
                <w:szCs w:val="24"/>
              </w:rPr>
              <w:t xml:space="preserve"> </w:t>
            </w:r>
            <w:proofErr w:type="spellStart"/>
            <w:r w:rsidRPr="00E01A5A">
              <w:rPr>
                <w:sz w:val="24"/>
                <w:szCs w:val="24"/>
              </w:rPr>
              <w:t>zilnică</w:t>
            </w:r>
            <w:proofErr w:type="spellEnd"/>
            <w:r w:rsidRPr="00E01A5A">
              <w:rPr>
                <w:sz w:val="24"/>
                <w:szCs w:val="24"/>
              </w:rPr>
              <w:t xml:space="preserve"> </w:t>
            </w:r>
            <w:proofErr w:type="spellStart"/>
            <w:r w:rsidRPr="00E01A5A">
              <w:rPr>
                <w:sz w:val="24"/>
                <w:szCs w:val="24"/>
              </w:rPr>
              <w:t>medie</w:t>
            </w:r>
            <w:proofErr w:type="spellEnd"/>
            <w:r w:rsidRPr="00E01A5A">
              <w:rPr>
                <w:sz w:val="24"/>
                <w:szCs w:val="24"/>
              </w:rPr>
              <w:t xml:space="preserve"> </w:t>
            </w:r>
            <w:proofErr w:type="spellStart"/>
            <w:r w:rsidRPr="00E01A5A">
              <w:rPr>
                <w:sz w:val="24"/>
                <w:szCs w:val="24"/>
              </w:rPr>
              <w:t>realizată</w:t>
            </w:r>
            <w:proofErr w:type="spellEnd"/>
            <w:r w:rsidRPr="00E01A5A">
              <w:rPr>
                <w:sz w:val="24"/>
                <w:szCs w:val="24"/>
              </w:rPr>
              <w:t xml:space="preserve"> de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asocieri</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anul</w:t>
            </w:r>
            <w:proofErr w:type="spellEnd"/>
            <w:r w:rsidRPr="00E01A5A">
              <w:rPr>
                <w:sz w:val="24"/>
                <w:szCs w:val="24"/>
              </w:rPr>
              <w:t xml:space="preserve"> </w:t>
            </w:r>
            <w:proofErr w:type="spellStart"/>
            <w:r w:rsidRPr="00E01A5A">
              <w:rPr>
                <w:sz w:val="24"/>
                <w:szCs w:val="24"/>
              </w:rPr>
              <w:t>financiar</w:t>
            </w:r>
            <w:proofErr w:type="spellEnd"/>
            <w:r w:rsidRPr="00E01A5A">
              <w:rPr>
                <w:sz w:val="24"/>
                <w:szCs w:val="24"/>
              </w:rPr>
              <w:t xml:space="preserve"> precedent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fiecare</w:t>
            </w:r>
            <w:proofErr w:type="spellEnd"/>
            <w:r w:rsidRPr="00E01A5A">
              <w:rPr>
                <w:sz w:val="24"/>
                <w:szCs w:val="24"/>
              </w:rPr>
              <w:t xml:space="preserve"> zi de </w:t>
            </w:r>
            <w:proofErr w:type="spellStart"/>
            <w:r w:rsidRPr="00E01A5A">
              <w:rPr>
                <w:sz w:val="24"/>
                <w:szCs w:val="24"/>
              </w:rPr>
              <w:t>întârziere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sunt calculate de la data </w:t>
            </w:r>
            <w:proofErr w:type="spellStart"/>
            <w:r w:rsidRPr="00E01A5A">
              <w:rPr>
                <w:sz w:val="24"/>
                <w:szCs w:val="24"/>
              </w:rPr>
              <w:t>stabilită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decizia</w:t>
            </w:r>
            <w:proofErr w:type="spellEnd"/>
            <w:r w:rsidRPr="00E01A5A">
              <w:rPr>
                <w:sz w:val="24"/>
                <w:szCs w:val="24"/>
              </w:rPr>
              <w:t xml:space="preserve"> </w:t>
            </w:r>
            <w:proofErr w:type="spellStart"/>
            <w:r w:rsidRPr="00E01A5A">
              <w:rPr>
                <w:sz w:val="24"/>
                <w:szCs w:val="24"/>
              </w:rPr>
              <w:t>respectivă</w:t>
            </w:r>
            <w:proofErr w:type="spellEnd"/>
            <w:r w:rsidRPr="00E01A5A">
              <w:rPr>
                <w:sz w:val="24"/>
                <w:szCs w:val="24"/>
              </w:rPr>
              <w:t xml:space="preserve">, cu </w:t>
            </w:r>
            <w:proofErr w:type="spellStart"/>
            <w:r w:rsidRPr="00E01A5A">
              <w:rPr>
                <w:sz w:val="24"/>
                <w:szCs w:val="24"/>
              </w:rPr>
              <w:t>scopul</w:t>
            </w:r>
            <w:proofErr w:type="spellEnd"/>
            <w:r w:rsidRPr="00E01A5A">
              <w:rPr>
                <w:sz w:val="24"/>
                <w:szCs w:val="24"/>
              </w:rPr>
              <w:t xml:space="preserve"> de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obliga</w:t>
            </w:r>
            <w:proofErr w:type="spellEnd"/>
            <w:r w:rsidRPr="00E01A5A">
              <w:rPr>
                <w:sz w:val="24"/>
                <w:szCs w:val="24"/>
              </w:rPr>
              <w:t xml:space="preserve"> </w:t>
            </w:r>
            <w:proofErr w:type="spellStart"/>
            <w:r w:rsidRPr="00E01A5A">
              <w:rPr>
                <w:sz w:val="24"/>
                <w:szCs w:val="24"/>
              </w:rPr>
              <w:t>respectivele</w:t>
            </w:r>
            <w:proofErr w:type="spellEnd"/>
            <w:r w:rsidRPr="00E01A5A">
              <w:rPr>
                <w:sz w:val="24"/>
                <w:szCs w:val="24"/>
              </w:rPr>
              <w:t xml:space="preserv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asocieri</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cel</w:t>
            </w:r>
            <w:proofErr w:type="spellEnd"/>
            <w:r w:rsidRPr="00E01A5A">
              <w:rPr>
                <w:sz w:val="24"/>
                <w:szCs w:val="24"/>
              </w:rPr>
              <w:t xml:space="preserve"> </w:t>
            </w:r>
            <w:proofErr w:type="spellStart"/>
            <w:r w:rsidRPr="00E01A5A">
              <w:rPr>
                <w:sz w:val="24"/>
                <w:szCs w:val="24"/>
              </w:rPr>
              <w:t>puțin</w:t>
            </w:r>
            <w:proofErr w:type="spellEnd"/>
            <w:r w:rsidRPr="00E01A5A">
              <w:rPr>
                <w:sz w:val="24"/>
                <w:szCs w:val="24"/>
              </w:rPr>
              <w:t>:</w:t>
            </w:r>
          </w:p>
          <w:p w14:paraId="12474627" w14:textId="77777777" w:rsidR="006057B7" w:rsidRPr="00E01A5A" w:rsidRDefault="006057B7" w:rsidP="00484DF6">
            <w:pPr>
              <w:ind w:firstLine="0"/>
              <w:rPr>
                <w:sz w:val="24"/>
                <w:szCs w:val="24"/>
              </w:rPr>
            </w:pPr>
            <w:r w:rsidRPr="00E01A5A">
              <w:rPr>
                <w:sz w:val="24"/>
                <w:szCs w:val="24"/>
              </w:rPr>
              <w:t xml:space="preserve">(a)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furnizeze</w:t>
            </w:r>
            <w:proofErr w:type="spellEnd"/>
            <w:r w:rsidRPr="00E01A5A">
              <w:rPr>
                <w:sz w:val="24"/>
                <w:szCs w:val="24"/>
              </w:rPr>
              <w:t xml:space="preserve"> </w:t>
            </w:r>
            <w:proofErr w:type="spellStart"/>
            <w:r w:rsidRPr="00E01A5A">
              <w:rPr>
                <w:sz w:val="24"/>
                <w:szCs w:val="24"/>
              </w:rPr>
              <w:t>informații</w:t>
            </w:r>
            <w:proofErr w:type="spellEnd"/>
            <w:r w:rsidRPr="00E01A5A">
              <w:rPr>
                <w:sz w:val="24"/>
                <w:szCs w:val="24"/>
              </w:rPr>
              <w:t xml:space="preserve"> complete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exacte</w:t>
            </w:r>
            <w:proofErr w:type="spellEnd"/>
            <w:r w:rsidRPr="00E01A5A">
              <w:rPr>
                <w:sz w:val="24"/>
                <w:szCs w:val="24"/>
              </w:rPr>
              <w:t xml:space="preserve"> ca </w:t>
            </w:r>
            <w:proofErr w:type="spellStart"/>
            <w:r w:rsidRPr="00E01A5A">
              <w:rPr>
                <w:sz w:val="24"/>
                <w:szCs w:val="24"/>
              </w:rPr>
              <w:t>urmare</w:t>
            </w:r>
            <w:proofErr w:type="spellEnd"/>
            <w:r w:rsidRPr="00E01A5A">
              <w:rPr>
                <w:sz w:val="24"/>
                <w:szCs w:val="24"/>
              </w:rPr>
              <w:t xml:space="preserve"> a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solicitări</w:t>
            </w:r>
            <w:proofErr w:type="spellEnd"/>
            <w:r w:rsidRPr="00E01A5A">
              <w:rPr>
                <w:sz w:val="24"/>
                <w:szCs w:val="24"/>
              </w:rPr>
              <w:t xml:space="preserve"> </w:t>
            </w:r>
            <w:proofErr w:type="spellStart"/>
            <w:r w:rsidRPr="00E01A5A">
              <w:rPr>
                <w:sz w:val="24"/>
                <w:szCs w:val="24"/>
              </w:rPr>
              <w:t>menționate</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8;</w:t>
            </w:r>
          </w:p>
          <w:p w14:paraId="535AF78B" w14:textId="77777777" w:rsidR="006057B7" w:rsidRPr="00E01A5A" w:rsidRDefault="006057B7" w:rsidP="00484DF6">
            <w:pPr>
              <w:ind w:firstLine="0"/>
              <w:rPr>
                <w:sz w:val="24"/>
                <w:szCs w:val="24"/>
              </w:rPr>
            </w:pPr>
            <w:r w:rsidRPr="00E01A5A">
              <w:rPr>
                <w:sz w:val="24"/>
                <w:szCs w:val="24"/>
              </w:rPr>
              <w:t xml:space="preserve">(b) </w:t>
            </w:r>
            <w:proofErr w:type="spellStart"/>
            <w:r w:rsidRPr="00E01A5A">
              <w:rPr>
                <w:sz w:val="24"/>
                <w:szCs w:val="24"/>
              </w:rPr>
              <w:t>să</w:t>
            </w:r>
            <w:proofErr w:type="spellEnd"/>
            <w:r w:rsidRPr="00E01A5A">
              <w:rPr>
                <w:sz w:val="24"/>
                <w:szCs w:val="24"/>
              </w:rPr>
              <w:t xml:space="preserve"> se </w:t>
            </w:r>
            <w:proofErr w:type="spellStart"/>
            <w:r w:rsidRPr="00E01A5A">
              <w:rPr>
                <w:sz w:val="24"/>
                <w:szCs w:val="24"/>
              </w:rPr>
              <w:t>prezinte</w:t>
            </w:r>
            <w:proofErr w:type="spellEnd"/>
            <w:r w:rsidRPr="00E01A5A">
              <w:rPr>
                <w:sz w:val="24"/>
                <w:szCs w:val="24"/>
              </w:rPr>
              <w:t xml:space="preserve"> la un </w:t>
            </w:r>
            <w:proofErr w:type="spellStart"/>
            <w:r w:rsidRPr="00E01A5A">
              <w:rPr>
                <w:sz w:val="24"/>
                <w:szCs w:val="24"/>
              </w:rPr>
              <w:t>interviu</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cum se </w:t>
            </w:r>
            <w:proofErr w:type="spellStart"/>
            <w:r w:rsidRPr="00E01A5A">
              <w:rPr>
                <w:sz w:val="24"/>
                <w:szCs w:val="24"/>
              </w:rPr>
              <w:t>menționează</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9.</w:t>
            </w:r>
          </w:p>
          <w:p w14:paraId="63D7843C" w14:textId="77777777" w:rsidR="006057B7" w:rsidRPr="00E01A5A" w:rsidRDefault="006057B7" w:rsidP="00484DF6">
            <w:pPr>
              <w:ind w:firstLine="0"/>
              <w:rPr>
                <w:sz w:val="24"/>
                <w:szCs w:val="24"/>
              </w:rPr>
            </w:pPr>
            <w:r w:rsidRPr="00E01A5A">
              <w:rPr>
                <w:sz w:val="24"/>
                <w:szCs w:val="24"/>
              </w:rPr>
              <w:t>(2)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pot, </w:t>
            </w:r>
            <w:proofErr w:type="spellStart"/>
            <w:r w:rsidRPr="00E01A5A">
              <w:rPr>
                <w:sz w:val="24"/>
                <w:szCs w:val="24"/>
              </w:rPr>
              <w:t>printr</w:t>
            </w:r>
            <w:proofErr w:type="spellEnd"/>
            <w:r w:rsidRPr="00E01A5A">
              <w:rPr>
                <w:sz w:val="24"/>
                <w:szCs w:val="24"/>
              </w:rPr>
              <w:t xml:space="preserve">-o </w:t>
            </w:r>
            <w:proofErr w:type="spellStart"/>
            <w:r w:rsidRPr="00E01A5A">
              <w:rPr>
                <w:sz w:val="24"/>
                <w:szCs w:val="24"/>
              </w:rPr>
              <w:t>decizie</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impună</w:t>
            </w:r>
            <w:proofErr w:type="spellEnd"/>
            <w:r w:rsidRPr="00E01A5A">
              <w:rPr>
                <w:sz w:val="24"/>
                <w:szCs w:val="24"/>
              </w:rPr>
              <w:t xml:space="preserve"> </w:t>
            </w:r>
            <w:proofErr w:type="spellStart"/>
            <w:r w:rsidRPr="00E01A5A">
              <w:rPr>
                <w:sz w:val="24"/>
                <w:szCs w:val="24"/>
              </w:rPr>
              <w:t>penalități</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 xml:space="preserve"> </w:t>
            </w:r>
            <w:proofErr w:type="spellStart"/>
            <w:r w:rsidRPr="00E01A5A">
              <w:rPr>
                <w:sz w:val="24"/>
                <w:szCs w:val="24"/>
              </w:rPr>
              <w:t>eficace</w:t>
            </w:r>
            <w:proofErr w:type="spellEnd"/>
            <w:r w:rsidRPr="00E01A5A">
              <w:rPr>
                <w:sz w:val="24"/>
                <w:szCs w:val="24"/>
              </w:rPr>
              <w:t xml:space="preserve">, </w:t>
            </w:r>
            <w:proofErr w:type="spellStart"/>
            <w:r w:rsidRPr="00E01A5A">
              <w:rPr>
                <w:sz w:val="24"/>
                <w:szCs w:val="24"/>
              </w:rPr>
              <w:t>proporționale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disuasive</w:t>
            </w:r>
            <w:proofErr w:type="spellEnd"/>
            <w:r w:rsidRPr="00E01A5A">
              <w:rPr>
                <w:sz w:val="24"/>
                <w:szCs w:val="24"/>
              </w:rPr>
              <w:t xml:space="preserve"> </w:t>
            </w:r>
            <w:proofErr w:type="spellStart"/>
            <w:r w:rsidRPr="00E01A5A">
              <w:rPr>
                <w:sz w:val="24"/>
                <w:szCs w:val="24"/>
              </w:rPr>
              <w:t>întreprinderilor</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asocierilor</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penalități</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 xml:space="preserve"> se </w:t>
            </w:r>
            <w:proofErr w:type="spellStart"/>
            <w:r w:rsidRPr="00E01A5A">
              <w:rPr>
                <w:sz w:val="24"/>
                <w:szCs w:val="24"/>
              </w:rPr>
              <w:t>stabilesc</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funcție</w:t>
            </w:r>
            <w:proofErr w:type="spellEnd"/>
            <w:r w:rsidRPr="00E01A5A">
              <w:rPr>
                <w:sz w:val="24"/>
                <w:szCs w:val="24"/>
              </w:rPr>
              <w:t xml:space="preserve"> de </w:t>
            </w:r>
            <w:proofErr w:type="spellStart"/>
            <w:r w:rsidRPr="00E01A5A">
              <w:rPr>
                <w:sz w:val="24"/>
                <w:szCs w:val="24"/>
              </w:rPr>
              <w:t>cifra</w:t>
            </w:r>
            <w:proofErr w:type="spellEnd"/>
            <w:r w:rsidRPr="00E01A5A">
              <w:rPr>
                <w:sz w:val="24"/>
                <w:szCs w:val="24"/>
              </w:rPr>
              <w:t xml:space="preserve"> de </w:t>
            </w:r>
            <w:proofErr w:type="spellStart"/>
            <w:r w:rsidRPr="00E01A5A">
              <w:rPr>
                <w:sz w:val="24"/>
                <w:szCs w:val="24"/>
              </w:rPr>
              <w:t>afaceri</w:t>
            </w:r>
            <w:proofErr w:type="spellEnd"/>
            <w:r w:rsidRPr="00E01A5A">
              <w:rPr>
                <w:sz w:val="24"/>
                <w:szCs w:val="24"/>
              </w:rPr>
              <w:t xml:space="preserve"> </w:t>
            </w:r>
            <w:proofErr w:type="spellStart"/>
            <w:r w:rsidRPr="00E01A5A">
              <w:rPr>
                <w:sz w:val="24"/>
                <w:szCs w:val="24"/>
              </w:rPr>
              <w:t>mondială</w:t>
            </w:r>
            <w:proofErr w:type="spellEnd"/>
            <w:r w:rsidRPr="00E01A5A">
              <w:rPr>
                <w:sz w:val="24"/>
                <w:szCs w:val="24"/>
              </w:rPr>
              <w:t xml:space="preserve"> </w:t>
            </w:r>
            <w:proofErr w:type="spellStart"/>
            <w:r w:rsidRPr="00E01A5A">
              <w:rPr>
                <w:sz w:val="24"/>
                <w:szCs w:val="24"/>
              </w:rPr>
              <w:t>totală</w:t>
            </w:r>
            <w:proofErr w:type="spellEnd"/>
            <w:r w:rsidRPr="00E01A5A">
              <w:rPr>
                <w:sz w:val="24"/>
                <w:szCs w:val="24"/>
              </w:rPr>
              <w:t xml:space="preserve"> </w:t>
            </w:r>
            <w:proofErr w:type="spellStart"/>
            <w:r w:rsidRPr="00E01A5A">
              <w:rPr>
                <w:sz w:val="24"/>
                <w:szCs w:val="24"/>
              </w:rPr>
              <w:t>zilnică</w:t>
            </w:r>
            <w:proofErr w:type="spellEnd"/>
            <w:r w:rsidRPr="00E01A5A">
              <w:rPr>
                <w:sz w:val="24"/>
                <w:szCs w:val="24"/>
              </w:rPr>
              <w:t xml:space="preserve"> </w:t>
            </w:r>
            <w:proofErr w:type="spellStart"/>
            <w:r w:rsidRPr="00E01A5A">
              <w:rPr>
                <w:sz w:val="24"/>
                <w:szCs w:val="24"/>
              </w:rPr>
              <w:t>medie</w:t>
            </w:r>
            <w:proofErr w:type="spellEnd"/>
            <w:r w:rsidRPr="00E01A5A">
              <w:rPr>
                <w:sz w:val="24"/>
                <w:szCs w:val="24"/>
              </w:rPr>
              <w:t xml:space="preserve"> </w:t>
            </w:r>
            <w:proofErr w:type="spellStart"/>
            <w:r w:rsidRPr="00E01A5A">
              <w:rPr>
                <w:sz w:val="24"/>
                <w:szCs w:val="24"/>
              </w:rPr>
              <w:t>realizată</w:t>
            </w:r>
            <w:proofErr w:type="spellEnd"/>
            <w:r w:rsidRPr="00E01A5A">
              <w:rPr>
                <w:sz w:val="24"/>
                <w:szCs w:val="24"/>
              </w:rPr>
              <w:t xml:space="preserve"> de </w:t>
            </w:r>
            <w:proofErr w:type="spellStart"/>
            <w:r w:rsidRPr="00E01A5A">
              <w:rPr>
                <w:sz w:val="24"/>
                <w:szCs w:val="24"/>
              </w:rPr>
              <w:t>aceste</w:t>
            </w:r>
            <w:proofErr w:type="spellEnd"/>
            <w:r w:rsidRPr="00E01A5A">
              <w:rPr>
                <w:sz w:val="24"/>
                <w:szCs w:val="24"/>
              </w:rPr>
              <w:t xml:space="preserv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asocieri</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anul</w:t>
            </w:r>
            <w:proofErr w:type="spellEnd"/>
            <w:r w:rsidRPr="00E01A5A">
              <w:rPr>
                <w:sz w:val="24"/>
                <w:szCs w:val="24"/>
              </w:rPr>
              <w:t xml:space="preserve"> </w:t>
            </w:r>
            <w:proofErr w:type="spellStart"/>
            <w:r w:rsidRPr="00E01A5A">
              <w:rPr>
                <w:sz w:val="24"/>
                <w:szCs w:val="24"/>
              </w:rPr>
              <w:t>financiar</w:t>
            </w:r>
            <w:proofErr w:type="spellEnd"/>
            <w:r w:rsidRPr="00E01A5A">
              <w:rPr>
                <w:sz w:val="24"/>
                <w:szCs w:val="24"/>
              </w:rPr>
              <w:t xml:space="preserve"> precedent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fiecare</w:t>
            </w:r>
            <w:proofErr w:type="spellEnd"/>
            <w:r w:rsidRPr="00E01A5A">
              <w:rPr>
                <w:sz w:val="24"/>
                <w:szCs w:val="24"/>
              </w:rPr>
              <w:t xml:space="preserve"> zi de </w:t>
            </w:r>
            <w:proofErr w:type="spellStart"/>
            <w:r w:rsidRPr="00E01A5A">
              <w:rPr>
                <w:sz w:val="24"/>
                <w:szCs w:val="24"/>
              </w:rPr>
              <w:t>întârziere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calculate de la data </w:t>
            </w:r>
            <w:proofErr w:type="spellStart"/>
            <w:r w:rsidRPr="00E01A5A">
              <w:rPr>
                <w:sz w:val="24"/>
                <w:szCs w:val="24"/>
              </w:rPr>
              <w:t>stabilită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decizia</w:t>
            </w:r>
            <w:proofErr w:type="spellEnd"/>
            <w:r w:rsidRPr="00E01A5A">
              <w:rPr>
                <w:sz w:val="24"/>
                <w:szCs w:val="24"/>
              </w:rPr>
              <w:t xml:space="preserve"> </w:t>
            </w:r>
            <w:proofErr w:type="spellStart"/>
            <w:r w:rsidRPr="00E01A5A">
              <w:rPr>
                <w:sz w:val="24"/>
                <w:szCs w:val="24"/>
              </w:rPr>
              <w:t>respectivă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scopul</w:t>
            </w:r>
            <w:proofErr w:type="spellEnd"/>
            <w:r w:rsidRPr="00E01A5A">
              <w:rPr>
                <w:sz w:val="24"/>
                <w:szCs w:val="24"/>
              </w:rPr>
              <w:t xml:space="preserve"> de a le </w:t>
            </w:r>
            <w:proofErr w:type="spellStart"/>
            <w:r w:rsidRPr="00E01A5A">
              <w:rPr>
                <w:sz w:val="24"/>
                <w:szCs w:val="24"/>
              </w:rPr>
              <w:t>obliga</w:t>
            </w:r>
            <w:proofErr w:type="spellEnd"/>
            <w:r w:rsidRPr="00E01A5A">
              <w:rPr>
                <w:sz w:val="24"/>
                <w:szCs w:val="24"/>
              </w:rPr>
              <w:t xml:space="preserve">, </w:t>
            </w:r>
            <w:proofErr w:type="spellStart"/>
            <w:r w:rsidRPr="00E01A5A">
              <w:rPr>
                <w:sz w:val="24"/>
                <w:szCs w:val="24"/>
              </w:rPr>
              <w:t>cel</w:t>
            </w:r>
            <w:proofErr w:type="spellEnd"/>
            <w:r w:rsidRPr="00E01A5A">
              <w:rPr>
                <w:sz w:val="24"/>
                <w:szCs w:val="24"/>
              </w:rPr>
              <w:t xml:space="preserve"> </w:t>
            </w:r>
            <w:proofErr w:type="spellStart"/>
            <w:r w:rsidRPr="00E01A5A">
              <w:rPr>
                <w:sz w:val="24"/>
                <w:szCs w:val="24"/>
              </w:rPr>
              <w:t>puțin</w:t>
            </w:r>
            <w:proofErr w:type="spellEnd"/>
            <w:r w:rsidRPr="00E01A5A">
              <w:rPr>
                <w:sz w:val="24"/>
                <w:szCs w:val="24"/>
              </w:rPr>
              <w:t>:</w:t>
            </w:r>
          </w:p>
          <w:p w14:paraId="5DF8CB7C" w14:textId="77777777" w:rsidR="006057B7" w:rsidRPr="00E01A5A" w:rsidRDefault="006057B7" w:rsidP="00484DF6">
            <w:pPr>
              <w:ind w:firstLine="0"/>
              <w:rPr>
                <w:sz w:val="24"/>
                <w:szCs w:val="24"/>
              </w:rPr>
            </w:pPr>
            <w:r w:rsidRPr="00E01A5A">
              <w:rPr>
                <w:sz w:val="24"/>
                <w:szCs w:val="24"/>
              </w:rPr>
              <w:t>(a)</w:t>
            </w:r>
            <w:proofErr w:type="spellStart"/>
            <w:r w:rsidRPr="00E01A5A">
              <w:rPr>
                <w:sz w:val="24"/>
                <w:szCs w:val="24"/>
              </w:rPr>
              <w:t>să</w:t>
            </w:r>
            <w:proofErr w:type="spellEnd"/>
            <w:r w:rsidRPr="00E01A5A">
              <w:rPr>
                <w:sz w:val="24"/>
                <w:szCs w:val="24"/>
              </w:rPr>
              <w:t xml:space="preserve"> se </w:t>
            </w:r>
            <w:proofErr w:type="spellStart"/>
            <w:r w:rsidRPr="00E01A5A">
              <w:rPr>
                <w:sz w:val="24"/>
                <w:szCs w:val="24"/>
              </w:rPr>
              <w:t>supună</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inspecții</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cum se </w:t>
            </w:r>
            <w:proofErr w:type="spellStart"/>
            <w:r w:rsidRPr="00E01A5A">
              <w:rPr>
                <w:sz w:val="24"/>
                <w:szCs w:val="24"/>
              </w:rPr>
              <w:t>menționează</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6 </w:t>
            </w:r>
            <w:proofErr w:type="spellStart"/>
            <w:r w:rsidRPr="00E01A5A">
              <w:rPr>
                <w:sz w:val="24"/>
                <w:szCs w:val="24"/>
              </w:rPr>
              <w:t>alineatul</w:t>
            </w:r>
            <w:proofErr w:type="spellEnd"/>
            <w:r w:rsidRPr="00E01A5A">
              <w:rPr>
                <w:sz w:val="24"/>
                <w:szCs w:val="24"/>
              </w:rPr>
              <w:t xml:space="preserve"> (2);</w:t>
            </w:r>
          </w:p>
          <w:p w14:paraId="0D93F314" w14:textId="3BCA1D1C" w:rsidR="000F2D5E" w:rsidRPr="00504292" w:rsidRDefault="006057B7" w:rsidP="00504292">
            <w:pPr>
              <w:ind w:firstLine="0"/>
              <w:rPr>
                <w:sz w:val="24"/>
                <w:szCs w:val="24"/>
              </w:rPr>
            </w:pPr>
            <w:r w:rsidRPr="00E01A5A">
              <w:rPr>
                <w:sz w:val="24"/>
                <w:szCs w:val="24"/>
              </w:rPr>
              <w:t>(b)</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respecte</w:t>
            </w:r>
            <w:proofErr w:type="spellEnd"/>
            <w:r w:rsidRPr="00E01A5A">
              <w:rPr>
                <w:sz w:val="24"/>
                <w:szCs w:val="24"/>
              </w:rPr>
              <w:t xml:space="preserve"> o </w:t>
            </w:r>
            <w:proofErr w:type="spellStart"/>
            <w:r w:rsidRPr="00E01A5A">
              <w:rPr>
                <w:sz w:val="24"/>
                <w:szCs w:val="24"/>
              </w:rPr>
              <w:t>decizie</w:t>
            </w:r>
            <w:proofErr w:type="spellEnd"/>
            <w:r w:rsidRPr="00E01A5A">
              <w:rPr>
                <w:sz w:val="24"/>
                <w:szCs w:val="24"/>
              </w:rPr>
              <w:t xml:space="preserve"> </w:t>
            </w:r>
            <w:proofErr w:type="spellStart"/>
            <w:r w:rsidRPr="00E01A5A">
              <w:rPr>
                <w:sz w:val="24"/>
                <w:szCs w:val="24"/>
              </w:rPr>
              <w:t>menționată</w:t>
            </w:r>
            <w:proofErr w:type="spellEnd"/>
            <w:r w:rsidRPr="00E01A5A">
              <w:rPr>
                <w:sz w:val="24"/>
                <w:szCs w:val="24"/>
              </w:rPr>
              <w:t xml:space="preserve"> la </w:t>
            </w:r>
            <w:proofErr w:type="spellStart"/>
            <w:r w:rsidRPr="00E01A5A">
              <w:rPr>
                <w:sz w:val="24"/>
                <w:szCs w:val="24"/>
              </w:rPr>
              <w:t>articolele</w:t>
            </w:r>
            <w:proofErr w:type="spellEnd"/>
            <w:r w:rsidRPr="00E01A5A">
              <w:rPr>
                <w:sz w:val="24"/>
                <w:szCs w:val="24"/>
              </w:rPr>
              <w:t xml:space="preserve"> 10, 11 </w:t>
            </w:r>
            <w:proofErr w:type="spellStart"/>
            <w:r w:rsidRPr="00E01A5A">
              <w:rPr>
                <w:sz w:val="24"/>
                <w:szCs w:val="24"/>
              </w:rPr>
              <w:t>și</w:t>
            </w:r>
            <w:proofErr w:type="spellEnd"/>
            <w:r w:rsidRPr="00E01A5A">
              <w:rPr>
                <w:sz w:val="24"/>
                <w:szCs w:val="24"/>
              </w:rPr>
              <w:t xml:space="preserve"> 12.</w:t>
            </w:r>
          </w:p>
        </w:tc>
        <w:tc>
          <w:tcPr>
            <w:tcW w:w="3969" w:type="dxa"/>
          </w:tcPr>
          <w:p w14:paraId="7FE0ED60" w14:textId="77777777" w:rsidR="00856A02" w:rsidRPr="00E01A5A" w:rsidRDefault="00856A02" w:rsidP="00484DF6">
            <w:pPr>
              <w:rPr>
                <w:rFonts w:eastAsia="Calibri"/>
                <w:b/>
                <w:bCs/>
                <w:sz w:val="24"/>
                <w:szCs w:val="24"/>
                <w:lang w:val="ro-RO"/>
              </w:rPr>
            </w:pPr>
            <w:r w:rsidRPr="00E01A5A">
              <w:rPr>
                <w:rFonts w:eastAsia="Calibri"/>
                <w:bCs/>
                <w:sz w:val="24"/>
                <w:szCs w:val="24"/>
                <w:lang w:val="ro-RO"/>
              </w:rPr>
              <w:lastRenderedPageBreak/>
              <w:t xml:space="preserve">Articolul 76 </w:t>
            </w:r>
          </w:p>
          <w:p w14:paraId="72FF7508" w14:textId="77777777" w:rsidR="00856A02" w:rsidRPr="00E01A5A" w:rsidRDefault="00856A02" w:rsidP="00484DF6">
            <w:pPr>
              <w:ind w:firstLine="0"/>
              <w:rPr>
                <w:rFonts w:eastAsia="Calibri"/>
                <w:sz w:val="24"/>
                <w:szCs w:val="24"/>
                <w:lang w:val="ro-RO"/>
              </w:rPr>
            </w:pPr>
            <w:r w:rsidRPr="00E01A5A">
              <w:rPr>
                <w:rFonts w:eastAsia="Calibri"/>
                <w:sz w:val="24"/>
                <w:szCs w:val="24"/>
                <w:lang w:val="ro-RO"/>
              </w:rPr>
              <w:t xml:space="preserve">(1) Plenul Consiliului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poate aplica, prin decizie, persoanelor </w:t>
            </w:r>
            <w:proofErr w:type="spellStart"/>
            <w:r w:rsidRPr="00E01A5A">
              <w:rPr>
                <w:rFonts w:eastAsia="Calibri"/>
                <w:sz w:val="24"/>
                <w:szCs w:val="24"/>
                <w:lang w:val="ro-RO"/>
              </w:rPr>
              <w:t>menţionate</w:t>
            </w:r>
            <w:proofErr w:type="spellEnd"/>
            <w:r w:rsidRPr="00E01A5A">
              <w:rPr>
                <w:rFonts w:eastAsia="Calibri"/>
                <w:sz w:val="24"/>
                <w:szCs w:val="24"/>
                <w:lang w:val="ro-RO"/>
              </w:rPr>
              <w:t xml:space="preserve"> la art. 20 alin.(2) lit. b), întreprinderilor sau asocierilor de întreprinderi </w:t>
            </w:r>
            <w:proofErr w:type="spellStart"/>
            <w:r w:rsidRPr="00E01A5A">
              <w:rPr>
                <w:rFonts w:eastAsia="Calibri"/>
                <w:sz w:val="24"/>
                <w:szCs w:val="24"/>
                <w:lang w:val="ro-RO"/>
              </w:rPr>
              <w:t>penalităţi</w:t>
            </w:r>
            <w:proofErr w:type="spellEnd"/>
            <w:r w:rsidRPr="00E01A5A">
              <w:rPr>
                <w:rFonts w:eastAsia="Calibri"/>
                <w:sz w:val="24"/>
                <w:szCs w:val="24"/>
                <w:lang w:val="ro-RO"/>
              </w:rPr>
              <w:t xml:space="preserve"> eficace, proporționale și disuasive în sumă de </w:t>
            </w:r>
            <w:proofErr w:type="spellStart"/>
            <w:r w:rsidRPr="00E01A5A">
              <w:rPr>
                <w:rFonts w:eastAsia="Calibri"/>
                <w:sz w:val="24"/>
                <w:szCs w:val="24"/>
                <w:lang w:val="ro-RO"/>
              </w:rPr>
              <w:t>pînă</w:t>
            </w:r>
            <w:proofErr w:type="spellEnd"/>
            <w:r w:rsidRPr="00E01A5A">
              <w:rPr>
                <w:rFonts w:eastAsia="Calibri"/>
                <w:sz w:val="24"/>
                <w:szCs w:val="24"/>
                <w:lang w:val="ro-RO"/>
              </w:rPr>
              <w:t xml:space="preserve"> la 5% din cifra de afaceri </w:t>
            </w:r>
            <w:r w:rsidRPr="00E01A5A">
              <w:rPr>
                <w:rFonts w:eastAsia="Calibri"/>
                <w:sz w:val="24"/>
                <w:szCs w:val="24"/>
                <w:lang w:val="ro-RO"/>
              </w:rPr>
              <w:lastRenderedPageBreak/>
              <w:t xml:space="preserve">mondială totală zilnică medie realizată de întreprinderea sau asocierea de întreprinderi în cauză în anul anterior </w:t>
            </w:r>
            <w:proofErr w:type="spellStart"/>
            <w:r w:rsidRPr="00E01A5A">
              <w:rPr>
                <w:rFonts w:eastAsia="Calibri"/>
                <w:sz w:val="24"/>
                <w:szCs w:val="24"/>
                <w:lang w:val="ro-RO"/>
              </w:rPr>
              <w:t>sancţionării</w:t>
            </w:r>
            <w:proofErr w:type="spellEnd"/>
            <w:r w:rsidRPr="00E01A5A">
              <w:rPr>
                <w:rFonts w:eastAsia="Calibri"/>
                <w:sz w:val="24"/>
                <w:szCs w:val="24"/>
                <w:lang w:val="ro-RO"/>
              </w:rPr>
              <w:t xml:space="preserve">, pentru fiecare zi de întârziere, calculate de la data  stabilită în decizie, pentru a le obliga:  </w:t>
            </w:r>
          </w:p>
          <w:p w14:paraId="4D39A92B" w14:textId="77777777" w:rsidR="00856A02" w:rsidRPr="00E01A5A" w:rsidRDefault="00856A02" w:rsidP="00484DF6">
            <w:pPr>
              <w:ind w:firstLine="0"/>
              <w:rPr>
                <w:rFonts w:eastAsia="Calibri"/>
                <w:sz w:val="24"/>
                <w:szCs w:val="24"/>
                <w:lang w:val="ro-RO"/>
              </w:rPr>
            </w:pPr>
            <w:r w:rsidRPr="00E01A5A">
              <w:rPr>
                <w:rFonts w:eastAsia="Calibri"/>
                <w:sz w:val="24"/>
                <w:szCs w:val="24"/>
                <w:lang w:val="ro-RO"/>
              </w:rPr>
              <w:t>a) să înceteze o încălcare a prevederilor art. 5 sau art.11, în conformitate cu o decizie luată în temeiul art. 65;</w:t>
            </w:r>
          </w:p>
          <w:p w14:paraId="381BBACD" w14:textId="77777777" w:rsidR="00856A02" w:rsidRPr="00E01A5A" w:rsidRDefault="00856A02" w:rsidP="00484DF6">
            <w:pPr>
              <w:ind w:firstLine="0"/>
              <w:rPr>
                <w:rFonts w:eastAsia="Calibri"/>
                <w:sz w:val="24"/>
                <w:szCs w:val="24"/>
                <w:lang w:val="ro-RO"/>
              </w:rPr>
            </w:pPr>
            <w:r w:rsidRPr="00E01A5A">
              <w:rPr>
                <w:rFonts w:eastAsia="Calibri"/>
                <w:sz w:val="24"/>
                <w:szCs w:val="24"/>
                <w:lang w:val="ro-RO"/>
              </w:rPr>
              <w:t>b) să respecte o decizie prin care se dispun măsuri interimare în temeiul art.57</w:t>
            </w:r>
            <w:r w:rsidRPr="00E01A5A">
              <w:rPr>
                <w:rFonts w:eastAsia="Calibri"/>
                <w:sz w:val="24"/>
                <w:szCs w:val="24"/>
                <w:vertAlign w:val="superscript"/>
                <w:lang w:val="ro-RO"/>
              </w:rPr>
              <w:t>2</w:t>
            </w:r>
            <w:r w:rsidRPr="00E01A5A">
              <w:rPr>
                <w:rFonts w:eastAsia="Calibri"/>
                <w:sz w:val="24"/>
                <w:szCs w:val="24"/>
                <w:lang w:val="ro-RO"/>
              </w:rPr>
              <w:t>;</w:t>
            </w:r>
          </w:p>
          <w:p w14:paraId="1ADA1EB2" w14:textId="77777777" w:rsidR="00856A02" w:rsidRPr="00E01A5A" w:rsidRDefault="00856A02" w:rsidP="00484DF6">
            <w:pPr>
              <w:ind w:firstLine="0"/>
              <w:rPr>
                <w:rFonts w:eastAsia="Calibri"/>
                <w:sz w:val="24"/>
                <w:szCs w:val="24"/>
                <w:lang w:val="ro-RO"/>
              </w:rPr>
            </w:pPr>
            <w:r w:rsidRPr="00E01A5A">
              <w:rPr>
                <w:rFonts w:eastAsia="Calibri"/>
                <w:sz w:val="24"/>
                <w:szCs w:val="24"/>
                <w:lang w:val="ro-RO"/>
              </w:rPr>
              <w:t>c) să respecte un angajament devenit obligatoriu printr-o decizie adoptată în temeiul art. 57</w:t>
            </w:r>
            <w:r w:rsidRPr="00E01A5A">
              <w:rPr>
                <w:rFonts w:eastAsia="Calibri"/>
                <w:sz w:val="24"/>
                <w:szCs w:val="24"/>
                <w:vertAlign w:val="superscript"/>
                <w:lang w:val="ro-RO"/>
              </w:rPr>
              <w:t>1</w:t>
            </w:r>
            <w:r w:rsidRPr="00E01A5A">
              <w:rPr>
                <w:rFonts w:eastAsia="Calibri"/>
                <w:sz w:val="24"/>
                <w:szCs w:val="24"/>
                <w:lang w:val="ro-RO"/>
              </w:rPr>
              <w:t>;</w:t>
            </w:r>
          </w:p>
          <w:p w14:paraId="3CD84C6F" w14:textId="77777777" w:rsidR="00856A02" w:rsidRPr="00E01A5A" w:rsidRDefault="00856A02" w:rsidP="00484DF6">
            <w:pPr>
              <w:ind w:firstLine="0"/>
              <w:rPr>
                <w:rFonts w:eastAsia="Calibri"/>
                <w:sz w:val="24"/>
                <w:szCs w:val="24"/>
                <w:lang w:val="ro-RO"/>
              </w:rPr>
            </w:pPr>
            <w:r w:rsidRPr="00E01A5A">
              <w:rPr>
                <w:rFonts w:eastAsia="Calibri"/>
                <w:sz w:val="24"/>
                <w:szCs w:val="24"/>
                <w:lang w:val="ro-RO"/>
              </w:rPr>
              <w:t xml:space="preserve">d) să furnizeze în mod complet </w:t>
            </w:r>
            <w:proofErr w:type="spellStart"/>
            <w:r w:rsidRPr="00E01A5A">
              <w:rPr>
                <w:rFonts w:eastAsia="Calibri"/>
                <w:sz w:val="24"/>
                <w:szCs w:val="24"/>
                <w:lang w:val="ro-RO"/>
              </w:rPr>
              <w:t>şi</w:t>
            </w:r>
            <w:proofErr w:type="spellEnd"/>
            <w:r w:rsidRPr="00E01A5A">
              <w:rPr>
                <w:rFonts w:eastAsia="Calibri"/>
                <w:sz w:val="24"/>
                <w:szCs w:val="24"/>
                <w:lang w:val="ro-RO"/>
              </w:rPr>
              <w:t xml:space="preserve"> corect </w:t>
            </w:r>
            <w:proofErr w:type="spellStart"/>
            <w:r w:rsidRPr="00E01A5A">
              <w:rPr>
                <w:rFonts w:eastAsia="Calibri"/>
                <w:sz w:val="24"/>
                <w:szCs w:val="24"/>
                <w:lang w:val="ro-RO"/>
              </w:rPr>
              <w:t>informaţiile</w:t>
            </w:r>
            <w:proofErr w:type="spellEnd"/>
            <w:r w:rsidRPr="00E01A5A">
              <w:rPr>
                <w:rFonts w:eastAsia="Calibri"/>
                <w:sz w:val="24"/>
                <w:szCs w:val="24"/>
                <w:lang w:val="ro-RO"/>
              </w:rPr>
              <w:t xml:space="preserve"> </w:t>
            </w:r>
            <w:proofErr w:type="spellStart"/>
            <w:r w:rsidRPr="00E01A5A">
              <w:rPr>
                <w:rFonts w:eastAsia="Calibri"/>
                <w:sz w:val="24"/>
                <w:szCs w:val="24"/>
                <w:lang w:val="ro-RO"/>
              </w:rPr>
              <w:t>şi</w:t>
            </w:r>
            <w:proofErr w:type="spellEnd"/>
            <w:r w:rsidRPr="00E01A5A">
              <w:rPr>
                <w:rFonts w:eastAsia="Calibri"/>
                <w:sz w:val="24"/>
                <w:szCs w:val="24"/>
                <w:lang w:val="ro-RO"/>
              </w:rPr>
              <w:t xml:space="preserve"> documentele care le-au fost cerute potrivit prevederilor art. 54;</w:t>
            </w:r>
          </w:p>
          <w:p w14:paraId="50F919E3" w14:textId="77777777" w:rsidR="00856A02" w:rsidRPr="00E01A5A" w:rsidRDefault="00856A02" w:rsidP="00484DF6">
            <w:pPr>
              <w:ind w:firstLine="0"/>
              <w:rPr>
                <w:rFonts w:eastAsia="Calibri"/>
                <w:sz w:val="24"/>
                <w:szCs w:val="24"/>
                <w:lang w:val="ro-RO"/>
              </w:rPr>
            </w:pPr>
            <w:r w:rsidRPr="00E01A5A">
              <w:rPr>
                <w:rFonts w:eastAsia="Calibri"/>
                <w:sz w:val="24"/>
                <w:szCs w:val="24"/>
                <w:lang w:val="ro-RO"/>
              </w:rPr>
              <w:t xml:space="preserve">e) să se supună </w:t>
            </w:r>
            <w:proofErr w:type="spellStart"/>
            <w:r w:rsidRPr="00E01A5A">
              <w:rPr>
                <w:rFonts w:eastAsia="Calibri"/>
                <w:sz w:val="24"/>
                <w:szCs w:val="24"/>
                <w:lang w:val="ro-RO"/>
              </w:rPr>
              <w:t>inspecţiei</w:t>
            </w:r>
            <w:proofErr w:type="spellEnd"/>
            <w:r w:rsidRPr="00E01A5A">
              <w:rPr>
                <w:rFonts w:eastAsia="Calibri"/>
                <w:sz w:val="24"/>
                <w:szCs w:val="24"/>
                <w:lang w:val="ro-RO"/>
              </w:rPr>
              <w:t xml:space="preserve"> dispuse în </w:t>
            </w:r>
            <w:proofErr w:type="spellStart"/>
            <w:r w:rsidRPr="00E01A5A">
              <w:rPr>
                <w:rFonts w:eastAsia="Calibri"/>
                <w:sz w:val="24"/>
                <w:szCs w:val="24"/>
                <w:lang w:val="ro-RO"/>
              </w:rPr>
              <w:t>condiţiile</w:t>
            </w:r>
            <w:proofErr w:type="spellEnd"/>
            <w:r w:rsidRPr="00E01A5A">
              <w:rPr>
                <w:rFonts w:eastAsia="Calibri"/>
                <w:sz w:val="24"/>
                <w:szCs w:val="24"/>
                <w:lang w:val="ro-RO"/>
              </w:rPr>
              <w:t xml:space="preserve"> art.56;</w:t>
            </w:r>
          </w:p>
          <w:p w14:paraId="7F62F1F4" w14:textId="77777777" w:rsidR="00856A02" w:rsidRPr="00E01A5A" w:rsidRDefault="00856A02" w:rsidP="00484DF6">
            <w:pPr>
              <w:ind w:firstLine="0"/>
              <w:rPr>
                <w:rFonts w:eastAsia="Calibri"/>
                <w:sz w:val="24"/>
                <w:szCs w:val="24"/>
                <w:lang w:val="ro-RO"/>
              </w:rPr>
            </w:pPr>
            <w:r w:rsidRPr="00E01A5A">
              <w:rPr>
                <w:rFonts w:eastAsia="Calibri"/>
                <w:sz w:val="24"/>
                <w:szCs w:val="24"/>
                <w:lang w:val="ro-RO"/>
              </w:rPr>
              <w:t>f) să se prezinte la un interviu, convocat în conformitate cu art.54</w:t>
            </w:r>
            <w:r w:rsidRPr="00E01A5A">
              <w:rPr>
                <w:rFonts w:eastAsia="Calibri"/>
                <w:sz w:val="24"/>
                <w:szCs w:val="24"/>
                <w:vertAlign w:val="superscript"/>
                <w:lang w:val="ro-RO"/>
              </w:rPr>
              <w:t>1</w:t>
            </w:r>
            <w:r w:rsidRPr="00E01A5A">
              <w:rPr>
                <w:rFonts w:eastAsia="Calibri"/>
                <w:sz w:val="24"/>
                <w:szCs w:val="24"/>
                <w:lang w:val="ro-RO"/>
              </w:rPr>
              <w:t>;</w:t>
            </w:r>
          </w:p>
          <w:p w14:paraId="11E90B57" w14:textId="77777777" w:rsidR="00856A02" w:rsidRPr="00E01A5A" w:rsidRDefault="00856A02" w:rsidP="00484DF6">
            <w:pPr>
              <w:ind w:firstLine="0"/>
              <w:rPr>
                <w:rFonts w:eastAsia="Calibri"/>
                <w:sz w:val="24"/>
                <w:szCs w:val="24"/>
                <w:lang w:val="ro-RO"/>
              </w:rPr>
            </w:pPr>
            <w:r w:rsidRPr="00E01A5A">
              <w:rPr>
                <w:rFonts w:eastAsia="Calibri"/>
                <w:sz w:val="24"/>
                <w:szCs w:val="24"/>
                <w:lang w:val="ro-RO"/>
              </w:rPr>
              <w:t xml:space="preserve">g) să respecte o </w:t>
            </w:r>
            <w:proofErr w:type="spellStart"/>
            <w:r w:rsidRPr="00E01A5A">
              <w:rPr>
                <w:rFonts w:eastAsia="Calibri"/>
                <w:sz w:val="24"/>
                <w:szCs w:val="24"/>
                <w:lang w:val="ro-RO"/>
              </w:rPr>
              <w:t>condiţie</w:t>
            </w:r>
            <w:proofErr w:type="spellEnd"/>
            <w:r w:rsidRPr="00E01A5A">
              <w:rPr>
                <w:rFonts w:eastAsia="Calibri"/>
                <w:sz w:val="24"/>
                <w:szCs w:val="24"/>
                <w:lang w:val="ro-RO"/>
              </w:rPr>
              <w:t xml:space="preserve">, o măsură corectivă sau o </w:t>
            </w:r>
            <w:proofErr w:type="spellStart"/>
            <w:r w:rsidRPr="00E01A5A">
              <w:rPr>
                <w:rFonts w:eastAsia="Calibri"/>
                <w:sz w:val="24"/>
                <w:szCs w:val="24"/>
                <w:lang w:val="ro-RO"/>
              </w:rPr>
              <w:t>obligaţie</w:t>
            </w:r>
            <w:proofErr w:type="spellEnd"/>
            <w:r w:rsidRPr="00E01A5A">
              <w:rPr>
                <w:rFonts w:eastAsia="Calibri"/>
                <w:sz w:val="24"/>
                <w:szCs w:val="24"/>
                <w:lang w:val="ro-RO"/>
              </w:rPr>
              <w:t xml:space="preserve"> impusă printr-o decizie adoptată în temeiul art. 25 alin. (1) lit. b) sau alin. (2) lit. c).”</w:t>
            </w:r>
          </w:p>
          <w:p w14:paraId="3464B916" w14:textId="77777777" w:rsidR="000F2D5E" w:rsidRPr="00E01A5A" w:rsidRDefault="000F2D5E" w:rsidP="00484DF6">
            <w:pPr>
              <w:ind w:firstLine="0"/>
              <w:jc w:val="center"/>
              <w:rPr>
                <w:b/>
                <w:sz w:val="24"/>
                <w:szCs w:val="24"/>
                <w:lang w:val="ro-RO"/>
              </w:rPr>
            </w:pPr>
          </w:p>
        </w:tc>
        <w:tc>
          <w:tcPr>
            <w:tcW w:w="1559" w:type="dxa"/>
          </w:tcPr>
          <w:p w14:paraId="171D487A" w14:textId="77777777" w:rsidR="000F2D5E" w:rsidRPr="00E01A5A" w:rsidRDefault="00856A02" w:rsidP="00484DF6">
            <w:pPr>
              <w:ind w:firstLine="0"/>
              <w:jc w:val="center"/>
              <w:rPr>
                <w:sz w:val="24"/>
                <w:szCs w:val="24"/>
                <w:lang w:val="ro-RO"/>
              </w:rPr>
            </w:pPr>
            <w:r w:rsidRPr="00E01A5A">
              <w:rPr>
                <w:sz w:val="24"/>
                <w:szCs w:val="24"/>
                <w:lang w:val="ro-RO"/>
              </w:rPr>
              <w:lastRenderedPageBreak/>
              <w:t>Compatibil</w:t>
            </w:r>
          </w:p>
        </w:tc>
        <w:tc>
          <w:tcPr>
            <w:tcW w:w="1418" w:type="dxa"/>
          </w:tcPr>
          <w:p w14:paraId="59722EBC" w14:textId="77777777" w:rsidR="000F2D5E" w:rsidRPr="00E01A5A" w:rsidRDefault="000F2D5E" w:rsidP="00484DF6">
            <w:pPr>
              <w:ind w:firstLine="0"/>
              <w:jc w:val="center"/>
              <w:rPr>
                <w:b/>
                <w:sz w:val="24"/>
                <w:szCs w:val="24"/>
                <w:lang w:val="ro-RO"/>
              </w:rPr>
            </w:pPr>
          </w:p>
        </w:tc>
        <w:tc>
          <w:tcPr>
            <w:tcW w:w="2268" w:type="dxa"/>
          </w:tcPr>
          <w:p w14:paraId="0C77C7E7" w14:textId="77777777" w:rsidR="000F2D5E" w:rsidRPr="00E01A5A" w:rsidRDefault="000F2D5E" w:rsidP="00484DF6">
            <w:pPr>
              <w:ind w:firstLine="0"/>
              <w:jc w:val="center"/>
              <w:rPr>
                <w:b/>
                <w:sz w:val="24"/>
                <w:szCs w:val="24"/>
                <w:lang w:val="ro-RO"/>
              </w:rPr>
            </w:pPr>
          </w:p>
        </w:tc>
        <w:tc>
          <w:tcPr>
            <w:tcW w:w="1559" w:type="dxa"/>
          </w:tcPr>
          <w:p w14:paraId="6A3CA815" w14:textId="77777777" w:rsidR="000F2D5E" w:rsidRPr="00E01A5A" w:rsidRDefault="000F2D5E" w:rsidP="00484DF6">
            <w:pPr>
              <w:ind w:firstLine="0"/>
              <w:jc w:val="center"/>
              <w:rPr>
                <w:b/>
                <w:sz w:val="24"/>
                <w:szCs w:val="24"/>
                <w:lang w:val="ro-RO"/>
              </w:rPr>
            </w:pPr>
          </w:p>
        </w:tc>
      </w:tr>
      <w:tr w:rsidR="000F2D5E" w:rsidRPr="00E01A5A" w14:paraId="38149396" w14:textId="77777777" w:rsidTr="00AB7756">
        <w:tc>
          <w:tcPr>
            <w:tcW w:w="4820" w:type="dxa"/>
          </w:tcPr>
          <w:p w14:paraId="5A25701E" w14:textId="77777777" w:rsidR="00B16B04" w:rsidRPr="00E01A5A" w:rsidRDefault="00B16B04"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17</w:t>
            </w:r>
          </w:p>
          <w:p w14:paraId="694B1134" w14:textId="77777777" w:rsidR="00B16B04" w:rsidRPr="00E01A5A" w:rsidRDefault="00B16B04" w:rsidP="00484DF6">
            <w:pPr>
              <w:shd w:val="clear" w:color="auto" w:fill="FFFFFF"/>
              <w:ind w:firstLine="0"/>
              <w:jc w:val="center"/>
              <w:rPr>
                <w:b/>
                <w:bCs/>
                <w:sz w:val="24"/>
                <w:szCs w:val="24"/>
              </w:rPr>
            </w:pPr>
            <w:proofErr w:type="spellStart"/>
            <w:r w:rsidRPr="00E01A5A">
              <w:rPr>
                <w:b/>
                <w:bCs/>
                <w:sz w:val="24"/>
                <w:szCs w:val="24"/>
              </w:rPr>
              <w:t>Imunitatea</w:t>
            </w:r>
            <w:proofErr w:type="spellEnd"/>
            <w:r w:rsidRPr="00E01A5A">
              <w:rPr>
                <w:b/>
                <w:bCs/>
                <w:sz w:val="24"/>
                <w:szCs w:val="24"/>
              </w:rPr>
              <w:t xml:space="preserve"> la </w:t>
            </w:r>
            <w:proofErr w:type="spellStart"/>
            <w:r w:rsidRPr="00E01A5A">
              <w:rPr>
                <w:b/>
                <w:bCs/>
                <w:sz w:val="24"/>
                <w:szCs w:val="24"/>
              </w:rPr>
              <w:t>amenzi</w:t>
            </w:r>
            <w:proofErr w:type="spellEnd"/>
          </w:p>
          <w:p w14:paraId="7FDFDDB7" w14:textId="77777777" w:rsidR="00B16B04" w:rsidRPr="00E01A5A" w:rsidRDefault="00B16B04"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dispun</w:t>
            </w:r>
            <w:proofErr w:type="spellEnd"/>
            <w:r w:rsidRPr="00E01A5A">
              <w:rPr>
                <w:sz w:val="24"/>
                <w:szCs w:val="24"/>
              </w:rPr>
              <w:t xml:space="preserve"> de </w:t>
            </w:r>
            <w:proofErr w:type="spellStart"/>
            <w:r w:rsidRPr="00E01A5A">
              <w:rPr>
                <w:sz w:val="24"/>
                <w:szCs w:val="24"/>
              </w:rPr>
              <w:t>programe</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care </w:t>
            </w:r>
            <w:proofErr w:type="spellStart"/>
            <w:r w:rsidRPr="00E01A5A">
              <w:rPr>
                <w:sz w:val="24"/>
                <w:szCs w:val="24"/>
              </w:rPr>
              <w:t>să</w:t>
            </w:r>
            <w:proofErr w:type="spellEnd"/>
            <w:r w:rsidRPr="00E01A5A">
              <w:rPr>
                <w:sz w:val="24"/>
                <w:szCs w:val="24"/>
              </w:rPr>
              <w:t xml:space="preserve"> le </w:t>
            </w:r>
            <w:proofErr w:type="spellStart"/>
            <w:r w:rsidRPr="00E01A5A">
              <w:rPr>
                <w:sz w:val="24"/>
                <w:szCs w:val="24"/>
              </w:rPr>
              <w:t>permită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acorde</w:t>
            </w:r>
            <w:proofErr w:type="spellEnd"/>
            <w:r w:rsidRPr="00E01A5A">
              <w:rPr>
                <w:sz w:val="24"/>
                <w:szCs w:val="24"/>
              </w:rPr>
              <w:t xml:space="preserve"> </w:t>
            </w:r>
            <w:proofErr w:type="spellStart"/>
            <w:r w:rsidRPr="00E01A5A">
              <w:rPr>
                <w:sz w:val="24"/>
                <w:szCs w:val="24"/>
              </w:rPr>
              <w:t>imunitate</w:t>
            </w:r>
            <w:proofErr w:type="spellEnd"/>
            <w:r w:rsidRPr="00E01A5A">
              <w:rPr>
                <w:sz w:val="24"/>
                <w:szCs w:val="24"/>
              </w:rPr>
              <w:t xml:space="preserve"> </w:t>
            </w:r>
            <w:r w:rsidRPr="00E01A5A">
              <w:rPr>
                <w:sz w:val="24"/>
                <w:szCs w:val="24"/>
              </w:rPr>
              <w:lastRenderedPageBreak/>
              <w:t xml:space="preserve">la </w:t>
            </w:r>
            <w:proofErr w:type="spellStart"/>
            <w:r w:rsidRPr="00E01A5A">
              <w:rPr>
                <w:sz w:val="24"/>
                <w:szCs w:val="24"/>
              </w:rPr>
              <w:t>amenzi</w:t>
            </w:r>
            <w:proofErr w:type="spellEnd"/>
            <w:r w:rsidRPr="00E01A5A">
              <w:rPr>
                <w:sz w:val="24"/>
                <w:szCs w:val="24"/>
              </w:rPr>
              <w:t xml:space="preserve"> </w:t>
            </w:r>
            <w:proofErr w:type="spellStart"/>
            <w:r w:rsidRPr="00E01A5A">
              <w:rPr>
                <w:sz w:val="24"/>
                <w:szCs w:val="24"/>
              </w:rPr>
              <w:t>întreprinderilor</w:t>
            </w:r>
            <w:proofErr w:type="spellEnd"/>
            <w:r w:rsidRPr="00E01A5A">
              <w:rPr>
                <w:sz w:val="24"/>
                <w:szCs w:val="24"/>
              </w:rPr>
              <w:t xml:space="preserve"> care </w:t>
            </w:r>
            <w:proofErr w:type="spellStart"/>
            <w:r w:rsidRPr="00E01A5A">
              <w:rPr>
                <w:sz w:val="24"/>
                <w:szCs w:val="24"/>
              </w:rPr>
              <w:t>își</w:t>
            </w:r>
            <w:proofErr w:type="spellEnd"/>
            <w:r w:rsidRPr="00E01A5A">
              <w:rPr>
                <w:sz w:val="24"/>
                <w:szCs w:val="24"/>
              </w:rPr>
              <w:t xml:space="preserve"> </w:t>
            </w:r>
            <w:proofErr w:type="spellStart"/>
            <w:r w:rsidRPr="00E01A5A">
              <w:rPr>
                <w:sz w:val="24"/>
                <w:szCs w:val="24"/>
              </w:rPr>
              <w:t>divulgă</w:t>
            </w:r>
            <w:proofErr w:type="spellEnd"/>
            <w:r w:rsidRPr="00E01A5A">
              <w:rPr>
                <w:sz w:val="24"/>
                <w:szCs w:val="24"/>
              </w:rPr>
              <w:t xml:space="preserve"> </w:t>
            </w:r>
            <w:proofErr w:type="spellStart"/>
            <w:r w:rsidRPr="00E01A5A">
              <w:rPr>
                <w:sz w:val="24"/>
                <w:szCs w:val="24"/>
              </w:rPr>
              <w:t>participarea</w:t>
            </w:r>
            <w:proofErr w:type="spellEnd"/>
            <w:r w:rsidRPr="00E01A5A">
              <w:rPr>
                <w:sz w:val="24"/>
                <w:szCs w:val="24"/>
              </w:rPr>
              <w:t xml:space="preserve"> la </w:t>
            </w:r>
            <w:proofErr w:type="spellStart"/>
            <w:r w:rsidRPr="00E01A5A">
              <w:rPr>
                <w:sz w:val="24"/>
                <w:szCs w:val="24"/>
              </w:rPr>
              <w:t>carteluri</w:t>
            </w:r>
            <w:proofErr w:type="spellEnd"/>
            <w:r w:rsidRPr="00E01A5A">
              <w:rPr>
                <w:sz w:val="24"/>
                <w:szCs w:val="24"/>
              </w:rPr>
              <w:t xml:space="preserve"> secrete. </w:t>
            </w:r>
            <w:proofErr w:type="spellStart"/>
            <w:r w:rsidRPr="00E01A5A">
              <w:rPr>
                <w:sz w:val="24"/>
                <w:szCs w:val="24"/>
              </w:rPr>
              <w:t>Aceasta</w:t>
            </w:r>
            <w:proofErr w:type="spellEnd"/>
            <w:r w:rsidRPr="00E01A5A">
              <w:rPr>
                <w:sz w:val="24"/>
                <w:szCs w:val="24"/>
              </w:rPr>
              <w:t xml:space="preserve"> nu </w:t>
            </w:r>
            <w:proofErr w:type="spellStart"/>
            <w:r w:rsidRPr="00E01A5A">
              <w:rPr>
                <w:sz w:val="24"/>
                <w:szCs w:val="24"/>
              </w:rPr>
              <w:t>aduce</w:t>
            </w:r>
            <w:proofErr w:type="spellEnd"/>
            <w:r w:rsidRPr="00E01A5A">
              <w:rPr>
                <w:sz w:val="24"/>
                <w:szCs w:val="24"/>
              </w:rPr>
              <w:t xml:space="preserve"> </w:t>
            </w:r>
            <w:proofErr w:type="spellStart"/>
            <w:r w:rsidRPr="00E01A5A">
              <w:rPr>
                <w:sz w:val="24"/>
                <w:szCs w:val="24"/>
              </w:rPr>
              <w:t>atingere</w:t>
            </w:r>
            <w:proofErr w:type="spellEnd"/>
            <w:r w:rsidRPr="00E01A5A">
              <w:rPr>
                <w:sz w:val="24"/>
                <w:szCs w:val="24"/>
              </w:rPr>
              <w:t xml:space="preserve"> </w:t>
            </w:r>
            <w:proofErr w:type="spellStart"/>
            <w:r w:rsidRPr="00E01A5A">
              <w:rPr>
                <w:sz w:val="24"/>
                <w:szCs w:val="24"/>
              </w:rPr>
              <w:t>inițierii</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a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programe</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încălcări</w:t>
            </w:r>
            <w:proofErr w:type="spellEnd"/>
            <w:r w:rsidRPr="00E01A5A">
              <w:rPr>
                <w:sz w:val="24"/>
                <w:szCs w:val="24"/>
              </w:rPr>
              <w:t xml:space="preserve"> </w:t>
            </w:r>
            <w:proofErr w:type="spellStart"/>
            <w:r w:rsidRPr="00E01A5A">
              <w:rPr>
                <w:sz w:val="24"/>
                <w:szCs w:val="24"/>
              </w:rPr>
              <w:t>decât</w:t>
            </w:r>
            <w:proofErr w:type="spellEnd"/>
            <w:r w:rsidRPr="00E01A5A">
              <w:rPr>
                <w:sz w:val="24"/>
                <w:szCs w:val="24"/>
              </w:rPr>
              <w:t xml:space="preserve"> </w:t>
            </w:r>
            <w:proofErr w:type="spellStart"/>
            <w:r w:rsidRPr="00E01A5A">
              <w:rPr>
                <w:sz w:val="24"/>
                <w:szCs w:val="24"/>
              </w:rPr>
              <w:t>cartelurile</w:t>
            </w:r>
            <w:proofErr w:type="spellEnd"/>
            <w:r w:rsidRPr="00E01A5A">
              <w:rPr>
                <w:sz w:val="24"/>
                <w:szCs w:val="24"/>
              </w:rPr>
              <w:t xml:space="preserve"> secrete </w:t>
            </w:r>
            <w:proofErr w:type="spellStart"/>
            <w:r w:rsidRPr="00E01A5A">
              <w:rPr>
                <w:sz w:val="24"/>
                <w:szCs w:val="24"/>
              </w:rPr>
              <w:t>sau</w:t>
            </w:r>
            <w:proofErr w:type="spellEnd"/>
            <w:r w:rsidRPr="00E01A5A">
              <w:rPr>
                <w:sz w:val="24"/>
                <w:szCs w:val="24"/>
              </w:rPr>
              <w:t xml:space="preserve"> a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programe</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care le permit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acorde</w:t>
            </w:r>
            <w:proofErr w:type="spellEnd"/>
            <w:r w:rsidRPr="00E01A5A">
              <w:rPr>
                <w:sz w:val="24"/>
                <w:szCs w:val="24"/>
              </w:rPr>
              <w:t xml:space="preserve"> </w:t>
            </w:r>
            <w:proofErr w:type="spellStart"/>
            <w:r w:rsidRPr="00E01A5A">
              <w:rPr>
                <w:sz w:val="24"/>
                <w:szCs w:val="24"/>
              </w:rPr>
              <w:t>imunitate</w:t>
            </w:r>
            <w:proofErr w:type="spellEnd"/>
            <w:r w:rsidRPr="00E01A5A">
              <w:rPr>
                <w:sz w:val="24"/>
                <w:szCs w:val="24"/>
              </w:rPr>
              <w:t xml:space="preserve"> la </w:t>
            </w:r>
            <w:proofErr w:type="spellStart"/>
            <w:r w:rsidRPr="00E01A5A">
              <w:rPr>
                <w:sz w:val="24"/>
                <w:szCs w:val="24"/>
              </w:rPr>
              <w:t>amenzi</w:t>
            </w:r>
            <w:proofErr w:type="spellEnd"/>
            <w:r w:rsidRPr="00E01A5A">
              <w:rPr>
                <w:sz w:val="24"/>
                <w:szCs w:val="24"/>
              </w:rPr>
              <w:t xml:space="preserve"> </w:t>
            </w:r>
            <w:proofErr w:type="spellStart"/>
            <w:r w:rsidRPr="00E01A5A">
              <w:rPr>
                <w:sz w:val="24"/>
                <w:szCs w:val="24"/>
              </w:rPr>
              <w:t>persoanelor</w:t>
            </w:r>
            <w:proofErr w:type="spellEnd"/>
            <w:r w:rsidRPr="00E01A5A">
              <w:rPr>
                <w:sz w:val="24"/>
                <w:szCs w:val="24"/>
              </w:rPr>
              <w:t xml:space="preserve"> </w:t>
            </w:r>
            <w:proofErr w:type="spellStart"/>
            <w:r w:rsidRPr="00E01A5A">
              <w:rPr>
                <w:sz w:val="24"/>
                <w:szCs w:val="24"/>
              </w:rPr>
              <w:t>fizice</w:t>
            </w:r>
            <w:proofErr w:type="spellEnd"/>
            <w:r w:rsidRPr="00E01A5A">
              <w:rPr>
                <w:sz w:val="24"/>
                <w:szCs w:val="24"/>
              </w:rPr>
              <w:t>.</w:t>
            </w:r>
          </w:p>
          <w:p w14:paraId="4A49AFEA" w14:textId="77777777" w:rsidR="00B16B04" w:rsidRPr="00E01A5A" w:rsidRDefault="00B16B04" w:rsidP="00484DF6">
            <w:pPr>
              <w:shd w:val="clear" w:color="auto" w:fill="FFFFFF"/>
              <w:ind w:firstLine="0"/>
              <w:rPr>
                <w:sz w:val="24"/>
                <w:szCs w:val="24"/>
              </w:rPr>
            </w:pPr>
            <w:r w:rsidRPr="00E01A5A">
              <w:rPr>
                <w:sz w:val="24"/>
                <w:szCs w:val="24"/>
              </w:rPr>
              <w:t>(2)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imunitatea</w:t>
            </w:r>
            <w:proofErr w:type="spellEnd"/>
            <w:r w:rsidRPr="00E01A5A">
              <w:rPr>
                <w:sz w:val="24"/>
                <w:szCs w:val="24"/>
              </w:rPr>
              <w:t xml:space="preserve"> la </w:t>
            </w:r>
            <w:proofErr w:type="spellStart"/>
            <w:r w:rsidRPr="00E01A5A">
              <w:rPr>
                <w:sz w:val="24"/>
                <w:szCs w:val="24"/>
              </w:rPr>
              <w:t>amenzi</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acordată</w:t>
            </w:r>
            <w:proofErr w:type="spellEnd"/>
            <w:r w:rsidRPr="00E01A5A">
              <w:rPr>
                <w:sz w:val="24"/>
                <w:szCs w:val="24"/>
              </w:rPr>
              <w:t xml:space="preserve"> </w:t>
            </w:r>
            <w:proofErr w:type="spellStart"/>
            <w:r w:rsidRPr="00E01A5A">
              <w:rPr>
                <w:sz w:val="24"/>
                <w:szCs w:val="24"/>
              </w:rPr>
              <w:t>numai</w:t>
            </w:r>
            <w:proofErr w:type="spellEnd"/>
            <w:r w:rsidRPr="00E01A5A">
              <w:rPr>
                <w:sz w:val="24"/>
                <w:szCs w:val="24"/>
              </w:rPr>
              <w:t xml:space="preserve">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solicitantul</w:t>
            </w:r>
            <w:proofErr w:type="spellEnd"/>
            <w:r w:rsidRPr="00E01A5A">
              <w:rPr>
                <w:sz w:val="24"/>
                <w:szCs w:val="24"/>
              </w:rPr>
              <w:t>:</w:t>
            </w:r>
          </w:p>
          <w:p w14:paraId="07EE765C" w14:textId="77777777" w:rsidR="00E9452B" w:rsidRPr="00E01A5A" w:rsidRDefault="00E9452B" w:rsidP="00484DF6">
            <w:pPr>
              <w:shd w:val="clear" w:color="auto" w:fill="FFFFFF"/>
              <w:ind w:firstLine="0"/>
              <w:rPr>
                <w:sz w:val="24"/>
                <w:szCs w:val="24"/>
              </w:rPr>
            </w:pPr>
            <w:r w:rsidRPr="00E01A5A">
              <w:rPr>
                <w:sz w:val="24"/>
                <w:szCs w:val="24"/>
              </w:rPr>
              <w:t>(a)</w:t>
            </w:r>
            <w:proofErr w:type="spellStart"/>
            <w:r w:rsidRPr="00E01A5A">
              <w:rPr>
                <w:sz w:val="24"/>
                <w:szCs w:val="24"/>
              </w:rPr>
              <w:t>îndeplinește</w:t>
            </w:r>
            <w:proofErr w:type="spellEnd"/>
            <w:r w:rsidRPr="00E01A5A">
              <w:rPr>
                <w:sz w:val="24"/>
                <w:szCs w:val="24"/>
              </w:rPr>
              <w:t xml:space="preserve"> </w:t>
            </w:r>
            <w:proofErr w:type="spellStart"/>
            <w:r w:rsidRPr="00E01A5A">
              <w:rPr>
                <w:sz w:val="24"/>
                <w:szCs w:val="24"/>
              </w:rPr>
              <w:t>condițiile</w:t>
            </w:r>
            <w:proofErr w:type="spellEnd"/>
            <w:r w:rsidRPr="00E01A5A">
              <w:rPr>
                <w:sz w:val="24"/>
                <w:szCs w:val="24"/>
              </w:rPr>
              <w:t xml:space="preserve"> </w:t>
            </w:r>
            <w:proofErr w:type="spellStart"/>
            <w:r w:rsidRPr="00E01A5A">
              <w:rPr>
                <w:sz w:val="24"/>
                <w:szCs w:val="24"/>
              </w:rPr>
              <w:t>prevăzute</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19;</w:t>
            </w:r>
          </w:p>
          <w:p w14:paraId="623F4C6F" w14:textId="77777777" w:rsidR="00E9452B" w:rsidRPr="00E01A5A" w:rsidRDefault="00E9452B" w:rsidP="00484DF6">
            <w:pPr>
              <w:shd w:val="clear" w:color="auto" w:fill="FFFFFF"/>
              <w:ind w:firstLine="0"/>
              <w:rPr>
                <w:sz w:val="24"/>
                <w:szCs w:val="24"/>
              </w:rPr>
            </w:pPr>
            <w:r w:rsidRPr="00E01A5A">
              <w:rPr>
                <w:sz w:val="24"/>
                <w:szCs w:val="24"/>
              </w:rPr>
              <w:t>(b)</w:t>
            </w:r>
            <w:proofErr w:type="spellStart"/>
            <w:r w:rsidRPr="00E01A5A">
              <w:rPr>
                <w:sz w:val="24"/>
                <w:szCs w:val="24"/>
              </w:rPr>
              <w:t>își</w:t>
            </w:r>
            <w:proofErr w:type="spellEnd"/>
            <w:r w:rsidRPr="00E01A5A">
              <w:rPr>
                <w:sz w:val="24"/>
                <w:szCs w:val="24"/>
              </w:rPr>
              <w:t xml:space="preserve"> </w:t>
            </w:r>
            <w:proofErr w:type="spellStart"/>
            <w:r w:rsidRPr="00E01A5A">
              <w:rPr>
                <w:sz w:val="24"/>
                <w:szCs w:val="24"/>
              </w:rPr>
              <w:t>divulgă</w:t>
            </w:r>
            <w:proofErr w:type="spellEnd"/>
            <w:r w:rsidRPr="00E01A5A">
              <w:rPr>
                <w:sz w:val="24"/>
                <w:szCs w:val="24"/>
              </w:rPr>
              <w:t xml:space="preserve"> </w:t>
            </w:r>
            <w:proofErr w:type="spellStart"/>
            <w:r w:rsidRPr="00E01A5A">
              <w:rPr>
                <w:sz w:val="24"/>
                <w:szCs w:val="24"/>
              </w:rPr>
              <w:t>participarea</w:t>
            </w:r>
            <w:proofErr w:type="spellEnd"/>
            <w:r w:rsidRPr="00E01A5A">
              <w:rPr>
                <w:sz w:val="24"/>
                <w:szCs w:val="24"/>
              </w:rPr>
              <w:t xml:space="preserve"> la un cartel secret; </w:t>
            </w:r>
            <w:proofErr w:type="spellStart"/>
            <w:r w:rsidRPr="00E01A5A">
              <w:rPr>
                <w:sz w:val="24"/>
                <w:szCs w:val="24"/>
              </w:rPr>
              <w:t>și</w:t>
            </w:r>
            <w:proofErr w:type="spellEnd"/>
          </w:p>
          <w:p w14:paraId="31643430" w14:textId="77777777" w:rsidR="00E9452B" w:rsidRPr="00E01A5A" w:rsidRDefault="00E9452B" w:rsidP="00484DF6">
            <w:pPr>
              <w:shd w:val="clear" w:color="auto" w:fill="FFFFFF"/>
              <w:ind w:firstLine="0"/>
              <w:rPr>
                <w:sz w:val="24"/>
                <w:szCs w:val="24"/>
              </w:rPr>
            </w:pPr>
            <w:r w:rsidRPr="00E01A5A">
              <w:rPr>
                <w:sz w:val="24"/>
                <w:szCs w:val="24"/>
              </w:rPr>
              <w:t>(c)</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primul</w:t>
            </w:r>
            <w:proofErr w:type="spellEnd"/>
            <w:r w:rsidRPr="00E01A5A">
              <w:rPr>
                <w:sz w:val="24"/>
                <w:szCs w:val="24"/>
              </w:rPr>
              <w:t xml:space="preserve"> care </w:t>
            </w:r>
            <w:proofErr w:type="spellStart"/>
            <w:r w:rsidRPr="00E01A5A">
              <w:rPr>
                <w:sz w:val="24"/>
                <w:szCs w:val="24"/>
              </w:rPr>
              <w:t>furnizează</w:t>
            </w:r>
            <w:proofErr w:type="spellEnd"/>
            <w:r w:rsidRPr="00E01A5A">
              <w:rPr>
                <w:sz w:val="24"/>
                <w:szCs w:val="24"/>
              </w:rPr>
              <w:t xml:space="preserve"> </w:t>
            </w:r>
            <w:proofErr w:type="spellStart"/>
            <w:r w:rsidRPr="00E01A5A">
              <w:rPr>
                <w:sz w:val="24"/>
                <w:szCs w:val="24"/>
              </w:rPr>
              <w:t>dovezi</w:t>
            </w:r>
            <w:proofErr w:type="spellEnd"/>
            <w:r w:rsidRPr="00E01A5A">
              <w:rPr>
                <w:sz w:val="24"/>
                <w:szCs w:val="24"/>
              </w:rPr>
              <w:t xml:space="preserve"> care:</w:t>
            </w:r>
          </w:p>
          <w:p w14:paraId="6C32E48F" w14:textId="77777777" w:rsidR="00E9452B" w:rsidRPr="00E01A5A" w:rsidRDefault="00E9452B" w:rsidP="00484DF6">
            <w:pPr>
              <w:shd w:val="clear" w:color="auto" w:fill="FFFFFF"/>
              <w:ind w:firstLine="0"/>
              <w:rPr>
                <w:sz w:val="24"/>
                <w:szCs w:val="24"/>
              </w:rPr>
            </w:pPr>
            <w:r w:rsidRPr="00E01A5A">
              <w:rPr>
                <w:sz w:val="24"/>
                <w:szCs w:val="24"/>
              </w:rPr>
              <w:t>(</w:t>
            </w:r>
            <w:proofErr w:type="spellStart"/>
            <w:r w:rsidRPr="00E01A5A">
              <w:rPr>
                <w:sz w:val="24"/>
                <w:szCs w:val="24"/>
              </w:rPr>
              <w:t>i</w:t>
            </w:r>
            <w:proofErr w:type="spellEnd"/>
            <w:r w:rsidRPr="00E01A5A">
              <w:rPr>
                <w:sz w:val="24"/>
                <w:szCs w:val="24"/>
              </w:rPr>
              <w:t>)</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momentul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primește</w:t>
            </w:r>
            <w:proofErr w:type="spellEnd"/>
            <w:r w:rsidRPr="00E01A5A">
              <w:rPr>
                <w:sz w:val="24"/>
                <w:szCs w:val="24"/>
              </w:rPr>
              <w:t xml:space="preserve"> </w:t>
            </w:r>
            <w:proofErr w:type="spellStart"/>
            <w:r w:rsidRPr="00E01A5A">
              <w:rPr>
                <w:sz w:val="24"/>
                <w:szCs w:val="24"/>
              </w:rPr>
              <w:t>cererea</w:t>
            </w:r>
            <w:proofErr w:type="spellEnd"/>
            <w:r w:rsidRPr="00E01A5A">
              <w:rPr>
                <w:sz w:val="24"/>
                <w:szCs w:val="24"/>
              </w:rPr>
              <w:t xml:space="preserve">, </w:t>
            </w:r>
            <w:proofErr w:type="spellStart"/>
            <w:r w:rsidRPr="00E01A5A">
              <w:rPr>
                <w:sz w:val="24"/>
                <w:szCs w:val="24"/>
              </w:rPr>
              <w:t>îi</w:t>
            </w:r>
            <w:proofErr w:type="spellEnd"/>
            <w:r w:rsidRPr="00E01A5A">
              <w:rPr>
                <w:sz w:val="24"/>
                <w:szCs w:val="24"/>
              </w:rPr>
              <w:t xml:space="preserve"> permit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efectueze</w:t>
            </w:r>
            <w:proofErr w:type="spellEnd"/>
            <w:r w:rsidRPr="00E01A5A">
              <w:rPr>
                <w:sz w:val="24"/>
                <w:szCs w:val="24"/>
              </w:rPr>
              <w:t xml:space="preserve"> o </w:t>
            </w:r>
            <w:proofErr w:type="spellStart"/>
            <w:r w:rsidRPr="00E01A5A">
              <w:rPr>
                <w:sz w:val="24"/>
                <w:szCs w:val="24"/>
              </w:rPr>
              <w:t>inspecție</w:t>
            </w:r>
            <w:proofErr w:type="spellEnd"/>
            <w:r w:rsidRPr="00E01A5A">
              <w:rPr>
                <w:sz w:val="24"/>
                <w:szCs w:val="24"/>
              </w:rPr>
              <w:t xml:space="preserve"> </w:t>
            </w:r>
            <w:proofErr w:type="spellStart"/>
            <w:r w:rsidRPr="00E01A5A">
              <w:rPr>
                <w:sz w:val="24"/>
                <w:szCs w:val="24"/>
              </w:rPr>
              <w:t>direcționată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legătură</w:t>
            </w:r>
            <w:proofErr w:type="spellEnd"/>
            <w:r w:rsidRPr="00E01A5A">
              <w:rPr>
                <w:sz w:val="24"/>
                <w:szCs w:val="24"/>
              </w:rPr>
              <w:t xml:space="preserve"> cu </w:t>
            </w:r>
            <w:proofErr w:type="spellStart"/>
            <w:r w:rsidRPr="00E01A5A">
              <w:rPr>
                <w:sz w:val="24"/>
                <w:szCs w:val="24"/>
              </w:rPr>
              <w:t>cartelul</w:t>
            </w:r>
            <w:proofErr w:type="spellEnd"/>
            <w:r w:rsidRPr="00E01A5A">
              <w:rPr>
                <w:sz w:val="24"/>
                <w:szCs w:val="24"/>
              </w:rPr>
              <w:t xml:space="preserve"> secret, cu </w:t>
            </w:r>
            <w:proofErr w:type="spellStart"/>
            <w:r w:rsidRPr="00E01A5A">
              <w:rPr>
                <w:sz w:val="24"/>
                <w:szCs w:val="24"/>
              </w:rPr>
              <w:t>condiția</w:t>
            </w:r>
            <w:proofErr w:type="spellEnd"/>
            <w:r w:rsidRPr="00E01A5A">
              <w:rPr>
                <w:sz w:val="24"/>
                <w:szCs w:val="24"/>
              </w:rPr>
              <w:t xml:space="preserve"> ca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nu fie </w:t>
            </w:r>
            <w:proofErr w:type="spellStart"/>
            <w:r w:rsidRPr="00E01A5A">
              <w:rPr>
                <w:sz w:val="24"/>
                <w:szCs w:val="24"/>
              </w:rPr>
              <w:t>deja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posesia</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dovezi</w:t>
            </w:r>
            <w:proofErr w:type="spellEnd"/>
            <w:r w:rsidRPr="00E01A5A">
              <w:rPr>
                <w:sz w:val="24"/>
                <w:szCs w:val="24"/>
              </w:rPr>
              <w:t xml:space="preserve"> </w:t>
            </w:r>
            <w:proofErr w:type="spellStart"/>
            <w:r w:rsidRPr="00E01A5A">
              <w:rPr>
                <w:sz w:val="24"/>
                <w:szCs w:val="24"/>
              </w:rPr>
              <w:t>suficiente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efectua</w:t>
            </w:r>
            <w:proofErr w:type="spellEnd"/>
            <w:r w:rsidRPr="00E01A5A">
              <w:rPr>
                <w:sz w:val="24"/>
                <w:szCs w:val="24"/>
              </w:rPr>
              <w:t xml:space="preserve"> o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inspecție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nu fi </w:t>
            </w:r>
            <w:proofErr w:type="spellStart"/>
            <w:r w:rsidRPr="00E01A5A">
              <w:rPr>
                <w:sz w:val="24"/>
                <w:szCs w:val="24"/>
              </w:rPr>
              <w:t>efectuat</w:t>
            </w:r>
            <w:proofErr w:type="spellEnd"/>
            <w:r w:rsidRPr="00E01A5A">
              <w:rPr>
                <w:sz w:val="24"/>
                <w:szCs w:val="24"/>
              </w:rPr>
              <w:t xml:space="preserve"> </w:t>
            </w:r>
            <w:proofErr w:type="spellStart"/>
            <w:r w:rsidRPr="00E01A5A">
              <w:rPr>
                <w:sz w:val="24"/>
                <w:szCs w:val="24"/>
              </w:rPr>
              <w:t>deja</w:t>
            </w:r>
            <w:proofErr w:type="spellEnd"/>
            <w:r w:rsidRPr="00E01A5A">
              <w:rPr>
                <w:sz w:val="24"/>
                <w:szCs w:val="24"/>
              </w:rPr>
              <w:t xml:space="preserve"> o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inspecție</w:t>
            </w:r>
            <w:proofErr w:type="spellEnd"/>
            <w:r w:rsidRPr="00E01A5A">
              <w:rPr>
                <w:sz w:val="24"/>
                <w:szCs w:val="24"/>
              </w:rPr>
              <w:t xml:space="preserve">; </w:t>
            </w:r>
            <w:proofErr w:type="spellStart"/>
            <w:r w:rsidRPr="00E01A5A">
              <w:rPr>
                <w:sz w:val="24"/>
                <w:szCs w:val="24"/>
              </w:rPr>
              <w:t>sau</w:t>
            </w:r>
            <w:proofErr w:type="spellEnd"/>
          </w:p>
          <w:p w14:paraId="77773AF5" w14:textId="77777777" w:rsidR="00E9452B" w:rsidRPr="00E01A5A" w:rsidRDefault="00E9452B" w:rsidP="00484DF6">
            <w:pPr>
              <w:shd w:val="clear" w:color="auto" w:fill="FFFFFF"/>
              <w:ind w:firstLine="0"/>
              <w:rPr>
                <w:sz w:val="24"/>
                <w:szCs w:val="24"/>
              </w:rPr>
            </w:pPr>
            <w:r w:rsidRPr="00E01A5A">
              <w:rPr>
                <w:sz w:val="24"/>
                <w:szCs w:val="24"/>
              </w:rPr>
              <w:t>(ii)</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opinia</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sunt </w:t>
            </w:r>
            <w:proofErr w:type="spellStart"/>
            <w:r w:rsidRPr="00E01A5A">
              <w:rPr>
                <w:sz w:val="24"/>
                <w:szCs w:val="24"/>
              </w:rPr>
              <w:t>suficiente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ca </w:t>
            </w:r>
            <w:proofErr w:type="spellStart"/>
            <w:r w:rsidRPr="00E01A5A">
              <w:rPr>
                <w:sz w:val="24"/>
                <w:szCs w:val="24"/>
              </w:rPr>
              <w:t>aceasta</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constate o </w:t>
            </w:r>
            <w:proofErr w:type="spellStart"/>
            <w:r w:rsidRPr="00E01A5A">
              <w:rPr>
                <w:sz w:val="24"/>
                <w:szCs w:val="24"/>
              </w:rPr>
              <w:t>încălcare</w:t>
            </w:r>
            <w:proofErr w:type="spellEnd"/>
            <w:r w:rsidRPr="00E01A5A">
              <w:rPr>
                <w:sz w:val="24"/>
                <w:szCs w:val="24"/>
              </w:rPr>
              <w:t xml:space="preserve"> care face </w:t>
            </w:r>
            <w:proofErr w:type="spellStart"/>
            <w:r w:rsidRPr="00E01A5A">
              <w:rPr>
                <w:sz w:val="24"/>
                <w:szCs w:val="24"/>
              </w:rPr>
              <w:t>obiectul</w:t>
            </w:r>
            <w:proofErr w:type="spellEnd"/>
            <w:r w:rsidRPr="00E01A5A">
              <w:rPr>
                <w:sz w:val="24"/>
                <w:szCs w:val="24"/>
              </w:rPr>
              <w:t xml:space="preserve"> </w:t>
            </w:r>
            <w:proofErr w:type="spellStart"/>
            <w:r w:rsidRPr="00E01A5A">
              <w:rPr>
                <w:sz w:val="24"/>
                <w:szCs w:val="24"/>
              </w:rPr>
              <w:t>programului</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cu </w:t>
            </w:r>
            <w:proofErr w:type="spellStart"/>
            <w:r w:rsidRPr="00E01A5A">
              <w:rPr>
                <w:sz w:val="24"/>
                <w:szCs w:val="24"/>
              </w:rPr>
              <w:t>condiția</w:t>
            </w:r>
            <w:proofErr w:type="spellEnd"/>
            <w:r w:rsidRPr="00E01A5A">
              <w:rPr>
                <w:sz w:val="24"/>
                <w:szCs w:val="24"/>
              </w:rPr>
              <w:t xml:space="preserve"> ca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nu fie </w:t>
            </w:r>
            <w:proofErr w:type="spellStart"/>
            <w:r w:rsidRPr="00E01A5A">
              <w:rPr>
                <w:sz w:val="24"/>
                <w:szCs w:val="24"/>
              </w:rPr>
              <w:t>deja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posesia</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dovezi</w:t>
            </w:r>
            <w:proofErr w:type="spellEnd"/>
            <w:r w:rsidRPr="00E01A5A">
              <w:rPr>
                <w:sz w:val="24"/>
                <w:szCs w:val="24"/>
              </w:rPr>
              <w:t xml:space="preserve"> </w:t>
            </w:r>
            <w:proofErr w:type="spellStart"/>
            <w:r w:rsidRPr="00E01A5A">
              <w:rPr>
                <w:sz w:val="24"/>
                <w:szCs w:val="24"/>
              </w:rPr>
              <w:t>suficiente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a </w:t>
            </w:r>
            <w:proofErr w:type="spellStart"/>
            <w:r w:rsidRPr="00E01A5A">
              <w:rPr>
                <w:sz w:val="24"/>
                <w:szCs w:val="24"/>
              </w:rPr>
              <w:t>constata</w:t>
            </w:r>
            <w:proofErr w:type="spellEnd"/>
            <w:r w:rsidRPr="00E01A5A">
              <w:rPr>
                <w:sz w:val="24"/>
                <w:szCs w:val="24"/>
              </w:rPr>
              <w:t xml:space="preserve"> o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încălcare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nicio</w:t>
            </w:r>
            <w:proofErr w:type="spellEnd"/>
            <w:r w:rsidRPr="00E01A5A">
              <w:rPr>
                <w:sz w:val="24"/>
                <w:szCs w:val="24"/>
              </w:rPr>
              <w:t xml:space="preserve"> </w:t>
            </w:r>
            <w:proofErr w:type="spellStart"/>
            <w:r w:rsidRPr="00E01A5A">
              <w:rPr>
                <w:sz w:val="24"/>
                <w:szCs w:val="24"/>
              </w:rPr>
              <w:t>altă</w:t>
            </w:r>
            <w:proofErr w:type="spellEnd"/>
            <w:r w:rsidRPr="00E01A5A">
              <w:rPr>
                <w:sz w:val="24"/>
                <w:szCs w:val="24"/>
              </w:rPr>
              <w:t xml:space="preserve"> </w:t>
            </w:r>
            <w:proofErr w:type="spellStart"/>
            <w:r w:rsidRPr="00E01A5A">
              <w:rPr>
                <w:sz w:val="24"/>
                <w:szCs w:val="24"/>
              </w:rPr>
              <w:t>întreprindere</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nu fi </w:t>
            </w:r>
            <w:proofErr w:type="spellStart"/>
            <w:r w:rsidRPr="00E01A5A">
              <w:rPr>
                <w:sz w:val="24"/>
                <w:szCs w:val="24"/>
              </w:rPr>
              <w:t>îndeplinit</w:t>
            </w:r>
            <w:proofErr w:type="spellEnd"/>
            <w:r w:rsidRPr="00E01A5A">
              <w:rPr>
                <w:sz w:val="24"/>
                <w:szCs w:val="24"/>
              </w:rPr>
              <w:t xml:space="preserve"> anterior </w:t>
            </w:r>
            <w:proofErr w:type="spellStart"/>
            <w:r w:rsidRPr="00E01A5A">
              <w:rPr>
                <w:sz w:val="24"/>
                <w:szCs w:val="24"/>
              </w:rPr>
              <w:t>condițiile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a beneficia de </w:t>
            </w:r>
            <w:proofErr w:type="spellStart"/>
            <w:r w:rsidRPr="00E01A5A">
              <w:rPr>
                <w:sz w:val="24"/>
                <w:szCs w:val="24"/>
              </w:rPr>
              <w:t>imunitate</w:t>
            </w:r>
            <w:proofErr w:type="spellEnd"/>
            <w:r w:rsidRPr="00E01A5A">
              <w:rPr>
                <w:sz w:val="24"/>
                <w:szCs w:val="24"/>
              </w:rPr>
              <w:t xml:space="preserve"> la </w:t>
            </w:r>
            <w:proofErr w:type="spellStart"/>
            <w:r w:rsidRPr="00E01A5A">
              <w:rPr>
                <w:sz w:val="24"/>
                <w:szCs w:val="24"/>
              </w:rPr>
              <w:t>amenzi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temeiul</w:t>
            </w:r>
            <w:proofErr w:type="spellEnd"/>
            <w:r w:rsidRPr="00E01A5A">
              <w:rPr>
                <w:sz w:val="24"/>
                <w:szCs w:val="24"/>
              </w:rPr>
              <w:t xml:space="preserve"> </w:t>
            </w:r>
            <w:proofErr w:type="spellStart"/>
            <w:r w:rsidRPr="00E01A5A">
              <w:rPr>
                <w:sz w:val="24"/>
                <w:szCs w:val="24"/>
              </w:rPr>
              <w:t>punctului</w:t>
            </w:r>
            <w:proofErr w:type="spellEnd"/>
            <w:r w:rsidRPr="00E01A5A">
              <w:rPr>
                <w:sz w:val="24"/>
                <w:szCs w:val="24"/>
              </w:rPr>
              <w:t xml:space="preserve"> (</w:t>
            </w:r>
            <w:proofErr w:type="spellStart"/>
            <w:r w:rsidRPr="00E01A5A">
              <w:rPr>
                <w:sz w:val="24"/>
                <w:szCs w:val="24"/>
              </w:rPr>
              <w:t>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ceea</w:t>
            </w:r>
            <w:proofErr w:type="spellEnd"/>
            <w:r w:rsidRPr="00E01A5A">
              <w:rPr>
                <w:sz w:val="24"/>
                <w:szCs w:val="24"/>
              </w:rPr>
              <w:t xml:space="preserve"> </w:t>
            </w:r>
            <w:proofErr w:type="spellStart"/>
            <w:r w:rsidRPr="00E01A5A">
              <w:rPr>
                <w:sz w:val="24"/>
                <w:szCs w:val="24"/>
              </w:rPr>
              <w:t>ce</w:t>
            </w:r>
            <w:proofErr w:type="spellEnd"/>
            <w:r w:rsidRPr="00E01A5A">
              <w:rPr>
                <w:sz w:val="24"/>
                <w:szCs w:val="24"/>
              </w:rPr>
              <w:t xml:space="preserve"> </w:t>
            </w:r>
            <w:proofErr w:type="spellStart"/>
            <w:r w:rsidRPr="00E01A5A">
              <w:rPr>
                <w:sz w:val="24"/>
                <w:szCs w:val="24"/>
              </w:rPr>
              <w:t>privește</w:t>
            </w:r>
            <w:proofErr w:type="spellEnd"/>
            <w:r w:rsidRPr="00E01A5A">
              <w:rPr>
                <w:sz w:val="24"/>
                <w:szCs w:val="24"/>
              </w:rPr>
              <w:t xml:space="preserve"> </w:t>
            </w:r>
            <w:proofErr w:type="spellStart"/>
            <w:r w:rsidRPr="00E01A5A">
              <w:rPr>
                <w:sz w:val="24"/>
                <w:szCs w:val="24"/>
              </w:rPr>
              <w:t>cartelul</w:t>
            </w:r>
            <w:proofErr w:type="spellEnd"/>
            <w:r w:rsidRPr="00E01A5A">
              <w:rPr>
                <w:sz w:val="24"/>
                <w:szCs w:val="24"/>
              </w:rPr>
              <w:t xml:space="preserve"> secret </w:t>
            </w:r>
            <w:proofErr w:type="spellStart"/>
            <w:r w:rsidRPr="00E01A5A">
              <w:rPr>
                <w:sz w:val="24"/>
                <w:szCs w:val="24"/>
              </w:rPr>
              <w:t>respectiv</w:t>
            </w:r>
            <w:proofErr w:type="spellEnd"/>
            <w:r w:rsidRPr="00E01A5A">
              <w:rPr>
                <w:sz w:val="24"/>
                <w:szCs w:val="24"/>
              </w:rPr>
              <w:t>.</w:t>
            </w:r>
          </w:p>
          <w:p w14:paraId="341DB055" w14:textId="77777777" w:rsidR="00205C9F" w:rsidRPr="00E01A5A" w:rsidRDefault="00205C9F" w:rsidP="00484DF6">
            <w:pPr>
              <w:shd w:val="clear" w:color="auto" w:fill="FFFFFF"/>
              <w:ind w:firstLine="0"/>
              <w:rPr>
                <w:sz w:val="24"/>
                <w:szCs w:val="24"/>
              </w:rPr>
            </w:pPr>
          </w:p>
          <w:p w14:paraId="720272EF" w14:textId="77777777" w:rsidR="00F017CD" w:rsidRPr="00E01A5A" w:rsidRDefault="00F017CD" w:rsidP="00484DF6">
            <w:pPr>
              <w:shd w:val="clear" w:color="auto" w:fill="FFFFFF"/>
              <w:ind w:firstLine="0"/>
              <w:rPr>
                <w:sz w:val="24"/>
                <w:szCs w:val="24"/>
              </w:rPr>
            </w:pPr>
          </w:p>
          <w:p w14:paraId="630034A8" w14:textId="77777777" w:rsidR="00F017CD" w:rsidRPr="00E01A5A" w:rsidRDefault="00F017CD" w:rsidP="00484DF6">
            <w:pPr>
              <w:shd w:val="clear" w:color="auto" w:fill="FFFFFF"/>
              <w:ind w:firstLine="0"/>
              <w:rPr>
                <w:sz w:val="24"/>
                <w:szCs w:val="24"/>
              </w:rPr>
            </w:pPr>
          </w:p>
          <w:p w14:paraId="19F0F85C" w14:textId="03BA2ADC" w:rsidR="00F017CD" w:rsidRDefault="00F017CD" w:rsidP="00484DF6">
            <w:pPr>
              <w:shd w:val="clear" w:color="auto" w:fill="FFFFFF"/>
              <w:ind w:firstLine="0"/>
              <w:rPr>
                <w:sz w:val="24"/>
                <w:szCs w:val="24"/>
              </w:rPr>
            </w:pPr>
          </w:p>
          <w:p w14:paraId="180AE336" w14:textId="74BB4550" w:rsidR="00BC49C6" w:rsidRDefault="00BC49C6" w:rsidP="00484DF6">
            <w:pPr>
              <w:shd w:val="clear" w:color="auto" w:fill="FFFFFF"/>
              <w:ind w:firstLine="0"/>
              <w:rPr>
                <w:sz w:val="24"/>
                <w:szCs w:val="24"/>
              </w:rPr>
            </w:pPr>
          </w:p>
          <w:p w14:paraId="4F5EFED4" w14:textId="0A62F318" w:rsidR="00BC49C6" w:rsidRDefault="00BC49C6" w:rsidP="00484DF6">
            <w:pPr>
              <w:shd w:val="clear" w:color="auto" w:fill="FFFFFF"/>
              <w:ind w:firstLine="0"/>
              <w:rPr>
                <w:sz w:val="24"/>
                <w:szCs w:val="24"/>
              </w:rPr>
            </w:pPr>
          </w:p>
          <w:p w14:paraId="11149EA9" w14:textId="5F17830C" w:rsidR="00BC49C6" w:rsidRDefault="00BC49C6" w:rsidP="00484DF6">
            <w:pPr>
              <w:shd w:val="clear" w:color="auto" w:fill="FFFFFF"/>
              <w:ind w:firstLine="0"/>
              <w:rPr>
                <w:sz w:val="24"/>
                <w:szCs w:val="24"/>
              </w:rPr>
            </w:pPr>
          </w:p>
          <w:p w14:paraId="240B5268" w14:textId="61651A99" w:rsidR="00BC49C6" w:rsidRDefault="00BC49C6" w:rsidP="00484DF6">
            <w:pPr>
              <w:shd w:val="clear" w:color="auto" w:fill="FFFFFF"/>
              <w:ind w:firstLine="0"/>
              <w:rPr>
                <w:sz w:val="24"/>
                <w:szCs w:val="24"/>
              </w:rPr>
            </w:pPr>
          </w:p>
          <w:p w14:paraId="7EBA4FF9" w14:textId="4C9AEEFB" w:rsidR="00BC49C6" w:rsidRDefault="00BC49C6" w:rsidP="00484DF6">
            <w:pPr>
              <w:shd w:val="clear" w:color="auto" w:fill="FFFFFF"/>
              <w:ind w:firstLine="0"/>
              <w:rPr>
                <w:sz w:val="24"/>
                <w:szCs w:val="24"/>
              </w:rPr>
            </w:pPr>
          </w:p>
          <w:p w14:paraId="4C74A768" w14:textId="77777777" w:rsidR="00B16B04" w:rsidRPr="00E01A5A" w:rsidRDefault="00B16B04" w:rsidP="00484DF6">
            <w:pPr>
              <w:shd w:val="clear" w:color="auto" w:fill="FFFFFF"/>
              <w:ind w:firstLine="0"/>
              <w:rPr>
                <w:sz w:val="24"/>
                <w:szCs w:val="24"/>
              </w:rPr>
            </w:pPr>
            <w:r w:rsidRPr="00E01A5A">
              <w:rPr>
                <w:sz w:val="24"/>
                <w:szCs w:val="24"/>
              </w:rPr>
              <w:t xml:space="preserve"> (3)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toate</w:t>
            </w:r>
            <w:proofErr w:type="spellEnd"/>
            <w:r w:rsidRPr="00E01A5A">
              <w:rPr>
                <w:sz w:val="24"/>
                <w:szCs w:val="24"/>
              </w:rPr>
              <w:t xml:space="preserve"> </w:t>
            </w:r>
            <w:proofErr w:type="spellStart"/>
            <w:r w:rsidRPr="00E01A5A">
              <w:rPr>
                <w:sz w:val="24"/>
                <w:szCs w:val="24"/>
              </w:rPr>
              <w:t>întreprinderile</w:t>
            </w:r>
            <w:proofErr w:type="spellEnd"/>
            <w:r w:rsidRPr="00E01A5A">
              <w:rPr>
                <w:sz w:val="24"/>
                <w:szCs w:val="24"/>
              </w:rPr>
              <w:t xml:space="preserve"> sunt </w:t>
            </w:r>
            <w:proofErr w:type="spellStart"/>
            <w:r w:rsidRPr="00E01A5A">
              <w:rPr>
                <w:sz w:val="24"/>
                <w:szCs w:val="24"/>
              </w:rPr>
              <w:t>eligibile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a beneficia de </w:t>
            </w:r>
            <w:proofErr w:type="spellStart"/>
            <w:r w:rsidRPr="00E01A5A">
              <w:rPr>
                <w:sz w:val="24"/>
                <w:szCs w:val="24"/>
              </w:rPr>
              <w:t>imunitate</w:t>
            </w:r>
            <w:proofErr w:type="spellEnd"/>
            <w:r w:rsidRPr="00E01A5A">
              <w:rPr>
                <w:sz w:val="24"/>
                <w:szCs w:val="24"/>
              </w:rPr>
              <w:t xml:space="preserve"> la </w:t>
            </w:r>
            <w:proofErr w:type="spellStart"/>
            <w:r w:rsidRPr="00E01A5A">
              <w:rPr>
                <w:sz w:val="24"/>
                <w:szCs w:val="24"/>
              </w:rPr>
              <w:t>amenzi</w:t>
            </w:r>
            <w:proofErr w:type="spellEnd"/>
            <w:r w:rsidRPr="00E01A5A">
              <w:rPr>
                <w:sz w:val="24"/>
                <w:szCs w:val="24"/>
              </w:rPr>
              <w:t xml:space="preserve">, cu </w:t>
            </w:r>
            <w:proofErr w:type="spellStart"/>
            <w:r w:rsidRPr="00E01A5A">
              <w:rPr>
                <w:sz w:val="24"/>
                <w:szCs w:val="24"/>
              </w:rPr>
              <w:t>excepția</w:t>
            </w:r>
            <w:proofErr w:type="spellEnd"/>
            <w:r w:rsidRPr="00E01A5A">
              <w:rPr>
                <w:sz w:val="24"/>
                <w:szCs w:val="24"/>
              </w:rPr>
              <w:t xml:space="preserve"> </w:t>
            </w:r>
            <w:proofErr w:type="spellStart"/>
            <w:r w:rsidRPr="00E01A5A">
              <w:rPr>
                <w:sz w:val="24"/>
                <w:szCs w:val="24"/>
              </w:rPr>
              <w:t>întreprinderilor</w:t>
            </w:r>
            <w:proofErr w:type="spellEnd"/>
            <w:r w:rsidRPr="00E01A5A">
              <w:rPr>
                <w:sz w:val="24"/>
                <w:szCs w:val="24"/>
              </w:rPr>
              <w:t xml:space="preserve"> care au </w:t>
            </w:r>
            <w:proofErr w:type="spellStart"/>
            <w:r w:rsidRPr="00E01A5A">
              <w:rPr>
                <w:sz w:val="24"/>
                <w:szCs w:val="24"/>
              </w:rPr>
              <w:t>luat</w:t>
            </w:r>
            <w:proofErr w:type="spellEnd"/>
            <w:r w:rsidRPr="00E01A5A">
              <w:rPr>
                <w:sz w:val="24"/>
                <w:szCs w:val="24"/>
              </w:rPr>
              <w:t xml:space="preserve"> </w:t>
            </w:r>
            <w:proofErr w:type="spellStart"/>
            <w:r w:rsidRPr="00E01A5A">
              <w:rPr>
                <w:sz w:val="24"/>
                <w:szCs w:val="24"/>
              </w:rPr>
              <w:t>măsuri</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a </w:t>
            </w:r>
            <w:proofErr w:type="spellStart"/>
            <w:r w:rsidRPr="00E01A5A">
              <w:rPr>
                <w:sz w:val="24"/>
                <w:szCs w:val="24"/>
              </w:rPr>
              <w:t>constrânge</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se </w:t>
            </w:r>
            <w:proofErr w:type="spellStart"/>
            <w:r w:rsidRPr="00E01A5A">
              <w:rPr>
                <w:sz w:val="24"/>
                <w:szCs w:val="24"/>
              </w:rPr>
              <w:t>alăture</w:t>
            </w:r>
            <w:proofErr w:type="spellEnd"/>
            <w:r w:rsidRPr="00E01A5A">
              <w:rPr>
                <w:sz w:val="24"/>
                <w:szCs w:val="24"/>
              </w:rPr>
              <w:t xml:space="preserve"> </w:t>
            </w:r>
            <w:proofErr w:type="spellStart"/>
            <w:r w:rsidRPr="00E01A5A">
              <w:rPr>
                <w:sz w:val="24"/>
                <w:szCs w:val="24"/>
              </w:rPr>
              <w:t>unui</w:t>
            </w:r>
            <w:proofErr w:type="spellEnd"/>
            <w:r w:rsidRPr="00E01A5A">
              <w:rPr>
                <w:sz w:val="24"/>
                <w:szCs w:val="24"/>
              </w:rPr>
              <w:t xml:space="preserve"> cartel secret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își</w:t>
            </w:r>
            <w:proofErr w:type="spellEnd"/>
            <w:r w:rsidRPr="00E01A5A">
              <w:rPr>
                <w:sz w:val="24"/>
                <w:szCs w:val="24"/>
              </w:rPr>
              <w:t xml:space="preserve"> </w:t>
            </w:r>
            <w:proofErr w:type="spellStart"/>
            <w:r w:rsidRPr="00E01A5A">
              <w:rPr>
                <w:sz w:val="24"/>
                <w:szCs w:val="24"/>
              </w:rPr>
              <w:t>mențină</w:t>
            </w:r>
            <w:proofErr w:type="spellEnd"/>
            <w:r w:rsidRPr="00E01A5A">
              <w:rPr>
                <w:sz w:val="24"/>
                <w:szCs w:val="24"/>
              </w:rPr>
              <w:t xml:space="preserve"> </w:t>
            </w:r>
            <w:proofErr w:type="spellStart"/>
            <w:r w:rsidRPr="00E01A5A">
              <w:rPr>
                <w:sz w:val="24"/>
                <w:szCs w:val="24"/>
              </w:rPr>
              <w:t>participarea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acestuia</w:t>
            </w:r>
            <w:proofErr w:type="spellEnd"/>
            <w:r w:rsidRPr="00E01A5A">
              <w:rPr>
                <w:sz w:val="24"/>
                <w:szCs w:val="24"/>
              </w:rPr>
              <w:t>.</w:t>
            </w:r>
          </w:p>
          <w:p w14:paraId="32470D49" w14:textId="77777777" w:rsidR="00DC1D96" w:rsidRPr="00E01A5A" w:rsidRDefault="00DC1D96" w:rsidP="00484DF6">
            <w:pPr>
              <w:shd w:val="clear" w:color="auto" w:fill="FFFFFF"/>
              <w:ind w:firstLine="0"/>
              <w:rPr>
                <w:sz w:val="24"/>
                <w:szCs w:val="24"/>
              </w:rPr>
            </w:pPr>
          </w:p>
          <w:p w14:paraId="785A34AF" w14:textId="77777777" w:rsidR="00B16B04" w:rsidRPr="00E01A5A" w:rsidRDefault="00B16B04" w:rsidP="00484DF6">
            <w:pPr>
              <w:shd w:val="clear" w:color="auto" w:fill="FFFFFF"/>
              <w:ind w:firstLine="0"/>
              <w:rPr>
                <w:sz w:val="24"/>
                <w:szCs w:val="24"/>
              </w:rPr>
            </w:pPr>
            <w:r w:rsidRPr="00E01A5A">
              <w:rPr>
                <w:sz w:val="24"/>
                <w:szCs w:val="24"/>
              </w:rPr>
              <w:t>4)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informează</w:t>
            </w:r>
            <w:proofErr w:type="spellEnd"/>
            <w:r w:rsidRPr="00E01A5A">
              <w:rPr>
                <w:sz w:val="24"/>
                <w:szCs w:val="24"/>
              </w:rPr>
              <w:t xml:space="preserve"> </w:t>
            </w:r>
            <w:proofErr w:type="spellStart"/>
            <w:r w:rsidRPr="00E01A5A">
              <w:rPr>
                <w:sz w:val="24"/>
                <w:szCs w:val="24"/>
              </w:rPr>
              <w:t>solicitantul</w:t>
            </w:r>
            <w:proofErr w:type="spellEnd"/>
            <w:r w:rsidRPr="00E01A5A">
              <w:rPr>
                <w:sz w:val="24"/>
                <w:szCs w:val="24"/>
              </w:rPr>
              <w:t xml:space="preserve"> </w:t>
            </w:r>
            <w:proofErr w:type="spellStart"/>
            <w:r w:rsidRPr="00E01A5A">
              <w:rPr>
                <w:sz w:val="24"/>
                <w:szCs w:val="24"/>
              </w:rPr>
              <w:t>dacă</w:t>
            </w:r>
            <w:proofErr w:type="spellEnd"/>
            <w:r w:rsidRPr="00E01A5A">
              <w:rPr>
                <w:sz w:val="24"/>
                <w:szCs w:val="24"/>
              </w:rPr>
              <w:t xml:space="preserve"> </w:t>
            </w:r>
            <w:proofErr w:type="spellStart"/>
            <w:r w:rsidRPr="00E01A5A">
              <w:rPr>
                <w:sz w:val="24"/>
                <w:szCs w:val="24"/>
              </w:rPr>
              <w:t>i</w:t>
            </w:r>
            <w:proofErr w:type="spellEnd"/>
            <w:r w:rsidRPr="00E01A5A">
              <w:rPr>
                <w:sz w:val="24"/>
                <w:szCs w:val="24"/>
              </w:rPr>
              <w:t xml:space="preserve"> s-a </w:t>
            </w:r>
            <w:proofErr w:type="spellStart"/>
            <w:r w:rsidRPr="00E01A5A">
              <w:rPr>
                <w:sz w:val="24"/>
                <w:szCs w:val="24"/>
              </w:rPr>
              <w:t>acordat</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nu </w:t>
            </w:r>
            <w:proofErr w:type="spellStart"/>
            <w:r w:rsidRPr="00E01A5A">
              <w:rPr>
                <w:sz w:val="24"/>
                <w:szCs w:val="24"/>
              </w:rPr>
              <w:t>imunitate</w:t>
            </w:r>
            <w:proofErr w:type="spellEnd"/>
            <w:r w:rsidRPr="00E01A5A">
              <w:rPr>
                <w:sz w:val="24"/>
                <w:szCs w:val="24"/>
              </w:rPr>
              <w:t xml:space="preserve"> </w:t>
            </w:r>
            <w:proofErr w:type="spellStart"/>
            <w:r w:rsidRPr="00E01A5A">
              <w:rPr>
                <w:sz w:val="24"/>
                <w:szCs w:val="24"/>
              </w:rPr>
              <w:t>condiționată</w:t>
            </w:r>
            <w:proofErr w:type="spellEnd"/>
            <w:r w:rsidRPr="00E01A5A">
              <w:rPr>
                <w:sz w:val="24"/>
                <w:szCs w:val="24"/>
              </w:rPr>
              <w:t xml:space="preserve"> la </w:t>
            </w:r>
            <w:proofErr w:type="spellStart"/>
            <w:r w:rsidRPr="00E01A5A">
              <w:rPr>
                <w:sz w:val="24"/>
                <w:szCs w:val="24"/>
              </w:rPr>
              <w:t>amenzi</w:t>
            </w:r>
            <w:proofErr w:type="spellEnd"/>
            <w:r w:rsidRPr="00E01A5A">
              <w:rPr>
                <w:sz w:val="24"/>
                <w:szCs w:val="24"/>
              </w:rPr>
              <w:t xml:space="preserve">. </w:t>
            </w:r>
            <w:proofErr w:type="spellStart"/>
            <w:r w:rsidRPr="00E01A5A">
              <w:rPr>
                <w:sz w:val="24"/>
                <w:szCs w:val="24"/>
              </w:rPr>
              <w:t>Solicitantul</w:t>
            </w:r>
            <w:proofErr w:type="spellEnd"/>
            <w:r w:rsidRPr="00E01A5A">
              <w:rPr>
                <w:sz w:val="24"/>
                <w:szCs w:val="24"/>
              </w:rPr>
              <w:t xml:space="preserve"> </w:t>
            </w:r>
            <w:proofErr w:type="spellStart"/>
            <w:r w:rsidRPr="00E01A5A">
              <w:rPr>
                <w:sz w:val="24"/>
                <w:szCs w:val="24"/>
              </w:rPr>
              <w:t>poate</w:t>
            </w:r>
            <w:proofErr w:type="spellEnd"/>
            <w:r w:rsidRPr="00E01A5A">
              <w:rPr>
                <w:sz w:val="24"/>
                <w:szCs w:val="24"/>
              </w:rPr>
              <w:t xml:space="preserve"> </w:t>
            </w:r>
            <w:proofErr w:type="spellStart"/>
            <w:r w:rsidRPr="00E01A5A">
              <w:rPr>
                <w:sz w:val="24"/>
                <w:szCs w:val="24"/>
              </w:rPr>
              <w:t>solicita</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fie </w:t>
            </w:r>
            <w:proofErr w:type="spellStart"/>
            <w:r w:rsidRPr="00E01A5A">
              <w:rPr>
                <w:sz w:val="24"/>
                <w:szCs w:val="24"/>
              </w:rPr>
              <w:t>informat</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scris</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rezultatul</w:t>
            </w:r>
            <w:proofErr w:type="spellEnd"/>
            <w:r w:rsidRPr="00E01A5A">
              <w:rPr>
                <w:sz w:val="24"/>
                <w:szCs w:val="24"/>
              </w:rPr>
              <w:t xml:space="preserve"> </w:t>
            </w:r>
            <w:proofErr w:type="spellStart"/>
            <w:r w:rsidRPr="00E01A5A">
              <w:rPr>
                <w:sz w:val="24"/>
                <w:szCs w:val="24"/>
              </w:rPr>
              <w:t>cererii</w:t>
            </w:r>
            <w:proofErr w:type="spellEnd"/>
            <w:r w:rsidRPr="00E01A5A">
              <w:rPr>
                <w:sz w:val="24"/>
                <w:szCs w:val="24"/>
              </w:rPr>
              <w:t xml:space="preserve"> sale.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respinge</w:t>
            </w:r>
            <w:proofErr w:type="spellEnd"/>
            <w:r w:rsidRPr="00E01A5A">
              <w:rPr>
                <w:sz w:val="24"/>
                <w:szCs w:val="24"/>
              </w:rPr>
              <w:t xml:space="preserve"> o </w:t>
            </w:r>
            <w:proofErr w:type="spellStart"/>
            <w:r w:rsidRPr="00E01A5A">
              <w:rPr>
                <w:sz w:val="24"/>
                <w:szCs w:val="24"/>
              </w:rPr>
              <w:t>cerere</w:t>
            </w:r>
            <w:proofErr w:type="spellEnd"/>
            <w:r w:rsidRPr="00E01A5A">
              <w:rPr>
                <w:sz w:val="24"/>
                <w:szCs w:val="24"/>
              </w:rPr>
              <w:t xml:space="preserve"> de </w:t>
            </w:r>
            <w:proofErr w:type="spellStart"/>
            <w:r w:rsidRPr="00E01A5A">
              <w:rPr>
                <w:sz w:val="24"/>
                <w:szCs w:val="24"/>
              </w:rPr>
              <w:t>imunitate</w:t>
            </w:r>
            <w:proofErr w:type="spellEnd"/>
            <w:r w:rsidRPr="00E01A5A">
              <w:rPr>
                <w:sz w:val="24"/>
                <w:szCs w:val="24"/>
              </w:rPr>
              <w:t xml:space="preserve"> la </w:t>
            </w:r>
            <w:proofErr w:type="spellStart"/>
            <w:r w:rsidRPr="00E01A5A">
              <w:rPr>
                <w:sz w:val="24"/>
                <w:szCs w:val="24"/>
              </w:rPr>
              <w:t>amenzi</w:t>
            </w:r>
            <w:proofErr w:type="spellEnd"/>
            <w:r w:rsidRPr="00E01A5A">
              <w:rPr>
                <w:sz w:val="24"/>
                <w:szCs w:val="24"/>
              </w:rPr>
              <w:t xml:space="preserve">, </w:t>
            </w:r>
            <w:proofErr w:type="spellStart"/>
            <w:r w:rsidRPr="00E01A5A">
              <w:rPr>
                <w:sz w:val="24"/>
                <w:szCs w:val="24"/>
              </w:rPr>
              <w:t>solicitantul</w:t>
            </w:r>
            <w:proofErr w:type="spellEnd"/>
            <w:r w:rsidRPr="00E01A5A">
              <w:rPr>
                <w:sz w:val="24"/>
                <w:szCs w:val="24"/>
              </w:rPr>
              <w:t xml:space="preserve"> </w:t>
            </w:r>
            <w:proofErr w:type="spellStart"/>
            <w:r w:rsidRPr="00E01A5A">
              <w:rPr>
                <w:sz w:val="24"/>
                <w:szCs w:val="24"/>
              </w:rPr>
              <w:t>respectiv</w:t>
            </w:r>
            <w:proofErr w:type="spellEnd"/>
            <w:r w:rsidRPr="00E01A5A">
              <w:rPr>
                <w:sz w:val="24"/>
                <w:szCs w:val="24"/>
              </w:rPr>
              <w:t xml:space="preserve"> </w:t>
            </w:r>
            <w:proofErr w:type="spellStart"/>
            <w:r w:rsidRPr="00E01A5A">
              <w:rPr>
                <w:sz w:val="24"/>
                <w:szCs w:val="24"/>
              </w:rPr>
              <w:t>poate</w:t>
            </w:r>
            <w:proofErr w:type="spellEnd"/>
            <w:r w:rsidRPr="00E01A5A">
              <w:rPr>
                <w:sz w:val="24"/>
                <w:szCs w:val="24"/>
              </w:rPr>
              <w:t xml:space="preserve"> </w:t>
            </w:r>
            <w:proofErr w:type="spellStart"/>
            <w:r w:rsidRPr="00E01A5A">
              <w:rPr>
                <w:sz w:val="24"/>
                <w:szCs w:val="24"/>
              </w:rPr>
              <w:t>solicita</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ia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considerare</w:t>
            </w:r>
            <w:proofErr w:type="spellEnd"/>
            <w:r w:rsidRPr="00E01A5A">
              <w:rPr>
                <w:sz w:val="24"/>
                <w:szCs w:val="24"/>
              </w:rPr>
              <w:t xml:space="preserve"> </w:t>
            </w:r>
            <w:proofErr w:type="spellStart"/>
            <w:r w:rsidRPr="00E01A5A">
              <w:rPr>
                <w:sz w:val="24"/>
                <w:szCs w:val="24"/>
              </w:rPr>
              <w:t>cererea</w:t>
            </w:r>
            <w:proofErr w:type="spellEnd"/>
            <w:r w:rsidRPr="00E01A5A">
              <w:rPr>
                <w:sz w:val="24"/>
                <w:szCs w:val="24"/>
              </w:rPr>
              <w:t xml:space="preserve"> </w:t>
            </w:r>
            <w:proofErr w:type="spellStart"/>
            <w:r w:rsidRPr="00E01A5A">
              <w:rPr>
                <w:sz w:val="24"/>
                <w:szCs w:val="24"/>
              </w:rPr>
              <w:t>sa</w:t>
            </w:r>
            <w:proofErr w:type="spellEnd"/>
            <w:r w:rsidRPr="00E01A5A">
              <w:rPr>
                <w:sz w:val="24"/>
                <w:szCs w:val="24"/>
              </w:rPr>
              <w:t xml:space="preserve"> </w:t>
            </w:r>
            <w:proofErr w:type="spellStart"/>
            <w:r w:rsidRPr="00E01A5A">
              <w:rPr>
                <w:sz w:val="24"/>
                <w:szCs w:val="24"/>
              </w:rPr>
              <w:t>drept</w:t>
            </w:r>
            <w:proofErr w:type="spellEnd"/>
            <w:r w:rsidRPr="00E01A5A">
              <w:rPr>
                <w:sz w:val="24"/>
                <w:szCs w:val="24"/>
              </w:rPr>
              <w:t xml:space="preserve"> o </w:t>
            </w:r>
            <w:proofErr w:type="spellStart"/>
            <w:r w:rsidRPr="00E01A5A">
              <w:rPr>
                <w:sz w:val="24"/>
                <w:szCs w:val="24"/>
              </w:rPr>
              <w:t>cerere</w:t>
            </w:r>
            <w:proofErr w:type="spellEnd"/>
            <w:r w:rsidRPr="00E01A5A">
              <w:rPr>
                <w:sz w:val="24"/>
                <w:szCs w:val="24"/>
              </w:rPr>
              <w:t xml:space="preserve"> de </w:t>
            </w:r>
            <w:proofErr w:type="spellStart"/>
            <w:r w:rsidRPr="00E01A5A">
              <w:rPr>
                <w:sz w:val="24"/>
                <w:szCs w:val="24"/>
              </w:rPr>
              <w:t>reducere</w:t>
            </w:r>
            <w:proofErr w:type="spellEnd"/>
            <w:r w:rsidRPr="00E01A5A">
              <w:rPr>
                <w:sz w:val="24"/>
                <w:szCs w:val="24"/>
              </w:rPr>
              <w:t xml:space="preserve"> a </w:t>
            </w:r>
            <w:proofErr w:type="spellStart"/>
            <w:r w:rsidRPr="00E01A5A">
              <w:rPr>
                <w:sz w:val="24"/>
                <w:szCs w:val="24"/>
              </w:rPr>
              <w:t>cuantumului</w:t>
            </w:r>
            <w:proofErr w:type="spellEnd"/>
            <w:r w:rsidRPr="00E01A5A">
              <w:rPr>
                <w:sz w:val="24"/>
                <w:szCs w:val="24"/>
              </w:rPr>
              <w:t xml:space="preserve"> </w:t>
            </w:r>
            <w:proofErr w:type="spellStart"/>
            <w:r w:rsidRPr="00E01A5A">
              <w:rPr>
                <w:sz w:val="24"/>
                <w:szCs w:val="24"/>
              </w:rPr>
              <w:t>amenzilor</w:t>
            </w:r>
            <w:proofErr w:type="spellEnd"/>
            <w:r w:rsidRPr="00E01A5A">
              <w:rPr>
                <w:sz w:val="24"/>
                <w:szCs w:val="24"/>
              </w:rPr>
              <w:t>.</w:t>
            </w:r>
          </w:p>
          <w:p w14:paraId="37A423B2" w14:textId="77777777" w:rsidR="000F2D5E" w:rsidRPr="00E01A5A" w:rsidRDefault="000F2D5E" w:rsidP="00484DF6">
            <w:pPr>
              <w:ind w:firstLine="0"/>
              <w:jc w:val="center"/>
              <w:rPr>
                <w:b/>
                <w:sz w:val="24"/>
                <w:szCs w:val="24"/>
              </w:rPr>
            </w:pPr>
          </w:p>
        </w:tc>
        <w:tc>
          <w:tcPr>
            <w:tcW w:w="3969" w:type="dxa"/>
          </w:tcPr>
          <w:p w14:paraId="2EFA42E6" w14:textId="77777777" w:rsidR="000F2D5E" w:rsidRPr="00E01A5A" w:rsidRDefault="000F2D5E" w:rsidP="00484DF6">
            <w:pPr>
              <w:ind w:firstLine="0"/>
              <w:jc w:val="center"/>
              <w:rPr>
                <w:b/>
                <w:sz w:val="24"/>
                <w:szCs w:val="24"/>
                <w:lang w:val="ro-RO"/>
              </w:rPr>
            </w:pPr>
          </w:p>
          <w:p w14:paraId="6BE6C5B7" w14:textId="77777777" w:rsidR="00205C9F" w:rsidRPr="00E01A5A" w:rsidRDefault="00205C9F" w:rsidP="00484DF6">
            <w:pPr>
              <w:ind w:firstLine="0"/>
              <w:jc w:val="center"/>
              <w:rPr>
                <w:b/>
                <w:sz w:val="24"/>
                <w:szCs w:val="24"/>
                <w:lang w:val="ro-RO"/>
              </w:rPr>
            </w:pPr>
          </w:p>
          <w:p w14:paraId="0F3BFE96" w14:textId="77777777" w:rsidR="00F017CD" w:rsidRPr="00E01A5A" w:rsidRDefault="00F017CD" w:rsidP="00484DF6">
            <w:pPr>
              <w:rPr>
                <w:rFonts w:eastAsia="Calibri"/>
                <w:sz w:val="24"/>
                <w:szCs w:val="24"/>
                <w:lang w:val="ro-RO"/>
              </w:rPr>
            </w:pPr>
            <w:r w:rsidRPr="00E01A5A">
              <w:rPr>
                <w:rFonts w:eastAsia="Calibri"/>
                <w:bCs/>
                <w:sz w:val="24"/>
                <w:szCs w:val="24"/>
                <w:lang w:val="ro-RO"/>
              </w:rPr>
              <w:t>Articolul 90</w:t>
            </w:r>
            <w:r w:rsidRPr="00E01A5A">
              <w:rPr>
                <w:rFonts w:eastAsia="Calibri"/>
                <w:sz w:val="24"/>
                <w:szCs w:val="24"/>
                <w:lang w:val="ro-RO"/>
              </w:rPr>
              <w:t>:</w:t>
            </w:r>
          </w:p>
          <w:p w14:paraId="0BA272C6" w14:textId="77777777" w:rsidR="00F017CD" w:rsidRPr="00E01A5A" w:rsidRDefault="00F017CD" w:rsidP="00484DF6">
            <w:pPr>
              <w:ind w:firstLine="0"/>
              <w:rPr>
                <w:rFonts w:eastAsia="Calibri"/>
                <w:sz w:val="24"/>
                <w:szCs w:val="24"/>
                <w:lang w:val="ro-RO"/>
              </w:rPr>
            </w:pPr>
            <w:r w:rsidRPr="00E01A5A">
              <w:rPr>
                <w:rFonts w:eastAsia="Calibri"/>
                <w:sz w:val="24"/>
                <w:szCs w:val="24"/>
                <w:lang w:val="ro-RO"/>
              </w:rPr>
              <w:t xml:space="preserve">(1) Orice întreprindere sau asociere de întreprinderi care dorește aplicarea </w:t>
            </w:r>
            <w:r w:rsidRPr="00E01A5A">
              <w:rPr>
                <w:rFonts w:eastAsia="Calibri"/>
                <w:sz w:val="24"/>
                <w:szCs w:val="24"/>
                <w:lang w:val="ro-RO"/>
              </w:rPr>
              <w:t>politicii de clemență trebuie să se adreseze Consiliului Concurenței.</w:t>
            </w:r>
          </w:p>
          <w:p w14:paraId="7219C4D5" w14:textId="77777777" w:rsidR="00205C9F" w:rsidRPr="00E01A5A" w:rsidRDefault="00205C9F" w:rsidP="00484DF6">
            <w:pPr>
              <w:ind w:firstLine="0"/>
              <w:jc w:val="center"/>
              <w:rPr>
                <w:b/>
                <w:sz w:val="24"/>
                <w:szCs w:val="24"/>
                <w:lang w:val="ro-RO"/>
              </w:rPr>
            </w:pPr>
          </w:p>
          <w:p w14:paraId="61A11457" w14:textId="53CB7E4F" w:rsidR="00205C9F" w:rsidRDefault="00205C9F" w:rsidP="00484DF6">
            <w:pPr>
              <w:ind w:firstLine="0"/>
              <w:jc w:val="center"/>
              <w:rPr>
                <w:b/>
                <w:sz w:val="24"/>
                <w:szCs w:val="24"/>
                <w:lang w:val="ro-RO"/>
              </w:rPr>
            </w:pPr>
          </w:p>
          <w:p w14:paraId="40B96CF3" w14:textId="24956E5C" w:rsidR="00504292" w:rsidRDefault="00504292" w:rsidP="00484DF6">
            <w:pPr>
              <w:ind w:firstLine="0"/>
              <w:jc w:val="center"/>
              <w:rPr>
                <w:b/>
                <w:sz w:val="24"/>
                <w:szCs w:val="24"/>
                <w:lang w:val="ro-RO"/>
              </w:rPr>
            </w:pPr>
          </w:p>
          <w:p w14:paraId="13B78F39" w14:textId="77777777" w:rsidR="00504292" w:rsidRPr="00E01A5A" w:rsidRDefault="00504292" w:rsidP="00484DF6">
            <w:pPr>
              <w:ind w:firstLine="0"/>
              <w:jc w:val="center"/>
              <w:rPr>
                <w:b/>
                <w:sz w:val="24"/>
                <w:szCs w:val="24"/>
                <w:lang w:val="ro-RO"/>
              </w:rPr>
            </w:pPr>
          </w:p>
          <w:p w14:paraId="7B963C45" w14:textId="77777777" w:rsidR="00205C9F" w:rsidRPr="00E01A5A" w:rsidRDefault="00205C9F" w:rsidP="00484DF6">
            <w:pPr>
              <w:ind w:firstLine="0"/>
              <w:jc w:val="center"/>
              <w:rPr>
                <w:b/>
                <w:sz w:val="24"/>
                <w:szCs w:val="24"/>
                <w:lang w:val="ro-RO"/>
              </w:rPr>
            </w:pPr>
          </w:p>
          <w:p w14:paraId="6270C0C7" w14:textId="77777777" w:rsidR="00205C9F" w:rsidRPr="00E01A5A" w:rsidRDefault="00205C9F" w:rsidP="00484DF6">
            <w:pPr>
              <w:rPr>
                <w:rFonts w:eastAsia="Calibri"/>
                <w:bCs/>
                <w:sz w:val="24"/>
                <w:szCs w:val="24"/>
                <w:lang w:val="ro-RO"/>
              </w:rPr>
            </w:pPr>
            <w:r w:rsidRPr="00E01A5A">
              <w:rPr>
                <w:rFonts w:eastAsia="Calibri"/>
                <w:bCs/>
                <w:sz w:val="24"/>
                <w:szCs w:val="24"/>
                <w:lang w:val="ro-RO"/>
              </w:rPr>
              <w:t>Articolul 86:</w:t>
            </w:r>
          </w:p>
          <w:p w14:paraId="1AA08576" w14:textId="77777777" w:rsidR="00205C9F" w:rsidRPr="00E01A5A" w:rsidRDefault="00205C9F" w:rsidP="00484DF6">
            <w:pPr>
              <w:ind w:firstLine="0"/>
              <w:rPr>
                <w:rFonts w:eastAsia="Calibri"/>
                <w:sz w:val="24"/>
                <w:szCs w:val="24"/>
                <w:lang w:val="ro-RO"/>
              </w:rPr>
            </w:pPr>
            <w:r w:rsidRPr="00E01A5A">
              <w:rPr>
                <w:rFonts w:eastAsia="Calibri"/>
                <w:sz w:val="24"/>
                <w:szCs w:val="24"/>
                <w:lang w:val="ro-RO"/>
              </w:rPr>
              <w:t xml:space="preserve">(1) Consiliul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va acorda imunitate de tip A la amendă dacă </w:t>
            </w:r>
            <w:proofErr w:type="spellStart"/>
            <w:r w:rsidRPr="00E01A5A">
              <w:rPr>
                <w:rFonts w:eastAsia="Calibri"/>
                <w:sz w:val="24"/>
                <w:szCs w:val="24"/>
                <w:lang w:val="ro-RO"/>
              </w:rPr>
              <w:t>sînt</w:t>
            </w:r>
            <w:proofErr w:type="spellEnd"/>
            <w:r w:rsidRPr="00E01A5A">
              <w:rPr>
                <w:rFonts w:eastAsia="Calibri"/>
                <w:sz w:val="24"/>
                <w:szCs w:val="24"/>
                <w:lang w:val="ro-RO"/>
              </w:rPr>
              <w:t xml:space="preserve"> îndeplinite cumulativ următoarele </w:t>
            </w:r>
            <w:proofErr w:type="spellStart"/>
            <w:r w:rsidRPr="00E01A5A">
              <w:rPr>
                <w:rFonts w:eastAsia="Calibri"/>
                <w:sz w:val="24"/>
                <w:szCs w:val="24"/>
                <w:lang w:val="ro-RO"/>
              </w:rPr>
              <w:t>condiţii</w:t>
            </w:r>
            <w:proofErr w:type="spellEnd"/>
            <w:r w:rsidRPr="00E01A5A">
              <w:rPr>
                <w:rFonts w:eastAsia="Calibri"/>
                <w:sz w:val="24"/>
                <w:szCs w:val="24"/>
                <w:lang w:val="ro-RO"/>
              </w:rPr>
              <w:t xml:space="preserve">: </w:t>
            </w:r>
          </w:p>
          <w:p w14:paraId="1B2CBA50" w14:textId="77777777" w:rsidR="00205C9F" w:rsidRPr="00E01A5A" w:rsidRDefault="00205C9F" w:rsidP="00484DF6">
            <w:pPr>
              <w:ind w:firstLine="0"/>
              <w:rPr>
                <w:rFonts w:eastAsia="Calibri"/>
                <w:sz w:val="24"/>
                <w:szCs w:val="24"/>
                <w:lang w:val="ro-RO"/>
              </w:rPr>
            </w:pPr>
            <w:r w:rsidRPr="00E01A5A">
              <w:rPr>
                <w:rFonts w:eastAsia="Calibri"/>
                <w:sz w:val="24"/>
                <w:szCs w:val="24"/>
                <w:lang w:val="ro-RO"/>
              </w:rPr>
              <w:t>a) întreprinderea sau</w:t>
            </w:r>
            <w:r w:rsidRPr="00E01A5A">
              <w:rPr>
                <w:rFonts w:eastAsia="Calibri"/>
                <w:bCs/>
                <w:sz w:val="24"/>
                <w:szCs w:val="24"/>
                <w:lang w:val="ro-RO"/>
              </w:rPr>
              <w:t xml:space="preserve"> asocierea</w:t>
            </w:r>
            <w:r w:rsidRPr="00E01A5A">
              <w:rPr>
                <w:rFonts w:eastAsia="Calibri"/>
                <w:b/>
                <w:i/>
                <w:sz w:val="24"/>
                <w:szCs w:val="24"/>
                <w:lang w:val="ro-RO"/>
              </w:rPr>
              <w:t xml:space="preserve"> </w:t>
            </w:r>
            <w:r w:rsidRPr="00E01A5A">
              <w:rPr>
                <w:rFonts w:eastAsia="Calibri"/>
                <w:sz w:val="24"/>
                <w:szCs w:val="24"/>
                <w:lang w:val="ro-RO"/>
              </w:rPr>
              <w:t xml:space="preserve">de întreprinderi este prima care furnizează </w:t>
            </w:r>
            <w:proofErr w:type="spellStart"/>
            <w:r w:rsidRPr="00E01A5A">
              <w:rPr>
                <w:rFonts w:eastAsia="Calibri"/>
                <w:sz w:val="24"/>
                <w:szCs w:val="24"/>
                <w:lang w:val="ro-RO"/>
              </w:rPr>
              <w:t>informaţii</w:t>
            </w:r>
            <w:proofErr w:type="spellEnd"/>
            <w:r w:rsidRPr="00E01A5A">
              <w:rPr>
                <w:rFonts w:eastAsia="Calibri"/>
                <w:sz w:val="24"/>
                <w:szCs w:val="24"/>
                <w:lang w:val="ro-RO"/>
              </w:rPr>
              <w:t xml:space="preserve"> </w:t>
            </w:r>
            <w:proofErr w:type="spellStart"/>
            <w:r w:rsidRPr="00E01A5A">
              <w:rPr>
                <w:rFonts w:eastAsia="Calibri"/>
                <w:sz w:val="24"/>
                <w:szCs w:val="24"/>
                <w:lang w:val="ro-RO"/>
              </w:rPr>
              <w:t>şi</w:t>
            </w:r>
            <w:proofErr w:type="spellEnd"/>
            <w:r w:rsidRPr="00E01A5A">
              <w:rPr>
                <w:rFonts w:eastAsia="Calibri"/>
                <w:sz w:val="24"/>
                <w:szCs w:val="24"/>
                <w:lang w:val="ro-RO"/>
              </w:rPr>
              <w:t xml:space="preserve"> elemente probatorii care, în opinia Consiliului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permit </w:t>
            </w:r>
            <w:proofErr w:type="spellStart"/>
            <w:r w:rsidRPr="00E01A5A">
              <w:rPr>
                <w:rFonts w:eastAsia="Calibri"/>
                <w:sz w:val="24"/>
                <w:szCs w:val="24"/>
                <w:lang w:val="ro-RO"/>
              </w:rPr>
              <w:t>declanşarea</w:t>
            </w:r>
            <w:proofErr w:type="spellEnd"/>
            <w:r w:rsidRPr="00E01A5A">
              <w:rPr>
                <w:rFonts w:eastAsia="Calibri"/>
                <w:sz w:val="24"/>
                <w:szCs w:val="24"/>
                <w:lang w:val="ro-RO"/>
              </w:rPr>
              <w:t xml:space="preserve"> investigației și/sau desfășurarea inspecțiilor;</w:t>
            </w:r>
          </w:p>
          <w:p w14:paraId="1DF45C9E" w14:textId="77777777" w:rsidR="00205C9F" w:rsidRPr="00E01A5A" w:rsidRDefault="00205C9F" w:rsidP="00484DF6">
            <w:pPr>
              <w:ind w:firstLine="0"/>
              <w:rPr>
                <w:rFonts w:eastAsia="Calibri"/>
                <w:sz w:val="24"/>
                <w:szCs w:val="24"/>
                <w:lang w:val="ro-RO"/>
              </w:rPr>
            </w:pPr>
            <w:r w:rsidRPr="00E01A5A">
              <w:rPr>
                <w:rFonts w:eastAsia="Calibri"/>
                <w:bCs/>
                <w:sz w:val="24"/>
                <w:szCs w:val="24"/>
                <w:lang w:val="ro-RO"/>
              </w:rPr>
              <w:t>b)</w:t>
            </w:r>
            <w:r w:rsidRPr="00E01A5A">
              <w:rPr>
                <w:rFonts w:eastAsia="Calibri"/>
                <w:b/>
                <w:bCs/>
                <w:sz w:val="24"/>
                <w:szCs w:val="24"/>
                <w:lang w:val="ro-RO"/>
              </w:rPr>
              <w:t xml:space="preserve"> </w:t>
            </w:r>
            <w:r w:rsidRPr="00E01A5A">
              <w:rPr>
                <w:rFonts w:eastAsia="Calibri"/>
                <w:sz w:val="24"/>
                <w:szCs w:val="24"/>
                <w:lang w:val="ro-RO"/>
              </w:rPr>
              <w:t xml:space="preserve">la data furnizării elementelor probatorii, Consiliul </w:t>
            </w:r>
            <w:proofErr w:type="spellStart"/>
            <w:r w:rsidRPr="00E01A5A">
              <w:rPr>
                <w:rFonts w:eastAsia="Calibri"/>
                <w:sz w:val="24"/>
                <w:szCs w:val="24"/>
                <w:lang w:val="ro-RO"/>
              </w:rPr>
              <w:t>Concurenţei</w:t>
            </w:r>
            <w:proofErr w:type="spellEnd"/>
            <w:r w:rsidRPr="00E01A5A">
              <w:rPr>
                <w:rFonts w:eastAsia="Calibri"/>
                <w:sz w:val="24"/>
                <w:szCs w:val="24"/>
                <w:lang w:val="ro-RO"/>
              </w:rPr>
              <w:t xml:space="preserve"> nu </w:t>
            </w:r>
            <w:proofErr w:type="spellStart"/>
            <w:r w:rsidRPr="00E01A5A">
              <w:rPr>
                <w:rFonts w:eastAsia="Calibri"/>
                <w:sz w:val="24"/>
                <w:szCs w:val="24"/>
                <w:lang w:val="ro-RO"/>
              </w:rPr>
              <w:t>deţinea</w:t>
            </w:r>
            <w:proofErr w:type="spellEnd"/>
            <w:r w:rsidRPr="00E01A5A">
              <w:rPr>
                <w:rFonts w:eastAsia="Calibri"/>
                <w:sz w:val="24"/>
                <w:szCs w:val="24"/>
                <w:lang w:val="ro-RO"/>
              </w:rPr>
              <w:t xml:space="preserve"> suficiente elemente pentru inițierea </w:t>
            </w:r>
            <w:proofErr w:type="spellStart"/>
            <w:r w:rsidRPr="00E01A5A">
              <w:rPr>
                <w:rFonts w:eastAsia="Calibri"/>
                <w:sz w:val="24"/>
                <w:szCs w:val="24"/>
                <w:lang w:val="ro-RO"/>
              </w:rPr>
              <w:t>investigaţiei</w:t>
            </w:r>
            <w:proofErr w:type="spellEnd"/>
            <w:r w:rsidRPr="00E01A5A">
              <w:rPr>
                <w:rFonts w:eastAsia="Calibri"/>
                <w:sz w:val="24"/>
                <w:szCs w:val="24"/>
                <w:lang w:val="ro-RO"/>
              </w:rPr>
              <w:t xml:space="preserve"> și/sau efectuare a </w:t>
            </w:r>
            <w:proofErr w:type="spellStart"/>
            <w:r w:rsidRPr="00E01A5A">
              <w:rPr>
                <w:rFonts w:eastAsia="Calibri"/>
                <w:sz w:val="24"/>
                <w:szCs w:val="24"/>
                <w:lang w:val="ro-RO"/>
              </w:rPr>
              <w:t>inspecţiei</w:t>
            </w:r>
            <w:proofErr w:type="spellEnd"/>
            <w:r w:rsidRPr="00E01A5A">
              <w:rPr>
                <w:rFonts w:eastAsia="Calibri"/>
                <w:sz w:val="24"/>
                <w:szCs w:val="24"/>
                <w:lang w:val="ro-RO"/>
              </w:rPr>
              <w:t>.”</w:t>
            </w:r>
          </w:p>
          <w:p w14:paraId="4291CCCD" w14:textId="77777777" w:rsidR="00205C9F" w:rsidRPr="00E01A5A" w:rsidRDefault="00205C9F" w:rsidP="00484DF6">
            <w:pPr>
              <w:ind w:firstLine="0"/>
              <w:rPr>
                <w:rFonts w:eastAsia="Calibri"/>
                <w:bCs/>
                <w:sz w:val="24"/>
                <w:szCs w:val="24"/>
                <w:lang w:val="ro-RO"/>
              </w:rPr>
            </w:pPr>
            <w:r w:rsidRPr="00E01A5A">
              <w:rPr>
                <w:rFonts w:eastAsia="Calibri"/>
                <w:bCs/>
                <w:sz w:val="24"/>
                <w:szCs w:val="24"/>
                <w:lang w:val="ro-RO"/>
              </w:rPr>
              <w:t>alineatul (2), punctul 1)</w:t>
            </w:r>
          </w:p>
          <w:p w14:paraId="6E6A9F2C" w14:textId="77777777" w:rsidR="00205C9F" w:rsidRPr="00E01A5A" w:rsidRDefault="00205C9F" w:rsidP="00484DF6">
            <w:pPr>
              <w:ind w:firstLine="0"/>
              <w:rPr>
                <w:rFonts w:eastAsia="Calibri"/>
                <w:sz w:val="24"/>
                <w:szCs w:val="24"/>
                <w:lang w:val="ro-RO"/>
              </w:rPr>
            </w:pPr>
            <w:r w:rsidRPr="00E01A5A">
              <w:rPr>
                <w:rFonts w:eastAsia="Calibri"/>
                <w:bCs/>
                <w:sz w:val="24"/>
                <w:szCs w:val="24"/>
                <w:lang w:val="ro-RO"/>
              </w:rPr>
              <w:t xml:space="preserve">literei a) </w:t>
            </w:r>
            <w:r w:rsidRPr="00E01A5A">
              <w:rPr>
                <w:rFonts w:eastAsia="Calibri"/>
                <w:sz w:val="24"/>
                <w:szCs w:val="24"/>
                <w:lang w:val="ro-RO"/>
              </w:rPr>
              <w:t xml:space="preserve">o </w:t>
            </w:r>
            <w:proofErr w:type="spellStart"/>
            <w:r w:rsidRPr="00E01A5A">
              <w:rPr>
                <w:rFonts w:eastAsia="Calibri"/>
                <w:sz w:val="24"/>
                <w:szCs w:val="24"/>
                <w:lang w:val="ro-RO"/>
              </w:rPr>
              <w:t>declaraţie</w:t>
            </w:r>
            <w:proofErr w:type="spellEnd"/>
            <w:r w:rsidRPr="00E01A5A">
              <w:rPr>
                <w:rFonts w:eastAsia="Calibri"/>
                <w:sz w:val="24"/>
                <w:szCs w:val="24"/>
                <w:lang w:val="ro-RO"/>
              </w:rPr>
              <w:t xml:space="preserve"> a participării la acord, care să includă</w:t>
            </w:r>
            <w:r w:rsidRPr="00E01A5A">
              <w:rPr>
                <w:rFonts w:eastAsia="Calibri"/>
                <w:sz w:val="24"/>
                <w:szCs w:val="24"/>
              </w:rPr>
              <w:t>:</w:t>
            </w:r>
            <w:r w:rsidRPr="00E01A5A">
              <w:rPr>
                <w:rFonts w:eastAsia="Calibri"/>
                <w:sz w:val="24"/>
                <w:szCs w:val="24"/>
                <w:lang w:val="ro-RO"/>
              </w:rPr>
              <w:t>”</w:t>
            </w:r>
          </w:p>
          <w:p w14:paraId="0B695EDD" w14:textId="77777777" w:rsidR="00205C9F" w:rsidRPr="00E01A5A" w:rsidRDefault="00205C9F" w:rsidP="00484DF6">
            <w:pPr>
              <w:ind w:firstLine="0"/>
              <w:rPr>
                <w:rFonts w:eastAsia="Calibri"/>
                <w:b/>
                <w:bCs/>
                <w:sz w:val="24"/>
                <w:szCs w:val="24"/>
                <w:lang w:val="ro-RO"/>
              </w:rPr>
            </w:pPr>
            <w:r w:rsidRPr="00E01A5A">
              <w:rPr>
                <w:rFonts w:eastAsia="Calibri"/>
                <w:bCs/>
                <w:sz w:val="24"/>
                <w:szCs w:val="24"/>
                <w:lang w:val="ro-RO"/>
              </w:rPr>
              <w:t>alineatul (2), punctul 1), litera a) se completează cu două liniuțe noi cu următorul cuprins:</w:t>
            </w:r>
          </w:p>
          <w:p w14:paraId="6468EBC5" w14:textId="77777777" w:rsidR="00205C9F" w:rsidRPr="00E01A5A" w:rsidRDefault="00205C9F" w:rsidP="00484DF6">
            <w:pPr>
              <w:ind w:firstLine="0"/>
              <w:rPr>
                <w:rFonts w:eastAsia="Calibri"/>
                <w:sz w:val="24"/>
                <w:szCs w:val="24"/>
                <w:lang w:val="ro-RO"/>
              </w:rPr>
            </w:pPr>
            <w:r w:rsidRPr="00E01A5A">
              <w:rPr>
                <w:rFonts w:eastAsia="Calibri"/>
                <w:b/>
                <w:bCs/>
                <w:sz w:val="24"/>
                <w:szCs w:val="24"/>
                <w:lang w:val="ro-RO"/>
              </w:rPr>
              <w:t xml:space="preserve"> </w:t>
            </w:r>
            <w:r w:rsidRPr="00E01A5A">
              <w:rPr>
                <w:rFonts w:eastAsia="Calibri"/>
                <w:sz w:val="24"/>
                <w:szCs w:val="24"/>
                <w:lang w:val="ro-RO"/>
              </w:rPr>
              <w:t xml:space="preserve">- precizarea referitor la neaplicarea măsurilor de </w:t>
            </w:r>
            <w:proofErr w:type="spellStart"/>
            <w:r w:rsidRPr="00E01A5A">
              <w:rPr>
                <w:rFonts w:eastAsia="Calibri"/>
                <w:sz w:val="24"/>
                <w:szCs w:val="24"/>
                <w:lang w:val="ro-RO"/>
              </w:rPr>
              <w:t>constrîngere</w:t>
            </w:r>
            <w:proofErr w:type="spellEnd"/>
            <w:r w:rsidRPr="00E01A5A">
              <w:rPr>
                <w:rFonts w:eastAsia="Calibri"/>
                <w:sz w:val="24"/>
                <w:szCs w:val="24"/>
                <w:lang w:val="ro-RO"/>
              </w:rPr>
              <w:t xml:space="preserve"> a altor întreprinderi sau asocieri de întreprinderi să participe la presupusul </w:t>
            </w:r>
            <w:r w:rsidRPr="00E01A5A">
              <w:rPr>
                <w:rFonts w:eastAsia="Calibri"/>
                <w:sz w:val="24"/>
                <w:szCs w:val="24"/>
                <w:lang w:val="ro-RO"/>
              </w:rPr>
              <w:lastRenderedPageBreak/>
              <w:t xml:space="preserve">acord sau să </w:t>
            </w:r>
            <w:proofErr w:type="spellStart"/>
            <w:r w:rsidRPr="00E01A5A">
              <w:rPr>
                <w:rFonts w:eastAsia="Calibri"/>
                <w:sz w:val="24"/>
                <w:szCs w:val="24"/>
                <w:lang w:val="ro-RO"/>
              </w:rPr>
              <w:t>rămînă</w:t>
            </w:r>
            <w:proofErr w:type="spellEnd"/>
            <w:r w:rsidRPr="00E01A5A">
              <w:rPr>
                <w:rFonts w:eastAsia="Calibri"/>
                <w:sz w:val="24"/>
                <w:szCs w:val="24"/>
                <w:lang w:val="ro-RO"/>
              </w:rPr>
              <w:t xml:space="preserve"> parte a acestuia;</w:t>
            </w:r>
          </w:p>
          <w:p w14:paraId="2829DA35" w14:textId="77777777" w:rsidR="00A27041" w:rsidRPr="00E01A5A" w:rsidRDefault="00205C9F" w:rsidP="00484DF6">
            <w:pPr>
              <w:rPr>
                <w:rFonts w:eastAsia="Calibri"/>
                <w:bCs/>
                <w:sz w:val="24"/>
                <w:szCs w:val="24"/>
                <w:lang w:val="ro-RO"/>
              </w:rPr>
            </w:pPr>
            <w:r w:rsidRPr="00E01A5A">
              <w:rPr>
                <w:rFonts w:eastAsia="Calibri"/>
                <w:sz w:val="24"/>
                <w:szCs w:val="24"/>
                <w:lang w:val="ro-RO"/>
              </w:rPr>
              <w:t>- informații despre orice cerere de clemență anterioară sau posibil transmisă pe viitor oricărei alte autorități de concurență sau autorităților de concurență din țări terțe în legătură cu presupusul acord.</w:t>
            </w:r>
            <w:r w:rsidR="00A27041" w:rsidRPr="00E01A5A">
              <w:rPr>
                <w:rFonts w:eastAsia="Calibri"/>
                <w:bCs/>
                <w:sz w:val="24"/>
                <w:szCs w:val="24"/>
                <w:lang w:val="ro-RO"/>
              </w:rPr>
              <w:t xml:space="preserve"> </w:t>
            </w:r>
          </w:p>
          <w:p w14:paraId="68A4DD79" w14:textId="77777777" w:rsidR="00205C9F" w:rsidRPr="00E01A5A" w:rsidRDefault="00205C9F" w:rsidP="00484DF6">
            <w:pPr>
              <w:ind w:firstLine="0"/>
              <w:rPr>
                <w:rFonts w:eastAsia="Calibri"/>
                <w:sz w:val="24"/>
                <w:szCs w:val="24"/>
                <w:lang w:val="ro-RO"/>
              </w:rPr>
            </w:pPr>
          </w:p>
          <w:p w14:paraId="17D149F8" w14:textId="77777777" w:rsidR="00DC1D96" w:rsidRPr="00E01A5A" w:rsidRDefault="00DC1D96" w:rsidP="00484DF6">
            <w:pPr>
              <w:jc w:val="center"/>
              <w:rPr>
                <w:rFonts w:eastAsia="Calibri"/>
                <w:bCs/>
                <w:sz w:val="24"/>
                <w:szCs w:val="24"/>
                <w:lang w:val="ro-RO"/>
              </w:rPr>
            </w:pPr>
            <w:r w:rsidRPr="00E01A5A">
              <w:rPr>
                <w:rFonts w:eastAsia="Calibri"/>
                <w:b/>
                <w:bCs/>
                <w:sz w:val="24"/>
                <w:szCs w:val="24"/>
                <w:lang w:val="ro-RO"/>
              </w:rPr>
              <w:t xml:space="preserve">Articolul 88. </w:t>
            </w:r>
          </w:p>
          <w:p w14:paraId="530F6EDB" w14:textId="77777777" w:rsidR="00DC1D96" w:rsidRPr="00E01A5A" w:rsidRDefault="00DC1D96" w:rsidP="00484DF6">
            <w:pPr>
              <w:ind w:firstLine="0"/>
              <w:rPr>
                <w:rFonts w:eastAsia="Calibri"/>
                <w:sz w:val="24"/>
                <w:szCs w:val="24"/>
                <w:lang w:val="ro-RO"/>
              </w:rPr>
            </w:pPr>
            <w:r w:rsidRPr="00E01A5A">
              <w:rPr>
                <w:rFonts w:eastAsia="Calibri"/>
                <w:sz w:val="24"/>
                <w:szCs w:val="24"/>
                <w:lang w:val="ro-RO"/>
              </w:rPr>
              <w:t xml:space="preserve">(1) </w:t>
            </w:r>
            <w:r w:rsidRPr="00E01A5A">
              <w:rPr>
                <w:rFonts w:eastAsia="Calibri"/>
                <w:bCs/>
                <w:sz w:val="24"/>
                <w:szCs w:val="24"/>
                <w:lang w:val="ro-RO"/>
              </w:rPr>
              <w:t>Întreprinderile sau asocierile de întreprinderi</w:t>
            </w:r>
            <w:r w:rsidRPr="00E01A5A">
              <w:rPr>
                <w:rFonts w:eastAsia="Calibri"/>
                <w:sz w:val="24"/>
                <w:szCs w:val="24"/>
                <w:lang w:val="ro-RO"/>
              </w:rPr>
              <w:t xml:space="preserve"> care au întreprins măsuri pentru a </w:t>
            </w:r>
            <w:proofErr w:type="spellStart"/>
            <w:r w:rsidRPr="00E01A5A">
              <w:rPr>
                <w:rFonts w:eastAsia="Calibri"/>
                <w:sz w:val="24"/>
                <w:szCs w:val="24"/>
                <w:lang w:val="ro-RO"/>
              </w:rPr>
              <w:t>constr</w:t>
            </w:r>
            <w:proofErr w:type="spellEnd"/>
            <w:r w:rsidRPr="00E01A5A">
              <w:rPr>
                <w:rFonts w:eastAsia="Calibri"/>
                <w:sz w:val="24"/>
                <w:szCs w:val="24"/>
              </w:rPr>
              <w:t>î</w:t>
            </w:r>
            <w:proofErr w:type="spellStart"/>
            <w:r w:rsidRPr="00E01A5A">
              <w:rPr>
                <w:rFonts w:eastAsia="Calibri"/>
                <w:sz w:val="24"/>
                <w:szCs w:val="24"/>
                <w:lang w:val="ro-RO"/>
              </w:rPr>
              <w:t>nge</w:t>
            </w:r>
            <w:proofErr w:type="spellEnd"/>
            <w:r w:rsidRPr="00E01A5A">
              <w:rPr>
                <w:rFonts w:eastAsia="Calibri"/>
                <w:sz w:val="24"/>
                <w:szCs w:val="24"/>
                <w:lang w:val="ro-RO"/>
              </w:rPr>
              <w:t xml:space="preserve"> alte întreprinderi sau asocieri de întreprinderi să se alăture unui acord sau să își mențină participarea în cadrul acestuia nu pot beneficia de imunitate la amenzi.</w:t>
            </w:r>
          </w:p>
          <w:p w14:paraId="72B89193" w14:textId="77777777" w:rsidR="00DC1D96" w:rsidRPr="00E01A5A" w:rsidRDefault="00DC1D96" w:rsidP="00484DF6">
            <w:pPr>
              <w:ind w:firstLine="0"/>
              <w:rPr>
                <w:rFonts w:eastAsia="Calibri"/>
                <w:sz w:val="24"/>
                <w:szCs w:val="24"/>
                <w:lang w:val="ro-RO"/>
              </w:rPr>
            </w:pPr>
          </w:p>
          <w:p w14:paraId="2DB599B5" w14:textId="77777777" w:rsidR="00DC1D96" w:rsidRPr="00E01A5A" w:rsidRDefault="0073589D" w:rsidP="00484DF6">
            <w:pPr>
              <w:ind w:firstLine="0"/>
              <w:rPr>
                <w:rFonts w:eastAsia="Calibri"/>
                <w:sz w:val="24"/>
                <w:szCs w:val="24"/>
                <w:lang w:val="ro-RO"/>
              </w:rPr>
            </w:pPr>
            <w:r w:rsidRPr="00E01A5A">
              <w:rPr>
                <w:rFonts w:eastAsia="Calibri"/>
                <w:bCs/>
                <w:sz w:val="24"/>
                <w:szCs w:val="24"/>
                <w:lang w:val="ro-RO"/>
              </w:rPr>
              <w:t>Articolul 88.</w:t>
            </w:r>
          </w:p>
          <w:p w14:paraId="2AD67E69" w14:textId="77777777" w:rsidR="00DC1D96" w:rsidRPr="00E01A5A" w:rsidRDefault="00DC1D96" w:rsidP="00484DF6">
            <w:pPr>
              <w:ind w:firstLine="0"/>
              <w:rPr>
                <w:rFonts w:eastAsia="Calibri"/>
                <w:sz w:val="24"/>
                <w:szCs w:val="24"/>
                <w:shd w:val="clear" w:color="auto" w:fill="FFFFFF"/>
              </w:rPr>
            </w:pPr>
            <w:r w:rsidRPr="00E01A5A">
              <w:rPr>
                <w:rFonts w:eastAsia="Calibri"/>
                <w:sz w:val="24"/>
                <w:szCs w:val="24"/>
                <w:lang w:val="ro-RO"/>
              </w:rPr>
              <w:t>(2) Întreprinderile și asocierile de întreprinderi prevăzute la alin.(1)</w:t>
            </w:r>
            <w:r w:rsidRPr="00E01A5A">
              <w:rPr>
                <w:rFonts w:eastAsia="Calibri"/>
                <w:sz w:val="24"/>
                <w:szCs w:val="24"/>
                <w:shd w:val="clear" w:color="auto" w:fill="FFFFFF"/>
              </w:rPr>
              <w:t xml:space="preserve"> pot beneficia de o </w:t>
            </w:r>
            <w:proofErr w:type="spellStart"/>
            <w:r w:rsidRPr="00E01A5A">
              <w:rPr>
                <w:rFonts w:eastAsia="Calibri"/>
                <w:sz w:val="24"/>
                <w:szCs w:val="24"/>
                <w:shd w:val="clear" w:color="auto" w:fill="FFFFFF"/>
              </w:rPr>
              <w:t>reducere</w:t>
            </w:r>
            <w:proofErr w:type="spellEnd"/>
            <w:r w:rsidRPr="00E01A5A">
              <w:rPr>
                <w:rFonts w:eastAsia="Calibri"/>
                <w:sz w:val="24"/>
                <w:szCs w:val="24"/>
                <w:shd w:val="clear" w:color="auto" w:fill="FFFFFF"/>
              </w:rPr>
              <w:t xml:space="preserve"> a </w:t>
            </w:r>
            <w:proofErr w:type="spellStart"/>
            <w:r w:rsidRPr="00E01A5A">
              <w:rPr>
                <w:rFonts w:eastAsia="Calibri"/>
                <w:sz w:val="24"/>
                <w:szCs w:val="24"/>
                <w:shd w:val="clear" w:color="auto" w:fill="FFFFFF"/>
              </w:rPr>
              <w:t>cuantumului</w:t>
            </w:r>
            <w:proofErr w:type="spellEnd"/>
            <w:r w:rsidRPr="00E01A5A">
              <w:rPr>
                <w:rFonts w:eastAsia="Calibri"/>
                <w:sz w:val="24"/>
                <w:szCs w:val="24"/>
                <w:shd w:val="clear" w:color="auto" w:fill="FFFFFF"/>
              </w:rPr>
              <w:t xml:space="preserve"> </w:t>
            </w:r>
            <w:proofErr w:type="spellStart"/>
            <w:r w:rsidRPr="00E01A5A">
              <w:rPr>
                <w:rFonts w:eastAsia="Calibri"/>
                <w:sz w:val="24"/>
                <w:szCs w:val="24"/>
                <w:shd w:val="clear" w:color="auto" w:fill="FFFFFF"/>
              </w:rPr>
              <w:t>amenzii</w:t>
            </w:r>
            <w:proofErr w:type="spellEnd"/>
            <w:r w:rsidRPr="00E01A5A">
              <w:rPr>
                <w:rFonts w:eastAsia="Calibri"/>
                <w:sz w:val="24"/>
                <w:szCs w:val="24"/>
                <w:shd w:val="clear" w:color="auto" w:fill="FFFFFF"/>
              </w:rPr>
              <w:t xml:space="preserve">, </w:t>
            </w:r>
            <w:proofErr w:type="spellStart"/>
            <w:r w:rsidRPr="00E01A5A">
              <w:rPr>
                <w:rFonts w:eastAsia="Calibri"/>
                <w:sz w:val="24"/>
                <w:szCs w:val="24"/>
                <w:shd w:val="clear" w:color="auto" w:fill="FFFFFF"/>
              </w:rPr>
              <w:t>dacă</w:t>
            </w:r>
            <w:proofErr w:type="spellEnd"/>
            <w:r w:rsidRPr="00E01A5A">
              <w:rPr>
                <w:rFonts w:eastAsia="Calibri"/>
                <w:sz w:val="24"/>
                <w:szCs w:val="24"/>
                <w:shd w:val="clear" w:color="auto" w:fill="FFFFFF"/>
              </w:rPr>
              <w:t xml:space="preserve"> </w:t>
            </w:r>
            <w:proofErr w:type="spellStart"/>
            <w:r w:rsidRPr="00E01A5A">
              <w:rPr>
                <w:rFonts w:eastAsia="Calibri"/>
                <w:sz w:val="24"/>
                <w:szCs w:val="24"/>
                <w:shd w:val="clear" w:color="auto" w:fill="FFFFFF"/>
              </w:rPr>
              <w:t>îndeplinesc</w:t>
            </w:r>
            <w:proofErr w:type="spellEnd"/>
            <w:r w:rsidRPr="00E01A5A">
              <w:rPr>
                <w:rFonts w:eastAsia="Calibri"/>
                <w:sz w:val="24"/>
                <w:szCs w:val="24"/>
                <w:shd w:val="clear" w:color="auto" w:fill="FFFFFF"/>
              </w:rPr>
              <w:t xml:space="preserve"> </w:t>
            </w:r>
            <w:r w:rsidRPr="00E01A5A">
              <w:rPr>
                <w:rFonts w:eastAsia="Calibri"/>
                <w:sz w:val="24"/>
                <w:szCs w:val="24"/>
                <w:lang w:val="ro-RO"/>
              </w:rPr>
              <w:t>cerințele și condițiile</w:t>
            </w:r>
            <w:r w:rsidRPr="00E01A5A">
              <w:rPr>
                <w:rFonts w:eastAsia="Calibri"/>
                <w:sz w:val="24"/>
                <w:szCs w:val="24"/>
                <w:shd w:val="clear" w:color="auto" w:fill="FFFFFF"/>
              </w:rPr>
              <w:t xml:space="preserve"> </w:t>
            </w:r>
            <w:proofErr w:type="spellStart"/>
            <w:r w:rsidRPr="00E01A5A">
              <w:rPr>
                <w:rFonts w:eastAsia="Calibri"/>
                <w:sz w:val="24"/>
                <w:szCs w:val="24"/>
                <w:shd w:val="clear" w:color="auto" w:fill="FFFFFF"/>
              </w:rPr>
              <w:t>prevăzute</w:t>
            </w:r>
            <w:proofErr w:type="spellEnd"/>
            <w:r w:rsidRPr="00E01A5A">
              <w:rPr>
                <w:rFonts w:eastAsia="Calibri"/>
                <w:sz w:val="24"/>
                <w:szCs w:val="24"/>
                <w:shd w:val="clear" w:color="auto" w:fill="FFFFFF"/>
              </w:rPr>
              <w:t xml:space="preserve"> de </w:t>
            </w:r>
            <w:proofErr w:type="spellStart"/>
            <w:r w:rsidRPr="00E01A5A">
              <w:rPr>
                <w:rFonts w:eastAsia="Calibri"/>
                <w:sz w:val="24"/>
                <w:szCs w:val="24"/>
                <w:shd w:val="clear" w:color="auto" w:fill="FFFFFF"/>
              </w:rPr>
              <w:t>prezenta</w:t>
            </w:r>
            <w:proofErr w:type="spellEnd"/>
            <w:r w:rsidRPr="00E01A5A">
              <w:rPr>
                <w:rFonts w:eastAsia="Calibri"/>
                <w:sz w:val="24"/>
                <w:szCs w:val="24"/>
                <w:shd w:val="clear" w:color="auto" w:fill="FFFFFF"/>
              </w:rPr>
              <w:t xml:space="preserve"> </w:t>
            </w:r>
            <w:proofErr w:type="spellStart"/>
            <w:r w:rsidRPr="00E01A5A">
              <w:rPr>
                <w:rFonts w:eastAsia="Calibri"/>
                <w:sz w:val="24"/>
                <w:szCs w:val="24"/>
                <w:shd w:val="clear" w:color="auto" w:fill="FFFFFF"/>
              </w:rPr>
              <w:t>lege</w:t>
            </w:r>
            <w:proofErr w:type="spellEnd"/>
            <w:r w:rsidRPr="00E01A5A">
              <w:rPr>
                <w:rFonts w:eastAsia="Calibri"/>
                <w:sz w:val="24"/>
                <w:szCs w:val="24"/>
                <w:shd w:val="clear" w:color="auto" w:fill="FFFFFF"/>
              </w:rPr>
              <w:t>.</w:t>
            </w:r>
          </w:p>
          <w:p w14:paraId="01BC4AD4" w14:textId="77777777" w:rsidR="0073589D" w:rsidRPr="00E01A5A" w:rsidRDefault="0073589D" w:rsidP="00484DF6">
            <w:pPr>
              <w:ind w:firstLine="0"/>
              <w:rPr>
                <w:bCs/>
                <w:sz w:val="24"/>
                <w:szCs w:val="24"/>
                <w:lang w:val="ro-RO"/>
              </w:rPr>
            </w:pPr>
            <w:r w:rsidRPr="00E01A5A">
              <w:rPr>
                <w:bCs/>
                <w:sz w:val="24"/>
                <w:szCs w:val="24"/>
                <w:lang w:val="ro-RO"/>
              </w:rPr>
              <w:t>Articolul 89:</w:t>
            </w:r>
          </w:p>
          <w:p w14:paraId="64C696BC" w14:textId="77777777" w:rsidR="0073589D" w:rsidRDefault="0073589D" w:rsidP="00484DF6">
            <w:pPr>
              <w:ind w:firstLine="0"/>
              <w:rPr>
                <w:sz w:val="24"/>
                <w:szCs w:val="24"/>
                <w:lang w:val="ro-RO"/>
              </w:rPr>
            </w:pPr>
            <w:r w:rsidRPr="00E01A5A">
              <w:rPr>
                <w:sz w:val="24"/>
                <w:szCs w:val="24"/>
                <w:lang w:val="ro-RO"/>
              </w:rPr>
              <w:t xml:space="preserve"> (1) Întreprinderile sau asocierile de întreprinderi care dezvăluie participarea la un acord anticoncurențial, dar care nu îndeplinesc condițiile pentru obținerea imunității, pot beneficia de o reducere a cuantumului amenzii, față de nivelul care le-ar fi fost aplicat în mod normal.</w:t>
            </w:r>
          </w:p>
          <w:p w14:paraId="2AA918C6" w14:textId="4C43EC21" w:rsidR="00504292" w:rsidRPr="00504292" w:rsidRDefault="00504292" w:rsidP="00484DF6">
            <w:pPr>
              <w:ind w:firstLine="0"/>
              <w:rPr>
                <w:sz w:val="24"/>
                <w:szCs w:val="24"/>
                <w:lang w:val="ro-RO"/>
              </w:rPr>
            </w:pPr>
          </w:p>
        </w:tc>
        <w:tc>
          <w:tcPr>
            <w:tcW w:w="1559" w:type="dxa"/>
          </w:tcPr>
          <w:p w14:paraId="34284018" w14:textId="77777777" w:rsidR="000F2D5E" w:rsidRPr="00E01A5A" w:rsidRDefault="000F2D5E" w:rsidP="00484DF6">
            <w:pPr>
              <w:ind w:firstLine="0"/>
              <w:jc w:val="center"/>
              <w:rPr>
                <w:b/>
                <w:sz w:val="24"/>
                <w:szCs w:val="24"/>
                <w:lang w:val="ro-RO"/>
              </w:rPr>
            </w:pPr>
          </w:p>
          <w:p w14:paraId="072F9C3C" w14:textId="77777777" w:rsidR="00E9452B" w:rsidRPr="00E01A5A" w:rsidRDefault="00E9452B" w:rsidP="00484DF6">
            <w:pPr>
              <w:ind w:firstLine="0"/>
              <w:jc w:val="center"/>
              <w:rPr>
                <w:b/>
                <w:sz w:val="24"/>
                <w:szCs w:val="24"/>
                <w:lang w:val="ro-RO"/>
              </w:rPr>
            </w:pPr>
          </w:p>
          <w:p w14:paraId="48895029" w14:textId="77777777" w:rsidR="00E9452B" w:rsidRPr="00E01A5A" w:rsidRDefault="00E9452B" w:rsidP="00484DF6">
            <w:pPr>
              <w:ind w:firstLine="0"/>
              <w:jc w:val="center"/>
              <w:rPr>
                <w:sz w:val="24"/>
                <w:szCs w:val="24"/>
                <w:lang w:val="ro-RO"/>
              </w:rPr>
            </w:pPr>
            <w:r w:rsidRPr="00E01A5A">
              <w:rPr>
                <w:sz w:val="24"/>
                <w:szCs w:val="24"/>
                <w:lang w:val="ro-RO"/>
              </w:rPr>
              <w:t>Compatibil</w:t>
            </w:r>
          </w:p>
          <w:p w14:paraId="56D50EBC" w14:textId="77777777" w:rsidR="00E9452B" w:rsidRPr="00E01A5A" w:rsidRDefault="00E9452B" w:rsidP="00484DF6">
            <w:pPr>
              <w:ind w:firstLine="0"/>
              <w:jc w:val="center"/>
              <w:rPr>
                <w:sz w:val="24"/>
                <w:szCs w:val="24"/>
                <w:lang w:val="ro-RO"/>
              </w:rPr>
            </w:pPr>
          </w:p>
          <w:p w14:paraId="46A313F8" w14:textId="77777777" w:rsidR="00E9452B" w:rsidRPr="00E01A5A" w:rsidRDefault="00E9452B" w:rsidP="00484DF6">
            <w:pPr>
              <w:ind w:firstLine="0"/>
              <w:jc w:val="center"/>
              <w:rPr>
                <w:sz w:val="24"/>
                <w:szCs w:val="24"/>
                <w:lang w:val="ro-RO"/>
              </w:rPr>
            </w:pPr>
          </w:p>
          <w:p w14:paraId="7941EA7B" w14:textId="77777777" w:rsidR="00E9452B" w:rsidRPr="00E01A5A" w:rsidRDefault="00E9452B" w:rsidP="00484DF6">
            <w:pPr>
              <w:ind w:firstLine="0"/>
              <w:jc w:val="center"/>
              <w:rPr>
                <w:sz w:val="24"/>
                <w:szCs w:val="24"/>
                <w:lang w:val="ro-RO"/>
              </w:rPr>
            </w:pPr>
          </w:p>
          <w:p w14:paraId="70CD6545" w14:textId="77777777" w:rsidR="00E9452B" w:rsidRPr="00E01A5A" w:rsidRDefault="00E9452B" w:rsidP="00484DF6">
            <w:pPr>
              <w:ind w:firstLine="0"/>
              <w:jc w:val="center"/>
              <w:rPr>
                <w:sz w:val="24"/>
                <w:szCs w:val="24"/>
                <w:lang w:val="ro-RO"/>
              </w:rPr>
            </w:pPr>
          </w:p>
          <w:p w14:paraId="12B2FA2F" w14:textId="77777777" w:rsidR="00E9452B" w:rsidRPr="00E01A5A" w:rsidRDefault="00E9452B" w:rsidP="00484DF6">
            <w:pPr>
              <w:ind w:firstLine="0"/>
              <w:jc w:val="center"/>
              <w:rPr>
                <w:sz w:val="24"/>
                <w:szCs w:val="24"/>
                <w:lang w:val="ro-RO"/>
              </w:rPr>
            </w:pPr>
          </w:p>
          <w:p w14:paraId="7734A920" w14:textId="77777777" w:rsidR="00E9452B" w:rsidRPr="00E01A5A" w:rsidRDefault="00E9452B" w:rsidP="00484DF6">
            <w:pPr>
              <w:ind w:firstLine="0"/>
              <w:jc w:val="center"/>
              <w:rPr>
                <w:sz w:val="24"/>
                <w:szCs w:val="24"/>
                <w:lang w:val="ro-RO"/>
              </w:rPr>
            </w:pPr>
          </w:p>
          <w:p w14:paraId="3A49187A" w14:textId="77777777" w:rsidR="00E9452B" w:rsidRPr="00E01A5A" w:rsidRDefault="00E9452B" w:rsidP="00484DF6">
            <w:pPr>
              <w:ind w:firstLine="0"/>
              <w:jc w:val="center"/>
              <w:rPr>
                <w:sz w:val="24"/>
                <w:szCs w:val="24"/>
                <w:lang w:val="ro-RO"/>
              </w:rPr>
            </w:pPr>
          </w:p>
          <w:p w14:paraId="213CD0DF" w14:textId="77777777" w:rsidR="00E9452B" w:rsidRPr="00E01A5A" w:rsidRDefault="00E9452B" w:rsidP="00484DF6">
            <w:pPr>
              <w:ind w:firstLine="0"/>
              <w:jc w:val="center"/>
              <w:rPr>
                <w:sz w:val="24"/>
                <w:szCs w:val="24"/>
                <w:lang w:val="ro-RO"/>
              </w:rPr>
            </w:pPr>
          </w:p>
          <w:p w14:paraId="3525B89B" w14:textId="77777777" w:rsidR="00E9452B" w:rsidRPr="00E01A5A" w:rsidRDefault="00E9452B" w:rsidP="00484DF6">
            <w:pPr>
              <w:ind w:firstLine="0"/>
              <w:jc w:val="center"/>
              <w:rPr>
                <w:sz w:val="24"/>
                <w:szCs w:val="24"/>
                <w:lang w:val="ro-RO"/>
              </w:rPr>
            </w:pPr>
          </w:p>
          <w:p w14:paraId="0327D1A1" w14:textId="77777777" w:rsidR="00E9452B" w:rsidRPr="00E01A5A" w:rsidRDefault="00E9452B" w:rsidP="00484DF6">
            <w:pPr>
              <w:ind w:firstLine="0"/>
              <w:jc w:val="center"/>
              <w:rPr>
                <w:sz w:val="24"/>
                <w:szCs w:val="24"/>
                <w:lang w:val="ro-RO"/>
              </w:rPr>
            </w:pPr>
          </w:p>
          <w:p w14:paraId="29A1AD42" w14:textId="77777777" w:rsidR="00E9452B" w:rsidRPr="00E01A5A" w:rsidRDefault="00E9452B" w:rsidP="00484DF6">
            <w:pPr>
              <w:ind w:firstLine="0"/>
              <w:jc w:val="center"/>
              <w:rPr>
                <w:sz w:val="24"/>
                <w:szCs w:val="24"/>
                <w:lang w:val="ro-RO"/>
              </w:rPr>
            </w:pPr>
          </w:p>
          <w:p w14:paraId="0618F174" w14:textId="77777777" w:rsidR="00E9452B" w:rsidRPr="00E01A5A" w:rsidRDefault="00E9452B" w:rsidP="00484DF6">
            <w:pPr>
              <w:ind w:firstLine="0"/>
              <w:jc w:val="center"/>
              <w:rPr>
                <w:sz w:val="24"/>
                <w:szCs w:val="24"/>
                <w:lang w:val="ro-RO"/>
              </w:rPr>
            </w:pPr>
            <w:r w:rsidRPr="00E01A5A">
              <w:rPr>
                <w:sz w:val="24"/>
                <w:szCs w:val="24"/>
                <w:lang w:val="ro-RO"/>
              </w:rPr>
              <w:t>Compatibil</w:t>
            </w:r>
          </w:p>
          <w:p w14:paraId="05F3AA30" w14:textId="77777777" w:rsidR="00DC1D96" w:rsidRPr="00E01A5A" w:rsidRDefault="00DC1D96" w:rsidP="00484DF6">
            <w:pPr>
              <w:ind w:firstLine="0"/>
              <w:jc w:val="center"/>
              <w:rPr>
                <w:sz w:val="24"/>
                <w:szCs w:val="24"/>
                <w:lang w:val="ro-RO"/>
              </w:rPr>
            </w:pPr>
          </w:p>
          <w:p w14:paraId="6FD4AC01" w14:textId="77777777" w:rsidR="00DC1D96" w:rsidRPr="00E01A5A" w:rsidRDefault="00DC1D96" w:rsidP="00484DF6">
            <w:pPr>
              <w:ind w:firstLine="0"/>
              <w:jc w:val="center"/>
              <w:rPr>
                <w:sz w:val="24"/>
                <w:szCs w:val="24"/>
                <w:lang w:val="ro-RO"/>
              </w:rPr>
            </w:pPr>
          </w:p>
          <w:p w14:paraId="4CD7A7E3" w14:textId="77777777" w:rsidR="00DC1D96" w:rsidRPr="00E01A5A" w:rsidRDefault="00DC1D96" w:rsidP="00484DF6">
            <w:pPr>
              <w:ind w:firstLine="0"/>
              <w:jc w:val="center"/>
              <w:rPr>
                <w:sz w:val="24"/>
                <w:szCs w:val="24"/>
                <w:lang w:val="ro-RO"/>
              </w:rPr>
            </w:pPr>
          </w:p>
          <w:p w14:paraId="08507D52" w14:textId="77777777" w:rsidR="00DC1D96" w:rsidRPr="00E01A5A" w:rsidRDefault="00DC1D96" w:rsidP="00484DF6">
            <w:pPr>
              <w:ind w:firstLine="0"/>
              <w:jc w:val="center"/>
              <w:rPr>
                <w:sz w:val="24"/>
                <w:szCs w:val="24"/>
                <w:lang w:val="ro-RO"/>
              </w:rPr>
            </w:pPr>
          </w:p>
          <w:p w14:paraId="12E45BB4" w14:textId="77777777" w:rsidR="00DC1D96" w:rsidRPr="00E01A5A" w:rsidRDefault="00DC1D96" w:rsidP="00484DF6">
            <w:pPr>
              <w:ind w:firstLine="0"/>
              <w:jc w:val="center"/>
              <w:rPr>
                <w:sz w:val="24"/>
                <w:szCs w:val="24"/>
                <w:lang w:val="ro-RO"/>
              </w:rPr>
            </w:pPr>
          </w:p>
          <w:p w14:paraId="5D9EC29C" w14:textId="77777777" w:rsidR="00DC1D96" w:rsidRPr="00E01A5A" w:rsidRDefault="00DC1D96" w:rsidP="00484DF6">
            <w:pPr>
              <w:ind w:firstLine="0"/>
              <w:jc w:val="center"/>
              <w:rPr>
                <w:sz w:val="24"/>
                <w:szCs w:val="24"/>
                <w:lang w:val="ro-RO"/>
              </w:rPr>
            </w:pPr>
          </w:p>
          <w:p w14:paraId="2E9CB9AF" w14:textId="77777777" w:rsidR="00DC1D96" w:rsidRPr="00E01A5A" w:rsidRDefault="00DC1D96" w:rsidP="00484DF6">
            <w:pPr>
              <w:ind w:firstLine="0"/>
              <w:jc w:val="center"/>
              <w:rPr>
                <w:sz w:val="24"/>
                <w:szCs w:val="24"/>
                <w:lang w:val="ro-RO"/>
              </w:rPr>
            </w:pPr>
          </w:p>
          <w:p w14:paraId="4D8C2E56" w14:textId="77777777" w:rsidR="00DC1D96" w:rsidRPr="00E01A5A" w:rsidRDefault="00DC1D96" w:rsidP="00484DF6">
            <w:pPr>
              <w:ind w:firstLine="0"/>
              <w:jc w:val="center"/>
              <w:rPr>
                <w:sz w:val="24"/>
                <w:szCs w:val="24"/>
                <w:lang w:val="ro-RO"/>
              </w:rPr>
            </w:pPr>
          </w:p>
          <w:p w14:paraId="15DA8930" w14:textId="77777777" w:rsidR="00DC1D96" w:rsidRPr="00E01A5A" w:rsidRDefault="00DC1D96" w:rsidP="00484DF6">
            <w:pPr>
              <w:ind w:firstLine="0"/>
              <w:jc w:val="center"/>
              <w:rPr>
                <w:sz w:val="24"/>
                <w:szCs w:val="24"/>
                <w:lang w:val="ro-RO"/>
              </w:rPr>
            </w:pPr>
          </w:p>
          <w:p w14:paraId="7BCDB825" w14:textId="77777777" w:rsidR="00DC1D96" w:rsidRPr="00E01A5A" w:rsidRDefault="00DC1D96" w:rsidP="00484DF6">
            <w:pPr>
              <w:ind w:firstLine="0"/>
              <w:jc w:val="center"/>
              <w:rPr>
                <w:sz w:val="24"/>
                <w:szCs w:val="24"/>
                <w:lang w:val="ro-RO"/>
              </w:rPr>
            </w:pPr>
          </w:p>
          <w:p w14:paraId="1E1E6F1C" w14:textId="77777777" w:rsidR="00DC1D96" w:rsidRPr="00E01A5A" w:rsidRDefault="00DC1D96" w:rsidP="00484DF6">
            <w:pPr>
              <w:ind w:firstLine="0"/>
              <w:jc w:val="center"/>
              <w:rPr>
                <w:sz w:val="24"/>
                <w:szCs w:val="24"/>
                <w:lang w:val="ro-RO"/>
              </w:rPr>
            </w:pPr>
          </w:p>
          <w:p w14:paraId="10994ED4" w14:textId="77777777" w:rsidR="00DC1D96" w:rsidRPr="00E01A5A" w:rsidRDefault="00DC1D96" w:rsidP="00484DF6">
            <w:pPr>
              <w:ind w:firstLine="0"/>
              <w:jc w:val="center"/>
              <w:rPr>
                <w:sz w:val="24"/>
                <w:szCs w:val="24"/>
                <w:lang w:val="ro-RO"/>
              </w:rPr>
            </w:pPr>
          </w:p>
          <w:p w14:paraId="6471E3B2" w14:textId="77777777" w:rsidR="00DC1D96" w:rsidRPr="00E01A5A" w:rsidRDefault="00DC1D96" w:rsidP="00484DF6">
            <w:pPr>
              <w:ind w:firstLine="0"/>
              <w:jc w:val="center"/>
              <w:rPr>
                <w:sz w:val="24"/>
                <w:szCs w:val="24"/>
                <w:lang w:val="ro-RO"/>
              </w:rPr>
            </w:pPr>
          </w:p>
          <w:p w14:paraId="003904DA" w14:textId="77777777" w:rsidR="00DC1D96" w:rsidRPr="00E01A5A" w:rsidRDefault="00DC1D96" w:rsidP="00484DF6">
            <w:pPr>
              <w:ind w:firstLine="0"/>
              <w:jc w:val="center"/>
              <w:rPr>
                <w:sz w:val="24"/>
                <w:szCs w:val="24"/>
                <w:lang w:val="ro-RO"/>
              </w:rPr>
            </w:pPr>
          </w:p>
          <w:p w14:paraId="267BC2DD" w14:textId="77777777" w:rsidR="00DC1D96" w:rsidRPr="00E01A5A" w:rsidRDefault="00DC1D96" w:rsidP="00484DF6">
            <w:pPr>
              <w:ind w:firstLine="0"/>
              <w:jc w:val="center"/>
              <w:rPr>
                <w:sz w:val="24"/>
                <w:szCs w:val="24"/>
                <w:lang w:val="ro-RO"/>
              </w:rPr>
            </w:pPr>
          </w:p>
          <w:p w14:paraId="74EF5D71" w14:textId="77777777" w:rsidR="00DC1D96" w:rsidRPr="00E01A5A" w:rsidRDefault="00DC1D96" w:rsidP="00484DF6">
            <w:pPr>
              <w:ind w:firstLine="0"/>
              <w:jc w:val="center"/>
              <w:rPr>
                <w:sz w:val="24"/>
                <w:szCs w:val="24"/>
                <w:lang w:val="ro-RO"/>
              </w:rPr>
            </w:pPr>
          </w:p>
          <w:p w14:paraId="1DE0B961" w14:textId="77777777" w:rsidR="00DC1D96" w:rsidRPr="00E01A5A" w:rsidRDefault="00DC1D96" w:rsidP="00484DF6">
            <w:pPr>
              <w:ind w:firstLine="0"/>
              <w:jc w:val="center"/>
              <w:rPr>
                <w:sz w:val="24"/>
                <w:szCs w:val="24"/>
                <w:lang w:val="ro-RO"/>
              </w:rPr>
            </w:pPr>
          </w:p>
          <w:p w14:paraId="5134857F" w14:textId="77777777" w:rsidR="00DC1D96" w:rsidRPr="00E01A5A" w:rsidRDefault="00DC1D96" w:rsidP="00484DF6">
            <w:pPr>
              <w:ind w:firstLine="0"/>
              <w:jc w:val="center"/>
              <w:rPr>
                <w:sz w:val="24"/>
                <w:szCs w:val="24"/>
                <w:lang w:val="ro-RO"/>
              </w:rPr>
            </w:pPr>
          </w:p>
          <w:p w14:paraId="66F22902" w14:textId="77777777" w:rsidR="00DC1D96" w:rsidRPr="00E01A5A" w:rsidRDefault="00DC1D96" w:rsidP="00484DF6">
            <w:pPr>
              <w:ind w:firstLine="0"/>
              <w:jc w:val="center"/>
              <w:rPr>
                <w:sz w:val="24"/>
                <w:szCs w:val="24"/>
                <w:lang w:val="ro-RO"/>
              </w:rPr>
            </w:pPr>
          </w:p>
          <w:p w14:paraId="731C23B1" w14:textId="77777777" w:rsidR="00DC1D96" w:rsidRPr="00E01A5A" w:rsidRDefault="00DC1D96" w:rsidP="00484DF6">
            <w:pPr>
              <w:ind w:firstLine="0"/>
              <w:jc w:val="center"/>
              <w:rPr>
                <w:sz w:val="24"/>
                <w:szCs w:val="24"/>
                <w:lang w:val="ro-RO"/>
              </w:rPr>
            </w:pPr>
          </w:p>
          <w:p w14:paraId="199221B5" w14:textId="77777777" w:rsidR="00DC1D96" w:rsidRPr="00E01A5A" w:rsidRDefault="00DC1D96" w:rsidP="00484DF6">
            <w:pPr>
              <w:ind w:firstLine="0"/>
              <w:jc w:val="center"/>
              <w:rPr>
                <w:sz w:val="24"/>
                <w:szCs w:val="24"/>
                <w:lang w:val="ro-RO"/>
              </w:rPr>
            </w:pPr>
          </w:p>
          <w:p w14:paraId="1623DF85" w14:textId="77777777" w:rsidR="00DC1D96" w:rsidRPr="00E01A5A" w:rsidRDefault="00DC1D96" w:rsidP="00484DF6">
            <w:pPr>
              <w:ind w:firstLine="0"/>
              <w:jc w:val="center"/>
              <w:rPr>
                <w:sz w:val="24"/>
                <w:szCs w:val="24"/>
                <w:lang w:val="ro-RO"/>
              </w:rPr>
            </w:pPr>
          </w:p>
          <w:p w14:paraId="79429EB8" w14:textId="77777777" w:rsidR="00DC1D96" w:rsidRPr="00E01A5A" w:rsidRDefault="00DC1D96" w:rsidP="00484DF6">
            <w:pPr>
              <w:ind w:firstLine="0"/>
              <w:jc w:val="center"/>
              <w:rPr>
                <w:sz w:val="24"/>
                <w:szCs w:val="24"/>
                <w:lang w:val="ro-RO"/>
              </w:rPr>
            </w:pPr>
          </w:p>
          <w:p w14:paraId="0BCFFBE6" w14:textId="77777777" w:rsidR="00DC1D96" w:rsidRPr="00E01A5A" w:rsidRDefault="00DC1D96" w:rsidP="00484DF6">
            <w:pPr>
              <w:ind w:firstLine="0"/>
              <w:jc w:val="center"/>
              <w:rPr>
                <w:sz w:val="24"/>
                <w:szCs w:val="24"/>
                <w:lang w:val="ro-RO"/>
              </w:rPr>
            </w:pPr>
          </w:p>
          <w:p w14:paraId="44FF4E31" w14:textId="77777777" w:rsidR="00DC1D96" w:rsidRPr="00E01A5A" w:rsidRDefault="00DC1D96" w:rsidP="00484DF6">
            <w:pPr>
              <w:ind w:firstLine="0"/>
              <w:jc w:val="center"/>
              <w:rPr>
                <w:sz w:val="24"/>
                <w:szCs w:val="24"/>
                <w:lang w:val="ro-RO"/>
              </w:rPr>
            </w:pPr>
          </w:p>
          <w:p w14:paraId="11678B04" w14:textId="77777777" w:rsidR="00DC1D96" w:rsidRPr="00E01A5A" w:rsidRDefault="00DC1D96" w:rsidP="00484DF6">
            <w:pPr>
              <w:ind w:firstLine="0"/>
              <w:jc w:val="center"/>
              <w:rPr>
                <w:sz w:val="24"/>
                <w:szCs w:val="24"/>
                <w:lang w:val="ro-RO"/>
              </w:rPr>
            </w:pPr>
          </w:p>
          <w:p w14:paraId="4C4CCA6E" w14:textId="77777777" w:rsidR="00DC1D96" w:rsidRPr="00E01A5A" w:rsidRDefault="00DC1D96" w:rsidP="00484DF6">
            <w:pPr>
              <w:ind w:firstLine="0"/>
              <w:jc w:val="center"/>
              <w:rPr>
                <w:sz w:val="24"/>
                <w:szCs w:val="24"/>
                <w:lang w:val="ro-RO"/>
              </w:rPr>
            </w:pPr>
          </w:p>
          <w:p w14:paraId="38FEBDB8" w14:textId="77777777" w:rsidR="00DC1D96" w:rsidRPr="00E01A5A" w:rsidRDefault="00DC1D96" w:rsidP="00484DF6">
            <w:pPr>
              <w:ind w:firstLine="0"/>
              <w:jc w:val="center"/>
              <w:rPr>
                <w:sz w:val="24"/>
                <w:szCs w:val="24"/>
                <w:lang w:val="ro-RO"/>
              </w:rPr>
            </w:pPr>
          </w:p>
          <w:p w14:paraId="1FC11AEE" w14:textId="77777777" w:rsidR="00DC1D96" w:rsidRPr="00E01A5A" w:rsidRDefault="00DC1D96" w:rsidP="00484DF6">
            <w:pPr>
              <w:ind w:firstLine="0"/>
              <w:jc w:val="center"/>
              <w:rPr>
                <w:sz w:val="24"/>
                <w:szCs w:val="24"/>
                <w:lang w:val="ro-RO"/>
              </w:rPr>
            </w:pPr>
          </w:p>
          <w:p w14:paraId="4E32E331" w14:textId="77777777" w:rsidR="00DC1D96" w:rsidRPr="00E01A5A" w:rsidRDefault="00DC1D96" w:rsidP="00484DF6">
            <w:pPr>
              <w:ind w:firstLine="0"/>
              <w:jc w:val="center"/>
              <w:rPr>
                <w:sz w:val="24"/>
                <w:szCs w:val="24"/>
                <w:lang w:val="ro-RO"/>
              </w:rPr>
            </w:pPr>
          </w:p>
          <w:p w14:paraId="1142BAA0" w14:textId="77777777" w:rsidR="00DC1D96" w:rsidRPr="00E01A5A" w:rsidRDefault="00DC1D96" w:rsidP="00484DF6">
            <w:pPr>
              <w:ind w:firstLine="0"/>
              <w:jc w:val="center"/>
              <w:rPr>
                <w:sz w:val="24"/>
                <w:szCs w:val="24"/>
                <w:lang w:val="ro-RO"/>
              </w:rPr>
            </w:pPr>
          </w:p>
          <w:p w14:paraId="47FE4E36" w14:textId="77777777" w:rsidR="00DC1D96" w:rsidRPr="00E01A5A" w:rsidRDefault="00DC1D96" w:rsidP="00484DF6">
            <w:pPr>
              <w:ind w:firstLine="0"/>
              <w:jc w:val="center"/>
              <w:rPr>
                <w:sz w:val="24"/>
                <w:szCs w:val="24"/>
                <w:lang w:val="ro-RO"/>
              </w:rPr>
            </w:pPr>
          </w:p>
          <w:p w14:paraId="020B4F67" w14:textId="77777777" w:rsidR="00DC1D96" w:rsidRPr="00E01A5A" w:rsidRDefault="00DC1D96" w:rsidP="00484DF6">
            <w:pPr>
              <w:ind w:firstLine="0"/>
              <w:jc w:val="center"/>
              <w:rPr>
                <w:sz w:val="24"/>
                <w:szCs w:val="24"/>
                <w:lang w:val="ro-RO"/>
              </w:rPr>
            </w:pPr>
          </w:p>
          <w:p w14:paraId="465D6945" w14:textId="77777777" w:rsidR="00DC1D96" w:rsidRPr="00E01A5A" w:rsidRDefault="00DC1D96" w:rsidP="00484DF6">
            <w:pPr>
              <w:ind w:firstLine="0"/>
              <w:jc w:val="center"/>
              <w:rPr>
                <w:sz w:val="24"/>
                <w:szCs w:val="24"/>
                <w:lang w:val="ro-RO"/>
              </w:rPr>
            </w:pPr>
            <w:r w:rsidRPr="00E01A5A">
              <w:rPr>
                <w:sz w:val="24"/>
                <w:szCs w:val="24"/>
                <w:lang w:val="ro-RO"/>
              </w:rPr>
              <w:t>Compatibil</w:t>
            </w:r>
          </w:p>
          <w:p w14:paraId="089C656B" w14:textId="77777777" w:rsidR="00DC1D96" w:rsidRPr="00E01A5A" w:rsidRDefault="00DC1D96" w:rsidP="00484DF6">
            <w:pPr>
              <w:ind w:firstLine="0"/>
              <w:jc w:val="center"/>
              <w:rPr>
                <w:sz w:val="24"/>
                <w:szCs w:val="24"/>
                <w:lang w:val="ro-RO"/>
              </w:rPr>
            </w:pPr>
          </w:p>
          <w:p w14:paraId="72EB7C2E" w14:textId="77777777" w:rsidR="00DC1D96" w:rsidRPr="00E01A5A" w:rsidRDefault="00DC1D96" w:rsidP="00484DF6">
            <w:pPr>
              <w:ind w:firstLine="0"/>
              <w:jc w:val="center"/>
              <w:rPr>
                <w:sz w:val="24"/>
                <w:szCs w:val="24"/>
                <w:lang w:val="ro-RO"/>
              </w:rPr>
            </w:pPr>
          </w:p>
          <w:p w14:paraId="4F07E766" w14:textId="77777777" w:rsidR="00DC1D96" w:rsidRPr="00E01A5A" w:rsidRDefault="00DC1D96" w:rsidP="00484DF6">
            <w:pPr>
              <w:ind w:firstLine="0"/>
              <w:jc w:val="center"/>
              <w:rPr>
                <w:sz w:val="24"/>
                <w:szCs w:val="24"/>
                <w:lang w:val="ro-RO"/>
              </w:rPr>
            </w:pPr>
          </w:p>
          <w:p w14:paraId="7D45031A" w14:textId="77777777" w:rsidR="00DC1D96" w:rsidRPr="00E01A5A" w:rsidRDefault="00DC1D96" w:rsidP="00484DF6">
            <w:pPr>
              <w:ind w:firstLine="0"/>
              <w:jc w:val="center"/>
              <w:rPr>
                <w:sz w:val="24"/>
                <w:szCs w:val="24"/>
                <w:lang w:val="ro-RO"/>
              </w:rPr>
            </w:pPr>
          </w:p>
          <w:p w14:paraId="5B94EE7C" w14:textId="77777777" w:rsidR="00DC1D96" w:rsidRPr="00E01A5A" w:rsidRDefault="00DC1D96" w:rsidP="00484DF6">
            <w:pPr>
              <w:ind w:firstLine="0"/>
              <w:jc w:val="center"/>
              <w:rPr>
                <w:sz w:val="24"/>
                <w:szCs w:val="24"/>
                <w:lang w:val="ro-RO"/>
              </w:rPr>
            </w:pPr>
          </w:p>
          <w:p w14:paraId="7B8DF691" w14:textId="77777777" w:rsidR="00DC1D96" w:rsidRPr="00E01A5A" w:rsidRDefault="00DC1D96" w:rsidP="00484DF6">
            <w:pPr>
              <w:ind w:firstLine="0"/>
              <w:jc w:val="center"/>
              <w:rPr>
                <w:sz w:val="24"/>
                <w:szCs w:val="24"/>
                <w:lang w:val="ro-RO"/>
              </w:rPr>
            </w:pPr>
          </w:p>
          <w:p w14:paraId="10390B9E" w14:textId="77777777" w:rsidR="00DC1D96" w:rsidRPr="00E01A5A" w:rsidRDefault="00DC1D96" w:rsidP="00484DF6">
            <w:pPr>
              <w:ind w:firstLine="0"/>
              <w:jc w:val="center"/>
              <w:rPr>
                <w:sz w:val="24"/>
                <w:szCs w:val="24"/>
                <w:lang w:val="ro-RO"/>
              </w:rPr>
            </w:pPr>
          </w:p>
          <w:p w14:paraId="67B35676" w14:textId="77777777" w:rsidR="00F017CD" w:rsidRPr="00E01A5A" w:rsidRDefault="00F017CD" w:rsidP="00484DF6">
            <w:pPr>
              <w:ind w:firstLine="0"/>
              <w:jc w:val="center"/>
              <w:rPr>
                <w:sz w:val="24"/>
                <w:szCs w:val="24"/>
                <w:lang w:val="ro-RO"/>
              </w:rPr>
            </w:pPr>
          </w:p>
          <w:p w14:paraId="6608EA85" w14:textId="77777777" w:rsidR="0073589D" w:rsidRPr="00E01A5A" w:rsidRDefault="0073589D" w:rsidP="00484DF6">
            <w:pPr>
              <w:ind w:firstLine="0"/>
              <w:jc w:val="center"/>
              <w:rPr>
                <w:sz w:val="24"/>
                <w:szCs w:val="24"/>
                <w:lang w:val="ro-RO"/>
              </w:rPr>
            </w:pPr>
            <w:r w:rsidRPr="00E01A5A">
              <w:rPr>
                <w:sz w:val="24"/>
                <w:szCs w:val="24"/>
                <w:lang w:val="ro-RO"/>
              </w:rPr>
              <w:t>Compatibil</w:t>
            </w:r>
          </w:p>
        </w:tc>
        <w:tc>
          <w:tcPr>
            <w:tcW w:w="1418" w:type="dxa"/>
          </w:tcPr>
          <w:p w14:paraId="7F19E19B" w14:textId="77777777" w:rsidR="000F2D5E" w:rsidRPr="00E01A5A" w:rsidRDefault="000F2D5E" w:rsidP="00484DF6">
            <w:pPr>
              <w:ind w:firstLine="0"/>
              <w:jc w:val="center"/>
              <w:rPr>
                <w:b/>
                <w:sz w:val="24"/>
                <w:szCs w:val="24"/>
                <w:lang w:val="ro-RO"/>
              </w:rPr>
            </w:pPr>
          </w:p>
        </w:tc>
        <w:tc>
          <w:tcPr>
            <w:tcW w:w="2268" w:type="dxa"/>
          </w:tcPr>
          <w:p w14:paraId="1EF0E9BA" w14:textId="77777777" w:rsidR="000F2D5E" w:rsidRPr="00E01A5A" w:rsidRDefault="000F2D5E" w:rsidP="00484DF6">
            <w:pPr>
              <w:ind w:firstLine="0"/>
              <w:jc w:val="center"/>
              <w:rPr>
                <w:b/>
                <w:sz w:val="24"/>
                <w:szCs w:val="24"/>
                <w:lang w:val="ro-RO"/>
              </w:rPr>
            </w:pPr>
          </w:p>
          <w:p w14:paraId="1B434623" w14:textId="77777777" w:rsidR="00E9452B" w:rsidRPr="00E01A5A" w:rsidRDefault="00E9452B" w:rsidP="00484DF6">
            <w:pPr>
              <w:ind w:firstLine="0"/>
              <w:jc w:val="center"/>
              <w:rPr>
                <w:b/>
                <w:sz w:val="24"/>
                <w:szCs w:val="24"/>
                <w:lang w:val="ro-RO"/>
              </w:rPr>
            </w:pPr>
          </w:p>
          <w:p w14:paraId="7EE65DB7" w14:textId="77777777" w:rsidR="00E9452B" w:rsidRPr="00E01A5A" w:rsidRDefault="00E9452B" w:rsidP="00484DF6">
            <w:pPr>
              <w:ind w:firstLine="0"/>
              <w:jc w:val="center"/>
              <w:rPr>
                <w:sz w:val="24"/>
                <w:szCs w:val="24"/>
                <w:lang w:val="ro-RO"/>
              </w:rPr>
            </w:pPr>
            <w:r w:rsidRPr="00E01A5A">
              <w:rPr>
                <w:sz w:val="24"/>
                <w:szCs w:val="24"/>
                <w:lang w:val="ro-RO"/>
              </w:rPr>
              <w:t xml:space="preserve">Prevedere transpusă prin art. 84-85 din Legea concurenței </w:t>
            </w:r>
            <w:r w:rsidRPr="00E01A5A">
              <w:rPr>
                <w:sz w:val="24"/>
                <w:szCs w:val="24"/>
                <w:lang w:val="ro-RO"/>
              </w:rPr>
              <w:t>nr. 183/2012</w:t>
            </w:r>
          </w:p>
          <w:p w14:paraId="66A62DBD" w14:textId="77777777" w:rsidR="00E9452B" w:rsidRPr="00E01A5A" w:rsidRDefault="00E9452B" w:rsidP="00484DF6">
            <w:pPr>
              <w:ind w:firstLine="0"/>
              <w:jc w:val="center"/>
              <w:rPr>
                <w:sz w:val="24"/>
                <w:szCs w:val="24"/>
                <w:lang w:val="ro-RO"/>
              </w:rPr>
            </w:pPr>
          </w:p>
          <w:p w14:paraId="10359A08" w14:textId="77777777" w:rsidR="00E9452B" w:rsidRPr="00E01A5A" w:rsidRDefault="00E9452B" w:rsidP="00484DF6">
            <w:pPr>
              <w:ind w:firstLine="0"/>
              <w:jc w:val="center"/>
              <w:rPr>
                <w:sz w:val="24"/>
                <w:szCs w:val="24"/>
                <w:lang w:val="ro-RO"/>
              </w:rPr>
            </w:pPr>
          </w:p>
          <w:p w14:paraId="7362EDBC" w14:textId="77777777" w:rsidR="00E9452B" w:rsidRPr="00E01A5A" w:rsidRDefault="00E9452B" w:rsidP="00484DF6">
            <w:pPr>
              <w:ind w:firstLine="0"/>
              <w:jc w:val="center"/>
              <w:rPr>
                <w:sz w:val="24"/>
                <w:szCs w:val="24"/>
                <w:lang w:val="ro-RO"/>
              </w:rPr>
            </w:pPr>
          </w:p>
          <w:p w14:paraId="3547346B" w14:textId="77777777" w:rsidR="00E9452B" w:rsidRPr="00E01A5A" w:rsidRDefault="00E9452B" w:rsidP="00484DF6">
            <w:pPr>
              <w:ind w:firstLine="0"/>
              <w:jc w:val="center"/>
              <w:rPr>
                <w:sz w:val="24"/>
                <w:szCs w:val="24"/>
                <w:lang w:val="ro-RO"/>
              </w:rPr>
            </w:pPr>
          </w:p>
          <w:p w14:paraId="07B2AEBD" w14:textId="77777777" w:rsidR="00E9452B" w:rsidRPr="00E01A5A" w:rsidRDefault="00E9452B" w:rsidP="00484DF6">
            <w:pPr>
              <w:ind w:firstLine="0"/>
              <w:jc w:val="center"/>
              <w:rPr>
                <w:sz w:val="24"/>
                <w:szCs w:val="24"/>
                <w:lang w:val="ro-RO"/>
              </w:rPr>
            </w:pPr>
          </w:p>
          <w:p w14:paraId="6CE62F2C" w14:textId="77777777" w:rsidR="00E9452B" w:rsidRPr="00E01A5A" w:rsidRDefault="00E9452B" w:rsidP="00484DF6">
            <w:pPr>
              <w:ind w:firstLine="0"/>
              <w:jc w:val="center"/>
              <w:rPr>
                <w:sz w:val="24"/>
                <w:szCs w:val="24"/>
                <w:lang w:val="ro-RO"/>
              </w:rPr>
            </w:pPr>
          </w:p>
          <w:p w14:paraId="55AC92C2" w14:textId="77777777" w:rsidR="00E9452B" w:rsidRPr="00E01A5A" w:rsidRDefault="00E9452B" w:rsidP="00484DF6">
            <w:pPr>
              <w:ind w:firstLine="0"/>
              <w:jc w:val="center"/>
              <w:rPr>
                <w:sz w:val="24"/>
                <w:szCs w:val="24"/>
                <w:lang w:val="ro-RO"/>
              </w:rPr>
            </w:pPr>
          </w:p>
          <w:p w14:paraId="1F1E98DA" w14:textId="77777777" w:rsidR="00E9452B" w:rsidRPr="00E01A5A" w:rsidRDefault="00E9452B" w:rsidP="00484DF6">
            <w:pPr>
              <w:ind w:firstLine="0"/>
              <w:jc w:val="center"/>
              <w:rPr>
                <w:sz w:val="24"/>
                <w:szCs w:val="24"/>
                <w:lang w:val="ro-RO"/>
              </w:rPr>
            </w:pPr>
          </w:p>
          <w:p w14:paraId="73DA9CAA" w14:textId="77777777" w:rsidR="00E9452B" w:rsidRPr="00E01A5A" w:rsidRDefault="00E9452B" w:rsidP="00484DF6">
            <w:pPr>
              <w:ind w:firstLine="0"/>
              <w:jc w:val="center"/>
              <w:rPr>
                <w:sz w:val="24"/>
                <w:szCs w:val="24"/>
                <w:lang w:val="ro-RO"/>
              </w:rPr>
            </w:pPr>
            <w:r w:rsidRPr="00E01A5A">
              <w:rPr>
                <w:sz w:val="24"/>
                <w:szCs w:val="24"/>
                <w:lang w:val="ro-RO"/>
              </w:rPr>
              <w:t>Prevedere transpusă prin art. 86 din Legea concurenței nr. 183/2012</w:t>
            </w:r>
          </w:p>
          <w:p w14:paraId="24B90BD0" w14:textId="77777777" w:rsidR="0073589D" w:rsidRPr="00E01A5A" w:rsidRDefault="0073589D" w:rsidP="00484DF6">
            <w:pPr>
              <w:ind w:firstLine="0"/>
              <w:jc w:val="center"/>
              <w:rPr>
                <w:sz w:val="24"/>
                <w:szCs w:val="24"/>
                <w:lang w:val="ro-RO"/>
              </w:rPr>
            </w:pPr>
          </w:p>
          <w:p w14:paraId="6A06ED52" w14:textId="77777777" w:rsidR="0073589D" w:rsidRPr="00E01A5A" w:rsidRDefault="0073589D" w:rsidP="00484DF6">
            <w:pPr>
              <w:ind w:firstLine="0"/>
              <w:jc w:val="center"/>
              <w:rPr>
                <w:sz w:val="24"/>
                <w:szCs w:val="24"/>
                <w:lang w:val="ro-RO"/>
              </w:rPr>
            </w:pPr>
          </w:p>
          <w:p w14:paraId="26CB5CED" w14:textId="77777777" w:rsidR="0073589D" w:rsidRPr="00E01A5A" w:rsidRDefault="0073589D" w:rsidP="00484DF6">
            <w:pPr>
              <w:ind w:firstLine="0"/>
              <w:jc w:val="center"/>
              <w:rPr>
                <w:sz w:val="24"/>
                <w:szCs w:val="24"/>
                <w:lang w:val="ro-RO"/>
              </w:rPr>
            </w:pPr>
          </w:p>
          <w:p w14:paraId="62B8A66B" w14:textId="77777777" w:rsidR="0073589D" w:rsidRPr="00E01A5A" w:rsidRDefault="0073589D" w:rsidP="00484DF6">
            <w:pPr>
              <w:ind w:firstLine="0"/>
              <w:jc w:val="center"/>
              <w:rPr>
                <w:sz w:val="24"/>
                <w:szCs w:val="24"/>
                <w:lang w:val="ro-RO"/>
              </w:rPr>
            </w:pPr>
          </w:p>
          <w:p w14:paraId="60D54B28" w14:textId="77777777" w:rsidR="0073589D" w:rsidRPr="00E01A5A" w:rsidRDefault="0073589D" w:rsidP="00484DF6">
            <w:pPr>
              <w:ind w:firstLine="0"/>
              <w:jc w:val="center"/>
              <w:rPr>
                <w:sz w:val="24"/>
                <w:szCs w:val="24"/>
                <w:lang w:val="ro-RO"/>
              </w:rPr>
            </w:pPr>
          </w:p>
          <w:p w14:paraId="71B13A22" w14:textId="77777777" w:rsidR="0073589D" w:rsidRPr="00E01A5A" w:rsidRDefault="0073589D" w:rsidP="00484DF6">
            <w:pPr>
              <w:ind w:firstLine="0"/>
              <w:jc w:val="center"/>
              <w:rPr>
                <w:sz w:val="24"/>
                <w:szCs w:val="24"/>
                <w:lang w:val="ro-RO"/>
              </w:rPr>
            </w:pPr>
          </w:p>
          <w:p w14:paraId="37102D2D" w14:textId="77777777" w:rsidR="0073589D" w:rsidRPr="00E01A5A" w:rsidRDefault="0073589D" w:rsidP="00484DF6">
            <w:pPr>
              <w:ind w:firstLine="0"/>
              <w:jc w:val="center"/>
              <w:rPr>
                <w:sz w:val="24"/>
                <w:szCs w:val="24"/>
                <w:lang w:val="ro-RO"/>
              </w:rPr>
            </w:pPr>
          </w:p>
          <w:p w14:paraId="02A1F6E3" w14:textId="77777777" w:rsidR="0073589D" w:rsidRPr="00E01A5A" w:rsidRDefault="0073589D" w:rsidP="00484DF6">
            <w:pPr>
              <w:ind w:firstLine="0"/>
              <w:jc w:val="center"/>
              <w:rPr>
                <w:sz w:val="24"/>
                <w:szCs w:val="24"/>
                <w:lang w:val="ro-RO"/>
              </w:rPr>
            </w:pPr>
          </w:p>
          <w:p w14:paraId="1A890648" w14:textId="77777777" w:rsidR="0073589D" w:rsidRPr="00E01A5A" w:rsidRDefault="0073589D" w:rsidP="00484DF6">
            <w:pPr>
              <w:ind w:firstLine="0"/>
              <w:jc w:val="center"/>
              <w:rPr>
                <w:sz w:val="24"/>
                <w:szCs w:val="24"/>
                <w:lang w:val="ro-RO"/>
              </w:rPr>
            </w:pPr>
          </w:p>
          <w:p w14:paraId="15C2CB42" w14:textId="77777777" w:rsidR="0073589D" w:rsidRPr="00E01A5A" w:rsidRDefault="0073589D" w:rsidP="00484DF6">
            <w:pPr>
              <w:ind w:firstLine="0"/>
              <w:jc w:val="center"/>
              <w:rPr>
                <w:sz w:val="24"/>
                <w:szCs w:val="24"/>
                <w:lang w:val="ro-RO"/>
              </w:rPr>
            </w:pPr>
          </w:p>
          <w:p w14:paraId="6CFC57F3" w14:textId="77777777" w:rsidR="0073589D" w:rsidRPr="00E01A5A" w:rsidRDefault="0073589D" w:rsidP="00484DF6">
            <w:pPr>
              <w:ind w:firstLine="0"/>
              <w:jc w:val="center"/>
              <w:rPr>
                <w:sz w:val="24"/>
                <w:szCs w:val="24"/>
                <w:lang w:val="ro-RO"/>
              </w:rPr>
            </w:pPr>
          </w:p>
          <w:p w14:paraId="27C6EF3A" w14:textId="77777777" w:rsidR="0073589D" w:rsidRPr="00E01A5A" w:rsidRDefault="0073589D" w:rsidP="00484DF6">
            <w:pPr>
              <w:ind w:firstLine="0"/>
              <w:jc w:val="center"/>
              <w:rPr>
                <w:sz w:val="24"/>
                <w:szCs w:val="24"/>
                <w:lang w:val="ro-RO"/>
              </w:rPr>
            </w:pPr>
          </w:p>
          <w:p w14:paraId="15D457EB" w14:textId="77777777" w:rsidR="0073589D" w:rsidRPr="00E01A5A" w:rsidRDefault="0073589D" w:rsidP="00484DF6">
            <w:pPr>
              <w:ind w:firstLine="0"/>
              <w:jc w:val="center"/>
              <w:rPr>
                <w:sz w:val="24"/>
                <w:szCs w:val="24"/>
                <w:lang w:val="ro-RO"/>
              </w:rPr>
            </w:pPr>
          </w:p>
          <w:p w14:paraId="0E3D8FAA" w14:textId="77777777" w:rsidR="0073589D" w:rsidRPr="00E01A5A" w:rsidRDefault="0073589D" w:rsidP="00484DF6">
            <w:pPr>
              <w:ind w:firstLine="0"/>
              <w:jc w:val="center"/>
              <w:rPr>
                <w:sz w:val="24"/>
                <w:szCs w:val="24"/>
                <w:lang w:val="ro-RO"/>
              </w:rPr>
            </w:pPr>
          </w:p>
          <w:p w14:paraId="6ABD368F" w14:textId="77777777" w:rsidR="0073589D" w:rsidRPr="00E01A5A" w:rsidRDefault="0073589D" w:rsidP="00484DF6">
            <w:pPr>
              <w:ind w:firstLine="0"/>
              <w:jc w:val="center"/>
              <w:rPr>
                <w:sz w:val="24"/>
                <w:szCs w:val="24"/>
                <w:lang w:val="ro-RO"/>
              </w:rPr>
            </w:pPr>
          </w:p>
          <w:p w14:paraId="77E308ED" w14:textId="77777777" w:rsidR="0073589D" w:rsidRPr="00E01A5A" w:rsidRDefault="0073589D" w:rsidP="00484DF6">
            <w:pPr>
              <w:ind w:firstLine="0"/>
              <w:jc w:val="center"/>
              <w:rPr>
                <w:sz w:val="24"/>
                <w:szCs w:val="24"/>
                <w:lang w:val="ro-RO"/>
              </w:rPr>
            </w:pPr>
          </w:p>
          <w:p w14:paraId="5BDA6B66" w14:textId="77777777" w:rsidR="0073589D" w:rsidRPr="00E01A5A" w:rsidRDefault="0073589D" w:rsidP="00484DF6">
            <w:pPr>
              <w:ind w:firstLine="0"/>
              <w:jc w:val="center"/>
              <w:rPr>
                <w:sz w:val="24"/>
                <w:szCs w:val="24"/>
                <w:lang w:val="ro-RO"/>
              </w:rPr>
            </w:pPr>
          </w:p>
          <w:p w14:paraId="65571945" w14:textId="77777777" w:rsidR="0073589D" w:rsidRPr="00E01A5A" w:rsidRDefault="0073589D" w:rsidP="00484DF6">
            <w:pPr>
              <w:ind w:firstLine="0"/>
              <w:jc w:val="center"/>
              <w:rPr>
                <w:sz w:val="24"/>
                <w:szCs w:val="24"/>
                <w:lang w:val="ro-RO"/>
              </w:rPr>
            </w:pPr>
          </w:p>
          <w:p w14:paraId="59715783" w14:textId="77777777" w:rsidR="0073589D" w:rsidRPr="00E01A5A" w:rsidRDefault="0073589D" w:rsidP="00484DF6">
            <w:pPr>
              <w:ind w:firstLine="0"/>
              <w:jc w:val="center"/>
              <w:rPr>
                <w:sz w:val="24"/>
                <w:szCs w:val="24"/>
                <w:lang w:val="ro-RO"/>
              </w:rPr>
            </w:pPr>
          </w:p>
          <w:p w14:paraId="6C37288F" w14:textId="77777777" w:rsidR="0073589D" w:rsidRPr="00E01A5A" w:rsidRDefault="0073589D" w:rsidP="00484DF6">
            <w:pPr>
              <w:ind w:firstLine="0"/>
              <w:jc w:val="center"/>
              <w:rPr>
                <w:sz w:val="24"/>
                <w:szCs w:val="24"/>
                <w:lang w:val="ro-RO"/>
              </w:rPr>
            </w:pPr>
          </w:p>
          <w:p w14:paraId="1B1BEC57" w14:textId="77777777" w:rsidR="0073589D" w:rsidRPr="00E01A5A" w:rsidRDefault="0073589D" w:rsidP="00484DF6">
            <w:pPr>
              <w:ind w:firstLine="0"/>
              <w:jc w:val="center"/>
              <w:rPr>
                <w:sz w:val="24"/>
                <w:szCs w:val="24"/>
                <w:lang w:val="ro-RO"/>
              </w:rPr>
            </w:pPr>
          </w:p>
          <w:p w14:paraId="194678C9" w14:textId="77777777" w:rsidR="0073589D" w:rsidRPr="00E01A5A" w:rsidRDefault="0073589D" w:rsidP="00484DF6">
            <w:pPr>
              <w:ind w:firstLine="0"/>
              <w:jc w:val="center"/>
              <w:rPr>
                <w:sz w:val="24"/>
                <w:szCs w:val="24"/>
                <w:lang w:val="ro-RO"/>
              </w:rPr>
            </w:pPr>
          </w:p>
          <w:p w14:paraId="3F946CD2" w14:textId="77777777" w:rsidR="0073589D" w:rsidRPr="00E01A5A" w:rsidRDefault="0073589D" w:rsidP="00484DF6">
            <w:pPr>
              <w:ind w:firstLine="0"/>
              <w:jc w:val="center"/>
              <w:rPr>
                <w:sz w:val="24"/>
                <w:szCs w:val="24"/>
                <w:lang w:val="ro-RO"/>
              </w:rPr>
            </w:pPr>
          </w:p>
          <w:p w14:paraId="3C1F77CD" w14:textId="77777777" w:rsidR="0073589D" w:rsidRPr="00E01A5A" w:rsidRDefault="0073589D" w:rsidP="00484DF6">
            <w:pPr>
              <w:ind w:firstLine="0"/>
              <w:jc w:val="center"/>
              <w:rPr>
                <w:sz w:val="24"/>
                <w:szCs w:val="24"/>
                <w:lang w:val="ro-RO"/>
              </w:rPr>
            </w:pPr>
          </w:p>
          <w:p w14:paraId="1E43C034" w14:textId="77777777" w:rsidR="0073589D" w:rsidRPr="00E01A5A" w:rsidRDefault="0073589D" w:rsidP="00484DF6">
            <w:pPr>
              <w:ind w:firstLine="0"/>
              <w:jc w:val="center"/>
              <w:rPr>
                <w:sz w:val="24"/>
                <w:szCs w:val="24"/>
                <w:lang w:val="ro-RO"/>
              </w:rPr>
            </w:pPr>
          </w:p>
          <w:p w14:paraId="28313E5E" w14:textId="77777777" w:rsidR="0073589D" w:rsidRPr="00E01A5A" w:rsidRDefault="0073589D" w:rsidP="00484DF6">
            <w:pPr>
              <w:ind w:firstLine="0"/>
              <w:jc w:val="center"/>
              <w:rPr>
                <w:sz w:val="24"/>
                <w:szCs w:val="24"/>
                <w:lang w:val="ro-RO"/>
              </w:rPr>
            </w:pPr>
          </w:p>
          <w:p w14:paraId="04326DD3" w14:textId="77777777" w:rsidR="0073589D" w:rsidRPr="00E01A5A" w:rsidRDefault="0073589D" w:rsidP="00484DF6">
            <w:pPr>
              <w:ind w:firstLine="0"/>
              <w:jc w:val="center"/>
              <w:rPr>
                <w:sz w:val="24"/>
                <w:szCs w:val="24"/>
                <w:lang w:val="ro-RO"/>
              </w:rPr>
            </w:pPr>
          </w:p>
          <w:p w14:paraId="1DABEAAE" w14:textId="77777777" w:rsidR="0073589D" w:rsidRPr="00E01A5A" w:rsidRDefault="0073589D" w:rsidP="00484DF6">
            <w:pPr>
              <w:ind w:firstLine="0"/>
              <w:jc w:val="center"/>
              <w:rPr>
                <w:sz w:val="24"/>
                <w:szCs w:val="24"/>
                <w:lang w:val="ro-RO"/>
              </w:rPr>
            </w:pPr>
          </w:p>
          <w:p w14:paraId="6756E36F" w14:textId="77777777" w:rsidR="0073589D" w:rsidRPr="00E01A5A" w:rsidRDefault="0073589D" w:rsidP="00484DF6">
            <w:pPr>
              <w:ind w:firstLine="0"/>
              <w:jc w:val="center"/>
              <w:rPr>
                <w:sz w:val="24"/>
                <w:szCs w:val="24"/>
                <w:lang w:val="ro-RO"/>
              </w:rPr>
            </w:pPr>
          </w:p>
          <w:p w14:paraId="0B600B72" w14:textId="77777777" w:rsidR="0073589D" w:rsidRPr="00E01A5A" w:rsidRDefault="0073589D" w:rsidP="00484DF6">
            <w:pPr>
              <w:ind w:firstLine="0"/>
              <w:jc w:val="center"/>
              <w:rPr>
                <w:sz w:val="24"/>
                <w:szCs w:val="24"/>
                <w:lang w:val="ro-RO"/>
              </w:rPr>
            </w:pPr>
          </w:p>
          <w:p w14:paraId="7EA3BA06" w14:textId="77777777" w:rsidR="0073589D" w:rsidRPr="00E01A5A" w:rsidRDefault="0073589D" w:rsidP="00484DF6">
            <w:pPr>
              <w:ind w:firstLine="0"/>
              <w:jc w:val="center"/>
              <w:rPr>
                <w:sz w:val="24"/>
                <w:szCs w:val="24"/>
                <w:lang w:val="ro-RO"/>
              </w:rPr>
            </w:pPr>
          </w:p>
          <w:p w14:paraId="6A247F6C" w14:textId="77777777" w:rsidR="0073589D" w:rsidRPr="00E01A5A" w:rsidRDefault="0073589D" w:rsidP="00484DF6">
            <w:pPr>
              <w:ind w:firstLine="0"/>
              <w:jc w:val="center"/>
              <w:rPr>
                <w:sz w:val="24"/>
                <w:szCs w:val="24"/>
                <w:lang w:val="ro-RO"/>
              </w:rPr>
            </w:pPr>
          </w:p>
          <w:p w14:paraId="15394D32" w14:textId="77777777" w:rsidR="0073589D" w:rsidRPr="00E01A5A" w:rsidRDefault="0073589D" w:rsidP="00484DF6">
            <w:pPr>
              <w:ind w:firstLine="0"/>
              <w:jc w:val="center"/>
              <w:rPr>
                <w:sz w:val="24"/>
                <w:szCs w:val="24"/>
                <w:lang w:val="ro-RO"/>
              </w:rPr>
            </w:pPr>
          </w:p>
          <w:p w14:paraId="52532D69" w14:textId="77777777" w:rsidR="0073589D" w:rsidRPr="00E01A5A" w:rsidRDefault="0073589D" w:rsidP="00484DF6">
            <w:pPr>
              <w:ind w:firstLine="0"/>
              <w:jc w:val="center"/>
              <w:rPr>
                <w:sz w:val="24"/>
                <w:szCs w:val="24"/>
                <w:lang w:val="ro-RO"/>
              </w:rPr>
            </w:pPr>
          </w:p>
          <w:p w14:paraId="5C020277" w14:textId="77777777" w:rsidR="0073589D" w:rsidRPr="00E01A5A" w:rsidRDefault="0073589D" w:rsidP="00484DF6">
            <w:pPr>
              <w:ind w:firstLine="0"/>
              <w:jc w:val="center"/>
              <w:rPr>
                <w:sz w:val="24"/>
                <w:szCs w:val="24"/>
                <w:lang w:val="ro-RO"/>
              </w:rPr>
            </w:pPr>
          </w:p>
          <w:p w14:paraId="54256998" w14:textId="77777777" w:rsidR="0073589D" w:rsidRPr="00E01A5A" w:rsidRDefault="0073589D" w:rsidP="00484DF6">
            <w:pPr>
              <w:ind w:firstLine="0"/>
              <w:jc w:val="center"/>
              <w:rPr>
                <w:sz w:val="24"/>
                <w:szCs w:val="24"/>
                <w:lang w:val="ro-RO"/>
              </w:rPr>
            </w:pPr>
          </w:p>
          <w:p w14:paraId="3A50C84E" w14:textId="77777777" w:rsidR="0073589D" w:rsidRPr="00E01A5A" w:rsidRDefault="0073589D" w:rsidP="00484DF6">
            <w:pPr>
              <w:ind w:firstLine="0"/>
              <w:jc w:val="center"/>
              <w:rPr>
                <w:sz w:val="24"/>
                <w:szCs w:val="24"/>
                <w:lang w:val="ro-RO"/>
              </w:rPr>
            </w:pPr>
          </w:p>
          <w:p w14:paraId="48213B3E" w14:textId="77777777" w:rsidR="0073589D" w:rsidRPr="00E01A5A" w:rsidRDefault="0073589D" w:rsidP="00484DF6">
            <w:pPr>
              <w:ind w:firstLine="0"/>
              <w:jc w:val="center"/>
              <w:rPr>
                <w:sz w:val="24"/>
                <w:szCs w:val="24"/>
                <w:lang w:val="ro-RO"/>
              </w:rPr>
            </w:pPr>
          </w:p>
          <w:p w14:paraId="3DEA8A5F" w14:textId="77777777" w:rsidR="0073589D" w:rsidRPr="00E01A5A" w:rsidRDefault="0073589D" w:rsidP="00484DF6">
            <w:pPr>
              <w:ind w:firstLine="0"/>
              <w:jc w:val="center"/>
              <w:rPr>
                <w:sz w:val="24"/>
                <w:szCs w:val="24"/>
                <w:lang w:val="ro-RO"/>
              </w:rPr>
            </w:pPr>
          </w:p>
          <w:p w14:paraId="5313D3AF" w14:textId="77777777" w:rsidR="00F017CD" w:rsidRPr="00E01A5A" w:rsidRDefault="00F017CD" w:rsidP="00484DF6">
            <w:pPr>
              <w:ind w:firstLine="0"/>
              <w:jc w:val="center"/>
              <w:rPr>
                <w:sz w:val="24"/>
                <w:szCs w:val="24"/>
                <w:lang w:val="ro-RO"/>
              </w:rPr>
            </w:pPr>
          </w:p>
          <w:p w14:paraId="3AACD517" w14:textId="77777777" w:rsidR="0073589D" w:rsidRPr="00E01A5A" w:rsidRDefault="0073589D" w:rsidP="00484DF6">
            <w:pPr>
              <w:ind w:firstLine="0"/>
              <w:jc w:val="center"/>
              <w:rPr>
                <w:sz w:val="24"/>
                <w:szCs w:val="24"/>
                <w:lang w:val="ro-RO"/>
              </w:rPr>
            </w:pPr>
            <w:r w:rsidRPr="00E01A5A">
              <w:rPr>
                <w:sz w:val="24"/>
                <w:szCs w:val="24"/>
                <w:lang w:val="ro-RO"/>
              </w:rPr>
              <w:t xml:space="preserve">Prevedere transpusă prin art. </w:t>
            </w:r>
            <w:r w:rsidR="00686D92" w:rsidRPr="00E01A5A">
              <w:rPr>
                <w:sz w:val="24"/>
                <w:szCs w:val="24"/>
                <w:lang w:val="ro-RO"/>
              </w:rPr>
              <w:t xml:space="preserve">89, art. </w:t>
            </w:r>
            <w:r w:rsidRPr="00E01A5A">
              <w:rPr>
                <w:sz w:val="24"/>
                <w:szCs w:val="24"/>
                <w:lang w:val="ro-RO"/>
              </w:rPr>
              <w:t>91</w:t>
            </w:r>
            <w:r w:rsidR="00D85B88" w:rsidRPr="00E01A5A">
              <w:rPr>
                <w:sz w:val="24"/>
                <w:szCs w:val="24"/>
                <w:lang w:val="ro-RO"/>
              </w:rPr>
              <w:t xml:space="preserve"> și art. 92</w:t>
            </w:r>
            <w:r w:rsidRPr="00E01A5A">
              <w:rPr>
                <w:sz w:val="24"/>
                <w:szCs w:val="24"/>
                <w:lang w:val="ro-RO"/>
              </w:rPr>
              <w:t xml:space="preserve"> din Legea concurenței nr. 183/2012</w:t>
            </w:r>
          </w:p>
          <w:p w14:paraId="13779825" w14:textId="77777777" w:rsidR="0073589D" w:rsidRPr="00E01A5A" w:rsidRDefault="0073589D" w:rsidP="00484DF6">
            <w:pPr>
              <w:ind w:firstLine="0"/>
              <w:jc w:val="center"/>
              <w:rPr>
                <w:sz w:val="24"/>
                <w:szCs w:val="24"/>
                <w:lang w:val="ro-RO"/>
              </w:rPr>
            </w:pPr>
          </w:p>
          <w:p w14:paraId="6E146D2D" w14:textId="77777777" w:rsidR="0073589D" w:rsidRPr="00E01A5A" w:rsidRDefault="0073589D" w:rsidP="00484DF6">
            <w:pPr>
              <w:ind w:firstLine="0"/>
              <w:jc w:val="center"/>
              <w:rPr>
                <w:sz w:val="24"/>
                <w:szCs w:val="24"/>
                <w:lang w:val="ro-RO"/>
              </w:rPr>
            </w:pPr>
          </w:p>
          <w:p w14:paraId="20AD37DC" w14:textId="77777777" w:rsidR="0073589D" w:rsidRPr="00E01A5A" w:rsidRDefault="0073589D" w:rsidP="00484DF6">
            <w:pPr>
              <w:ind w:firstLine="0"/>
              <w:jc w:val="center"/>
              <w:rPr>
                <w:sz w:val="24"/>
                <w:szCs w:val="24"/>
                <w:lang w:val="ro-RO"/>
              </w:rPr>
            </w:pPr>
          </w:p>
          <w:p w14:paraId="3044A49A" w14:textId="77777777" w:rsidR="0073589D" w:rsidRPr="00E01A5A" w:rsidRDefault="0073589D" w:rsidP="00484DF6">
            <w:pPr>
              <w:ind w:firstLine="0"/>
              <w:jc w:val="center"/>
              <w:rPr>
                <w:sz w:val="24"/>
                <w:szCs w:val="24"/>
                <w:lang w:val="ro-RO"/>
              </w:rPr>
            </w:pPr>
          </w:p>
        </w:tc>
        <w:tc>
          <w:tcPr>
            <w:tcW w:w="1559" w:type="dxa"/>
          </w:tcPr>
          <w:p w14:paraId="546B6BD4" w14:textId="77777777" w:rsidR="000F2D5E" w:rsidRPr="00E01A5A" w:rsidRDefault="000F2D5E" w:rsidP="00484DF6">
            <w:pPr>
              <w:ind w:firstLine="0"/>
              <w:jc w:val="center"/>
              <w:rPr>
                <w:b/>
                <w:sz w:val="24"/>
                <w:szCs w:val="24"/>
                <w:lang w:val="ro-RO"/>
              </w:rPr>
            </w:pPr>
          </w:p>
        </w:tc>
      </w:tr>
      <w:tr w:rsidR="000F2D5E" w:rsidRPr="00E01A5A" w14:paraId="5251CE3B" w14:textId="77777777" w:rsidTr="00AB7756">
        <w:tc>
          <w:tcPr>
            <w:tcW w:w="4820" w:type="dxa"/>
          </w:tcPr>
          <w:p w14:paraId="086EA6BB" w14:textId="77777777" w:rsidR="00F56307" w:rsidRPr="00E01A5A" w:rsidRDefault="00F56307" w:rsidP="00484DF6">
            <w:pPr>
              <w:shd w:val="clear" w:color="auto" w:fill="FFFFFF"/>
              <w:ind w:firstLine="0"/>
              <w:jc w:val="center"/>
              <w:rPr>
                <w:i/>
                <w:iCs/>
                <w:sz w:val="24"/>
                <w:szCs w:val="24"/>
              </w:rPr>
            </w:pPr>
            <w:proofErr w:type="spellStart"/>
            <w:r w:rsidRPr="00E01A5A">
              <w:rPr>
                <w:i/>
                <w:iCs/>
                <w:sz w:val="24"/>
                <w:szCs w:val="24"/>
              </w:rPr>
              <w:lastRenderedPageBreak/>
              <w:t>Articolul</w:t>
            </w:r>
            <w:proofErr w:type="spellEnd"/>
            <w:r w:rsidRPr="00E01A5A">
              <w:rPr>
                <w:i/>
                <w:iCs/>
                <w:sz w:val="24"/>
                <w:szCs w:val="24"/>
              </w:rPr>
              <w:t xml:space="preserve"> 18</w:t>
            </w:r>
          </w:p>
          <w:p w14:paraId="17FF011E" w14:textId="77777777" w:rsidR="00F56307" w:rsidRPr="00E01A5A" w:rsidRDefault="00F56307" w:rsidP="00484DF6">
            <w:pPr>
              <w:shd w:val="clear" w:color="auto" w:fill="FFFFFF"/>
              <w:ind w:firstLine="0"/>
              <w:jc w:val="center"/>
              <w:rPr>
                <w:b/>
                <w:bCs/>
                <w:sz w:val="24"/>
                <w:szCs w:val="24"/>
              </w:rPr>
            </w:pPr>
            <w:proofErr w:type="spellStart"/>
            <w:r w:rsidRPr="00E01A5A">
              <w:rPr>
                <w:b/>
                <w:bCs/>
                <w:sz w:val="24"/>
                <w:szCs w:val="24"/>
              </w:rPr>
              <w:t>Reducerea</w:t>
            </w:r>
            <w:proofErr w:type="spellEnd"/>
            <w:r w:rsidRPr="00E01A5A">
              <w:rPr>
                <w:b/>
                <w:bCs/>
                <w:sz w:val="24"/>
                <w:szCs w:val="24"/>
              </w:rPr>
              <w:t xml:space="preserve"> </w:t>
            </w:r>
            <w:proofErr w:type="spellStart"/>
            <w:r w:rsidRPr="00E01A5A">
              <w:rPr>
                <w:b/>
                <w:bCs/>
                <w:sz w:val="24"/>
                <w:szCs w:val="24"/>
              </w:rPr>
              <w:t>amenzilor</w:t>
            </w:r>
            <w:proofErr w:type="spellEnd"/>
          </w:p>
          <w:p w14:paraId="2CDAA3AE" w14:textId="77777777" w:rsidR="00F56307" w:rsidRPr="00E01A5A" w:rsidRDefault="00F56307"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dispun</w:t>
            </w:r>
            <w:proofErr w:type="spellEnd"/>
            <w:r w:rsidRPr="00E01A5A">
              <w:rPr>
                <w:sz w:val="24"/>
                <w:szCs w:val="24"/>
              </w:rPr>
              <w:t xml:space="preserve"> de </w:t>
            </w:r>
            <w:proofErr w:type="spellStart"/>
            <w:r w:rsidRPr="00E01A5A">
              <w:rPr>
                <w:sz w:val="24"/>
                <w:szCs w:val="24"/>
              </w:rPr>
              <w:t>programe</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care </w:t>
            </w:r>
            <w:proofErr w:type="spellStart"/>
            <w:r w:rsidRPr="00E01A5A">
              <w:rPr>
                <w:sz w:val="24"/>
                <w:szCs w:val="24"/>
              </w:rPr>
              <w:t>să</w:t>
            </w:r>
            <w:proofErr w:type="spellEnd"/>
            <w:r w:rsidRPr="00E01A5A">
              <w:rPr>
                <w:sz w:val="24"/>
                <w:szCs w:val="24"/>
              </w:rPr>
              <w:t xml:space="preserve"> le </w:t>
            </w:r>
            <w:proofErr w:type="spellStart"/>
            <w:r w:rsidRPr="00E01A5A">
              <w:rPr>
                <w:sz w:val="24"/>
                <w:szCs w:val="24"/>
              </w:rPr>
              <w:t>permită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acorde</w:t>
            </w:r>
            <w:proofErr w:type="spellEnd"/>
            <w:r w:rsidRPr="00E01A5A">
              <w:rPr>
                <w:sz w:val="24"/>
                <w:szCs w:val="24"/>
              </w:rPr>
              <w:t xml:space="preserve"> o </w:t>
            </w:r>
            <w:proofErr w:type="spellStart"/>
            <w:r w:rsidRPr="00E01A5A">
              <w:rPr>
                <w:sz w:val="24"/>
                <w:szCs w:val="24"/>
              </w:rPr>
              <w:t>reducere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amenzilor</w:t>
            </w:r>
            <w:proofErr w:type="spellEnd"/>
            <w:r w:rsidRPr="00E01A5A">
              <w:rPr>
                <w:sz w:val="24"/>
                <w:szCs w:val="24"/>
              </w:rPr>
              <w:t xml:space="preserve"> </w:t>
            </w:r>
            <w:proofErr w:type="spellStart"/>
            <w:r w:rsidRPr="00E01A5A">
              <w:rPr>
                <w:sz w:val="24"/>
                <w:szCs w:val="24"/>
              </w:rPr>
              <w:t>întreprinderilor</w:t>
            </w:r>
            <w:proofErr w:type="spellEnd"/>
            <w:r w:rsidRPr="00E01A5A">
              <w:rPr>
                <w:sz w:val="24"/>
                <w:szCs w:val="24"/>
              </w:rPr>
              <w:t xml:space="preserve"> care nu </w:t>
            </w:r>
            <w:proofErr w:type="spellStart"/>
            <w:r w:rsidRPr="00E01A5A">
              <w:rPr>
                <w:sz w:val="24"/>
                <w:szCs w:val="24"/>
              </w:rPr>
              <w:t>îndeplinesc</w:t>
            </w:r>
            <w:proofErr w:type="spellEnd"/>
            <w:r w:rsidRPr="00E01A5A">
              <w:rPr>
                <w:sz w:val="24"/>
                <w:szCs w:val="24"/>
              </w:rPr>
              <w:t xml:space="preserve"> </w:t>
            </w:r>
            <w:proofErr w:type="spellStart"/>
            <w:r w:rsidRPr="00E01A5A">
              <w:rPr>
                <w:sz w:val="24"/>
                <w:szCs w:val="24"/>
              </w:rPr>
              <w:t>condițiile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a beneficia de </w:t>
            </w:r>
            <w:proofErr w:type="spellStart"/>
            <w:r w:rsidRPr="00E01A5A">
              <w:rPr>
                <w:sz w:val="24"/>
                <w:szCs w:val="24"/>
              </w:rPr>
              <w:t>imunitate</w:t>
            </w:r>
            <w:proofErr w:type="spellEnd"/>
            <w:r w:rsidRPr="00E01A5A">
              <w:rPr>
                <w:sz w:val="24"/>
                <w:szCs w:val="24"/>
              </w:rPr>
              <w:t xml:space="preserve"> la </w:t>
            </w:r>
            <w:proofErr w:type="spellStart"/>
            <w:r w:rsidRPr="00E01A5A">
              <w:rPr>
                <w:sz w:val="24"/>
                <w:szCs w:val="24"/>
              </w:rPr>
              <w:t>amenzi</w:t>
            </w:r>
            <w:proofErr w:type="spellEnd"/>
            <w:r w:rsidRPr="00E01A5A">
              <w:rPr>
                <w:sz w:val="24"/>
                <w:szCs w:val="24"/>
              </w:rPr>
              <w:t xml:space="preserve">. </w:t>
            </w:r>
            <w:proofErr w:type="spellStart"/>
            <w:r w:rsidRPr="00E01A5A">
              <w:rPr>
                <w:sz w:val="24"/>
                <w:szCs w:val="24"/>
              </w:rPr>
              <w:t>Aceasta</w:t>
            </w:r>
            <w:proofErr w:type="spellEnd"/>
            <w:r w:rsidRPr="00E01A5A">
              <w:rPr>
                <w:sz w:val="24"/>
                <w:szCs w:val="24"/>
              </w:rPr>
              <w:t xml:space="preserve"> nu </w:t>
            </w:r>
            <w:proofErr w:type="spellStart"/>
            <w:r w:rsidRPr="00E01A5A">
              <w:rPr>
                <w:sz w:val="24"/>
                <w:szCs w:val="24"/>
              </w:rPr>
              <w:t>aduce</w:t>
            </w:r>
            <w:proofErr w:type="spellEnd"/>
            <w:r w:rsidRPr="00E01A5A">
              <w:rPr>
                <w:sz w:val="24"/>
                <w:szCs w:val="24"/>
              </w:rPr>
              <w:t xml:space="preserve"> </w:t>
            </w:r>
            <w:proofErr w:type="spellStart"/>
            <w:r w:rsidRPr="00E01A5A">
              <w:rPr>
                <w:sz w:val="24"/>
                <w:szCs w:val="24"/>
              </w:rPr>
              <w:t>atingere</w:t>
            </w:r>
            <w:proofErr w:type="spellEnd"/>
            <w:r w:rsidRPr="00E01A5A">
              <w:rPr>
                <w:sz w:val="24"/>
                <w:szCs w:val="24"/>
              </w:rPr>
              <w:t xml:space="preserve"> </w:t>
            </w:r>
            <w:proofErr w:type="spellStart"/>
            <w:r w:rsidRPr="00E01A5A">
              <w:rPr>
                <w:sz w:val="24"/>
                <w:szCs w:val="24"/>
              </w:rPr>
              <w:t>inițierii</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a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programe</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încălcări</w:t>
            </w:r>
            <w:proofErr w:type="spellEnd"/>
            <w:r w:rsidRPr="00E01A5A">
              <w:rPr>
                <w:sz w:val="24"/>
                <w:szCs w:val="24"/>
              </w:rPr>
              <w:t xml:space="preserve"> </w:t>
            </w:r>
            <w:proofErr w:type="spellStart"/>
            <w:r w:rsidRPr="00E01A5A">
              <w:rPr>
                <w:sz w:val="24"/>
                <w:szCs w:val="24"/>
              </w:rPr>
              <w:t>decât</w:t>
            </w:r>
            <w:proofErr w:type="spellEnd"/>
            <w:r w:rsidRPr="00E01A5A">
              <w:rPr>
                <w:sz w:val="24"/>
                <w:szCs w:val="24"/>
              </w:rPr>
              <w:t xml:space="preserve"> </w:t>
            </w:r>
            <w:proofErr w:type="spellStart"/>
            <w:r w:rsidRPr="00E01A5A">
              <w:rPr>
                <w:sz w:val="24"/>
                <w:szCs w:val="24"/>
              </w:rPr>
              <w:t>cartelurile</w:t>
            </w:r>
            <w:proofErr w:type="spellEnd"/>
            <w:r w:rsidRPr="00E01A5A">
              <w:rPr>
                <w:sz w:val="24"/>
                <w:szCs w:val="24"/>
              </w:rPr>
              <w:t xml:space="preserve"> secrete </w:t>
            </w:r>
            <w:proofErr w:type="spellStart"/>
            <w:r w:rsidRPr="00E01A5A">
              <w:rPr>
                <w:sz w:val="24"/>
                <w:szCs w:val="24"/>
              </w:rPr>
              <w:t>sau</w:t>
            </w:r>
            <w:proofErr w:type="spellEnd"/>
            <w:r w:rsidRPr="00E01A5A">
              <w:rPr>
                <w:sz w:val="24"/>
                <w:szCs w:val="24"/>
              </w:rPr>
              <w:t xml:space="preserve"> a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programe</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care le permit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acorde</w:t>
            </w:r>
            <w:proofErr w:type="spellEnd"/>
            <w:r w:rsidRPr="00E01A5A">
              <w:rPr>
                <w:sz w:val="24"/>
                <w:szCs w:val="24"/>
              </w:rPr>
              <w:t xml:space="preserve"> o </w:t>
            </w:r>
            <w:proofErr w:type="spellStart"/>
            <w:r w:rsidRPr="00E01A5A">
              <w:rPr>
                <w:sz w:val="24"/>
                <w:szCs w:val="24"/>
              </w:rPr>
              <w:t>reducere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amenzilor</w:t>
            </w:r>
            <w:proofErr w:type="spellEnd"/>
            <w:r w:rsidRPr="00E01A5A">
              <w:rPr>
                <w:sz w:val="24"/>
                <w:szCs w:val="24"/>
              </w:rPr>
              <w:t xml:space="preserve"> </w:t>
            </w:r>
            <w:proofErr w:type="spellStart"/>
            <w:r w:rsidRPr="00E01A5A">
              <w:rPr>
                <w:sz w:val="24"/>
                <w:szCs w:val="24"/>
              </w:rPr>
              <w:t>aplicate</w:t>
            </w:r>
            <w:proofErr w:type="spellEnd"/>
            <w:r w:rsidRPr="00E01A5A">
              <w:rPr>
                <w:sz w:val="24"/>
                <w:szCs w:val="24"/>
              </w:rPr>
              <w:t xml:space="preserve"> </w:t>
            </w:r>
            <w:proofErr w:type="spellStart"/>
            <w:r w:rsidRPr="00E01A5A">
              <w:rPr>
                <w:sz w:val="24"/>
                <w:szCs w:val="24"/>
              </w:rPr>
              <w:t>persoanelor</w:t>
            </w:r>
            <w:proofErr w:type="spellEnd"/>
            <w:r w:rsidRPr="00E01A5A">
              <w:rPr>
                <w:sz w:val="24"/>
                <w:szCs w:val="24"/>
              </w:rPr>
              <w:t xml:space="preserve"> </w:t>
            </w:r>
            <w:proofErr w:type="spellStart"/>
            <w:r w:rsidRPr="00E01A5A">
              <w:rPr>
                <w:sz w:val="24"/>
                <w:szCs w:val="24"/>
              </w:rPr>
              <w:t>fizice</w:t>
            </w:r>
            <w:proofErr w:type="spellEnd"/>
            <w:r w:rsidRPr="00E01A5A">
              <w:rPr>
                <w:sz w:val="24"/>
                <w:szCs w:val="24"/>
              </w:rPr>
              <w:t>.</w:t>
            </w:r>
          </w:p>
          <w:p w14:paraId="5AC62480" w14:textId="77777777" w:rsidR="00F56307" w:rsidRPr="00E01A5A" w:rsidRDefault="00F56307" w:rsidP="00484DF6">
            <w:pPr>
              <w:shd w:val="clear" w:color="auto" w:fill="FFFFFF"/>
              <w:ind w:firstLine="0"/>
              <w:rPr>
                <w:sz w:val="24"/>
                <w:szCs w:val="24"/>
              </w:rPr>
            </w:pPr>
            <w:r w:rsidRPr="00E01A5A">
              <w:rPr>
                <w:sz w:val="24"/>
                <w:szCs w:val="24"/>
              </w:rPr>
              <w:t>(2)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se </w:t>
            </w:r>
            <w:proofErr w:type="spellStart"/>
            <w:r w:rsidRPr="00E01A5A">
              <w:rPr>
                <w:sz w:val="24"/>
                <w:szCs w:val="24"/>
              </w:rPr>
              <w:t>acordă</w:t>
            </w:r>
            <w:proofErr w:type="spellEnd"/>
            <w:r w:rsidRPr="00E01A5A">
              <w:rPr>
                <w:sz w:val="24"/>
                <w:szCs w:val="24"/>
              </w:rPr>
              <w:t xml:space="preserve"> o </w:t>
            </w:r>
            <w:proofErr w:type="spellStart"/>
            <w:r w:rsidRPr="00E01A5A">
              <w:rPr>
                <w:sz w:val="24"/>
                <w:szCs w:val="24"/>
              </w:rPr>
              <w:t>reducere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amenzilor</w:t>
            </w:r>
            <w:proofErr w:type="spellEnd"/>
            <w:r w:rsidRPr="00E01A5A">
              <w:rPr>
                <w:sz w:val="24"/>
                <w:szCs w:val="24"/>
              </w:rPr>
              <w:t xml:space="preserve"> </w:t>
            </w:r>
            <w:proofErr w:type="spellStart"/>
            <w:r w:rsidRPr="00E01A5A">
              <w:rPr>
                <w:sz w:val="24"/>
                <w:szCs w:val="24"/>
              </w:rPr>
              <w:t>numai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solicitantul</w:t>
            </w:r>
            <w:proofErr w:type="spellEnd"/>
            <w:r w:rsidRPr="00E01A5A">
              <w:rPr>
                <w:sz w:val="24"/>
                <w:szCs w:val="24"/>
              </w:rPr>
              <w:t>:</w:t>
            </w:r>
          </w:p>
          <w:p w14:paraId="7E73179D" w14:textId="77777777" w:rsidR="00F56307" w:rsidRPr="00E01A5A" w:rsidRDefault="00F56307" w:rsidP="00484DF6">
            <w:pPr>
              <w:shd w:val="clear" w:color="auto" w:fill="FFFFFF"/>
              <w:ind w:firstLine="0"/>
              <w:rPr>
                <w:sz w:val="24"/>
                <w:szCs w:val="24"/>
              </w:rPr>
            </w:pPr>
            <w:r w:rsidRPr="00E01A5A">
              <w:rPr>
                <w:sz w:val="24"/>
                <w:szCs w:val="24"/>
              </w:rPr>
              <w:t>(a)</w:t>
            </w:r>
            <w:proofErr w:type="spellStart"/>
            <w:r w:rsidRPr="00E01A5A">
              <w:rPr>
                <w:sz w:val="24"/>
                <w:szCs w:val="24"/>
              </w:rPr>
              <w:t>îndeplinește</w:t>
            </w:r>
            <w:proofErr w:type="spellEnd"/>
            <w:r w:rsidRPr="00E01A5A">
              <w:rPr>
                <w:sz w:val="24"/>
                <w:szCs w:val="24"/>
              </w:rPr>
              <w:t xml:space="preserve"> </w:t>
            </w:r>
            <w:proofErr w:type="spellStart"/>
            <w:r w:rsidRPr="00E01A5A">
              <w:rPr>
                <w:sz w:val="24"/>
                <w:szCs w:val="24"/>
              </w:rPr>
              <w:t>condițiile</w:t>
            </w:r>
            <w:proofErr w:type="spellEnd"/>
            <w:r w:rsidRPr="00E01A5A">
              <w:rPr>
                <w:sz w:val="24"/>
                <w:szCs w:val="24"/>
              </w:rPr>
              <w:t xml:space="preserve"> </w:t>
            </w:r>
            <w:proofErr w:type="spellStart"/>
            <w:r w:rsidRPr="00E01A5A">
              <w:rPr>
                <w:sz w:val="24"/>
                <w:szCs w:val="24"/>
              </w:rPr>
              <w:t>stabilite</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19;</w:t>
            </w:r>
          </w:p>
          <w:p w14:paraId="205DEF6D" w14:textId="77777777" w:rsidR="00F56307" w:rsidRPr="00E01A5A" w:rsidRDefault="00F56307" w:rsidP="00484DF6">
            <w:pPr>
              <w:shd w:val="clear" w:color="auto" w:fill="FFFFFF"/>
              <w:ind w:firstLine="0"/>
              <w:rPr>
                <w:sz w:val="24"/>
                <w:szCs w:val="24"/>
              </w:rPr>
            </w:pPr>
            <w:r w:rsidRPr="00E01A5A">
              <w:rPr>
                <w:sz w:val="24"/>
                <w:szCs w:val="24"/>
              </w:rPr>
              <w:t>(b)</w:t>
            </w:r>
            <w:proofErr w:type="spellStart"/>
            <w:r w:rsidRPr="00E01A5A">
              <w:rPr>
                <w:sz w:val="24"/>
                <w:szCs w:val="24"/>
              </w:rPr>
              <w:t>își</w:t>
            </w:r>
            <w:proofErr w:type="spellEnd"/>
            <w:r w:rsidRPr="00E01A5A">
              <w:rPr>
                <w:sz w:val="24"/>
                <w:szCs w:val="24"/>
              </w:rPr>
              <w:t xml:space="preserve"> </w:t>
            </w:r>
            <w:proofErr w:type="spellStart"/>
            <w:r w:rsidRPr="00E01A5A">
              <w:rPr>
                <w:sz w:val="24"/>
                <w:szCs w:val="24"/>
              </w:rPr>
              <w:t>divulgă</w:t>
            </w:r>
            <w:proofErr w:type="spellEnd"/>
            <w:r w:rsidRPr="00E01A5A">
              <w:rPr>
                <w:sz w:val="24"/>
                <w:szCs w:val="24"/>
              </w:rPr>
              <w:t xml:space="preserve"> </w:t>
            </w:r>
            <w:proofErr w:type="spellStart"/>
            <w:r w:rsidRPr="00E01A5A">
              <w:rPr>
                <w:sz w:val="24"/>
                <w:szCs w:val="24"/>
              </w:rPr>
              <w:t>participarea</w:t>
            </w:r>
            <w:proofErr w:type="spellEnd"/>
            <w:r w:rsidRPr="00E01A5A">
              <w:rPr>
                <w:sz w:val="24"/>
                <w:szCs w:val="24"/>
              </w:rPr>
              <w:t xml:space="preserve"> la un cartel secret; </w:t>
            </w:r>
            <w:proofErr w:type="spellStart"/>
            <w:r w:rsidRPr="00E01A5A">
              <w:rPr>
                <w:sz w:val="24"/>
                <w:szCs w:val="24"/>
              </w:rPr>
              <w:t>și</w:t>
            </w:r>
            <w:proofErr w:type="spellEnd"/>
          </w:p>
          <w:p w14:paraId="4EB6F925" w14:textId="77777777" w:rsidR="00F56307" w:rsidRPr="00E01A5A" w:rsidRDefault="00F56307" w:rsidP="00484DF6">
            <w:pPr>
              <w:shd w:val="clear" w:color="auto" w:fill="FFFFFF"/>
              <w:ind w:firstLine="0"/>
              <w:rPr>
                <w:sz w:val="24"/>
                <w:szCs w:val="24"/>
              </w:rPr>
            </w:pPr>
            <w:r w:rsidRPr="00E01A5A">
              <w:rPr>
                <w:sz w:val="24"/>
                <w:szCs w:val="24"/>
              </w:rPr>
              <w:t>(c)</w:t>
            </w:r>
            <w:proofErr w:type="spellStart"/>
            <w:r w:rsidRPr="00E01A5A">
              <w:rPr>
                <w:sz w:val="24"/>
                <w:szCs w:val="24"/>
              </w:rPr>
              <w:t>prezintă</w:t>
            </w:r>
            <w:proofErr w:type="spellEnd"/>
            <w:r w:rsidRPr="00E01A5A">
              <w:rPr>
                <w:sz w:val="24"/>
                <w:szCs w:val="24"/>
              </w:rPr>
              <w:t xml:space="preserve"> </w:t>
            </w:r>
            <w:proofErr w:type="spellStart"/>
            <w:r w:rsidRPr="00E01A5A">
              <w:rPr>
                <w:sz w:val="24"/>
                <w:szCs w:val="24"/>
              </w:rPr>
              <w:t>dovezi</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presupusul</w:t>
            </w:r>
            <w:proofErr w:type="spellEnd"/>
            <w:r w:rsidRPr="00E01A5A">
              <w:rPr>
                <w:sz w:val="24"/>
                <w:szCs w:val="24"/>
              </w:rPr>
              <w:t xml:space="preserve"> cartel secret care </w:t>
            </w:r>
            <w:proofErr w:type="spellStart"/>
            <w:r w:rsidRPr="00E01A5A">
              <w:rPr>
                <w:sz w:val="24"/>
                <w:szCs w:val="24"/>
              </w:rPr>
              <w:t>reprezintă</w:t>
            </w:r>
            <w:proofErr w:type="spellEnd"/>
            <w:r w:rsidRPr="00E01A5A">
              <w:rPr>
                <w:sz w:val="24"/>
                <w:szCs w:val="24"/>
              </w:rPr>
              <w:t xml:space="preserve"> o </w:t>
            </w:r>
            <w:proofErr w:type="spellStart"/>
            <w:r w:rsidRPr="00E01A5A">
              <w:rPr>
                <w:sz w:val="24"/>
                <w:szCs w:val="24"/>
              </w:rPr>
              <w:t>valoare</w:t>
            </w:r>
            <w:proofErr w:type="spellEnd"/>
            <w:r w:rsidRPr="00E01A5A">
              <w:rPr>
                <w:sz w:val="24"/>
                <w:szCs w:val="24"/>
              </w:rPr>
              <w:t xml:space="preserve"> </w:t>
            </w:r>
            <w:proofErr w:type="spellStart"/>
            <w:r w:rsidRPr="00E01A5A">
              <w:rPr>
                <w:sz w:val="24"/>
                <w:szCs w:val="24"/>
              </w:rPr>
              <w:t>adăugată</w:t>
            </w:r>
            <w:proofErr w:type="spellEnd"/>
            <w:r w:rsidRPr="00E01A5A">
              <w:rPr>
                <w:sz w:val="24"/>
                <w:szCs w:val="24"/>
              </w:rPr>
              <w:t xml:space="preserve"> </w:t>
            </w:r>
            <w:proofErr w:type="spellStart"/>
            <w:r w:rsidRPr="00E01A5A">
              <w:rPr>
                <w:sz w:val="24"/>
                <w:szCs w:val="24"/>
              </w:rPr>
              <w:t>semnificativă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scopul</w:t>
            </w:r>
            <w:proofErr w:type="spellEnd"/>
            <w:r w:rsidRPr="00E01A5A">
              <w:rPr>
                <w:sz w:val="24"/>
                <w:szCs w:val="24"/>
              </w:rPr>
              <w:t xml:space="preserve"> </w:t>
            </w:r>
            <w:proofErr w:type="spellStart"/>
            <w:r w:rsidRPr="00E01A5A">
              <w:rPr>
                <w:sz w:val="24"/>
                <w:szCs w:val="24"/>
              </w:rPr>
              <w:t>dovedirii</w:t>
            </w:r>
            <w:proofErr w:type="spellEnd"/>
            <w:r w:rsidRPr="00E01A5A">
              <w:rPr>
                <w:sz w:val="24"/>
                <w:szCs w:val="24"/>
              </w:rPr>
              <w:t xml:space="preserve"> </w:t>
            </w:r>
            <w:proofErr w:type="spellStart"/>
            <w:r w:rsidRPr="00E01A5A">
              <w:rPr>
                <w:sz w:val="24"/>
                <w:szCs w:val="24"/>
              </w:rPr>
              <w:t>încălcării</w:t>
            </w:r>
            <w:proofErr w:type="spellEnd"/>
            <w:r w:rsidRPr="00E01A5A">
              <w:rPr>
                <w:sz w:val="24"/>
                <w:szCs w:val="24"/>
              </w:rPr>
              <w:t xml:space="preserve"> care face </w:t>
            </w:r>
            <w:proofErr w:type="spellStart"/>
            <w:r w:rsidRPr="00E01A5A">
              <w:rPr>
                <w:sz w:val="24"/>
                <w:szCs w:val="24"/>
              </w:rPr>
              <w:t>obiectul</w:t>
            </w:r>
            <w:proofErr w:type="spellEnd"/>
            <w:r w:rsidRPr="00E01A5A">
              <w:rPr>
                <w:sz w:val="24"/>
                <w:szCs w:val="24"/>
              </w:rPr>
              <w:t xml:space="preserve"> </w:t>
            </w:r>
            <w:proofErr w:type="spellStart"/>
            <w:r w:rsidRPr="00E01A5A">
              <w:rPr>
                <w:sz w:val="24"/>
                <w:szCs w:val="24"/>
              </w:rPr>
              <w:t>programului</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raport</w:t>
            </w:r>
            <w:proofErr w:type="spellEnd"/>
            <w:r w:rsidRPr="00E01A5A">
              <w:rPr>
                <w:sz w:val="24"/>
                <w:szCs w:val="24"/>
              </w:rPr>
              <w:t xml:space="preserve"> cu </w:t>
            </w:r>
            <w:proofErr w:type="spellStart"/>
            <w:r w:rsidRPr="00E01A5A">
              <w:rPr>
                <w:sz w:val="24"/>
                <w:szCs w:val="24"/>
              </w:rPr>
              <w:t>dovezile</w:t>
            </w:r>
            <w:proofErr w:type="spellEnd"/>
            <w:r w:rsidRPr="00E01A5A">
              <w:rPr>
                <w:sz w:val="24"/>
                <w:szCs w:val="24"/>
              </w:rPr>
              <w:t xml:space="preserve"> </w:t>
            </w:r>
            <w:proofErr w:type="spellStart"/>
            <w:r w:rsidRPr="00E01A5A">
              <w:rPr>
                <w:sz w:val="24"/>
                <w:szCs w:val="24"/>
              </w:rPr>
              <w:t>aflate</w:t>
            </w:r>
            <w:proofErr w:type="spellEnd"/>
            <w:r w:rsidRPr="00E01A5A">
              <w:rPr>
                <w:sz w:val="24"/>
                <w:szCs w:val="24"/>
              </w:rPr>
              <w:t xml:space="preserve"> </w:t>
            </w:r>
            <w:proofErr w:type="spellStart"/>
            <w:r w:rsidRPr="00E01A5A">
              <w:rPr>
                <w:sz w:val="24"/>
                <w:szCs w:val="24"/>
              </w:rPr>
              <w:t>deja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posesia</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la </w:t>
            </w:r>
            <w:proofErr w:type="spellStart"/>
            <w:r w:rsidRPr="00E01A5A">
              <w:rPr>
                <w:sz w:val="24"/>
                <w:szCs w:val="24"/>
              </w:rPr>
              <w:t>momentul</w:t>
            </w:r>
            <w:proofErr w:type="spellEnd"/>
            <w:r w:rsidRPr="00E01A5A">
              <w:rPr>
                <w:sz w:val="24"/>
                <w:szCs w:val="24"/>
              </w:rPr>
              <w:t xml:space="preserve"> </w:t>
            </w:r>
            <w:proofErr w:type="spellStart"/>
            <w:r w:rsidRPr="00E01A5A">
              <w:rPr>
                <w:sz w:val="24"/>
                <w:szCs w:val="24"/>
              </w:rPr>
              <w:t>depunerii</w:t>
            </w:r>
            <w:proofErr w:type="spellEnd"/>
            <w:r w:rsidRPr="00E01A5A">
              <w:rPr>
                <w:sz w:val="24"/>
                <w:szCs w:val="24"/>
              </w:rPr>
              <w:t xml:space="preserve"> </w:t>
            </w:r>
            <w:proofErr w:type="spellStart"/>
            <w:r w:rsidRPr="00E01A5A">
              <w:rPr>
                <w:sz w:val="24"/>
                <w:szCs w:val="24"/>
              </w:rPr>
              <w:t>cererii</w:t>
            </w:r>
            <w:proofErr w:type="spellEnd"/>
            <w:r w:rsidRPr="00E01A5A">
              <w:rPr>
                <w:sz w:val="24"/>
                <w:szCs w:val="24"/>
              </w:rPr>
              <w:t>.</w:t>
            </w:r>
          </w:p>
          <w:p w14:paraId="57C6DC5E" w14:textId="3B141C3F" w:rsidR="000F2D5E" w:rsidRPr="00E01A5A" w:rsidRDefault="00F56307" w:rsidP="00BC49C6">
            <w:pPr>
              <w:shd w:val="clear" w:color="auto" w:fill="FFFFFF"/>
              <w:ind w:firstLine="0"/>
              <w:rPr>
                <w:b/>
                <w:sz w:val="24"/>
                <w:szCs w:val="24"/>
              </w:rPr>
            </w:pPr>
            <w:r w:rsidRPr="00E01A5A">
              <w:rPr>
                <w:sz w:val="24"/>
                <w:szCs w:val="24"/>
              </w:rPr>
              <w:t xml:space="preserve"> (3)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solicitantul</w:t>
            </w:r>
            <w:proofErr w:type="spellEnd"/>
            <w:r w:rsidRPr="00E01A5A">
              <w:rPr>
                <w:sz w:val="24"/>
                <w:szCs w:val="24"/>
              </w:rPr>
              <w:t xml:space="preserve"> </w:t>
            </w:r>
            <w:proofErr w:type="spellStart"/>
            <w:r w:rsidRPr="00E01A5A">
              <w:rPr>
                <w:sz w:val="24"/>
                <w:szCs w:val="24"/>
              </w:rPr>
              <w:t>prezintă</w:t>
            </w:r>
            <w:proofErr w:type="spellEnd"/>
            <w:r w:rsidRPr="00E01A5A">
              <w:rPr>
                <w:sz w:val="24"/>
                <w:szCs w:val="24"/>
              </w:rPr>
              <w:t xml:space="preserve"> </w:t>
            </w:r>
            <w:proofErr w:type="spellStart"/>
            <w:r w:rsidRPr="00E01A5A">
              <w:rPr>
                <w:sz w:val="24"/>
                <w:szCs w:val="24"/>
              </w:rPr>
              <w:t>dovezi</w:t>
            </w:r>
            <w:proofErr w:type="spellEnd"/>
            <w:r w:rsidRPr="00E01A5A">
              <w:rPr>
                <w:sz w:val="24"/>
                <w:szCs w:val="24"/>
              </w:rPr>
              <w:t xml:space="preserve"> </w:t>
            </w:r>
            <w:proofErr w:type="spellStart"/>
            <w:r w:rsidRPr="00E01A5A">
              <w:rPr>
                <w:sz w:val="24"/>
                <w:szCs w:val="24"/>
              </w:rPr>
              <w:t>convingătoare</w:t>
            </w:r>
            <w:proofErr w:type="spellEnd"/>
            <w:r w:rsidRPr="00E01A5A">
              <w:rPr>
                <w:sz w:val="24"/>
                <w:szCs w:val="24"/>
              </w:rPr>
              <w:t xml:space="preserve"> pe care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le </w:t>
            </w:r>
            <w:proofErr w:type="spellStart"/>
            <w:r w:rsidRPr="00E01A5A">
              <w:rPr>
                <w:sz w:val="24"/>
                <w:szCs w:val="24"/>
              </w:rPr>
              <w:t>utilizează</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a </w:t>
            </w:r>
            <w:proofErr w:type="spellStart"/>
            <w:r w:rsidRPr="00E01A5A">
              <w:rPr>
                <w:sz w:val="24"/>
                <w:szCs w:val="24"/>
              </w:rPr>
              <w:t>dovedi</w:t>
            </w:r>
            <w:proofErr w:type="spellEnd"/>
            <w:r w:rsidRPr="00E01A5A">
              <w:rPr>
                <w:sz w:val="24"/>
                <w:szCs w:val="24"/>
              </w:rPr>
              <w:t xml:space="preserve"> </w:t>
            </w:r>
            <w:proofErr w:type="spellStart"/>
            <w:r w:rsidRPr="00E01A5A">
              <w:rPr>
                <w:sz w:val="24"/>
                <w:szCs w:val="24"/>
              </w:rPr>
              <w:t>fapte</w:t>
            </w:r>
            <w:proofErr w:type="spellEnd"/>
            <w:r w:rsidRPr="00E01A5A">
              <w:rPr>
                <w:sz w:val="24"/>
                <w:szCs w:val="24"/>
              </w:rPr>
              <w:t xml:space="preserve"> </w:t>
            </w:r>
            <w:proofErr w:type="spellStart"/>
            <w:r w:rsidRPr="00E01A5A">
              <w:rPr>
                <w:sz w:val="24"/>
                <w:szCs w:val="24"/>
              </w:rPr>
              <w:t>suplimentare</w:t>
            </w:r>
            <w:proofErr w:type="spellEnd"/>
            <w:r w:rsidRPr="00E01A5A">
              <w:rPr>
                <w:sz w:val="24"/>
                <w:szCs w:val="24"/>
              </w:rPr>
              <w:t xml:space="preserve"> care </w:t>
            </w:r>
            <w:proofErr w:type="spellStart"/>
            <w:r w:rsidRPr="00E01A5A">
              <w:rPr>
                <w:sz w:val="24"/>
                <w:szCs w:val="24"/>
              </w:rPr>
              <w:t>conduc</w:t>
            </w:r>
            <w:proofErr w:type="spellEnd"/>
            <w:r w:rsidRPr="00E01A5A">
              <w:rPr>
                <w:sz w:val="24"/>
                <w:szCs w:val="24"/>
              </w:rPr>
              <w:t xml:space="preserve"> la o </w:t>
            </w:r>
            <w:proofErr w:type="spellStart"/>
            <w:r w:rsidRPr="00E01A5A">
              <w:rPr>
                <w:sz w:val="24"/>
                <w:szCs w:val="24"/>
              </w:rPr>
              <w:t>creștere</w:t>
            </w:r>
            <w:proofErr w:type="spellEnd"/>
            <w:r w:rsidRPr="00E01A5A">
              <w:rPr>
                <w:sz w:val="24"/>
                <w:szCs w:val="24"/>
              </w:rPr>
              <w:t xml:space="preserve"> a </w:t>
            </w:r>
            <w:proofErr w:type="spellStart"/>
            <w:r w:rsidRPr="00E01A5A">
              <w:rPr>
                <w:sz w:val="24"/>
                <w:szCs w:val="24"/>
              </w:rPr>
              <w:t>amenzilor</w:t>
            </w:r>
            <w:proofErr w:type="spellEnd"/>
            <w:r w:rsidRPr="00E01A5A">
              <w:rPr>
                <w:sz w:val="24"/>
                <w:szCs w:val="24"/>
              </w:rPr>
              <w:t xml:space="preserve"> care </w:t>
            </w:r>
            <w:proofErr w:type="spellStart"/>
            <w:r w:rsidRPr="00E01A5A">
              <w:rPr>
                <w:sz w:val="24"/>
                <w:szCs w:val="24"/>
              </w:rPr>
              <w:t>ar</w:t>
            </w:r>
            <w:proofErr w:type="spellEnd"/>
            <w:r w:rsidRPr="00E01A5A">
              <w:rPr>
                <w:sz w:val="24"/>
                <w:szCs w:val="24"/>
              </w:rPr>
              <w:t xml:space="preserve"> fi </w:t>
            </w:r>
            <w:proofErr w:type="spellStart"/>
            <w:r w:rsidRPr="00E01A5A">
              <w:rPr>
                <w:sz w:val="24"/>
                <w:szCs w:val="24"/>
              </w:rPr>
              <w:t>fost</w:t>
            </w:r>
            <w:proofErr w:type="spellEnd"/>
            <w:r w:rsidRPr="00E01A5A">
              <w:rPr>
                <w:sz w:val="24"/>
                <w:szCs w:val="24"/>
              </w:rPr>
              <w:t xml:space="preserve"> </w:t>
            </w:r>
            <w:proofErr w:type="spellStart"/>
            <w:r w:rsidRPr="00E01A5A">
              <w:rPr>
                <w:sz w:val="24"/>
                <w:szCs w:val="24"/>
              </w:rPr>
              <w:t>altfel</w:t>
            </w:r>
            <w:proofErr w:type="spellEnd"/>
            <w:r w:rsidRPr="00E01A5A">
              <w:rPr>
                <w:sz w:val="24"/>
                <w:szCs w:val="24"/>
              </w:rPr>
              <w:t xml:space="preserve"> </w:t>
            </w:r>
            <w:proofErr w:type="spellStart"/>
            <w:r w:rsidRPr="00E01A5A">
              <w:rPr>
                <w:sz w:val="24"/>
                <w:szCs w:val="24"/>
              </w:rPr>
              <w:t>impuse</w:t>
            </w:r>
            <w:proofErr w:type="spellEnd"/>
            <w:r w:rsidRPr="00E01A5A">
              <w:rPr>
                <w:sz w:val="24"/>
                <w:szCs w:val="24"/>
              </w:rPr>
              <w:t xml:space="preserve"> </w:t>
            </w:r>
            <w:proofErr w:type="spellStart"/>
            <w:r w:rsidRPr="00E01A5A">
              <w:rPr>
                <w:sz w:val="24"/>
                <w:szCs w:val="24"/>
              </w:rPr>
              <w:t>participanților</w:t>
            </w:r>
            <w:proofErr w:type="spellEnd"/>
            <w:r w:rsidRPr="00E01A5A">
              <w:rPr>
                <w:sz w:val="24"/>
                <w:szCs w:val="24"/>
              </w:rPr>
              <w:t xml:space="preserve"> la </w:t>
            </w:r>
            <w:proofErr w:type="spellStart"/>
            <w:r w:rsidRPr="00E01A5A">
              <w:rPr>
                <w:sz w:val="24"/>
                <w:szCs w:val="24"/>
              </w:rPr>
              <w:t>cartelul</w:t>
            </w:r>
            <w:proofErr w:type="spellEnd"/>
            <w:r w:rsidRPr="00E01A5A">
              <w:rPr>
                <w:sz w:val="24"/>
                <w:szCs w:val="24"/>
              </w:rPr>
              <w:t xml:space="preserve"> secret,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nu </w:t>
            </w:r>
            <w:proofErr w:type="spellStart"/>
            <w:r w:rsidRPr="00E01A5A">
              <w:rPr>
                <w:sz w:val="24"/>
                <w:szCs w:val="24"/>
              </w:rPr>
              <w:t>ia</w:t>
            </w:r>
            <w:proofErr w:type="spellEnd"/>
            <w:r w:rsidRPr="00E01A5A">
              <w:rPr>
                <w:sz w:val="24"/>
                <w:szCs w:val="24"/>
              </w:rPr>
              <w:t xml:space="preserve"> </w:t>
            </w:r>
            <w:proofErr w:type="spellStart"/>
            <w:r w:rsidRPr="00E01A5A">
              <w:rPr>
                <w:sz w:val="24"/>
                <w:szCs w:val="24"/>
              </w:rPr>
              <w:lastRenderedPageBreak/>
              <w:t>în</w:t>
            </w:r>
            <w:proofErr w:type="spellEnd"/>
            <w:r w:rsidRPr="00E01A5A">
              <w:rPr>
                <w:sz w:val="24"/>
                <w:szCs w:val="24"/>
              </w:rPr>
              <w:t xml:space="preserve"> </w:t>
            </w:r>
            <w:proofErr w:type="spellStart"/>
            <w:r w:rsidRPr="00E01A5A">
              <w:rPr>
                <w:sz w:val="24"/>
                <w:szCs w:val="24"/>
              </w:rPr>
              <w:t>considerare</w:t>
            </w:r>
            <w:proofErr w:type="spellEnd"/>
            <w:r w:rsidRPr="00E01A5A">
              <w:rPr>
                <w:sz w:val="24"/>
                <w:szCs w:val="24"/>
              </w:rPr>
              <w:t xml:space="preserve"> </w:t>
            </w:r>
            <w:proofErr w:type="spellStart"/>
            <w:r w:rsidRPr="00E01A5A">
              <w:rPr>
                <w:sz w:val="24"/>
                <w:szCs w:val="24"/>
              </w:rPr>
              <w:t>aceste</w:t>
            </w:r>
            <w:proofErr w:type="spellEnd"/>
            <w:r w:rsidRPr="00E01A5A">
              <w:rPr>
                <w:sz w:val="24"/>
                <w:szCs w:val="24"/>
              </w:rPr>
              <w:t xml:space="preserve"> </w:t>
            </w:r>
            <w:proofErr w:type="spellStart"/>
            <w:r w:rsidRPr="00E01A5A">
              <w:rPr>
                <w:sz w:val="24"/>
                <w:szCs w:val="24"/>
              </w:rPr>
              <w:t>fapte</w:t>
            </w:r>
            <w:proofErr w:type="spellEnd"/>
            <w:r w:rsidRPr="00E01A5A">
              <w:rPr>
                <w:sz w:val="24"/>
                <w:szCs w:val="24"/>
              </w:rPr>
              <w:t xml:space="preserve"> </w:t>
            </w:r>
            <w:proofErr w:type="spellStart"/>
            <w:r w:rsidRPr="00E01A5A">
              <w:rPr>
                <w:sz w:val="24"/>
                <w:szCs w:val="24"/>
              </w:rPr>
              <w:t>suplimentare</w:t>
            </w:r>
            <w:proofErr w:type="spellEnd"/>
            <w:r w:rsidRPr="00E01A5A">
              <w:rPr>
                <w:sz w:val="24"/>
                <w:szCs w:val="24"/>
              </w:rPr>
              <w:t xml:space="preserve">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stabilește</w:t>
            </w:r>
            <w:proofErr w:type="spellEnd"/>
            <w:r w:rsidRPr="00E01A5A">
              <w:rPr>
                <w:sz w:val="24"/>
                <w:szCs w:val="24"/>
              </w:rPr>
              <w:t xml:space="preserve"> </w:t>
            </w:r>
            <w:proofErr w:type="spellStart"/>
            <w:r w:rsidRPr="00E01A5A">
              <w:rPr>
                <w:sz w:val="24"/>
                <w:szCs w:val="24"/>
              </w:rPr>
              <w:t>cuantumul</w:t>
            </w:r>
            <w:proofErr w:type="spellEnd"/>
            <w:r w:rsidRPr="00E01A5A">
              <w:rPr>
                <w:sz w:val="24"/>
                <w:szCs w:val="24"/>
              </w:rPr>
              <w:t xml:space="preserve"> </w:t>
            </w:r>
            <w:proofErr w:type="spellStart"/>
            <w:r w:rsidRPr="00E01A5A">
              <w:rPr>
                <w:sz w:val="24"/>
                <w:szCs w:val="24"/>
              </w:rPr>
              <w:t>amenzii</w:t>
            </w:r>
            <w:proofErr w:type="spellEnd"/>
            <w:r w:rsidRPr="00E01A5A">
              <w:rPr>
                <w:sz w:val="24"/>
                <w:szCs w:val="24"/>
              </w:rPr>
              <w:t xml:space="preserve"> </w:t>
            </w:r>
            <w:proofErr w:type="spellStart"/>
            <w:r w:rsidRPr="00E01A5A">
              <w:rPr>
                <w:sz w:val="24"/>
                <w:szCs w:val="24"/>
              </w:rPr>
              <w:t>impuse</w:t>
            </w:r>
            <w:proofErr w:type="spellEnd"/>
            <w:r w:rsidRPr="00E01A5A">
              <w:rPr>
                <w:sz w:val="24"/>
                <w:szCs w:val="24"/>
              </w:rPr>
              <w:t xml:space="preserve"> </w:t>
            </w:r>
            <w:proofErr w:type="spellStart"/>
            <w:r w:rsidRPr="00E01A5A">
              <w:rPr>
                <w:sz w:val="24"/>
                <w:szCs w:val="24"/>
              </w:rPr>
              <w:t>solicitantului</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reduceri</w:t>
            </w:r>
            <w:proofErr w:type="spellEnd"/>
            <w:r w:rsidRPr="00E01A5A">
              <w:rPr>
                <w:sz w:val="24"/>
                <w:szCs w:val="24"/>
              </w:rPr>
              <w:t xml:space="preserve"> a </w:t>
            </w:r>
            <w:proofErr w:type="spellStart"/>
            <w:r w:rsidRPr="00E01A5A">
              <w:rPr>
                <w:sz w:val="24"/>
                <w:szCs w:val="24"/>
              </w:rPr>
              <w:t>cuantumului</w:t>
            </w:r>
            <w:proofErr w:type="spellEnd"/>
            <w:r w:rsidRPr="00E01A5A">
              <w:rPr>
                <w:sz w:val="24"/>
                <w:szCs w:val="24"/>
              </w:rPr>
              <w:t xml:space="preserve"> </w:t>
            </w:r>
            <w:proofErr w:type="spellStart"/>
            <w:r w:rsidRPr="00E01A5A">
              <w:rPr>
                <w:sz w:val="24"/>
                <w:szCs w:val="24"/>
              </w:rPr>
              <w:t>amenzilor</w:t>
            </w:r>
            <w:proofErr w:type="spellEnd"/>
            <w:r w:rsidRPr="00E01A5A">
              <w:rPr>
                <w:sz w:val="24"/>
                <w:szCs w:val="24"/>
              </w:rPr>
              <w:t xml:space="preserve"> care a </w:t>
            </w:r>
            <w:proofErr w:type="spellStart"/>
            <w:r w:rsidRPr="00E01A5A">
              <w:rPr>
                <w:sz w:val="24"/>
                <w:szCs w:val="24"/>
              </w:rPr>
              <w:t>furnizat</w:t>
            </w:r>
            <w:proofErr w:type="spellEnd"/>
            <w:r w:rsidRPr="00E01A5A">
              <w:rPr>
                <w:sz w:val="24"/>
                <w:szCs w:val="24"/>
              </w:rPr>
              <w:t xml:space="preserve"> </w:t>
            </w:r>
            <w:proofErr w:type="spellStart"/>
            <w:r w:rsidRPr="00E01A5A">
              <w:rPr>
                <w:sz w:val="24"/>
                <w:szCs w:val="24"/>
              </w:rPr>
              <w:t>dovezile</w:t>
            </w:r>
            <w:proofErr w:type="spellEnd"/>
            <w:r w:rsidRPr="00E01A5A">
              <w:rPr>
                <w:sz w:val="24"/>
                <w:szCs w:val="24"/>
              </w:rPr>
              <w:t xml:space="preserve"> respective.</w:t>
            </w:r>
          </w:p>
        </w:tc>
        <w:tc>
          <w:tcPr>
            <w:tcW w:w="3969" w:type="dxa"/>
          </w:tcPr>
          <w:p w14:paraId="0300EEA6" w14:textId="77777777" w:rsidR="003746F0" w:rsidRPr="00E01A5A" w:rsidRDefault="003746F0" w:rsidP="00484DF6">
            <w:pPr>
              <w:rPr>
                <w:rFonts w:eastAsia="Calibri"/>
                <w:bCs/>
                <w:sz w:val="24"/>
                <w:szCs w:val="24"/>
                <w:lang w:val="ro-RO"/>
              </w:rPr>
            </w:pPr>
          </w:p>
          <w:p w14:paraId="55D00A61" w14:textId="77777777" w:rsidR="003746F0" w:rsidRPr="00E01A5A" w:rsidRDefault="003746F0" w:rsidP="00484DF6">
            <w:pPr>
              <w:rPr>
                <w:rFonts w:eastAsia="Calibri"/>
                <w:bCs/>
                <w:sz w:val="24"/>
                <w:szCs w:val="24"/>
                <w:lang w:val="ro-RO"/>
              </w:rPr>
            </w:pPr>
          </w:p>
          <w:p w14:paraId="292B0E4C" w14:textId="77777777" w:rsidR="003746F0" w:rsidRPr="00E01A5A" w:rsidRDefault="003746F0" w:rsidP="00484DF6">
            <w:pPr>
              <w:rPr>
                <w:rFonts w:eastAsia="Calibri"/>
                <w:bCs/>
                <w:sz w:val="24"/>
                <w:szCs w:val="24"/>
                <w:lang w:val="ro-RO"/>
              </w:rPr>
            </w:pPr>
          </w:p>
          <w:p w14:paraId="73D04908" w14:textId="77777777" w:rsidR="003746F0" w:rsidRPr="00E01A5A" w:rsidRDefault="003746F0" w:rsidP="00484DF6">
            <w:pPr>
              <w:rPr>
                <w:rFonts w:eastAsia="Calibri"/>
                <w:b/>
                <w:bCs/>
                <w:sz w:val="24"/>
                <w:szCs w:val="24"/>
                <w:lang w:val="ro-RO"/>
              </w:rPr>
            </w:pPr>
            <w:r w:rsidRPr="00E01A5A">
              <w:rPr>
                <w:rFonts w:eastAsia="Calibri"/>
                <w:bCs/>
                <w:sz w:val="24"/>
                <w:szCs w:val="24"/>
                <w:lang w:val="ro-RO"/>
              </w:rPr>
              <w:t>Articolul 89:</w:t>
            </w:r>
          </w:p>
          <w:p w14:paraId="188EA66E" w14:textId="77777777" w:rsidR="003746F0" w:rsidRPr="00E01A5A" w:rsidRDefault="003746F0" w:rsidP="00484DF6">
            <w:pPr>
              <w:ind w:firstLine="0"/>
              <w:rPr>
                <w:rFonts w:eastAsia="Calibri"/>
                <w:sz w:val="24"/>
                <w:szCs w:val="24"/>
                <w:lang w:val="ro-RO"/>
              </w:rPr>
            </w:pPr>
            <w:r w:rsidRPr="00E01A5A">
              <w:rPr>
                <w:rFonts w:eastAsia="Calibri"/>
                <w:sz w:val="24"/>
                <w:szCs w:val="24"/>
                <w:lang w:val="ro-RO"/>
              </w:rPr>
              <w:t>(1) Întreprinderile sau asocierile de întreprinderi care dezvăluie participarea la un acord anticoncurențial, dar care nu îndeplinesc condițiile pentru obținerea imunității, pot beneficia de o reducere a cuantumului amenzii, față de nivelul care le-ar fi fost aplicat în mod normal.</w:t>
            </w:r>
          </w:p>
          <w:p w14:paraId="33937A71" w14:textId="77777777" w:rsidR="000F2D5E" w:rsidRPr="00E01A5A" w:rsidRDefault="000F2D5E" w:rsidP="00484DF6">
            <w:pPr>
              <w:ind w:firstLine="0"/>
              <w:jc w:val="center"/>
              <w:rPr>
                <w:b/>
                <w:sz w:val="24"/>
                <w:szCs w:val="24"/>
                <w:lang w:val="ro-RO"/>
              </w:rPr>
            </w:pPr>
          </w:p>
        </w:tc>
        <w:tc>
          <w:tcPr>
            <w:tcW w:w="1559" w:type="dxa"/>
          </w:tcPr>
          <w:p w14:paraId="3BCD0888" w14:textId="77777777" w:rsidR="000F2D5E" w:rsidRPr="00E01A5A" w:rsidRDefault="000F2D5E" w:rsidP="00484DF6">
            <w:pPr>
              <w:ind w:firstLine="0"/>
              <w:jc w:val="center"/>
              <w:rPr>
                <w:b/>
                <w:sz w:val="24"/>
                <w:szCs w:val="24"/>
                <w:lang w:val="ro-RO"/>
              </w:rPr>
            </w:pPr>
          </w:p>
          <w:p w14:paraId="43CD2E2F" w14:textId="77777777" w:rsidR="003746F0" w:rsidRPr="00E01A5A" w:rsidRDefault="003746F0" w:rsidP="00484DF6">
            <w:pPr>
              <w:ind w:firstLine="0"/>
              <w:jc w:val="center"/>
              <w:rPr>
                <w:b/>
                <w:sz w:val="24"/>
                <w:szCs w:val="24"/>
                <w:lang w:val="ro-RO"/>
              </w:rPr>
            </w:pPr>
          </w:p>
          <w:p w14:paraId="3171A6AE" w14:textId="77777777" w:rsidR="003746F0" w:rsidRPr="00E01A5A" w:rsidRDefault="003746F0" w:rsidP="00484DF6">
            <w:pPr>
              <w:ind w:firstLine="0"/>
              <w:jc w:val="center"/>
              <w:rPr>
                <w:b/>
                <w:sz w:val="24"/>
                <w:szCs w:val="24"/>
                <w:lang w:val="ro-RO"/>
              </w:rPr>
            </w:pPr>
          </w:p>
          <w:p w14:paraId="7014205F" w14:textId="77777777" w:rsidR="003746F0" w:rsidRPr="00E01A5A" w:rsidRDefault="003746F0" w:rsidP="00484DF6">
            <w:pPr>
              <w:ind w:firstLine="0"/>
              <w:jc w:val="center"/>
              <w:rPr>
                <w:sz w:val="24"/>
                <w:szCs w:val="24"/>
                <w:lang w:val="ro-RO"/>
              </w:rPr>
            </w:pPr>
            <w:r w:rsidRPr="00E01A5A">
              <w:rPr>
                <w:sz w:val="24"/>
                <w:szCs w:val="24"/>
                <w:lang w:val="ro-RO"/>
              </w:rPr>
              <w:t>Compatibil</w:t>
            </w:r>
          </w:p>
          <w:p w14:paraId="4F2AE16F" w14:textId="77777777" w:rsidR="00A16E42" w:rsidRPr="00E01A5A" w:rsidRDefault="00A16E42" w:rsidP="00484DF6">
            <w:pPr>
              <w:ind w:firstLine="0"/>
              <w:jc w:val="center"/>
              <w:rPr>
                <w:sz w:val="24"/>
                <w:szCs w:val="24"/>
                <w:lang w:val="ro-RO"/>
              </w:rPr>
            </w:pPr>
          </w:p>
          <w:p w14:paraId="3B174228" w14:textId="77777777" w:rsidR="00A16E42" w:rsidRPr="00E01A5A" w:rsidRDefault="00A16E42" w:rsidP="00484DF6">
            <w:pPr>
              <w:ind w:firstLine="0"/>
              <w:jc w:val="center"/>
              <w:rPr>
                <w:sz w:val="24"/>
                <w:szCs w:val="24"/>
                <w:lang w:val="ro-RO"/>
              </w:rPr>
            </w:pPr>
          </w:p>
          <w:p w14:paraId="0651C26A" w14:textId="77777777" w:rsidR="00A16E42" w:rsidRPr="00E01A5A" w:rsidRDefault="00A16E42" w:rsidP="00484DF6">
            <w:pPr>
              <w:ind w:firstLine="0"/>
              <w:jc w:val="center"/>
              <w:rPr>
                <w:sz w:val="24"/>
                <w:szCs w:val="24"/>
                <w:lang w:val="ro-RO"/>
              </w:rPr>
            </w:pPr>
          </w:p>
          <w:p w14:paraId="099C13BC" w14:textId="77777777" w:rsidR="00A16E42" w:rsidRPr="00E01A5A" w:rsidRDefault="00A16E42" w:rsidP="00484DF6">
            <w:pPr>
              <w:ind w:firstLine="0"/>
              <w:jc w:val="center"/>
              <w:rPr>
                <w:sz w:val="24"/>
                <w:szCs w:val="24"/>
                <w:lang w:val="ro-RO"/>
              </w:rPr>
            </w:pPr>
          </w:p>
          <w:p w14:paraId="43ADC1C1" w14:textId="77777777" w:rsidR="00A16E42" w:rsidRPr="00E01A5A" w:rsidRDefault="00A16E42" w:rsidP="00484DF6">
            <w:pPr>
              <w:ind w:firstLine="0"/>
              <w:jc w:val="center"/>
              <w:rPr>
                <w:sz w:val="24"/>
                <w:szCs w:val="24"/>
                <w:lang w:val="ro-RO"/>
              </w:rPr>
            </w:pPr>
          </w:p>
          <w:p w14:paraId="7BEED443" w14:textId="77777777" w:rsidR="00A16E42" w:rsidRPr="00E01A5A" w:rsidRDefault="00A16E42" w:rsidP="00484DF6">
            <w:pPr>
              <w:ind w:firstLine="0"/>
              <w:jc w:val="center"/>
              <w:rPr>
                <w:sz w:val="24"/>
                <w:szCs w:val="24"/>
                <w:lang w:val="ro-RO"/>
              </w:rPr>
            </w:pPr>
          </w:p>
          <w:p w14:paraId="145215AA" w14:textId="77777777" w:rsidR="00A16E42" w:rsidRPr="00E01A5A" w:rsidRDefault="00A16E42" w:rsidP="00484DF6">
            <w:pPr>
              <w:ind w:firstLine="0"/>
              <w:jc w:val="center"/>
              <w:rPr>
                <w:sz w:val="24"/>
                <w:szCs w:val="24"/>
                <w:lang w:val="ro-RO"/>
              </w:rPr>
            </w:pPr>
          </w:p>
          <w:p w14:paraId="2C15D009" w14:textId="77777777" w:rsidR="00A16E42" w:rsidRPr="00E01A5A" w:rsidRDefault="00A16E42" w:rsidP="00484DF6">
            <w:pPr>
              <w:ind w:firstLine="0"/>
              <w:jc w:val="center"/>
              <w:rPr>
                <w:sz w:val="24"/>
                <w:szCs w:val="24"/>
                <w:lang w:val="ro-RO"/>
              </w:rPr>
            </w:pPr>
          </w:p>
          <w:p w14:paraId="5BDAA25D" w14:textId="77777777" w:rsidR="00A16E42" w:rsidRPr="00E01A5A" w:rsidRDefault="00A16E42" w:rsidP="00484DF6">
            <w:pPr>
              <w:ind w:firstLine="0"/>
              <w:jc w:val="center"/>
              <w:rPr>
                <w:sz w:val="24"/>
                <w:szCs w:val="24"/>
                <w:lang w:val="ro-RO"/>
              </w:rPr>
            </w:pPr>
          </w:p>
          <w:p w14:paraId="6D93B35B" w14:textId="77777777" w:rsidR="00A16E42" w:rsidRPr="00E01A5A" w:rsidRDefault="00A16E42" w:rsidP="00484DF6">
            <w:pPr>
              <w:ind w:firstLine="0"/>
              <w:jc w:val="center"/>
              <w:rPr>
                <w:sz w:val="24"/>
                <w:szCs w:val="24"/>
                <w:lang w:val="ro-RO"/>
              </w:rPr>
            </w:pPr>
          </w:p>
          <w:p w14:paraId="7BF89B53" w14:textId="77777777" w:rsidR="00A16E42" w:rsidRPr="00E01A5A" w:rsidRDefault="00A16E42" w:rsidP="00484DF6">
            <w:pPr>
              <w:ind w:firstLine="0"/>
              <w:jc w:val="center"/>
              <w:rPr>
                <w:sz w:val="24"/>
                <w:szCs w:val="24"/>
                <w:lang w:val="ro-RO"/>
              </w:rPr>
            </w:pPr>
            <w:r w:rsidRPr="00E01A5A">
              <w:rPr>
                <w:sz w:val="24"/>
                <w:szCs w:val="24"/>
                <w:lang w:val="ro-RO"/>
              </w:rPr>
              <w:t>Compatibil</w:t>
            </w:r>
          </w:p>
          <w:p w14:paraId="0B6BBA57" w14:textId="77777777" w:rsidR="00A16E42" w:rsidRPr="00E01A5A" w:rsidRDefault="00A16E42" w:rsidP="00484DF6">
            <w:pPr>
              <w:ind w:firstLine="0"/>
              <w:jc w:val="center"/>
              <w:rPr>
                <w:sz w:val="24"/>
                <w:szCs w:val="24"/>
                <w:lang w:val="ro-RO"/>
              </w:rPr>
            </w:pPr>
          </w:p>
          <w:p w14:paraId="3ED84065" w14:textId="77777777" w:rsidR="00A16E42" w:rsidRPr="00E01A5A" w:rsidRDefault="00A16E42" w:rsidP="00484DF6">
            <w:pPr>
              <w:ind w:firstLine="0"/>
              <w:jc w:val="center"/>
              <w:rPr>
                <w:sz w:val="24"/>
                <w:szCs w:val="24"/>
                <w:lang w:val="ro-RO"/>
              </w:rPr>
            </w:pPr>
          </w:p>
          <w:p w14:paraId="092B43A7" w14:textId="77777777" w:rsidR="00A16E42" w:rsidRPr="00E01A5A" w:rsidRDefault="00A16E42" w:rsidP="00484DF6">
            <w:pPr>
              <w:ind w:firstLine="0"/>
              <w:jc w:val="center"/>
              <w:rPr>
                <w:sz w:val="24"/>
                <w:szCs w:val="24"/>
                <w:lang w:val="ro-RO"/>
              </w:rPr>
            </w:pPr>
          </w:p>
          <w:p w14:paraId="5BCF12CA" w14:textId="77777777" w:rsidR="00A16E42" w:rsidRPr="00E01A5A" w:rsidRDefault="00A16E42" w:rsidP="00484DF6">
            <w:pPr>
              <w:ind w:firstLine="0"/>
              <w:jc w:val="center"/>
              <w:rPr>
                <w:sz w:val="24"/>
                <w:szCs w:val="24"/>
                <w:lang w:val="ro-RO"/>
              </w:rPr>
            </w:pPr>
          </w:p>
          <w:p w14:paraId="3210C745" w14:textId="77777777" w:rsidR="00A16E42" w:rsidRPr="00E01A5A" w:rsidRDefault="00A16E42" w:rsidP="00484DF6">
            <w:pPr>
              <w:ind w:firstLine="0"/>
              <w:jc w:val="center"/>
              <w:rPr>
                <w:sz w:val="24"/>
                <w:szCs w:val="24"/>
                <w:lang w:val="ro-RO"/>
              </w:rPr>
            </w:pPr>
          </w:p>
          <w:p w14:paraId="48B96D85" w14:textId="77777777" w:rsidR="00A16E42" w:rsidRPr="00E01A5A" w:rsidRDefault="00A16E42" w:rsidP="00484DF6">
            <w:pPr>
              <w:ind w:firstLine="0"/>
              <w:jc w:val="center"/>
              <w:rPr>
                <w:sz w:val="24"/>
                <w:szCs w:val="24"/>
                <w:lang w:val="ro-RO"/>
              </w:rPr>
            </w:pPr>
          </w:p>
          <w:p w14:paraId="0CAB5DCA" w14:textId="77777777" w:rsidR="00A16E42" w:rsidRPr="00E01A5A" w:rsidRDefault="00A16E42" w:rsidP="00484DF6">
            <w:pPr>
              <w:ind w:firstLine="0"/>
              <w:jc w:val="center"/>
              <w:rPr>
                <w:sz w:val="24"/>
                <w:szCs w:val="24"/>
                <w:lang w:val="ro-RO"/>
              </w:rPr>
            </w:pPr>
          </w:p>
          <w:p w14:paraId="2539B306" w14:textId="77777777" w:rsidR="00A16E42" w:rsidRPr="00E01A5A" w:rsidRDefault="00A16E42" w:rsidP="00484DF6">
            <w:pPr>
              <w:ind w:firstLine="0"/>
              <w:jc w:val="center"/>
              <w:rPr>
                <w:sz w:val="24"/>
                <w:szCs w:val="24"/>
                <w:lang w:val="ro-RO"/>
              </w:rPr>
            </w:pPr>
          </w:p>
          <w:p w14:paraId="3195C034" w14:textId="77777777" w:rsidR="00A16E42" w:rsidRPr="00E01A5A" w:rsidRDefault="00A16E42" w:rsidP="00484DF6">
            <w:pPr>
              <w:ind w:firstLine="0"/>
              <w:jc w:val="center"/>
              <w:rPr>
                <w:sz w:val="24"/>
                <w:szCs w:val="24"/>
                <w:lang w:val="ro-RO"/>
              </w:rPr>
            </w:pPr>
          </w:p>
          <w:p w14:paraId="58FB4841" w14:textId="77777777" w:rsidR="00A16E42" w:rsidRPr="00E01A5A" w:rsidRDefault="00A16E42" w:rsidP="00484DF6">
            <w:pPr>
              <w:ind w:firstLine="0"/>
              <w:jc w:val="center"/>
              <w:rPr>
                <w:sz w:val="24"/>
                <w:szCs w:val="24"/>
                <w:lang w:val="ro-RO"/>
              </w:rPr>
            </w:pPr>
          </w:p>
          <w:p w14:paraId="3B0FDCC0" w14:textId="77777777" w:rsidR="00A16E42" w:rsidRPr="00E01A5A" w:rsidRDefault="00A16E42" w:rsidP="00484DF6">
            <w:pPr>
              <w:ind w:firstLine="0"/>
              <w:jc w:val="center"/>
              <w:rPr>
                <w:sz w:val="24"/>
                <w:szCs w:val="24"/>
                <w:lang w:val="ro-RO"/>
              </w:rPr>
            </w:pPr>
          </w:p>
          <w:p w14:paraId="6A94843E" w14:textId="77777777" w:rsidR="00A16E42" w:rsidRPr="00E01A5A" w:rsidRDefault="00A16E42" w:rsidP="00484DF6">
            <w:pPr>
              <w:ind w:firstLine="0"/>
              <w:jc w:val="center"/>
              <w:rPr>
                <w:sz w:val="24"/>
                <w:szCs w:val="24"/>
                <w:lang w:val="ro-RO"/>
              </w:rPr>
            </w:pPr>
          </w:p>
          <w:p w14:paraId="0120EA52" w14:textId="77777777" w:rsidR="00A16E42" w:rsidRPr="00E01A5A" w:rsidRDefault="00A16E42" w:rsidP="00484DF6">
            <w:pPr>
              <w:ind w:firstLine="0"/>
              <w:jc w:val="center"/>
              <w:rPr>
                <w:sz w:val="24"/>
                <w:szCs w:val="24"/>
                <w:lang w:val="ro-RO"/>
              </w:rPr>
            </w:pPr>
            <w:r w:rsidRPr="00E01A5A">
              <w:rPr>
                <w:sz w:val="24"/>
                <w:szCs w:val="24"/>
                <w:lang w:val="ro-RO"/>
              </w:rPr>
              <w:t>Compatibil</w:t>
            </w:r>
          </w:p>
        </w:tc>
        <w:tc>
          <w:tcPr>
            <w:tcW w:w="1418" w:type="dxa"/>
          </w:tcPr>
          <w:p w14:paraId="66CA0A47" w14:textId="77777777" w:rsidR="000F2D5E" w:rsidRPr="00E01A5A" w:rsidRDefault="000F2D5E" w:rsidP="00484DF6">
            <w:pPr>
              <w:ind w:firstLine="0"/>
              <w:jc w:val="center"/>
              <w:rPr>
                <w:b/>
                <w:sz w:val="24"/>
                <w:szCs w:val="24"/>
                <w:lang w:val="ro-RO"/>
              </w:rPr>
            </w:pPr>
          </w:p>
        </w:tc>
        <w:tc>
          <w:tcPr>
            <w:tcW w:w="2268" w:type="dxa"/>
          </w:tcPr>
          <w:p w14:paraId="6FF9325D" w14:textId="77777777" w:rsidR="000F2D5E" w:rsidRPr="00E01A5A" w:rsidRDefault="000F2D5E" w:rsidP="00484DF6">
            <w:pPr>
              <w:ind w:firstLine="0"/>
              <w:jc w:val="center"/>
              <w:rPr>
                <w:b/>
                <w:sz w:val="24"/>
                <w:szCs w:val="24"/>
                <w:lang w:val="ro-RO"/>
              </w:rPr>
            </w:pPr>
          </w:p>
          <w:p w14:paraId="460E06A8" w14:textId="77777777" w:rsidR="003746F0" w:rsidRPr="00E01A5A" w:rsidRDefault="003746F0" w:rsidP="00484DF6">
            <w:pPr>
              <w:ind w:firstLine="0"/>
              <w:jc w:val="center"/>
              <w:rPr>
                <w:b/>
                <w:sz w:val="24"/>
                <w:szCs w:val="24"/>
                <w:lang w:val="ro-RO"/>
              </w:rPr>
            </w:pPr>
          </w:p>
          <w:p w14:paraId="23223206" w14:textId="77777777" w:rsidR="003746F0" w:rsidRPr="00E01A5A" w:rsidRDefault="003746F0" w:rsidP="00484DF6">
            <w:pPr>
              <w:ind w:firstLine="0"/>
              <w:jc w:val="center"/>
              <w:rPr>
                <w:sz w:val="24"/>
                <w:szCs w:val="24"/>
                <w:lang w:val="ro-RO"/>
              </w:rPr>
            </w:pPr>
            <w:r w:rsidRPr="00E01A5A">
              <w:rPr>
                <w:sz w:val="24"/>
                <w:szCs w:val="24"/>
                <w:lang w:val="ro-RO"/>
              </w:rPr>
              <w:t>Prevedere transpusă prin art. 89, art. 91 și art. 92 din Legea concurenței nr. 183/2012</w:t>
            </w:r>
          </w:p>
          <w:p w14:paraId="71E5E598" w14:textId="77777777" w:rsidR="003746F0" w:rsidRPr="00E01A5A" w:rsidRDefault="003746F0" w:rsidP="00484DF6">
            <w:pPr>
              <w:ind w:firstLine="0"/>
              <w:jc w:val="center"/>
              <w:rPr>
                <w:sz w:val="24"/>
                <w:szCs w:val="24"/>
                <w:lang w:val="ro-RO"/>
              </w:rPr>
            </w:pPr>
          </w:p>
          <w:p w14:paraId="1BA5FB1F" w14:textId="77777777" w:rsidR="003746F0" w:rsidRPr="00E01A5A" w:rsidRDefault="003746F0" w:rsidP="00484DF6">
            <w:pPr>
              <w:ind w:firstLine="0"/>
              <w:jc w:val="center"/>
              <w:rPr>
                <w:sz w:val="24"/>
                <w:szCs w:val="24"/>
                <w:lang w:val="ro-RO"/>
              </w:rPr>
            </w:pPr>
          </w:p>
          <w:p w14:paraId="499F9453" w14:textId="77777777" w:rsidR="003746F0" w:rsidRPr="00E01A5A" w:rsidRDefault="003746F0" w:rsidP="00484DF6">
            <w:pPr>
              <w:ind w:firstLine="0"/>
              <w:jc w:val="center"/>
              <w:rPr>
                <w:sz w:val="24"/>
                <w:szCs w:val="24"/>
                <w:lang w:val="ro-RO"/>
              </w:rPr>
            </w:pPr>
          </w:p>
          <w:p w14:paraId="0A0A199C" w14:textId="77777777" w:rsidR="003746F0" w:rsidRPr="00E01A5A" w:rsidRDefault="003746F0" w:rsidP="00484DF6">
            <w:pPr>
              <w:ind w:firstLine="0"/>
              <w:jc w:val="center"/>
              <w:rPr>
                <w:sz w:val="24"/>
                <w:szCs w:val="24"/>
                <w:lang w:val="ro-RO"/>
              </w:rPr>
            </w:pPr>
          </w:p>
          <w:p w14:paraId="408526E6" w14:textId="77777777" w:rsidR="003746F0" w:rsidRPr="00E01A5A" w:rsidRDefault="003746F0" w:rsidP="00484DF6">
            <w:pPr>
              <w:ind w:firstLine="0"/>
              <w:jc w:val="center"/>
              <w:rPr>
                <w:sz w:val="24"/>
                <w:szCs w:val="24"/>
                <w:lang w:val="ro-RO"/>
              </w:rPr>
            </w:pPr>
          </w:p>
          <w:p w14:paraId="3BC1D05A" w14:textId="77777777" w:rsidR="003746F0" w:rsidRPr="00E01A5A" w:rsidRDefault="003746F0" w:rsidP="00484DF6">
            <w:pPr>
              <w:ind w:firstLine="0"/>
              <w:jc w:val="center"/>
              <w:rPr>
                <w:sz w:val="24"/>
                <w:szCs w:val="24"/>
                <w:lang w:val="ro-RO"/>
              </w:rPr>
            </w:pPr>
          </w:p>
          <w:p w14:paraId="1562D6A8" w14:textId="77777777" w:rsidR="003746F0" w:rsidRPr="00E01A5A" w:rsidRDefault="003746F0" w:rsidP="00484DF6">
            <w:pPr>
              <w:ind w:firstLine="0"/>
              <w:jc w:val="center"/>
              <w:rPr>
                <w:sz w:val="24"/>
                <w:szCs w:val="24"/>
                <w:lang w:val="ro-RO"/>
              </w:rPr>
            </w:pPr>
            <w:r w:rsidRPr="00E01A5A">
              <w:rPr>
                <w:sz w:val="24"/>
                <w:szCs w:val="24"/>
                <w:lang w:val="ro-RO"/>
              </w:rPr>
              <w:t>Prevedere transpusă prin art. 92 alin. (3) din Legea concurenței nr. 183/2012</w:t>
            </w:r>
          </w:p>
          <w:p w14:paraId="0BD199DD" w14:textId="77777777" w:rsidR="00A16E42" w:rsidRPr="00E01A5A" w:rsidRDefault="00A16E42" w:rsidP="00484DF6">
            <w:pPr>
              <w:ind w:firstLine="0"/>
              <w:jc w:val="center"/>
              <w:rPr>
                <w:sz w:val="24"/>
                <w:szCs w:val="24"/>
                <w:lang w:val="ro-RO"/>
              </w:rPr>
            </w:pPr>
          </w:p>
          <w:p w14:paraId="03087AEC" w14:textId="77777777" w:rsidR="00A16E42" w:rsidRPr="00E01A5A" w:rsidRDefault="00A16E42" w:rsidP="00484DF6">
            <w:pPr>
              <w:ind w:firstLine="0"/>
              <w:jc w:val="center"/>
              <w:rPr>
                <w:sz w:val="24"/>
                <w:szCs w:val="24"/>
                <w:lang w:val="ro-RO"/>
              </w:rPr>
            </w:pPr>
          </w:p>
          <w:p w14:paraId="776055B8" w14:textId="77777777" w:rsidR="00A16E42" w:rsidRPr="00E01A5A" w:rsidRDefault="00A16E42" w:rsidP="00484DF6">
            <w:pPr>
              <w:ind w:firstLine="0"/>
              <w:jc w:val="center"/>
              <w:rPr>
                <w:sz w:val="24"/>
                <w:szCs w:val="24"/>
                <w:lang w:val="ro-RO"/>
              </w:rPr>
            </w:pPr>
          </w:p>
          <w:p w14:paraId="45C57792" w14:textId="77777777" w:rsidR="00A16E42" w:rsidRPr="00E01A5A" w:rsidRDefault="00A16E42" w:rsidP="00484DF6">
            <w:pPr>
              <w:ind w:firstLine="0"/>
              <w:jc w:val="center"/>
              <w:rPr>
                <w:sz w:val="24"/>
                <w:szCs w:val="24"/>
                <w:lang w:val="ro-RO"/>
              </w:rPr>
            </w:pPr>
          </w:p>
          <w:p w14:paraId="4388F308" w14:textId="77777777" w:rsidR="00A16E42" w:rsidRPr="00E01A5A" w:rsidRDefault="00A16E42" w:rsidP="00484DF6">
            <w:pPr>
              <w:ind w:firstLine="0"/>
              <w:jc w:val="center"/>
              <w:rPr>
                <w:sz w:val="24"/>
                <w:szCs w:val="24"/>
                <w:lang w:val="ro-RO"/>
              </w:rPr>
            </w:pPr>
          </w:p>
          <w:p w14:paraId="77E04F52" w14:textId="77777777" w:rsidR="00A16E42" w:rsidRPr="00E01A5A" w:rsidRDefault="00A16E42" w:rsidP="00484DF6">
            <w:pPr>
              <w:ind w:firstLine="0"/>
              <w:jc w:val="center"/>
              <w:rPr>
                <w:sz w:val="24"/>
                <w:szCs w:val="24"/>
                <w:lang w:val="ro-RO"/>
              </w:rPr>
            </w:pPr>
          </w:p>
          <w:p w14:paraId="734FFFB0" w14:textId="77777777" w:rsidR="00A16E42" w:rsidRPr="00E01A5A" w:rsidRDefault="00A16E42" w:rsidP="00484DF6">
            <w:pPr>
              <w:ind w:firstLine="0"/>
              <w:jc w:val="center"/>
              <w:rPr>
                <w:sz w:val="24"/>
                <w:szCs w:val="24"/>
                <w:lang w:val="ro-RO"/>
              </w:rPr>
            </w:pPr>
          </w:p>
          <w:p w14:paraId="5F10E95D" w14:textId="77777777" w:rsidR="00A16E42" w:rsidRPr="00E01A5A" w:rsidRDefault="00A16E42" w:rsidP="00484DF6">
            <w:pPr>
              <w:ind w:firstLine="0"/>
              <w:jc w:val="center"/>
              <w:rPr>
                <w:sz w:val="24"/>
                <w:szCs w:val="24"/>
                <w:lang w:val="ro-RO"/>
              </w:rPr>
            </w:pPr>
          </w:p>
          <w:p w14:paraId="4CB6FDE4" w14:textId="7B0CA49B" w:rsidR="00A16E42" w:rsidRPr="00E01A5A" w:rsidRDefault="00A16E42" w:rsidP="00484DF6">
            <w:pPr>
              <w:ind w:firstLine="0"/>
              <w:jc w:val="center"/>
              <w:rPr>
                <w:sz w:val="24"/>
                <w:szCs w:val="24"/>
                <w:lang w:val="ro-RO"/>
              </w:rPr>
            </w:pPr>
            <w:r w:rsidRPr="00E01A5A">
              <w:rPr>
                <w:sz w:val="24"/>
                <w:szCs w:val="24"/>
                <w:lang w:val="ro-RO"/>
              </w:rPr>
              <w:t>Prevedere transpusă prin art. 89 alin. (9) din Legea concurenței nr. 183/2012</w:t>
            </w:r>
          </w:p>
          <w:p w14:paraId="2336F77C" w14:textId="77777777" w:rsidR="00A16E42" w:rsidRPr="00E01A5A" w:rsidRDefault="00A16E42" w:rsidP="00484DF6">
            <w:pPr>
              <w:ind w:firstLine="0"/>
              <w:jc w:val="center"/>
              <w:rPr>
                <w:sz w:val="24"/>
                <w:szCs w:val="24"/>
                <w:lang w:val="ro-RO"/>
              </w:rPr>
            </w:pPr>
          </w:p>
          <w:p w14:paraId="0EC119DB" w14:textId="77777777" w:rsidR="00A16E42" w:rsidRPr="00E01A5A" w:rsidRDefault="00A16E42" w:rsidP="00484DF6">
            <w:pPr>
              <w:ind w:firstLine="0"/>
              <w:jc w:val="center"/>
              <w:rPr>
                <w:sz w:val="24"/>
                <w:szCs w:val="24"/>
                <w:lang w:val="ro-RO"/>
              </w:rPr>
            </w:pPr>
          </w:p>
          <w:p w14:paraId="210996D1" w14:textId="77777777" w:rsidR="00A16E42" w:rsidRPr="00E01A5A" w:rsidRDefault="00A16E42" w:rsidP="00484DF6">
            <w:pPr>
              <w:ind w:firstLine="0"/>
              <w:jc w:val="center"/>
              <w:rPr>
                <w:sz w:val="24"/>
                <w:szCs w:val="24"/>
                <w:lang w:val="ro-RO"/>
              </w:rPr>
            </w:pPr>
          </w:p>
          <w:p w14:paraId="07EB8282" w14:textId="77777777" w:rsidR="00A16E42" w:rsidRPr="00E01A5A" w:rsidRDefault="00A16E42" w:rsidP="00484DF6">
            <w:pPr>
              <w:ind w:firstLine="0"/>
              <w:jc w:val="center"/>
              <w:rPr>
                <w:sz w:val="24"/>
                <w:szCs w:val="24"/>
                <w:lang w:val="ro-RO"/>
              </w:rPr>
            </w:pPr>
          </w:p>
          <w:p w14:paraId="70FA59A4" w14:textId="77777777" w:rsidR="003746F0" w:rsidRPr="00E01A5A" w:rsidRDefault="003746F0" w:rsidP="00484DF6">
            <w:pPr>
              <w:ind w:firstLine="0"/>
              <w:jc w:val="center"/>
              <w:rPr>
                <w:sz w:val="24"/>
                <w:szCs w:val="24"/>
                <w:lang w:val="ro-RO"/>
              </w:rPr>
            </w:pPr>
          </w:p>
          <w:p w14:paraId="4F4DCD0E" w14:textId="77777777" w:rsidR="003746F0" w:rsidRPr="00E01A5A" w:rsidRDefault="003746F0" w:rsidP="00484DF6">
            <w:pPr>
              <w:ind w:firstLine="0"/>
              <w:jc w:val="center"/>
              <w:rPr>
                <w:b/>
                <w:sz w:val="24"/>
                <w:szCs w:val="24"/>
                <w:lang w:val="ro-RO"/>
              </w:rPr>
            </w:pPr>
          </w:p>
        </w:tc>
        <w:tc>
          <w:tcPr>
            <w:tcW w:w="1559" w:type="dxa"/>
          </w:tcPr>
          <w:p w14:paraId="76C08240" w14:textId="77777777" w:rsidR="000F2D5E" w:rsidRPr="00E01A5A" w:rsidRDefault="000F2D5E" w:rsidP="00484DF6">
            <w:pPr>
              <w:ind w:firstLine="0"/>
              <w:jc w:val="center"/>
              <w:rPr>
                <w:b/>
                <w:sz w:val="24"/>
                <w:szCs w:val="24"/>
                <w:lang w:val="ro-RO"/>
              </w:rPr>
            </w:pPr>
          </w:p>
        </w:tc>
      </w:tr>
      <w:tr w:rsidR="000F2D5E" w:rsidRPr="00E01A5A" w14:paraId="26BE54E1" w14:textId="77777777" w:rsidTr="00AB7756">
        <w:tc>
          <w:tcPr>
            <w:tcW w:w="4820" w:type="dxa"/>
          </w:tcPr>
          <w:p w14:paraId="27618660" w14:textId="77777777" w:rsidR="009C0E83" w:rsidRPr="00E01A5A" w:rsidRDefault="009C0E83"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19</w:t>
            </w:r>
          </w:p>
          <w:p w14:paraId="636CDBA7" w14:textId="77777777" w:rsidR="009C0E83" w:rsidRPr="00E01A5A" w:rsidRDefault="009C0E83" w:rsidP="00484DF6">
            <w:pPr>
              <w:shd w:val="clear" w:color="auto" w:fill="FFFFFF"/>
              <w:ind w:firstLine="0"/>
              <w:jc w:val="center"/>
              <w:rPr>
                <w:b/>
                <w:bCs/>
                <w:sz w:val="24"/>
                <w:szCs w:val="24"/>
              </w:rPr>
            </w:pPr>
            <w:proofErr w:type="spellStart"/>
            <w:r w:rsidRPr="00E01A5A">
              <w:rPr>
                <w:b/>
                <w:bCs/>
                <w:sz w:val="24"/>
                <w:szCs w:val="24"/>
              </w:rPr>
              <w:t>Condiții</w:t>
            </w:r>
            <w:proofErr w:type="spellEnd"/>
            <w:r w:rsidRPr="00E01A5A">
              <w:rPr>
                <w:b/>
                <w:bCs/>
                <w:sz w:val="24"/>
                <w:szCs w:val="24"/>
              </w:rPr>
              <w:t xml:space="preserve"> </w:t>
            </w:r>
            <w:proofErr w:type="spellStart"/>
            <w:r w:rsidRPr="00E01A5A">
              <w:rPr>
                <w:b/>
                <w:bCs/>
                <w:sz w:val="24"/>
                <w:szCs w:val="24"/>
              </w:rPr>
              <w:t>generale</w:t>
            </w:r>
            <w:proofErr w:type="spellEnd"/>
            <w:r w:rsidRPr="00E01A5A">
              <w:rPr>
                <w:b/>
                <w:bCs/>
                <w:sz w:val="24"/>
                <w:szCs w:val="24"/>
              </w:rPr>
              <w:t xml:space="preserve"> </w:t>
            </w:r>
            <w:proofErr w:type="spellStart"/>
            <w:r w:rsidRPr="00E01A5A">
              <w:rPr>
                <w:b/>
                <w:bCs/>
                <w:sz w:val="24"/>
                <w:szCs w:val="24"/>
              </w:rPr>
              <w:t>pentru</w:t>
            </w:r>
            <w:proofErr w:type="spellEnd"/>
            <w:r w:rsidRPr="00E01A5A">
              <w:rPr>
                <w:b/>
                <w:bCs/>
                <w:sz w:val="24"/>
                <w:szCs w:val="24"/>
              </w:rPr>
              <w:t xml:space="preserve"> </w:t>
            </w:r>
            <w:proofErr w:type="spellStart"/>
            <w:r w:rsidRPr="00E01A5A">
              <w:rPr>
                <w:b/>
                <w:bCs/>
                <w:sz w:val="24"/>
                <w:szCs w:val="24"/>
              </w:rPr>
              <w:t>acordarea</w:t>
            </w:r>
            <w:proofErr w:type="spellEnd"/>
            <w:r w:rsidRPr="00E01A5A">
              <w:rPr>
                <w:b/>
                <w:bCs/>
                <w:sz w:val="24"/>
                <w:szCs w:val="24"/>
              </w:rPr>
              <w:t xml:space="preserve"> de </w:t>
            </w:r>
            <w:proofErr w:type="spellStart"/>
            <w:r w:rsidRPr="00E01A5A">
              <w:rPr>
                <w:b/>
                <w:bCs/>
                <w:sz w:val="24"/>
                <w:szCs w:val="24"/>
              </w:rPr>
              <w:t>clemență</w:t>
            </w:r>
            <w:proofErr w:type="spellEnd"/>
          </w:p>
          <w:p w14:paraId="62337A25" w14:textId="77777777" w:rsidR="009C0E83" w:rsidRPr="00E01A5A" w:rsidRDefault="009C0E83" w:rsidP="00484DF6">
            <w:pPr>
              <w:shd w:val="clear" w:color="auto" w:fill="FFFFFF"/>
              <w:ind w:firstLine="0"/>
              <w:rPr>
                <w:sz w:val="24"/>
                <w:szCs w:val="24"/>
              </w:rPr>
            </w:pP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a </w:t>
            </w:r>
            <w:proofErr w:type="spellStart"/>
            <w:r w:rsidRPr="00E01A5A">
              <w:rPr>
                <w:sz w:val="24"/>
                <w:szCs w:val="24"/>
              </w:rPr>
              <w:t>îndeplini</w:t>
            </w:r>
            <w:proofErr w:type="spellEnd"/>
            <w:r w:rsidRPr="00E01A5A">
              <w:rPr>
                <w:sz w:val="24"/>
                <w:szCs w:val="24"/>
              </w:rPr>
              <w:t xml:space="preserve"> </w:t>
            </w:r>
            <w:proofErr w:type="spellStart"/>
            <w:r w:rsidRPr="00E01A5A">
              <w:rPr>
                <w:sz w:val="24"/>
                <w:szCs w:val="24"/>
              </w:rPr>
              <w:t>condițiile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acordarea</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participarea</w:t>
            </w:r>
            <w:proofErr w:type="spellEnd"/>
            <w:r w:rsidRPr="00E01A5A">
              <w:rPr>
                <w:sz w:val="24"/>
                <w:szCs w:val="24"/>
              </w:rPr>
              <w:t xml:space="preserve"> la </w:t>
            </w:r>
            <w:proofErr w:type="spellStart"/>
            <w:r w:rsidRPr="00E01A5A">
              <w:rPr>
                <w:sz w:val="24"/>
                <w:szCs w:val="24"/>
              </w:rPr>
              <w:t>carteluri</w:t>
            </w:r>
            <w:proofErr w:type="spellEnd"/>
            <w:r w:rsidRPr="00E01A5A">
              <w:rPr>
                <w:sz w:val="24"/>
                <w:szCs w:val="24"/>
              </w:rPr>
              <w:t xml:space="preserve"> secrete, </w:t>
            </w:r>
            <w:proofErr w:type="spellStart"/>
            <w:r w:rsidRPr="00E01A5A">
              <w:rPr>
                <w:sz w:val="24"/>
                <w:szCs w:val="24"/>
              </w:rPr>
              <w:t>solicitantul</w:t>
            </w:r>
            <w:proofErr w:type="spellEnd"/>
            <w:r w:rsidRPr="00E01A5A">
              <w:rPr>
                <w:sz w:val="24"/>
                <w:szCs w:val="24"/>
              </w:rPr>
              <w:t xml:space="preserve"> </w:t>
            </w:r>
            <w:proofErr w:type="spellStart"/>
            <w:r w:rsidRPr="00E01A5A">
              <w:rPr>
                <w:sz w:val="24"/>
                <w:szCs w:val="24"/>
              </w:rPr>
              <w:t>trebuie</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îndeplinească</w:t>
            </w:r>
            <w:proofErr w:type="spellEnd"/>
            <w:r w:rsidRPr="00E01A5A">
              <w:rPr>
                <w:sz w:val="24"/>
                <w:szCs w:val="24"/>
              </w:rPr>
              <w:t xml:space="preserve"> </w:t>
            </w:r>
            <w:proofErr w:type="spellStart"/>
            <w:r w:rsidRPr="00E01A5A">
              <w:rPr>
                <w:sz w:val="24"/>
                <w:szCs w:val="24"/>
              </w:rPr>
              <w:t>următoarele</w:t>
            </w:r>
            <w:proofErr w:type="spellEnd"/>
            <w:r w:rsidRPr="00E01A5A">
              <w:rPr>
                <w:sz w:val="24"/>
                <w:szCs w:val="24"/>
              </w:rPr>
              <w:t xml:space="preserve"> </w:t>
            </w:r>
            <w:proofErr w:type="spellStart"/>
            <w:r w:rsidRPr="00E01A5A">
              <w:rPr>
                <w:sz w:val="24"/>
                <w:szCs w:val="24"/>
              </w:rPr>
              <w:t>condiții</w:t>
            </w:r>
            <w:proofErr w:type="spellEnd"/>
            <w:r w:rsidRPr="00E01A5A">
              <w:rPr>
                <w:sz w:val="24"/>
                <w:szCs w:val="24"/>
              </w:rPr>
              <w:t>:</w:t>
            </w:r>
          </w:p>
          <w:p w14:paraId="6BE1CD88" w14:textId="77777777" w:rsidR="009C0E83" w:rsidRPr="00E01A5A" w:rsidRDefault="009C0E83" w:rsidP="00484DF6">
            <w:pPr>
              <w:ind w:firstLine="0"/>
              <w:rPr>
                <w:sz w:val="24"/>
                <w:szCs w:val="24"/>
              </w:rPr>
            </w:pPr>
            <w:r w:rsidRPr="00E01A5A">
              <w:rPr>
                <w:sz w:val="24"/>
                <w:szCs w:val="24"/>
              </w:rPr>
              <w:t xml:space="preserve">(a) </w:t>
            </w:r>
            <w:proofErr w:type="spellStart"/>
            <w:r w:rsidRPr="00E01A5A">
              <w:rPr>
                <w:sz w:val="24"/>
                <w:szCs w:val="24"/>
              </w:rPr>
              <w:t>și</w:t>
            </w:r>
            <w:proofErr w:type="spellEnd"/>
            <w:r w:rsidRPr="00E01A5A">
              <w:rPr>
                <w:sz w:val="24"/>
                <w:szCs w:val="24"/>
              </w:rPr>
              <w:t xml:space="preserve">-a </w:t>
            </w:r>
            <w:proofErr w:type="spellStart"/>
            <w:r w:rsidRPr="00E01A5A">
              <w:rPr>
                <w:sz w:val="24"/>
                <w:szCs w:val="24"/>
              </w:rPr>
              <w:t>încheiat</w:t>
            </w:r>
            <w:proofErr w:type="spellEnd"/>
            <w:r w:rsidRPr="00E01A5A">
              <w:rPr>
                <w:sz w:val="24"/>
                <w:szCs w:val="24"/>
              </w:rPr>
              <w:t xml:space="preserve"> </w:t>
            </w:r>
            <w:proofErr w:type="spellStart"/>
            <w:r w:rsidRPr="00E01A5A">
              <w:rPr>
                <w:sz w:val="24"/>
                <w:szCs w:val="24"/>
              </w:rPr>
              <w:t>implicarea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presupusul</w:t>
            </w:r>
            <w:proofErr w:type="spellEnd"/>
            <w:r w:rsidRPr="00E01A5A">
              <w:rPr>
                <w:sz w:val="24"/>
                <w:szCs w:val="24"/>
              </w:rPr>
              <w:t xml:space="preserve"> cartel secret </w:t>
            </w:r>
            <w:proofErr w:type="spellStart"/>
            <w:r w:rsidRPr="00E01A5A">
              <w:rPr>
                <w:sz w:val="24"/>
                <w:szCs w:val="24"/>
              </w:rPr>
              <w:t>cel</w:t>
            </w:r>
            <w:proofErr w:type="spellEnd"/>
            <w:r w:rsidRPr="00E01A5A">
              <w:rPr>
                <w:sz w:val="24"/>
                <w:szCs w:val="24"/>
              </w:rPr>
              <w:t xml:space="preserve"> </w:t>
            </w:r>
            <w:proofErr w:type="spellStart"/>
            <w:r w:rsidRPr="00E01A5A">
              <w:rPr>
                <w:sz w:val="24"/>
                <w:szCs w:val="24"/>
              </w:rPr>
              <w:t>mai</w:t>
            </w:r>
            <w:proofErr w:type="spellEnd"/>
            <w:r w:rsidRPr="00E01A5A">
              <w:rPr>
                <w:sz w:val="24"/>
                <w:szCs w:val="24"/>
              </w:rPr>
              <w:t xml:space="preserve"> </w:t>
            </w:r>
            <w:proofErr w:type="spellStart"/>
            <w:r w:rsidRPr="00E01A5A">
              <w:rPr>
                <w:sz w:val="24"/>
                <w:szCs w:val="24"/>
              </w:rPr>
              <w:t>târziu</w:t>
            </w:r>
            <w:proofErr w:type="spellEnd"/>
            <w:r w:rsidRPr="00E01A5A">
              <w:rPr>
                <w:sz w:val="24"/>
                <w:szCs w:val="24"/>
              </w:rPr>
              <w:t xml:space="preserve"> </w:t>
            </w:r>
            <w:proofErr w:type="spellStart"/>
            <w:r w:rsidRPr="00E01A5A">
              <w:rPr>
                <w:sz w:val="24"/>
                <w:szCs w:val="24"/>
              </w:rPr>
              <w:t>imediat</w:t>
            </w:r>
            <w:proofErr w:type="spellEnd"/>
            <w:r w:rsidRPr="00E01A5A">
              <w:rPr>
                <w:sz w:val="24"/>
                <w:szCs w:val="24"/>
              </w:rPr>
              <w:t xml:space="preserve"> </w:t>
            </w:r>
            <w:proofErr w:type="spellStart"/>
            <w:r w:rsidRPr="00E01A5A">
              <w:rPr>
                <w:sz w:val="24"/>
                <w:szCs w:val="24"/>
              </w:rPr>
              <w:t>după</w:t>
            </w:r>
            <w:proofErr w:type="spellEnd"/>
            <w:r w:rsidRPr="00E01A5A">
              <w:rPr>
                <w:sz w:val="24"/>
                <w:szCs w:val="24"/>
              </w:rPr>
              <w:t xml:space="preserve"> </w:t>
            </w:r>
            <w:proofErr w:type="spellStart"/>
            <w:r w:rsidRPr="00E01A5A">
              <w:rPr>
                <w:sz w:val="24"/>
                <w:szCs w:val="24"/>
              </w:rPr>
              <w:t>ce</w:t>
            </w:r>
            <w:proofErr w:type="spellEnd"/>
            <w:r w:rsidRPr="00E01A5A">
              <w:rPr>
                <w:sz w:val="24"/>
                <w:szCs w:val="24"/>
              </w:rPr>
              <w:t xml:space="preserve"> a </w:t>
            </w:r>
            <w:proofErr w:type="spellStart"/>
            <w:r w:rsidRPr="00E01A5A">
              <w:rPr>
                <w:sz w:val="24"/>
                <w:szCs w:val="24"/>
              </w:rPr>
              <w:t>depus</w:t>
            </w:r>
            <w:proofErr w:type="spellEnd"/>
            <w:r w:rsidRPr="00E01A5A">
              <w:rPr>
                <w:sz w:val="24"/>
                <w:szCs w:val="24"/>
              </w:rPr>
              <w:t xml:space="preserve"> </w:t>
            </w:r>
            <w:proofErr w:type="spellStart"/>
            <w:r w:rsidRPr="00E01A5A">
              <w:rPr>
                <w:sz w:val="24"/>
                <w:szCs w:val="24"/>
              </w:rPr>
              <w:t>cererea</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acordarea</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cu </w:t>
            </w:r>
            <w:proofErr w:type="spellStart"/>
            <w:r w:rsidRPr="00E01A5A">
              <w:rPr>
                <w:sz w:val="24"/>
                <w:szCs w:val="24"/>
              </w:rPr>
              <w:t>excepția</w:t>
            </w:r>
            <w:proofErr w:type="spellEnd"/>
            <w:r w:rsidRPr="00E01A5A">
              <w:rPr>
                <w:sz w:val="24"/>
                <w:szCs w:val="24"/>
              </w:rPr>
              <w:t xml:space="preserve"> a </w:t>
            </w:r>
            <w:proofErr w:type="spellStart"/>
            <w:r w:rsidRPr="00E01A5A">
              <w:rPr>
                <w:sz w:val="24"/>
                <w:szCs w:val="24"/>
              </w:rPr>
              <w:t>ceea</w:t>
            </w:r>
            <w:proofErr w:type="spellEnd"/>
            <w:r w:rsidRPr="00E01A5A">
              <w:rPr>
                <w:sz w:val="24"/>
                <w:szCs w:val="24"/>
              </w:rPr>
              <w:t xml:space="preserve"> </w:t>
            </w:r>
            <w:proofErr w:type="spellStart"/>
            <w:r w:rsidRPr="00E01A5A">
              <w:rPr>
                <w:sz w:val="24"/>
                <w:szCs w:val="24"/>
              </w:rPr>
              <w:t>ce</w:t>
            </w:r>
            <w:proofErr w:type="spellEnd"/>
            <w:r w:rsidRPr="00E01A5A">
              <w:rPr>
                <w:sz w:val="24"/>
                <w:szCs w:val="24"/>
              </w:rPr>
              <w:t xml:space="preserve"> </w:t>
            </w:r>
            <w:proofErr w:type="spellStart"/>
            <w:r w:rsidRPr="00E01A5A">
              <w:rPr>
                <w:sz w:val="24"/>
                <w:szCs w:val="24"/>
              </w:rPr>
              <w:t>ar</w:t>
            </w:r>
            <w:proofErr w:type="spellEnd"/>
            <w:r w:rsidRPr="00E01A5A">
              <w:rPr>
                <w:sz w:val="24"/>
                <w:szCs w:val="24"/>
              </w:rPr>
              <w:t xml:space="preserve"> fi </w:t>
            </w:r>
            <w:proofErr w:type="spellStart"/>
            <w:r w:rsidRPr="00E01A5A">
              <w:rPr>
                <w:sz w:val="24"/>
                <w:szCs w:val="24"/>
              </w:rPr>
              <w:t>în</w:t>
            </w:r>
            <w:proofErr w:type="spellEnd"/>
            <w:r w:rsidRPr="00E01A5A">
              <w:rPr>
                <w:sz w:val="24"/>
                <w:szCs w:val="24"/>
              </w:rPr>
              <w:t xml:space="preserve"> mod </w:t>
            </w:r>
            <w:proofErr w:type="spellStart"/>
            <w:r w:rsidRPr="00E01A5A">
              <w:rPr>
                <w:sz w:val="24"/>
                <w:szCs w:val="24"/>
              </w:rPr>
              <w:t>rezonabil</w:t>
            </w:r>
            <w:proofErr w:type="spellEnd"/>
            <w:r w:rsidRPr="00E01A5A">
              <w:rPr>
                <w:sz w:val="24"/>
                <w:szCs w:val="24"/>
              </w:rPr>
              <w:t xml:space="preserve"> </w:t>
            </w:r>
            <w:proofErr w:type="spellStart"/>
            <w:r w:rsidRPr="00E01A5A">
              <w:rPr>
                <w:sz w:val="24"/>
                <w:szCs w:val="24"/>
              </w:rPr>
              <w:t>necesar</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opinia</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competente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vederea</w:t>
            </w:r>
            <w:proofErr w:type="spellEnd"/>
            <w:r w:rsidRPr="00E01A5A">
              <w:rPr>
                <w:sz w:val="24"/>
                <w:szCs w:val="24"/>
              </w:rPr>
              <w:t xml:space="preserve"> </w:t>
            </w:r>
            <w:proofErr w:type="spellStart"/>
            <w:r w:rsidRPr="00E01A5A">
              <w:rPr>
                <w:sz w:val="24"/>
                <w:szCs w:val="24"/>
              </w:rPr>
              <w:t>păstrării</w:t>
            </w:r>
            <w:proofErr w:type="spellEnd"/>
            <w:r w:rsidRPr="00E01A5A">
              <w:rPr>
                <w:sz w:val="24"/>
                <w:szCs w:val="24"/>
              </w:rPr>
              <w:t xml:space="preserve"> </w:t>
            </w:r>
            <w:proofErr w:type="spellStart"/>
            <w:r w:rsidRPr="00E01A5A">
              <w:rPr>
                <w:sz w:val="24"/>
                <w:szCs w:val="24"/>
              </w:rPr>
              <w:t>integrității</w:t>
            </w:r>
            <w:proofErr w:type="spellEnd"/>
            <w:r w:rsidRPr="00E01A5A">
              <w:rPr>
                <w:sz w:val="24"/>
                <w:szCs w:val="24"/>
              </w:rPr>
              <w:t xml:space="preserve"> </w:t>
            </w:r>
            <w:proofErr w:type="spellStart"/>
            <w:r w:rsidRPr="00E01A5A">
              <w:rPr>
                <w:sz w:val="24"/>
                <w:szCs w:val="24"/>
              </w:rPr>
              <w:t>investigației</w:t>
            </w:r>
            <w:proofErr w:type="spellEnd"/>
            <w:r w:rsidRPr="00E01A5A">
              <w:rPr>
                <w:sz w:val="24"/>
                <w:szCs w:val="24"/>
              </w:rPr>
              <w:t xml:space="preserve"> sale;</w:t>
            </w:r>
          </w:p>
          <w:p w14:paraId="5096D06B" w14:textId="77777777" w:rsidR="000F2D5E" w:rsidRPr="00E01A5A" w:rsidRDefault="009C0E83" w:rsidP="00484DF6">
            <w:pPr>
              <w:ind w:firstLine="0"/>
              <w:rPr>
                <w:sz w:val="24"/>
                <w:szCs w:val="24"/>
              </w:rPr>
            </w:pPr>
            <w:r w:rsidRPr="00E01A5A">
              <w:rPr>
                <w:sz w:val="24"/>
                <w:szCs w:val="24"/>
              </w:rPr>
              <w:t>(b)</w:t>
            </w:r>
            <w:proofErr w:type="spellStart"/>
            <w:r w:rsidRPr="00E01A5A">
              <w:rPr>
                <w:sz w:val="24"/>
                <w:szCs w:val="24"/>
              </w:rPr>
              <w:t>cooperează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mod real, pe </w:t>
            </w:r>
            <w:proofErr w:type="spellStart"/>
            <w:r w:rsidRPr="00E01A5A">
              <w:rPr>
                <w:sz w:val="24"/>
                <w:szCs w:val="24"/>
              </w:rPr>
              <w:t>deplin</w:t>
            </w:r>
            <w:proofErr w:type="spellEnd"/>
            <w:r w:rsidRPr="00E01A5A">
              <w:rPr>
                <w:sz w:val="24"/>
                <w:szCs w:val="24"/>
              </w:rPr>
              <w:t xml:space="preserve">, permanent </w:t>
            </w:r>
            <w:proofErr w:type="spellStart"/>
            <w:r w:rsidRPr="00E01A5A">
              <w:rPr>
                <w:sz w:val="24"/>
                <w:szCs w:val="24"/>
              </w:rPr>
              <w:t>și</w:t>
            </w:r>
            <w:proofErr w:type="spellEnd"/>
            <w:r w:rsidRPr="00E01A5A">
              <w:rPr>
                <w:sz w:val="24"/>
                <w:szCs w:val="24"/>
              </w:rPr>
              <w:t xml:space="preserve"> cu </w:t>
            </w:r>
            <w:proofErr w:type="spellStart"/>
            <w:r w:rsidRPr="00E01A5A">
              <w:rPr>
                <w:sz w:val="24"/>
                <w:szCs w:val="24"/>
              </w:rPr>
              <w:t>rapiditate</w:t>
            </w:r>
            <w:proofErr w:type="spellEnd"/>
            <w:r w:rsidRPr="00E01A5A">
              <w:rPr>
                <w:sz w:val="24"/>
                <w:szCs w:val="24"/>
              </w:rPr>
              <w:t xml:space="preserve"> cu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de la </w:t>
            </w:r>
            <w:proofErr w:type="spellStart"/>
            <w:r w:rsidRPr="00E01A5A">
              <w:rPr>
                <w:sz w:val="24"/>
                <w:szCs w:val="24"/>
              </w:rPr>
              <w:t>momentul</w:t>
            </w:r>
            <w:proofErr w:type="spellEnd"/>
            <w:r w:rsidRPr="00E01A5A">
              <w:rPr>
                <w:sz w:val="24"/>
                <w:szCs w:val="24"/>
              </w:rPr>
              <w:t xml:space="preserve"> </w:t>
            </w:r>
            <w:proofErr w:type="spellStart"/>
            <w:r w:rsidRPr="00E01A5A">
              <w:rPr>
                <w:sz w:val="24"/>
                <w:szCs w:val="24"/>
              </w:rPr>
              <w:t>depunerii</w:t>
            </w:r>
            <w:proofErr w:type="spellEnd"/>
            <w:r w:rsidRPr="00E01A5A">
              <w:rPr>
                <w:sz w:val="24"/>
                <w:szCs w:val="24"/>
              </w:rPr>
              <w:t xml:space="preserve"> </w:t>
            </w:r>
            <w:proofErr w:type="spellStart"/>
            <w:r w:rsidRPr="00E01A5A">
              <w:rPr>
                <w:sz w:val="24"/>
                <w:szCs w:val="24"/>
              </w:rPr>
              <w:t>cererii</w:t>
            </w:r>
            <w:proofErr w:type="spellEnd"/>
            <w:r w:rsidRPr="00E01A5A">
              <w:rPr>
                <w:sz w:val="24"/>
                <w:szCs w:val="24"/>
              </w:rPr>
              <w:t xml:space="preserve"> </w:t>
            </w:r>
            <w:proofErr w:type="spellStart"/>
            <w:r w:rsidRPr="00E01A5A">
              <w:rPr>
                <w:sz w:val="24"/>
                <w:szCs w:val="24"/>
              </w:rPr>
              <w:t>până</w:t>
            </w:r>
            <w:proofErr w:type="spellEnd"/>
            <w:r w:rsidRPr="00E01A5A">
              <w:rPr>
                <w:sz w:val="24"/>
                <w:szCs w:val="24"/>
              </w:rPr>
              <w:t xml:space="preserve"> la </w:t>
            </w:r>
            <w:proofErr w:type="spellStart"/>
            <w:r w:rsidRPr="00E01A5A">
              <w:rPr>
                <w:sz w:val="24"/>
                <w:szCs w:val="24"/>
              </w:rPr>
              <w:t>momentul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-a </w:t>
            </w:r>
            <w:proofErr w:type="spellStart"/>
            <w:r w:rsidRPr="00E01A5A">
              <w:rPr>
                <w:sz w:val="24"/>
                <w:szCs w:val="24"/>
              </w:rPr>
              <w:t>finalizat</w:t>
            </w:r>
            <w:proofErr w:type="spellEnd"/>
            <w:r w:rsidRPr="00E01A5A">
              <w:rPr>
                <w:sz w:val="24"/>
                <w:szCs w:val="24"/>
              </w:rPr>
              <w:t xml:space="preserve"> </w:t>
            </w:r>
            <w:proofErr w:type="spellStart"/>
            <w:r w:rsidRPr="00E01A5A">
              <w:rPr>
                <w:sz w:val="24"/>
                <w:szCs w:val="24"/>
              </w:rPr>
              <w:t>procedura</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w:t>
            </w:r>
            <w:proofErr w:type="spellStart"/>
            <w:r w:rsidRPr="00E01A5A">
              <w:rPr>
                <w:sz w:val="24"/>
                <w:szCs w:val="24"/>
              </w:rPr>
              <w:t>împotriva</w:t>
            </w:r>
            <w:proofErr w:type="spellEnd"/>
            <w:r w:rsidRPr="00E01A5A">
              <w:rPr>
                <w:sz w:val="24"/>
                <w:szCs w:val="24"/>
              </w:rPr>
              <w:t xml:space="preserve"> </w:t>
            </w:r>
            <w:proofErr w:type="spellStart"/>
            <w:r w:rsidRPr="00E01A5A">
              <w:rPr>
                <w:sz w:val="24"/>
                <w:szCs w:val="24"/>
              </w:rPr>
              <w:t>tuturor</w:t>
            </w:r>
            <w:proofErr w:type="spellEnd"/>
            <w:r w:rsidRPr="00E01A5A">
              <w:rPr>
                <w:sz w:val="24"/>
                <w:szCs w:val="24"/>
              </w:rPr>
              <w:t xml:space="preserve"> </w:t>
            </w:r>
            <w:proofErr w:type="spellStart"/>
            <w:r w:rsidRPr="00E01A5A">
              <w:rPr>
                <w:sz w:val="24"/>
                <w:szCs w:val="24"/>
              </w:rPr>
              <w:t>părților</w:t>
            </w:r>
            <w:proofErr w:type="spellEnd"/>
            <w:r w:rsidRPr="00E01A5A">
              <w:rPr>
                <w:sz w:val="24"/>
                <w:szCs w:val="24"/>
              </w:rPr>
              <w:t xml:space="preserve"> investigate </w:t>
            </w:r>
            <w:proofErr w:type="spellStart"/>
            <w:r w:rsidRPr="00E01A5A">
              <w:rPr>
                <w:sz w:val="24"/>
                <w:szCs w:val="24"/>
              </w:rPr>
              <w:t>prin</w:t>
            </w:r>
            <w:proofErr w:type="spellEnd"/>
            <w:r w:rsidRPr="00E01A5A">
              <w:rPr>
                <w:sz w:val="24"/>
                <w:szCs w:val="24"/>
              </w:rPr>
              <w:t xml:space="preserve"> </w:t>
            </w:r>
            <w:proofErr w:type="spellStart"/>
            <w:r w:rsidRPr="00E01A5A">
              <w:rPr>
                <w:sz w:val="24"/>
                <w:szCs w:val="24"/>
              </w:rPr>
              <w:t>adoptarea</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decizii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a pus </w:t>
            </w:r>
            <w:proofErr w:type="spellStart"/>
            <w:r w:rsidRPr="00E01A5A">
              <w:rPr>
                <w:sz w:val="24"/>
                <w:szCs w:val="24"/>
              </w:rPr>
              <w:t>capăt</w:t>
            </w:r>
            <w:proofErr w:type="spellEnd"/>
            <w:r w:rsidRPr="00E01A5A">
              <w:rPr>
                <w:sz w:val="24"/>
                <w:szCs w:val="24"/>
              </w:rPr>
              <w:t xml:space="preserve"> </w:t>
            </w:r>
            <w:proofErr w:type="spellStart"/>
            <w:r w:rsidRPr="00E01A5A">
              <w:rPr>
                <w:sz w:val="24"/>
                <w:szCs w:val="24"/>
              </w:rPr>
              <w:t>procedurii</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alt mod.; o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cooperare</w:t>
            </w:r>
            <w:proofErr w:type="spellEnd"/>
            <w:r w:rsidRPr="00E01A5A">
              <w:rPr>
                <w:sz w:val="24"/>
                <w:szCs w:val="24"/>
              </w:rPr>
              <w:t xml:space="preserve"> include:</w:t>
            </w:r>
          </w:p>
          <w:p w14:paraId="44C67602" w14:textId="77777777" w:rsidR="009C0E83" w:rsidRPr="00E01A5A" w:rsidRDefault="009C0E83" w:rsidP="00484DF6">
            <w:pPr>
              <w:ind w:firstLine="0"/>
              <w:rPr>
                <w:sz w:val="24"/>
                <w:szCs w:val="24"/>
              </w:rPr>
            </w:pPr>
            <w:r w:rsidRPr="00E01A5A">
              <w:rPr>
                <w:sz w:val="24"/>
                <w:szCs w:val="24"/>
              </w:rPr>
              <w:t>(</w:t>
            </w:r>
            <w:proofErr w:type="spellStart"/>
            <w:r w:rsidRPr="00E01A5A">
              <w:rPr>
                <w:sz w:val="24"/>
                <w:szCs w:val="24"/>
              </w:rPr>
              <w:t>i</w:t>
            </w:r>
            <w:proofErr w:type="spellEnd"/>
            <w:r w:rsidRPr="00E01A5A">
              <w:rPr>
                <w:sz w:val="24"/>
                <w:szCs w:val="24"/>
              </w:rPr>
              <w:t>)</w:t>
            </w:r>
            <w:proofErr w:type="spellStart"/>
            <w:r w:rsidRPr="00E01A5A">
              <w:rPr>
                <w:sz w:val="24"/>
                <w:szCs w:val="24"/>
              </w:rPr>
              <w:t>furnizarea</w:t>
            </w:r>
            <w:proofErr w:type="spellEnd"/>
            <w:r w:rsidRPr="00E01A5A">
              <w:rPr>
                <w:sz w:val="24"/>
                <w:szCs w:val="24"/>
              </w:rPr>
              <w:t xml:space="preserv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de </w:t>
            </w:r>
            <w:proofErr w:type="spellStart"/>
            <w:r w:rsidRPr="00E01A5A">
              <w:rPr>
                <w:sz w:val="24"/>
                <w:szCs w:val="24"/>
              </w:rPr>
              <w:t>îndată</w:t>
            </w:r>
            <w:proofErr w:type="spellEnd"/>
            <w:r w:rsidRPr="00E01A5A">
              <w:rPr>
                <w:sz w:val="24"/>
                <w:szCs w:val="24"/>
              </w:rPr>
              <w:t xml:space="preserve">, a </w:t>
            </w:r>
            <w:proofErr w:type="spellStart"/>
            <w:r w:rsidRPr="00E01A5A">
              <w:rPr>
                <w:sz w:val="24"/>
                <w:szCs w:val="24"/>
              </w:rPr>
              <w:t>tuturor</w:t>
            </w:r>
            <w:proofErr w:type="spellEnd"/>
            <w:r w:rsidRPr="00E01A5A">
              <w:rPr>
                <w:sz w:val="24"/>
                <w:szCs w:val="24"/>
              </w:rPr>
              <w:t xml:space="preserve"> </w:t>
            </w:r>
            <w:proofErr w:type="spellStart"/>
            <w:r w:rsidRPr="00E01A5A">
              <w:rPr>
                <w:sz w:val="24"/>
                <w:szCs w:val="24"/>
              </w:rPr>
              <w:t>informațiilor</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dovezilor</w:t>
            </w:r>
            <w:proofErr w:type="spellEnd"/>
            <w:r w:rsidRPr="00E01A5A">
              <w:rPr>
                <w:sz w:val="24"/>
                <w:szCs w:val="24"/>
              </w:rPr>
              <w:t xml:space="preserve"> </w:t>
            </w:r>
            <w:proofErr w:type="spellStart"/>
            <w:r w:rsidRPr="00E01A5A">
              <w:rPr>
                <w:sz w:val="24"/>
                <w:szCs w:val="24"/>
              </w:rPr>
              <w:t>relevante</w:t>
            </w:r>
            <w:proofErr w:type="spellEnd"/>
            <w:r w:rsidRPr="00E01A5A">
              <w:rPr>
                <w:sz w:val="24"/>
                <w:szCs w:val="24"/>
              </w:rPr>
              <w:t xml:space="preserve"> </w:t>
            </w:r>
            <w:proofErr w:type="spellStart"/>
            <w:r w:rsidRPr="00E01A5A">
              <w:rPr>
                <w:sz w:val="24"/>
                <w:szCs w:val="24"/>
              </w:rPr>
              <w:t>referitoare</w:t>
            </w:r>
            <w:proofErr w:type="spellEnd"/>
            <w:r w:rsidRPr="00E01A5A">
              <w:rPr>
                <w:sz w:val="24"/>
                <w:szCs w:val="24"/>
              </w:rPr>
              <w:t xml:space="preserve"> la </w:t>
            </w:r>
            <w:proofErr w:type="spellStart"/>
            <w:r w:rsidRPr="00E01A5A">
              <w:rPr>
                <w:sz w:val="24"/>
                <w:szCs w:val="24"/>
              </w:rPr>
              <w:t>presupusul</w:t>
            </w:r>
            <w:proofErr w:type="spellEnd"/>
            <w:r w:rsidRPr="00E01A5A">
              <w:rPr>
                <w:sz w:val="24"/>
                <w:szCs w:val="24"/>
              </w:rPr>
              <w:t xml:space="preserve"> cartel secret, care </w:t>
            </w:r>
            <w:proofErr w:type="spellStart"/>
            <w:r w:rsidRPr="00E01A5A">
              <w:rPr>
                <w:sz w:val="24"/>
                <w:szCs w:val="24"/>
              </w:rPr>
              <w:t>îi</w:t>
            </w:r>
            <w:proofErr w:type="spellEnd"/>
            <w:r w:rsidRPr="00E01A5A">
              <w:rPr>
                <w:sz w:val="24"/>
                <w:szCs w:val="24"/>
              </w:rPr>
              <w:t xml:space="preserve"> </w:t>
            </w:r>
            <w:proofErr w:type="spellStart"/>
            <w:r w:rsidRPr="00E01A5A">
              <w:rPr>
                <w:sz w:val="24"/>
                <w:szCs w:val="24"/>
              </w:rPr>
              <w:t>parvin</w:t>
            </w:r>
            <w:proofErr w:type="spellEnd"/>
            <w:r w:rsidRPr="00E01A5A">
              <w:rPr>
                <w:sz w:val="24"/>
                <w:szCs w:val="24"/>
              </w:rPr>
              <w:t xml:space="preserve"> </w:t>
            </w:r>
            <w:proofErr w:type="spellStart"/>
            <w:r w:rsidRPr="00E01A5A">
              <w:rPr>
                <w:sz w:val="24"/>
                <w:szCs w:val="24"/>
              </w:rPr>
              <w:t>solicitantului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care </w:t>
            </w:r>
            <w:proofErr w:type="spellStart"/>
            <w:r w:rsidRPr="00E01A5A">
              <w:rPr>
                <w:sz w:val="24"/>
                <w:szCs w:val="24"/>
              </w:rPr>
              <w:t>îi</w:t>
            </w:r>
            <w:proofErr w:type="spellEnd"/>
            <w:r w:rsidRPr="00E01A5A">
              <w:rPr>
                <w:sz w:val="24"/>
                <w:szCs w:val="24"/>
              </w:rPr>
              <w:t xml:space="preserve"> sunt </w:t>
            </w:r>
            <w:proofErr w:type="spellStart"/>
            <w:r w:rsidRPr="00E01A5A">
              <w:rPr>
                <w:sz w:val="24"/>
                <w:szCs w:val="24"/>
              </w:rPr>
              <w:t>accesibile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special:</w:t>
            </w:r>
          </w:p>
          <w:p w14:paraId="0CA9FC1A" w14:textId="77777777" w:rsidR="009C0E83" w:rsidRPr="00E01A5A" w:rsidRDefault="009C0E83" w:rsidP="00484DF6">
            <w:pPr>
              <w:ind w:firstLine="0"/>
              <w:rPr>
                <w:sz w:val="24"/>
                <w:szCs w:val="24"/>
              </w:rPr>
            </w:pPr>
            <w:r w:rsidRPr="00E01A5A">
              <w:rPr>
                <w:sz w:val="24"/>
                <w:szCs w:val="24"/>
              </w:rPr>
              <w:t>—</w:t>
            </w:r>
            <w:proofErr w:type="spellStart"/>
            <w:r w:rsidRPr="00E01A5A">
              <w:rPr>
                <w:sz w:val="24"/>
                <w:szCs w:val="24"/>
              </w:rPr>
              <w:t>numele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adresa</w:t>
            </w:r>
            <w:proofErr w:type="spellEnd"/>
            <w:r w:rsidRPr="00E01A5A">
              <w:rPr>
                <w:sz w:val="24"/>
                <w:szCs w:val="24"/>
              </w:rPr>
              <w:t xml:space="preserve"> </w:t>
            </w:r>
            <w:proofErr w:type="spellStart"/>
            <w:r w:rsidRPr="00E01A5A">
              <w:rPr>
                <w:sz w:val="24"/>
                <w:szCs w:val="24"/>
              </w:rPr>
              <w:t>solicitantului</w:t>
            </w:r>
            <w:proofErr w:type="spellEnd"/>
            <w:r w:rsidRPr="00E01A5A">
              <w:rPr>
                <w:sz w:val="24"/>
                <w:szCs w:val="24"/>
              </w:rPr>
              <w:t>;</w:t>
            </w:r>
          </w:p>
          <w:p w14:paraId="70392EF5" w14:textId="77777777" w:rsidR="009C0E83" w:rsidRPr="00E01A5A" w:rsidRDefault="009C0E83" w:rsidP="00484DF6">
            <w:pPr>
              <w:ind w:firstLine="0"/>
              <w:rPr>
                <w:sz w:val="24"/>
                <w:szCs w:val="24"/>
              </w:rPr>
            </w:pPr>
            <w:r w:rsidRPr="00E01A5A">
              <w:rPr>
                <w:sz w:val="24"/>
                <w:szCs w:val="24"/>
              </w:rPr>
              <w:t>—</w:t>
            </w:r>
            <w:proofErr w:type="spellStart"/>
            <w:r w:rsidRPr="00E01A5A">
              <w:rPr>
                <w:sz w:val="24"/>
                <w:szCs w:val="24"/>
              </w:rPr>
              <w:t>numele</w:t>
            </w:r>
            <w:proofErr w:type="spellEnd"/>
            <w:r w:rsidRPr="00E01A5A">
              <w:rPr>
                <w:sz w:val="24"/>
                <w:szCs w:val="24"/>
              </w:rPr>
              <w:t xml:space="preserve"> </w:t>
            </w:r>
            <w:proofErr w:type="spellStart"/>
            <w:r w:rsidRPr="00E01A5A">
              <w:rPr>
                <w:sz w:val="24"/>
                <w:szCs w:val="24"/>
              </w:rPr>
              <w:t>tuturor</w:t>
            </w:r>
            <w:proofErr w:type="spellEnd"/>
            <w:r w:rsidRPr="00E01A5A">
              <w:rPr>
                <w:sz w:val="24"/>
                <w:szCs w:val="24"/>
              </w:rPr>
              <w:t xml:space="preserve"> </w:t>
            </w:r>
            <w:proofErr w:type="spellStart"/>
            <w:r w:rsidRPr="00E01A5A">
              <w:rPr>
                <w:sz w:val="24"/>
                <w:szCs w:val="24"/>
              </w:rPr>
              <w:t>celorlalte</w:t>
            </w:r>
            <w:proofErr w:type="spellEnd"/>
            <w:r w:rsidRPr="00E01A5A">
              <w:rPr>
                <w:sz w:val="24"/>
                <w:szCs w:val="24"/>
              </w:rPr>
              <w:t xml:space="preserve"> </w:t>
            </w:r>
            <w:proofErr w:type="spellStart"/>
            <w:r w:rsidRPr="00E01A5A">
              <w:rPr>
                <w:sz w:val="24"/>
                <w:szCs w:val="24"/>
              </w:rPr>
              <w:t>întreprinderi</w:t>
            </w:r>
            <w:proofErr w:type="spellEnd"/>
            <w:r w:rsidRPr="00E01A5A">
              <w:rPr>
                <w:sz w:val="24"/>
                <w:szCs w:val="24"/>
              </w:rPr>
              <w:t xml:space="preserve"> care </w:t>
            </w:r>
            <w:proofErr w:type="spellStart"/>
            <w:r w:rsidRPr="00E01A5A">
              <w:rPr>
                <w:sz w:val="24"/>
                <w:szCs w:val="24"/>
              </w:rPr>
              <w:lastRenderedPageBreak/>
              <w:t>participă</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au </w:t>
            </w:r>
            <w:proofErr w:type="spellStart"/>
            <w:r w:rsidRPr="00E01A5A">
              <w:rPr>
                <w:sz w:val="24"/>
                <w:szCs w:val="24"/>
              </w:rPr>
              <w:t>participat</w:t>
            </w:r>
            <w:proofErr w:type="spellEnd"/>
            <w:r w:rsidRPr="00E01A5A">
              <w:rPr>
                <w:sz w:val="24"/>
                <w:szCs w:val="24"/>
              </w:rPr>
              <w:t xml:space="preserve"> la </w:t>
            </w:r>
            <w:proofErr w:type="spellStart"/>
            <w:r w:rsidRPr="00E01A5A">
              <w:rPr>
                <w:sz w:val="24"/>
                <w:szCs w:val="24"/>
              </w:rPr>
              <w:t>presupusul</w:t>
            </w:r>
            <w:proofErr w:type="spellEnd"/>
            <w:r w:rsidRPr="00E01A5A">
              <w:rPr>
                <w:sz w:val="24"/>
                <w:szCs w:val="24"/>
              </w:rPr>
              <w:t xml:space="preserve"> cartel secret;</w:t>
            </w:r>
          </w:p>
          <w:p w14:paraId="5CCB7213" w14:textId="77777777" w:rsidR="009C0E83" w:rsidRPr="00E01A5A" w:rsidRDefault="009C0E83" w:rsidP="00484DF6">
            <w:pPr>
              <w:ind w:firstLine="0"/>
              <w:rPr>
                <w:sz w:val="24"/>
                <w:szCs w:val="24"/>
              </w:rPr>
            </w:pPr>
            <w:r w:rsidRPr="00E01A5A">
              <w:rPr>
                <w:sz w:val="24"/>
                <w:szCs w:val="24"/>
              </w:rPr>
              <w:t xml:space="preserve">—o </w:t>
            </w:r>
            <w:proofErr w:type="spellStart"/>
            <w:r w:rsidRPr="00E01A5A">
              <w:rPr>
                <w:sz w:val="24"/>
                <w:szCs w:val="24"/>
              </w:rPr>
              <w:t>descriere</w:t>
            </w:r>
            <w:proofErr w:type="spellEnd"/>
            <w:r w:rsidRPr="00E01A5A">
              <w:rPr>
                <w:sz w:val="24"/>
                <w:szCs w:val="24"/>
              </w:rPr>
              <w:t xml:space="preserve"> </w:t>
            </w:r>
            <w:proofErr w:type="spellStart"/>
            <w:r w:rsidRPr="00E01A5A">
              <w:rPr>
                <w:sz w:val="24"/>
                <w:szCs w:val="24"/>
              </w:rPr>
              <w:t>detaliată</w:t>
            </w:r>
            <w:proofErr w:type="spellEnd"/>
            <w:r w:rsidRPr="00E01A5A">
              <w:rPr>
                <w:sz w:val="24"/>
                <w:szCs w:val="24"/>
              </w:rPr>
              <w:t xml:space="preserve"> a </w:t>
            </w:r>
            <w:proofErr w:type="spellStart"/>
            <w:r w:rsidRPr="00E01A5A">
              <w:rPr>
                <w:sz w:val="24"/>
                <w:szCs w:val="24"/>
              </w:rPr>
              <w:t>presupusului</w:t>
            </w:r>
            <w:proofErr w:type="spellEnd"/>
            <w:r w:rsidRPr="00E01A5A">
              <w:rPr>
                <w:sz w:val="24"/>
                <w:szCs w:val="24"/>
              </w:rPr>
              <w:t xml:space="preserve"> cartel secret, </w:t>
            </w:r>
            <w:proofErr w:type="spellStart"/>
            <w:r w:rsidRPr="00E01A5A">
              <w:rPr>
                <w:sz w:val="24"/>
                <w:szCs w:val="24"/>
              </w:rPr>
              <w:t>incluzând</w:t>
            </w:r>
            <w:proofErr w:type="spellEnd"/>
            <w:r w:rsidRPr="00E01A5A">
              <w:rPr>
                <w:sz w:val="24"/>
                <w:szCs w:val="24"/>
              </w:rPr>
              <w:t xml:space="preserve"> </w:t>
            </w:r>
            <w:proofErr w:type="spellStart"/>
            <w:r w:rsidRPr="00E01A5A">
              <w:rPr>
                <w:sz w:val="24"/>
                <w:szCs w:val="24"/>
              </w:rPr>
              <w:t>produsele</w:t>
            </w:r>
            <w:proofErr w:type="spellEnd"/>
            <w:r w:rsidRPr="00E01A5A">
              <w:rPr>
                <w:sz w:val="24"/>
                <w:szCs w:val="24"/>
              </w:rPr>
              <w:t xml:space="preserve"> </w:t>
            </w:r>
            <w:proofErr w:type="spellStart"/>
            <w:r w:rsidRPr="00E01A5A">
              <w:rPr>
                <w:sz w:val="24"/>
                <w:szCs w:val="24"/>
              </w:rPr>
              <w:t>afectate</w:t>
            </w:r>
            <w:proofErr w:type="spellEnd"/>
            <w:r w:rsidRPr="00E01A5A">
              <w:rPr>
                <w:sz w:val="24"/>
                <w:szCs w:val="24"/>
              </w:rPr>
              <w:t xml:space="preserve">, </w:t>
            </w:r>
            <w:proofErr w:type="spellStart"/>
            <w:r w:rsidRPr="00E01A5A">
              <w:rPr>
                <w:sz w:val="24"/>
                <w:szCs w:val="24"/>
              </w:rPr>
              <w:t>teritoriile</w:t>
            </w:r>
            <w:proofErr w:type="spellEnd"/>
            <w:r w:rsidRPr="00E01A5A">
              <w:rPr>
                <w:sz w:val="24"/>
                <w:szCs w:val="24"/>
              </w:rPr>
              <w:t xml:space="preserve"> </w:t>
            </w:r>
            <w:proofErr w:type="spellStart"/>
            <w:r w:rsidRPr="00E01A5A">
              <w:rPr>
                <w:sz w:val="24"/>
                <w:szCs w:val="24"/>
              </w:rPr>
              <w:t>afectate</w:t>
            </w:r>
            <w:proofErr w:type="spellEnd"/>
            <w:r w:rsidRPr="00E01A5A">
              <w:rPr>
                <w:sz w:val="24"/>
                <w:szCs w:val="24"/>
              </w:rPr>
              <w:t xml:space="preserve">, </w:t>
            </w:r>
            <w:proofErr w:type="spellStart"/>
            <w:r w:rsidRPr="00E01A5A">
              <w:rPr>
                <w:sz w:val="24"/>
                <w:szCs w:val="24"/>
              </w:rPr>
              <w:t>durata</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natura </w:t>
            </w:r>
            <w:proofErr w:type="spellStart"/>
            <w:r w:rsidRPr="00E01A5A">
              <w:rPr>
                <w:sz w:val="24"/>
                <w:szCs w:val="24"/>
              </w:rPr>
              <w:t>activității</w:t>
            </w:r>
            <w:proofErr w:type="spellEnd"/>
            <w:r w:rsidRPr="00E01A5A">
              <w:rPr>
                <w:sz w:val="24"/>
                <w:szCs w:val="24"/>
              </w:rPr>
              <w:t xml:space="preserve"> </w:t>
            </w:r>
            <w:proofErr w:type="spellStart"/>
            <w:r w:rsidRPr="00E01A5A">
              <w:rPr>
                <w:sz w:val="24"/>
                <w:szCs w:val="24"/>
              </w:rPr>
              <w:t>presupusului</w:t>
            </w:r>
            <w:proofErr w:type="spellEnd"/>
            <w:r w:rsidRPr="00E01A5A">
              <w:rPr>
                <w:sz w:val="24"/>
                <w:szCs w:val="24"/>
              </w:rPr>
              <w:t xml:space="preserve"> cartel secret;</w:t>
            </w:r>
          </w:p>
          <w:p w14:paraId="03E43386" w14:textId="77777777" w:rsidR="009C0E83" w:rsidRPr="00E01A5A" w:rsidRDefault="009C0E83" w:rsidP="00484DF6">
            <w:pPr>
              <w:ind w:firstLine="0"/>
              <w:rPr>
                <w:sz w:val="24"/>
                <w:szCs w:val="24"/>
              </w:rPr>
            </w:pPr>
            <w:r w:rsidRPr="00E01A5A">
              <w:rPr>
                <w:sz w:val="24"/>
                <w:szCs w:val="24"/>
              </w:rPr>
              <w:t>—</w:t>
            </w:r>
            <w:proofErr w:type="spellStart"/>
            <w:r w:rsidRPr="00E01A5A">
              <w:rPr>
                <w:sz w:val="24"/>
                <w:szCs w:val="24"/>
              </w:rPr>
              <w:t>informații</w:t>
            </w:r>
            <w:proofErr w:type="spellEnd"/>
            <w:r w:rsidRPr="00E01A5A">
              <w:rPr>
                <w:sz w:val="24"/>
                <w:szCs w:val="24"/>
              </w:rPr>
              <w:t xml:space="preserve"> </w:t>
            </w:r>
            <w:proofErr w:type="spellStart"/>
            <w:r w:rsidRPr="00E01A5A">
              <w:rPr>
                <w:sz w:val="24"/>
                <w:szCs w:val="24"/>
              </w:rPr>
              <w:t>privind</w:t>
            </w:r>
            <w:proofErr w:type="spellEnd"/>
            <w:r w:rsidRPr="00E01A5A">
              <w:rPr>
                <w:sz w:val="24"/>
                <w:szCs w:val="24"/>
              </w:rPr>
              <w:t xml:space="preserve">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cerere</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t>depusă</w:t>
            </w:r>
            <w:proofErr w:type="spellEnd"/>
            <w:r w:rsidRPr="00E01A5A">
              <w:rPr>
                <w:sz w:val="24"/>
                <w:szCs w:val="24"/>
              </w:rPr>
              <w:t xml:space="preserve"> </w:t>
            </w:r>
            <w:proofErr w:type="spellStart"/>
            <w:r w:rsidRPr="00E01A5A">
              <w:rPr>
                <w:sz w:val="24"/>
                <w:szCs w:val="24"/>
              </w:rPr>
              <w:t>deja</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care </w:t>
            </w:r>
            <w:proofErr w:type="spellStart"/>
            <w:r w:rsidRPr="00E01A5A">
              <w:rPr>
                <w:sz w:val="24"/>
                <w:szCs w:val="24"/>
              </w:rPr>
              <w:t>ar</w:t>
            </w:r>
            <w:proofErr w:type="spellEnd"/>
            <w:r w:rsidRPr="00E01A5A">
              <w:rPr>
                <w:sz w:val="24"/>
                <w:szCs w:val="24"/>
              </w:rPr>
              <w:t xml:space="preserve"> </w:t>
            </w:r>
            <w:proofErr w:type="spellStart"/>
            <w:r w:rsidRPr="00E01A5A">
              <w:rPr>
                <w:sz w:val="24"/>
                <w:szCs w:val="24"/>
              </w:rPr>
              <w:t>putea</w:t>
            </w:r>
            <w:proofErr w:type="spellEnd"/>
            <w:r w:rsidRPr="00E01A5A">
              <w:rPr>
                <w:sz w:val="24"/>
                <w:szCs w:val="24"/>
              </w:rPr>
              <w:t xml:space="preserve"> fi </w:t>
            </w:r>
            <w:proofErr w:type="spellStart"/>
            <w:r w:rsidRPr="00E01A5A">
              <w:rPr>
                <w:sz w:val="24"/>
                <w:szCs w:val="24"/>
              </w:rPr>
              <w:t>depusă</w:t>
            </w:r>
            <w:proofErr w:type="spellEnd"/>
            <w:r w:rsidRPr="00E01A5A">
              <w:rPr>
                <w:sz w:val="24"/>
                <w:szCs w:val="24"/>
              </w:rPr>
              <w:t xml:space="preserve"> la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altă</w:t>
            </w:r>
            <w:proofErr w:type="spellEnd"/>
            <w:r w:rsidRPr="00E01A5A">
              <w:rPr>
                <w:sz w:val="24"/>
                <w:szCs w:val="24"/>
              </w:rPr>
              <w:t xml:space="preserve"> </w:t>
            </w:r>
            <w:proofErr w:type="spellStart"/>
            <w:r w:rsidRPr="00E01A5A">
              <w:rPr>
                <w:sz w:val="24"/>
                <w:szCs w:val="24"/>
              </w:rPr>
              <w:t>autoritate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la </w:t>
            </w:r>
            <w:proofErr w:type="spellStart"/>
            <w:r w:rsidRPr="00E01A5A">
              <w:rPr>
                <w:sz w:val="24"/>
                <w:szCs w:val="24"/>
              </w:rPr>
              <w:t>autoritățile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din </w:t>
            </w:r>
            <w:proofErr w:type="spellStart"/>
            <w:r w:rsidRPr="00E01A5A">
              <w:rPr>
                <w:sz w:val="24"/>
                <w:szCs w:val="24"/>
              </w:rPr>
              <w:t>țări</w:t>
            </w:r>
            <w:proofErr w:type="spellEnd"/>
            <w:r w:rsidRPr="00E01A5A">
              <w:rPr>
                <w:sz w:val="24"/>
                <w:szCs w:val="24"/>
              </w:rPr>
              <w:t xml:space="preserve"> </w:t>
            </w:r>
            <w:proofErr w:type="spellStart"/>
            <w:r w:rsidRPr="00E01A5A">
              <w:rPr>
                <w:sz w:val="24"/>
                <w:szCs w:val="24"/>
              </w:rPr>
              <w:t>terțe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legătură</w:t>
            </w:r>
            <w:proofErr w:type="spellEnd"/>
            <w:r w:rsidRPr="00E01A5A">
              <w:rPr>
                <w:sz w:val="24"/>
                <w:szCs w:val="24"/>
              </w:rPr>
              <w:t xml:space="preserve"> cu </w:t>
            </w:r>
            <w:proofErr w:type="spellStart"/>
            <w:r w:rsidRPr="00E01A5A">
              <w:rPr>
                <w:sz w:val="24"/>
                <w:szCs w:val="24"/>
              </w:rPr>
              <w:t>presupusul</w:t>
            </w:r>
            <w:proofErr w:type="spellEnd"/>
            <w:r w:rsidRPr="00E01A5A">
              <w:rPr>
                <w:sz w:val="24"/>
                <w:szCs w:val="24"/>
              </w:rPr>
              <w:t xml:space="preserve"> cartel secret;</w:t>
            </w:r>
          </w:p>
          <w:p w14:paraId="64994F61" w14:textId="77777777" w:rsidR="009C0E83" w:rsidRPr="00E01A5A" w:rsidRDefault="009C0E83" w:rsidP="00484DF6">
            <w:pPr>
              <w:ind w:firstLine="0"/>
              <w:rPr>
                <w:sz w:val="24"/>
                <w:szCs w:val="24"/>
              </w:rPr>
            </w:pPr>
            <w:r w:rsidRPr="00E01A5A">
              <w:rPr>
                <w:sz w:val="24"/>
                <w:szCs w:val="24"/>
              </w:rPr>
              <w:t>(ii)</w:t>
            </w:r>
            <w:r w:rsidR="000A1807" w:rsidRPr="00E01A5A">
              <w:rPr>
                <w:sz w:val="24"/>
                <w:szCs w:val="24"/>
              </w:rPr>
              <w:t xml:space="preserve"> </w:t>
            </w:r>
            <w:proofErr w:type="spellStart"/>
            <w:r w:rsidRPr="00E01A5A">
              <w:rPr>
                <w:sz w:val="24"/>
                <w:szCs w:val="24"/>
              </w:rPr>
              <w:t>rămânerea</w:t>
            </w:r>
            <w:proofErr w:type="spellEnd"/>
            <w:r w:rsidRPr="00E01A5A">
              <w:rPr>
                <w:sz w:val="24"/>
                <w:szCs w:val="24"/>
              </w:rPr>
              <w:t xml:space="preserve"> la </w:t>
            </w:r>
            <w:proofErr w:type="spellStart"/>
            <w:r w:rsidRPr="00E01A5A">
              <w:rPr>
                <w:sz w:val="24"/>
                <w:szCs w:val="24"/>
              </w:rPr>
              <w:t>dispoziția</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a </w:t>
            </w:r>
            <w:proofErr w:type="spellStart"/>
            <w:r w:rsidRPr="00E01A5A">
              <w:rPr>
                <w:sz w:val="24"/>
                <w:szCs w:val="24"/>
              </w:rPr>
              <w:t>răspunde</w:t>
            </w:r>
            <w:proofErr w:type="spellEnd"/>
            <w:r w:rsidRPr="00E01A5A">
              <w:rPr>
                <w:sz w:val="24"/>
                <w:szCs w:val="24"/>
              </w:rPr>
              <w:t xml:space="preserve"> </w:t>
            </w:r>
            <w:proofErr w:type="spellStart"/>
            <w:r w:rsidRPr="00E01A5A">
              <w:rPr>
                <w:sz w:val="24"/>
                <w:szCs w:val="24"/>
              </w:rPr>
              <w:t>oricărei</w:t>
            </w:r>
            <w:proofErr w:type="spellEnd"/>
            <w:r w:rsidRPr="00E01A5A">
              <w:rPr>
                <w:sz w:val="24"/>
                <w:szCs w:val="24"/>
              </w:rPr>
              <w:t xml:space="preserve"> </w:t>
            </w:r>
            <w:proofErr w:type="spellStart"/>
            <w:r w:rsidRPr="00E01A5A">
              <w:rPr>
                <w:sz w:val="24"/>
                <w:szCs w:val="24"/>
              </w:rPr>
              <w:t>cereri</w:t>
            </w:r>
            <w:proofErr w:type="spellEnd"/>
            <w:r w:rsidRPr="00E01A5A">
              <w:rPr>
                <w:sz w:val="24"/>
                <w:szCs w:val="24"/>
              </w:rPr>
              <w:t xml:space="preserve"> care </w:t>
            </w:r>
            <w:proofErr w:type="spellStart"/>
            <w:r w:rsidRPr="00E01A5A">
              <w:rPr>
                <w:sz w:val="24"/>
                <w:szCs w:val="24"/>
              </w:rPr>
              <w:t>poate</w:t>
            </w:r>
            <w:proofErr w:type="spellEnd"/>
            <w:r w:rsidRPr="00E01A5A">
              <w:rPr>
                <w:sz w:val="24"/>
                <w:szCs w:val="24"/>
              </w:rPr>
              <w:t xml:space="preserve"> </w:t>
            </w:r>
            <w:proofErr w:type="spellStart"/>
            <w:r w:rsidRPr="00E01A5A">
              <w:rPr>
                <w:sz w:val="24"/>
                <w:szCs w:val="24"/>
              </w:rPr>
              <w:t>contribui</w:t>
            </w:r>
            <w:proofErr w:type="spellEnd"/>
            <w:r w:rsidRPr="00E01A5A">
              <w:rPr>
                <w:sz w:val="24"/>
                <w:szCs w:val="24"/>
              </w:rPr>
              <w:t xml:space="preserve"> la </w:t>
            </w:r>
            <w:proofErr w:type="spellStart"/>
            <w:r w:rsidRPr="00E01A5A">
              <w:rPr>
                <w:sz w:val="24"/>
                <w:szCs w:val="24"/>
              </w:rPr>
              <w:t>stabilirea</w:t>
            </w:r>
            <w:proofErr w:type="spellEnd"/>
            <w:r w:rsidRPr="00E01A5A">
              <w:rPr>
                <w:sz w:val="24"/>
                <w:szCs w:val="24"/>
              </w:rPr>
              <w:t xml:space="preserve"> </w:t>
            </w:r>
            <w:proofErr w:type="spellStart"/>
            <w:r w:rsidRPr="00E01A5A">
              <w:rPr>
                <w:sz w:val="24"/>
                <w:szCs w:val="24"/>
              </w:rPr>
              <w:t>faptelor</w:t>
            </w:r>
            <w:proofErr w:type="spellEnd"/>
            <w:r w:rsidRPr="00E01A5A">
              <w:rPr>
                <w:sz w:val="24"/>
                <w:szCs w:val="24"/>
              </w:rPr>
              <w:t>;</w:t>
            </w:r>
          </w:p>
          <w:p w14:paraId="688722D0" w14:textId="77777777" w:rsidR="009C0E83" w:rsidRPr="00E01A5A" w:rsidRDefault="009C0E83" w:rsidP="00484DF6">
            <w:pPr>
              <w:ind w:firstLine="0"/>
              <w:rPr>
                <w:sz w:val="24"/>
                <w:szCs w:val="24"/>
              </w:rPr>
            </w:pPr>
            <w:r w:rsidRPr="00E01A5A">
              <w:rPr>
                <w:sz w:val="24"/>
                <w:szCs w:val="24"/>
              </w:rPr>
              <w:t>(iii)</w:t>
            </w:r>
            <w:r w:rsidR="000A1807" w:rsidRPr="00E01A5A">
              <w:rPr>
                <w:sz w:val="24"/>
                <w:szCs w:val="24"/>
              </w:rPr>
              <w:t xml:space="preserve"> </w:t>
            </w:r>
            <w:proofErr w:type="spellStart"/>
            <w:r w:rsidRPr="00E01A5A">
              <w:rPr>
                <w:sz w:val="24"/>
                <w:szCs w:val="24"/>
              </w:rPr>
              <w:t>asigurarea</w:t>
            </w:r>
            <w:proofErr w:type="spellEnd"/>
            <w:r w:rsidRPr="00E01A5A">
              <w:rPr>
                <w:sz w:val="24"/>
                <w:szCs w:val="24"/>
              </w:rPr>
              <w:t xml:space="preserve"> </w:t>
            </w:r>
            <w:proofErr w:type="spellStart"/>
            <w:r w:rsidRPr="00E01A5A">
              <w:rPr>
                <w:sz w:val="24"/>
                <w:szCs w:val="24"/>
              </w:rPr>
              <w:t>disponibilității</w:t>
            </w:r>
            <w:proofErr w:type="spellEnd"/>
            <w:r w:rsidRPr="00E01A5A">
              <w:rPr>
                <w:sz w:val="24"/>
                <w:szCs w:val="24"/>
              </w:rPr>
              <w:t xml:space="preserve"> </w:t>
            </w:r>
            <w:proofErr w:type="spellStart"/>
            <w:r w:rsidRPr="00E01A5A">
              <w:rPr>
                <w:sz w:val="24"/>
                <w:szCs w:val="24"/>
              </w:rPr>
              <w:t>directorilor</w:t>
            </w:r>
            <w:proofErr w:type="spellEnd"/>
            <w:r w:rsidRPr="00E01A5A">
              <w:rPr>
                <w:sz w:val="24"/>
                <w:szCs w:val="24"/>
              </w:rPr>
              <w:t xml:space="preserve">, </w:t>
            </w:r>
            <w:proofErr w:type="spellStart"/>
            <w:r w:rsidRPr="00E01A5A">
              <w:rPr>
                <w:sz w:val="24"/>
                <w:szCs w:val="24"/>
              </w:rPr>
              <w:t>administratorilor</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altor</w:t>
            </w:r>
            <w:proofErr w:type="spellEnd"/>
            <w:r w:rsidRPr="00E01A5A">
              <w:rPr>
                <w:sz w:val="24"/>
                <w:szCs w:val="24"/>
              </w:rPr>
              <w:t xml:space="preserve"> </w:t>
            </w:r>
            <w:proofErr w:type="spellStart"/>
            <w:r w:rsidRPr="00E01A5A">
              <w:rPr>
                <w:sz w:val="24"/>
                <w:szCs w:val="24"/>
              </w:rPr>
              <w:t>membri</w:t>
            </w:r>
            <w:proofErr w:type="spellEnd"/>
            <w:r w:rsidRPr="00E01A5A">
              <w:rPr>
                <w:sz w:val="24"/>
                <w:szCs w:val="24"/>
              </w:rPr>
              <w:t xml:space="preserve"> ai </w:t>
            </w:r>
            <w:proofErr w:type="spellStart"/>
            <w:r w:rsidRPr="00E01A5A">
              <w:rPr>
                <w:sz w:val="24"/>
                <w:szCs w:val="24"/>
              </w:rPr>
              <w:t>personalului</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a fi </w:t>
            </w:r>
            <w:proofErr w:type="spellStart"/>
            <w:r w:rsidRPr="00E01A5A">
              <w:rPr>
                <w:sz w:val="24"/>
                <w:szCs w:val="24"/>
              </w:rPr>
              <w:t>intervievați</w:t>
            </w:r>
            <w:proofErr w:type="spellEnd"/>
            <w:r w:rsidRPr="00E01A5A">
              <w:rPr>
                <w:sz w:val="24"/>
                <w:szCs w:val="24"/>
              </w:rPr>
              <w:t xml:space="preserve"> de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depunerea</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eforturi</w:t>
            </w:r>
            <w:proofErr w:type="spellEnd"/>
            <w:r w:rsidRPr="00E01A5A">
              <w:rPr>
                <w:sz w:val="24"/>
                <w:szCs w:val="24"/>
              </w:rPr>
              <w:t xml:space="preserve"> </w:t>
            </w:r>
            <w:proofErr w:type="spellStart"/>
            <w:r w:rsidRPr="00E01A5A">
              <w:rPr>
                <w:sz w:val="24"/>
                <w:szCs w:val="24"/>
              </w:rPr>
              <w:t>rezonabile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asigurarea</w:t>
            </w:r>
            <w:proofErr w:type="spellEnd"/>
            <w:r w:rsidRPr="00E01A5A">
              <w:rPr>
                <w:sz w:val="24"/>
                <w:szCs w:val="24"/>
              </w:rPr>
              <w:t xml:space="preserve"> </w:t>
            </w:r>
            <w:proofErr w:type="spellStart"/>
            <w:r w:rsidRPr="00E01A5A">
              <w:rPr>
                <w:sz w:val="24"/>
                <w:szCs w:val="24"/>
              </w:rPr>
              <w:t>disponibilității</w:t>
            </w:r>
            <w:proofErr w:type="spellEnd"/>
            <w:r w:rsidRPr="00E01A5A">
              <w:rPr>
                <w:sz w:val="24"/>
                <w:szCs w:val="24"/>
              </w:rPr>
              <w:t xml:space="preserve"> </w:t>
            </w:r>
            <w:proofErr w:type="spellStart"/>
            <w:r w:rsidRPr="00E01A5A">
              <w:rPr>
                <w:sz w:val="24"/>
                <w:szCs w:val="24"/>
              </w:rPr>
              <w:t>foștilor</w:t>
            </w:r>
            <w:proofErr w:type="spellEnd"/>
            <w:r w:rsidRPr="00E01A5A">
              <w:rPr>
                <w:sz w:val="24"/>
                <w:szCs w:val="24"/>
              </w:rPr>
              <w:t xml:space="preserve"> </w:t>
            </w:r>
            <w:proofErr w:type="spellStart"/>
            <w:r w:rsidRPr="00E01A5A">
              <w:rPr>
                <w:sz w:val="24"/>
                <w:szCs w:val="24"/>
              </w:rPr>
              <w:t>directori</w:t>
            </w:r>
            <w:proofErr w:type="spellEnd"/>
            <w:r w:rsidRPr="00E01A5A">
              <w:rPr>
                <w:sz w:val="24"/>
                <w:szCs w:val="24"/>
              </w:rPr>
              <w:t xml:space="preserve">, </w:t>
            </w:r>
            <w:proofErr w:type="spellStart"/>
            <w:r w:rsidRPr="00E01A5A">
              <w:rPr>
                <w:sz w:val="24"/>
                <w:szCs w:val="24"/>
              </w:rPr>
              <w:t>administratori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alți</w:t>
            </w:r>
            <w:proofErr w:type="spellEnd"/>
            <w:r w:rsidRPr="00E01A5A">
              <w:rPr>
                <w:sz w:val="24"/>
                <w:szCs w:val="24"/>
              </w:rPr>
              <w:t xml:space="preserve"> </w:t>
            </w:r>
            <w:proofErr w:type="spellStart"/>
            <w:r w:rsidRPr="00E01A5A">
              <w:rPr>
                <w:sz w:val="24"/>
                <w:szCs w:val="24"/>
              </w:rPr>
              <w:t>membri</w:t>
            </w:r>
            <w:proofErr w:type="spellEnd"/>
            <w:r w:rsidRPr="00E01A5A">
              <w:rPr>
                <w:sz w:val="24"/>
                <w:szCs w:val="24"/>
              </w:rPr>
              <w:t xml:space="preserve"> ai </w:t>
            </w:r>
            <w:proofErr w:type="spellStart"/>
            <w:r w:rsidRPr="00E01A5A">
              <w:rPr>
                <w:sz w:val="24"/>
                <w:szCs w:val="24"/>
              </w:rPr>
              <w:t>personalului</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a fi </w:t>
            </w:r>
            <w:proofErr w:type="spellStart"/>
            <w:r w:rsidRPr="00E01A5A">
              <w:rPr>
                <w:sz w:val="24"/>
                <w:szCs w:val="24"/>
              </w:rPr>
              <w:t>intervievați</w:t>
            </w:r>
            <w:proofErr w:type="spellEnd"/>
            <w:r w:rsidRPr="00E01A5A">
              <w:rPr>
                <w:sz w:val="24"/>
                <w:szCs w:val="24"/>
              </w:rPr>
              <w:t xml:space="preserve"> de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w:t>
            </w:r>
          </w:p>
          <w:p w14:paraId="234F78F4" w14:textId="77777777" w:rsidR="009C0E83" w:rsidRPr="00E01A5A" w:rsidRDefault="009C0E83" w:rsidP="00484DF6">
            <w:pPr>
              <w:ind w:firstLine="0"/>
              <w:rPr>
                <w:sz w:val="24"/>
                <w:szCs w:val="24"/>
              </w:rPr>
            </w:pPr>
            <w:r w:rsidRPr="00E01A5A">
              <w:rPr>
                <w:sz w:val="24"/>
                <w:szCs w:val="24"/>
              </w:rPr>
              <w:t>(iv)</w:t>
            </w:r>
            <w:proofErr w:type="spellStart"/>
            <w:r w:rsidRPr="00E01A5A">
              <w:rPr>
                <w:sz w:val="24"/>
                <w:szCs w:val="24"/>
              </w:rPr>
              <w:t>interdicția</w:t>
            </w:r>
            <w:proofErr w:type="spellEnd"/>
            <w:r w:rsidRPr="00E01A5A">
              <w:rPr>
                <w:sz w:val="24"/>
                <w:szCs w:val="24"/>
              </w:rPr>
              <w:t xml:space="preserve"> de a </w:t>
            </w:r>
            <w:proofErr w:type="spellStart"/>
            <w:r w:rsidRPr="00E01A5A">
              <w:rPr>
                <w:sz w:val="24"/>
                <w:szCs w:val="24"/>
              </w:rPr>
              <w:t>distruge</w:t>
            </w:r>
            <w:proofErr w:type="spellEnd"/>
            <w:r w:rsidRPr="00E01A5A">
              <w:rPr>
                <w:sz w:val="24"/>
                <w:szCs w:val="24"/>
              </w:rPr>
              <w:t xml:space="preserve">, a </w:t>
            </w:r>
            <w:proofErr w:type="spellStart"/>
            <w:r w:rsidRPr="00E01A5A">
              <w:rPr>
                <w:sz w:val="24"/>
                <w:szCs w:val="24"/>
              </w:rPr>
              <w:t>falsifica</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ascunde</w:t>
            </w:r>
            <w:proofErr w:type="spellEnd"/>
            <w:r w:rsidRPr="00E01A5A">
              <w:rPr>
                <w:sz w:val="24"/>
                <w:szCs w:val="24"/>
              </w:rPr>
              <w:t xml:space="preserve"> </w:t>
            </w:r>
            <w:proofErr w:type="spellStart"/>
            <w:r w:rsidRPr="00E01A5A">
              <w:rPr>
                <w:sz w:val="24"/>
                <w:szCs w:val="24"/>
              </w:rPr>
              <w:t>informații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dovezi</w:t>
            </w:r>
            <w:proofErr w:type="spellEnd"/>
            <w:r w:rsidRPr="00E01A5A">
              <w:rPr>
                <w:sz w:val="24"/>
                <w:szCs w:val="24"/>
              </w:rPr>
              <w:t xml:space="preserve"> </w:t>
            </w:r>
            <w:proofErr w:type="spellStart"/>
            <w:r w:rsidRPr="00E01A5A">
              <w:rPr>
                <w:sz w:val="24"/>
                <w:szCs w:val="24"/>
              </w:rPr>
              <w:t>relevante</w:t>
            </w:r>
            <w:proofErr w:type="spellEnd"/>
            <w:r w:rsidRPr="00E01A5A">
              <w:rPr>
                <w:sz w:val="24"/>
                <w:szCs w:val="24"/>
              </w:rPr>
              <w:t xml:space="preserve"> </w:t>
            </w:r>
            <w:proofErr w:type="spellStart"/>
            <w:r w:rsidRPr="00E01A5A">
              <w:rPr>
                <w:sz w:val="24"/>
                <w:szCs w:val="24"/>
              </w:rPr>
              <w:t>și</w:t>
            </w:r>
            <w:proofErr w:type="spellEnd"/>
          </w:p>
          <w:p w14:paraId="3ADFF7FE" w14:textId="77777777" w:rsidR="009C0E83" w:rsidRPr="00E01A5A" w:rsidRDefault="009C0E83" w:rsidP="00484DF6">
            <w:pPr>
              <w:ind w:firstLine="0"/>
              <w:rPr>
                <w:sz w:val="24"/>
                <w:szCs w:val="24"/>
              </w:rPr>
            </w:pPr>
            <w:r w:rsidRPr="00E01A5A">
              <w:rPr>
                <w:sz w:val="24"/>
                <w:szCs w:val="24"/>
              </w:rPr>
              <w:t>(v)</w:t>
            </w:r>
            <w:proofErr w:type="spellStart"/>
            <w:r w:rsidRPr="00E01A5A">
              <w:rPr>
                <w:sz w:val="24"/>
                <w:szCs w:val="24"/>
              </w:rPr>
              <w:t>interdicția</w:t>
            </w:r>
            <w:proofErr w:type="spellEnd"/>
            <w:r w:rsidRPr="00E01A5A">
              <w:rPr>
                <w:sz w:val="24"/>
                <w:szCs w:val="24"/>
              </w:rPr>
              <w:t xml:space="preserve"> de a </w:t>
            </w:r>
            <w:proofErr w:type="spellStart"/>
            <w:r w:rsidRPr="00E01A5A">
              <w:rPr>
                <w:sz w:val="24"/>
                <w:szCs w:val="24"/>
              </w:rPr>
              <w:t>divulga</w:t>
            </w:r>
            <w:proofErr w:type="spellEnd"/>
            <w:r w:rsidRPr="00E01A5A">
              <w:rPr>
                <w:sz w:val="24"/>
                <w:szCs w:val="24"/>
              </w:rPr>
              <w:t xml:space="preserve"> </w:t>
            </w:r>
            <w:proofErr w:type="spellStart"/>
            <w:r w:rsidRPr="00E01A5A">
              <w:rPr>
                <w:sz w:val="24"/>
                <w:szCs w:val="24"/>
              </w:rPr>
              <w:t>existența</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orice</w:t>
            </w:r>
            <w:proofErr w:type="spellEnd"/>
            <w:r w:rsidRPr="00E01A5A">
              <w:rPr>
                <w:sz w:val="24"/>
                <w:szCs w:val="24"/>
              </w:rPr>
              <w:t xml:space="preserve"> element din </w:t>
            </w:r>
            <w:proofErr w:type="spellStart"/>
            <w:r w:rsidRPr="00E01A5A">
              <w:rPr>
                <w:sz w:val="24"/>
                <w:szCs w:val="24"/>
              </w:rPr>
              <w:t>conținutul</w:t>
            </w:r>
            <w:proofErr w:type="spellEnd"/>
            <w:r w:rsidRPr="00E01A5A">
              <w:rPr>
                <w:sz w:val="24"/>
                <w:szCs w:val="24"/>
              </w:rPr>
              <w:t xml:space="preserve"> </w:t>
            </w:r>
            <w:proofErr w:type="spellStart"/>
            <w:r w:rsidRPr="00E01A5A">
              <w:rPr>
                <w:sz w:val="24"/>
                <w:szCs w:val="24"/>
              </w:rPr>
              <w:t>cererii</w:t>
            </w:r>
            <w:proofErr w:type="spellEnd"/>
            <w:r w:rsidRPr="00E01A5A">
              <w:rPr>
                <w:sz w:val="24"/>
                <w:szCs w:val="24"/>
              </w:rPr>
              <w:t xml:space="preserve"> sale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acordarea</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t>înainte</w:t>
            </w:r>
            <w:proofErr w:type="spellEnd"/>
            <w:r w:rsidRPr="00E01A5A">
              <w:rPr>
                <w:sz w:val="24"/>
                <w:szCs w:val="24"/>
              </w:rPr>
              <w:t xml:space="preserve"> ca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formuleze</w:t>
            </w:r>
            <w:proofErr w:type="spellEnd"/>
            <w:r w:rsidRPr="00E01A5A">
              <w:rPr>
                <w:sz w:val="24"/>
                <w:szCs w:val="24"/>
              </w:rPr>
              <w:t xml:space="preserve"> </w:t>
            </w:r>
            <w:proofErr w:type="spellStart"/>
            <w:r w:rsidRPr="00E01A5A">
              <w:rPr>
                <w:sz w:val="24"/>
                <w:szCs w:val="24"/>
              </w:rPr>
              <w:t>obiecțiuni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procedurii</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cu </w:t>
            </w:r>
            <w:proofErr w:type="spellStart"/>
            <w:r w:rsidRPr="00E01A5A">
              <w:rPr>
                <w:sz w:val="24"/>
                <w:szCs w:val="24"/>
              </w:rPr>
              <w:t>excepția</w:t>
            </w:r>
            <w:proofErr w:type="spellEnd"/>
            <w:r w:rsidRPr="00E01A5A">
              <w:rPr>
                <w:sz w:val="24"/>
                <w:szCs w:val="24"/>
              </w:rPr>
              <w:t xml:space="preserve"> </w:t>
            </w:r>
            <w:proofErr w:type="spellStart"/>
            <w:r w:rsidRPr="00E01A5A">
              <w:rPr>
                <w:sz w:val="24"/>
                <w:szCs w:val="24"/>
              </w:rPr>
              <w:t>cazului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se </w:t>
            </w:r>
            <w:proofErr w:type="spellStart"/>
            <w:r w:rsidRPr="00E01A5A">
              <w:rPr>
                <w:sz w:val="24"/>
                <w:szCs w:val="24"/>
              </w:rPr>
              <w:t>convine</w:t>
            </w:r>
            <w:proofErr w:type="spellEnd"/>
            <w:r w:rsidRPr="00E01A5A">
              <w:rPr>
                <w:sz w:val="24"/>
                <w:szCs w:val="24"/>
              </w:rPr>
              <w:t xml:space="preserve"> </w:t>
            </w:r>
            <w:proofErr w:type="spellStart"/>
            <w:r w:rsidRPr="00E01A5A">
              <w:rPr>
                <w:sz w:val="24"/>
                <w:szCs w:val="24"/>
              </w:rPr>
              <w:t>altfel</w:t>
            </w:r>
            <w:proofErr w:type="spellEnd"/>
            <w:r w:rsidRPr="00E01A5A">
              <w:rPr>
                <w:sz w:val="24"/>
                <w:szCs w:val="24"/>
              </w:rPr>
              <w:t xml:space="preserve">; </w:t>
            </w:r>
            <w:proofErr w:type="spellStart"/>
            <w:r w:rsidRPr="00E01A5A">
              <w:rPr>
                <w:sz w:val="24"/>
                <w:szCs w:val="24"/>
              </w:rPr>
              <w:t>și</w:t>
            </w:r>
            <w:proofErr w:type="spellEnd"/>
          </w:p>
          <w:p w14:paraId="3D398C76" w14:textId="77777777" w:rsidR="009C0E83" w:rsidRPr="00E01A5A" w:rsidRDefault="009C0E83" w:rsidP="00484DF6">
            <w:pPr>
              <w:ind w:firstLine="0"/>
              <w:rPr>
                <w:sz w:val="24"/>
                <w:szCs w:val="24"/>
              </w:rPr>
            </w:pPr>
            <w:r w:rsidRPr="00E01A5A">
              <w:rPr>
                <w:sz w:val="24"/>
                <w:szCs w:val="24"/>
              </w:rPr>
              <w:t xml:space="preserve">(c) pe </w:t>
            </w:r>
            <w:proofErr w:type="spellStart"/>
            <w:r w:rsidRPr="00E01A5A">
              <w:rPr>
                <w:sz w:val="24"/>
                <w:szCs w:val="24"/>
              </w:rPr>
              <w:t>durata</w:t>
            </w:r>
            <w:proofErr w:type="spellEnd"/>
            <w:r w:rsidRPr="00E01A5A">
              <w:rPr>
                <w:sz w:val="24"/>
                <w:szCs w:val="24"/>
              </w:rPr>
              <w:t xml:space="preserve"> </w:t>
            </w:r>
            <w:proofErr w:type="spellStart"/>
            <w:r w:rsidRPr="00E01A5A">
              <w:rPr>
                <w:sz w:val="24"/>
                <w:szCs w:val="24"/>
              </w:rPr>
              <w:t>procesului</w:t>
            </w:r>
            <w:proofErr w:type="spellEnd"/>
            <w:r w:rsidRPr="00E01A5A">
              <w:rPr>
                <w:sz w:val="24"/>
                <w:szCs w:val="24"/>
              </w:rPr>
              <w:t xml:space="preserve"> de </w:t>
            </w:r>
            <w:proofErr w:type="spellStart"/>
            <w:r w:rsidRPr="00E01A5A">
              <w:rPr>
                <w:sz w:val="24"/>
                <w:szCs w:val="24"/>
              </w:rPr>
              <w:t>luare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considerare</w:t>
            </w:r>
            <w:proofErr w:type="spellEnd"/>
            <w:r w:rsidRPr="00E01A5A">
              <w:rPr>
                <w:sz w:val="24"/>
                <w:szCs w:val="24"/>
              </w:rPr>
              <w:t xml:space="preserve"> a </w:t>
            </w:r>
            <w:proofErr w:type="spellStart"/>
            <w:r w:rsidRPr="00E01A5A">
              <w:rPr>
                <w:sz w:val="24"/>
                <w:szCs w:val="24"/>
              </w:rPr>
              <w:t>depunerii</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cereri</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acordarea</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la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w:t>
            </w:r>
          </w:p>
          <w:p w14:paraId="63CE65C1" w14:textId="77777777" w:rsidR="009C0E83" w:rsidRPr="00E01A5A" w:rsidRDefault="009C0E83" w:rsidP="00484DF6">
            <w:pPr>
              <w:ind w:firstLine="0"/>
              <w:rPr>
                <w:sz w:val="24"/>
                <w:szCs w:val="24"/>
              </w:rPr>
            </w:pPr>
            <w:r w:rsidRPr="00E01A5A">
              <w:rPr>
                <w:sz w:val="24"/>
                <w:szCs w:val="24"/>
              </w:rPr>
              <w:lastRenderedPageBreak/>
              <w:t>(</w:t>
            </w:r>
            <w:proofErr w:type="spellStart"/>
            <w:r w:rsidRPr="00E01A5A">
              <w:rPr>
                <w:sz w:val="24"/>
                <w:szCs w:val="24"/>
              </w:rPr>
              <w:t>i</w:t>
            </w:r>
            <w:proofErr w:type="spellEnd"/>
            <w:r w:rsidRPr="00E01A5A">
              <w:rPr>
                <w:sz w:val="24"/>
                <w:szCs w:val="24"/>
              </w:rPr>
              <w:t xml:space="preserve">) nu </w:t>
            </w:r>
            <w:proofErr w:type="spellStart"/>
            <w:r w:rsidRPr="00E01A5A">
              <w:rPr>
                <w:sz w:val="24"/>
                <w:szCs w:val="24"/>
              </w:rPr>
              <w:t>trebuie</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fi </w:t>
            </w:r>
            <w:proofErr w:type="spellStart"/>
            <w:r w:rsidRPr="00E01A5A">
              <w:rPr>
                <w:sz w:val="24"/>
                <w:szCs w:val="24"/>
              </w:rPr>
              <w:t>distrus</w:t>
            </w:r>
            <w:proofErr w:type="spellEnd"/>
            <w:r w:rsidRPr="00E01A5A">
              <w:rPr>
                <w:sz w:val="24"/>
                <w:szCs w:val="24"/>
              </w:rPr>
              <w:t xml:space="preserve">, </w:t>
            </w:r>
            <w:proofErr w:type="spellStart"/>
            <w:r w:rsidRPr="00E01A5A">
              <w:rPr>
                <w:sz w:val="24"/>
                <w:szCs w:val="24"/>
              </w:rPr>
              <w:t>falsificat</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ascuns</w:t>
            </w:r>
            <w:proofErr w:type="spellEnd"/>
            <w:r w:rsidRPr="00E01A5A">
              <w:rPr>
                <w:sz w:val="24"/>
                <w:szCs w:val="24"/>
              </w:rPr>
              <w:t xml:space="preserve"> </w:t>
            </w:r>
            <w:proofErr w:type="spellStart"/>
            <w:r w:rsidRPr="00E01A5A">
              <w:rPr>
                <w:sz w:val="24"/>
                <w:szCs w:val="24"/>
              </w:rPr>
              <w:t>dovezi</w:t>
            </w:r>
            <w:proofErr w:type="spellEnd"/>
            <w:r w:rsidRPr="00E01A5A">
              <w:rPr>
                <w:sz w:val="24"/>
                <w:szCs w:val="24"/>
              </w:rPr>
              <w:t xml:space="preserve"> </w:t>
            </w:r>
            <w:proofErr w:type="spellStart"/>
            <w:r w:rsidRPr="00E01A5A">
              <w:rPr>
                <w:sz w:val="24"/>
                <w:szCs w:val="24"/>
              </w:rPr>
              <w:t>referitoare</w:t>
            </w:r>
            <w:proofErr w:type="spellEnd"/>
            <w:r w:rsidRPr="00E01A5A">
              <w:rPr>
                <w:sz w:val="24"/>
                <w:szCs w:val="24"/>
              </w:rPr>
              <w:t xml:space="preserve"> la </w:t>
            </w:r>
            <w:proofErr w:type="spellStart"/>
            <w:r w:rsidRPr="00E01A5A">
              <w:rPr>
                <w:sz w:val="24"/>
                <w:szCs w:val="24"/>
              </w:rPr>
              <w:t>presupusul</w:t>
            </w:r>
            <w:proofErr w:type="spellEnd"/>
            <w:r w:rsidRPr="00E01A5A">
              <w:rPr>
                <w:sz w:val="24"/>
                <w:szCs w:val="24"/>
              </w:rPr>
              <w:t xml:space="preserve"> cartel secret; </w:t>
            </w:r>
            <w:proofErr w:type="spellStart"/>
            <w:r w:rsidRPr="00E01A5A">
              <w:rPr>
                <w:sz w:val="24"/>
                <w:szCs w:val="24"/>
              </w:rPr>
              <w:t>sau</w:t>
            </w:r>
            <w:proofErr w:type="spellEnd"/>
          </w:p>
          <w:p w14:paraId="0022839F" w14:textId="77777777" w:rsidR="009C0E83" w:rsidRPr="00E01A5A" w:rsidRDefault="009C0E83" w:rsidP="00484DF6">
            <w:pPr>
              <w:ind w:firstLine="0"/>
              <w:rPr>
                <w:b/>
                <w:sz w:val="24"/>
                <w:szCs w:val="24"/>
              </w:rPr>
            </w:pPr>
            <w:r w:rsidRPr="00E01A5A">
              <w:rPr>
                <w:sz w:val="24"/>
                <w:szCs w:val="24"/>
              </w:rPr>
              <w:t xml:space="preserve">(ii) nu </w:t>
            </w:r>
            <w:proofErr w:type="spellStart"/>
            <w:r w:rsidRPr="00E01A5A">
              <w:rPr>
                <w:sz w:val="24"/>
                <w:szCs w:val="24"/>
              </w:rPr>
              <w:t>trebuie</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fi </w:t>
            </w:r>
            <w:proofErr w:type="spellStart"/>
            <w:r w:rsidRPr="00E01A5A">
              <w:rPr>
                <w:sz w:val="24"/>
                <w:szCs w:val="24"/>
              </w:rPr>
              <w:t>dezvăluit</w:t>
            </w:r>
            <w:proofErr w:type="spellEnd"/>
            <w:r w:rsidRPr="00E01A5A">
              <w:rPr>
                <w:sz w:val="24"/>
                <w:szCs w:val="24"/>
              </w:rPr>
              <w:t xml:space="preserve"> </w:t>
            </w:r>
            <w:proofErr w:type="spellStart"/>
            <w:r w:rsidRPr="00E01A5A">
              <w:rPr>
                <w:sz w:val="24"/>
                <w:szCs w:val="24"/>
              </w:rPr>
              <w:t>existența</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orice</w:t>
            </w:r>
            <w:proofErr w:type="spellEnd"/>
            <w:r w:rsidRPr="00E01A5A">
              <w:rPr>
                <w:sz w:val="24"/>
                <w:szCs w:val="24"/>
              </w:rPr>
              <w:t xml:space="preserve"> element din </w:t>
            </w:r>
            <w:proofErr w:type="spellStart"/>
            <w:r w:rsidRPr="00E01A5A">
              <w:rPr>
                <w:sz w:val="24"/>
                <w:szCs w:val="24"/>
              </w:rPr>
              <w:t>conținutul</w:t>
            </w:r>
            <w:proofErr w:type="spellEnd"/>
            <w:r w:rsidRPr="00E01A5A">
              <w:rPr>
                <w:sz w:val="24"/>
                <w:szCs w:val="24"/>
              </w:rPr>
              <w:t xml:space="preserve"> </w:t>
            </w:r>
            <w:proofErr w:type="spellStart"/>
            <w:r w:rsidRPr="00E01A5A">
              <w:rPr>
                <w:sz w:val="24"/>
                <w:szCs w:val="24"/>
              </w:rPr>
              <w:t>cererii</w:t>
            </w:r>
            <w:proofErr w:type="spellEnd"/>
            <w:r w:rsidRPr="00E01A5A">
              <w:rPr>
                <w:sz w:val="24"/>
                <w:szCs w:val="24"/>
              </w:rPr>
              <w:t xml:space="preserve"> </w:t>
            </w:r>
            <w:proofErr w:type="spellStart"/>
            <w:r w:rsidRPr="00E01A5A">
              <w:rPr>
                <w:sz w:val="24"/>
                <w:szCs w:val="24"/>
              </w:rPr>
              <w:t>avute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vedere</w:t>
            </w:r>
            <w:proofErr w:type="spellEnd"/>
            <w:r w:rsidRPr="00E01A5A">
              <w:rPr>
                <w:sz w:val="24"/>
                <w:szCs w:val="24"/>
              </w:rPr>
              <w:t xml:space="preserve"> </w:t>
            </w:r>
            <w:proofErr w:type="spellStart"/>
            <w:r w:rsidRPr="00E01A5A">
              <w:rPr>
                <w:sz w:val="24"/>
                <w:szCs w:val="24"/>
              </w:rPr>
              <w:t>decât</w:t>
            </w:r>
            <w:proofErr w:type="spellEnd"/>
            <w:r w:rsidRPr="00E01A5A">
              <w:rPr>
                <w:sz w:val="24"/>
                <w:szCs w:val="24"/>
              </w:rPr>
              <w:t xml:space="preserve"> </w:t>
            </w:r>
            <w:proofErr w:type="spellStart"/>
            <w:r w:rsidRPr="00E01A5A">
              <w:rPr>
                <w:sz w:val="24"/>
                <w:szCs w:val="24"/>
              </w:rPr>
              <w:t>altor</w:t>
            </w:r>
            <w:proofErr w:type="spellEnd"/>
            <w:r w:rsidRPr="00E01A5A">
              <w:rPr>
                <w:sz w:val="24"/>
                <w:szCs w:val="24"/>
              </w:rPr>
              <w:t xml:space="preserve"> </w:t>
            </w:r>
            <w:proofErr w:type="spellStart"/>
            <w:r w:rsidRPr="00E01A5A">
              <w:rPr>
                <w:sz w:val="24"/>
                <w:szCs w:val="24"/>
              </w:rPr>
              <w:t>autorități</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autorități</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din </w:t>
            </w:r>
            <w:proofErr w:type="spellStart"/>
            <w:r w:rsidRPr="00E01A5A">
              <w:rPr>
                <w:sz w:val="24"/>
                <w:szCs w:val="24"/>
              </w:rPr>
              <w:t>țări</w:t>
            </w:r>
            <w:proofErr w:type="spellEnd"/>
            <w:r w:rsidRPr="00E01A5A">
              <w:rPr>
                <w:sz w:val="24"/>
                <w:szCs w:val="24"/>
              </w:rPr>
              <w:t xml:space="preserve"> </w:t>
            </w:r>
            <w:proofErr w:type="spellStart"/>
            <w:r w:rsidRPr="00E01A5A">
              <w:rPr>
                <w:sz w:val="24"/>
                <w:szCs w:val="24"/>
              </w:rPr>
              <w:t>terțe</w:t>
            </w:r>
            <w:proofErr w:type="spellEnd"/>
            <w:r w:rsidRPr="00E01A5A">
              <w:rPr>
                <w:sz w:val="24"/>
                <w:szCs w:val="24"/>
              </w:rPr>
              <w:t>.</w:t>
            </w:r>
          </w:p>
        </w:tc>
        <w:tc>
          <w:tcPr>
            <w:tcW w:w="3969" w:type="dxa"/>
          </w:tcPr>
          <w:p w14:paraId="47200A75" w14:textId="77777777" w:rsidR="000F2D5E" w:rsidRPr="00E01A5A" w:rsidRDefault="000F2D5E" w:rsidP="00484DF6">
            <w:pPr>
              <w:ind w:firstLine="0"/>
              <w:jc w:val="center"/>
              <w:rPr>
                <w:b/>
                <w:sz w:val="24"/>
                <w:szCs w:val="24"/>
                <w:lang w:val="ro-RO"/>
              </w:rPr>
            </w:pPr>
          </w:p>
          <w:p w14:paraId="333DFDFA" w14:textId="77777777" w:rsidR="000A1807" w:rsidRPr="00E01A5A" w:rsidRDefault="000A1807" w:rsidP="00484DF6">
            <w:pPr>
              <w:ind w:firstLine="0"/>
              <w:jc w:val="center"/>
              <w:rPr>
                <w:b/>
                <w:sz w:val="24"/>
                <w:szCs w:val="24"/>
                <w:lang w:val="ro-RO"/>
              </w:rPr>
            </w:pPr>
          </w:p>
          <w:p w14:paraId="6C452F04" w14:textId="77777777" w:rsidR="000A1807" w:rsidRPr="00E01A5A" w:rsidRDefault="000A1807" w:rsidP="00484DF6">
            <w:pPr>
              <w:ind w:firstLine="0"/>
              <w:jc w:val="center"/>
              <w:rPr>
                <w:b/>
                <w:sz w:val="24"/>
                <w:szCs w:val="24"/>
                <w:lang w:val="ro-RO"/>
              </w:rPr>
            </w:pPr>
          </w:p>
          <w:p w14:paraId="3529AC6E" w14:textId="77777777" w:rsidR="000A1807" w:rsidRPr="00E01A5A" w:rsidRDefault="000A1807" w:rsidP="00484DF6">
            <w:pPr>
              <w:rPr>
                <w:rFonts w:eastAsia="Calibri"/>
                <w:sz w:val="24"/>
                <w:szCs w:val="24"/>
                <w:lang w:val="ro-RO"/>
              </w:rPr>
            </w:pPr>
            <w:r w:rsidRPr="00E01A5A">
              <w:rPr>
                <w:rFonts w:eastAsia="Calibri"/>
                <w:bCs/>
                <w:sz w:val="24"/>
                <w:szCs w:val="24"/>
                <w:lang w:val="ro-RO"/>
              </w:rPr>
              <w:t>Articolul 90</w:t>
            </w:r>
            <w:r w:rsidRPr="00E01A5A">
              <w:rPr>
                <w:rFonts w:eastAsia="Calibri"/>
                <w:sz w:val="24"/>
                <w:szCs w:val="24"/>
                <w:lang w:val="ro-RO"/>
              </w:rPr>
              <w:t>:</w:t>
            </w:r>
          </w:p>
          <w:p w14:paraId="1AC8DB18" w14:textId="77777777" w:rsidR="000A1807" w:rsidRPr="00E01A5A" w:rsidRDefault="00283EE2" w:rsidP="00484DF6">
            <w:pPr>
              <w:ind w:firstLine="0"/>
              <w:rPr>
                <w:rFonts w:eastAsia="Calibri"/>
                <w:sz w:val="24"/>
                <w:szCs w:val="24"/>
                <w:lang w:val="ro-RO"/>
              </w:rPr>
            </w:pPr>
            <w:r w:rsidRPr="00E01A5A">
              <w:rPr>
                <w:rFonts w:eastAsia="Calibri"/>
                <w:sz w:val="24"/>
                <w:szCs w:val="24"/>
                <w:lang w:val="ro-RO"/>
              </w:rPr>
              <w:t xml:space="preserve"> </w:t>
            </w:r>
            <w:r w:rsidR="000A1807" w:rsidRPr="00E01A5A">
              <w:rPr>
                <w:rFonts w:eastAsia="Calibri"/>
                <w:sz w:val="24"/>
                <w:szCs w:val="24"/>
                <w:lang w:val="ro-RO"/>
              </w:rPr>
              <w:t xml:space="preserve">„(1) Orice întreprindere sau asociere de întreprinderi care dorește aplicarea politicii de clemență trebuie să se adreseze Consiliului Concurenței.” </w:t>
            </w:r>
          </w:p>
          <w:p w14:paraId="2689E71C" w14:textId="77777777" w:rsidR="000A1807" w:rsidRPr="00E01A5A" w:rsidRDefault="000A1807" w:rsidP="00484DF6">
            <w:pPr>
              <w:rPr>
                <w:rFonts w:eastAsia="Calibri"/>
                <w:bCs/>
                <w:sz w:val="24"/>
                <w:szCs w:val="24"/>
                <w:lang w:val="ro-RO"/>
              </w:rPr>
            </w:pPr>
          </w:p>
          <w:p w14:paraId="1373EA47" w14:textId="77777777" w:rsidR="000A1807" w:rsidRPr="00E01A5A" w:rsidRDefault="000A1807" w:rsidP="00484DF6">
            <w:pPr>
              <w:ind w:firstLine="0"/>
              <w:rPr>
                <w:rFonts w:eastAsia="Calibri"/>
                <w:sz w:val="24"/>
                <w:szCs w:val="24"/>
                <w:lang w:val="ro-RO"/>
              </w:rPr>
            </w:pPr>
            <w:r w:rsidRPr="00E01A5A">
              <w:rPr>
                <w:rFonts w:eastAsia="Calibri"/>
                <w:sz w:val="24"/>
                <w:szCs w:val="24"/>
                <w:lang w:val="ro-RO"/>
              </w:rPr>
              <w:t xml:space="preserve">alineatul (2) litera a) se </w:t>
            </w:r>
            <w:proofErr w:type="spellStart"/>
            <w:r w:rsidRPr="00E01A5A">
              <w:rPr>
                <w:rFonts w:eastAsia="Calibri"/>
                <w:sz w:val="24"/>
                <w:szCs w:val="24"/>
                <w:lang w:val="ro-RO"/>
              </w:rPr>
              <w:t>completeaz</w:t>
            </w:r>
            <w:proofErr w:type="spellEnd"/>
            <w:r w:rsidRPr="00E01A5A">
              <w:rPr>
                <w:rFonts w:eastAsia="Calibri"/>
                <w:sz w:val="24"/>
                <w:szCs w:val="24"/>
              </w:rPr>
              <w:t>ă</w:t>
            </w:r>
            <w:r w:rsidRPr="00E01A5A">
              <w:rPr>
                <w:rFonts w:eastAsia="Calibri"/>
                <w:sz w:val="24"/>
                <w:szCs w:val="24"/>
                <w:lang w:val="ro-RO"/>
              </w:rPr>
              <w:t xml:space="preserve"> cu o liniuță cu următorul cuprins:</w:t>
            </w:r>
          </w:p>
          <w:p w14:paraId="60EF55BF" w14:textId="77777777" w:rsidR="000A1807" w:rsidRPr="00E01A5A" w:rsidRDefault="000A1807" w:rsidP="00484DF6">
            <w:pPr>
              <w:ind w:firstLine="0"/>
              <w:rPr>
                <w:rFonts w:eastAsia="Calibri"/>
                <w:sz w:val="24"/>
                <w:szCs w:val="24"/>
                <w:lang w:val="ro-RO"/>
              </w:rPr>
            </w:pPr>
            <w:r w:rsidRPr="00E01A5A">
              <w:rPr>
                <w:rFonts w:eastAsia="Calibri"/>
                <w:sz w:val="24"/>
                <w:szCs w:val="24"/>
                <w:lang w:val="ro-RO"/>
              </w:rPr>
              <w:t>- asigură disponibilitatea directorilor, managerilor și a altor angajați pentru intervievare la Consiliul Concurenței și depune eforturi rezonabile pentru asigurarea disponibilității foștilor directori, manageri și altor angajați pentru intervievare.</w:t>
            </w:r>
          </w:p>
          <w:p w14:paraId="58B963D1" w14:textId="77777777" w:rsidR="000A1807" w:rsidRPr="00E01A5A" w:rsidRDefault="000A1807" w:rsidP="00484DF6">
            <w:pPr>
              <w:ind w:firstLine="0"/>
              <w:rPr>
                <w:rFonts w:eastAsia="Calibri"/>
                <w:bCs/>
                <w:sz w:val="24"/>
                <w:szCs w:val="24"/>
                <w:lang w:val="ro-RO"/>
              </w:rPr>
            </w:pPr>
            <w:r w:rsidRPr="00E01A5A">
              <w:rPr>
                <w:rFonts w:eastAsia="Calibri"/>
                <w:bCs/>
                <w:sz w:val="24"/>
                <w:szCs w:val="24"/>
                <w:lang w:val="ro-RO"/>
              </w:rPr>
              <w:t>alineatul (2), litera b) va avea următorul cuprins:</w:t>
            </w:r>
          </w:p>
          <w:p w14:paraId="5B372430" w14:textId="77777777" w:rsidR="000A1807" w:rsidRPr="00E01A5A" w:rsidRDefault="000A1807" w:rsidP="00484DF6">
            <w:pPr>
              <w:ind w:firstLine="0"/>
              <w:rPr>
                <w:rFonts w:eastAsia="Calibri"/>
                <w:sz w:val="24"/>
                <w:szCs w:val="24"/>
                <w:lang w:val="ro-RO"/>
              </w:rPr>
            </w:pPr>
            <w:r w:rsidRPr="00E01A5A">
              <w:rPr>
                <w:rFonts w:eastAsia="Calibri"/>
                <w:sz w:val="24"/>
                <w:szCs w:val="24"/>
                <w:lang w:val="ro-RO"/>
              </w:rPr>
              <w:t xml:space="preserve">b) a încetat implicarea în presupusul acord cel </w:t>
            </w:r>
            <w:proofErr w:type="spellStart"/>
            <w:r w:rsidRPr="00E01A5A">
              <w:rPr>
                <w:rFonts w:eastAsia="Calibri"/>
                <w:sz w:val="24"/>
                <w:szCs w:val="24"/>
                <w:lang w:val="ro-RO"/>
              </w:rPr>
              <w:t>tîrziu</w:t>
            </w:r>
            <w:proofErr w:type="spellEnd"/>
            <w:r w:rsidRPr="00E01A5A">
              <w:rPr>
                <w:rFonts w:eastAsia="Calibri"/>
                <w:sz w:val="24"/>
                <w:szCs w:val="24"/>
                <w:lang w:val="ro-RO"/>
              </w:rPr>
              <w:t xml:space="preserve"> imediat după depunerea cererii de clemență, cerere de acordare a numărului de ordin</w:t>
            </w:r>
            <w:r w:rsidRPr="00E01A5A">
              <w:rPr>
                <w:rFonts w:eastAsia="Calibri"/>
                <w:bCs/>
                <w:sz w:val="24"/>
                <w:szCs w:val="24"/>
                <w:lang w:val="ro-RO"/>
              </w:rPr>
              <w:t>e</w:t>
            </w:r>
            <w:r w:rsidRPr="00E01A5A">
              <w:rPr>
                <w:rFonts w:eastAsia="Calibri"/>
                <w:sz w:val="24"/>
                <w:szCs w:val="24"/>
                <w:lang w:val="ro-RO"/>
              </w:rPr>
              <w:t xml:space="preserve"> sau a cererii oficiale, cu excepția cazului în care, pentru a asigura integritatea investigațiilor sau inspecțiilor, Consiliul Concurenței solicită altfel</w:t>
            </w:r>
            <w:r w:rsidR="00283EE2" w:rsidRPr="00E01A5A">
              <w:rPr>
                <w:rFonts w:eastAsia="Calibri"/>
                <w:sz w:val="24"/>
                <w:szCs w:val="24"/>
                <w:lang w:val="ro-RO"/>
              </w:rPr>
              <w:t>.</w:t>
            </w:r>
          </w:p>
          <w:p w14:paraId="6D74286A" w14:textId="77777777" w:rsidR="000A1807" w:rsidRPr="00E01A5A" w:rsidRDefault="000A1807" w:rsidP="00484DF6">
            <w:pPr>
              <w:ind w:firstLine="0"/>
              <w:rPr>
                <w:rFonts w:eastAsia="Calibri"/>
                <w:bCs/>
                <w:sz w:val="24"/>
                <w:szCs w:val="24"/>
                <w:lang w:val="ro-RO"/>
              </w:rPr>
            </w:pPr>
            <w:r w:rsidRPr="00E01A5A">
              <w:rPr>
                <w:rFonts w:eastAsia="Calibri"/>
                <w:bCs/>
                <w:sz w:val="24"/>
                <w:szCs w:val="24"/>
                <w:lang w:val="ro-RO"/>
              </w:rPr>
              <w:t>alineatul (2), litera c) va avea următorul cuprins:</w:t>
            </w:r>
          </w:p>
          <w:p w14:paraId="1C3F68B1" w14:textId="77777777" w:rsidR="000A1807" w:rsidRPr="00E01A5A" w:rsidRDefault="000A1807" w:rsidP="00484DF6">
            <w:pPr>
              <w:ind w:firstLine="0"/>
              <w:rPr>
                <w:rFonts w:eastAsia="Calibri"/>
                <w:sz w:val="24"/>
                <w:szCs w:val="24"/>
                <w:lang w:val="ro-RO"/>
              </w:rPr>
            </w:pPr>
            <w:r w:rsidRPr="00E01A5A">
              <w:rPr>
                <w:rFonts w:eastAsia="Calibri"/>
                <w:sz w:val="24"/>
                <w:szCs w:val="24"/>
                <w:lang w:val="ro-RO"/>
              </w:rPr>
              <w:t xml:space="preserve">c) nu a dezvăluit </w:t>
            </w:r>
            <w:proofErr w:type="spellStart"/>
            <w:r w:rsidRPr="00E01A5A">
              <w:rPr>
                <w:rFonts w:eastAsia="Calibri"/>
                <w:sz w:val="24"/>
                <w:szCs w:val="24"/>
                <w:lang w:val="ro-RO"/>
              </w:rPr>
              <w:t>intenţia</w:t>
            </w:r>
            <w:proofErr w:type="spellEnd"/>
            <w:r w:rsidRPr="00E01A5A">
              <w:rPr>
                <w:rFonts w:eastAsia="Calibri"/>
                <w:sz w:val="24"/>
                <w:szCs w:val="24"/>
                <w:lang w:val="ro-RO"/>
              </w:rPr>
              <w:t xml:space="preserve"> sa de depunere a unei cereri pentru </w:t>
            </w:r>
            <w:proofErr w:type="spellStart"/>
            <w:r w:rsidRPr="00E01A5A">
              <w:rPr>
                <w:rFonts w:eastAsia="Calibri"/>
                <w:sz w:val="24"/>
                <w:szCs w:val="24"/>
                <w:lang w:val="ro-RO"/>
              </w:rPr>
              <w:t>clemenţă</w:t>
            </w:r>
            <w:proofErr w:type="spellEnd"/>
            <w:r w:rsidRPr="00E01A5A">
              <w:rPr>
                <w:rFonts w:eastAsia="Calibri"/>
                <w:sz w:val="24"/>
                <w:szCs w:val="24"/>
                <w:lang w:val="ro-RO"/>
              </w:rPr>
              <w:t xml:space="preserve"> sau elemente ale cererii, altele dec</w:t>
            </w:r>
            <w:r w:rsidRPr="00E01A5A">
              <w:rPr>
                <w:rFonts w:eastAsia="Calibri"/>
                <w:sz w:val="24"/>
                <w:szCs w:val="24"/>
              </w:rPr>
              <w:t>î</w:t>
            </w:r>
            <w:r w:rsidRPr="00E01A5A">
              <w:rPr>
                <w:rFonts w:eastAsia="Calibri"/>
                <w:sz w:val="24"/>
                <w:szCs w:val="24"/>
                <w:lang w:val="ro-RO"/>
              </w:rPr>
              <w:t>t cele depuse la oricare autoritate de concurență din țări terțe</w:t>
            </w:r>
            <w:r w:rsidR="00283EE2" w:rsidRPr="00E01A5A">
              <w:rPr>
                <w:rFonts w:eastAsia="Calibri"/>
                <w:sz w:val="24"/>
                <w:szCs w:val="24"/>
                <w:lang w:val="ro-RO"/>
              </w:rPr>
              <w:t>.</w:t>
            </w:r>
          </w:p>
          <w:p w14:paraId="479FFD48" w14:textId="77777777" w:rsidR="000A1807" w:rsidRPr="00E01A5A" w:rsidRDefault="000A1807" w:rsidP="00484DF6">
            <w:pPr>
              <w:ind w:firstLine="0"/>
              <w:jc w:val="center"/>
              <w:rPr>
                <w:b/>
                <w:sz w:val="24"/>
                <w:szCs w:val="24"/>
                <w:lang w:val="ro-RO"/>
              </w:rPr>
            </w:pPr>
          </w:p>
        </w:tc>
        <w:tc>
          <w:tcPr>
            <w:tcW w:w="1559" w:type="dxa"/>
          </w:tcPr>
          <w:p w14:paraId="5FC488B9" w14:textId="77777777" w:rsidR="000F2D5E" w:rsidRPr="00E01A5A" w:rsidRDefault="000F2D5E" w:rsidP="00484DF6">
            <w:pPr>
              <w:ind w:firstLine="0"/>
              <w:jc w:val="center"/>
              <w:rPr>
                <w:b/>
                <w:sz w:val="24"/>
                <w:szCs w:val="24"/>
                <w:lang w:val="ro-RO"/>
              </w:rPr>
            </w:pPr>
          </w:p>
          <w:p w14:paraId="11BE0BAF" w14:textId="77777777" w:rsidR="000A1807" w:rsidRPr="00E01A5A" w:rsidRDefault="000A1807" w:rsidP="00484DF6">
            <w:pPr>
              <w:ind w:firstLine="0"/>
              <w:jc w:val="center"/>
              <w:rPr>
                <w:b/>
                <w:sz w:val="24"/>
                <w:szCs w:val="24"/>
                <w:lang w:val="ro-RO"/>
              </w:rPr>
            </w:pPr>
          </w:p>
          <w:p w14:paraId="42D2F052" w14:textId="77777777" w:rsidR="000A1807" w:rsidRPr="00E01A5A" w:rsidRDefault="000A1807" w:rsidP="00484DF6">
            <w:pPr>
              <w:ind w:firstLine="0"/>
              <w:jc w:val="center"/>
              <w:rPr>
                <w:sz w:val="24"/>
                <w:szCs w:val="24"/>
                <w:lang w:val="ro-RO"/>
              </w:rPr>
            </w:pPr>
            <w:r w:rsidRPr="00E01A5A">
              <w:rPr>
                <w:sz w:val="24"/>
                <w:szCs w:val="24"/>
                <w:lang w:val="ro-RO"/>
              </w:rPr>
              <w:t>Compatibil</w:t>
            </w:r>
          </w:p>
        </w:tc>
        <w:tc>
          <w:tcPr>
            <w:tcW w:w="1418" w:type="dxa"/>
          </w:tcPr>
          <w:p w14:paraId="315A5906" w14:textId="77777777" w:rsidR="000F2D5E" w:rsidRPr="00E01A5A" w:rsidRDefault="000F2D5E" w:rsidP="00484DF6">
            <w:pPr>
              <w:ind w:firstLine="0"/>
              <w:jc w:val="center"/>
              <w:rPr>
                <w:b/>
                <w:sz w:val="24"/>
                <w:szCs w:val="24"/>
                <w:lang w:val="ro-RO"/>
              </w:rPr>
            </w:pPr>
          </w:p>
        </w:tc>
        <w:tc>
          <w:tcPr>
            <w:tcW w:w="2268" w:type="dxa"/>
          </w:tcPr>
          <w:p w14:paraId="72160FD9" w14:textId="77777777" w:rsidR="000A1807" w:rsidRPr="00E01A5A" w:rsidRDefault="000A1807" w:rsidP="00484DF6">
            <w:pPr>
              <w:ind w:firstLine="0"/>
              <w:jc w:val="center"/>
              <w:rPr>
                <w:b/>
                <w:sz w:val="24"/>
                <w:szCs w:val="24"/>
                <w:lang w:val="ro-RO"/>
              </w:rPr>
            </w:pPr>
          </w:p>
          <w:p w14:paraId="536ADB69" w14:textId="77777777" w:rsidR="000A1807" w:rsidRPr="00E01A5A" w:rsidRDefault="000A1807" w:rsidP="00484DF6">
            <w:pPr>
              <w:ind w:firstLine="0"/>
              <w:jc w:val="center"/>
              <w:rPr>
                <w:b/>
                <w:sz w:val="24"/>
                <w:szCs w:val="24"/>
                <w:lang w:val="ro-RO"/>
              </w:rPr>
            </w:pPr>
          </w:p>
          <w:p w14:paraId="7C97CE93" w14:textId="77777777" w:rsidR="000A1807" w:rsidRPr="00E01A5A" w:rsidRDefault="000A1807" w:rsidP="00484DF6">
            <w:pPr>
              <w:ind w:firstLine="0"/>
              <w:jc w:val="center"/>
              <w:rPr>
                <w:b/>
                <w:sz w:val="24"/>
                <w:szCs w:val="24"/>
                <w:lang w:val="ro-RO"/>
              </w:rPr>
            </w:pPr>
          </w:p>
          <w:p w14:paraId="66DCD835" w14:textId="77777777" w:rsidR="000A1807" w:rsidRPr="00E01A5A" w:rsidRDefault="000A1807" w:rsidP="00484DF6">
            <w:pPr>
              <w:ind w:firstLine="0"/>
              <w:jc w:val="center"/>
              <w:rPr>
                <w:b/>
                <w:sz w:val="24"/>
                <w:szCs w:val="24"/>
                <w:lang w:val="ro-RO"/>
              </w:rPr>
            </w:pPr>
          </w:p>
          <w:p w14:paraId="415F5E5E" w14:textId="77777777" w:rsidR="000A1807" w:rsidRPr="00E01A5A" w:rsidRDefault="000A1807" w:rsidP="00484DF6">
            <w:pPr>
              <w:ind w:firstLine="0"/>
              <w:jc w:val="center"/>
              <w:rPr>
                <w:sz w:val="24"/>
                <w:szCs w:val="24"/>
                <w:lang w:val="ro-RO"/>
              </w:rPr>
            </w:pPr>
            <w:r w:rsidRPr="00E01A5A">
              <w:rPr>
                <w:sz w:val="24"/>
                <w:szCs w:val="24"/>
                <w:lang w:val="ro-RO"/>
              </w:rPr>
              <w:t>Prevedere transpusă prin art. 90 din Legea concurenței nr. 183/2012</w:t>
            </w:r>
          </w:p>
          <w:p w14:paraId="02B41252" w14:textId="77777777" w:rsidR="000F2D5E" w:rsidRPr="00E01A5A" w:rsidRDefault="000F2D5E" w:rsidP="00484DF6">
            <w:pPr>
              <w:ind w:firstLine="0"/>
              <w:jc w:val="center"/>
              <w:rPr>
                <w:b/>
                <w:sz w:val="24"/>
                <w:szCs w:val="24"/>
                <w:lang w:val="ro-RO"/>
              </w:rPr>
            </w:pPr>
          </w:p>
        </w:tc>
        <w:tc>
          <w:tcPr>
            <w:tcW w:w="1559" w:type="dxa"/>
          </w:tcPr>
          <w:p w14:paraId="512F82EB" w14:textId="77777777" w:rsidR="000F2D5E" w:rsidRPr="00E01A5A" w:rsidRDefault="000F2D5E" w:rsidP="00484DF6">
            <w:pPr>
              <w:ind w:firstLine="0"/>
              <w:jc w:val="center"/>
              <w:rPr>
                <w:b/>
                <w:sz w:val="24"/>
                <w:szCs w:val="24"/>
                <w:lang w:val="ro-RO"/>
              </w:rPr>
            </w:pPr>
          </w:p>
        </w:tc>
      </w:tr>
      <w:tr w:rsidR="000F2D5E" w:rsidRPr="00E01A5A" w14:paraId="650A9B26" w14:textId="77777777" w:rsidTr="00AB7756">
        <w:tc>
          <w:tcPr>
            <w:tcW w:w="4820" w:type="dxa"/>
          </w:tcPr>
          <w:p w14:paraId="6ECB0E9B" w14:textId="77777777" w:rsidR="002028FB" w:rsidRPr="00E01A5A" w:rsidRDefault="002028FB" w:rsidP="00484DF6">
            <w:pPr>
              <w:shd w:val="clear" w:color="auto" w:fill="FFFFFF"/>
              <w:ind w:firstLine="0"/>
              <w:jc w:val="center"/>
              <w:rPr>
                <w:i/>
                <w:iCs/>
                <w:sz w:val="24"/>
                <w:szCs w:val="24"/>
              </w:rPr>
            </w:pPr>
            <w:proofErr w:type="spellStart"/>
            <w:r w:rsidRPr="00E01A5A">
              <w:rPr>
                <w:i/>
                <w:iCs/>
                <w:sz w:val="24"/>
                <w:szCs w:val="24"/>
              </w:rPr>
              <w:lastRenderedPageBreak/>
              <w:t>Articolul</w:t>
            </w:r>
            <w:proofErr w:type="spellEnd"/>
            <w:r w:rsidRPr="00E01A5A">
              <w:rPr>
                <w:i/>
                <w:iCs/>
                <w:sz w:val="24"/>
                <w:szCs w:val="24"/>
              </w:rPr>
              <w:t xml:space="preserve"> 20</w:t>
            </w:r>
          </w:p>
          <w:p w14:paraId="7EFC4C76" w14:textId="77777777" w:rsidR="002028FB" w:rsidRPr="00E01A5A" w:rsidRDefault="002028FB" w:rsidP="00484DF6">
            <w:pPr>
              <w:shd w:val="clear" w:color="auto" w:fill="FFFFFF"/>
              <w:ind w:firstLine="0"/>
              <w:jc w:val="center"/>
              <w:rPr>
                <w:b/>
                <w:bCs/>
                <w:sz w:val="24"/>
                <w:szCs w:val="24"/>
              </w:rPr>
            </w:pPr>
            <w:r w:rsidRPr="00E01A5A">
              <w:rPr>
                <w:b/>
                <w:bCs/>
                <w:sz w:val="24"/>
                <w:szCs w:val="24"/>
              </w:rPr>
              <w:t xml:space="preserve">Forma </w:t>
            </w:r>
            <w:proofErr w:type="spellStart"/>
            <w:r w:rsidRPr="00E01A5A">
              <w:rPr>
                <w:b/>
                <w:bCs/>
                <w:sz w:val="24"/>
                <w:szCs w:val="24"/>
              </w:rPr>
              <w:t>declarațiilor</w:t>
            </w:r>
            <w:proofErr w:type="spellEnd"/>
            <w:r w:rsidRPr="00E01A5A">
              <w:rPr>
                <w:b/>
                <w:bCs/>
                <w:sz w:val="24"/>
                <w:szCs w:val="24"/>
              </w:rPr>
              <w:t xml:space="preserve"> de </w:t>
            </w:r>
            <w:proofErr w:type="spellStart"/>
            <w:r w:rsidRPr="00E01A5A">
              <w:rPr>
                <w:b/>
                <w:bCs/>
                <w:sz w:val="24"/>
                <w:szCs w:val="24"/>
              </w:rPr>
              <w:t>clemență</w:t>
            </w:r>
            <w:proofErr w:type="spellEnd"/>
          </w:p>
          <w:p w14:paraId="300E4A52" w14:textId="77777777" w:rsidR="002028FB" w:rsidRPr="00E01A5A" w:rsidRDefault="002028FB"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solicitanții</w:t>
            </w:r>
            <w:proofErr w:type="spellEnd"/>
            <w:r w:rsidRPr="00E01A5A">
              <w:rPr>
                <w:sz w:val="24"/>
                <w:szCs w:val="24"/>
              </w:rPr>
              <w:t xml:space="preserve"> pot </w:t>
            </w:r>
            <w:proofErr w:type="spellStart"/>
            <w:r w:rsidRPr="00E01A5A">
              <w:rPr>
                <w:sz w:val="24"/>
                <w:szCs w:val="24"/>
              </w:rPr>
              <w:t>depune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scris</w:t>
            </w:r>
            <w:proofErr w:type="spellEnd"/>
            <w:r w:rsidRPr="00E01A5A">
              <w:rPr>
                <w:sz w:val="24"/>
                <w:szCs w:val="24"/>
              </w:rPr>
              <w:t xml:space="preserve">, </w:t>
            </w:r>
            <w:proofErr w:type="spellStart"/>
            <w:r w:rsidRPr="00E01A5A">
              <w:rPr>
                <w:sz w:val="24"/>
                <w:szCs w:val="24"/>
              </w:rPr>
              <w:t>declarații</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legătură</w:t>
            </w:r>
            <w:proofErr w:type="spellEnd"/>
            <w:r w:rsidRPr="00E01A5A">
              <w:rPr>
                <w:sz w:val="24"/>
                <w:szCs w:val="24"/>
              </w:rPr>
              <w:t xml:space="preserve"> cu </w:t>
            </w:r>
            <w:proofErr w:type="spellStart"/>
            <w:r w:rsidRPr="00E01A5A">
              <w:rPr>
                <w:sz w:val="24"/>
                <w:szCs w:val="24"/>
              </w:rPr>
              <w:t>cereri</w:t>
            </w:r>
            <w:proofErr w:type="spellEnd"/>
            <w:r w:rsidRPr="00E01A5A">
              <w:rPr>
                <w:sz w:val="24"/>
                <w:szCs w:val="24"/>
              </w:rPr>
              <w:t xml:space="preserve"> complete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simplificate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au, de </w:t>
            </w:r>
            <w:proofErr w:type="spellStart"/>
            <w:r w:rsidRPr="00E01A5A">
              <w:rPr>
                <w:sz w:val="24"/>
                <w:szCs w:val="24"/>
              </w:rPr>
              <w:t>asemenea</w:t>
            </w:r>
            <w:proofErr w:type="spellEnd"/>
            <w:r w:rsidRPr="00E01A5A">
              <w:rPr>
                <w:sz w:val="24"/>
                <w:szCs w:val="24"/>
              </w:rPr>
              <w:t xml:space="preserve">, la </w:t>
            </w:r>
            <w:proofErr w:type="spellStart"/>
            <w:r w:rsidRPr="00E01A5A">
              <w:rPr>
                <w:sz w:val="24"/>
                <w:szCs w:val="24"/>
              </w:rPr>
              <w:t>dispoziție</w:t>
            </w:r>
            <w:proofErr w:type="spellEnd"/>
            <w:r w:rsidRPr="00E01A5A">
              <w:rPr>
                <w:sz w:val="24"/>
                <w:szCs w:val="24"/>
              </w:rPr>
              <w:t xml:space="preserve"> un </w:t>
            </w:r>
            <w:proofErr w:type="spellStart"/>
            <w:r w:rsidRPr="00E01A5A">
              <w:rPr>
                <w:sz w:val="24"/>
                <w:szCs w:val="24"/>
              </w:rPr>
              <w:t>sistem</w:t>
            </w:r>
            <w:proofErr w:type="spellEnd"/>
            <w:r w:rsidRPr="00E01A5A">
              <w:rPr>
                <w:sz w:val="24"/>
                <w:szCs w:val="24"/>
              </w:rPr>
              <w:t xml:space="preserve"> care </w:t>
            </w:r>
            <w:proofErr w:type="spellStart"/>
            <w:r w:rsidRPr="00E01A5A">
              <w:rPr>
                <w:sz w:val="24"/>
                <w:szCs w:val="24"/>
              </w:rPr>
              <w:t>să</w:t>
            </w:r>
            <w:proofErr w:type="spellEnd"/>
            <w:r w:rsidRPr="00E01A5A">
              <w:rPr>
                <w:sz w:val="24"/>
                <w:szCs w:val="24"/>
              </w:rPr>
              <w:t xml:space="preserve"> le </w:t>
            </w:r>
            <w:proofErr w:type="spellStart"/>
            <w:r w:rsidRPr="00E01A5A">
              <w:rPr>
                <w:sz w:val="24"/>
                <w:szCs w:val="24"/>
              </w:rPr>
              <w:t>permită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accepte</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declarații</w:t>
            </w:r>
            <w:proofErr w:type="spellEnd"/>
            <w:r w:rsidRPr="00E01A5A">
              <w:rPr>
                <w:sz w:val="24"/>
                <w:szCs w:val="24"/>
              </w:rPr>
              <w:t xml:space="preserve"> fie verbal, fie </w:t>
            </w:r>
            <w:proofErr w:type="spellStart"/>
            <w:r w:rsidRPr="00E01A5A">
              <w:rPr>
                <w:sz w:val="24"/>
                <w:szCs w:val="24"/>
              </w:rPr>
              <w:t>prin</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mijloace</w:t>
            </w:r>
            <w:proofErr w:type="spellEnd"/>
            <w:r w:rsidRPr="00E01A5A">
              <w:rPr>
                <w:sz w:val="24"/>
                <w:szCs w:val="24"/>
              </w:rPr>
              <w:t xml:space="preserve"> care permit ca </w:t>
            </w:r>
            <w:proofErr w:type="spellStart"/>
            <w:r w:rsidRPr="00E01A5A">
              <w:rPr>
                <w:sz w:val="24"/>
                <w:szCs w:val="24"/>
              </w:rPr>
              <w:t>solicitanții</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nu </w:t>
            </w:r>
            <w:proofErr w:type="spellStart"/>
            <w:r w:rsidRPr="00E01A5A">
              <w:rPr>
                <w:sz w:val="24"/>
                <w:szCs w:val="24"/>
              </w:rPr>
              <w:t>intre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posesia</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declarații</w:t>
            </w:r>
            <w:proofErr w:type="spellEnd"/>
            <w:r w:rsidRPr="00E01A5A">
              <w:rPr>
                <w:sz w:val="24"/>
                <w:szCs w:val="24"/>
              </w:rPr>
              <w:t xml:space="preserve"> </w:t>
            </w:r>
            <w:proofErr w:type="spellStart"/>
            <w:r w:rsidRPr="00E01A5A">
              <w:rPr>
                <w:sz w:val="24"/>
                <w:szCs w:val="24"/>
              </w:rPr>
              <w:t>depuse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dețină</w:t>
            </w:r>
            <w:proofErr w:type="spellEnd"/>
            <w:r w:rsidRPr="00E01A5A">
              <w:rPr>
                <w:sz w:val="24"/>
                <w:szCs w:val="24"/>
              </w:rPr>
              <w:t xml:space="preserve"> custodia </w:t>
            </w:r>
            <w:proofErr w:type="spellStart"/>
            <w:r w:rsidRPr="00E01A5A">
              <w:rPr>
                <w:sz w:val="24"/>
                <w:szCs w:val="24"/>
              </w:rPr>
              <w:t>ori</w:t>
            </w:r>
            <w:proofErr w:type="spellEnd"/>
            <w:r w:rsidRPr="00E01A5A">
              <w:rPr>
                <w:sz w:val="24"/>
                <w:szCs w:val="24"/>
              </w:rPr>
              <w:t xml:space="preserve"> </w:t>
            </w:r>
            <w:proofErr w:type="spellStart"/>
            <w:r w:rsidRPr="00E01A5A">
              <w:rPr>
                <w:sz w:val="24"/>
                <w:szCs w:val="24"/>
              </w:rPr>
              <w:t>controlul</w:t>
            </w:r>
            <w:proofErr w:type="spellEnd"/>
            <w:r w:rsidRPr="00E01A5A">
              <w:rPr>
                <w:sz w:val="24"/>
                <w:szCs w:val="24"/>
              </w:rPr>
              <w:t xml:space="preserve"> </w:t>
            </w:r>
            <w:proofErr w:type="spellStart"/>
            <w:r w:rsidRPr="00E01A5A">
              <w:rPr>
                <w:sz w:val="24"/>
                <w:szCs w:val="24"/>
              </w:rPr>
              <w:t>asupra</w:t>
            </w:r>
            <w:proofErr w:type="spellEnd"/>
            <w:r w:rsidRPr="00E01A5A">
              <w:rPr>
                <w:sz w:val="24"/>
                <w:szCs w:val="24"/>
              </w:rPr>
              <w:t xml:space="preserve"> </w:t>
            </w:r>
            <w:proofErr w:type="spellStart"/>
            <w:r w:rsidRPr="00E01A5A">
              <w:rPr>
                <w:sz w:val="24"/>
                <w:szCs w:val="24"/>
              </w:rPr>
              <w:t>acestora</w:t>
            </w:r>
            <w:proofErr w:type="spellEnd"/>
            <w:r w:rsidRPr="00E01A5A">
              <w:rPr>
                <w:sz w:val="24"/>
                <w:szCs w:val="24"/>
              </w:rPr>
              <w:t>.</w:t>
            </w:r>
          </w:p>
          <w:p w14:paraId="2F460495" w14:textId="77777777" w:rsidR="002028FB" w:rsidRPr="00E01A5A" w:rsidRDefault="002028FB" w:rsidP="00484DF6">
            <w:pPr>
              <w:shd w:val="clear" w:color="auto" w:fill="FFFFFF"/>
              <w:ind w:firstLine="0"/>
              <w:rPr>
                <w:sz w:val="24"/>
                <w:szCs w:val="24"/>
              </w:rPr>
            </w:pPr>
            <w:r w:rsidRPr="00E01A5A">
              <w:rPr>
                <w:sz w:val="24"/>
                <w:szCs w:val="24"/>
              </w:rPr>
              <w:t xml:space="preserve">(2)   La </w:t>
            </w:r>
            <w:proofErr w:type="spellStart"/>
            <w:r w:rsidRPr="00E01A5A">
              <w:rPr>
                <w:sz w:val="24"/>
                <w:szCs w:val="24"/>
              </w:rPr>
              <w:t>cererea</w:t>
            </w:r>
            <w:proofErr w:type="spellEnd"/>
            <w:r w:rsidRPr="00E01A5A">
              <w:rPr>
                <w:sz w:val="24"/>
                <w:szCs w:val="24"/>
              </w:rPr>
              <w:t xml:space="preserve"> </w:t>
            </w:r>
            <w:proofErr w:type="spellStart"/>
            <w:r w:rsidRPr="00E01A5A">
              <w:rPr>
                <w:sz w:val="24"/>
                <w:szCs w:val="24"/>
              </w:rPr>
              <w:t>solicitantului</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confirmă</w:t>
            </w:r>
            <w:proofErr w:type="spellEnd"/>
            <w:r w:rsidRPr="00E01A5A">
              <w:rPr>
                <w:sz w:val="24"/>
                <w:szCs w:val="24"/>
              </w:rPr>
              <w:t xml:space="preserve"> </w:t>
            </w:r>
            <w:proofErr w:type="spellStart"/>
            <w:r w:rsidRPr="00E01A5A">
              <w:rPr>
                <w:sz w:val="24"/>
                <w:szCs w:val="24"/>
              </w:rPr>
              <w:t>primirea</w:t>
            </w:r>
            <w:proofErr w:type="spellEnd"/>
            <w:r w:rsidRPr="00E01A5A">
              <w:rPr>
                <w:sz w:val="24"/>
                <w:szCs w:val="24"/>
              </w:rPr>
              <w:t xml:space="preserve"> </w:t>
            </w:r>
            <w:proofErr w:type="spellStart"/>
            <w:r w:rsidRPr="00E01A5A">
              <w:rPr>
                <w:sz w:val="24"/>
                <w:szCs w:val="24"/>
              </w:rPr>
              <w:t>cererii</w:t>
            </w:r>
            <w:proofErr w:type="spellEnd"/>
            <w:r w:rsidRPr="00E01A5A">
              <w:rPr>
                <w:sz w:val="24"/>
                <w:szCs w:val="24"/>
              </w:rPr>
              <w:t xml:space="preserve"> complete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simplificate</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scris</w:t>
            </w:r>
            <w:proofErr w:type="spellEnd"/>
            <w:r w:rsidRPr="00E01A5A">
              <w:rPr>
                <w:sz w:val="24"/>
                <w:szCs w:val="24"/>
              </w:rPr>
              <w:t xml:space="preserve">, </w:t>
            </w:r>
            <w:proofErr w:type="spellStart"/>
            <w:r w:rsidRPr="00E01A5A">
              <w:rPr>
                <w:sz w:val="24"/>
                <w:szCs w:val="24"/>
              </w:rPr>
              <w:t>precizându</w:t>
            </w:r>
            <w:proofErr w:type="spellEnd"/>
            <w:r w:rsidRPr="00E01A5A">
              <w:rPr>
                <w:sz w:val="24"/>
                <w:szCs w:val="24"/>
              </w:rPr>
              <w:t xml:space="preserve">-se data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ora</w:t>
            </w:r>
            <w:proofErr w:type="spellEnd"/>
            <w:r w:rsidRPr="00E01A5A">
              <w:rPr>
                <w:sz w:val="24"/>
                <w:szCs w:val="24"/>
              </w:rPr>
              <w:t xml:space="preserve"> </w:t>
            </w:r>
            <w:proofErr w:type="spellStart"/>
            <w:r w:rsidRPr="00E01A5A">
              <w:rPr>
                <w:sz w:val="24"/>
                <w:szCs w:val="24"/>
              </w:rPr>
              <w:t>primirii</w:t>
            </w:r>
            <w:proofErr w:type="spellEnd"/>
            <w:r w:rsidRPr="00E01A5A">
              <w:rPr>
                <w:sz w:val="24"/>
                <w:szCs w:val="24"/>
              </w:rPr>
              <w:t>.</w:t>
            </w:r>
          </w:p>
          <w:p w14:paraId="2C2A84F9" w14:textId="77777777" w:rsidR="002028FB" w:rsidRPr="00E01A5A" w:rsidRDefault="002028FB" w:rsidP="00484DF6">
            <w:pPr>
              <w:shd w:val="clear" w:color="auto" w:fill="FFFFFF"/>
              <w:ind w:firstLine="0"/>
              <w:rPr>
                <w:sz w:val="24"/>
                <w:szCs w:val="24"/>
              </w:rPr>
            </w:pPr>
            <w:r w:rsidRPr="00E01A5A">
              <w:rPr>
                <w:sz w:val="24"/>
                <w:szCs w:val="24"/>
              </w:rPr>
              <w:t>(3)   </w:t>
            </w:r>
            <w:proofErr w:type="spellStart"/>
            <w:r w:rsidRPr="00E01A5A">
              <w:rPr>
                <w:sz w:val="24"/>
                <w:szCs w:val="24"/>
              </w:rPr>
              <w:t>Solicitanții</w:t>
            </w:r>
            <w:proofErr w:type="spellEnd"/>
            <w:r w:rsidRPr="00E01A5A">
              <w:rPr>
                <w:sz w:val="24"/>
                <w:szCs w:val="24"/>
              </w:rPr>
              <w:t xml:space="preserve"> pot </w:t>
            </w:r>
            <w:proofErr w:type="spellStart"/>
            <w:r w:rsidRPr="00E01A5A">
              <w:rPr>
                <w:sz w:val="24"/>
                <w:szCs w:val="24"/>
              </w:rPr>
              <w:t>depune</w:t>
            </w:r>
            <w:proofErr w:type="spellEnd"/>
            <w:r w:rsidRPr="00E01A5A">
              <w:rPr>
                <w:sz w:val="24"/>
                <w:szCs w:val="24"/>
              </w:rPr>
              <w:t xml:space="preserve"> </w:t>
            </w:r>
            <w:proofErr w:type="spellStart"/>
            <w:r w:rsidRPr="00E01A5A">
              <w:rPr>
                <w:sz w:val="24"/>
                <w:szCs w:val="24"/>
              </w:rPr>
              <w:t>declarații</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ceea</w:t>
            </w:r>
            <w:proofErr w:type="spellEnd"/>
            <w:r w:rsidRPr="00E01A5A">
              <w:rPr>
                <w:sz w:val="24"/>
                <w:szCs w:val="24"/>
              </w:rPr>
              <w:t xml:space="preserve"> </w:t>
            </w:r>
            <w:proofErr w:type="spellStart"/>
            <w:r w:rsidRPr="00E01A5A">
              <w:rPr>
                <w:sz w:val="24"/>
                <w:szCs w:val="24"/>
              </w:rPr>
              <w:t>ce</w:t>
            </w:r>
            <w:proofErr w:type="spellEnd"/>
            <w:r w:rsidRPr="00E01A5A">
              <w:rPr>
                <w:sz w:val="24"/>
                <w:szCs w:val="24"/>
              </w:rPr>
              <w:t xml:space="preserve"> </w:t>
            </w:r>
            <w:proofErr w:type="spellStart"/>
            <w:r w:rsidRPr="00E01A5A">
              <w:rPr>
                <w:sz w:val="24"/>
                <w:szCs w:val="24"/>
              </w:rPr>
              <w:t>privește</w:t>
            </w:r>
            <w:proofErr w:type="spellEnd"/>
            <w:r w:rsidRPr="00E01A5A">
              <w:rPr>
                <w:sz w:val="24"/>
                <w:szCs w:val="24"/>
              </w:rPr>
              <w:t xml:space="preserve"> </w:t>
            </w:r>
            <w:proofErr w:type="spellStart"/>
            <w:r w:rsidRPr="00E01A5A">
              <w:rPr>
                <w:sz w:val="24"/>
                <w:szCs w:val="24"/>
              </w:rPr>
              <w:t>cereri</w:t>
            </w:r>
            <w:proofErr w:type="spellEnd"/>
            <w:r w:rsidRPr="00E01A5A">
              <w:rPr>
                <w:sz w:val="24"/>
                <w:szCs w:val="24"/>
              </w:rPr>
              <w:t xml:space="preserve"> complete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simplificate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limba</w:t>
            </w:r>
            <w:proofErr w:type="spellEnd"/>
            <w:r w:rsidRPr="00E01A5A">
              <w:rPr>
                <w:sz w:val="24"/>
                <w:szCs w:val="24"/>
              </w:rPr>
              <w:t xml:space="preserve"> </w:t>
            </w:r>
            <w:proofErr w:type="spellStart"/>
            <w:r w:rsidRPr="00E01A5A">
              <w:rPr>
                <w:sz w:val="24"/>
                <w:szCs w:val="24"/>
              </w:rPr>
              <w:t>oficială</w:t>
            </w:r>
            <w:proofErr w:type="spellEnd"/>
            <w:r w:rsidRPr="00E01A5A">
              <w:rPr>
                <w:sz w:val="24"/>
                <w:szCs w:val="24"/>
              </w:rPr>
              <w:t xml:space="preserve"> a </w:t>
            </w:r>
            <w:proofErr w:type="spellStart"/>
            <w:r w:rsidRPr="00E01A5A">
              <w:rPr>
                <w:sz w:val="24"/>
                <w:szCs w:val="24"/>
              </w:rPr>
              <w:t>statului</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al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cauză</w:t>
            </w:r>
            <w:proofErr w:type="spellEnd"/>
            <w:r w:rsidRPr="00E01A5A">
              <w:rPr>
                <w:sz w:val="24"/>
                <w:szCs w:val="24"/>
              </w:rPr>
              <w:t xml:space="preserve"> </w:t>
            </w:r>
            <w:proofErr w:type="spellStart"/>
            <w:r w:rsidRPr="00E01A5A">
              <w:rPr>
                <w:b/>
                <w:sz w:val="24"/>
                <w:szCs w:val="24"/>
              </w:rPr>
              <w:t>sau</w:t>
            </w:r>
            <w:proofErr w:type="spellEnd"/>
            <w:r w:rsidRPr="00E01A5A">
              <w:rPr>
                <w:b/>
                <w:sz w:val="24"/>
                <w:szCs w:val="24"/>
              </w:rPr>
              <w:t xml:space="preserve"> </w:t>
            </w:r>
            <w:proofErr w:type="spellStart"/>
            <w:r w:rsidRPr="00E01A5A">
              <w:rPr>
                <w:b/>
                <w:sz w:val="24"/>
                <w:szCs w:val="24"/>
              </w:rPr>
              <w:t>în</w:t>
            </w:r>
            <w:proofErr w:type="spellEnd"/>
            <w:r w:rsidRPr="00E01A5A">
              <w:rPr>
                <w:b/>
                <w:sz w:val="24"/>
                <w:szCs w:val="24"/>
              </w:rPr>
              <w:t xml:space="preserve"> una </w:t>
            </w:r>
            <w:proofErr w:type="spellStart"/>
            <w:r w:rsidRPr="00E01A5A">
              <w:rPr>
                <w:b/>
                <w:sz w:val="24"/>
                <w:szCs w:val="24"/>
              </w:rPr>
              <w:t>dintre</w:t>
            </w:r>
            <w:proofErr w:type="spellEnd"/>
            <w:r w:rsidRPr="00E01A5A">
              <w:rPr>
                <w:b/>
                <w:sz w:val="24"/>
                <w:szCs w:val="24"/>
              </w:rPr>
              <w:t xml:space="preserve"> </w:t>
            </w:r>
            <w:proofErr w:type="spellStart"/>
            <w:r w:rsidRPr="00E01A5A">
              <w:rPr>
                <w:b/>
                <w:sz w:val="24"/>
                <w:szCs w:val="24"/>
              </w:rPr>
              <w:t>limbile</w:t>
            </w:r>
            <w:proofErr w:type="spellEnd"/>
            <w:r w:rsidRPr="00E01A5A">
              <w:rPr>
                <w:b/>
                <w:sz w:val="24"/>
                <w:szCs w:val="24"/>
              </w:rPr>
              <w:t xml:space="preserve"> </w:t>
            </w:r>
            <w:proofErr w:type="spellStart"/>
            <w:r w:rsidRPr="00E01A5A">
              <w:rPr>
                <w:b/>
                <w:sz w:val="24"/>
                <w:szCs w:val="24"/>
              </w:rPr>
              <w:t>oficiale</w:t>
            </w:r>
            <w:proofErr w:type="spellEnd"/>
            <w:r w:rsidRPr="00E01A5A">
              <w:rPr>
                <w:b/>
                <w:sz w:val="24"/>
                <w:szCs w:val="24"/>
              </w:rPr>
              <w:t xml:space="preserve"> ale </w:t>
            </w:r>
            <w:proofErr w:type="spellStart"/>
            <w:r w:rsidRPr="00E01A5A">
              <w:rPr>
                <w:b/>
                <w:sz w:val="24"/>
                <w:szCs w:val="24"/>
              </w:rPr>
              <w:t>acestuia</w:t>
            </w:r>
            <w:proofErr w:type="spellEnd"/>
            <w:r w:rsidRPr="00E01A5A">
              <w:rPr>
                <w:b/>
                <w:sz w:val="24"/>
                <w:szCs w:val="24"/>
              </w:rPr>
              <w:t xml:space="preserve"> </w:t>
            </w:r>
            <w:proofErr w:type="spellStart"/>
            <w:r w:rsidRPr="00E01A5A">
              <w:rPr>
                <w:b/>
                <w:sz w:val="24"/>
                <w:szCs w:val="24"/>
              </w:rPr>
              <w:t>ori</w:t>
            </w:r>
            <w:proofErr w:type="spellEnd"/>
            <w:r w:rsidRPr="00E01A5A">
              <w:rPr>
                <w:b/>
                <w:sz w:val="24"/>
                <w:szCs w:val="24"/>
              </w:rPr>
              <w:t xml:space="preserve"> </w:t>
            </w:r>
            <w:proofErr w:type="spellStart"/>
            <w:r w:rsidRPr="00E01A5A">
              <w:rPr>
                <w:b/>
                <w:sz w:val="24"/>
                <w:szCs w:val="24"/>
              </w:rPr>
              <w:t>în</w:t>
            </w:r>
            <w:proofErr w:type="spellEnd"/>
            <w:r w:rsidRPr="00E01A5A">
              <w:rPr>
                <w:b/>
                <w:sz w:val="24"/>
                <w:szCs w:val="24"/>
              </w:rPr>
              <w:t xml:space="preserve"> </w:t>
            </w:r>
            <w:proofErr w:type="spellStart"/>
            <w:r w:rsidRPr="00E01A5A">
              <w:rPr>
                <w:b/>
                <w:sz w:val="24"/>
                <w:szCs w:val="24"/>
              </w:rPr>
              <w:t>altă</w:t>
            </w:r>
            <w:proofErr w:type="spellEnd"/>
            <w:r w:rsidRPr="00E01A5A">
              <w:rPr>
                <w:b/>
                <w:sz w:val="24"/>
                <w:szCs w:val="24"/>
              </w:rPr>
              <w:t xml:space="preserve"> </w:t>
            </w:r>
            <w:proofErr w:type="spellStart"/>
            <w:r w:rsidRPr="00E01A5A">
              <w:rPr>
                <w:b/>
                <w:sz w:val="24"/>
                <w:szCs w:val="24"/>
              </w:rPr>
              <w:t>limbă</w:t>
            </w:r>
            <w:proofErr w:type="spellEnd"/>
            <w:r w:rsidRPr="00E01A5A">
              <w:rPr>
                <w:b/>
                <w:sz w:val="24"/>
                <w:szCs w:val="24"/>
              </w:rPr>
              <w:t xml:space="preserve"> </w:t>
            </w:r>
            <w:proofErr w:type="spellStart"/>
            <w:r w:rsidRPr="00E01A5A">
              <w:rPr>
                <w:b/>
                <w:sz w:val="24"/>
                <w:szCs w:val="24"/>
              </w:rPr>
              <w:t>oficială</w:t>
            </w:r>
            <w:proofErr w:type="spellEnd"/>
            <w:r w:rsidRPr="00E01A5A">
              <w:rPr>
                <w:b/>
                <w:sz w:val="24"/>
                <w:szCs w:val="24"/>
              </w:rPr>
              <w:t xml:space="preserve"> a </w:t>
            </w:r>
            <w:proofErr w:type="spellStart"/>
            <w:r w:rsidRPr="00E01A5A">
              <w:rPr>
                <w:b/>
                <w:sz w:val="24"/>
                <w:szCs w:val="24"/>
              </w:rPr>
              <w:t>Uniunii</w:t>
            </w:r>
            <w:proofErr w:type="spellEnd"/>
            <w:r w:rsidRPr="00E01A5A">
              <w:rPr>
                <w:b/>
                <w:sz w:val="24"/>
                <w:szCs w:val="24"/>
              </w:rPr>
              <w:t xml:space="preserve"> </w:t>
            </w:r>
            <w:proofErr w:type="spellStart"/>
            <w:r w:rsidRPr="00E01A5A">
              <w:rPr>
                <w:b/>
                <w:sz w:val="24"/>
                <w:szCs w:val="24"/>
              </w:rPr>
              <w:t>asupra</w:t>
            </w:r>
            <w:proofErr w:type="spellEnd"/>
            <w:r w:rsidRPr="00E01A5A">
              <w:rPr>
                <w:b/>
                <w:sz w:val="24"/>
                <w:szCs w:val="24"/>
              </w:rPr>
              <w:t xml:space="preserve"> </w:t>
            </w:r>
            <w:proofErr w:type="spellStart"/>
            <w:r w:rsidRPr="00E01A5A">
              <w:rPr>
                <w:b/>
                <w:sz w:val="24"/>
                <w:szCs w:val="24"/>
              </w:rPr>
              <w:t>căreia</w:t>
            </w:r>
            <w:proofErr w:type="spellEnd"/>
            <w:r w:rsidRPr="00E01A5A">
              <w:rPr>
                <w:b/>
                <w:sz w:val="24"/>
                <w:szCs w:val="24"/>
              </w:rPr>
              <w:t xml:space="preserve"> s-a </w:t>
            </w:r>
            <w:proofErr w:type="spellStart"/>
            <w:r w:rsidRPr="00E01A5A">
              <w:rPr>
                <w:b/>
                <w:sz w:val="24"/>
                <w:szCs w:val="24"/>
              </w:rPr>
              <w:t>convenit</w:t>
            </w:r>
            <w:proofErr w:type="spellEnd"/>
            <w:r w:rsidRPr="00E01A5A">
              <w:rPr>
                <w:b/>
                <w:sz w:val="24"/>
                <w:szCs w:val="24"/>
              </w:rPr>
              <w:t xml:space="preserve"> de </w:t>
            </w:r>
            <w:proofErr w:type="spellStart"/>
            <w:r w:rsidRPr="00E01A5A">
              <w:rPr>
                <w:b/>
                <w:sz w:val="24"/>
                <w:szCs w:val="24"/>
              </w:rPr>
              <w:t>comun</w:t>
            </w:r>
            <w:proofErr w:type="spellEnd"/>
            <w:r w:rsidRPr="00E01A5A">
              <w:rPr>
                <w:b/>
                <w:sz w:val="24"/>
                <w:szCs w:val="24"/>
              </w:rPr>
              <w:t xml:space="preserve"> </w:t>
            </w:r>
            <w:proofErr w:type="spellStart"/>
            <w:r w:rsidRPr="00E01A5A">
              <w:rPr>
                <w:b/>
                <w:sz w:val="24"/>
                <w:szCs w:val="24"/>
              </w:rPr>
              <w:t>acord</w:t>
            </w:r>
            <w:proofErr w:type="spellEnd"/>
            <w:r w:rsidRPr="00E01A5A">
              <w:rPr>
                <w:b/>
                <w:sz w:val="24"/>
                <w:szCs w:val="24"/>
              </w:rPr>
              <w:t xml:space="preserve"> </w:t>
            </w:r>
            <w:proofErr w:type="spellStart"/>
            <w:r w:rsidRPr="00E01A5A">
              <w:rPr>
                <w:b/>
                <w:sz w:val="24"/>
                <w:szCs w:val="24"/>
              </w:rPr>
              <w:t>între</w:t>
            </w:r>
            <w:proofErr w:type="spellEnd"/>
            <w:r w:rsidRPr="00E01A5A">
              <w:rPr>
                <w:b/>
                <w:sz w:val="24"/>
                <w:szCs w:val="24"/>
              </w:rPr>
              <w:t xml:space="preserve"> </w:t>
            </w:r>
            <w:proofErr w:type="spellStart"/>
            <w:r w:rsidRPr="00E01A5A">
              <w:rPr>
                <w:b/>
                <w:sz w:val="24"/>
                <w:szCs w:val="24"/>
              </w:rPr>
              <w:t>autoritatea</w:t>
            </w:r>
            <w:proofErr w:type="spellEnd"/>
            <w:r w:rsidRPr="00E01A5A">
              <w:rPr>
                <w:b/>
                <w:sz w:val="24"/>
                <w:szCs w:val="24"/>
              </w:rPr>
              <w:t xml:space="preserve"> </w:t>
            </w:r>
            <w:proofErr w:type="spellStart"/>
            <w:r w:rsidRPr="00E01A5A">
              <w:rPr>
                <w:b/>
                <w:sz w:val="24"/>
                <w:szCs w:val="24"/>
              </w:rPr>
              <w:t>națională</w:t>
            </w:r>
            <w:proofErr w:type="spellEnd"/>
            <w:r w:rsidRPr="00E01A5A">
              <w:rPr>
                <w:b/>
                <w:sz w:val="24"/>
                <w:szCs w:val="24"/>
              </w:rPr>
              <w:t xml:space="preserve"> de </w:t>
            </w:r>
            <w:proofErr w:type="spellStart"/>
            <w:r w:rsidRPr="00E01A5A">
              <w:rPr>
                <w:b/>
                <w:sz w:val="24"/>
                <w:szCs w:val="24"/>
              </w:rPr>
              <w:t>concurență</w:t>
            </w:r>
            <w:proofErr w:type="spellEnd"/>
            <w:r w:rsidRPr="00E01A5A">
              <w:rPr>
                <w:b/>
                <w:sz w:val="24"/>
                <w:szCs w:val="24"/>
              </w:rPr>
              <w:t xml:space="preserve"> </w:t>
            </w:r>
            <w:proofErr w:type="spellStart"/>
            <w:r w:rsidRPr="00E01A5A">
              <w:rPr>
                <w:b/>
                <w:sz w:val="24"/>
                <w:szCs w:val="24"/>
              </w:rPr>
              <w:t>și</w:t>
            </w:r>
            <w:proofErr w:type="spellEnd"/>
            <w:r w:rsidRPr="00E01A5A">
              <w:rPr>
                <w:b/>
                <w:sz w:val="24"/>
                <w:szCs w:val="24"/>
              </w:rPr>
              <w:t xml:space="preserve"> solicitant</w:t>
            </w:r>
            <w:r w:rsidRPr="00E01A5A">
              <w:rPr>
                <w:sz w:val="24"/>
                <w:szCs w:val="24"/>
              </w:rPr>
              <w:t>.</w:t>
            </w:r>
          </w:p>
          <w:p w14:paraId="763C0AD0" w14:textId="77777777" w:rsidR="000F2D5E" w:rsidRPr="00E01A5A" w:rsidRDefault="000F2D5E" w:rsidP="00484DF6">
            <w:pPr>
              <w:ind w:firstLine="0"/>
              <w:jc w:val="center"/>
              <w:rPr>
                <w:b/>
                <w:sz w:val="24"/>
                <w:szCs w:val="24"/>
              </w:rPr>
            </w:pPr>
          </w:p>
        </w:tc>
        <w:tc>
          <w:tcPr>
            <w:tcW w:w="3969" w:type="dxa"/>
          </w:tcPr>
          <w:p w14:paraId="7877BCE7" w14:textId="77777777" w:rsidR="000F2D5E" w:rsidRPr="00E01A5A" w:rsidRDefault="000F2D5E" w:rsidP="00484DF6">
            <w:pPr>
              <w:ind w:firstLine="0"/>
              <w:jc w:val="center"/>
              <w:rPr>
                <w:b/>
                <w:sz w:val="24"/>
                <w:szCs w:val="24"/>
                <w:lang w:val="ro-RO"/>
              </w:rPr>
            </w:pPr>
          </w:p>
          <w:p w14:paraId="2496E720" w14:textId="77777777" w:rsidR="000F11E1" w:rsidRPr="00E01A5A" w:rsidRDefault="000F11E1" w:rsidP="00484DF6">
            <w:pPr>
              <w:ind w:firstLine="0"/>
              <w:jc w:val="center"/>
              <w:rPr>
                <w:b/>
                <w:sz w:val="24"/>
                <w:szCs w:val="24"/>
                <w:lang w:val="ro-RO"/>
              </w:rPr>
            </w:pPr>
          </w:p>
          <w:p w14:paraId="400C5214" w14:textId="77777777" w:rsidR="000F11E1" w:rsidRPr="00E01A5A" w:rsidRDefault="000F11E1" w:rsidP="00484DF6">
            <w:pPr>
              <w:ind w:firstLine="0"/>
              <w:jc w:val="center"/>
              <w:rPr>
                <w:b/>
                <w:sz w:val="24"/>
                <w:szCs w:val="24"/>
                <w:lang w:val="ro-RO"/>
              </w:rPr>
            </w:pPr>
          </w:p>
          <w:p w14:paraId="571758D2" w14:textId="77777777" w:rsidR="000F11E1" w:rsidRPr="00E01A5A" w:rsidRDefault="000F11E1" w:rsidP="00484DF6">
            <w:pPr>
              <w:rPr>
                <w:rFonts w:eastAsia="Calibri"/>
                <w:bCs/>
                <w:sz w:val="24"/>
                <w:szCs w:val="24"/>
                <w:lang w:val="ro-RO"/>
              </w:rPr>
            </w:pPr>
            <w:r w:rsidRPr="00E01A5A">
              <w:rPr>
                <w:rFonts w:eastAsia="Calibri"/>
                <w:bCs/>
                <w:sz w:val="24"/>
                <w:szCs w:val="24"/>
                <w:lang w:val="ro-RO"/>
              </w:rPr>
              <w:t>Articolul 91 alineatul (6) se completează textul cu următorul cuprins:</w:t>
            </w:r>
          </w:p>
          <w:p w14:paraId="35B750CC" w14:textId="77777777" w:rsidR="000F11E1" w:rsidRPr="00E01A5A" w:rsidRDefault="000F11E1" w:rsidP="00484DF6">
            <w:pPr>
              <w:ind w:firstLine="0"/>
              <w:rPr>
                <w:rFonts w:eastAsia="Calibri"/>
                <w:b/>
                <w:bCs/>
                <w:sz w:val="24"/>
                <w:szCs w:val="24"/>
                <w:lang w:val="ro-RO"/>
              </w:rPr>
            </w:pPr>
            <w:r w:rsidRPr="00E01A5A">
              <w:rPr>
                <w:rFonts w:eastAsia="Calibri"/>
                <w:sz w:val="24"/>
                <w:szCs w:val="24"/>
                <w:lang w:val="ro-RO"/>
              </w:rPr>
              <w:t>„, indiferent dacă cererea pentru imunitate este prezentată formal sau prin solicitarea unui număr de ordine.”</w:t>
            </w:r>
          </w:p>
          <w:p w14:paraId="54A37A26" w14:textId="77777777" w:rsidR="000F11E1" w:rsidRPr="00E01A5A" w:rsidRDefault="000F11E1" w:rsidP="00484DF6">
            <w:pPr>
              <w:ind w:firstLine="0"/>
              <w:jc w:val="center"/>
              <w:rPr>
                <w:b/>
                <w:sz w:val="24"/>
                <w:szCs w:val="24"/>
                <w:lang w:val="ro-RO"/>
              </w:rPr>
            </w:pPr>
          </w:p>
        </w:tc>
        <w:tc>
          <w:tcPr>
            <w:tcW w:w="1559" w:type="dxa"/>
          </w:tcPr>
          <w:p w14:paraId="1E91EE0E" w14:textId="77777777" w:rsidR="000F2D5E" w:rsidRPr="00E01A5A" w:rsidRDefault="000F2D5E" w:rsidP="00484DF6">
            <w:pPr>
              <w:ind w:firstLine="0"/>
              <w:jc w:val="center"/>
              <w:rPr>
                <w:b/>
                <w:sz w:val="24"/>
                <w:szCs w:val="24"/>
                <w:lang w:val="ro-RO"/>
              </w:rPr>
            </w:pPr>
          </w:p>
          <w:p w14:paraId="5F66584A" w14:textId="77777777" w:rsidR="000879CB" w:rsidRPr="00E01A5A" w:rsidRDefault="000879CB" w:rsidP="00484DF6">
            <w:pPr>
              <w:ind w:firstLine="0"/>
              <w:jc w:val="center"/>
              <w:rPr>
                <w:b/>
                <w:sz w:val="24"/>
                <w:szCs w:val="24"/>
                <w:lang w:val="ro-RO"/>
              </w:rPr>
            </w:pPr>
          </w:p>
          <w:p w14:paraId="7455FA7A" w14:textId="77777777" w:rsidR="000879CB" w:rsidRPr="00E01A5A" w:rsidRDefault="000879CB" w:rsidP="00484DF6">
            <w:pPr>
              <w:ind w:firstLine="0"/>
              <w:jc w:val="center"/>
              <w:rPr>
                <w:b/>
                <w:sz w:val="24"/>
                <w:szCs w:val="24"/>
                <w:lang w:val="ro-RO"/>
              </w:rPr>
            </w:pPr>
          </w:p>
          <w:p w14:paraId="2177143B" w14:textId="77777777" w:rsidR="000879CB" w:rsidRPr="00E01A5A" w:rsidRDefault="000879CB" w:rsidP="00484DF6">
            <w:pPr>
              <w:ind w:firstLine="0"/>
              <w:jc w:val="center"/>
              <w:rPr>
                <w:b/>
                <w:sz w:val="24"/>
                <w:szCs w:val="24"/>
                <w:lang w:val="ro-RO"/>
              </w:rPr>
            </w:pPr>
          </w:p>
          <w:p w14:paraId="704FE34A" w14:textId="77777777" w:rsidR="000879CB" w:rsidRPr="00E01A5A" w:rsidRDefault="000879CB" w:rsidP="00484DF6">
            <w:pPr>
              <w:ind w:firstLine="0"/>
              <w:jc w:val="center"/>
              <w:rPr>
                <w:sz w:val="24"/>
                <w:szCs w:val="24"/>
                <w:lang w:val="ro-RO"/>
              </w:rPr>
            </w:pPr>
            <w:r w:rsidRPr="00E01A5A">
              <w:rPr>
                <w:sz w:val="24"/>
                <w:szCs w:val="24"/>
                <w:lang w:val="ro-RO"/>
              </w:rPr>
              <w:t>Compatibil</w:t>
            </w:r>
          </w:p>
          <w:p w14:paraId="43CF6F24" w14:textId="77777777" w:rsidR="000879CB" w:rsidRPr="00E01A5A" w:rsidRDefault="000879CB" w:rsidP="00484DF6">
            <w:pPr>
              <w:ind w:firstLine="0"/>
              <w:jc w:val="center"/>
              <w:rPr>
                <w:sz w:val="24"/>
                <w:szCs w:val="24"/>
                <w:lang w:val="ro-RO"/>
              </w:rPr>
            </w:pPr>
          </w:p>
          <w:p w14:paraId="07E7893B" w14:textId="77777777" w:rsidR="000879CB" w:rsidRPr="00E01A5A" w:rsidRDefault="000879CB" w:rsidP="00484DF6">
            <w:pPr>
              <w:ind w:firstLine="0"/>
              <w:jc w:val="center"/>
              <w:rPr>
                <w:sz w:val="24"/>
                <w:szCs w:val="24"/>
                <w:lang w:val="ro-RO"/>
              </w:rPr>
            </w:pPr>
          </w:p>
          <w:p w14:paraId="5888450B" w14:textId="77777777" w:rsidR="000879CB" w:rsidRPr="00E01A5A" w:rsidRDefault="000879CB" w:rsidP="00484DF6">
            <w:pPr>
              <w:ind w:firstLine="0"/>
              <w:jc w:val="center"/>
              <w:rPr>
                <w:sz w:val="24"/>
                <w:szCs w:val="24"/>
                <w:lang w:val="ro-RO"/>
              </w:rPr>
            </w:pPr>
          </w:p>
          <w:p w14:paraId="7ECDA211" w14:textId="77777777" w:rsidR="000879CB" w:rsidRPr="00E01A5A" w:rsidRDefault="000879CB" w:rsidP="00484DF6">
            <w:pPr>
              <w:ind w:firstLine="0"/>
              <w:jc w:val="center"/>
              <w:rPr>
                <w:sz w:val="24"/>
                <w:szCs w:val="24"/>
                <w:lang w:val="ro-RO"/>
              </w:rPr>
            </w:pPr>
          </w:p>
          <w:p w14:paraId="31CF55AC" w14:textId="77777777" w:rsidR="000879CB" w:rsidRPr="00E01A5A" w:rsidRDefault="000879CB" w:rsidP="00484DF6">
            <w:pPr>
              <w:ind w:firstLine="0"/>
              <w:jc w:val="center"/>
              <w:rPr>
                <w:sz w:val="24"/>
                <w:szCs w:val="24"/>
                <w:lang w:val="ro-RO"/>
              </w:rPr>
            </w:pPr>
          </w:p>
          <w:p w14:paraId="7A1665BF" w14:textId="77777777" w:rsidR="000879CB" w:rsidRPr="00E01A5A" w:rsidRDefault="000879CB" w:rsidP="00484DF6">
            <w:pPr>
              <w:ind w:firstLine="0"/>
              <w:jc w:val="center"/>
              <w:rPr>
                <w:sz w:val="24"/>
                <w:szCs w:val="24"/>
                <w:lang w:val="ro-RO"/>
              </w:rPr>
            </w:pPr>
          </w:p>
          <w:p w14:paraId="484A4E6A" w14:textId="77777777" w:rsidR="000879CB" w:rsidRPr="00E01A5A" w:rsidRDefault="000879CB" w:rsidP="00484DF6">
            <w:pPr>
              <w:ind w:firstLine="0"/>
              <w:jc w:val="center"/>
              <w:rPr>
                <w:sz w:val="24"/>
                <w:szCs w:val="24"/>
                <w:lang w:val="ro-RO"/>
              </w:rPr>
            </w:pPr>
          </w:p>
          <w:p w14:paraId="50C1CA30" w14:textId="77777777" w:rsidR="000879CB" w:rsidRPr="00E01A5A" w:rsidRDefault="000879CB" w:rsidP="00484DF6">
            <w:pPr>
              <w:ind w:firstLine="0"/>
              <w:jc w:val="center"/>
              <w:rPr>
                <w:sz w:val="24"/>
                <w:szCs w:val="24"/>
                <w:lang w:val="ro-RO"/>
              </w:rPr>
            </w:pPr>
            <w:r w:rsidRPr="00E01A5A">
              <w:rPr>
                <w:sz w:val="24"/>
                <w:szCs w:val="24"/>
                <w:lang w:val="ro-RO"/>
              </w:rPr>
              <w:t>Compatibil</w:t>
            </w:r>
          </w:p>
          <w:p w14:paraId="35767D9D" w14:textId="77777777" w:rsidR="001450F7" w:rsidRPr="00E01A5A" w:rsidRDefault="001450F7" w:rsidP="00484DF6">
            <w:pPr>
              <w:ind w:firstLine="0"/>
              <w:jc w:val="center"/>
              <w:rPr>
                <w:sz w:val="24"/>
                <w:szCs w:val="24"/>
                <w:lang w:val="ro-RO"/>
              </w:rPr>
            </w:pPr>
          </w:p>
          <w:p w14:paraId="1DBDB246" w14:textId="77777777" w:rsidR="001450F7" w:rsidRPr="00E01A5A" w:rsidRDefault="001450F7" w:rsidP="00484DF6">
            <w:pPr>
              <w:ind w:firstLine="0"/>
              <w:jc w:val="center"/>
              <w:rPr>
                <w:sz w:val="24"/>
                <w:szCs w:val="24"/>
                <w:lang w:val="ro-RO"/>
              </w:rPr>
            </w:pPr>
          </w:p>
          <w:p w14:paraId="116CF0CA" w14:textId="77777777" w:rsidR="001450F7" w:rsidRPr="00E01A5A" w:rsidRDefault="001450F7" w:rsidP="00484DF6">
            <w:pPr>
              <w:ind w:firstLine="0"/>
              <w:jc w:val="center"/>
              <w:rPr>
                <w:sz w:val="24"/>
                <w:szCs w:val="24"/>
                <w:lang w:val="ro-RO"/>
              </w:rPr>
            </w:pPr>
          </w:p>
          <w:p w14:paraId="1BBC9044" w14:textId="77777777" w:rsidR="00BC49C6" w:rsidRDefault="00BC49C6" w:rsidP="00BC49C6">
            <w:pPr>
              <w:ind w:firstLine="0"/>
              <w:jc w:val="center"/>
              <w:rPr>
                <w:sz w:val="24"/>
                <w:szCs w:val="24"/>
                <w:lang w:val="ro-RO"/>
              </w:rPr>
            </w:pPr>
          </w:p>
          <w:p w14:paraId="4F841601" w14:textId="77B5FD1F" w:rsidR="001450F7" w:rsidRPr="00E01A5A" w:rsidRDefault="001450F7" w:rsidP="00BC49C6">
            <w:pPr>
              <w:ind w:firstLine="0"/>
              <w:jc w:val="center"/>
              <w:rPr>
                <w:sz w:val="24"/>
                <w:szCs w:val="24"/>
                <w:lang w:val="ro-RO"/>
              </w:rPr>
            </w:pPr>
            <w:r w:rsidRPr="00E01A5A">
              <w:rPr>
                <w:sz w:val="24"/>
                <w:szCs w:val="24"/>
                <w:lang w:val="ro-RO"/>
              </w:rPr>
              <w:t>Compatibil</w:t>
            </w:r>
          </w:p>
          <w:p w14:paraId="194CF7FC" w14:textId="77777777" w:rsidR="001450F7" w:rsidRPr="00E01A5A" w:rsidRDefault="001450F7" w:rsidP="00484DF6">
            <w:pPr>
              <w:ind w:firstLine="0"/>
              <w:rPr>
                <w:sz w:val="24"/>
                <w:szCs w:val="24"/>
                <w:lang w:val="ro-RO"/>
              </w:rPr>
            </w:pPr>
          </w:p>
          <w:p w14:paraId="38D24D4C" w14:textId="77777777" w:rsidR="001450F7" w:rsidRPr="00E01A5A" w:rsidRDefault="001450F7" w:rsidP="00484DF6">
            <w:pPr>
              <w:ind w:firstLine="0"/>
              <w:rPr>
                <w:sz w:val="24"/>
                <w:szCs w:val="24"/>
                <w:lang w:val="ro-RO"/>
              </w:rPr>
            </w:pPr>
          </w:p>
          <w:p w14:paraId="4AEA5342" w14:textId="77777777" w:rsidR="001450F7" w:rsidRPr="00E01A5A" w:rsidRDefault="001450F7" w:rsidP="00484DF6">
            <w:pPr>
              <w:ind w:firstLine="0"/>
              <w:rPr>
                <w:sz w:val="24"/>
                <w:szCs w:val="24"/>
                <w:lang w:val="ro-RO"/>
              </w:rPr>
            </w:pPr>
            <w:r w:rsidRPr="00E01A5A">
              <w:rPr>
                <w:sz w:val="24"/>
                <w:szCs w:val="24"/>
                <w:lang w:val="ro-RO"/>
              </w:rPr>
              <w:t>Prevedere UE neaplicabilă</w:t>
            </w:r>
          </w:p>
        </w:tc>
        <w:tc>
          <w:tcPr>
            <w:tcW w:w="1418" w:type="dxa"/>
          </w:tcPr>
          <w:p w14:paraId="1A88D947" w14:textId="77777777" w:rsidR="000F2D5E" w:rsidRPr="00E01A5A" w:rsidRDefault="000F2D5E" w:rsidP="00484DF6">
            <w:pPr>
              <w:ind w:firstLine="0"/>
              <w:jc w:val="center"/>
              <w:rPr>
                <w:b/>
                <w:sz w:val="24"/>
                <w:szCs w:val="24"/>
                <w:lang w:val="ro-RO"/>
              </w:rPr>
            </w:pPr>
          </w:p>
        </w:tc>
        <w:tc>
          <w:tcPr>
            <w:tcW w:w="2268" w:type="dxa"/>
          </w:tcPr>
          <w:p w14:paraId="0F044B84" w14:textId="77777777" w:rsidR="002028FB" w:rsidRPr="00E01A5A" w:rsidRDefault="002028FB" w:rsidP="00484DF6">
            <w:pPr>
              <w:ind w:firstLine="0"/>
              <w:jc w:val="center"/>
              <w:rPr>
                <w:sz w:val="24"/>
                <w:szCs w:val="24"/>
                <w:lang w:val="ro-RO"/>
              </w:rPr>
            </w:pPr>
          </w:p>
          <w:p w14:paraId="32D1CECF" w14:textId="77777777" w:rsidR="002028FB" w:rsidRPr="00E01A5A" w:rsidRDefault="002028FB" w:rsidP="00484DF6">
            <w:pPr>
              <w:ind w:firstLine="0"/>
              <w:jc w:val="center"/>
              <w:rPr>
                <w:sz w:val="24"/>
                <w:szCs w:val="24"/>
                <w:lang w:val="ro-RO"/>
              </w:rPr>
            </w:pPr>
          </w:p>
          <w:p w14:paraId="35F7BC75" w14:textId="77777777" w:rsidR="002028FB" w:rsidRPr="00E01A5A" w:rsidRDefault="002028FB" w:rsidP="00484DF6">
            <w:pPr>
              <w:ind w:firstLine="0"/>
              <w:jc w:val="center"/>
              <w:rPr>
                <w:sz w:val="24"/>
                <w:szCs w:val="24"/>
                <w:lang w:val="ro-RO"/>
              </w:rPr>
            </w:pPr>
          </w:p>
          <w:p w14:paraId="7C05A580" w14:textId="77777777" w:rsidR="002028FB" w:rsidRPr="00E01A5A" w:rsidRDefault="002028FB" w:rsidP="00484DF6">
            <w:pPr>
              <w:ind w:firstLine="0"/>
              <w:jc w:val="center"/>
              <w:rPr>
                <w:sz w:val="24"/>
                <w:szCs w:val="24"/>
                <w:lang w:val="ro-RO"/>
              </w:rPr>
            </w:pPr>
            <w:r w:rsidRPr="00E01A5A">
              <w:rPr>
                <w:sz w:val="24"/>
                <w:szCs w:val="24"/>
                <w:lang w:val="ro-RO"/>
              </w:rPr>
              <w:t>Prevedere transpusă prin art. 86 alin. (3)</w:t>
            </w:r>
            <w:r w:rsidR="00146048" w:rsidRPr="00E01A5A">
              <w:rPr>
                <w:sz w:val="24"/>
                <w:szCs w:val="24"/>
                <w:lang w:val="ro-RO"/>
              </w:rPr>
              <w:t>, art. 91 alin. (1)</w:t>
            </w:r>
            <w:r w:rsidRPr="00E01A5A">
              <w:rPr>
                <w:sz w:val="24"/>
                <w:szCs w:val="24"/>
                <w:lang w:val="ro-RO"/>
              </w:rPr>
              <w:t xml:space="preserve"> din Legea concurenței nr. 183/2012</w:t>
            </w:r>
          </w:p>
          <w:p w14:paraId="7FAB06E6" w14:textId="77777777" w:rsidR="000879CB" w:rsidRPr="00E01A5A" w:rsidRDefault="000879CB" w:rsidP="00484DF6">
            <w:pPr>
              <w:ind w:firstLine="0"/>
              <w:jc w:val="center"/>
              <w:rPr>
                <w:sz w:val="24"/>
                <w:szCs w:val="24"/>
                <w:lang w:val="ro-RO"/>
              </w:rPr>
            </w:pPr>
          </w:p>
          <w:p w14:paraId="5F3498DE" w14:textId="77777777" w:rsidR="000879CB" w:rsidRPr="00E01A5A" w:rsidRDefault="000879CB" w:rsidP="00484DF6">
            <w:pPr>
              <w:ind w:firstLine="0"/>
              <w:jc w:val="center"/>
              <w:rPr>
                <w:sz w:val="24"/>
                <w:szCs w:val="24"/>
                <w:lang w:val="ro-RO"/>
              </w:rPr>
            </w:pPr>
          </w:p>
          <w:p w14:paraId="5778F49C" w14:textId="77777777" w:rsidR="000879CB" w:rsidRPr="00E01A5A" w:rsidRDefault="000879CB" w:rsidP="00BC49C6">
            <w:pPr>
              <w:ind w:firstLine="0"/>
              <w:jc w:val="center"/>
              <w:rPr>
                <w:sz w:val="24"/>
                <w:szCs w:val="24"/>
                <w:lang w:val="ro-RO"/>
              </w:rPr>
            </w:pPr>
            <w:r w:rsidRPr="00E01A5A">
              <w:rPr>
                <w:sz w:val="24"/>
                <w:szCs w:val="24"/>
                <w:lang w:val="ro-RO"/>
              </w:rPr>
              <w:t>Prevedere transpusă prin art. 91 alin. (2) din Legea concurenței nr. 183/2012</w:t>
            </w:r>
          </w:p>
          <w:p w14:paraId="564CD6B8" w14:textId="77777777" w:rsidR="001450F7" w:rsidRPr="00E01A5A" w:rsidRDefault="001450F7" w:rsidP="00484DF6">
            <w:pPr>
              <w:ind w:firstLine="0"/>
              <w:jc w:val="center"/>
              <w:rPr>
                <w:sz w:val="24"/>
                <w:szCs w:val="24"/>
                <w:lang w:val="ro-RO"/>
              </w:rPr>
            </w:pPr>
          </w:p>
          <w:p w14:paraId="467C5712" w14:textId="77777777" w:rsidR="001450F7" w:rsidRPr="00E01A5A" w:rsidRDefault="001450F7" w:rsidP="00484DF6">
            <w:pPr>
              <w:ind w:firstLine="0"/>
              <w:jc w:val="center"/>
              <w:rPr>
                <w:sz w:val="24"/>
                <w:szCs w:val="24"/>
                <w:lang w:val="ro-RO"/>
              </w:rPr>
            </w:pPr>
            <w:r w:rsidRPr="00E01A5A">
              <w:rPr>
                <w:sz w:val="24"/>
                <w:szCs w:val="24"/>
                <w:lang w:val="ro-RO"/>
              </w:rPr>
              <w:t>Prevedere transpusă prin art. 91 alin. (4) din Legea concurenței nr. 183/2012</w:t>
            </w:r>
          </w:p>
          <w:p w14:paraId="2B252E46" w14:textId="77777777" w:rsidR="001450F7" w:rsidRPr="00E01A5A" w:rsidRDefault="001450F7" w:rsidP="00484DF6">
            <w:pPr>
              <w:ind w:firstLine="0"/>
              <w:jc w:val="center"/>
              <w:rPr>
                <w:sz w:val="24"/>
                <w:szCs w:val="24"/>
                <w:lang w:val="ro-RO"/>
              </w:rPr>
            </w:pPr>
          </w:p>
          <w:p w14:paraId="4C6CFA03" w14:textId="77777777" w:rsidR="000F2D5E" w:rsidRPr="00E01A5A" w:rsidRDefault="001450F7" w:rsidP="00BC49C6">
            <w:pPr>
              <w:ind w:firstLine="0"/>
              <w:rPr>
                <w:sz w:val="24"/>
                <w:szCs w:val="24"/>
              </w:rPr>
            </w:pPr>
            <w:r w:rsidRPr="00E01A5A">
              <w:rPr>
                <w:sz w:val="24"/>
                <w:szCs w:val="24"/>
                <w:lang w:val="ro-RO"/>
              </w:rPr>
              <w:t>Prevedere UE neaplicabilă</w:t>
            </w:r>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partea</w:t>
            </w:r>
            <w:proofErr w:type="spellEnd"/>
            <w:r w:rsidRPr="00E01A5A">
              <w:rPr>
                <w:sz w:val="24"/>
                <w:szCs w:val="24"/>
              </w:rPr>
              <w:t xml:space="preserve"> </w:t>
            </w:r>
            <w:proofErr w:type="spellStart"/>
            <w:r w:rsidRPr="00E01A5A">
              <w:rPr>
                <w:sz w:val="24"/>
                <w:szCs w:val="24"/>
              </w:rPr>
              <w:t>ce</w:t>
            </w:r>
            <w:proofErr w:type="spellEnd"/>
            <w:r w:rsidRPr="00E01A5A">
              <w:rPr>
                <w:sz w:val="24"/>
                <w:szCs w:val="24"/>
              </w:rPr>
              <w:t xml:space="preserve"> </w:t>
            </w:r>
            <w:proofErr w:type="spellStart"/>
            <w:r w:rsidRPr="00E01A5A">
              <w:rPr>
                <w:sz w:val="24"/>
                <w:szCs w:val="24"/>
              </w:rPr>
              <w:t>vizează</w:t>
            </w:r>
            <w:proofErr w:type="spellEnd"/>
            <w:r w:rsidRPr="00E01A5A">
              <w:rPr>
                <w:sz w:val="24"/>
                <w:szCs w:val="24"/>
              </w:rPr>
              <w:t xml:space="preserve"> </w:t>
            </w:r>
            <w:proofErr w:type="spellStart"/>
            <w:r w:rsidRPr="00E01A5A">
              <w:rPr>
                <w:sz w:val="24"/>
                <w:szCs w:val="24"/>
              </w:rPr>
              <w:t>depunerea</w:t>
            </w:r>
            <w:proofErr w:type="spellEnd"/>
            <w:r w:rsidRPr="00E01A5A">
              <w:rPr>
                <w:sz w:val="24"/>
                <w:szCs w:val="24"/>
              </w:rPr>
              <w:t xml:space="preserve"> </w:t>
            </w:r>
            <w:proofErr w:type="spellStart"/>
            <w:r w:rsidRPr="00E01A5A">
              <w:rPr>
                <w:sz w:val="24"/>
                <w:szCs w:val="24"/>
              </w:rPr>
              <w:t>declarației</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una </w:t>
            </w:r>
            <w:proofErr w:type="spellStart"/>
            <w:r w:rsidRPr="00E01A5A">
              <w:rPr>
                <w:sz w:val="24"/>
                <w:szCs w:val="24"/>
              </w:rPr>
              <w:lastRenderedPageBreak/>
              <w:t>dintre</w:t>
            </w:r>
            <w:proofErr w:type="spellEnd"/>
            <w:r w:rsidRPr="00E01A5A">
              <w:rPr>
                <w:sz w:val="24"/>
                <w:szCs w:val="24"/>
              </w:rPr>
              <w:t xml:space="preserve"> </w:t>
            </w:r>
            <w:proofErr w:type="spellStart"/>
            <w:r w:rsidRPr="00E01A5A">
              <w:rPr>
                <w:sz w:val="24"/>
                <w:szCs w:val="24"/>
              </w:rPr>
              <w:t>limbile</w:t>
            </w:r>
            <w:proofErr w:type="spellEnd"/>
            <w:r w:rsidRPr="00E01A5A">
              <w:rPr>
                <w:sz w:val="24"/>
                <w:szCs w:val="24"/>
              </w:rPr>
              <w:t xml:space="preserve"> </w:t>
            </w:r>
            <w:proofErr w:type="spellStart"/>
            <w:r w:rsidRPr="00E01A5A">
              <w:rPr>
                <w:sz w:val="24"/>
                <w:szCs w:val="24"/>
              </w:rPr>
              <w:t>oficiale</w:t>
            </w:r>
            <w:proofErr w:type="spellEnd"/>
            <w:r w:rsidRPr="00E01A5A">
              <w:rPr>
                <w:sz w:val="24"/>
                <w:szCs w:val="24"/>
              </w:rPr>
              <w:t xml:space="preserve"> ale </w:t>
            </w:r>
            <w:proofErr w:type="spellStart"/>
            <w:r w:rsidRPr="00E01A5A">
              <w:rPr>
                <w:sz w:val="24"/>
                <w:szCs w:val="24"/>
              </w:rPr>
              <w:t>acestuia</w:t>
            </w:r>
            <w:proofErr w:type="spellEnd"/>
            <w:r w:rsidRPr="00E01A5A">
              <w:rPr>
                <w:sz w:val="24"/>
                <w:szCs w:val="24"/>
              </w:rPr>
              <w:t xml:space="preserve"> </w:t>
            </w:r>
            <w:proofErr w:type="spellStart"/>
            <w:r w:rsidRPr="00E01A5A">
              <w:rPr>
                <w:sz w:val="24"/>
                <w:szCs w:val="24"/>
              </w:rPr>
              <w:t>ori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altă</w:t>
            </w:r>
            <w:proofErr w:type="spellEnd"/>
            <w:r w:rsidRPr="00E01A5A">
              <w:rPr>
                <w:sz w:val="24"/>
                <w:szCs w:val="24"/>
              </w:rPr>
              <w:t xml:space="preserve"> </w:t>
            </w:r>
            <w:proofErr w:type="spellStart"/>
            <w:r w:rsidRPr="00E01A5A">
              <w:rPr>
                <w:sz w:val="24"/>
                <w:szCs w:val="24"/>
              </w:rPr>
              <w:t>limbă</w:t>
            </w:r>
            <w:proofErr w:type="spellEnd"/>
            <w:r w:rsidRPr="00E01A5A">
              <w:rPr>
                <w:sz w:val="24"/>
                <w:szCs w:val="24"/>
              </w:rPr>
              <w:t xml:space="preserve"> </w:t>
            </w:r>
            <w:proofErr w:type="spellStart"/>
            <w:r w:rsidRPr="00E01A5A">
              <w:rPr>
                <w:sz w:val="24"/>
                <w:szCs w:val="24"/>
              </w:rPr>
              <w:t>oficială</w:t>
            </w:r>
            <w:proofErr w:type="spellEnd"/>
            <w:r w:rsidRPr="00E01A5A">
              <w:rPr>
                <w:sz w:val="24"/>
                <w:szCs w:val="24"/>
              </w:rPr>
              <w:t xml:space="preserve"> a </w:t>
            </w:r>
            <w:proofErr w:type="spellStart"/>
            <w:r w:rsidRPr="00E01A5A">
              <w:rPr>
                <w:sz w:val="24"/>
                <w:szCs w:val="24"/>
              </w:rPr>
              <w:t>Uniunii</w:t>
            </w:r>
            <w:proofErr w:type="spellEnd"/>
            <w:r w:rsidRPr="00E01A5A">
              <w:rPr>
                <w:sz w:val="24"/>
                <w:szCs w:val="24"/>
              </w:rPr>
              <w:t xml:space="preserve"> </w:t>
            </w:r>
            <w:proofErr w:type="spellStart"/>
            <w:r w:rsidRPr="00E01A5A">
              <w:rPr>
                <w:sz w:val="24"/>
                <w:szCs w:val="24"/>
              </w:rPr>
              <w:t>asupra</w:t>
            </w:r>
            <w:proofErr w:type="spellEnd"/>
            <w:r w:rsidRPr="00E01A5A">
              <w:rPr>
                <w:sz w:val="24"/>
                <w:szCs w:val="24"/>
              </w:rPr>
              <w:t xml:space="preserve"> </w:t>
            </w:r>
            <w:proofErr w:type="spellStart"/>
            <w:r w:rsidRPr="00E01A5A">
              <w:rPr>
                <w:sz w:val="24"/>
                <w:szCs w:val="24"/>
              </w:rPr>
              <w:t>căreia</w:t>
            </w:r>
            <w:proofErr w:type="spellEnd"/>
            <w:r w:rsidRPr="00E01A5A">
              <w:rPr>
                <w:sz w:val="24"/>
                <w:szCs w:val="24"/>
              </w:rPr>
              <w:t xml:space="preserve"> s-a </w:t>
            </w:r>
            <w:proofErr w:type="spellStart"/>
            <w:r w:rsidRPr="00E01A5A">
              <w:rPr>
                <w:sz w:val="24"/>
                <w:szCs w:val="24"/>
              </w:rPr>
              <w:t>convenit</w:t>
            </w:r>
            <w:proofErr w:type="spellEnd"/>
            <w:r w:rsidRPr="00E01A5A">
              <w:rPr>
                <w:sz w:val="24"/>
                <w:szCs w:val="24"/>
              </w:rPr>
              <w:t xml:space="preserve"> de </w:t>
            </w:r>
            <w:proofErr w:type="spellStart"/>
            <w:r w:rsidRPr="00E01A5A">
              <w:rPr>
                <w:sz w:val="24"/>
                <w:szCs w:val="24"/>
              </w:rPr>
              <w:t>comun</w:t>
            </w:r>
            <w:proofErr w:type="spellEnd"/>
            <w:r w:rsidRPr="00E01A5A">
              <w:rPr>
                <w:sz w:val="24"/>
                <w:szCs w:val="24"/>
              </w:rPr>
              <w:t xml:space="preserve"> </w:t>
            </w:r>
            <w:proofErr w:type="spellStart"/>
            <w:r w:rsidRPr="00E01A5A">
              <w:rPr>
                <w:sz w:val="24"/>
                <w:szCs w:val="24"/>
              </w:rPr>
              <w:t>acord</w:t>
            </w:r>
            <w:proofErr w:type="spellEnd"/>
            <w:r w:rsidRPr="00E01A5A">
              <w:rPr>
                <w:sz w:val="24"/>
                <w:szCs w:val="24"/>
              </w:rPr>
              <w:t xml:space="preserve"> </w:t>
            </w:r>
            <w:proofErr w:type="spellStart"/>
            <w:r w:rsidRPr="00E01A5A">
              <w:rPr>
                <w:sz w:val="24"/>
                <w:szCs w:val="24"/>
              </w:rPr>
              <w:t>între</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solicitant.</w:t>
            </w:r>
          </w:p>
        </w:tc>
        <w:tc>
          <w:tcPr>
            <w:tcW w:w="1559" w:type="dxa"/>
          </w:tcPr>
          <w:p w14:paraId="0BC022FA" w14:textId="77777777" w:rsidR="000F2D5E" w:rsidRPr="00E01A5A" w:rsidRDefault="000F2D5E" w:rsidP="00484DF6">
            <w:pPr>
              <w:ind w:firstLine="0"/>
              <w:jc w:val="center"/>
              <w:rPr>
                <w:b/>
                <w:sz w:val="24"/>
                <w:szCs w:val="24"/>
                <w:lang w:val="ro-RO"/>
              </w:rPr>
            </w:pPr>
          </w:p>
        </w:tc>
      </w:tr>
      <w:tr w:rsidR="000F2D5E" w:rsidRPr="00E01A5A" w14:paraId="181CAD9E" w14:textId="77777777" w:rsidTr="00AB7756">
        <w:tc>
          <w:tcPr>
            <w:tcW w:w="4820" w:type="dxa"/>
          </w:tcPr>
          <w:p w14:paraId="62EEE1D6" w14:textId="77777777" w:rsidR="00CC05AD" w:rsidRPr="00E01A5A" w:rsidRDefault="00CC05AD"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21</w:t>
            </w:r>
          </w:p>
          <w:p w14:paraId="015AB134" w14:textId="77777777" w:rsidR="00CC05AD" w:rsidRPr="00E01A5A" w:rsidRDefault="00CC05AD" w:rsidP="00484DF6">
            <w:pPr>
              <w:shd w:val="clear" w:color="auto" w:fill="FFFFFF"/>
              <w:ind w:firstLine="0"/>
              <w:jc w:val="center"/>
              <w:rPr>
                <w:b/>
                <w:bCs/>
                <w:sz w:val="24"/>
                <w:szCs w:val="24"/>
              </w:rPr>
            </w:pPr>
            <w:proofErr w:type="spellStart"/>
            <w:r w:rsidRPr="00E01A5A">
              <w:rPr>
                <w:b/>
                <w:bCs/>
                <w:sz w:val="24"/>
                <w:szCs w:val="24"/>
              </w:rPr>
              <w:t>Numere</w:t>
            </w:r>
            <w:proofErr w:type="spellEnd"/>
            <w:r w:rsidRPr="00E01A5A">
              <w:rPr>
                <w:b/>
                <w:bCs/>
                <w:sz w:val="24"/>
                <w:szCs w:val="24"/>
              </w:rPr>
              <w:t xml:space="preserve"> de </w:t>
            </w:r>
            <w:proofErr w:type="spellStart"/>
            <w:r w:rsidRPr="00E01A5A">
              <w:rPr>
                <w:b/>
                <w:bCs/>
                <w:sz w:val="24"/>
                <w:szCs w:val="24"/>
              </w:rPr>
              <w:t>ordine</w:t>
            </w:r>
            <w:proofErr w:type="spellEnd"/>
            <w:r w:rsidRPr="00E01A5A">
              <w:rPr>
                <w:b/>
                <w:bCs/>
                <w:sz w:val="24"/>
                <w:szCs w:val="24"/>
              </w:rPr>
              <w:t xml:space="preserve"> </w:t>
            </w:r>
            <w:proofErr w:type="spellStart"/>
            <w:r w:rsidRPr="00E01A5A">
              <w:rPr>
                <w:b/>
                <w:bCs/>
                <w:sz w:val="24"/>
                <w:szCs w:val="24"/>
              </w:rPr>
              <w:t>pentru</w:t>
            </w:r>
            <w:proofErr w:type="spellEnd"/>
            <w:r w:rsidRPr="00E01A5A">
              <w:rPr>
                <w:b/>
                <w:bCs/>
                <w:sz w:val="24"/>
                <w:szCs w:val="24"/>
              </w:rPr>
              <w:t xml:space="preserve"> </w:t>
            </w:r>
            <w:proofErr w:type="spellStart"/>
            <w:r w:rsidRPr="00E01A5A">
              <w:rPr>
                <w:b/>
                <w:bCs/>
                <w:sz w:val="24"/>
                <w:szCs w:val="24"/>
              </w:rPr>
              <w:t>cererile</w:t>
            </w:r>
            <w:proofErr w:type="spellEnd"/>
            <w:r w:rsidRPr="00E01A5A">
              <w:rPr>
                <w:b/>
                <w:bCs/>
                <w:sz w:val="24"/>
                <w:szCs w:val="24"/>
              </w:rPr>
              <w:t xml:space="preserve"> de </w:t>
            </w:r>
            <w:proofErr w:type="spellStart"/>
            <w:r w:rsidRPr="00E01A5A">
              <w:rPr>
                <w:b/>
                <w:bCs/>
                <w:sz w:val="24"/>
                <w:szCs w:val="24"/>
              </w:rPr>
              <w:t>imunitate</w:t>
            </w:r>
            <w:proofErr w:type="spellEnd"/>
            <w:r w:rsidRPr="00E01A5A">
              <w:rPr>
                <w:b/>
                <w:bCs/>
                <w:sz w:val="24"/>
                <w:szCs w:val="24"/>
              </w:rPr>
              <w:t xml:space="preserve"> la </w:t>
            </w:r>
            <w:proofErr w:type="spellStart"/>
            <w:r w:rsidRPr="00E01A5A">
              <w:rPr>
                <w:b/>
                <w:bCs/>
                <w:sz w:val="24"/>
                <w:szCs w:val="24"/>
              </w:rPr>
              <w:t>amenzi</w:t>
            </w:r>
            <w:proofErr w:type="spellEnd"/>
          </w:p>
          <w:p w14:paraId="0F4CBEEE" w14:textId="77777777" w:rsidR="00CC05AD" w:rsidRPr="00E01A5A" w:rsidRDefault="00CC05AD"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întreprinderilor</w:t>
            </w:r>
            <w:proofErr w:type="spellEnd"/>
            <w:r w:rsidRPr="00E01A5A">
              <w:rPr>
                <w:sz w:val="24"/>
                <w:szCs w:val="24"/>
              </w:rPr>
              <w:t xml:space="preserve"> care </w:t>
            </w:r>
            <w:proofErr w:type="spellStart"/>
            <w:r w:rsidRPr="00E01A5A">
              <w:rPr>
                <w:sz w:val="24"/>
                <w:szCs w:val="24"/>
              </w:rPr>
              <w:t>doresc</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depună</w:t>
            </w:r>
            <w:proofErr w:type="spellEnd"/>
            <w:r w:rsidRPr="00E01A5A">
              <w:rPr>
                <w:sz w:val="24"/>
                <w:szCs w:val="24"/>
              </w:rPr>
              <w:t xml:space="preserve"> o </w:t>
            </w:r>
            <w:proofErr w:type="spellStart"/>
            <w:r w:rsidRPr="00E01A5A">
              <w:rPr>
                <w:sz w:val="24"/>
                <w:szCs w:val="24"/>
              </w:rPr>
              <w:t>cerere</w:t>
            </w:r>
            <w:proofErr w:type="spellEnd"/>
            <w:r w:rsidRPr="00E01A5A">
              <w:rPr>
                <w:sz w:val="24"/>
                <w:szCs w:val="24"/>
              </w:rPr>
              <w:t xml:space="preserve"> de </w:t>
            </w:r>
            <w:proofErr w:type="spellStart"/>
            <w:r w:rsidRPr="00E01A5A">
              <w:rPr>
                <w:sz w:val="24"/>
                <w:szCs w:val="24"/>
              </w:rPr>
              <w:t>imunitate</w:t>
            </w:r>
            <w:proofErr w:type="spellEnd"/>
            <w:r w:rsidRPr="00E01A5A">
              <w:rPr>
                <w:sz w:val="24"/>
                <w:szCs w:val="24"/>
              </w:rPr>
              <w:t xml:space="preserve"> la </w:t>
            </w:r>
            <w:proofErr w:type="spellStart"/>
            <w:r w:rsidRPr="00E01A5A">
              <w:rPr>
                <w:sz w:val="24"/>
                <w:szCs w:val="24"/>
              </w:rPr>
              <w:t>amenzi</w:t>
            </w:r>
            <w:proofErr w:type="spellEnd"/>
            <w:r w:rsidRPr="00E01A5A">
              <w:rPr>
                <w:sz w:val="24"/>
                <w:szCs w:val="24"/>
              </w:rPr>
              <w:t xml:space="preserve"> le </w:t>
            </w:r>
            <w:proofErr w:type="spellStart"/>
            <w:r w:rsidRPr="00E01A5A">
              <w:rPr>
                <w:sz w:val="24"/>
                <w:szCs w:val="24"/>
              </w:rPr>
              <w:t>poate</w:t>
            </w:r>
            <w:proofErr w:type="spellEnd"/>
            <w:r w:rsidRPr="00E01A5A">
              <w:rPr>
                <w:sz w:val="24"/>
                <w:szCs w:val="24"/>
              </w:rPr>
              <w:t xml:space="preserve"> fi </w:t>
            </w:r>
            <w:proofErr w:type="spellStart"/>
            <w:r w:rsidRPr="00E01A5A">
              <w:rPr>
                <w:sz w:val="24"/>
                <w:szCs w:val="24"/>
              </w:rPr>
              <w:t>acordat</w:t>
            </w:r>
            <w:proofErr w:type="spellEnd"/>
            <w:r w:rsidRPr="00E01A5A">
              <w:rPr>
                <w:sz w:val="24"/>
                <w:szCs w:val="24"/>
              </w:rPr>
              <w:t xml:space="preserve"> </w:t>
            </w:r>
            <w:proofErr w:type="spellStart"/>
            <w:r w:rsidRPr="00E01A5A">
              <w:rPr>
                <w:sz w:val="24"/>
                <w:szCs w:val="24"/>
              </w:rPr>
              <w:t>inițial</w:t>
            </w:r>
            <w:proofErr w:type="spellEnd"/>
            <w:r w:rsidRPr="00E01A5A">
              <w:rPr>
                <w:sz w:val="24"/>
                <w:szCs w:val="24"/>
              </w:rPr>
              <w:t xml:space="preserve"> un loc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ordinea</w:t>
            </w:r>
            <w:proofErr w:type="spellEnd"/>
            <w:r w:rsidRPr="00E01A5A">
              <w:rPr>
                <w:sz w:val="24"/>
                <w:szCs w:val="24"/>
              </w:rPr>
              <w:t xml:space="preserve"> de </w:t>
            </w:r>
            <w:proofErr w:type="spellStart"/>
            <w:r w:rsidRPr="00E01A5A">
              <w:rPr>
                <w:sz w:val="24"/>
                <w:szCs w:val="24"/>
              </w:rPr>
              <w:t>sosire</w:t>
            </w:r>
            <w:proofErr w:type="spellEnd"/>
            <w:r w:rsidRPr="00E01A5A">
              <w:rPr>
                <w:sz w:val="24"/>
                <w:szCs w:val="24"/>
              </w:rPr>
              <w:t xml:space="preserve"> a </w:t>
            </w:r>
            <w:proofErr w:type="spellStart"/>
            <w:r w:rsidRPr="00E01A5A">
              <w:rPr>
                <w:sz w:val="24"/>
                <w:szCs w:val="24"/>
              </w:rPr>
              <w:t>cererilor</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la </w:t>
            </w:r>
            <w:proofErr w:type="spellStart"/>
            <w:r w:rsidRPr="00E01A5A">
              <w:rPr>
                <w:sz w:val="24"/>
                <w:szCs w:val="24"/>
              </w:rPr>
              <w:t>cerere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o </w:t>
            </w:r>
            <w:proofErr w:type="spellStart"/>
            <w:r w:rsidRPr="00E01A5A">
              <w:rPr>
                <w:sz w:val="24"/>
                <w:szCs w:val="24"/>
              </w:rPr>
              <w:t>perioadă</w:t>
            </w:r>
            <w:proofErr w:type="spellEnd"/>
            <w:r w:rsidRPr="00E01A5A">
              <w:rPr>
                <w:sz w:val="24"/>
                <w:szCs w:val="24"/>
              </w:rPr>
              <w:t xml:space="preserve"> </w:t>
            </w:r>
            <w:proofErr w:type="spellStart"/>
            <w:r w:rsidRPr="00E01A5A">
              <w:rPr>
                <w:sz w:val="24"/>
                <w:szCs w:val="24"/>
              </w:rPr>
              <w:t>stabilită</w:t>
            </w:r>
            <w:proofErr w:type="spellEnd"/>
            <w:r w:rsidRPr="00E01A5A">
              <w:rPr>
                <w:sz w:val="24"/>
                <w:szCs w:val="24"/>
              </w:rPr>
              <w:t xml:space="preserve"> de la </w:t>
            </w:r>
            <w:proofErr w:type="spellStart"/>
            <w:r w:rsidRPr="00E01A5A">
              <w:rPr>
                <w:sz w:val="24"/>
                <w:szCs w:val="24"/>
              </w:rPr>
              <w:t>caz</w:t>
            </w:r>
            <w:proofErr w:type="spellEnd"/>
            <w:r w:rsidRPr="00E01A5A">
              <w:rPr>
                <w:sz w:val="24"/>
                <w:szCs w:val="24"/>
              </w:rPr>
              <w:t xml:space="preserve"> la </w:t>
            </w:r>
            <w:proofErr w:type="spellStart"/>
            <w:r w:rsidRPr="00E01A5A">
              <w:rPr>
                <w:sz w:val="24"/>
                <w:szCs w:val="24"/>
              </w:rPr>
              <w:t>caz</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a </w:t>
            </w:r>
            <w:proofErr w:type="spellStart"/>
            <w:r w:rsidRPr="00E01A5A">
              <w:rPr>
                <w:sz w:val="24"/>
                <w:szCs w:val="24"/>
              </w:rPr>
              <w:t>permite</w:t>
            </w:r>
            <w:proofErr w:type="spellEnd"/>
            <w:r w:rsidRPr="00E01A5A">
              <w:rPr>
                <w:sz w:val="24"/>
                <w:szCs w:val="24"/>
              </w:rPr>
              <w:t xml:space="preserve"> </w:t>
            </w:r>
            <w:proofErr w:type="spellStart"/>
            <w:r w:rsidRPr="00E01A5A">
              <w:rPr>
                <w:sz w:val="24"/>
                <w:szCs w:val="24"/>
              </w:rPr>
              <w:t>solicitantului</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colecteze</w:t>
            </w:r>
            <w:proofErr w:type="spellEnd"/>
            <w:r w:rsidRPr="00E01A5A">
              <w:rPr>
                <w:sz w:val="24"/>
                <w:szCs w:val="24"/>
              </w:rPr>
              <w:t xml:space="preserve"> </w:t>
            </w:r>
            <w:proofErr w:type="spellStart"/>
            <w:r w:rsidRPr="00E01A5A">
              <w:rPr>
                <w:sz w:val="24"/>
                <w:szCs w:val="24"/>
              </w:rPr>
              <w:t>informațiile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dovezile</w:t>
            </w:r>
            <w:proofErr w:type="spellEnd"/>
            <w:r w:rsidRPr="00E01A5A">
              <w:rPr>
                <w:sz w:val="24"/>
                <w:szCs w:val="24"/>
              </w:rPr>
              <w:t xml:space="preserve"> </w:t>
            </w:r>
            <w:proofErr w:type="spellStart"/>
            <w:r w:rsidRPr="00E01A5A">
              <w:rPr>
                <w:sz w:val="24"/>
                <w:szCs w:val="24"/>
              </w:rPr>
              <w:t>necesare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vederea</w:t>
            </w:r>
            <w:proofErr w:type="spellEnd"/>
            <w:r w:rsidRPr="00E01A5A">
              <w:rPr>
                <w:sz w:val="24"/>
                <w:szCs w:val="24"/>
              </w:rPr>
              <w:t xml:space="preserve"> </w:t>
            </w:r>
            <w:proofErr w:type="spellStart"/>
            <w:r w:rsidRPr="00E01A5A">
              <w:rPr>
                <w:sz w:val="24"/>
                <w:szCs w:val="24"/>
              </w:rPr>
              <w:t>atingerii</w:t>
            </w:r>
            <w:proofErr w:type="spellEnd"/>
            <w:r w:rsidRPr="00E01A5A">
              <w:rPr>
                <w:sz w:val="24"/>
                <w:szCs w:val="24"/>
              </w:rPr>
              <w:t xml:space="preserve"> </w:t>
            </w:r>
            <w:proofErr w:type="spellStart"/>
            <w:r w:rsidRPr="00E01A5A">
              <w:rPr>
                <w:sz w:val="24"/>
                <w:szCs w:val="24"/>
              </w:rPr>
              <w:t>pragului</w:t>
            </w:r>
            <w:proofErr w:type="spellEnd"/>
            <w:r w:rsidRPr="00E01A5A">
              <w:rPr>
                <w:sz w:val="24"/>
                <w:szCs w:val="24"/>
              </w:rPr>
              <w:t xml:space="preserve"> </w:t>
            </w:r>
            <w:proofErr w:type="spellStart"/>
            <w:r w:rsidRPr="00E01A5A">
              <w:rPr>
                <w:sz w:val="24"/>
                <w:szCs w:val="24"/>
              </w:rPr>
              <w:t>probatoriu</w:t>
            </w:r>
            <w:proofErr w:type="spellEnd"/>
            <w:r w:rsidRPr="00E01A5A">
              <w:rPr>
                <w:sz w:val="24"/>
                <w:szCs w:val="24"/>
              </w:rPr>
              <w:t xml:space="preserve"> relevant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imunitate</w:t>
            </w:r>
            <w:proofErr w:type="spellEnd"/>
            <w:r w:rsidRPr="00E01A5A">
              <w:rPr>
                <w:sz w:val="24"/>
                <w:szCs w:val="24"/>
              </w:rPr>
              <w:t xml:space="preserve"> la </w:t>
            </w:r>
            <w:proofErr w:type="spellStart"/>
            <w:r w:rsidRPr="00E01A5A">
              <w:rPr>
                <w:sz w:val="24"/>
                <w:szCs w:val="24"/>
              </w:rPr>
              <w:t>amenzi</w:t>
            </w:r>
            <w:proofErr w:type="spellEnd"/>
            <w:r w:rsidRPr="00E01A5A">
              <w:rPr>
                <w:sz w:val="24"/>
                <w:szCs w:val="24"/>
              </w:rPr>
              <w:t>.</w:t>
            </w:r>
          </w:p>
          <w:p w14:paraId="0E457C4B" w14:textId="77777777" w:rsidR="00CC05AD" w:rsidRPr="00E01A5A" w:rsidRDefault="00CC05AD" w:rsidP="00484DF6">
            <w:pPr>
              <w:shd w:val="clear" w:color="auto" w:fill="FFFFFF"/>
              <w:ind w:firstLine="0"/>
              <w:rPr>
                <w:sz w:val="24"/>
                <w:szCs w:val="24"/>
              </w:rPr>
            </w:pPr>
            <w:r w:rsidRPr="00E01A5A">
              <w:rPr>
                <w:sz w:val="24"/>
                <w:szCs w:val="24"/>
              </w:rPr>
              <w:t>(2)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au </w:t>
            </w:r>
            <w:proofErr w:type="spellStart"/>
            <w:r w:rsidRPr="00E01A5A">
              <w:rPr>
                <w:sz w:val="24"/>
                <w:szCs w:val="24"/>
              </w:rPr>
              <w:t>putere</w:t>
            </w:r>
            <w:proofErr w:type="spellEnd"/>
            <w:r w:rsidRPr="00E01A5A">
              <w:rPr>
                <w:sz w:val="24"/>
                <w:szCs w:val="24"/>
              </w:rPr>
              <w:t xml:space="preserve"> </w:t>
            </w:r>
            <w:proofErr w:type="spellStart"/>
            <w:r w:rsidRPr="00E01A5A">
              <w:rPr>
                <w:sz w:val="24"/>
                <w:szCs w:val="24"/>
              </w:rPr>
              <w:t>discreționară</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aprobarea</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nu a </w:t>
            </w:r>
            <w:proofErr w:type="spellStart"/>
            <w:r w:rsidRPr="00E01A5A">
              <w:rPr>
                <w:sz w:val="24"/>
                <w:szCs w:val="24"/>
              </w:rPr>
              <w:t>cererii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temeiul</w:t>
            </w:r>
            <w:proofErr w:type="spellEnd"/>
            <w:r w:rsidRPr="00E01A5A">
              <w:rPr>
                <w:sz w:val="24"/>
                <w:szCs w:val="24"/>
              </w:rPr>
              <w:t xml:space="preserve"> </w:t>
            </w:r>
            <w:proofErr w:type="spellStart"/>
            <w:r w:rsidRPr="00E01A5A">
              <w:rPr>
                <w:sz w:val="24"/>
                <w:szCs w:val="24"/>
              </w:rPr>
              <w:t>alineatului</w:t>
            </w:r>
            <w:proofErr w:type="spellEnd"/>
            <w:r w:rsidRPr="00E01A5A">
              <w:rPr>
                <w:sz w:val="24"/>
                <w:szCs w:val="24"/>
              </w:rPr>
              <w:t xml:space="preserve"> (1).</w:t>
            </w:r>
          </w:p>
          <w:p w14:paraId="1ABE0155" w14:textId="77777777" w:rsidR="00CC05AD" w:rsidRPr="00E01A5A" w:rsidRDefault="00CC05AD" w:rsidP="00484DF6">
            <w:pPr>
              <w:shd w:val="clear" w:color="auto" w:fill="FFFFFF"/>
              <w:ind w:firstLine="0"/>
              <w:rPr>
                <w:sz w:val="24"/>
                <w:szCs w:val="24"/>
              </w:rPr>
            </w:pPr>
            <w:r w:rsidRPr="00E01A5A">
              <w:rPr>
                <w:sz w:val="24"/>
                <w:szCs w:val="24"/>
              </w:rPr>
              <w:t xml:space="preserve">O </w:t>
            </w:r>
            <w:proofErr w:type="spellStart"/>
            <w:r w:rsidRPr="00E01A5A">
              <w:rPr>
                <w:sz w:val="24"/>
                <w:szCs w:val="24"/>
              </w:rPr>
              <w:t>întreprindere</w:t>
            </w:r>
            <w:proofErr w:type="spellEnd"/>
            <w:r w:rsidRPr="00E01A5A">
              <w:rPr>
                <w:sz w:val="24"/>
                <w:szCs w:val="24"/>
              </w:rPr>
              <w:t xml:space="preserve"> care </w:t>
            </w:r>
            <w:proofErr w:type="spellStart"/>
            <w:r w:rsidRPr="00E01A5A">
              <w:rPr>
                <w:sz w:val="24"/>
                <w:szCs w:val="24"/>
              </w:rPr>
              <w:t>depune</w:t>
            </w:r>
            <w:proofErr w:type="spellEnd"/>
            <w:r w:rsidRPr="00E01A5A">
              <w:rPr>
                <w:sz w:val="24"/>
                <w:szCs w:val="24"/>
              </w:rPr>
              <w:t xml:space="preserve"> o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cerere</w:t>
            </w:r>
            <w:proofErr w:type="spellEnd"/>
            <w:r w:rsidRPr="00E01A5A">
              <w:rPr>
                <w:sz w:val="24"/>
                <w:szCs w:val="24"/>
              </w:rPr>
              <w:t xml:space="preserve"> </w:t>
            </w:r>
            <w:proofErr w:type="spellStart"/>
            <w:r w:rsidRPr="00E01A5A">
              <w:rPr>
                <w:sz w:val="24"/>
                <w:szCs w:val="24"/>
              </w:rPr>
              <w:t>furnizează</w:t>
            </w:r>
            <w:proofErr w:type="spellEnd"/>
            <w:r w:rsidRPr="00E01A5A">
              <w:rPr>
                <w:sz w:val="24"/>
                <w:szCs w:val="24"/>
              </w:rPr>
              <w:t xml:space="preserve"> </w:t>
            </w:r>
            <w:proofErr w:type="spellStart"/>
            <w:r w:rsidRPr="00E01A5A">
              <w:rPr>
                <w:sz w:val="24"/>
                <w:szCs w:val="24"/>
              </w:rPr>
              <w:t>informații</w:t>
            </w:r>
            <w:proofErr w:type="spellEnd"/>
            <w:r w:rsidRPr="00E01A5A">
              <w:rPr>
                <w:sz w:val="24"/>
                <w:szCs w:val="24"/>
              </w:rPr>
              <w:t xml:space="preserve">,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sunt </w:t>
            </w:r>
            <w:proofErr w:type="spellStart"/>
            <w:r w:rsidRPr="00E01A5A">
              <w:rPr>
                <w:sz w:val="24"/>
                <w:szCs w:val="24"/>
              </w:rPr>
              <w:t>disponibile</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cum </w:t>
            </w:r>
            <w:proofErr w:type="spellStart"/>
            <w:r w:rsidRPr="00E01A5A">
              <w:rPr>
                <w:sz w:val="24"/>
                <w:szCs w:val="24"/>
              </w:rPr>
              <w:t>ar</w:t>
            </w:r>
            <w:proofErr w:type="spellEnd"/>
            <w:r w:rsidRPr="00E01A5A">
              <w:rPr>
                <w:sz w:val="24"/>
                <w:szCs w:val="24"/>
              </w:rPr>
              <w:t xml:space="preserve"> fi:</w:t>
            </w:r>
          </w:p>
          <w:tbl>
            <w:tblPr>
              <w:tblW w:w="5000" w:type="pct"/>
              <w:tblLayout w:type="fixed"/>
              <w:tblCellMar>
                <w:left w:w="0" w:type="dxa"/>
                <w:right w:w="0" w:type="dxa"/>
              </w:tblCellMar>
              <w:tblLook w:val="04A0" w:firstRow="1" w:lastRow="0" w:firstColumn="1" w:lastColumn="0" w:noHBand="0" w:noVBand="1"/>
            </w:tblPr>
            <w:tblGrid>
              <w:gridCol w:w="387"/>
              <w:gridCol w:w="4217"/>
            </w:tblGrid>
            <w:tr w:rsidR="00CC05AD" w:rsidRPr="00E01A5A" w14:paraId="271495A8" w14:textId="77777777" w:rsidTr="00CC05AD">
              <w:tc>
                <w:tcPr>
                  <w:tcW w:w="770" w:type="dxa"/>
                  <w:shd w:val="clear" w:color="auto" w:fill="auto"/>
                  <w:hideMark/>
                </w:tcPr>
                <w:p w14:paraId="0645DEEE" w14:textId="77777777" w:rsidR="00CC05AD" w:rsidRPr="00E01A5A" w:rsidRDefault="00CC05AD" w:rsidP="00484DF6">
                  <w:pPr>
                    <w:ind w:firstLine="0"/>
                    <w:rPr>
                      <w:sz w:val="24"/>
                      <w:szCs w:val="24"/>
                    </w:rPr>
                  </w:pPr>
                  <w:r w:rsidRPr="00E01A5A">
                    <w:rPr>
                      <w:sz w:val="24"/>
                      <w:szCs w:val="24"/>
                    </w:rPr>
                    <w:t>(a)</w:t>
                  </w:r>
                </w:p>
              </w:tc>
              <w:tc>
                <w:tcPr>
                  <w:tcW w:w="8590" w:type="dxa"/>
                  <w:shd w:val="clear" w:color="auto" w:fill="auto"/>
                  <w:hideMark/>
                </w:tcPr>
                <w:p w14:paraId="4185FF67" w14:textId="77777777" w:rsidR="00CC05AD" w:rsidRPr="00E01A5A" w:rsidRDefault="00CC05AD" w:rsidP="00484DF6">
                  <w:pPr>
                    <w:ind w:firstLine="0"/>
                    <w:rPr>
                      <w:sz w:val="24"/>
                      <w:szCs w:val="24"/>
                    </w:rPr>
                  </w:pPr>
                  <w:proofErr w:type="spellStart"/>
                  <w:r w:rsidRPr="00E01A5A">
                    <w:rPr>
                      <w:sz w:val="24"/>
                      <w:szCs w:val="24"/>
                    </w:rPr>
                    <w:t>numele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adresa</w:t>
                  </w:r>
                  <w:proofErr w:type="spellEnd"/>
                  <w:r w:rsidRPr="00E01A5A">
                    <w:rPr>
                      <w:sz w:val="24"/>
                      <w:szCs w:val="24"/>
                    </w:rPr>
                    <w:t xml:space="preserve"> </w:t>
                  </w:r>
                  <w:proofErr w:type="spellStart"/>
                  <w:r w:rsidRPr="00E01A5A">
                    <w:rPr>
                      <w:sz w:val="24"/>
                      <w:szCs w:val="24"/>
                    </w:rPr>
                    <w:t>solicitantului</w:t>
                  </w:r>
                  <w:proofErr w:type="spellEnd"/>
                  <w:r w:rsidRPr="00E01A5A">
                    <w:rPr>
                      <w:sz w:val="24"/>
                      <w:szCs w:val="24"/>
                    </w:rPr>
                    <w:t>;</w:t>
                  </w:r>
                </w:p>
                <w:p w14:paraId="4CA3F7AF" w14:textId="77777777" w:rsidR="00CC05AD" w:rsidRPr="00E01A5A" w:rsidRDefault="00CC05AD" w:rsidP="00484DF6">
                  <w:pPr>
                    <w:ind w:firstLine="0"/>
                    <w:rPr>
                      <w:sz w:val="24"/>
                      <w:szCs w:val="24"/>
                    </w:rPr>
                  </w:pPr>
                  <w:r w:rsidRPr="00E01A5A">
                    <w:rPr>
                      <w:sz w:val="24"/>
                      <w:szCs w:val="24"/>
                    </w:rPr>
                    <w:t>(b)</w:t>
                  </w:r>
                  <w:proofErr w:type="spellStart"/>
                  <w:r w:rsidRPr="00E01A5A">
                    <w:rPr>
                      <w:sz w:val="24"/>
                      <w:szCs w:val="24"/>
                    </w:rPr>
                    <w:t>temeiul</w:t>
                  </w:r>
                  <w:proofErr w:type="spellEnd"/>
                  <w:r w:rsidRPr="00E01A5A">
                    <w:rPr>
                      <w:sz w:val="24"/>
                      <w:szCs w:val="24"/>
                    </w:rPr>
                    <w:t xml:space="preserve"> </w:t>
                  </w:r>
                  <w:proofErr w:type="spellStart"/>
                  <w:r w:rsidRPr="00E01A5A">
                    <w:rPr>
                      <w:sz w:val="24"/>
                      <w:szCs w:val="24"/>
                    </w:rPr>
                    <w:t>aspectului</w:t>
                  </w:r>
                  <w:proofErr w:type="spellEnd"/>
                  <w:r w:rsidRPr="00E01A5A">
                    <w:rPr>
                      <w:sz w:val="24"/>
                      <w:szCs w:val="24"/>
                    </w:rPr>
                    <w:t xml:space="preserve"> probl</w:t>
                  </w:r>
                  <w:r w:rsidR="00B91720" w:rsidRPr="00E01A5A">
                    <w:rPr>
                      <w:sz w:val="24"/>
                      <w:szCs w:val="24"/>
                    </w:rPr>
                    <w:t xml:space="preserve">ematic care a </w:t>
                  </w:r>
                  <w:proofErr w:type="spellStart"/>
                  <w:r w:rsidR="00B91720" w:rsidRPr="00E01A5A">
                    <w:rPr>
                      <w:sz w:val="24"/>
                      <w:szCs w:val="24"/>
                    </w:rPr>
                    <w:t>condus</w:t>
                  </w:r>
                  <w:proofErr w:type="spellEnd"/>
                  <w:r w:rsidR="00B91720" w:rsidRPr="00E01A5A">
                    <w:rPr>
                      <w:sz w:val="24"/>
                      <w:szCs w:val="24"/>
                    </w:rPr>
                    <w:t xml:space="preserve"> la </w:t>
                  </w:r>
                  <w:proofErr w:type="spellStart"/>
                  <w:r w:rsidR="00B91720" w:rsidRPr="00E01A5A">
                    <w:rPr>
                      <w:sz w:val="24"/>
                      <w:szCs w:val="24"/>
                    </w:rPr>
                    <w:t>cerere</w:t>
                  </w:r>
                  <w:proofErr w:type="spellEnd"/>
                  <w:r w:rsidR="00B91720" w:rsidRPr="00E01A5A">
                    <w:rPr>
                      <w:sz w:val="24"/>
                      <w:szCs w:val="24"/>
                    </w:rPr>
                    <w:t>;</w:t>
                  </w:r>
                </w:p>
                <w:p w14:paraId="4961CDE3" w14:textId="77777777" w:rsidR="00CC05AD" w:rsidRPr="00E01A5A" w:rsidRDefault="00CC05AD" w:rsidP="00484DF6">
                  <w:pPr>
                    <w:ind w:firstLine="0"/>
                    <w:rPr>
                      <w:sz w:val="24"/>
                      <w:szCs w:val="24"/>
                    </w:rPr>
                  </w:pPr>
                  <w:r w:rsidRPr="00E01A5A">
                    <w:rPr>
                      <w:sz w:val="24"/>
                      <w:szCs w:val="24"/>
                    </w:rPr>
                    <w:lastRenderedPageBreak/>
                    <w:t>(c)</w:t>
                  </w:r>
                  <w:proofErr w:type="spellStart"/>
                  <w:r w:rsidRPr="00E01A5A">
                    <w:rPr>
                      <w:sz w:val="24"/>
                      <w:szCs w:val="24"/>
                    </w:rPr>
                    <w:t>numele</w:t>
                  </w:r>
                  <w:proofErr w:type="spellEnd"/>
                  <w:r w:rsidRPr="00E01A5A">
                    <w:rPr>
                      <w:sz w:val="24"/>
                      <w:szCs w:val="24"/>
                    </w:rPr>
                    <w:t xml:space="preserve"> </w:t>
                  </w:r>
                  <w:proofErr w:type="spellStart"/>
                  <w:r w:rsidRPr="00E01A5A">
                    <w:rPr>
                      <w:sz w:val="24"/>
                      <w:szCs w:val="24"/>
                    </w:rPr>
                    <w:t>tuturor</w:t>
                  </w:r>
                  <w:proofErr w:type="spellEnd"/>
                  <w:r w:rsidRPr="00E01A5A">
                    <w:rPr>
                      <w:sz w:val="24"/>
                      <w:szCs w:val="24"/>
                    </w:rPr>
                    <w:t xml:space="preserve"> </w:t>
                  </w:r>
                  <w:proofErr w:type="spellStart"/>
                  <w:r w:rsidRPr="00E01A5A">
                    <w:rPr>
                      <w:sz w:val="24"/>
                      <w:szCs w:val="24"/>
                    </w:rPr>
                    <w:t>celorlalte</w:t>
                  </w:r>
                  <w:proofErr w:type="spellEnd"/>
                  <w:r w:rsidRPr="00E01A5A">
                    <w:rPr>
                      <w:sz w:val="24"/>
                      <w:szCs w:val="24"/>
                    </w:rPr>
                    <w:t xml:space="preserve"> </w:t>
                  </w:r>
                  <w:proofErr w:type="spellStart"/>
                  <w:r w:rsidRPr="00E01A5A">
                    <w:rPr>
                      <w:sz w:val="24"/>
                      <w:szCs w:val="24"/>
                    </w:rPr>
                    <w:t>întreprinderi</w:t>
                  </w:r>
                  <w:proofErr w:type="spellEnd"/>
                  <w:r w:rsidRPr="00E01A5A">
                    <w:rPr>
                      <w:sz w:val="24"/>
                      <w:szCs w:val="24"/>
                    </w:rPr>
                    <w:t xml:space="preserve"> care </w:t>
                  </w:r>
                  <w:proofErr w:type="spellStart"/>
                  <w:r w:rsidRPr="00E01A5A">
                    <w:rPr>
                      <w:sz w:val="24"/>
                      <w:szCs w:val="24"/>
                    </w:rPr>
                    <w:t>participă</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au </w:t>
                  </w:r>
                  <w:proofErr w:type="spellStart"/>
                  <w:r w:rsidRPr="00E01A5A">
                    <w:rPr>
                      <w:sz w:val="24"/>
                      <w:szCs w:val="24"/>
                    </w:rPr>
                    <w:t>participat</w:t>
                  </w:r>
                  <w:proofErr w:type="spellEnd"/>
                  <w:r w:rsidRPr="00E01A5A">
                    <w:rPr>
                      <w:sz w:val="24"/>
                      <w:szCs w:val="24"/>
                    </w:rPr>
                    <w:t xml:space="preserve"> la </w:t>
                  </w:r>
                  <w:proofErr w:type="spellStart"/>
                  <w:r w:rsidRPr="00E01A5A">
                    <w:rPr>
                      <w:sz w:val="24"/>
                      <w:szCs w:val="24"/>
                    </w:rPr>
                    <w:t>presupusul</w:t>
                  </w:r>
                  <w:proofErr w:type="spellEnd"/>
                  <w:r w:rsidRPr="00E01A5A">
                    <w:rPr>
                      <w:sz w:val="24"/>
                      <w:szCs w:val="24"/>
                    </w:rPr>
                    <w:t xml:space="preserve"> cartel secret;</w:t>
                  </w:r>
                </w:p>
                <w:p w14:paraId="48246B16" w14:textId="77777777" w:rsidR="00CC05AD" w:rsidRPr="00E01A5A" w:rsidRDefault="00CC05AD" w:rsidP="00484DF6">
                  <w:pPr>
                    <w:ind w:firstLine="0"/>
                    <w:rPr>
                      <w:sz w:val="24"/>
                      <w:szCs w:val="24"/>
                    </w:rPr>
                  </w:pPr>
                  <w:r w:rsidRPr="00E01A5A">
                    <w:rPr>
                      <w:sz w:val="24"/>
                      <w:szCs w:val="24"/>
                    </w:rPr>
                    <w:t>(d)</w:t>
                  </w:r>
                  <w:proofErr w:type="spellStart"/>
                  <w:r w:rsidRPr="00E01A5A">
                    <w:rPr>
                      <w:sz w:val="24"/>
                      <w:szCs w:val="24"/>
                    </w:rPr>
                    <w:t>produsele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teritoriile</w:t>
                  </w:r>
                  <w:proofErr w:type="spellEnd"/>
                  <w:r w:rsidRPr="00E01A5A">
                    <w:rPr>
                      <w:sz w:val="24"/>
                      <w:szCs w:val="24"/>
                    </w:rPr>
                    <w:t xml:space="preserve"> </w:t>
                  </w:r>
                  <w:proofErr w:type="spellStart"/>
                  <w:r w:rsidRPr="00E01A5A">
                    <w:rPr>
                      <w:sz w:val="24"/>
                      <w:szCs w:val="24"/>
                    </w:rPr>
                    <w:t>afectate</w:t>
                  </w:r>
                  <w:proofErr w:type="spellEnd"/>
                  <w:r w:rsidRPr="00E01A5A">
                    <w:rPr>
                      <w:sz w:val="24"/>
                      <w:szCs w:val="24"/>
                    </w:rPr>
                    <w:t>;</w:t>
                  </w:r>
                </w:p>
                <w:p w14:paraId="382CFADE" w14:textId="77777777" w:rsidR="00CC05AD" w:rsidRPr="00E01A5A" w:rsidRDefault="00CC05AD" w:rsidP="00484DF6">
                  <w:pPr>
                    <w:ind w:firstLine="0"/>
                    <w:rPr>
                      <w:sz w:val="24"/>
                      <w:szCs w:val="24"/>
                    </w:rPr>
                  </w:pPr>
                  <w:r w:rsidRPr="00E01A5A">
                    <w:rPr>
                      <w:sz w:val="24"/>
                      <w:szCs w:val="24"/>
                    </w:rPr>
                    <w:t>(e)</w:t>
                  </w:r>
                  <w:proofErr w:type="spellStart"/>
                  <w:r w:rsidRPr="00E01A5A">
                    <w:rPr>
                      <w:sz w:val="24"/>
                      <w:szCs w:val="24"/>
                    </w:rPr>
                    <w:t>durata</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natura </w:t>
                  </w:r>
                  <w:proofErr w:type="spellStart"/>
                  <w:r w:rsidRPr="00E01A5A">
                    <w:rPr>
                      <w:sz w:val="24"/>
                      <w:szCs w:val="24"/>
                    </w:rPr>
                    <w:t>activității</w:t>
                  </w:r>
                  <w:proofErr w:type="spellEnd"/>
                  <w:r w:rsidRPr="00E01A5A">
                    <w:rPr>
                      <w:sz w:val="24"/>
                      <w:szCs w:val="24"/>
                    </w:rPr>
                    <w:t xml:space="preserve"> </w:t>
                  </w:r>
                  <w:proofErr w:type="spellStart"/>
                  <w:r w:rsidRPr="00E01A5A">
                    <w:rPr>
                      <w:sz w:val="24"/>
                      <w:szCs w:val="24"/>
                    </w:rPr>
                    <w:t>presupusului</w:t>
                  </w:r>
                  <w:proofErr w:type="spellEnd"/>
                  <w:r w:rsidRPr="00E01A5A">
                    <w:rPr>
                      <w:sz w:val="24"/>
                      <w:szCs w:val="24"/>
                    </w:rPr>
                    <w:t xml:space="preserve"> cartel secret;</w:t>
                  </w:r>
                </w:p>
                <w:p w14:paraId="30A0E241" w14:textId="77777777" w:rsidR="00CC05AD" w:rsidRPr="00E01A5A" w:rsidRDefault="00CC05AD" w:rsidP="00484DF6">
                  <w:pPr>
                    <w:ind w:firstLine="0"/>
                    <w:rPr>
                      <w:sz w:val="24"/>
                      <w:szCs w:val="24"/>
                    </w:rPr>
                  </w:pPr>
                  <w:r w:rsidRPr="00E01A5A">
                    <w:rPr>
                      <w:sz w:val="24"/>
                      <w:szCs w:val="24"/>
                    </w:rPr>
                    <w:t>(f)</w:t>
                  </w:r>
                  <w:proofErr w:type="spellStart"/>
                  <w:r w:rsidRPr="00E01A5A">
                    <w:rPr>
                      <w:sz w:val="24"/>
                      <w:szCs w:val="24"/>
                    </w:rPr>
                    <w:t>informații</w:t>
                  </w:r>
                  <w:proofErr w:type="spellEnd"/>
                  <w:r w:rsidRPr="00E01A5A">
                    <w:rPr>
                      <w:sz w:val="24"/>
                      <w:szCs w:val="24"/>
                    </w:rPr>
                    <w:t xml:space="preserve"> </w:t>
                  </w:r>
                  <w:proofErr w:type="spellStart"/>
                  <w:r w:rsidRPr="00E01A5A">
                    <w:rPr>
                      <w:sz w:val="24"/>
                      <w:szCs w:val="24"/>
                    </w:rPr>
                    <w:t>privind</w:t>
                  </w:r>
                  <w:proofErr w:type="spellEnd"/>
                  <w:r w:rsidRPr="00E01A5A">
                    <w:rPr>
                      <w:sz w:val="24"/>
                      <w:szCs w:val="24"/>
                    </w:rPr>
                    <w:t xml:space="preserve">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cerere</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t>depusă</w:t>
                  </w:r>
                  <w:proofErr w:type="spellEnd"/>
                  <w:r w:rsidRPr="00E01A5A">
                    <w:rPr>
                      <w:sz w:val="24"/>
                      <w:szCs w:val="24"/>
                    </w:rPr>
                    <w:t xml:space="preserve"> </w:t>
                  </w:r>
                  <w:proofErr w:type="spellStart"/>
                  <w:r w:rsidRPr="00E01A5A">
                    <w:rPr>
                      <w:sz w:val="24"/>
                      <w:szCs w:val="24"/>
                    </w:rPr>
                    <w:t>deja</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care </w:t>
                  </w:r>
                  <w:proofErr w:type="spellStart"/>
                  <w:r w:rsidRPr="00E01A5A">
                    <w:rPr>
                      <w:sz w:val="24"/>
                      <w:szCs w:val="24"/>
                    </w:rPr>
                    <w:t>ar</w:t>
                  </w:r>
                  <w:proofErr w:type="spellEnd"/>
                  <w:r w:rsidRPr="00E01A5A">
                    <w:rPr>
                      <w:sz w:val="24"/>
                      <w:szCs w:val="24"/>
                    </w:rPr>
                    <w:t xml:space="preserve"> </w:t>
                  </w:r>
                  <w:proofErr w:type="spellStart"/>
                  <w:r w:rsidRPr="00E01A5A">
                    <w:rPr>
                      <w:sz w:val="24"/>
                      <w:szCs w:val="24"/>
                    </w:rPr>
                    <w:t>putea</w:t>
                  </w:r>
                  <w:proofErr w:type="spellEnd"/>
                  <w:r w:rsidRPr="00E01A5A">
                    <w:rPr>
                      <w:sz w:val="24"/>
                      <w:szCs w:val="24"/>
                    </w:rPr>
                    <w:t xml:space="preserve"> fi </w:t>
                  </w:r>
                  <w:proofErr w:type="spellStart"/>
                  <w:r w:rsidRPr="00E01A5A">
                    <w:rPr>
                      <w:sz w:val="24"/>
                      <w:szCs w:val="24"/>
                    </w:rPr>
                    <w:t>depusă</w:t>
                  </w:r>
                  <w:proofErr w:type="spellEnd"/>
                  <w:r w:rsidRPr="00E01A5A">
                    <w:rPr>
                      <w:sz w:val="24"/>
                      <w:szCs w:val="24"/>
                    </w:rPr>
                    <w:t xml:space="preserve"> la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altă</w:t>
                  </w:r>
                  <w:proofErr w:type="spellEnd"/>
                  <w:r w:rsidRPr="00E01A5A">
                    <w:rPr>
                      <w:sz w:val="24"/>
                      <w:szCs w:val="24"/>
                    </w:rPr>
                    <w:t xml:space="preserve"> </w:t>
                  </w:r>
                  <w:proofErr w:type="spellStart"/>
                  <w:r w:rsidRPr="00E01A5A">
                    <w:rPr>
                      <w:sz w:val="24"/>
                      <w:szCs w:val="24"/>
                    </w:rPr>
                    <w:t>autoritate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la </w:t>
                  </w:r>
                  <w:proofErr w:type="spellStart"/>
                  <w:r w:rsidRPr="00E01A5A">
                    <w:rPr>
                      <w:sz w:val="24"/>
                      <w:szCs w:val="24"/>
                    </w:rPr>
                    <w:t>autorități</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din </w:t>
                  </w:r>
                  <w:proofErr w:type="spellStart"/>
                  <w:r w:rsidRPr="00E01A5A">
                    <w:rPr>
                      <w:sz w:val="24"/>
                      <w:szCs w:val="24"/>
                    </w:rPr>
                    <w:t>țări</w:t>
                  </w:r>
                  <w:proofErr w:type="spellEnd"/>
                  <w:r w:rsidRPr="00E01A5A">
                    <w:rPr>
                      <w:sz w:val="24"/>
                      <w:szCs w:val="24"/>
                    </w:rPr>
                    <w:t xml:space="preserve"> </w:t>
                  </w:r>
                  <w:proofErr w:type="spellStart"/>
                  <w:r w:rsidRPr="00E01A5A">
                    <w:rPr>
                      <w:sz w:val="24"/>
                      <w:szCs w:val="24"/>
                    </w:rPr>
                    <w:t>terțe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legătură</w:t>
                  </w:r>
                  <w:proofErr w:type="spellEnd"/>
                  <w:r w:rsidRPr="00E01A5A">
                    <w:rPr>
                      <w:sz w:val="24"/>
                      <w:szCs w:val="24"/>
                    </w:rPr>
                    <w:t xml:space="preserve"> cu </w:t>
                  </w:r>
                  <w:proofErr w:type="spellStart"/>
                  <w:r w:rsidRPr="00E01A5A">
                    <w:rPr>
                      <w:sz w:val="24"/>
                      <w:szCs w:val="24"/>
                    </w:rPr>
                    <w:t>presupusul</w:t>
                  </w:r>
                  <w:proofErr w:type="spellEnd"/>
                  <w:r w:rsidRPr="00E01A5A">
                    <w:rPr>
                      <w:sz w:val="24"/>
                      <w:szCs w:val="24"/>
                    </w:rPr>
                    <w:t xml:space="preserve"> cartel secret.</w:t>
                  </w:r>
                </w:p>
              </w:tc>
            </w:tr>
          </w:tbl>
          <w:p w14:paraId="5BBE10CA" w14:textId="77777777" w:rsidR="00CC05AD" w:rsidRPr="00E01A5A" w:rsidRDefault="00CC05AD" w:rsidP="00484DF6">
            <w:pPr>
              <w:shd w:val="clear" w:color="auto" w:fill="FFFFFF"/>
              <w:ind w:firstLine="0"/>
              <w:jc w:val="left"/>
              <w:rPr>
                <w:vanish/>
                <w:sz w:val="24"/>
                <w:szCs w:val="24"/>
              </w:rPr>
            </w:pPr>
          </w:p>
          <w:p w14:paraId="25970F85" w14:textId="77777777" w:rsidR="00CC05AD" w:rsidRPr="00E01A5A" w:rsidRDefault="00CC05AD" w:rsidP="00484DF6">
            <w:pPr>
              <w:shd w:val="clear" w:color="auto" w:fill="FFFFFF"/>
              <w:ind w:firstLine="0"/>
              <w:rPr>
                <w:sz w:val="24"/>
                <w:szCs w:val="24"/>
              </w:rPr>
            </w:pPr>
            <w:r w:rsidRPr="00E01A5A">
              <w:rPr>
                <w:sz w:val="24"/>
                <w:szCs w:val="24"/>
              </w:rPr>
              <w:t xml:space="preserve"> (3)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toate</w:t>
            </w:r>
            <w:proofErr w:type="spellEnd"/>
            <w:r w:rsidRPr="00E01A5A">
              <w:rPr>
                <w:sz w:val="24"/>
                <w:szCs w:val="24"/>
              </w:rPr>
              <w:t xml:space="preserve"> </w:t>
            </w:r>
            <w:proofErr w:type="spellStart"/>
            <w:r w:rsidRPr="00E01A5A">
              <w:rPr>
                <w:sz w:val="24"/>
                <w:szCs w:val="24"/>
              </w:rPr>
              <w:t>informațiile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dovezile</w:t>
            </w:r>
            <w:proofErr w:type="spellEnd"/>
            <w:r w:rsidRPr="00E01A5A">
              <w:rPr>
                <w:sz w:val="24"/>
                <w:szCs w:val="24"/>
              </w:rPr>
              <w:t xml:space="preserve"> </w:t>
            </w:r>
            <w:proofErr w:type="spellStart"/>
            <w:r w:rsidRPr="00E01A5A">
              <w:rPr>
                <w:sz w:val="24"/>
                <w:szCs w:val="24"/>
              </w:rPr>
              <w:t>furnizate</w:t>
            </w:r>
            <w:proofErr w:type="spellEnd"/>
            <w:r w:rsidRPr="00E01A5A">
              <w:rPr>
                <w:sz w:val="24"/>
                <w:szCs w:val="24"/>
              </w:rPr>
              <w:t xml:space="preserve"> de solicitant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termenul</w:t>
            </w:r>
            <w:proofErr w:type="spellEnd"/>
            <w:r w:rsidRPr="00E01A5A">
              <w:rPr>
                <w:sz w:val="24"/>
                <w:szCs w:val="24"/>
              </w:rPr>
              <w:t xml:space="preserve"> </w:t>
            </w:r>
            <w:proofErr w:type="spellStart"/>
            <w:r w:rsidRPr="00E01A5A">
              <w:rPr>
                <w:sz w:val="24"/>
                <w:szCs w:val="24"/>
              </w:rPr>
              <w:t>stabilit</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alineatul</w:t>
            </w:r>
            <w:proofErr w:type="spellEnd"/>
            <w:r w:rsidRPr="00E01A5A">
              <w:rPr>
                <w:sz w:val="24"/>
                <w:szCs w:val="24"/>
              </w:rPr>
              <w:t xml:space="preserve"> (1) se </w:t>
            </w:r>
            <w:proofErr w:type="spellStart"/>
            <w:r w:rsidRPr="00E01A5A">
              <w:rPr>
                <w:sz w:val="24"/>
                <w:szCs w:val="24"/>
              </w:rPr>
              <w:t>consideră</w:t>
            </w:r>
            <w:proofErr w:type="spellEnd"/>
            <w:r w:rsidRPr="00E01A5A">
              <w:rPr>
                <w:sz w:val="24"/>
                <w:szCs w:val="24"/>
              </w:rPr>
              <w:t xml:space="preserve"> a fi </w:t>
            </w:r>
            <w:proofErr w:type="spellStart"/>
            <w:r w:rsidRPr="00E01A5A">
              <w:rPr>
                <w:sz w:val="24"/>
                <w:szCs w:val="24"/>
              </w:rPr>
              <w:t>transmise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momentul</w:t>
            </w:r>
            <w:proofErr w:type="spellEnd"/>
            <w:r w:rsidRPr="00E01A5A">
              <w:rPr>
                <w:sz w:val="24"/>
                <w:szCs w:val="24"/>
              </w:rPr>
              <w:t xml:space="preserve"> </w:t>
            </w:r>
            <w:proofErr w:type="spellStart"/>
            <w:r w:rsidRPr="00E01A5A">
              <w:rPr>
                <w:sz w:val="24"/>
                <w:szCs w:val="24"/>
              </w:rPr>
              <w:t>depunerii</w:t>
            </w:r>
            <w:proofErr w:type="spellEnd"/>
            <w:r w:rsidRPr="00E01A5A">
              <w:rPr>
                <w:sz w:val="24"/>
                <w:szCs w:val="24"/>
              </w:rPr>
              <w:t xml:space="preserve"> </w:t>
            </w:r>
            <w:proofErr w:type="spellStart"/>
            <w:r w:rsidRPr="00E01A5A">
              <w:rPr>
                <w:sz w:val="24"/>
                <w:szCs w:val="24"/>
              </w:rPr>
              <w:t>cererii</w:t>
            </w:r>
            <w:proofErr w:type="spellEnd"/>
            <w:r w:rsidRPr="00E01A5A">
              <w:rPr>
                <w:sz w:val="24"/>
                <w:szCs w:val="24"/>
              </w:rPr>
              <w:t xml:space="preserve"> </w:t>
            </w:r>
            <w:proofErr w:type="spellStart"/>
            <w:r w:rsidRPr="00E01A5A">
              <w:rPr>
                <w:sz w:val="24"/>
                <w:szCs w:val="24"/>
              </w:rPr>
              <w:t>inițiale</w:t>
            </w:r>
            <w:proofErr w:type="spellEnd"/>
            <w:r w:rsidRPr="00E01A5A">
              <w:rPr>
                <w:sz w:val="24"/>
                <w:szCs w:val="24"/>
              </w:rPr>
              <w:t>.</w:t>
            </w:r>
          </w:p>
          <w:p w14:paraId="2F3B17A4" w14:textId="77777777" w:rsidR="00CC05AD" w:rsidRPr="00E01A5A" w:rsidRDefault="00CC05AD" w:rsidP="00484DF6">
            <w:pPr>
              <w:shd w:val="clear" w:color="auto" w:fill="FFFFFF"/>
              <w:ind w:firstLine="0"/>
              <w:rPr>
                <w:sz w:val="24"/>
                <w:szCs w:val="24"/>
              </w:rPr>
            </w:pPr>
            <w:r w:rsidRPr="00E01A5A">
              <w:rPr>
                <w:sz w:val="24"/>
                <w:szCs w:val="24"/>
              </w:rPr>
              <w:t>(4)   </w:t>
            </w:r>
            <w:proofErr w:type="spellStart"/>
            <w:r w:rsidRPr="00E01A5A">
              <w:rPr>
                <w:sz w:val="24"/>
                <w:szCs w:val="24"/>
              </w:rPr>
              <w:t>Solicitantul</w:t>
            </w:r>
            <w:proofErr w:type="spellEnd"/>
            <w:r w:rsidRPr="00E01A5A">
              <w:rPr>
                <w:sz w:val="24"/>
                <w:szCs w:val="24"/>
              </w:rPr>
              <w:t xml:space="preserve"> </w:t>
            </w:r>
            <w:proofErr w:type="spellStart"/>
            <w:r w:rsidRPr="00E01A5A">
              <w:rPr>
                <w:sz w:val="24"/>
                <w:szCs w:val="24"/>
              </w:rPr>
              <w:t>poate</w:t>
            </w:r>
            <w:proofErr w:type="spellEnd"/>
            <w:r w:rsidRPr="00E01A5A">
              <w:rPr>
                <w:sz w:val="24"/>
                <w:szCs w:val="24"/>
              </w:rPr>
              <w:t xml:space="preserve"> </w:t>
            </w:r>
            <w:proofErr w:type="spellStart"/>
            <w:r w:rsidRPr="00E01A5A">
              <w:rPr>
                <w:sz w:val="24"/>
                <w:szCs w:val="24"/>
              </w:rPr>
              <w:t>depune</w:t>
            </w:r>
            <w:proofErr w:type="spellEnd"/>
            <w:r w:rsidRPr="00E01A5A">
              <w:rPr>
                <w:sz w:val="24"/>
                <w:szCs w:val="24"/>
              </w:rPr>
              <w:t xml:space="preserve"> o </w:t>
            </w:r>
            <w:proofErr w:type="spellStart"/>
            <w:r w:rsidRPr="00E01A5A">
              <w:rPr>
                <w:sz w:val="24"/>
                <w:szCs w:val="24"/>
              </w:rPr>
              <w:t>cerere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temeiul</w:t>
            </w:r>
            <w:proofErr w:type="spellEnd"/>
            <w:r w:rsidRPr="00E01A5A">
              <w:rPr>
                <w:sz w:val="24"/>
                <w:szCs w:val="24"/>
              </w:rPr>
              <w:t xml:space="preserve"> </w:t>
            </w:r>
            <w:proofErr w:type="spellStart"/>
            <w:r w:rsidRPr="00E01A5A">
              <w:rPr>
                <w:sz w:val="24"/>
                <w:szCs w:val="24"/>
              </w:rPr>
              <w:t>alineatului</w:t>
            </w:r>
            <w:proofErr w:type="spellEnd"/>
            <w:r w:rsidRPr="00E01A5A">
              <w:rPr>
                <w:sz w:val="24"/>
                <w:szCs w:val="24"/>
              </w:rPr>
              <w:t xml:space="preserve"> (1)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limba</w:t>
            </w:r>
            <w:proofErr w:type="spellEnd"/>
            <w:r w:rsidRPr="00E01A5A">
              <w:rPr>
                <w:sz w:val="24"/>
                <w:szCs w:val="24"/>
              </w:rPr>
              <w:t xml:space="preserve"> </w:t>
            </w:r>
            <w:proofErr w:type="spellStart"/>
            <w:r w:rsidRPr="00E01A5A">
              <w:rPr>
                <w:sz w:val="24"/>
                <w:szCs w:val="24"/>
              </w:rPr>
              <w:t>oficială</w:t>
            </w:r>
            <w:proofErr w:type="spellEnd"/>
            <w:r w:rsidRPr="00E01A5A">
              <w:rPr>
                <w:sz w:val="24"/>
                <w:szCs w:val="24"/>
              </w:rPr>
              <w:t xml:space="preserve"> a </w:t>
            </w:r>
            <w:proofErr w:type="spellStart"/>
            <w:r w:rsidRPr="00E01A5A">
              <w:rPr>
                <w:sz w:val="24"/>
                <w:szCs w:val="24"/>
              </w:rPr>
              <w:t>statului</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al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cauză</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una </w:t>
            </w:r>
            <w:proofErr w:type="spellStart"/>
            <w:r w:rsidRPr="00E01A5A">
              <w:rPr>
                <w:sz w:val="24"/>
                <w:szCs w:val="24"/>
              </w:rPr>
              <w:t>dintre</w:t>
            </w:r>
            <w:proofErr w:type="spellEnd"/>
            <w:r w:rsidRPr="00E01A5A">
              <w:rPr>
                <w:sz w:val="24"/>
                <w:szCs w:val="24"/>
              </w:rPr>
              <w:t xml:space="preserve"> </w:t>
            </w:r>
            <w:proofErr w:type="spellStart"/>
            <w:r w:rsidRPr="00E01A5A">
              <w:rPr>
                <w:sz w:val="24"/>
                <w:szCs w:val="24"/>
              </w:rPr>
              <w:t>limbile</w:t>
            </w:r>
            <w:proofErr w:type="spellEnd"/>
            <w:r w:rsidRPr="00E01A5A">
              <w:rPr>
                <w:sz w:val="24"/>
                <w:szCs w:val="24"/>
              </w:rPr>
              <w:t xml:space="preserve"> </w:t>
            </w:r>
            <w:proofErr w:type="spellStart"/>
            <w:r w:rsidRPr="00E01A5A">
              <w:rPr>
                <w:sz w:val="24"/>
                <w:szCs w:val="24"/>
              </w:rPr>
              <w:t>oficiale</w:t>
            </w:r>
            <w:proofErr w:type="spellEnd"/>
            <w:r w:rsidRPr="00E01A5A">
              <w:rPr>
                <w:sz w:val="24"/>
                <w:szCs w:val="24"/>
              </w:rPr>
              <w:t xml:space="preserve"> ale </w:t>
            </w:r>
            <w:proofErr w:type="spellStart"/>
            <w:r w:rsidRPr="00E01A5A">
              <w:rPr>
                <w:sz w:val="24"/>
                <w:szCs w:val="24"/>
              </w:rPr>
              <w:t>acestuia</w:t>
            </w:r>
            <w:proofErr w:type="spellEnd"/>
            <w:r w:rsidRPr="00E01A5A">
              <w:rPr>
                <w:sz w:val="24"/>
                <w:szCs w:val="24"/>
              </w:rPr>
              <w:t xml:space="preserve"> </w:t>
            </w:r>
            <w:proofErr w:type="spellStart"/>
            <w:r w:rsidRPr="00E01A5A">
              <w:rPr>
                <w:sz w:val="24"/>
                <w:szCs w:val="24"/>
              </w:rPr>
              <w:t>ori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altă</w:t>
            </w:r>
            <w:proofErr w:type="spellEnd"/>
            <w:r w:rsidRPr="00E01A5A">
              <w:rPr>
                <w:sz w:val="24"/>
                <w:szCs w:val="24"/>
              </w:rPr>
              <w:t xml:space="preserve"> </w:t>
            </w:r>
            <w:proofErr w:type="spellStart"/>
            <w:r w:rsidRPr="00E01A5A">
              <w:rPr>
                <w:sz w:val="24"/>
                <w:szCs w:val="24"/>
              </w:rPr>
              <w:t>limbă</w:t>
            </w:r>
            <w:proofErr w:type="spellEnd"/>
            <w:r w:rsidRPr="00E01A5A">
              <w:rPr>
                <w:sz w:val="24"/>
                <w:szCs w:val="24"/>
              </w:rPr>
              <w:t xml:space="preserve"> </w:t>
            </w:r>
            <w:proofErr w:type="spellStart"/>
            <w:r w:rsidRPr="00E01A5A">
              <w:rPr>
                <w:sz w:val="24"/>
                <w:szCs w:val="24"/>
              </w:rPr>
              <w:t>oficială</w:t>
            </w:r>
            <w:proofErr w:type="spellEnd"/>
            <w:r w:rsidRPr="00E01A5A">
              <w:rPr>
                <w:sz w:val="24"/>
                <w:szCs w:val="24"/>
              </w:rPr>
              <w:t xml:space="preserve"> a </w:t>
            </w:r>
            <w:proofErr w:type="spellStart"/>
            <w:r w:rsidRPr="00E01A5A">
              <w:rPr>
                <w:sz w:val="24"/>
                <w:szCs w:val="24"/>
              </w:rPr>
              <w:t>Uniunii</w:t>
            </w:r>
            <w:proofErr w:type="spellEnd"/>
            <w:r w:rsidRPr="00E01A5A">
              <w:rPr>
                <w:sz w:val="24"/>
                <w:szCs w:val="24"/>
              </w:rPr>
              <w:t xml:space="preserve"> </w:t>
            </w:r>
            <w:proofErr w:type="spellStart"/>
            <w:r w:rsidRPr="00E01A5A">
              <w:rPr>
                <w:sz w:val="24"/>
                <w:szCs w:val="24"/>
              </w:rPr>
              <w:t>asupra</w:t>
            </w:r>
            <w:proofErr w:type="spellEnd"/>
            <w:r w:rsidRPr="00E01A5A">
              <w:rPr>
                <w:sz w:val="24"/>
                <w:szCs w:val="24"/>
              </w:rPr>
              <w:t xml:space="preserve"> </w:t>
            </w:r>
            <w:proofErr w:type="spellStart"/>
            <w:r w:rsidRPr="00E01A5A">
              <w:rPr>
                <w:sz w:val="24"/>
                <w:szCs w:val="24"/>
              </w:rPr>
              <w:t>căreia</w:t>
            </w:r>
            <w:proofErr w:type="spellEnd"/>
            <w:r w:rsidRPr="00E01A5A">
              <w:rPr>
                <w:sz w:val="24"/>
                <w:szCs w:val="24"/>
              </w:rPr>
              <w:t xml:space="preserve"> s-a </w:t>
            </w:r>
            <w:proofErr w:type="spellStart"/>
            <w:r w:rsidRPr="00E01A5A">
              <w:rPr>
                <w:sz w:val="24"/>
                <w:szCs w:val="24"/>
              </w:rPr>
              <w:t>convenit</w:t>
            </w:r>
            <w:proofErr w:type="spellEnd"/>
            <w:r w:rsidRPr="00E01A5A">
              <w:rPr>
                <w:sz w:val="24"/>
                <w:szCs w:val="24"/>
              </w:rPr>
              <w:t xml:space="preserve"> de </w:t>
            </w:r>
            <w:proofErr w:type="spellStart"/>
            <w:r w:rsidRPr="00E01A5A">
              <w:rPr>
                <w:sz w:val="24"/>
                <w:szCs w:val="24"/>
              </w:rPr>
              <w:t>comun</w:t>
            </w:r>
            <w:proofErr w:type="spellEnd"/>
            <w:r w:rsidRPr="00E01A5A">
              <w:rPr>
                <w:sz w:val="24"/>
                <w:szCs w:val="24"/>
              </w:rPr>
              <w:t xml:space="preserve"> </w:t>
            </w:r>
            <w:proofErr w:type="spellStart"/>
            <w:r w:rsidRPr="00E01A5A">
              <w:rPr>
                <w:sz w:val="24"/>
                <w:szCs w:val="24"/>
              </w:rPr>
              <w:t>acord</w:t>
            </w:r>
            <w:proofErr w:type="spellEnd"/>
            <w:r w:rsidRPr="00E01A5A">
              <w:rPr>
                <w:sz w:val="24"/>
                <w:szCs w:val="24"/>
              </w:rPr>
              <w:t xml:space="preserve"> </w:t>
            </w:r>
            <w:proofErr w:type="spellStart"/>
            <w:r w:rsidRPr="00E01A5A">
              <w:rPr>
                <w:sz w:val="24"/>
                <w:szCs w:val="24"/>
              </w:rPr>
              <w:t>între</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solicitant.</w:t>
            </w:r>
          </w:p>
          <w:p w14:paraId="0906BC82" w14:textId="77777777" w:rsidR="00CC05AD" w:rsidRPr="00E01A5A" w:rsidRDefault="00CC05AD" w:rsidP="00484DF6">
            <w:pPr>
              <w:shd w:val="clear" w:color="auto" w:fill="FFFFFF"/>
              <w:ind w:firstLine="0"/>
              <w:rPr>
                <w:sz w:val="24"/>
                <w:szCs w:val="24"/>
              </w:rPr>
            </w:pPr>
            <w:r w:rsidRPr="00E01A5A">
              <w:rPr>
                <w:sz w:val="24"/>
                <w:szCs w:val="24"/>
              </w:rPr>
              <w:t>(5)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pot, de </w:t>
            </w:r>
            <w:proofErr w:type="spellStart"/>
            <w:r w:rsidRPr="00E01A5A">
              <w:rPr>
                <w:sz w:val="24"/>
                <w:szCs w:val="24"/>
              </w:rPr>
              <w:t>asemenea</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prevadă</w:t>
            </w:r>
            <w:proofErr w:type="spellEnd"/>
            <w:r w:rsidRPr="00E01A5A">
              <w:rPr>
                <w:sz w:val="24"/>
                <w:szCs w:val="24"/>
              </w:rPr>
              <w:t xml:space="preserve"> </w:t>
            </w:r>
            <w:proofErr w:type="spellStart"/>
            <w:r w:rsidRPr="00E01A5A">
              <w:rPr>
                <w:sz w:val="24"/>
                <w:szCs w:val="24"/>
              </w:rPr>
              <w:t>posibilitatea</w:t>
            </w:r>
            <w:proofErr w:type="spellEnd"/>
            <w:r w:rsidRPr="00E01A5A">
              <w:rPr>
                <w:sz w:val="24"/>
                <w:szCs w:val="24"/>
              </w:rPr>
              <w:t xml:space="preserve"> ca </w:t>
            </w:r>
            <w:proofErr w:type="spellStart"/>
            <w:r w:rsidRPr="00E01A5A">
              <w:rPr>
                <w:sz w:val="24"/>
                <w:szCs w:val="24"/>
              </w:rPr>
              <w:t>întreprinderile</w:t>
            </w:r>
            <w:proofErr w:type="spellEnd"/>
            <w:r w:rsidRPr="00E01A5A">
              <w:rPr>
                <w:sz w:val="24"/>
                <w:szCs w:val="24"/>
              </w:rPr>
              <w:t xml:space="preserve"> care </w:t>
            </w:r>
            <w:proofErr w:type="spellStart"/>
            <w:r w:rsidRPr="00E01A5A">
              <w:rPr>
                <w:sz w:val="24"/>
                <w:szCs w:val="24"/>
              </w:rPr>
              <w:t>doresc</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depună</w:t>
            </w:r>
            <w:proofErr w:type="spellEnd"/>
            <w:r w:rsidRPr="00E01A5A">
              <w:rPr>
                <w:sz w:val="24"/>
                <w:szCs w:val="24"/>
              </w:rPr>
              <w:t xml:space="preserve"> o </w:t>
            </w:r>
            <w:proofErr w:type="spellStart"/>
            <w:r w:rsidRPr="00E01A5A">
              <w:rPr>
                <w:sz w:val="24"/>
                <w:szCs w:val="24"/>
              </w:rPr>
              <w:t>cerere</w:t>
            </w:r>
            <w:proofErr w:type="spellEnd"/>
            <w:r w:rsidRPr="00E01A5A">
              <w:rPr>
                <w:sz w:val="24"/>
                <w:szCs w:val="24"/>
              </w:rPr>
              <w:t xml:space="preserve"> de </w:t>
            </w:r>
            <w:proofErr w:type="spellStart"/>
            <w:r w:rsidRPr="00E01A5A">
              <w:rPr>
                <w:sz w:val="24"/>
                <w:szCs w:val="24"/>
              </w:rPr>
              <w:t>reducere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amenzilor</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solicite</w:t>
            </w:r>
            <w:proofErr w:type="spellEnd"/>
            <w:r w:rsidRPr="00E01A5A">
              <w:rPr>
                <w:sz w:val="24"/>
                <w:szCs w:val="24"/>
              </w:rPr>
              <w:t xml:space="preserve"> </w:t>
            </w:r>
            <w:proofErr w:type="spellStart"/>
            <w:r w:rsidRPr="00E01A5A">
              <w:rPr>
                <w:sz w:val="24"/>
                <w:szCs w:val="24"/>
              </w:rPr>
              <w:t>inițial</w:t>
            </w:r>
            <w:proofErr w:type="spellEnd"/>
            <w:r w:rsidRPr="00E01A5A">
              <w:rPr>
                <w:sz w:val="24"/>
                <w:szCs w:val="24"/>
              </w:rPr>
              <w:t xml:space="preserve"> un </w:t>
            </w:r>
            <w:proofErr w:type="spellStart"/>
            <w:r w:rsidRPr="00E01A5A">
              <w:rPr>
                <w:sz w:val="24"/>
                <w:szCs w:val="24"/>
              </w:rPr>
              <w:t>număr</w:t>
            </w:r>
            <w:proofErr w:type="spellEnd"/>
            <w:r w:rsidRPr="00E01A5A">
              <w:rPr>
                <w:sz w:val="24"/>
                <w:szCs w:val="24"/>
              </w:rPr>
              <w:t xml:space="preserve"> de </w:t>
            </w:r>
            <w:proofErr w:type="spellStart"/>
            <w:r w:rsidRPr="00E01A5A">
              <w:rPr>
                <w:sz w:val="24"/>
                <w:szCs w:val="24"/>
              </w:rPr>
              <w:t>ordine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ordinea</w:t>
            </w:r>
            <w:proofErr w:type="spellEnd"/>
            <w:r w:rsidRPr="00E01A5A">
              <w:rPr>
                <w:sz w:val="24"/>
                <w:szCs w:val="24"/>
              </w:rPr>
              <w:t xml:space="preserve"> de </w:t>
            </w:r>
            <w:proofErr w:type="spellStart"/>
            <w:r w:rsidRPr="00E01A5A">
              <w:rPr>
                <w:sz w:val="24"/>
                <w:szCs w:val="24"/>
              </w:rPr>
              <w:t>sosire</w:t>
            </w:r>
            <w:proofErr w:type="spellEnd"/>
            <w:r w:rsidRPr="00E01A5A">
              <w:rPr>
                <w:sz w:val="24"/>
                <w:szCs w:val="24"/>
              </w:rPr>
              <w:t xml:space="preserve"> a </w:t>
            </w:r>
            <w:proofErr w:type="spellStart"/>
            <w:r w:rsidRPr="00E01A5A">
              <w:rPr>
                <w:sz w:val="24"/>
                <w:szCs w:val="24"/>
              </w:rPr>
              <w:t>cererilor</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w:t>
            </w:r>
          </w:p>
          <w:p w14:paraId="627A771B" w14:textId="77777777" w:rsidR="000F2D5E" w:rsidRPr="00E01A5A" w:rsidRDefault="000F2D5E" w:rsidP="00484DF6">
            <w:pPr>
              <w:ind w:firstLine="0"/>
              <w:jc w:val="center"/>
              <w:rPr>
                <w:b/>
                <w:sz w:val="24"/>
                <w:szCs w:val="24"/>
              </w:rPr>
            </w:pPr>
          </w:p>
        </w:tc>
        <w:tc>
          <w:tcPr>
            <w:tcW w:w="3969" w:type="dxa"/>
          </w:tcPr>
          <w:p w14:paraId="0F382346" w14:textId="77777777" w:rsidR="00A64B7F" w:rsidRPr="00E01A5A" w:rsidRDefault="00A64B7F" w:rsidP="00484DF6">
            <w:pPr>
              <w:ind w:firstLine="0"/>
              <w:jc w:val="center"/>
              <w:rPr>
                <w:rFonts w:eastAsia="Calibri"/>
                <w:b/>
                <w:sz w:val="24"/>
                <w:szCs w:val="24"/>
                <w:lang w:val="ro-RO"/>
              </w:rPr>
            </w:pPr>
          </w:p>
          <w:p w14:paraId="77ADED72" w14:textId="77777777" w:rsidR="00A64B7F" w:rsidRPr="00E01A5A" w:rsidRDefault="00A64B7F" w:rsidP="00484DF6">
            <w:pPr>
              <w:ind w:firstLine="0"/>
              <w:jc w:val="center"/>
              <w:rPr>
                <w:rFonts w:eastAsia="Calibri"/>
                <w:sz w:val="24"/>
                <w:szCs w:val="24"/>
                <w:lang w:val="ro-RO"/>
              </w:rPr>
            </w:pPr>
            <w:r w:rsidRPr="00E01A5A">
              <w:rPr>
                <w:rFonts w:eastAsia="Calibri"/>
                <w:sz w:val="24"/>
                <w:szCs w:val="24"/>
                <w:lang w:val="ro-RO"/>
              </w:rPr>
              <w:t>Articolul 92</w:t>
            </w:r>
            <w:r w:rsidRPr="00E01A5A">
              <w:rPr>
                <w:rFonts w:eastAsia="Calibri"/>
                <w:sz w:val="24"/>
                <w:szCs w:val="24"/>
                <w:vertAlign w:val="superscript"/>
                <w:lang w:val="ro-RO"/>
              </w:rPr>
              <w:t>1</w:t>
            </w:r>
            <w:r w:rsidRPr="00E01A5A">
              <w:rPr>
                <w:rFonts w:eastAsia="Calibri"/>
                <w:sz w:val="24"/>
                <w:szCs w:val="24"/>
                <w:lang w:val="ro-RO"/>
              </w:rPr>
              <w:t>.</w:t>
            </w:r>
            <w:r w:rsidRPr="00E01A5A">
              <w:rPr>
                <w:rFonts w:eastAsia="Calibri"/>
                <w:b/>
                <w:sz w:val="24"/>
                <w:szCs w:val="24"/>
                <w:vertAlign w:val="superscript"/>
                <w:lang w:val="ro-RO"/>
              </w:rPr>
              <w:t xml:space="preserve">  </w:t>
            </w:r>
            <w:r w:rsidRPr="00E01A5A">
              <w:rPr>
                <w:rFonts w:eastAsia="Calibri"/>
                <w:sz w:val="24"/>
                <w:szCs w:val="24"/>
                <w:lang w:val="ro-RO"/>
              </w:rPr>
              <w:t>Solicitarea unui număr de ordine</w:t>
            </w:r>
          </w:p>
          <w:p w14:paraId="667B3762" w14:textId="77777777" w:rsidR="00A64B7F" w:rsidRPr="00E01A5A" w:rsidRDefault="00A64B7F" w:rsidP="00484DF6">
            <w:pPr>
              <w:ind w:firstLine="0"/>
              <w:rPr>
                <w:rFonts w:eastAsia="Calibri"/>
                <w:sz w:val="24"/>
                <w:szCs w:val="24"/>
                <w:lang w:val="ro-RO"/>
              </w:rPr>
            </w:pPr>
            <w:r w:rsidRPr="00E01A5A">
              <w:rPr>
                <w:rFonts w:eastAsia="Calibri"/>
                <w:sz w:val="24"/>
                <w:szCs w:val="24"/>
                <w:lang w:val="ro-RO"/>
              </w:rPr>
              <w:t xml:space="preserve">(1) Un participant la acord poate contacta Consiliul Concurenței, </w:t>
            </w:r>
            <w:proofErr w:type="spellStart"/>
            <w:r w:rsidRPr="00E01A5A">
              <w:rPr>
                <w:rFonts w:eastAsia="Calibri"/>
                <w:sz w:val="24"/>
                <w:szCs w:val="24"/>
                <w:lang w:val="ro-RO"/>
              </w:rPr>
              <w:t>manifestîndu</w:t>
            </w:r>
            <w:proofErr w:type="spellEnd"/>
            <w:r w:rsidRPr="00E01A5A">
              <w:rPr>
                <w:rFonts w:eastAsia="Calibri"/>
                <w:sz w:val="24"/>
                <w:szCs w:val="24"/>
                <w:lang w:val="ro-RO"/>
              </w:rPr>
              <w:t>-și voința de a depune o cerere pentru clemență. În acest sens, întreprinderea sau asocierea de întreprinderi poate solicita acordarea unui număr de ordine, pentru a furniza informațiile prevăzute de prezenta secțiune, cu scopul de a-și asigura prioritatea în ceea ce privește ordinea de înregistrare a cererilor de clemență. Întreprinderea va justifica cererea sa de obținere a unui număr de ordine.</w:t>
            </w:r>
          </w:p>
          <w:p w14:paraId="200885F1" w14:textId="77777777" w:rsidR="00A64B7F" w:rsidRPr="00E01A5A" w:rsidRDefault="00A64B7F" w:rsidP="00484DF6">
            <w:pPr>
              <w:ind w:firstLine="0"/>
              <w:rPr>
                <w:rFonts w:eastAsia="Calibri"/>
                <w:sz w:val="24"/>
                <w:szCs w:val="24"/>
                <w:lang w:val="ro-RO"/>
              </w:rPr>
            </w:pPr>
            <w:r w:rsidRPr="00E01A5A">
              <w:rPr>
                <w:rFonts w:eastAsia="Calibri"/>
                <w:sz w:val="24"/>
                <w:szCs w:val="24"/>
                <w:lang w:val="ro-RO"/>
              </w:rPr>
              <w:t>(2) Consiliul Concurenței poate acorda numărul de ordine pe o perioadă care va fi specificată de la caz la caz, dar nu mai puțin de 10 zile lucrătoare, pentru a permite colectarea informațiilor și a elementelor probatorii necesare.</w:t>
            </w:r>
          </w:p>
          <w:p w14:paraId="02073224" w14:textId="77777777" w:rsidR="00A64B7F" w:rsidRPr="00E01A5A" w:rsidRDefault="00A64B7F" w:rsidP="00484DF6">
            <w:pPr>
              <w:ind w:firstLine="0"/>
              <w:rPr>
                <w:rFonts w:eastAsia="Calibri"/>
                <w:sz w:val="24"/>
                <w:szCs w:val="24"/>
                <w:lang w:val="ro-RO"/>
              </w:rPr>
            </w:pPr>
            <w:r w:rsidRPr="00E01A5A">
              <w:rPr>
                <w:rFonts w:eastAsia="Calibri"/>
                <w:sz w:val="24"/>
                <w:szCs w:val="24"/>
                <w:lang w:val="ro-RO"/>
              </w:rPr>
              <w:t xml:space="preserve">(3) Pentru a putea obține un număr de </w:t>
            </w:r>
            <w:r w:rsidRPr="00E01A5A">
              <w:rPr>
                <w:rFonts w:eastAsia="Calibri"/>
                <w:sz w:val="24"/>
                <w:szCs w:val="24"/>
                <w:lang w:val="ro-RO"/>
              </w:rPr>
              <w:lastRenderedPageBreak/>
              <w:t>ordine, întreprinderea trebuie să furnizeze autorității de concurență informații referitoare la numele și adresa sa, părțile la presupusa înțelegere, produsele/serviciile și teritoriile afectate, tipul înțelegerii, durata estimată a încălcării, precum și o scurtă descriere a modalității de funcționare a presupusei înțelegeri. Întreprinderea trebuie, de asemenea, să informeze Consiliul Concurenței cu privire la cererile pentru clemență adresate sau pe care intenționează să le adreseze altor autorități de concurență cu privire la presupusa înțelegere.</w:t>
            </w:r>
          </w:p>
          <w:p w14:paraId="691B3C68" w14:textId="77777777" w:rsidR="00A64B7F" w:rsidRPr="00E01A5A" w:rsidRDefault="00A64B7F" w:rsidP="00484DF6">
            <w:pPr>
              <w:ind w:firstLine="0"/>
              <w:rPr>
                <w:rFonts w:eastAsia="Calibri"/>
                <w:sz w:val="24"/>
                <w:szCs w:val="24"/>
                <w:lang w:val="ro-RO"/>
              </w:rPr>
            </w:pPr>
            <w:r w:rsidRPr="00E01A5A">
              <w:rPr>
                <w:rFonts w:eastAsia="Calibri"/>
                <w:sz w:val="24"/>
                <w:szCs w:val="24"/>
                <w:lang w:val="ro-RO"/>
              </w:rPr>
              <w:t>(4) Întreprinderile care beneficiază de un număr de ordine nu pot să își completeze solicitarea prin înaintarea unei cereri formale sub formă ipotetică.</w:t>
            </w:r>
          </w:p>
          <w:p w14:paraId="54E95DDD" w14:textId="77777777" w:rsidR="00A64B7F" w:rsidRPr="00E01A5A" w:rsidRDefault="00A64B7F" w:rsidP="00484DF6">
            <w:pPr>
              <w:ind w:firstLine="0"/>
              <w:rPr>
                <w:rFonts w:eastAsia="Calibri"/>
                <w:sz w:val="24"/>
                <w:szCs w:val="24"/>
                <w:lang w:val="ro-RO"/>
              </w:rPr>
            </w:pPr>
            <w:r w:rsidRPr="00E01A5A">
              <w:rPr>
                <w:rFonts w:eastAsia="Calibri"/>
                <w:sz w:val="24"/>
                <w:szCs w:val="24"/>
                <w:lang w:val="ro-RO"/>
              </w:rPr>
              <w:t xml:space="preserve">(5) Dacă întreprinderea își completează cererea în termenul stabilit de către Consiliul Concurenței, se va considera că informațiile și elementele probatorii furnizate au fost transmise la data depunerii cererii inițiale. </w:t>
            </w:r>
          </w:p>
          <w:p w14:paraId="17C2D056" w14:textId="77777777" w:rsidR="000F2D5E" w:rsidRPr="00E01A5A" w:rsidRDefault="00A64B7F" w:rsidP="00484DF6">
            <w:pPr>
              <w:ind w:firstLine="0"/>
              <w:rPr>
                <w:b/>
                <w:sz w:val="24"/>
                <w:szCs w:val="24"/>
                <w:lang w:val="ro-RO"/>
              </w:rPr>
            </w:pPr>
            <w:r w:rsidRPr="00E01A5A">
              <w:rPr>
                <w:rFonts w:eastAsia="Calibri"/>
                <w:sz w:val="24"/>
                <w:szCs w:val="24"/>
                <w:lang w:val="ro-RO"/>
              </w:rPr>
              <w:t xml:space="preserve">(6) În situația în care solicitarea nu este completată în termenul stabilit, Consiliul Concurenței o va respinge. În cazul în care întreprinderea sau asocierea de întreprinderi va reveni și va solicita din nou clemență, iar aceasta nu a fost încă acordată </w:t>
            </w:r>
            <w:r w:rsidRPr="00E01A5A">
              <w:rPr>
                <w:rFonts w:eastAsia="Calibri"/>
                <w:sz w:val="24"/>
                <w:szCs w:val="24"/>
                <w:lang w:val="ro-RO"/>
              </w:rPr>
              <w:lastRenderedPageBreak/>
              <w:t>condiționat, aceasta nu va mai avea posibilitatea să recurgă la sistemul numărului de ordine sau la cererea formală sub forma ipotetică. Întreprinderea va putea înainta Consiliului Concurenței doar o cerere formală prin care să furnizeze imediat toate informațiile și elementele probatorii de care dispune în legătură cu presupusa încălcare a legii.</w:t>
            </w:r>
          </w:p>
        </w:tc>
        <w:tc>
          <w:tcPr>
            <w:tcW w:w="1559" w:type="dxa"/>
          </w:tcPr>
          <w:p w14:paraId="27BF400C" w14:textId="77777777" w:rsidR="000F2D5E" w:rsidRPr="00E01A5A" w:rsidRDefault="000F2D5E" w:rsidP="00484DF6">
            <w:pPr>
              <w:ind w:firstLine="0"/>
              <w:jc w:val="center"/>
              <w:rPr>
                <w:b/>
                <w:sz w:val="24"/>
                <w:szCs w:val="24"/>
                <w:lang w:val="ro-RO"/>
              </w:rPr>
            </w:pPr>
          </w:p>
          <w:p w14:paraId="6F08C6CD" w14:textId="77777777" w:rsidR="00A64B7F" w:rsidRPr="00E01A5A" w:rsidRDefault="00A64B7F" w:rsidP="00484DF6">
            <w:pPr>
              <w:ind w:firstLine="0"/>
              <w:jc w:val="center"/>
              <w:rPr>
                <w:sz w:val="24"/>
                <w:szCs w:val="24"/>
                <w:lang w:val="ro-RO"/>
              </w:rPr>
            </w:pPr>
            <w:r w:rsidRPr="00E01A5A">
              <w:rPr>
                <w:sz w:val="24"/>
                <w:szCs w:val="24"/>
                <w:lang w:val="ro-RO"/>
              </w:rPr>
              <w:t>Compatibil</w:t>
            </w:r>
          </w:p>
        </w:tc>
        <w:tc>
          <w:tcPr>
            <w:tcW w:w="1418" w:type="dxa"/>
          </w:tcPr>
          <w:p w14:paraId="3EBF9A63" w14:textId="77777777" w:rsidR="000F2D5E" w:rsidRPr="00E01A5A" w:rsidRDefault="000F2D5E" w:rsidP="00484DF6">
            <w:pPr>
              <w:ind w:firstLine="0"/>
              <w:jc w:val="center"/>
              <w:rPr>
                <w:b/>
                <w:sz w:val="24"/>
                <w:szCs w:val="24"/>
                <w:lang w:val="ro-RO"/>
              </w:rPr>
            </w:pPr>
          </w:p>
        </w:tc>
        <w:tc>
          <w:tcPr>
            <w:tcW w:w="2268" w:type="dxa"/>
          </w:tcPr>
          <w:p w14:paraId="5792A1CE" w14:textId="77777777" w:rsidR="000F2D5E" w:rsidRPr="00E01A5A" w:rsidRDefault="000F2D5E" w:rsidP="00484DF6">
            <w:pPr>
              <w:ind w:firstLine="0"/>
              <w:jc w:val="center"/>
              <w:rPr>
                <w:b/>
                <w:sz w:val="24"/>
                <w:szCs w:val="24"/>
                <w:lang w:val="ro-RO"/>
              </w:rPr>
            </w:pPr>
          </w:p>
        </w:tc>
        <w:tc>
          <w:tcPr>
            <w:tcW w:w="1559" w:type="dxa"/>
          </w:tcPr>
          <w:p w14:paraId="2F562D82" w14:textId="77777777" w:rsidR="000F2D5E" w:rsidRPr="00E01A5A" w:rsidRDefault="000F2D5E" w:rsidP="00484DF6">
            <w:pPr>
              <w:ind w:firstLine="0"/>
              <w:jc w:val="center"/>
              <w:rPr>
                <w:b/>
                <w:sz w:val="24"/>
                <w:szCs w:val="24"/>
                <w:lang w:val="ro-RO"/>
              </w:rPr>
            </w:pPr>
          </w:p>
        </w:tc>
      </w:tr>
      <w:tr w:rsidR="000F2D5E" w:rsidRPr="00E01A5A" w14:paraId="778D335A" w14:textId="77777777" w:rsidTr="00AB7756">
        <w:tc>
          <w:tcPr>
            <w:tcW w:w="4820" w:type="dxa"/>
          </w:tcPr>
          <w:p w14:paraId="1F3D54A0" w14:textId="77777777" w:rsidR="0096395B" w:rsidRPr="00E01A5A" w:rsidRDefault="0096395B" w:rsidP="00484DF6">
            <w:pPr>
              <w:shd w:val="clear" w:color="auto" w:fill="FFFFFF"/>
              <w:ind w:firstLine="0"/>
              <w:jc w:val="center"/>
              <w:rPr>
                <w:i/>
                <w:iCs/>
                <w:sz w:val="24"/>
                <w:szCs w:val="24"/>
              </w:rPr>
            </w:pPr>
            <w:proofErr w:type="spellStart"/>
            <w:r w:rsidRPr="00E01A5A">
              <w:rPr>
                <w:i/>
                <w:iCs/>
                <w:sz w:val="24"/>
                <w:szCs w:val="24"/>
              </w:rPr>
              <w:lastRenderedPageBreak/>
              <w:t>Articolul</w:t>
            </w:r>
            <w:proofErr w:type="spellEnd"/>
            <w:r w:rsidRPr="00E01A5A">
              <w:rPr>
                <w:i/>
                <w:iCs/>
                <w:sz w:val="24"/>
                <w:szCs w:val="24"/>
              </w:rPr>
              <w:t xml:space="preserve"> 22</w:t>
            </w:r>
          </w:p>
          <w:p w14:paraId="0EE449E1" w14:textId="77777777" w:rsidR="0096395B" w:rsidRPr="00E01A5A" w:rsidRDefault="0096395B" w:rsidP="00484DF6">
            <w:pPr>
              <w:shd w:val="clear" w:color="auto" w:fill="FFFFFF"/>
              <w:ind w:firstLine="0"/>
              <w:jc w:val="center"/>
              <w:rPr>
                <w:b/>
                <w:bCs/>
                <w:sz w:val="24"/>
                <w:szCs w:val="24"/>
              </w:rPr>
            </w:pPr>
            <w:proofErr w:type="spellStart"/>
            <w:r w:rsidRPr="00E01A5A">
              <w:rPr>
                <w:b/>
                <w:bCs/>
                <w:sz w:val="24"/>
                <w:szCs w:val="24"/>
              </w:rPr>
              <w:t>Cererile</w:t>
            </w:r>
            <w:proofErr w:type="spellEnd"/>
            <w:r w:rsidRPr="00E01A5A">
              <w:rPr>
                <w:b/>
                <w:bCs/>
                <w:sz w:val="24"/>
                <w:szCs w:val="24"/>
              </w:rPr>
              <w:t xml:space="preserve"> </w:t>
            </w:r>
            <w:proofErr w:type="spellStart"/>
            <w:r w:rsidRPr="00E01A5A">
              <w:rPr>
                <w:b/>
                <w:bCs/>
                <w:sz w:val="24"/>
                <w:szCs w:val="24"/>
              </w:rPr>
              <w:t>simplificate</w:t>
            </w:r>
            <w:proofErr w:type="spellEnd"/>
          </w:p>
          <w:p w14:paraId="66F308B7" w14:textId="77777777" w:rsidR="0096395B" w:rsidRPr="00E01A5A" w:rsidRDefault="0096395B"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acceptă</w:t>
            </w:r>
            <w:proofErr w:type="spellEnd"/>
            <w:r w:rsidRPr="00E01A5A">
              <w:rPr>
                <w:sz w:val="24"/>
                <w:szCs w:val="24"/>
              </w:rPr>
              <w:t xml:space="preserve"> </w:t>
            </w:r>
            <w:proofErr w:type="spellStart"/>
            <w:r w:rsidRPr="00E01A5A">
              <w:rPr>
                <w:sz w:val="24"/>
                <w:szCs w:val="24"/>
              </w:rPr>
              <w:t>cereri</w:t>
            </w:r>
            <w:proofErr w:type="spellEnd"/>
            <w:r w:rsidRPr="00E01A5A">
              <w:rPr>
                <w:sz w:val="24"/>
                <w:szCs w:val="24"/>
              </w:rPr>
              <w:t xml:space="preserve"> </w:t>
            </w:r>
            <w:proofErr w:type="spellStart"/>
            <w:r w:rsidRPr="00E01A5A">
              <w:rPr>
                <w:sz w:val="24"/>
                <w:szCs w:val="24"/>
              </w:rPr>
              <w:t>simplificate</w:t>
            </w:r>
            <w:proofErr w:type="spellEnd"/>
            <w:r w:rsidRPr="00E01A5A">
              <w:rPr>
                <w:sz w:val="24"/>
                <w:szCs w:val="24"/>
              </w:rPr>
              <w:t xml:space="preserve"> din </w:t>
            </w:r>
            <w:proofErr w:type="spellStart"/>
            <w:r w:rsidRPr="00E01A5A">
              <w:rPr>
                <w:sz w:val="24"/>
                <w:szCs w:val="24"/>
              </w:rPr>
              <w:t>partea</w:t>
            </w:r>
            <w:proofErr w:type="spellEnd"/>
            <w:r w:rsidRPr="00E01A5A">
              <w:rPr>
                <w:sz w:val="24"/>
                <w:szCs w:val="24"/>
              </w:rPr>
              <w:t xml:space="preserve"> </w:t>
            </w:r>
            <w:proofErr w:type="spellStart"/>
            <w:r w:rsidRPr="00E01A5A">
              <w:rPr>
                <w:sz w:val="24"/>
                <w:szCs w:val="24"/>
              </w:rPr>
              <w:t>solicitanților</w:t>
            </w:r>
            <w:proofErr w:type="spellEnd"/>
            <w:r w:rsidRPr="00E01A5A">
              <w:rPr>
                <w:sz w:val="24"/>
                <w:szCs w:val="24"/>
              </w:rPr>
              <w:t xml:space="preserve"> care au </w:t>
            </w:r>
            <w:proofErr w:type="spellStart"/>
            <w:r w:rsidRPr="00E01A5A">
              <w:rPr>
                <w:sz w:val="24"/>
                <w:szCs w:val="24"/>
              </w:rPr>
              <w:t>depus</w:t>
            </w:r>
            <w:proofErr w:type="spellEnd"/>
            <w:r w:rsidRPr="00E01A5A">
              <w:rPr>
                <w:sz w:val="24"/>
                <w:szCs w:val="24"/>
              </w:rPr>
              <w:t xml:space="preserve"> la </w:t>
            </w:r>
            <w:proofErr w:type="spellStart"/>
            <w:r w:rsidRPr="00E01A5A">
              <w:rPr>
                <w:sz w:val="24"/>
                <w:szCs w:val="24"/>
              </w:rPr>
              <w:t>Comisie</w:t>
            </w:r>
            <w:proofErr w:type="spellEnd"/>
            <w:r w:rsidRPr="00E01A5A">
              <w:rPr>
                <w:sz w:val="24"/>
                <w:szCs w:val="24"/>
              </w:rPr>
              <w:t xml:space="preserve"> o </w:t>
            </w:r>
            <w:proofErr w:type="spellStart"/>
            <w:r w:rsidRPr="00E01A5A">
              <w:rPr>
                <w:sz w:val="24"/>
                <w:szCs w:val="24"/>
              </w:rPr>
              <w:t>cerere</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fie </w:t>
            </w:r>
            <w:proofErr w:type="spellStart"/>
            <w:r w:rsidRPr="00E01A5A">
              <w:rPr>
                <w:sz w:val="24"/>
                <w:szCs w:val="24"/>
              </w:rPr>
              <w:t>prin</w:t>
            </w:r>
            <w:proofErr w:type="spellEnd"/>
            <w:r w:rsidRPr="00E01A5A">
              <w:rPr>
                <w:sz w:val="24"/>
                <w:szCs w:val="24"/>
              </w:rPr>
              <w:t xml:space="preserve"> </w:t>
            </w:r>
            <w:proofErr w:type="spellStart"/>
            <w:r w:rsidRPr="00E01A5A">
              <w:rPr>
                <w:sz w:val="24"/>
                <w:szCs w:val="24"/>
              </w:rPr>
              <w:t>solicitarea</w:t>
            </w:r>
            <w:proofErr w:type="spellEnd"/>
            <w:r w:rsidRPr="00E01A5A">
              <w:rPr>
                <w:sz w:val="24"/>
                <w:szCs w:val="24"/>
              </w:rPr>
              <w:t xml:space="preserve"> </w:t>
            </w:r>
            <w:proofErr w:type="spellStart"/>
            <w:r w:rsidRPr="00E01A5A">
              <w:rPr>
                <w:sz w:val="24"/>
                <w:szCs w:val="24"/>
              </w:rPr>
              <w:t>unui</w:t>
            </w:r>
            <w:proofErr w:type="spellEnd"/>
            <w:r w:rsidRPr="00E01A5A">
              <w:rPr>
                <w:sz w:val="24"/>
                <w:szCs w:val="24"/>
              </w:rPr>
              <w:t xml:space="preserve"> </w:t>
            </w:r>
            <w:proofErr w:type="spellStart"/>
            <w:r w:rsidRPr="00E01A5A">
              <w:rPr>
                <w:sz w:val="24"/>
                <w:szCs w:val="24"/>
              </w:rPr>
              <w:t>număr</w:t>
            </w:r>
            <w:proofErr w:type="spellEnd"/>
            <w:r w:rsidRPr="00E01A5A">
              <w:rPr>
                <w:sz w:val="24"/>
                <w:szCs w:val="24"/>
              </w:rPr>
              <w:t xml:space="preserve"> de </w:t>
            </w:r>
            <w:proofErr w:type="spellStart"/>
            <w:r w:rsidRPr="00E01A5A">
              <w:rPr>
                <w:sz w:val="24"/>
                <w:szCs w:val="24"/>
              </w:rPr>
              <w:t>ordine</w:t>
            </w:r>
            <w:proofErr w:type="spellEnd"/>
            <w:r w:rsidRPr="00E01A5A">
              <w:rPr>
                <w:sz w:val="24"/>
                <w:szCs w:val="24"/>
              </w:rPr>
              <w:t xml:space="preserve">, fie </w:t>
            </w:r>
            <w:proofErr w:type="spellStart"/>
            <w:r w:rsidRPr="00E01A5A">
              <w:rPr>
                <w:sz w:val="24"/>
                <w:szCs w:val="24"/>
              </w:rPr>
              <w:t>prin</w:t>
            </w:r>
            <w:proofErr w:type="spellEnd"/>
            <w:r w:rsidRPr="00E01A5A">
              <w:rPr>
                <w:sz w:val="24"/>
                <w:szCs w:val="24"/>
              </w:rPr>
              <w:t xml:space="preserve"> </w:t>
            </w:r>
            <w:proofErr w:type="spellStart"/>
            <w:r w:rsidRPr="00E01A5A">
              <w:rPr>
                <w:sz w:val="24"/>
                <w:szCs w:val="24"/>
              </w:rPr>
              <w:t>prezentarea</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cereri</w:t>
            </w:r>
            <w:proofErr w:type="spellEnd"/>
            <w:r w:rsidRPr="00E01A5A">
              <w:rPr>
                <w:sz w:val="24"/>
                <w:szCs w:val="24"/>
              </w:rPr>
              <w:t xml:space="preserve"> complete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legătură</w:t>
            </w:r>
            <w:proofErr w:type="spellEnd"/>
            <w:r w:rsidRPr="00E01A5A">
              <w:rPr>
                <w:sz w:val="24"/>
                <w:szCs w:val="24"/>
              </w:rPr>
              <w:t xml:space="preserve"> cu </w:t>
            </w:r>
            <w:proofErr w:type="spellStart"/>
            <w:r w:rsidRPr="00E01A5A">
              <w:rPr>
                <w:sz w:val="24"/>
                <w:szCs w:val="24"/>
              </w:rPr>
              <w:t>același</w:t>
            </w:r>
            <w:proofErr w:type="spellEnd"/>
            <w:r w:rsidRPr="00E01A5A">
              <w:rPr>
                <w:sz w:val="24"/>
                <w:szCs w:val="24"/>
              </w:rPr>
              <w:t xml:space="preserve"> </w:t>
            </w:r>
            <w:proofErr w:type="spellStart"/>
            <w:r w:rsidRPr="00E01A5A">
              <w:rPr>
                <w:sz w:val="24"/>
                <w:szCs w:val="24"/>
              </w:rPr>
              <w:t>presupus</w:t>
            </w:r>
            <w:proofErr w:type="spellEnd"/>
            <w:r w:rsidRPr="00E01A5A">
              <w:rPr>
                <w:sz w:val="24"/>
                <w:szCs w:val="24"/>
              </w:rPr>
              <w:t xml:space="preserve"> cartel secret, cu </w:t>
            </w:r>
            <w:proofErr w:type="spellStart"/>
            <w:r w:rsidRPr="00E01A5A">
              <w:rPr>
                <w:sz w:val="24"/>
                <w:szCs w:val="24"/>
              </w:rPr>
              <w:t>condiția</w:t>
            </w:r>
            <w:proofErr w:type="spellEnd"/>
            <w:r w:rsidRPr="00E01A5A">
              <w:rPr>
                <w:sz w:val="24"/>
                <w:szCs w:val="24"/>
              </w:rPr>
              <w:t xml:space="preserve"> ca </w:t>
            </w:r>
            <w:proofErr w:type="spellStart"/>
            <w:r w:rsidRPr="00E01A5A">
              <w:rPr>
                <w:sz w:val="24"/>
                <w:szCs w:val="24"/>
              </w:rPr>
              <w:t>respectivele</w:t>
            </w:r>
            <w:proofErr w:type="spellEnd"/>
            <w:r w:rsidRPr="00E01A5A">
              <w:rPr>
                <w:sz w:val="24"/>
                <w:szCs w:val="24"/>
              </w:rPr>
              <w:t xml:space="preserve"> </w:t>
            </w:r>
            <w:proofErr w:type="spellStart"/>
            <w:r w:rsidRPr="00E01A5A">
              <w:rPr>
                <w:sz w:val="24"/>
                <w:szCs w:val="24"/>
              </w:rPr>
              <w:t>cereri</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acopere</w:t>
            </w:r>
            <w:proofErr w:type="spellEnd"/>
            <w:r w:rsidRPr="00E01A5A">
              <w:rPr>
                <w:sz w:val="24"/>
                <w:szCs w:val="24"/>
              </w:rPr>
              <w:t xml:space="preserve"> </w:t>
            </w:r>
            <w:proofErr w:type="spellStart"/>
            <w:r w:rsidRPr="00E01A5A">
              <w:rPr>
                <w:sz w:val="24"/>
                <w:szCs w:val="24"/>
              </w:rPr>
              <w:t>mai</w:t>
            </w:r>
            <w:proofErr w:type="spellEnd"/>
            <w:r w:rsidRPr="00E01A5A">
              <w:rPr>
                <w:sz w:val="24"/>
                <w:szCs w:val="24"/>
              </w:rPr>
              <w:t xml:space="preserve"> </w:t>
            </w:r>
            <w:proofErr w:type="spellStart"/>
            <w:r w:rsidRPr="00E01A5A">
              <w:rPr>
                <w:sz w:val="24"/>
                <w:szCs w:val="24"/>
              </w:rPr>
              <w:t>mult</w:t>
            </w:r>
            <w:proofErr w:type="spellEnd"/>
            <w:r w:rsidRPr="00E01A5A">
              <w:rPr>
                <w:sz w:val="24"/>
                <w:szCs w:val="24"/>
              </w:rPr>
              <w:t xml:space="preserve"> de </w:t>
            </w:r>
            <w:proofErr w:type="spellStart"/>
            <w:r w:rsidRPr="00E01A5A">
              <w:rPr>
                <w:sz w:val="24"/>
                <w:szCs w:val="24"/>
              </w:rPr>
              <w:t>trei</w:t>
            </w:r>
            <w:proofErr w:type="spellEnd"/>
            <w:r w:rsidRPr="00E01A5A">
              <w:rPr>
                <w:sz w:val="24"/>
                <w:szCs w:val="24"/>
              </w:rPr>
              <w:t xml:space="preserve"> state </w:t>
            </w:r>
            <w:proofErr w:type="spellStart"/>
            <w:r w:rsidRPr="00E01A5A">
              <w:rPr>
                <w:sz w:val="24"/>
                <w:szCs w:val="24"/>
              </w:rPr>
              <w:t>membre</w:t>
            </w:r>
            <w:proofErr w:type="spellEnd"/>
            <w:r w:rsidRPr="00E01A5A">
              <w:rPr>
                <w:sz w:val="24"/>
                <w:szCs w:val="24"/>
              </w:rPr>
              <w:t xml:space="preserve"> ca </w:t>
            </w:r>
            <w:proofErr w:type="spellStart"/>
            <w:r w:rsidRPr="00E01A5A">
              <w:rPr>
                <w:sz w:val="24"/>
                <w:szCs w:val="24"/>
              </w:rPr>
              <w:t>teritorii</w:t>
            </w:r>
            <w:proofErr w:type="spellEnd"/>
            <w:r w:rsidRPr="00E01A5A">
              <w:rPr>
                <w:sz w:val="24"/>
                <w:szCs w:val="24"/>
              </w:rPr>
              <w:t xml:space="preserve"> </w:t>
            </w:r>
            <w:proofErr w:type="spellStart"/>
            <w:r w:rsidRPr="00E01A5A">
              <w:rPr>
                <w:sz w:val="24"/>
                <w:szCs w:val="24"/>
              </w:rPr>
              <w:t>afectate</w:t>
            </w:r>
            <w:proofErr w:type="spellEnd"/>
            <w:r w:rsidRPr="00E01A5A">
              <w:rPr>
                <w:sz w:val="24"/>
                <w:szCs w:val="24"/>
              </w:rPr>
              <w:t>.</w:t>
            </w:r>
          </w:p>
          <w:p w14:paraId="14A2355E" w14:textId="77777777" w:rsidR="0096395B" w:rsidRPr="00E01A5A" w:rsidRDefault="0096395B" w:rsidP="00484DF6">
            <w:pPr>
              <w:shd w:val="clear" w:color="auto" w:fill="FFFFFF"/>
              <w:ind w:firstLine="0"/>
              <w:rPr>
                <w:sz w:val="24"/>
                <w:szCs w:val="24"/>
              </w:rPr>
            </w:pPr>
            <w:r w:rsidRPr="00E01A5A">
              <w:rPr>
                <w:sz w:val="24"/>
                <w:szCs w:val="24"/>
              </w:rPr>
              <w:t>(2)   </w:t>
            </w:r>
            <w:proofErr w:type="spellStart"/>
            <w:r w:rsidRPr="00E01A5A">
              <w:rPr>
                <w:sz w:val="24"/>
                <w:szCs w:val="24"/>
              </w:rPr>
              <w:t>Cererile</w:t>
            </w:r>
            <w:proofErr w:type="spellEnd"/>
            <w:r w:rsidRPr="00E01A5A">
              <w:rPr>
                <w:sz w:val="24"/>
                <w:szCs w:val="24"/>
              </w:rPr>
              <w:t xml:space="preserve"> </w:t>
            </w:r>
            <w:proofErr w:type="spellStart"/>
            <w:r w:rsidRPr="00E01A5A">
              <w:rPr>
                <w:sz w:val="24"/>
                <w:szCs w:val="24"/>
              </w:rPr>
              <w:t>simplificate</w:t>
            </w:r>
            <w:proofErr w:type="spellEnd"/>
            <w:r w:rsidRPr="00E01A5A">
              <w:rPr>
                <w:sz w:val="24"/>
                <w:szCs w:val="24"/>
              </w:rPr>
              <w:t xml:space="preserve"> </w:t>
            </w:r>
            <w:proofErr w:type="spellStart"/>
            <w:r w:rsidRPr="00E01A5A">
              <w:rPr>
                <w:sz w:val="24"/>
                <w:szCs w:val="24"/>
              </w:rPr>
              <w:t>cuprind</w:t>
            </w:r>
            <w:proofErr w:type="spellEnd"/>
            <w:r w:rsidRPr="00E01A5A">
              <w:rPr>
                <w:sz w:val="24"/>
                <w:szCs w:val="24"/>
              </w:rPr>
              <w:t xml:space="preserve"> o </w:t>
            </w:r>
            <w:proofErr w:type="spellStart"/>
            <w:r w:rsidRPr="00E01A5A">
              <w:rPr>
                <w:sz w:val="24"/>
                <w:szCs w:val="24"/>
              </w:rPr>
              <w:t>scurtă</w:t>
            </w:r>
            <w:proofErr w:type="spellEnd"/>
            <w:r w:rsidRPr="00E01A5A">
              <w:rPr>
                <w:sz w:val="24"/>
                <w:szCs w:val="24"/>
              </w:rPr>
              <w:t xml:space="preserve"> </w:t>
            </w:r>
            <w:proofErr w:type="spellStart"/>
            <w:r w:rsidRPr="00E01A5A">
              <w:rPr>
                <w:sz w:val="24"/>
                <w:szCs w:val="24"/>
              </w:rPr>
              <w:t>descriere</w:t>
            </w:r>
            <w:proofErr w:type="spellEnd"/>
            <w:r w:rsidRPr="00E01A5A">
              <w:rPr>
                <w:sz w:val="24"/>
                <w:szCs w:val="24"/>
              </w:rPr>
              <w:t xml:space="preserve"> a </w:t>
            </w:r>
            <w:proofErr w:type="spellStart"/>
            <w:r w:rsidRPr="00E01A5A">
              <w:rPr>
                <w:sz w:val="24"/>
                <w:szCs w:val="24"/>
              </w:rPr>
              <w:t>fiecăruia</w:t>
            </w:r>
            <w:proofErr w:type="spellEnd"/>
            <w:r w:rsidRPr="00E01A5A">
              <w:rPr>
                <w:sz w:val="24"/>
                <w:szCs w:val="24"/>
              </w:rPr>
              <w:t xml:space="preserve"> </w:t>
            </w:r>
            <w:proofErr w:type="spellStart"/>
            <w:r w:rsidRPr="00E01A5A">
              <w:rPr>
                <w:sz w:val="24"/>
                <w:szCs w:val="24"/>
              </w:rPr>
              <w:t>dintre</w:t>
            </w:r>
            <w:proofErr w:type="spellEnd"/>
            <w:r w:rsidRPr="00E01A5A">
              <w:rPr>
                <w:sz w:val="24"/>
                <w:szCs w:val="24"/>
              </w:rPr>
              <w:t xml:space="preserve"> </w:t>
            </w:r>
            <w:proofErr w:type="spellStart"/>
            <w:r w:rsidRPr="00E01A5A">
              <w:rPr>
                <w:sz w:val="24"/>
                <w:szCs w:val="24"/>
              </w:rPr>
              <w:t>următoarele</w:t>
            </w:r>
            <w:proofErr w:type="spellEnd"/>
            <w:r w:rsidRPr="00E01A5A">
              <w:rPr>
                <w:sz w:val="24"/>
                <w:szCs w:val="24"/>
              </w:rPr>
              <w:t xml:space="preserve"> </w:t>
            </w:r>
            <w:proofErr w:type="spellStart"/>
            <w:r w:rsidRPr="00E01A5A">
              <w:rPr>
                <w:sz w:val="24"/>
                <w:szCs w:val="24"/>
              </w:rPr>
              <w:t>elemente</w:t>
            </w:r>
            <w:proofErr w:type="spellEnd"/>
            <w:r w:rsidRPr="00E01A5A">
              <w:rPr>
                <w:sz w:val="24"/>
                <w:szCs w:val="24"/>
              </w:rPr>
              <w:t>:</w:t>
            </w:r>
          </w:p>
          <w:p w14:paraId="2DE6054E" w14:textId="77777777" w:rsidR="0096395B" w:rsidRPr="00E01A5A" w:rsidRDefault="0096395B" w:rsidP="00484DF6">
            <w:pPr>
              <w:shd w:val="clear" w:color="auto" w:fill="FFFFFF"/>
              <w:ind w:firstLine="0"/>
              <w:rPr>
                <w:sz w:val="24"/>
                <w:szCs w:val="24"/>
              </w:rPr>
            </w:pPr>
            <w:r w:rsidRPr="00E01A5A">
              <w:rPr>
                <w:sz w:val="24"/>
                <w:szCs w:val="24"/>
              </w:rPr>
              <w:t>(a)</w:t>
            </w:r>
            <w:proofErr w:type="spellStart"/>
            <w:r w:rsidRPr="00E01A5A">
              <w:rPr>
                <w:sz w:val="24"/>
                <w:szCs w:val="24"/>
              </w:rPr>
              <w:t>numele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adresa</w:t>
            </w:r>
            <w:proofErr w:type="spellEnd"/>
            <w:r w:rsidRPr="00E01A5A">
              <w:rPr>
                <w:sz w:val="24"/>
                <w:szCs w:val="24"/>
              </w:rPr>
              <w:t xml:space="preserve"> </w:t>
            </w:r>
            <w:proofErr w:type="spellStart"/>
            <w:r w:rsidRPr="00E01A5A">
              <w:rPr>
                <w:sz w:val="24"/>
                <w:szCs w:val="24"/>
              </w:rPr>
              <w:t>solicitantului</w:t>
            </w:r>
            <w:proofErr w:type="spellEnd"/>
            <w:r w:rsidRPr="00E01A5A">
              <w:rPr>
                <w:sz w:val="24"/>
                <w:szCs w:val="24"/>
              </w:rPr>
              <w:t>;</w:t>
            </w:r>
          </w:p>
          <w:p w14:paraId="6C6656FA" w14:textId="77777777" w:rsidR="0096395B" w:rsidRPr="00E01A5A" w:rsidRDefault="0096395B" w:rsidP="00484DF6">
            <w:pPr>
              <w:shd w:val="clear" w:color="auto" w:fill="FFFFFF"/>
              <w:ind w:firstLine="0"/>
              <w:rPr>
                <w:sz w:val="24"/>
                <w:szCs w:val="24"/>
              </w:rPr>
            </w:pPr>
            <w:r w:rsidRPr="00E01A5A">
              <w:rPr>
                <w:sz w:val="24"/>
                <w:szCs w:val="24"/>
              </w:rPr>
              <w:t>(b)</w:t>
            </w:r>
            <w:proofErr w:type="spellStart"/>
            <w:r w:rsidRPr="00E01A5A">
              <w:rPr>
                <w:sz w:val="24"/>
                <w:szCs w:val="24"/>
              </w:rPr>
              <w:t>numele</w:t>
            </w:r>
            <w:proofErr w:type="spellEnd"/>
            <w:r w:rsidRPr="00E01A5A">
              <w:rPr>
                <w:sz w:val="24"/>
                <w:szCs w:val="24"/>
              </w:rPr>
              <w:t xml:space="preserve"> </w:t>
            </w:r>
            <w:proofErr w:type="spellStart"/>
            <w:r w:rsidRPr="00E01A5A">
              <w:rPr>
                <w:sz w:val="24"/>
                <w:szCs w:val="24"/>
              </w:rPr>
              <w:t>celorlalți</w:t>
            </w:r>
            <w:proofErr w:type="spellEnd"/>
            <w:r w:rsidRPr="00E01A5A">
              <w:rPr>
                <w:sz w:val="24"/>
                <w:szCs w:val="24"/>
              </w:rPr>
              <w:t xml:space="preserve"> </w:t>
            </w:r>
            <w:proofErr w:type="spellStart"/>
            <w:r w:rsidRPr="00E01A5A">
              <w:rPr>
                <w:sz w:val="24"/>
                <w:szCs w:val="24"/>
              </w:rPr>
              <w:t>participanți</w:t>
            </w:r>
            <w:proofErr w:type="spellEnd"/>
            <w:r w:rsidRPr="00E01A5A">
              <w:rPr>
                <w:sz w:val="24"/>
                <w:szCs w:val="24"/>
              </w:rPr>
              <w:t xml:space="preserve"> la </w:t>
            </w:r>
            <w:proofErr w:type="spellStart"/>
            <w:r w:rsidRPr="00E01A5A">
              <w:rPr>
                <w:sz w:val="24"/>
                <w:szCs w:val="24"/>
              </w:rPr>
              <w:t>presupusul</w:t>
            </w:r>
            <w:proofErr w:type="spellEnd"/>
            <w:r w:rsidRPr="00E01A5A">
              <w:rPr>
                <w:sz w:val="24"/>
                <w:szCs w:val="24"/>
              </w:rPr>
              <w:t xml:space="preserve"> cartel secret;</w:t>
            </w:r>
          </w:p>
          <w:p w14:paraId="2D23A643" w14:textId="77777777" w:rsidR="0096395B" w:rsidRPr="00E01A5A" w:rsidRDefault="0096395B" w:rsidP="00484DF6">
            <w:pPr>
              <w:shd w:val="clear" w:color="auto" w:fill="FFFFFF"/>
              <w:ind w:firstLine="0"/>
              <w:rPr>
                <w:sz w:val="24"/>
                <w:szCs w:val="24"/>
              </w:rPr>
            </w:pPr>
            <w:r w:rsidRPr="00E01A5A">
              <w:rPr>
                <w:sz w:val="24"/>
                <w:szCs w:val="24"/>
              </w:rPr>
              <w:t>(c)</w:t>
            </w:r>
            <w:proofErr w:type="spellStart"/>
            <w:r w:rsidRPr="00E01A5A">
              <w:rPr>
                <w:sz w:val="24"/>
                <w:szCs w:val="24"/>
              </w:rPr>
              <w:t>produsele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teritoriile</w:t>
            </w:r>
            <w:proofErr w:type="spellEnd"/>
            <w:r w:rsidRPr="00E01A5A">
              <w:rPr>
                <w:sz w:val="24"/>
                <w:szCs w:val="24"/>
              </w:rPr>
              <w:t xml:space="preserve"> </w:t>
            </w:r>
            <w:proofErr w:type="spellStart"/>
            <w:r w:rsidRPr="00E01A5A">
              <w:rPr>
                <w:sz w:val="24"/>
                <w:szCs w:val="24"/>
              </w:rPr>
              <w:t>afectate</w:t>
            </w:r>
            <w:proofErr w:type="spellEnd"/>
            <w:r w:rsidRPr="00E01A5A">
              <w:rPr>
                <w:sz w:val="24"/>
                <w:szCs w:val="24"/>
              </w:rPr>
              <w:t>;</w:t>
            </w:r>
          </w:p>
          <w:p w14:paraId="4BAE327A" w14:textId="77777777" w:rsidR="0096395B" w:rsidRPr="00E01A5A" w:rsidRDefault="0096395B" w:rsidP="00484DF6">
            <w:pPr>
              <w:shd w:val="clear" w:color="auto" w:fill="FFFFFF"/>
              <w:ind w:firstLine="0"/>
              <w:rPr>
                <w:sz w:val="24"/>
                <w:szCs w:val="24"/>
              </w:rPr>
            </w:pPr>
            <w:r w:rsidRPr="00E01A5A">
              <w:rPr>
                <w:sz w:val="24"/>
                <w:szCs w:val="24"/>
              </w:rPr>
              <w:t>(d)</w:t>
            </w:r>
            <w:proofErr w:type="spellStart"/>
            <w:r w:rsidRPr="00E01A5A">
              <w:rPr>
                <w:sz w:val="24"/>
                <w:szCs w:val="24"/>
              </w:rPr>
              <w:t>durata</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natura </w:t>
            </w:r>
            <w:proofErr w:type="spellStart"/>
            <w:r w:rsidRPr="00E01A5A">
              <w:rPr>
                <w:sz w:val="24"/>
                <w:szCs w:val="24"/>
              </w:rPr>
              <w:t>activității</w:t>
            </w:r>
            <w:proofErr w:type="spellEnd"/>
            <w:r w:rsidRPr="00E01A5A">
              <w:rPr>
                <w:sz w:val="24"/>
                <w:szCs w:val="24"/>
              </w:rPr>
              <w:t xml:space="preserve"> </w:t>
            </w:r>
            <w:proofErr w:type="spellStart"/>
            <w:r w:rsidRPr="00E01A5A">
              <w:rPr>
                <w:sz w:val="24"/>
                <w:szCs w:val="24"/>
              </w:rPr>
              <w:t>presupusului</w:t>
            </w:r>
            <w:proofErr w:type="spellEnd"/>
            <w:r w:rsidRPr="00E01A5A">
              <w:rPr>
                <w:sz w:val="24"/>
                <w:szCs w:val="24"/>
              </w:rPr>
              <w:t xml:space="preserve"> cartel secret;</w:t>
            </w:r>
          </w:p>
          <w:p w14:paraId="74D35FDD" w14:textId="77777777" w:rsidR="0096395B" w:rsidRPr="00E01A5A" w:rsidRDefault="0096395B" w:rsidP="00484DF6">
            <w:pPr>
              <w:shd w:val="clear" w:color="auto" w:fill="FFFFFF"/>
              <w:ind w:firstLine="0"/>
              <w:rPr>
                <w:sz w:val="24"/>
                <w:szCs w:val="24"/>
              </w:rPr>
            </w:pPr>
            <w:r w:rsidRPr="00E01A5A">
              <w:rPr>
                <w:sz w:val="24"/>
                <w:szCs w:val="24"/>
              </w:rPr>
              <w:t>(e)</w:t>
            </w:r>
            <w:proofErr w:type="spellStart"/>
            <w:r w:rsidRPr="00E01A5A">
              <w:rPr>
                <w:sz w:val="24"/>
                <w:szCs w:val="24"/>
              </w:rPr>
              <w:t>statul</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dovezile</w:t>
            </w:r>
            <w:proofErr w:type="spellEnd"/>
            <w:r w:rsidRPr="00E01A5A">
              <w:rPr>
                <w:sz w:val="24"/>
                <w:szCs w:val="24"/>
              </w:rPr>
              <w:t xml:space="preserve"> </w:t>
            </w:r>
            <w:proofErr w:type="spellStart"/>
            <w:r w:rsidRPr="00E01A5A">
              <w:rPr>
                <w:sz w:val="24"/>
                <w:szCs w:val="24"/>
              </w:rPr>
              <w:t>privind</w:t>
            </w:r>
            <w:proofErr w:type="spellEnd"/>
            <w:r w:rsidRPr="00E01A5A">
              <w:rPr>
                <w:sz w:val="24"/>
                <w:szCs w:val="24"/>
              </w:rPr>
              <w:t xml:space="preserve"> </w:t>
            </w:r>
            <w:proofErr w:type="spellStart"/>
            <w:r w:rsidRPr="00E01A5A">
              <w:rPr>
                <w:sz w:val="24"/>
                <w:szCs w:val="24"/>
              </w:rPr>
              <w:t>presupusul</w:t>
            </w:r>
            <w:proofErr w:type="spellEnd"/>
            <w:r w:rsidRPr="00E01A5A">
              <w:rPr>
                <w:sz w:val="24"/>
                <w:szCs w:val="24"/>
              </w:rPr>
              <w:t xml:space="preserve"> cartel secret </w:t>
            </w:r>
            <w:proofErr w:type="spellStart"/>
            <w:r w:rsidRPr="00E01A5A">
              <w:rPr>
                <w:sz w:val="24"/>
                <w:szCs w:val="24"/>
              </w:rPr>
              <w:t>ar</w:t>
            </w:r>
            <w:proofErr w:type="spellEnd"/>
            <w:r w:rsidRPr="00E01A5A">
              <w:rPr>
                <w:sz w:val="24"/>
                <w:szCs w:val="24"/>
              </w:rPr>
              <w:t xml:space="preserve"> </w:t>
            </w:r>
            <w:proofErr w:type="spellStart"/>
            <w:r w:rsidRPr="00E01A5A">
              <w:rPr>
                <w:sz w:val="24"/>
                <w:szCs w:val="24"/>
              </w:rPr>
              <w:t>putea</w:t>
            </w:r>
            <w:proofErr w:type="spellEnd"/>
            <w:r w:rsidRPr="00E01A5A">
              <w:rPr>
                <w:sz w:val="24"/>
                <w:szCs w:val="24"/>
              </w:rPr>
              <w:t xml:space="preserve"> fi situate; </w:t>
            </w:r>
            <w:proofErr w:type="spellStart"/>
            <w:r w:rsidRPr="00E01A5A">
              <w:rPr>
                <w:sz w:val="24"/>
                <w:szCs w:val="24"/>
              </w:rPr>
              <w:t>și</w:t>
            </w:r>
            <w:proofErr w:type="spellEnd"/>
          </w:p>
          <w:p w14:paraId="6C11908D" w14:textId="77777777" w:rsidR="0096395B" w:rsidRPr="00E01A5A" w:rsidRDefault="0096395B" w:rsidP="00484DF6">
            <w:pPr>
              <w:shd w:val="clear" w:color="auto" w:fill="FFFFFF"/>
              <w:ind w:firstLine="0"/>
              <w:rPr>
                <w:sz w:val="24"/>
                <w:szCs w:val="24"/>
              </w:rPr>
            </w:pPr>
            <w:r w:rsidRPr="00E01A5A">
              <w:rPr>
                <w:sz w:val="24"/>
                <w:szCs w:val="24"/>
              </w:rPr>
              <w:t>(f)</w:t>
            </w:r>
            <w:proofErr w:type="spellStart"/>
            <w:r w:rsidRPr="00E01A5A">
              <w:rPr>
                <w:sz w:val="24"/>
                <w:szCs w:val="24"/>
              </w:rPr>
              <w:t>informații</w:t>
            </w:r>
            <w:proofErr w:type="spellEnd"/>
            <w:r w:rsidRPr="00E01A5A">
              <w:rPr>
                <w:sz w:val="24"/>
                <w:szCs w:val="24"/>
              </w:rPr>
              <w:t xml:space="preserve"> </w:t>
            </w:r>
            <w:proofErr w:type="spellStart"/>
            <w:r w:rsidRPr="00E01A5A">
              <w:rPr>
                <w:sz w:val="24"/>
                <w:szCs w:val="24"/>
              </w:rPr>
              <w:t>privind</w:t>
            </w:r>
            <w:proofErr w:type="spellEnd"/>
            <w:r w:rsidRPr="00E01A5A">
              <w:rPr>
                <w:sz w:val="24"/>
                <w:szCs w:val="24"/>
              </w:rPr>
              <w:t xml:space="preserve">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cerere</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lastRenderedPageBreak/>
              <w:t>depusă</w:t>
            </w:r>
            <w:proofErr w:type="spellEnd"/>
            <w:r w:rsidRPr="00E01A5A">
              <w:rPr>
                <w:sz w:val="24"/>
                <w:szCs w:val="24"/>
              </w:rPr>
              <w:t xml:space="preserve"> </w:t>
            </w:r>
            <w:proofErr w:type="spellStart"/>
            <w:r w:rsidRPr="00E01A5A">
              <w:rPr>
                <w:sz w:val="24"/>
                <w:szCs w:val="24"/>
              </w:rPr>
              <w:t>deja</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care </w:t>
            </w:r>
            <w:proofErr w:type="spellStart"/>
            <w:r w:rsidRPr="00E01A5A">
              <w:rPr>
                <w:sz w:val="24"/>
                <w:szCs w:val="24"/>
              </w:rPr>
              <w:t>ar</w:t>
            </w:r>
            <w:proofErr w:type="spellEnd"/>
            <w:r w:rsidRPr="00E01A5A">
              <w:rPr>
                <w:sz w:val="24"/>
                <w:szCs w:val="24"/>
              </w:rPr>
              <w:t xml:space="preserve"> </w:t>
            </w:r>
            <w:proofErr w:type="spellStart"/>
            <w:r w:rsidRPr="00E01A5A">
              <w:rPr>
                <w:sz w:val="24"/>
                <w:szCs w:val="24"/>
              </w:rPr>
              <w:t>putea</w:t>
            </w:r>
            <w:proofErr w:type="spellEnd"/>
            <w:r w:rsidRPr="00E01A5A">
              <w:rPr>
                <w:sz w:val="24"/>
                <w:szCs w:val="24"/>
              </w:rPr>
              <w:t xml:space="preserve"> fi </w:t>
            </w:r>
            <w:proofErr w:type="spellStart"/>
            <w:r w:rsidRPr="00E01A5A">
              <w:rPr>
                <w:sz w:val="24"/>
                <w:szCs w:val="24"/>
              </w:rPr>
              <w:t>depusă</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solicitant la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altă</w:t>
            </w:r>
            <w:proofErr w:type="spellEnd"/>
            <w:r w:rsidRPr="00E01A5A">
              <w:rPr>
                <w:sz w:val="24"/>
                <w:szCs w:val="24"/>
              </w:rPr>
              <w:t xml:space="preserve"> </w:t>
            </w:r>
            <w:proofErr w:type="spellStart"/>
            <w:r w:rsidRPr="00E01A5A">
              <w:rPr>
                <w:sz w:val="24"/>
                <w:szCs w:val="24"/>
              </w:rPr>
              <w:t>autoritate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la </w:t>
            </w:r>
            <w:proofErr w:type="spellStart"/>
            <w:r w:rsidRPr="00E01A5A">
              <w:rPr>
                <w:sz w:val="24"/>
                <w:szCs w:val="24"/>
              </w:rPr>
              <w:t>autorități</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din </w:t>
            </w:r>
            <w:proofErr w:type="spellStart"/>
            <w:r w:rsidRPr="00E01A5A">
              <w:rPr>
                <w:sz w:val="24"/>
                <w:szCs w:val="24"/>
              </w:rPr>
              <w:t>țări</w:t>
            </w:r>
            <w:proofErr w:type="spellEnd"/>
            <w:r w:rsidRPr="00E01A5A">
              <w:rPr>
                <w:sz w:val="24"/>
                <w:szCs w:val="24"/>
              </w:rPr>
              <w:t xml:space="preserve"> </w:t>
            </w:r>
            <w:proofErr w:type="spellStart"/>
            <w:r w:rsidRPr="00E01A5A">
              <w:rPr>
                <w:sz w:val="24"/>
                <w:szCs w:val="24"/>
              </w:rPr>
              <w:t>terțe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legătură</w:t>
            </w:r>
            <w:proofErr w:type="spellEnd"/>
            <w:r w:rsidRPr="00E01A5A">
              <w:rPr>
                <w:sz w:val="24"/>
                <w:szCs w:val="24"/>
              </w:rPr>
              <w:t xml:space="preserve"> cu </w:t>
            </w:r>
            <w:proofErr w:type="spellStart"/>
            <w:r w:rsidRPr="00E01A5A">
              <w:rPr>
                <w:sz w:val="24"/>
                <w:szCs w:val="24"/>
              </w:rPr>
              <w:t>presupusul</w:t>
            </w:r>
            <w:proofErr w:type="spellEnd"/>
            <w:r w:rsidRPr="00E01A5A">
              <w:rPr>
                <w:sz w:val="24"/>
                <w:szCs w:val="24"/>
              </w:rPr>
              <w:t xml:space="preserve"> cartel secret.</w:t>
            </w:r>
          </w:p>
          <w:p w14:paraId="78E36762" w14:textId="77777777" w:rsidR="0096395B" w:rsidRPr="00E01A5A" w:rsidRDefault="0096395B" w:rsidP="00484DF6">
            <w:pPr>
              <w:shd w:val="clear" w:color="auto" w:fill="FFFFFF"/>
              <w:ind w:firstLine="0"/>
              <w:rPr>
                <w:sz w:val="24"/>
                <w:szCs w:val="24"/>
              </w:rPr>
            </w:pPr>
            <w:r w:rsidRPr="00E01A5A">
              <w:rPr>
                <w:sz w:val="24"/>
                <w:szCs w:val="24"/>
              </w:rPr>
              <w:t xml:space="preserve"> (3)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Comisia</w:t>
            </w:r>
            <w:proofErr w:type="spellEnd"/>
            <w:r w:rsidRPr="00E01A5A">
              <w:rPr>
                <w:sz w:val="24"/>
                <w:szCs w:val="24"/>
              </w:rPr>
              <w:t xml:space="preserve"> </w:t>
            </w:r>
            <w:proofErr w:type="spellStart"/>
            <w:r w:rsidRPr="00E01A5A">
              <w:rPr>
                <w:sz w:val="24"/>
                <w:szCs w:val="24"/>
              </w:rPr>
              <w:t>primește</w:t>
            </w:r>
            <w:proofErr w:type="spellEnd"/>
            <w:r w:rsidRPr="00E01A5A">
              <w:rPr>
                <w:sz w:val="24"/>
                <w:szCs w:val="24"/>
              </w:rPr>
              <w:t xml:space="preserve"> o </w:t>
            </w:r>
            <w:proofErr w:type="spellStart"/>
            <w:r w:rsidRPr="00E01A5A">
              <w:rPr>
                <w:sz w:val="24"/>
                <w:szCs w:val="24"/>
              </w:rPr>
              <w:t>cerere</w:t>
            </w:r>
            <w:proofErr w:type="spellEnd"/>
            <w:r w:rsidRPr="00E01A5A">
              <w:rPr>
                <w:sz w:val="24"/>
                <w:szCs w:val="24"/>
              </w:rPr>
              <w:t xml:space="preserve"> </w:t>
            </w:r>
            <w:proofErr w:type="spellStart"/>
            <w:r w:rsidRPr="00E01A5A">
              <w:rPr>
                <w:sz w:val="24"/>
                <w:szCs w:val="24"/>
              </w:rPr>
              <w:t>completă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primesc</w:t>
            </w:r>
            <w:proofErr w:type="spellEnd"/>
            <w:r w:rsidRPr="00E01A5A">
              <w:rPr>
                <w:sz w:val="24"/>
                <w:szCs w:val="24"/>
              </w:rPr>
              <w:t xml:space="preserve"> </w:t>
            </w:r>
            <w:proofErr w:type="spellStart"/>
            <w:r w:rsidRPr="00E01A5A">
              <w:rPr>
                <w:sz w:val="24"/>
                <w:szCs w:val="24"/>
              </w:rPr>
              <w:t>cereri</w:t>
            </w:r>
            <w:proofErr w:type="spellEnd"/>
            <w:r w:rsidRPr="00E01A5A">
              <w:rPr>
                <w:sz w:val="24"/>
                <w:szCs w:val="24"/>
              </w:rPr>
              <w:t xml:space="preserve"> </w:t>
            </w:r>
            <w:proofErr w:type="spellStart"/>
            <w:r w:rsidRPr="00E01A5A">
              <w:rPr>
                <w:sz w:val="24"/>
                <w:szCs w:val="24"/>
              </w:rPr>
              <w:t>simplificate</w:t>
            </w:r>
            <w:proofErr w:type="spellEnd"/>
            <w:r w:rsidRPr="00E01A5A">
              <w:rPr>
                <w:sz w:val="24"/>
                <w:szCs w:val="24"/>
              </w:rPr>
              <w:t xml:space="preserve"> </w:t>
            </w:r>
            <w:proofErr w:type="spellStart"/>
            <w:r w:rsidRPr="00E01A5A">
              <w:rPr>
                <w:sz w:val="24"/>
                <w:szCs w:val="24"/>
              </w:rPr>
              <w:t>referitoare</w:t>
            </w:r>
            <w:proofErr w:type="spellEnd"/>
            <w:r w:rsidRPr="00E01A5A">
              <w:rPr>
                <w:sz w:val="24"/>
                <w:szCs w:val="24"/>
              </w:rPr>
              <w:t xml:space="preserve"> la </w:t>
            </w:r>
            <w:proofErr w:type="spellStart"/>
            <w:r w:rsidRPr="00E01A5A">
              <w:rPr>
                <w:sz w:val="24"/>
                <w:szCs w:val="24"/>
              </w:rPr>
              <w:t>același</w:t>
            </w:r>
            <w:proofErr w:type="spellEnd"/>
            <w:r w:rsidRPr="00E01A5A">
              <w:rPr>
                <w:sz w:val="24"/>
                <w:szCs w:val="24"/>
              </w:rPr>
              <w:t xml:space="preserve"> </w:t>
            </w:r>
            <w:proofErr w:type="spellStart"/>
            <w:r w:rsidRPr="00E01A5A">
              <w:rPr>
                <w:sz w:val="24"/>
                <w:szCs w:val="24"/>
              </w:rPr>
              <w:t>presupus</w:t>
            </w:r>
            <w:proofErr w:type="spellEnd"/>
            <w:r w:rsidRPr="00E01A5A">
              <w:rPr>
                <w:sz w:val="24"/>
                <w:szCs w:val="24"/>
              </w:rPr>
              <w:t xml:space="preserve"> cartel, </w:t>
            </w:r>
            <w:proofErr w:type="spellStart"/>
            <w:r w:rsidRPr="00E01A5A">
              <w:rPr>
                <w:sz w:val="24"/>
                <w:szCs w:val="24"/>
              </w:rPr>
              <w:t>Comisia</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principalul</w:t>
            </w:r>
            <w:proofErr w:type="spellEnd"/>
            <w:r w:rsidRPr="00E01A5A">
              <w:rPr>
                <w:sz w:val="24"/>
                <w:szCs w:val="24"/>
              </w:rPr>
              <w:t xml:space="preserve"> interlocutor al </w:t>
            </w:r>
            <w:proofErr w:type="spellStart"/>
            <w:r w:rsidRPr="00E01A5A">
              <w:rPr>
                <w:sz w:val="24"/>
                <w:szCs w:val="24"/>
              </w:rPr>
              <w:t>solicitantului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perioada</w:t>
            </w:r>
            <w:proofErr w:type="spellEnd"/>
            <w:r w:rsidRPr="00E01A5A">
              <w:rPr>
                <w:sz w:val="24"/>
                <w:szCs w:val="24"/>
              </w:rPr>
              <w:t xml:space="preserve"> </w:t>
            </w:r>
            <w:proofErr w:type="spellStart"/>
            <w:r w:rsidRPr="00E01A5A">
              <w:rPr>
                <w:sz w:val="24"/>
                <w:szCs w:val="24"/>
              </w:rPr>
              <w:t>anterioară</w:t>
            </w:r>
            <w:proofErr w:type="spellEnd"/>
            <w:r w:rsidRPr="00E01A5A">
              <w:rPr>
                <w:sz w:val="24"/>
                <w:szCs w:val="24"/>
              </w:rPr>
              <w:t xml:space="preserve"> </w:t>
            </w:r>
            <w:proofErr w:type="spellStart"/>
            <w:r w:rsidRPr="00E01A5A">
              <w:rPr>
                <w:sz w:val="24"/>
                <w:szCs w:val="24"/>
              </w:rPr>
              <w:t>momentului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devine</w:t>
            </w:r>
            <w:proofErr w:type="spellEnd"/>
            <w:r w:rsidRPr="00E01A5A">
              <w:rPr>
                <w:sz w:val="24"/>
                <w:szCs w:val="24"/>
              </w:rPr>
              <w:t xml:space="preserve"> </w:t>
            </w:r>
            <w:proofErr w:type="spellStart"/>
            <w:r w:rsidRPr="00E01A5A">
              <w:rPr>
                <w:sz w:val="24"/>
                <w:szCs w:val="24"/>
              </w:rPr>
              <w:t>clar</w:t>
            </w:r>
            <w:proofErr w:type="spellEnd"/>
            <w:r w:rsidRPr="00E01A5A">
              <w:rPr>
                <w:sz w:val="24"/>
                <w:szCs w:val="24"/>
              </w:rPr>
              <w:t xml:space="preserve"> </w:t>
            </w:r>
            <w:proofErr w:type="spellStart"/>
            <w:r w:rsidRPr="00E01A5A">
              <w:rPr>
                <w:sz w:val="24"/>
                <w:szCs w:val="24"/>
              </w:rPr>
              <w:t>dacă</w:t>
            </w:r>
            <w:proofErr w:type="spellEnd"/>
            <w:r w:rsidRPr="00E01A5A">
              <w:rPr>
                <w:sz w:val="24"/>
                <w:szCs w:val="24"/>
              </w:rPr>
              <w:t xml:space="preserve"> </w:t>
            </w:r>
            <w:proofErr w:type="spellStart"/>
            <w:r w:rsidRPr="00E01A5A">
              <w:rPr>
                <w:sz w:val="24"/>
                <w:szCs w:val="24"/>
              </w:rPr>
              <w:t>Comisia</w:t>
            </w:r>
            <w:proofErr w:type="spellEnd"/>
            <w:r w:rsidRPr="00E01A5A">
              <w:rPr>
                <w:sz w:val="24"/>
                <w:szCs w:val="24"/>
              </w:rPr>
              <w:t xml:space="preserve"> </w:t>
            </w:r>
            <w:proofErr w:type="spellStart"/>
            <w:r w:rsidRPr="00E01A5A">
              <w:rPr>
                <w:sz w:val="24"/>
                <w:szCs w:val="24"/>
              </w:rPr>
              <w:t>intenționează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examineze</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întregime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parte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special </w:t>
            </w:r>
            <w:proofErr w:type="spellStart"/>
            <w:r w:rsidRPr="00E01A5A">
              <w:rPr>
                <w:sz w:val="24"/>
                <w:szCs w:val="24"/>
              </w:rPr>
              <w:t>prin</w:t>
            </w:r>
            <w:proofErr w:type="spellEnd"/>
            <w:r w:rsidRPr="00E01A5A">
              <w:rPr>
                <w:sz w:val="24"/>
                <w:szCs w:val="24"/>
              </w:rPr>
              <w:t xml:space="preserve"> </w:t>
            </w:r>
            <w:proofErr w:type="spellStart"/>
            <w:r w:rsidRPr="00E01A5A">
              <w:rPr>
                <w:sz w:val="24"/>
                <w:szCs w:val="24"/>
              </w:rPr>
              <w:t>furnizarea</w:t>
            </w:r>
            <w:proofErr w:type="spellEnd"/>
            <w:r w:rsidRPr="00E01A5A">
              <w:rPr>
                <w:sz w:val="24"/>
                <w:szCs w:val="24"/>
              </w:rPr>
              <w:t xml:space="preserve"> de </w:t>
            </w:r>
            <w:proofErr w:type="spellStart"/>
            <w:r w:rsidRPr="00E01A5A">
              <w:rPr>
                <w:sz w:val="24"/>
                <w:szCs w:val="24"/>
              </w:rPr>
              <w:t>instrucțiuni</w:t>
            </w:r>
            <w:proofErr w:type="spellEnd"/>
            <w:r w:rsidRPr="00E01A5A">
              <w:rPr>
                <w:sz w:val="24"/>
                <w:szCs w:val="24"/>
              </w:rPr>
              <w:t xml:space="preserve"> </w:t>
            </w:r>
            <w:proofErr w:type="spellStart"/>
            <w:r w:rsidRPr="00E01A5A">
              <w:rPr>
                <w:sz w:val="24"/>
                <w:szCs w:val="24"/>
              </w:rPr>
              <w:t>solicitantului</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desfășurarea</w:t>
            </w:r>
            <w:proofErr w:type="spellEnd"/>
            <w:r w:rsidRPr="00E01A5A">
              <w:rPr>
                <w:sz w:val="24"/>
                <w:szCs w:val="24"/>
              </w:rPr>
              <w:t xml:space="preserve"> </w:t>
            </w:r>
            <w:proofErr w:type="spellStart"/>
            <w:r w:rsidRPr="00E01A5A">
              <w:rPr>
                <w:sz w:val="24"/>
                <w:szCs w:val="24"/>
              </w:rPr>
              <w:t>oricărei</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investigații</w:t>
            </w:r>
            <w:proofErr w:type="spellEnd"/>
            <w:r w:rsidRPr="00E01A5A">
              <w:rPr>
                <w:sz w:val="24"/>
                <w:szCs w:val="24"/>
              </w:rPr>
              <w:t xml:space="preserve"> interne.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această</w:t>
            </w:r>
            <w:proofErr w:type="spellEnd"/>
            <w:r w:rsidRPr="00E01A5A">
              <w:rPr>
                <w:sz w:val="24"/>
                <w:szCs w:val="24"/>
              </w:rPr>
              <w:t xml:space="preserve"> </w:t>
            </w:r>
            <w:proofErr w:type="spellStart"/>
            <w:r w:rsidRPr="00E01A5A">
              <w:rPr>
                <w:sz w:val="24"/>
                <w:szCs w:val="24"/>
              </w:rPr>
              <w:t>perioadă</w:t>
            </w:r>
            <w:proofErr w:type="spellEnd"/>
            <w:r w:rsidRPr="00E01A5A">
              <w:rPr>
                <w:sz w:val="24"/>
                <w:szCs w:val="24"/>
              </w:rPr>
              <w:t xml:space="preserve">, </w:t>
            </w:r>
            <w:proofErr w:type="spellStart"/>
            <w:r w:rsidRPr="00E01A5A">
              <w:rPr>
                <w:sz w:val="24"/>
                <w:szCs w:val="24"/>
              </w:rPr>
              <w:t>Comisia</w:t>
            </w:r>
            <w:proofErr w:type="spellEnd"/>
            <w:r w:rsidRPr="00E01A5A">
              <w:rPr>
                <w:sz w:val="24"/>
                <w:szCs w:val="24"/>
              </w:rPr>
              <w:t xml:space="preserve"> </w:t>
            </w:r>
            <w:proofErr w:type="spellStart"/>
            <w:r w:rsidRPr="00E01A5A">
              <w:rPr>
                <w:sz w:val="24"/>
                <w:szCs w:val="24"/>
              </w:rPr>
              <w:t>informează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cauză</w:t>
            </w:r>
            <w:proofErr w:type="spellEnd"/>
            <w:r w:rsidRPr="00E01A5A">
              <w:rPr>
                <w:sz w:val="24"/>
                <w:szCs w:val="24"/>
              </w:rPr>
              <w:t xml:space="preserve">, la </w:t>
            </w:r>
            <w:proofErr w:type="spellStart"/>
            <w:r w:rsidRPr="00E01A5A">
              <w:rPr>
                <w:sz w:val="24"/>
                <w:szCs w:val="24"/>
              </w:rPr>
              <w:t>cerere</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situația</w:t>
            </w:r>
            <w:proofErr w:type="spellEnd"/>
            <w:r w:rsidRPr="00E01A5A">
              <w:rPr>
                <w:sz w:val="24"/>
                <w:szCs w:val="24"/>
              </w:rPr>
              <w:t xml:space="preserve"> de </w:t>
            </w:r>
            <w:proofErr w:type="spellStart"/>
            <w:r w:rsidRPr="00E01A5A">
              <w:rPr>
                <w:sz w:val="24"/>
                <w:szCs w:val="24"/>
              </w:rPr>
              <w:t>fapt</w:t>
            </w:r>
            <w:proofErr w:type="spellEnd"/>
            <w:r w:rsidRPr="00E01A5A">
              <w:rPr>
                <w:sz w:val="24"/>
                <w:szCs w:val="24"/>
              </w:rPr>
              <w:t>.</w:t>
            </w:r>
          </w:p>
          <w:p w14:paraId="470205AD" w14:textId="77777777" w:rsidR="0096395B" w:rsidRPr="00E01A5A" w:rsidRDefault="0096395B" w:rsidP="00484DF6">
            <w:pPr>
              <w:shd w:val="clear" w:color="auto" w:fill="FFFFFF"/>
              <w:ind w:firstLine="0"/>
              <w:rPr>
                <w:sz w:val="24"/>
                <w:szCs w:val="24"/>
              </w:rPr>
            </w:pP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pot </w:t>
            </w:r>
            <w:proofErr w:type="spellStart"/>
            <w:r w:rsidRPr="00E01A5A">
              <w:rPr>
                <w:sz w:val="24"/>
                <w:szCs w:val="24"/>
              </w:rPr>
              <w:t>solicita</w:t>
            </w:r>
            <w:proofErr w:type="spellEnd"/>
            <w:r w:rsidRPr="00E01A5A">
              <w:rPr>
                <w:sz w:val="24"/>
                <w:szCs w:val="24"/>
              </w:rPr>
              <w:t xml:space="preserve"> </w:t>
            </w:r>
            <w:proofErr w:type="spellStart"/>
            <w:r w:rsidRPr="00E01A5A">
              <w:rPr>
                <w:sz w:val="24"/>
                <w:szCs w:val="24"/>
              </w:rPr>
              <w:t>solicitantului</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ofere</w:t>
            </w:r>
            <w:proofErr w:type="spellEnd"/>
            <w:r w:rsidRPr="00E01A5A">
              <w:rPr>
                <w:sz w:val="24"/>
                <w:szCs w:val="24"/>
              </w:rPr>
              <w:t xml:space="preserve"> </w:t>
            </w:r>
            <w:proofErr w:type="spellStart"/>
            <w:r w:rsidRPr="00E01A5A">
              <w:rPr>
                <w:sz w:val="24"/>
                <w:szCs w:val="24"/>
              </w:rPr>
              <w:t>clarificări</w:t>
            </w:r>
            <w:proofErr w:type="spellEnd"/>
            <w:r w:rsidRPr="00E01A5A">
              <w:rPr>
                <w:sz w:val="24"/>
                <w:szCs w:val="24"/>
              </w:rPr>
              <w:t xml:space="preserve"> </w:t>
            </w:r>
            <w:proofErr w:type="spellStart"/>
            <w:r w:rsidRPr="00E01A5A">
              <w:rPr>
                <w:sz w:val="24"/>
                <w:szCs w:val="24"/>
              </w:rPr>
              <w:t>specifice</w:t>
            </w:r>
            <w:proofErr w:type="spellEnd"/>
            <w:r w:rsidRPr="00E01A5A">
              <w:rPr>
                <w:sz w:val="24"/>
                <w:szCs w:val="24"/>
              </w:rPr>
              <w:t xml:space="preserve"> </w:t>
            </w:r>
            <w:proofErr w:type="spellStart"/>
            <w:r w:rsidRPr="00E01A5A">
              <w:rPr>
                <w:sz w:val="24"/>
                <w:szCs w:val="24"/>
              </w:rPr>
              <w:t>numai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ceea</w:t>
            </w:r>
            <w:proofErr w:type="spellEnd"/>
            <w:r w:rsidRPr="00E01A5A">
              <w:rPr>
                <w:sz w:val="24"/>
                <w:szCs w:val="24"/>
              </w:rPr>
              <w:t xml:space="preserve"> </w:t>
            </w:r>
            <w:proofErr w:type="spellStart"/>
            <w:r w:rsidRPr="00E01A5A">
              <w:rPr>
                <w:sz w:val="24"/>
                <w:szCs w:val="24"/>
              </w:rPr>
              <w:t>ce</w:t>
            </w:r>
            <w:proofErr w:type="spellEnd"/>
            <w:r w:rsidRPr="00E01A5A">
              <w:rPr>
                <w:sz w:val="24"/>
                <w:szCs w:val="24"/>
              </w:rPr>
              <w:t xml:space="preserve"> </w:t>
            </w:r>
            <w:proofErr w:type="spellStart"/>
            <w:r w:rsidRPr="00E01A5A">
              <w:rPr>
                <w:sz w:val="24"/>
                <w:szCs w:val="24"/>
              </w:rPr>
              <w:t>privește</w:t>
            </w:r>
            <w:proofErr w:type="spellEnd"/>
            <w:r w:rsidRPr="00E01A5A">
              <w:rPr>
                <w:sz w:val="24"/>
                <w:szCs w:val="24"/>
              </w:rPr>
              <w:t xml:space="preserve"> </w:t>
            </w:r>
            <w:proofErr w:type="spellStart"/>
            <w:r w:rsidRPr="00E01A5A">
              <w:rPr>
                <w:sz w:val="24"/>
                <w:szCs w:val="24"/>
              </w:rPr>
              <w:t>elementele</w:t>
            </w:r>
            <w:proofErr w:type="spellEnd"/>
            <w:r w:rsidRPr="00E01A5A">
              <w:rPr>
                <w:sz w:val="24"/>
                <w:szCs w:val="24"/>
              </w:rPr>
              <w:t xml:space="preserve"> </w:t>
            </w:r>
            <w:proofErr w:type="spellStart"/>
            <w:r w:rsidRPr="00E01A5A">
              <w:rPr>
                <w:sz w:val="24"/>
                <w:szCs w:val="24"/>
              </w:rPr>
              <w:t>prevăzute</w:t>
            </w:r>
            <w:proofErr w:type="spellEnd"/>
            <w:r w:rsidRPr="00E01A5A">
              <w:rPr>
                <w:sz w:val="24"/>
                <w:szCs w:val="24"/>
              </w:rPr>
              <w:t xml:space="preserve"> la </w:t>
            </w:r>
            <w:proofErr w:type="spellStart"/>
            <w:r w:rsidRPr="00E01A5A">
              <w:rPr>
                <w:sz w:val="24"/>
                <w:szCs w:val="24"/>
              </w:rPr>
              <w:t>alineatul</w:t>
            </w:r>
            <w:proofErr w:type="spellEnd"/>
            <w:r w:rsidRPr="00E01A5A">
              <w:rPr>
                <w:sz w:val="24"/>
                <w:szCs w:val="24"/>
              </w:rPr>
              <w:t xml:space="preserve"> (2) </w:t>
            </w:r>
            <w:proofErr w:type="spellStart"/>
            <w:r w:rsidRPr="00E01A5A">
              <w:rPr>
                <w:sz w:val="24"/>
                <w:szCs w:val="24"/>
              </w:rPr>
              <w:t>înainte</w:t>
            </w:r>
            <w:proofErr w:type="spellEnd"/>
            <w:r w:rsidRPr="00E01A5A">
              <w:rPr>
                <w:sz w:val="24"/>
                <w:szCs w:val="24"/>
              </w:rPr>
              <w:t xml:space="preserve"> de a </w:t>
            </w:r>
            <w:proofErr w:type="spellStart"/>
            <w:r w:rsidRPr="00E01A5A">
              <w:rPr>
                <w:sz w:val="24"/>
                <w:szCs w:val="24"/>
              </w:rPr>
              <w:t>solicita</w:t>
            </w:r>
            <w:proofErr w:type="spellEnd"/>
            <w:r w:rsidRPr="00E01A5A">
              <w:rPr>
                <w:sz w:val="24"/>
                <w:szCs w:val="24"/>
              </w:rPr>
              <w:t xml:space="preserve"> </w:t>
            </w:r>
            <w:proofErr w:type="spellStart"/>
            <w:r w:rsidRPr="00E01A5A">
              <w:rPr>
                <w:sz w:val="24"/>
                <w:szCs w:val="24"/>
              </w:rPr>
              <w:t>depunerea</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cereri</w:t>
            </w:r>
            <w:proofErr w:type="spellEnd"/>
            <w:r w:rsidRPr="00E01A5A">
              <w:rPr>
                <w:sz w:val="24"/>
                <w:szCs w:val="24"/>
              </w:rPr>
              <w:t xml:space="preserve"> complete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temeiul</w:t>
            </w:r>
            <w:proofErr w:type="spellEnd"/>
            <w:r w:rsidRPr="00E01A5A">
              <w:rPr>
                <w:sz w:val="24"/>
                <w:szCs w:val="24"/>
              </w:rPr>
              <w:t xml:space="preserve"> </w:t>
            </w:r>
            <w:proofErr w:type="spellStart"/>
            <w:r w:rsidRPr="00E01A5A">
              <w:rPr>
                <w:sz w:val="24"/>
                <w:szCs w:val="24"/>
              </w:rPr>
              <w:t>alineatului</w:t>
            </w:r>
            <w:proofErr w:type="spellEnd"/>
            <w:r w:rsidRPr="00E01A5A">
              <w:rPr>
                <w:sz w:val="24"/>
                <w:szCs w:val="24"/>
              </w:rPr>
              <w:t xml:space="preserve"> (5).</w:t>
            </w:r>
          </w:p>
          <w:p w14:paraId="33A0870E" w14:textId="77777777" w:rsidR="0096395B" w:rsidRPr="00E01A5A" w:rsidRDefault="0096395B" w:rsidP="00484DF6">
            <w:pPr>
              <w:shd w:val="clear" w:color="auto" w:fill="FFFFFF"/>
              <w:ind w:firstLine="0"/>
              <w:rPr>
                <w:sz w:val="24"/>
                <w:szCs w:val="24"/>
              </w:rPr>
            </w:pPr>
            <w:r w:rsidRPr="00E01A5A">
              <w:rPr>
                <w:sz w:val="24"/>
                <w:szCs w:val="24"/>
              </w:rPr>
              <w:t>(4)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care </w:t>
            </w:r>
            <w:proofErr w:type="spellStart"/>
            <w:r w:rsidRPr="00E01A5A">
              <w:rPr>
                <w:sz w:val="24"/>
                <w:szCs w:val="24"/>
              </w:rPr>
              <w:t>primesc</w:t>
            </w:r>
            <w:proofErr w:type="spellEnd"/>
            <w:r w:rsidRPr="00E01A5A">
              <w:rPr>
                <w:sz w:val="24"/>
                <w:szCs w:val="24"/>
              </w:rPr>
              <w:t xml:space="preserve"> </w:t>
            </w:r>
            <w:proofErr w:type="spellStart"/>
            <w:r w:rsidRPr="00E01A5A">
              <w:rPr>
                <w:sz w:val="24"/>
                <w:szCs w:val="24"/>
              </w:rPr>
              <w:t>cereri</w:t>
            </w:r>
            <w:proofErr w:type="spellEnd"/>
            <w:r w:rsidRPr="00E01A5A">
              <w:rPr>
                <w:sz w:val="24"/>
                <w:szCs w:val="24"/>
              </w:rPr>
              <w:t xml:space="preserve"> </w:t>
            </w:r>
            <w:proofErr w:type="spellStart"/>
            <w:r w:rsidRPr="00E01A5A">
              <w:rPr>
                <w:sz w:val="24"/>
                <w:szCs w:val="24"/>
              </w:rPr>
              <w:t>simplificate</w:t>
            </w:r>
            <w:proofErr w:type="spellEnd"/>
            <w:r w:rsidRPr="00E01A5A">
              <w:rPr>
                <w:sz w:val="24"/>
                <w:szCs w:val="24"/>
              </w:rPr>
              <w:t xml:space="preserve"> </w:t>
            </w:r>
            <w:proofErr w:type="spellStart"/>
            <w:r w:rsidRPr="00E01A5A">
              <w:rPr>
                <w:sz w:val="24"/>
                <w:szCs w:val="24"/>
              </w:rPr>
              <w:t>verifică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momentul</w:t>
            </w:r>
            <w:proofErr w:type="spellEnd"/>
            <w:r w:rsidRPr="00E01A5A">
              <w:rPr>
                <w:sz w:val="24"/>
                <w:szCs w:val="24"/>
              </w:rPr>
              <w:t xml:space="preserve"> </w:t>
            </w:r>
            <w:proofErr w:type="spellStart"/>
            <w:r w:rsidRPr="00E01A5A">
              <w:rPr>
                <w:sz w:val="24"/>
                <w:szCs w:val="24"/>
              </w:rPr>
              <w:t>primirii</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cereri</w:t>
            </w:r>
            <w:proofErr w:type="spellEnd"/>
            <w:r w:rsidRPr="00E01A5A">
              <w:rPr>
                <w:sz w:val="24"/>
                <w:szCs w:val="24"/>
              </w:rPr>
              <w:t xml:space="preserve"> </w:t>
            </w:r>
            <w:proofErr w:type="spellStart"/>
            <w:r w:rsidRPr="00E01A5A">
              <w:rPr>
                <w:sz w:val="24"/>
                <w:szCs w:val="24"/>
              </w:rPr>
              <w:t>dacă</w:t>
            </w:r>
            <w:proofErr w:type="spellEnd"/>
            <w:r w:rsidRPr="00E01A5A">
              <w:rPr>
                <w:sz w:val="24"/>
                <w:szCs w:val="24"/>
              </w:rPr>
              <w:t xml:space="preserve"> au </w:t>
            </w:r>
            <w:proofErr w:type="spellStart"/>
            <w:r w:rsidRPr="00E01A5A">
              <w:rPr>
                <w:sz w:val="24"/>
                <w:szCs w:val="24"/>
              </w:rPr>
              <w:t>fost</w:t>
            </w:r>
            <w:proofErr w:type="spellEnd"/>
            <w:r w:rsidRPr="00E01A5A">
              <w:rPr>
                <w:sz w:val="24"/>
                <w:szCs w:val="24"/>
              </w:rPr>
              <w:t xml:space="preserve"> </w:t>
            </w:r>
            <w:proofErr w:type="spellStart"/>
            <w:r w:rsidRPr="00E01A5A">
              <w:rPr>
                <w:sz w:val="24"/>
                <w:szCs w:val="24"/>
              </w:rPr>
              <w:t>deja</w:t>
            </w:r>
            <w:proofErr w:type="spellEnd"/>
            <w:r w:rsidRPr="00E01A5A">
              <w:rPr>
                <w:sz w:val="24"/>
                <w:szCs w:val="24"/>
              </w:rPr>
              <w:t xml:space="preserve"> </w:t>
            </w:r>
            <w:proofErr w:type="spellStart"/>
            <w:r w:rsidRPr="00E01A5A">
              <w:rPr>
                <w:sz w:val="24"/>
                <w:szCs w:val="24"/>
              </w:rPr>
              <w:t>sesizate</w:t>
            </w:r>
            <w:proofErr w:type="spellEnd"/>
            <w:r w:rsidRPr="00E01A5A">
              <w:rPr>
                <w:sz w:val="24"/>
                <w:szCs w:val="24"/>
              </w:rPr>
              <w:t xml:space="preserve"> cu o </w:t>
            </w:r>
            <w:proofErr w:type="spellStart"/>
            <w:r w:rsidRPr="00E01A5A">
              <w:rPr>
                <w:sz w:val="24"/>
                <w:szCs w:val="24"/>
              </w:rPr>
              <w:t>cerere</w:t>
            </w:r>
            <w:proofErr w:type="spellEnd"/>
            <w:r w:rsidRPr="00E01A5A">
              <w:rPr>
                <w:sz w:val="24"/>
                <w:szCs w:val="24"/>
              </w:rPr>
              <w:t xml:space="preserve"> </w:t>
            </w:r>
            <w:proofErr w:type="spellStart"/>
            <w:r w:rsidRPr="00E01A5A">
              <w:rPr>
                <w:sz w:val="24"/>
                <w:szCs w:val="24"/>
              </w:rPr>
              <w:t>simplificată</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completă</w:t>
            </w:r>
            <w:proofErr w:type="spellEnd"/>
            <w:r w:rsidRPr="00E01A5A">
              <w:rPr>
                <w:sz w:val="24"/>
                <w:szCs w:val="24"/>
              </w:rPr>
              <w:t xml:space="preserve"> din </w:t>
            </w:r>
            <w:proofErr w:type="spellStart"/>
            <w:r w:rsidRPr="00E01A5A">
              <w:rPr>
                <w:sz w:val="24"/>
                <w:szCs w:val="24"/>
              </w:rPr>
              <w:t>partea</w:t>
            </w:r>
            <w:proofErr w:type="spellEnd"/>
            <w:r w:rsidRPr="00E01A5A">
              <w:rPr>
                <w:sz w:val="24"/>
                <w:szCs w:val="24"/>
              </w:rPr>
              <w:t xml:space="preserve"> </w:t>
            </w:r>
            <w:proofErr w:type="spellStart"/>
            <w:r w:rsidRPr="00E01A5A">
              <w:rPr>
                <w:sz w:val="24"/>
                <w:szCs w:val="24"/>
              </w:rPr>
              <w:t>unui</w:t>
            </w:r>
            <w:proofErr w:type="spellEnd"/>
            <w:r w:rsidRPr="00E01A5A">
              <w:rPr>
                <w:sz w:val="24"/>
                <w:szCs w:val="24"/>
              </w:rPr>
              <w:t xml:space="preserve"> alt solicitant </w:t>
            </w:r>
            <w:proofErr w:type="spellStart"/>
            <w:r w:rsidRPr="00E01A5A">
              <w:rPr>
                <w:sz w:val="24"/>
                <w:szCs w:val="24"/>
              </w:rPr>
              <w:t>referitoare</w:t>
            </w:r>
            <w:proofErr w:type="spellEnd"/>
            <w:r w:rsidRPr="00E01A5A">
              <w:rPr>
                <w:sz w:val="24"/>
                <w:szCs w:val="24"/>
              </w:rPr>
              <w:t xml:space="preserve"> la </w:t>
            </w:r>
            <w:proofErr w:type="spellStart"/>
            <w:r w:rsidRPr="00E01A5A">
              <w:rPr>
                <w:sz w:val="24"/>
                <w:szCs w:val="24"/>
              </w:rPr>
              <w:t>același</w:t>
            </w:r>
            <w:proofErr w:type="spellEnd"/>
            <w:r w:rsidRPr="00E01A5A">
              <w:rPr>
                <w:sz w:val="24"/>
                <w:szCs w:val="24"/>
              </w:rPr>
              <w:t xml:space="preserve"> </w:t>
            </w:r>
            <w:proofErr w:type="spellStart"/>
            <w:r w:rsidRPr="00E01A5A">
              <w:rPr>
                <w:sz w:val="24"/>
                <w:szCs w:val="24"/>
              </w:rPr>
              <w:t>presupus</w:t>
            </w:r>
            <w:proofErr w:type="spellEnd"/>
            <w:r w:rsidRPr="00E01A5A">
              <w:rPr>
                <w:sz w:val="24"/>
                <w:szCs w:val="24"/>
              </w:rPr>
              <w:t xml:space="preserve"> cartel secret.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o </w:t>
            </w:r>
            <w:proofErr w:type="spellStart"/>
            <w:r w:rsidRPr="00E01A5A">
              <w:rPr>
                <w:sz w:val="24"/>
                <w:szCs w:val="24"/>
              </w:rPr>
              <w:t>autoritate</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nu a </w:t>
            </w:r>
            <w:proofErr w:type="spellStart"/>
            <w:r w:rsidRPr="00E01A5A">
              <w:rPr>
                <w:sz w:val="24"/>
                <w:szCs w:val="24"/>
              </w:rPr>
              <w:t>primit</w:t>
            </w:r>
            <w:proofErr w:type="spellEnd"/>
            <w:r w:rsidRPr="00E01A5A">
              <w:rPr>
                <w:sz w:val="24"/>
                <w:szCs w:val="24"/>
              </w:rPr>
              <w:t xml:space="preserve"> o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cerere</w:t>
            </w:r>
            <w:proofErr w:type="spellEnd"/>
            <w:r w:rsidRPr="00E01A5A">
              <w:rPr>
                <w:sz w:val="24"/>
                <w:szCs w:val="24"/>
              </w:rPr>
              <w:t xml:space="preserve"> de la un alt solicitant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consideră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cererea</w:t>
            </w:r>
            <w:proofErr w:type="spellEnd"/>
            <w:r w:rsidRPr="00E01A5A">
              <w:rPr>
                <w:sz w:val="24"/>
                <w:szCs w:val="24"/>
              </w:rPr>
              <w:t xml:space="preserve"> </w:t>
            </w:r>
            <w:proofErr w:type="spellStart"/>
            <w:r w:rsidRPr="00E01A5A">
              <w:rPr>
                <w:sz w:val="24"/>
                <w:szCs w:val="24"/>
              </w:rPr>
              <w:t>simplificată</w:t>
            </w:r>
            <w:proofErr w:type="spellEnd"/>
            <w:r w:rsidRPr="00E01A5A">
              <w:rPr>
                <w:sz w:val="24"/>
                <w:szCs w:val="24"/>
              </w:rPr>
              <w:t xml:space="preserve"> </w:t>
            </w:r>
            <w:proofErr w:type="spellStart"/>
            <w:r w:rsidRPr="00E01A5A">
              <w:rPr>
                <w:sz w:val="24"/>
                <w:szCs w:val="24"/>
              </w:rPr>
              <w:t>îndeplinește</w:t>
            </w:r>
            <w:proofErr w:type="spellEnd"/>
            <w:r w:rsidRPr="00E01A5A">
              <w:rPr>
                <w:sz w:val="24"/>
                <w:szCs w:val="24"/>
              </w:rPr>
              <w:t xml:space="preserve"> </w:t>
            </w:r>
            <w:proofErr w:type="spellStart"/>
            <w:r w:rsidRPr="00E01A5A">
              <w:rPr>
                <w:sz w:val="24"/>
                <w:szCs w:val="24"/>
              </w:rPr>
              <w:t>cerințele</w:t>
            </w:r>
            <w:proofErr w:type="spellEnd"/>
            <w:r w:rsidRPr="00E01A5A">
              <w:rPr>
                <w:sz w:val="24"/>
                <w:szCs w:val="24"/>
              </w:rPr>
              <w:t xml:space="preserve"> de la </w:t>
            </w:r>
            <w:proofErr w:type="spellStart"/>
            <w:r w:rsidRPr="00E01A5A">
              <w:rPr>
                <w:sz w:val="24"/>
                <w:szCs w:val="24"/>
              </w:rPr>
              <w:t>alineatul</w:t>
            </w:r>
            <w:proofErr w:type="spellEnd"/>
            <w:r w:rsidRPr="00E01A5A">
              <w:rPr>
                <w:sz w:val="24"/>
                <w:szCs w:val="24"/>
              </w:rPr>
              <w:t xml:space="preserve"> (2), </w:t>
            </w:r>
            <w:proofErr w:type="spellStart"/>
            <w:r w:rsidRPr="00E01A5A">
              <w:rPr>
                <w:sz w:val="24"/>
                <w:szCs w:val="24"/>
              </w:rPr>
              <w:t>aceasta</w:t>
            </w:r>
            <w:proofErr w:type="spellEnd"/>
            <w:r w:rsidRPr="00E01A5A">
              <w:rPr>
                <w:sz w:val="24"/>
                <w:szCs w:val="24"/>
              </w:rPr>
              <w:t xml:space="preserve"> </w:t>
            </w:r>
            <w:proofErr w:type="spellStart"/>
            <w:r w:rsidRPr="00E01A5A">
              <w:rPr>
                <w:sz w:val="24"/>
                <w:szCs w:val="24"/>
              </w:rPr>
              <w:t>informează</w:t>
            </w:r>
            <w:proofErr w:type="spellEnd"/>
            <w:r w:rsidRPr="00E01A5A">
              <w:rPr>
                <w:sz w:val="24"/>
                <w:szCs w:val="24"/>
              </w:rPr>
              <w:t xml:space="preserve"> </w:t>
            </w:r>
            <w:proofErr w:type="spellStart"/>
            <w:r w:rsidRPr="00E01A5A">
              <w:rPr>
                <w:sz w:val="24"/>
                <w:szCs w:val="24"/>
              </w:rPr>
              <w:t>solicitantul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lastRenderedPageBreak/>
              <w:t>consecință</w:t>
            </w:r>
            <w:proofErr w:type="spellEnd"/>
            <w:r w:rsidRPr="00E01A5A">
              <w:rPr>
                <w:sz w:val="24"/>
                <w:szCs w:val="24"/>
              </w:rPr>
              <w:t>.</w:t>
            </w:r>
          </w:p>
          <w:p w14:paraId="3069E952" w14:textId="77777777" w:rsidR="0096395B" w:rsidRPr="00E01A5A" w:rsidRDefault="0096395B" w:rsidP="00484DF6">
            <w:pPr>
              <w:shd w:val="clear" w:color="auto" w:fill="FFFFFF"/>
              <w:ind w:firstLine="0"/>
              <w:rPr>
                <w:sz w:val="24"/>
                <w:szCs w:val="24"/>
              </w:rPr>
            </w:pPr>
            <w:r w:rsidRPr="00E01A5A">
              <w:rPr>
                <w:sz w:val="24"/>
                <w:szCs w:val="24"/>
              </w:rPr>
              <w:t>(5)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după</w:t>
            </w:r>
            <w:proofErr w:type="spellEnd"/>
            <w:r w:rsidRPr="00E01A5A">
              <w:rPr>
                <w:sz w:val="24"/>
                <w:szCs w:val="24"/>
              </w:rPr>
              <w:t xml:space="preserve"> </w:t>
            </w:r>
            <w:proofErr w:type="spellStart"/>
            <w:r w:rsidRPr="00E01A5A">
              <w:rPr>
                <w:sz w:val="24"/>
                <w:szCs w:val="24"/>
              </w:rPr>
              <w:t>ce</w:t>
            </w:r>
            <w:proofErr w:type="spellEnd"/>
            <w:r w:rsidRPr="00E01A5A">
              <w:rPr>
                <w:sz w:val="24"/>
                <w:szCs w:val="24"/>
              </w:rPr>
              <w:t xml:space="preserve"> </w:t>
            </w:r>
            <w:proofErr w:type="spellStart"/>
            <w:r w:rsidRPr="00E01A5A">
              <w:rPr>
                <w:sz w:val="24"/>
                <w:szCs w:val="24"/>
              </w:rPr>
              <w:t>Comisia</w:t>
            </w:r>
            <w:proofErr w:type="spellEnd"/>
            <w:r w:rsidRPr="00E01A5A">
              <w:rPr>
                <w:sz w:val="24"/>
                <w:szCs w:val="24"/>
              </w:rPr>
              <w:t xml:space="preserve"> a </w:t>
            </w:r>
            <w:proofErr w:type="spellStart"/>
            <w:r w:rsidRPr="00E01A5A">
              <w:rPr>
                <w:sz w:val="24"/>
                <w:szCs w:val="24"/>
              </w:rPr>
              <w:t>informat</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cauză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nu </w:t>
            </w:r>
            <w:proofErr w:type="spellStart"/>
            <w:r w:rsidRPr="00E01A5A">
              <w:rPr>
                <w:sz w:val="24"/>
                <w:szCs w:val="24"/>
              </w:rPr>
              <w:t>intenționează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examineze</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întregime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parte</w:t>
            </w:r>
            <w:proofErr w:type="spellEnd"/>
            <w:r w:rsidRPr="00E01A5A">
              <w:rPr>
                <w:sz w:val="24"/>
                <w:szCs w:val="24"/>
              </w:rPr>
              <w:t xml:space="preserve">, </w:t>
            </w:r>
            <w:proofErr w:type="spellStart"/>
            <w:r w:rsidRPr="00E01A5A">
              <w:rPr>
                <w:sz w:val="24"/>
                <w:szCs w:val="24"/>
              </w:rPr>
              <w:t>solicitanții</w:t>
            </w:r>
            <w:proofErr w:type="spellEnd"/>
            <w:r w:rsidRPr="00E01A5A">
              <w:rPr>
                <w:sz w:val="24"/>
                <w:szCs w:val="24"/>
              </w:rPr>
              <w:t xml:space="preserve"> au </w:t>
            </w:r>
            <w:proofErr w:type="spellStart"/>
            <w:r w:rsidRPr="00E01A5A">
              <w:rPr>
                <w:sz w:val="24"/>
                <w:szCs w:val="24"/>
              </w:rPr>
              <w:t>posibilitatea</w:t>
            </w:r>
            <w:proofErr w:type="spellEnd"/>
            <w:r w:rsidRPr="00E01A5A">
              <w:rPr>
                <w:sz w:val="24"/>
                <w:szCs w:val="24"/>
              </w:rPr>
              <w:t xml:space="preserve"> de a </w:t>
            </w:r>
            <w:proofErr w:type="spellStart"/>
            <w:r w:rsidRPr="00E01A5A">
              <w:rPr>
                <w:sz w:val="24"/>
                <w:szCs w:val="24"/>
              </w:rPr>
              <w:t>depune</w:t>
            </w:r>
            <w:proofErr w:type="spellEnd"/>
            <w:r w:rsidRPr="00E01A5A">
              <w:rPr>
                <w:sz w:val="24"/>
                <w:szCs w:val="24"/>
              </w:rPr>
              <w:t xml:space="preserve"> </w:t>
            </w:r>
            <w:proofErr w:type="spellStart"/>
            <w:r w:rsidRPr="00E01A5A">
              <w:rPr>
                <w:sz w:val="24"/>
                <w:szCs w:val="24"/>
              </w:rPr>
              <w:t>cereri</w:t>
            </w:r>
            <w:proofErr w:type="spellEnd"/>
            <w:r w:rsidRPr="00E01A5A">
              <w:rPr>
                <w:sz w:val="24"/>
                <w:szCs w:val="24"/>
              </w:rPr>
              <w:t xml:space="preserve"> complete la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cauză</w:t>
            </w:r>
            <w:proofErr w:type="spellEnd"/>
            <w:r w:rsidRPr="00E01A5A">
              <w:rPr>
                <w:sz w:val="24"/>
                <w:szCs w:val="24"/>
              </w:rPr>
              <w:t xml:space="preserve">. </w:t>
            </w:r>
            <w:proofErr w:type="spellStart"/>
            <w:r w:rsidRPr="00E01A5A">
              <w:rPr>
                <w:sz w:val="24"/>
                <w:szCs w:val="24"/>
              </w:rPr>
              <w:t>Numai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circumstanțe</w:t>
            </w:r>
            <w:proofErr w:type="spellEnd"/>
            <w:r w:rsidRPr="00E01A5A">
              <w:rPr>
                <w:sz w:val="24"/>
                <w:szCs w:val="24"/>
              </w:rPr>
              <w:t xml:space="preserve"> </w:t>
            </w:r>
            <w:proofErr w:type="spellStart"/>
            <w:r w:rsidRPr="00E01A5A">
              <w:rPr>
                <w:sz w:val="24"/>
                <w:szCs w:val="24"/>
              </w:rPr>
              <w:t>excepționale</w:t>
            </w:r>
            <w:proofErr w:type="spellEnd"/>
            <w:r w:rsidRPr="00E01A5A">
              <w:rPr>
                <w:sz w:val="24"/>
                <w:szCs w:val="24"/>
              </w:rPr>
              <w:t xml:space="preserve">,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strict </w:t>
            </w:r>
            <w:proofErr w:type="spellStart"/>
            <w:r w:rsidRPr="00E01A5A">
              <w:rPr>
                <w:sz w:val="24"/>
                <w:szCs w:val="24"/>
              </w:rPr>
              <w:t>necesar</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încetarea</w:t>
            </w:r>
            <w:proofErr w:type="spellEnd"/>
            <w:r w:rsidRPr="00E01A5A">
              <w:rPr>
                <w:sz w:val="24"/>
                <w:szCs w:val="24"/>
              </w:rPr>
              <w:t xml:space="preserve"> </w:t>
            </w:r>
            <w:proofErr w:type="spellStart"/>
            <w:r w:rsidRPr="00E01A5A">
              <w:rPr>
                <w:sz w:val="24"/>
                <w:szCs w:val="24"/>
              </w:rPr>
              <w:t>examinării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alocarea</w:t>
            </w:r>
            <w:proofErr w:type="spellEnd"/>
            <w:r w:rsidRPr="00E01A5A">
              <w:rPr>
                <w:sz w:val="24"/>
                <w:szCs w:val="24"/>
              </w:rPr>
              <w:t xml:space="preserve"> </w:t>
            </w:r>
            <w:proofErr w:type="spellStart"/>
            <w:r w:rsidRPr="00E01A5A">
              <w:rPr>
                <w:sz w:val="24"/>
                <w:szCs w:val="24"/>
              </w:rPr>
              <w:t>cazurilor</w:t>
            </w:r>
            <w:proofErr w:type="spellEnd"/>
            <w:r w:rsidRPr="00E01A5A">
              <w:rPr>
                <w:sz w:val="24"/>
                <w:szCs w:val="24"/>
              </w:rPr>
              <w:t xml:space="preserve">, o </w:t>
            </w:r>
            <w:proofErr w:type="spellStart"/>
            <w:r w:rsidRPr="00E01A5A">
              <w:rPr>
                <w:sz w:val="24"/>
                <w:szCs w:val="24"/>
              </w:rPr>
              <w:t>autoritate</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poate</w:t>
            </w:r>
            <w:proofErr w:type="spellEnd"/>
            <w:r w:rsidRPr="00E01A5A">
              <w:rPr>
                <w:sz w:val="24"/>
                <w:szCs w:val="24"/>
              </w:rPr>
              <w:t xml:space="preserve"> cere </w:t>
            </w:r>
            <w:proofErr w:type="spellStart"/>
            <w:r w:rsidRPr="00E01A5A">
              <w:rPr>
                <w:sz w:val="24"/>
                <w:szCs w:val="24"/>
              </w:rPr>
              <w:t>solicitantului</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depună</w:t>
            </w:r>
            <w:proofErr w:type="spellEnd"/>
            <w:r w:rsidRPr="00E01A5A">
              <w:rPr>
                <w:sz w:val="24"/>
                <w:szCs w:val="24"/>
              </w:rPr>
              <w:t xml:space="preserve"> </w:t>
            </w:r>
            <w:proofErr w:type="spellStart"/>
            <w:r w:rsidRPr="00E01A5A">
              <w:rPr>
                <w:sz w:val="24"/>
                <w:szCs w:val="24"/>
              </w:rPr>
              <w:t>cererea</w:t>
            </w:r>
            <w:proofErr w:type="spellEnd"/>
            <w:r w:rsidRPr="00E01A5A">
              <w:rPr>
                <w:sz w:val="24"/>
                <w:szCs w:val="24"/>
              </w:rPr>
              <w:t xml:space="preserve"> </w:t>
            </w:r>
            <w:proofErr w:type="spellStart"/>
            <w:r w:rsidRPr="00E01A5A">
              <w:rPr>
                <w:sz w:val="24"/>
                <w:szCs w:val="24"/>
              </w:rPr>
              <w:t>completă</w:t>
            </w:r>
            <w:proofErr w:type="spellEnd"/>
            <w:r w:rsidRPr="00E01A5A">
              <w:rPr>
                <w:sz w:val="24"/>
                <w:szCs w:val="24"/>
              </w:rPr>
              <w:t xml:space="preserve"> </w:t>
            </w:r>
            <w:proofErr w:type="spellStart"/>
            <w:r w:rsidRPr="00E01A5A">
              <w:rPr>
                <w:sz w:val="24"/>
                <w:szCs w:val="24"/>
              </w:rPr>
              <w:t>înainte</w:t>
            </w:r>
            <w:proofErr w:type="spellEnd"/>
            <w:r w:rsidRPr="00E01A5A">
              <w:rPr>
                <w:sz w:val="24"/>
                <w:szCs w:val="24"/>
              </w:rPr>
              <w:t xml:space="preserve"> ca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cauză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fie </w:t>
            </w:r>
            <w:proofErr w:type="spellStart"/>
            <w:r w:rsidRPr="00E01A5A">
              <w:rPr>
                <w:sz w:val="24"/>
                <w:szCs w:val="24"/>
              </w:rPr>
              <w:t>informate</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Comisie</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faptul</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aceasta</w:t>
            </w:r>
            <w:proofErr w:type="spellEnd"/>
            <w:r w:rsidRPr="00E01A5A">
              <w:rPr>
                <w:sz w:val="24"/>
                <w:szCs w:val="24"/>
              </w:rPr>
              <w:t xml:space="preserve"> nu </w:t>
            </w:r>
            <w:proofErr w:type="spellStart"/>
            <w:r w:rsidRPr="00E01A5A">
              <w:rPr>
                <w:sz w:val="24"/>
                <w:szCs w:val="24"/>
              </w:rPr>
              <w:t>intenționează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examineze</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întregime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parte</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au </w:t>
            </w:r>
            <w:proofErr w:type="spellStart"/>
            <w:r w:rsidRPr="00E01A5A">
              <w:rPr>
                <w:sz w:val="24"/>
                <w:szCs w:val="24"/>
              </w:rPr>
              <w:t>competența</w:t>
            </w:r>
            <w:proofErr w:type="spellEnd"/>
            <w:r w:rsidRPr="00E01A5A">
              <w:rPr>
                <w:sz w:val="24"/>
                <w:szCs w:val="24"/>
              </w:rPr>
              <w:t xml:space="preserve"> de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acorda</w:t>
            </w:r>
            <w:proofErr w:type="spellEnd"/>
            <w:r w:rsidRPr="00E01A5A">
              <w:rPr>
                <w:sz w:val="24"/>
                <w:szCs w:val="24"/>
              </w:rPr>
              <w:t xml:space="preserve"> </w:t>
            </w:r>
            <w:proofErr w:type="spellStart"/>
            <w:r w:rsidRPr="00E01A5A">
              <w:rPr>
                <w:sz w:val="24"/>
                <w:szCs w:val="24"/>
              </w:rPr>
              <w:t>solicitantului</w:t>
            </w:r>
            <w:proofErr w:type="spellEnd"/>
            <w:r w:rsidRPr="00E01A5A">
              <w:rPr>
                <w:sz w:val="24"/>
                <w:szCs w:val="24"/>
              </w:rPr>
              <w:t xml:space="preserve"> o </w:t>
            </w:r>
            <w:proofErr w:type="spellStart"/>
            <w:r w:rsidRPr="00E01A5A">
              <w:rPr>
                <w:sz w:val="24"/>
                <w:szCs w:val="24"/>
              </w:rPr>
              <w:t>perioadă</w:t>
            </w:r>
            <w:proofErr w:type="spellEnd"/>
            <w:r w:rsidRPr="00E01A5A">
              <w:rPr>
                <w:sz w:val="24"/>
                <w:szCs w:val="24"/>
              </w:rPr>
              <w:t xml:space="preserve"> de </w:t>
            </w:r>
            <w:proofErr w:type="spellStart"/>
            <w:r w:rsidRPr="00E01A5A">
              <w:rPr>
                <w:sz w:val="24"/>
                <w:szCs w:val="24"/>
              </w:rPr>
              <w:t>timp</w:t>
            </w:r>
            <w:proofErr w:type="spellEnd"/>
            <w:r w:rsidRPr="00E01A5A">
              <w:rPr>
                <w:sz w:val="24"/>
                <w:szCs w:val="24"/>
              </w:rPr>
              <w:t xml:space="preserve"> </w:t>
            </w:r>
            <w:proofErr w:type="spellStart"/>
            <w:r w:rsidRPr="00E01A5A">
              <w:rPr>
                <w:sz w:val="24"/>
                <w:szCs w:val="24"/>
              </w:rPr>
              <w:t>rezonabilă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decursul</w:t>
            </w:r>
            <w:proofErr w:type="spellEnd"/>
            <w:r w:rsidRPr="00E01A5A">
              <w:rPr>
                <w:sz w:val="24"/>
                <w:szCs w:val="24"/>
              </w:rPr>
              <w:t xml:space="preserve"> </w:t>
            </w:r>
            <w:proofErr w:type="spellStart"/>
            <w:r w:rsidRPr="00E01A5A">
              <w:rPr>
                <w:sz w:val="24"/>
                <w:szCs w:val="24"/>
              </w:rPr>
              <w:t>căreia</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depună</w:t>
            </w:r>
            <w:proofErr w:type="spellEnd"/>
            <w:r w:rsidRPr="00E01A5A">
              <w:rPr>
                <w:sz w:val="24"/>
                <w:szCs w:val="24"/>
              </w:rPr>
              <w:t xml:space="preserve"> </w:t>
            </w:r>
            <w:proofErr w:type="spellStart"/>
            <w:r w:rsidRPr="00E01A5A">
              <w:rPr>
                <w:sz w:val="24"/>
                <w:szCs w:val="24"/>
              </w:rPr>
              <w:t>cererea</w:t>
            </w:r>
            <w:proofErr w:type="spellEnd"/>
            <w:r w:rsidRPr="00E01A5A">
              <w:rPr>
                <w:sz w:val="24"/>
                <w:szCs w:val="24"/>
              </w:rPr>
              <w:t xml:space="preserve"> </w:t>
            </w:r>
            <w:proofErr w:type="spellStart"/>
            <w:r w:rsidRPr="00E01A5A">
              <w:rPr>
                <w:sz w:val="24"/>
                <w:szCs w:val="24"/>
              </w:rPr>
              <w:t>completă</w:t>
            </w:r>
            <w:proofErr w:type="spellEnd"/>
            <w:r w:rsidRPr="00E01A5A">
              <w:rPr>
                <w:sz w:val="24"/>
                <w:szCs w:val="24"/>
              </w:rPr>
              <w:t xml:space="preserve">, </w:t>
            </w:r>
            <w:proofErr w:type="spellStart"/>
            <w:r w:rsidRPr="00E01A5A">
              <w:rPr>
                <w:sz w:val="24"/>
                <w:szCs w:val="24"/>
              </w:rPr>
              <w:t>împreună</w:t>
            </w:r>
            <w:proofErr w:type="spellEnd"/>
            <w:r w:rsidRPr="00E01A5A">
              <w:rPr>
                <w:sz w:val="24"/>
                <w:szCs w:val="24"/>
              </w:rPr>
              <w:t xml:space="preserve"> cu </w:t>
            </w:r>
            <w:proofErr w:type="spellStart"/>
            <w:r w:rsidRPr="00E01A5A">
              <w:rPr>
                <w:sz w:val="24"/>
                <w:szCs w:val="24"/>
              </w:rPr>
              <w:t>dovezile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informațiile</w:t>
            </w:r>
            <w:proofErr w:type="spellEnd"/>
            <w:r w:rsidRPr="00E01A5A">
              <w:rPr>
                <w:sz w:val="24"/>
                <w:szCs w:val="24"/>
              </w:rPr>
              <w:t xml:space="preserve"> </w:t>
            </w:r>
            <w:proofErr w:type="spellStart"/>
            <w:r w:rsidRPr="00E01A5A">
              <w:rPr>
                <w:sz w:val="24"/>
                <w:szCs w:val="24"/>
              </w:rPr>
              <w:t>aferente</w:t>
            </w:r>
            <w:proofErr w:type="spellEnd"/>
            <w:r w:rsidRPr="00E01A5A">
              <w:rPr>
                <w:sz w:val="24"/>
                <w:szCs w:val="24"/>
              </w:rPr>
              <w:t xml:space="preserve">. </w:t>
            </w:r>
            <w:proofErr w:type="spellStart"/>
            <w:r w:rsidRPr="00E01A5A">
              <w:rPr>
                <w:sz w:val="24"/>
                <w:szCs w:val="24"/>
              </w:rPr>
              <w:t>Acest</w:t>
            </w:r>
            <w:proofErr w:type="spellEnd"/>
            <w:r w:rsidRPr="00E01A5A">
              <w:rPr>
                <w:sz w:val="24"/>
                <w:szCs w:val="24"/>
              </w:rPr>
              <w:t xml:space="preserve"> </w:t>
            </w:r>
            <w:proofErr w:type="spellStart"/>
            <w:r w:rsidRPr="00E01A5A">
              <w:rPr>
                <w:sz w:val="24"/>
                <w:szCs w:val="24"/>
              </w:rPr>
              <w:t>lucru</w:t>
            </w:r>
            <w:proofErr w:type="spellEnd"/>
            <w:r w:rsidRPr="00E01A5A">
              <w:rPr>
                <w:sz w:val="24"/>
                <w:szCs w:val="24"/>
              </w:rPr>
              <w:t xml:space="preserve"> nu </w:t>
            </w:r>
            <w:proofErr w:type="spellStart"/>
            <w:r w:rsidRPr="00E01A5A">
              <w:rPr>
                <w:sz w:val="24"/>
                <w:szCs w:val="24"/>
              </w:rPr>
              <w:t>aduce</w:t>
            </w:r>
            <w:proofErr w:type="spellEnd"/>
            <w:r w:rsidRPr="00E01A5A">
              <w:rPr>
                <w:sz w:val="24"/>
                <w:szCs w:val="24"/>
              </w:rPr>
              <w:t xml:space="preserve"> </w:t>
            </w:r>
            <w:proofErr w:type="spellStart"/>
            <w:r w:rsidRPr="00E01A5A">
              <w:rPr>
                <w:sz w:val="24"/>
                <w:szCs w:val="24"/>
              </w:rPr>
              <w:t>atingere</w:t>
            </w:r>
            <w:proofErr w:type="spellEnd"/>
            <w:r w:rsidRPr="00E01A5A">
              <w:rPr>
                <w:sz w:val="24"/>
                <w:szCs w:val="24"/>
              </w:rPr>
              <w:t xml:space="preserve"> </w:t>
            </w:r>
            <w:proofErr w:type="spellStart"/>
            <w:r w:rsidRPr="00E01A5A">
              <w:rPr>
                <w:sz w:val="24"/>
                <w:szCs w:val="24"/>
              </w:rPr>
              <w:t>dreptului</w:t>
            </w:r>
            <w:proofErr w:type="spellEnd"/>
            <w:r w:rsidRPr="00E01A5A">
              <w:rPr>
                <w:sz w:val="24"/>
                <w:szCs w:val="24"/>
              </w:rPr>
              <w:t xml:space="preserve"> </w:t>
            </w:r>
            <w:proofErr w:type="spellStart"/>
            <w:r w:rsidRPr="00E01A5A">
              <w:rPr>
                <w:sz w:val="24"/>
                <w:szCs w:val="24"/>
              </w:rPr>
              <w:t>solicitantului</w:t>
            </w:r>
            <w:proofErr w:type="spellEnd"/>
            <w:r w:rsidRPr="00E01A5A">
              <w:rPr>
                <w:sz w:val="24"/>
                <w:szCs w:val="24"/>
              </w:rPr>
              <w:t xml:space="preserve"> de a </w:t>
            </w:r>
            <w:proofErr w:type="spellStart"/>
            <w:r w:rsidRPr="00E01A5A">
              <w:rPr>
                <w:sz w:val="24"/>
                <w:szCs w:val="24"/>
              </w:rPr>
              <w:t>depune</w:t>
            </w:r>
            <w:proofErr w:type="spellEnd"/>
            <w:r w:rsidRPr="00E01A5A">
              <w:rPr>
                <w:sz w:val="24"/>
                <w:szCs w:val="24"/>
              </w:rPr>
              <w:t xml:space="preserve"> </w:t>
            </w:r>
            <w:proofErr w:type="spellStart"/>
            <w:r w:rsidRPr="00E01A5A">
              <w:rPr>
                <w:sz w:val="24"/>
                <w:szCs w:val="24"/>
              </w:rPr>
              <w:t>benevol</w:t>
            </w:r>
            <w:proofErr w:type="spellEnd"/>
            <w:r w:rsidRPr="00E01A5A">
              <w:rPr>
                <w:sz w:val="24"/>
                <w:szCs w:val="24"/>
              </w:rPr>
              <w:t xml:space="preserve"> o </w:t>
            </w:r>
            <w:proofErr w:type="spellStart"/>
            <w:r w:rsidRPr="00E01A5A">
              <w:rPr>
                <w:sz w:val="24"/>
                <w:szCs w:val="24"/>
              </w:rPr>
              <w:t>cerere</w:t>
            </w:r>
            <w:proofErr w:type="spellEnd"/>
            <w:r w:rsidRPr="00E01A5A">
              <w:rPr>
                <w:sz w:val="24"/>
                <w:szCs w:val="24"/>
              </w:rPr>
              <w:t xml:space="preserve"> </w:t>
            </w:r>
            <w:proofErr w:type="spellStart"/>
            <w:r w:rsidRPr="00E01A5A">
              <w:rPr>
                <w:sz w:val="24"/>
                <w:szCs w:val="24"/>
              </w:rPr>
              <w:t>completă</w:t>
            </w:r>
            <w:proofErr w:type="spellEnd"/>
            <w:r w:rsidRPr="00E01A5A">
              <w:rPr>
                <w:sz w:val="24"/>
                <w:szCs w:val="24"/>
              </w:rPr>
              <w:t xml:space="preserve"> </w:t>
            </w:r>
            <w:proofErr w:type="spellStart"/>
            <w:r w:rsidRPr="00E01A5A">
              <w:rPr>
                <w:sz w:val="24"/>
                <w:szCs w:val="24"/>
              </w:rPr>
              <w:t>într</w:t>
            </w:r>
            <w:proofErr w:type="spellEnd"/>
            <w:r w:rsidRPr="00E01A5A">
              <w:rPr>
                <w:sz w:val="24"/>
                <w:szCs w:val="24"/>
              </w:rPr>
              <w:t xml:space="preserve">-un </w:t>
            </w:r>
            <w:proofErr w:type="spellStart"/>
            <w:r w:rsidRPr="00E01A5A">
              <w:rPr>
                <w:sz w:val="24"/>
                <w:szCs w:val="24"/>
              </w:rPr>
              <w:t>stadiu</w:t>
            </w:r>
            <w:proofErr w:type="spellEnd"/>
            <w:r w:rsidRPr="00E01A5A">
              <w:rPr>
                <w:sz w:val="24"/>
                <w:szCs w:val="24"/>
              </w:rPr>
              <w:t xml:space="preserve"> </w:t>
            </w:r>
            <w:proofErr w:type="spellStart"/>
            <w:r w:rsidRPr="00E01A5A">
              <w:rPr>
                <w:sz w:val="24"/>
                <w:szCs w:val="24"/>
              </w:rPr>
              <w:t>mai</w:t>
            </w:r>
            <w:proofErr w:type="spellEnd"/>
            <w:r w:rsidRPr="00E01A5A">
              <w:rPr>
                <w:sz w:val="24"/>
                <w:szCs w:val="24"/>
              </w:rPr>
              <w:t xml:space="preserve"> </w:t>
            </w:r>
            <w:proofErr w:type="spellStart"/>
            <w:r w:rsidRPr="00E01A5A">
              <w:rPr>
                <w:sz w:val="24"/>
                <w:szCs w:val="24"/>
              </w:rPr>
              <w:t>timpuriu</w:t>
            </w:r>
            <w:proofErr w:type="spellEnd"/>
            <w:r w:rsidRPr="00E01A5A">
              <w:rPr>
                <w:sz w:val="24"/>
                <w:szCs w:val="24"/>
              </w:rPr>
              <w:t>.</w:t>
            </w:r>
          </w:p>
          <w:p w14:paraId="38B42506" w14:textId="5FA45A4B" w:rsidR="000F2D5E" w:rsidRPr="00E01A5A" w:rsidRDefault="0096395B" w:rsidP="00AB7756">
            <w:pPr>
              <w:shd w:val="clear" w:color="auto" w:fill="FFFFFF"/>
              <w:ind w:firstLine="0"/>
              <w:rPr>
                <w:b/>
                <w:sz w:val="24"/>
                <w:szCs w:val="24"/>
              </w:rPr>
            </w:pPr>
            <w:r w:rsidRPr="00E01A5A">
              <w:rPr>
                <w:sz w:val="24"/>
                <w:szCs w:val="24"/>
              </w:rPr>
              <w:t>(6)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solicitantul</w:t>
            </w:r>
            <w:proofErr w:type="spellEnd"/>
            <w:r w:rsidRPr="00E01A5A">
              <w:rPr>
                <w:sz w:val="24"/>
                <w:szCs w:val="24"/>
              </w:rPr>
              <w:t xml:space="preserve"> </w:t>
            </w:r>
            <w:proofErr w:type="spellStart"/>
            <w:r w:rsidRPr="00E01A5A">
              <w:rPr>
                <w:sz w:val="24"/>
                <w:szCs w:val="24"/>
              </w:rPr>
              <w:t>depune</w:t>
            </w:r>
            <w:proofErr w:type="spellEnd"/>
            <w:r w:rsidRPr="00E01A5A">
              <w:rPr>
                <w:sz w:val="24"/>
                <w:szCs w:val="24"/>
              </w:rPr>
              <w:t xml:space="preserve"> </w:t>
            </w:r>
            <w:proofErr w:type="spellStart"/>
            <w:r w:rsidRPr="00E01A5A">
              <w:rPr>
                <w:sz w:val="24"/>
                <w:szCs w:val="24"/>
              </w:rPr>
              <w:t>cererea</w:t>
            </w:r>
            <w:proofErr w:type="spellEnd"/>
            <w:r w:rsidRPr="00E01A5A">
              <w:rPr>
                <w:sz w:val="24"/>
                <w:szCs w:val="24"/>
              </w:rPr>
              <w:t xml:space="preserve"> </w:t>
            </w:r>
            <w:proofErr w:type="spellStart"/>
            <w:r w:rsidRPr="00E01A5A">
              <w:rPr>
                <w:sz w:val="24"/>
                <w:szCs w:val="24"/>
              </w:rPr>
              <w:t>completă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alineatul</w:t>
            </w:r>
            <w:proofErr w:type="spellEnd"/>
            <w:r w:rsidRPr="00E01A5A">
              <w:rPr>
                <w:sz w:val="24"/>
                <w:szCs w:val="24"/>
              </w:rPr>
              <w:t xml:space="preserve"> (5),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termenul</w:t>
            </w:r>
            <w:proofErr w:type="spellEnd"/>
            <w:r w:rsidRPr="00E01A5A">
              <w:rPr>
                <w:sz w:val="24"/>
                <w:szCs w:val="24"/>
              </w:rPr>
              <w:t xml:space="preserve"> </w:t>
            </w:r>
            <w:proofErr w:type="spellStart"/>
            <w:r w:rsidRPr="00E01A5A">
              <w:rPr>
                <w:sz w:val="24"/>
                <w:szCs w:val="24"/>
              </w:rPr>
              <w:t>stabilit</w:t>
            </w:r>
            <w:proofErr w:type="spellEnd"/>
            <w:r w:rsidRPr="00E01A5A">
              <w:rPr>
                <w:sz w:val="24"/>
                <w:szCs w:val="24"/>
              </w:rPr>
              <w:t xml:space="preserve"> de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cererea</w:t>
            </w:r>
            <w:proofErr w:type="spellEnd"/>
            <w:r w:rsidRPr="00E01A5A">
              <w:rPr>
                <w:sz w:val="24"/>
                <w:szCs w:val="24"/>
              </w:rPr>
              <w:t xml:space="preserve"> </w:t>
            </w:r>
            <w:proofErr w:type="spellStart"/>
            <w:r w:rsidRPr="00E01A5A">
              <w:rPr>
                <w:sz w:val="24"/>
                <w:szCs w:val="24"/>
              </w:rPr>
              <w:t>completă</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considerată</w:t>
            </w:r>
            <w:proofErr w:type="spellEnd"/>
            <w:r w:rsidRPr="00E01A5A">
              <w:rPr>
                <w:sz w:val="24"/>
                <w:szCs w:val="24"/>
              </w:rPr>
              <w:t xml:space="preserve"> ca </w:t>
            </w:r>
            <w:proofErr w:type="spellStart"/>
            <w:r w:rsidRPr="00E01A5A">
              <w:rPr>
                <w:sz w:val="24"/>
                <w:szCs w:val="24"/>
              </w:rPr>
              <w:t>fiind</w:t>
            </w:r>
            <w:proofErr w:type="spellEnd"/>
            <w:r w:rsidRPr="00E01A5A">
              <w:rPr>
                <w:sz w:val="24"/>
                <w:szCs w:val="24"/>
              </w:rPr>
              <w:t xml:space="preserve"> </w:t>
            </w:r>
            <w:proofErr w:type="spellStart"/>
            <w:r w:rsidRPr="00E01A5A">
              <w:rPr>
                <w:sz w:val="24"/>
                <w:szCs w:val="24"/>
              </w:rPr>
              <w:t>transmisă</w:t>
            </w:r>
            <w:proofErr w:type="spellEnd"/>
            <w:r w:rsidRPr="00E01A5A">
              <w:rPr>
                <w:sz w:val="24"/>
                <w:szCs w:val="24"/>
              </w:rPr>
              <w:t xml:space="preserve"> la </w:t>
            </w:r>
            <w:proofErr w:type="spellStart"/>
            <w:r w:rsidRPr="00E01A5A">
              <w:rPr>
                <w:sz w:val="24"/>
                <w:szCs w:val="24"/>
              </w:rPr>
              <w:t>momentul</w:t>
            </w:r>
            <w:proofErr w:type="spellEnd"/>
            <w:r w:rsidRPr="00E01A5A">
              <w:rPr>
                <w:sz w:val="24"/>
                <w:szCs w:val="24"/>
              </w:rPr>
              <w:t xml:space="preserve"> </w:t>
            </w:r>
            <w:proofErr w:type="spellStart"/>
            <w:r w:rsidRPr="00E01A5A">
              <w:rPr>
                <w:sz w:val="24"/>
                <w:szCs w:val="24"/>
              </w:rPr>
              <w:t>depunerii</w:t>
            </w:r>
            <w:proofErr w:type="spellEnd"/>
            <w:r w:rsidRPr="00E01A5A">
              <w:rPr>
                <w:sz w:val="24"/>
                <w:szCs w:val="24"/>
              </w:rPr>
              <w:t xml:space="preserve"> </w:t>
            </w:r>
            <w:proofErr w:type="spellStart"/>
            <w:r w:rsidRPr="00E01A5A">
              <w:rPr>
                <w:sz w:val="24"/>
                <w:szCs w:val="24"/>
              </w:rPr>
              <w:t>cererii</w:t>
            </w:r>
            <w:proofErr w:type="spellEnd"/>
            <w:r w:rsidRPr="00E01A5A">
              <w:rPr>
                <w:sz w:val="24"/>
                <w:szCs w:val="24"/>
              </w:rPr>
              <w:t xml:space="preserve"> </w:t>
            </w:r>
            <w:proofErr w:type="spellStart"/>
            <w:r w:rsidRPr="00E01A5A">
              <w:rPr>
                <w:sz w:val="24"/>
                <w:szCs w:val="24"/>
              </w:rPr>
              <w:t>simplificate</w:t>
            </w:r>
            <w:proofErr w:type="spellEnd"/>
            <w:r w:rsidRPr="00E01A5A">
              <w:rPr>
                <w:sz w:val="24"/>
                <w:szCs w:val="24"/>
              </w:rPr>
              <w:t xml:space="preserve">, cu </w:t>
            </w:r>
            <w:proofErr w:type="spellStart"/>
            <w:r w:rsidRPr="00E01A5A">
              <w:rPr>
                <w:sz w:val="24"/>
                <w:szCs w:val="24"/>
              </w:rPr>
              <w:t>condiția</w:t>
            </w:r>
            <w:proofErr w:type="spellEnd"/>
            <w:r w:rsidRPr="00E01A5A">
              <w:rPr>
                <w:sz w:val="24"/>
                <w:szCs w:val="24"/>
              </w:rPr>
              <w:t xml:space="preserve"> ca </w:t>
            </w:r>
            <w:proofErr w:type="spellStart"/>
            <w:r w:rsidRPr="00E01A5A">
              <w:rPr>
                <w:sz w:val="24"/>
                <w:szCs w:val="24"/>
              </w:rPr>
              <w:t>cererea</w:t>
            </w:r>
            <w:proofErr w:type="spellEnd"/>
            <w:r w:rsidRPr="00E01A5A">
              <w:rPr>
                <w:sz w:val="24"/>
                <w:szCs w:val="24"/>
              </w:rPr>
              <w:t xml:space="preserve"> </w:t>
            </w:r>
            <w:proofErr w:type="spellStart"/>
            <w:r w:rsidRPr="00E01A5A">
              <w:rPr>
                <w:sz w:val="24"/>
                <w:szCs w:val="24"/>
              </w:rPr>
              <w:t>simplificată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acopere</w:t>
            </w:r>
            <w:proofErr w:type="spellEnd"/>
            <w:r w:rsidRPr="00E01A5A">
              <w:rPr>
                <w:sz w:val="24"/>
                <w:szCs w:val="24"/>
              </w:rPr>
              <w:t xml:space="preserve"> </w:t>
            </w:r>
            <w:proofErr w:type="spellStart"/>
            <w:r w:rsidRPr="00E01A5A">
              <w:rPr>
                <w:sz w:val="24"/>
                <w:szCs w:val="24"/>
              </w:rPr>
              <w:t>același</w:t>
            </w:r>
            <w:proofErr w:type="spellEnd"/>
            <w:r w:rsidRPr="00E01A5A">
              <w:rPr>
                <w:sz w:val="24"/>
                <w:szCs w:val="24"/>
              </w:rPr>
              <w:t xml:space="preserve"> </w:t>
            </w:r>
            <w:proofErr w:type="spellStart"/>
            <w:r w:rsidRPr="00E01A5A">
              <w:rPr>
                <w:sz w:val="24"/>
                <w:szCs w:val="24"/>
              </w:rPr>
              <w:t>produs</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același</w:t>
            </w:r>
            <w:proofErr w:type="spellEnd"/>
            <w:r w:rsidRPr="00E01A5A">
              <w:rPr>
                <w:sz w:val="24"/>
                <w:szCs w:val="24"/>
              </w:rPr>
              <w:t xml:space="preserve"> </w:t>
            </w:r>
            <w:proofErr w:type="spellStart"/>
            <w:r w:rsidRPr="00E01A5A">
              <w:rPr>
                <w:sz w:val="24"/>
                <w:szCs w:val="24"/>
              </w:rPr>
              <w:t>teritoriu</w:t>
            </w:r>
            <w:proofErr w:type="spellEnd"/>
            <w:r w:rsidRPr="00E01A5A">
              <w:rPr>
                <w:sz w:val="24"/>
                <w:szCs w:val="24"/>
              </w:rPr>
              <w:t xml:space="preserve"> </w:t>
            </w:r>
            <w:proofErr w:type="spellStart"/>
            <w:r w:rsidRPr="00E01A5A">
              <w:rPr>
                <w:sz w:val="24"/>
                <w:szCs w:val="24"/>
              </w:rPr>
              <w:t>afectat</w:t>
            </w:r>
            <w:proofErr w:type="spellEnd"/>
            <w:r w:rsidRPr="00E01A5A">
              <w:rPr>
                <w:sz w:val="24"/>
                <w:szCs w:val="24"/>
              </w:rPr>
              <w:t xml:space="preserve"> (</w:t>
            </w:r>
            <w:proofErr w:type="spellStart"/>
            <w:r w:rsidRPr="00E01A5A">
              <w:rPr>
                <w:sz w:val="24"/>
                <w:szCs w:val="24"/>
              </w:rPr>
              <w:t>aceleași</w:t>
            </w:r>
            <w:proofErr w:type="spellEnd"/>
            <w:r w:rsidRPr="00E01A5A">
              <w:rPr>
                <w:sz w:val="24"/>
                <w:szCs w:val="24"/>
              </w:rPr>
              <w:t xml:space="preserve"> </w:t>
            </w:r>
            <w:proofErr w:type="spellStart"/>
            <w:r w:rsidRPr="00E01A5A">
              <w:rPr>
                <w:sz w:val="24"/>
                <w:szCs w:val="24"/>
              </w:rPr>
              <w:t>produse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aceleași</w:t>
            </w:r>
            <w:proofErr w:type="spellEnd"/>
            <w:r w:rsidRPr="00E01A5A">
              <w:rPr>
                <w:sz w:val="24"/>
                <w:szCs w:val="24"/>
              </w:rPr>
              <w:t xml:space="preserve"> </w:t>
            </w:r>
            <w:proofErr w:type="spellStart"/>
            <w:r w:rsidRPr="00E01A5A">
              <w:rPr>
                <w:sz w:val="24"/>
                <w:szCs w:val="24"/>
              </w:rPr>
              <w:t>teritorii</w:t>
            </w:r>
            <w:proofErr w:type="spellEnd"/>
            <w:r w:rsidRPr="00E01A5A">
              <w:rPr>
                <w:sz w:val="24"/>
                <w:szCs w:val="24"/>
              </w:rPr>
              <w:t xml:space="preserve"> </w:t>
            </w:r>
            <w:proofErr w:type="spellStart"/>
            <w:r w:rsidRPr="00E01A5A">
              <w:rPr>
                <w:sz w:val="24"/>
                <w:szCs w:val="24"/>
              </w:rPr>
              <w:t>afectate</w:t>
            </w:r>
            <w:proofErr w:type="spellEnd"/>
            <w:r w:rsidRPr="00E01A5A">
              <w:rPr>
                <w:sz w:val="24"/>
                <w:szCs w:val="24"/>
              </w:rPr>
              <w:t xml:space="preserve">), precum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aceeași</w:t>
            </w:r>
            <w:proofErr w:type="spellEnd"/>
            <w:r w:rsidRPr="00E01A5A">
              <w:rPr>
                <w:sz w:val="24"/>
                <w:szCs w:val="24"/>
              </w:rPr>
              <w:t xml:space="preserve"> </w:t>
            </w:r>
            <w:proofErr w:type="spellStart"/>
            <w:r w:rsidRPr="00E01A5A">
              <w:rPr>
                <w:sz w:val="24"/>
                <w:szCs w:val="24"/>
              </w:rPr>
              <w:t>durată</w:t>
            </w:r>
            <w:proofErr w:type="spellEnd"/>
            <w:r w:rsidRPr="00E01A5A">
              <w:rPr>
                <w:sz w:val="24"/>
                <w:szCs w:val="24"/>
              </w:rPr>
              <w:t xml:space="preserve"> a </w:t>
            </w:r>
            <w:proofErr w:type="spellStart"/>
            <w:r w:rsidRPr="00E01A5A">
              <w:rPr>
                <w:sz w:val="24"/>
                <w:szCs w:val="24"/>
              </w:rPr>
              <w:lastRenderedPageBreak/>
              <w:t>presupusului</w:t>
            </w:r>
            <w:proofErr w:type="spellEnd"/>
            <w:r w:rsidRPr="00E01A5A">
              <w:rPr>
                <w:sz w:val="24"/>
                <w:szCs w:val="24"/>
              </w:rPr>
              <w:t xml:space="preserve"> cartel secret ca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cererea</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t>depusă</w:t>
            </w:r>
            <w:proofErr w:type="spellEnd"/>
            <w:r w:rsidRPr="00E01A5A">
              <w:rPr>
                <w:sz w:val="24"/>
                <w:szCs w:val="24"/>
              </w:rPr>
              <w:t xml:space="preserve"> la </w:t>
            </w:r>
            <w:proofErr w:type="spellStart"/>
            <w:r w:rsidRPr="00E01A5A">
              <w:rPr>
                <w:sz w:val="24"/>
                <w:szCs w:val="24"/>
              </w:rPr>
              <w:t>Comisie</w:t>
            </w:r>
            <w:proofErr w:type="spellEnd"/>
            <w:r w:rsidRPr="00E01A5A">
              <w:rPr>
                <w:sz w:val="24"/>
                <w:szCs w:val="24"/>
              </w:rPr>
              <w:t xml:space="preserve">, care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posibil</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fi </w:t>
            </w:r>
            <w:proofErr w:type="spellStart"/>
            <w:r w:rsidRPr="00E01A5A">
              <w:rPr>
                <w:sz w:val="24"/>
                <w:szCs w:val="24"/>
              </w:rPr>
              <w:t>fost</w:t>
            </w:r>
            <w:proofErr w:type="spellEnd"/>
            <w:r w:rsidRPr="00E01A5A">
              <w:rPr>
                <w:sz w:val="24"/>
                <w:szCs w:val="24"/>
              </w:rPr>
              <w:t xml:space="preserve"> </w:t>
            </w:r>
            <w:proofErr w:type="spellStart"/>
            <w:r w:rsidRPr="00E01A5A">
              <w:rPr>
                <w:sz w:val="24"/>
                <w:szCs w:val="24"/>
              </w:rPr>
              <w:t>actualizată</w:t>
            </w:r>
            <w:proofErr w:type="spellEnd"/>
            <w:r w:rsidRPr="00E01A5A">
              <w:rPr>
                <w:sz w:val="24"/>
                <w:szCs w:val="24"/>
              </w:rPr>
              <w:t xml:space="preserve"> </w:t>
            </w:r>
            <w:proofErr w:type="spellStart"/>
            <w:r w:rsidRPr="00E01A5A">
              <w:rPr>
                <w:sz w:val="24"/>
                <w:szCs w:val="24"/>
              </w:rPr>
              <w:t>între</w:t>
            </w:r>
            <w:proofErr w:type="spellEnd"/>
            <w:r w:rsidRPr="00E01A5A">
              <w:rPr>
                <w:sz w:val="24"/>
                <w:szCs w:val="24"/>
              </w:rPr>
              <w:t xml:space="preserve"> </w:t>
            </w:r>
            <w:proofErr w:type="spellStart"/>
            <w:r w:rsidRPr="00E01A5A">
              <w:rPr>
                <w:sz w:val="24"/>
                <w:szCs w:val="24"/>
              </w:rPr>
              <w:t>timp.</w:t>
            </w:r>
            <w:proofErr w:type="spellEnd"/>
          </w:p>
        </w:tc>
        <w:tc>
          <w:tcPr>
            <w:tcW w:w="3969" w:type="dxa"/>
          </w:tcPr>
          <w:p w14:paraId="71FD3177" w14:textId="77777777" w:rsidR="000F2D5E" w:rsidRPr="00E01A5A" w:rsidRDefault="000F2D5E" w:rsidP="00484DF6">
            <w:pPr>
              <w:ind w:firstLine="0"/>
              <w:jc w:val="center"/>
              <w:rPr>
                <w:sz w:val="24"/>
                <w:szCs w:val="24"/>
                <w:lang w:val="ro-RO"/>
              </w:rPr>
            </w:pPr>
          </w:p>
        </w:tc>
        <w:tc>
          <w:tcPr>
            <w:tcW w:w="1559" w:type="dxa"/>
          </w:tcPr>
          <w:p w14:paraId="195F9DB7" w14:textId="77777777" w:rsidR="000F2D5E" w:rsidRPr="00E01A5A" w:rsidRDefault="000F2D5E" w:rsidP="00484DF6">
            <w:pPr>
              <w:ind w:firstLine="0"/>
              <w:jc w:val="center"/>
              <w:rPr>
                <w:sz w:val="24"/>
                <w:szCs w:val="24"/>
                <w:lang w:val="ro-RO"/>
              </w:rPr>
            </w:pPr>
          </w:p>
          <w:p w14:paraId="04323626" w14:textId="77777777" w:rsidR="0096395B" w:rsidRPr="00E01A5A" w:rsidRDefault="0096395B" w:rsidP="00484DF6">
            <w:pPr>
              <w:ind w:firstLine="0"/>
              <w:jc w:val="center"/>
              <w:rPr>
                <w:sz w:val="24"/>
                <w:szCs w:val="24"/>
                <w:lang w:val="ro-RO"/>
              </w:rPr>
            </w:pPr>
          </w:p>
          <w:p w14:paraId="1553F9EB" w14:textId="77777777" w:rsidR="0096395B" w:rsidRPr="00E01A5A" w:rsidRDefault="0096395B" w:rsidP="00484DF6">
            <w:pPr>
              <w:ind w:firstLine="0"/>
              <w:jc w:val="center"/>
              <w:rPr>
                <w:sz w:val="24"/>
                <w:szCs w:val="24"/>
                <w:lang w:val="ro-RO"/>
              </w:rPr>
            </w:pPr>
          </w:p>
          <w:p w14:paraId="51A762FE" w14:textId="77777777" w:rsidR="0096395B" w:rsidRPr="00E01A5A" w:rsidRDefault="0096395B" w:rsidP="00484DF6">
            <w:pPr>
              <w:ind w:firstLine="0"/>
              <w:jc w:val="center"/>
              <w:rPr>
                <w:sz w:val="24"/>
                <w:szCs w:val="24"/>
                <w:lang w:val="ro-RO"/>
              </w:rPr>
            </w:pPr>
            <w:r w:rsidRPr="00E01A5A">
              <w:rPr>
                <w:sz w:val="24"/>
                <w:szCs w:val="24"/>
                <w:lang w:val="ro-RO"/>
              </w:rPr>
              <w:t>Prevedere UE neaplicabilă</w:t>
            </w:r>
          </w:p>
        </w:tc>
        <w:tc>
          <w:tcPr>
            <w:tcW w:w="1418" w:type="dxa"/>
          </w:tcPr>
          <w:p w14:paraId="1D8D9413" w14:textId="77777777" w:rsidR="000F2D5E" w:rsidRPr="00E01A5A" w:rsidRDefault="000F2D5E" w:rsidP="00484DF6">
            <w:pPr>
              <w:ind w:firstLine="0"/>
              <w:jc w:val="center"/>
              <w:rPr>
                <w:b/>
                <w:sz w:val="24"/>
                <w:szCs w:val="24"/>
                <w:lang w:val="ro-RO"/>
              </w:rPr>
            </w:pPr>
          </w:p>
        </w:tc>
        <w:tc>
          <w:tcPr>
            <w:tcW w:w="2268" w:type="dxa"/>
          </w:tcPr>
          <w:p w14:paraId="5B7662A9" w14:textId="77777777" w:rsidR="000F2D5E" w:rsidRPr="00E01A5A" w:rsidRDefault="000F2D5E" w:rsidP="00484DF6">
            <w:pPr>
              <w:ind w:firstLine="0"/>
              <w:jc w:val="center"/>
              <w:rPr>
                <w:b/>
                <w:sz w:val="24"/>
                <w:szCs w:val="24"/>
                <w:lang w:val="ro-RO"/>
              </w:rPr>
            </w:pPr>
          </w:p>
        </w:tc>
        <w:tc>
          <w:tcPr>
            <w:tcW w:w="1559" w:type="dxa"/>
          </w:tcPr>
          <w:p w14:paraId="67B3CB5A" w14:textId="77777777" w:rsidR="000F2D5E" w:rsidRPr="00E01A5A" w:rsidRDefault="000F2D5E" w:rsidP="00484DF6">
            <w:pPr>
              <w:ind w:firstLine="0"/>
              <w:jc w:val="center"/>
              <w:rPr>
                <w:b/>
                <w:sz w:val="24"/>
                <w:szCs w:val="24"/>
                <w:lang w:val="ro-RO"/>
              </w:rPr>
            </w:pPr>
          </w:p>
        </w:tc>
      </w:tr>
      <w:tr w:rsidR="000F2D5E" w:rsidRPr="00E01A5A" w14:paraId="40C02B46" w14:textId="77777777" w:rsidTr="00AB7756">
        <w:tc>
          <w:tcPr>
            <w:tcW w:w="4820" w:type="dxa"/>
          </w:tcPr>
          <w:p w14:paraId="7EF806F7" w14:textId="77777777" w:rsidR="0096395B" w:rsidRPr="00E01A5A" w:rsidRDefault="0096395B" w:rsidP="00484DF6">
            <w:pPr>
              <w:shd w:val="clear" w:color="auto" w:fill="FFFFFF"/>
              <w:ind w:firstLine="0"/>
              <w:jc w:val="center"/>
              <w:rPr>
                <w:i/>
                <w:iCs/>
                <w:sz w:val="24"/>
                <w:szCs w:val="24"/>
              </w:rPr>
            </w:pPr>
            <w:proofErr w:type="spellStart"/>
            <w:r w:rsidRPr="00E01A5A">
              <w:rPr>
                <w:i/>
                <w:iCs/>
                <w:sz w:val="24"/>
                <w:szCs w:val="24"/>
              </w:rPr>
              <w:lastRenderedPageBreak/>
              <w:t>Articolul</w:t>
            </w:r>
            <w:proofErr w:type="spellEnd"/>
            <w:r w:rsidRPr="00E01A5A">
              <w:rPr>
                <w:i/>
                <w:iCs/>
                <w:sz w:val="24"/>
                <w:szCs w:val="24"/>
              </w:rPr>
              <w:t xml:space="preserve"> 23</w:t>
            </w:r>
          </w:p>
          <w:p w14:paraId="0C303AED" w14:textId="77777777" w:rsidR="0096395B" w:rsidRPr="00E01A5A" w:rsidRDefault="0096395B" w:rsidP="00484DF6">
            <w:pPr>
              <w:shd w:val="clear" w:color="auto" w:fill="FFFFFF"/>
              <w:ind w:firstLine="0"/>
              <w:jc w:val="center"/>
              <w:rPr>
                <w:b/>
                <w:bCs/>
                <w:sz w:val="24"/>
                <w:szCs w:val="24"/>
              </w:rPr>
            </w:pPr>
            <w:proofErr w:type="spellStart"/>
            <w:r w:rsidRPr="00E01A5A">
              <w:rPr>
                <w:b/>
                <w:bCs/>
                <w:sz w:val="24"/>
                <w:szCs w:val="24"/>
              </w:rPr>
              <w:t>Interacțiunea</w:t>
            </w:r>
            <w:proofErr w:type="spellEnd"/>
            <w:r w:rsidRPr="00E01A5A">
              <w:rPr>
                <w:b/>
                <w:bCs/>
                <w:sz w:val="24"/>
                <w:szCs w:val="24"/>
              </w:rPr>
              <w:t xml:space="preserve"> </w:t>
            </w:r>
            <w:proofErr w:type="spellStart"/>
            <w:r w:rsidRPr="00E01A5A">
              <w:rPr>
                <w:b/>
                <w:bCs/>
                <w:sz w:val="24"/>
                <w:szCs w:val="24"/>
              </w:rPr>
              <w:t>dintre</w:t>
            </w:r>
            <w:proofErr w:type="spellEnd"/>
            <w:r w:rsidRPr="00E01A5A">
              <w:rPr>
                <w:b/>
                <w:bCs/>
                <w:sz w:val="24"/>
                <w:szCs w:val="24"/>
              </w:rPr>
              <w:t xml:space="preserve"> </w:t>
            </w:r>
            <w:proofErr w:type="spellStart"/>
            <w:r w:rsidRPr="00E01A5A">
              <w:rPr>
                <w:b/>
                <w:bCs/>
                <w:sz w:val="24"/>
                <w:szCs w:val="24"/>
              </w:rPr>
              <w:t>cererile</w:t>
            </w:r>
            <w:proofErr w:type="spellEnd"/>
            <w:r w:rsidRPr="00E01A5A">
              <w:rPr>
                <w:b/>
                <w:bCs/>
                <w:sz w:val="24"/>
                <w:szCs w:val="24"/>
              </w:rPr>
              <w:t xml:space="preserve"> de </w:t>
            </w:r>
            <w:proofErr w:type="spellStart"/>
            <w:r w:rsidRPr="00E01A5A">
              <w:rPr>
                <w:b/>
                <w:bCs/>
                <w:sz w:val="24"/>
                <w:szCs w:val="24"/>
              </w:rPr>
              <w:t>imunitate</w:t>
            </w:r>
            <w:proofErr w:type="spellEnd"/>
            <w:r w:rsidRPr="00E01A5A">
              <w:rPr>
                <w:b/>
                <w:bCs/>
                <w:sz w:val="24"/>
                <w:szCs w:val="24"/>
              </w:rPr>
              <w:t xml:space="preserve"> la </w:t>
            </w:r>
            <w:proofErr w:type="spellStart"/>
            <w:r w:rsidRPr="00E01A5A">
              <w:rPr>
                <w:b/>
                <w:bCs/>
                <w:sz w:val="24"/>
                <w:szCs w:val="24"/>
              </w:rPr>
              <w:t>amenzi</w:t>
            </w:r>
            <w:proofErr w:type="spellEnd"/>
            <w:r w:rsidRPr="00E01A5A">
              <w:rPr>
                <w:b/>
                <w:bCs/>
                <w:sz w:val="24"/>
                <w:szCs w:val="24"/>
              </w:rPr>
              <w:t xml:space="preserve"> </w:t>
            </w:r>
            <w:proofErr w:type="spellStart"/>
            <w:r w:rsidRPr="00E01A5A">
              <w:rPr>
                <w:b/>
                <w:bCs/>
                <w:sz w:val="24"/>
                <w:szCs w:val="24"/>
              </w:rPr>
              <w:t>și</w:t>
            </w:r>
            <w:proofErr w:type="spellEnd"/>
            <w:r w:rsidRPr="00E01A5A">
              <w:rPr>
                <w:b/>
                <w:bCs/>
                <w:sz w:val="24"/>
                <w:szCs w:val="24"/>
              </w:rPr>
              <w:t xml:space="preserve"> </w:t>
            </w:r>
            <w:proofErr w:type="spellStart"/>
            <w:r w:rsidRPr="00E01A5A">
              <w:rPr>
                <w:b/>
                <w:bCs/>
                <w:sz w:val="24"/>
                <w:szCs w:val="24"/>
              </w:rPr>
              <w:t>sancțiunile</w:t>
            </w:r>
            <w:proofErr w:type="spellEnd"/>
            <w:r w:rsidRPr="00E01A5A">
              <w:rPr>
                <w:b/>
                <w:bCs/>
                <w:sz w:val="24"/>
                <w:szCs w:val="24"/>
              </w:rPr>
              <w:t xml:space="preserve"> </w:t>
            </w:r>
            <w:proofErr w:type="spellStart"/>
            <w:r w:rsidRPr="00E01A5A">
              <w:rPr>
                <w:b/>
                <w:bCs/>
                <w:sz w:val="24"/>
                <w:szCs w:val="24"/>
              </w:rPr>
              <w:t>împotriva</w:t>
            </w:r>
            <w:proofErr w:type="spellEnd"/>
            <w:r w:rsidRPr="00E01A5A">
              <w:rPr>
                <w:b/>
                <w:bCs/>
                <w:sz w:val="24"/>
                <w:szCs w:val="24"/>
              </w:rPr>
              <w:t xml:space="preserve"> </w:t>
            </w:r>
            <w:proofErr w:type="spellStart"/>
            <w:r w:rsidRPr="00E01A5A">
              <w:rPr>
                <w:b/>
                <w:bCs/>
                <w:sz w:val="24"/>
                <w:szCs w:val="24"/>
              </w:rPr>
              <w:t>persoanelor</w:t>
            </w:r>
            <w:proofErr w:type="spellEnd"/>
            <w:r w:rsidRPr="00E01A5A">
              <w:rPr>
                <w:b/>
                <w:bCs/>
                <w:sz w:val="24"/>
                <w:szCs w:val="24"/>
              </w:rPr>
              <w:t xml:space="preserve"> </w:t>
            </w:r>
            <w:proofErr w:type="spellStart"/>
            <w:r w:rsidRPr="00E01A5A">
              <w:rPr>
                <w:b/>
                <w:bCs/>
                <w:sz w:val="24"/>
                <w:szCs w:val="24"/>
              </w:rPr>
              <w:t>fizice</w:t>
            </w:r>
            <w:proofErr w:type="spellEnd"/>
          </w:p>
          <w:p w14:paraId="3151600E" w14:textId="77777777" w:rsidR="0088682C" w:rsidRPr="00E01A5A" w:rsidRDefault="0096395B"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actualii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foștii</w:t>
            </w:r>
            <w:proofErr w:type="spellEnd"/>
            <w:r w:rsidRPr="00E01A5A">
              <w:rPr>
                <w:sz w:val="24"/>
                <w:szCs w:val="24"/>
              </w:rPr>
              <w:t xml:space="preserve"> </w:t>
            </w:r>
            <w:proofErr w:type="spellStart"/>
            <w:r w:rsidRPr="00E01A5A">
              <w:rPr>
                <w:sz w:val="24"/>
                <w:szCs w:val="24"/>
              </w:rPr>
              <w:t>directori</w:t>
            </w:r>
            <w:proofErr w:type="spellEnd"/>
            <w:r w:rsidRPr="00E01A5A">
              <w:rPr>
                <w:sz w:val="24"/>
                <w:szCs w:val="24"/>
              </w:rPr>
              <w:t xml:space="preserve">, </w:t>
            </w:r>
            <w:proofErr w:type="spellStart"/>
            <w:r w:rsidRPr="00E01A5A">
              <w:rPr>
                <w:sz w:val="24"/>
                <w:szCs w:val="24"/>
              </w:rPr>
              <w:t>administratori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alți</w:t>
            </w:r>
            <w:proofErr w:type="spellEnd"/>
            <w:r w:rsidRPr="00E01A5A">
              <w:rPr>
                <w:sz w:val="24"/>
                <w:szCs w:val="24"/>
              </w:rPr>
              <w:t xml:space="preserve"> </w:t>
            </w:r>
            <w:proofErr w:type="spellStart"/>
            <w:r w:rsidRPr="00E01A5A">
              <w:rPr>
                <w:sz w:val="24"/>
                <w:szCs w:val="24"/>
              </w:rPr>
              <w:t>membri</w:t>
            </w:r>
            <w:proofErr w:type="spellEnd"/>
            <w:r w:rsidRPr="00E01A5A">
              <w:rPr>
                <w:sz w:val="24"/>
                <w:szCs w:val="24"/>
              </w:rPr>
              <w:t xml:space="preserve"> ai </w:t>
            </w:r>
            <w:proofErr w:type="spellStart"/>
            <w:r w:rsidRPr="00E01A5A">
              <w:rPr>
                <w:sz w:val="24"/>
                <w:szCs w:val="24"/>
              </w:rPr>
              <w:t>personalului</w:t>
            </w:r>
            <w:proofErr w:type="spellEnd"/>
            <w:r w:rsidRPr="00E01A5A">
              <w:rPr>
                <w:sz w:val="24"/>
                <w:szCs w:val="24"/>
              </w:rPr>
              <w:t xml:space="preserve"> ai </w:t>
            </w:r>
            <w:proofErr w:type="spellStart"/>
            <w:r w:rsidRPr="00E01A5A">
              <w:rPr>
                <w:sz w:val="24"/>
                <w:szCs w:val="24"/>
              </w:rPr>
              <w:t>solicitanților</w:t>
            </w:r>
            <w:proofErr w:type="spellEnd"/>
            <w:r w:rsidRPr="00E01A5A">
              <w:rPr>
                <w:sz w:val="24"/>
                <w:szCs w:val="24"/>
              </w:rPr>
              <w:t xml:space="preserve"> care </w:t>
            </w:r>
            <w:proofErr w:type="spellStart"/>
            <w:r w:rsidRPr="00E01A5A">
              <w:rPr>
                <w:sz w:val="24"/>
                <w:szCs w:val="24"/>
              </w:rPr>
              <w:t>depun</w:t>
            </w:r>
            <w:proofErr w:type="spellEnd"/>
            <w:r w:rsidRPr="00E01A5A">
              <w:rPr>
                <w:sz w:val="24"/>
                <w:szCs w:val="24"/>
              </w:rPr>
              <w:t xml:space="preserve"> </w:t>
            </w:r>
            <w:proofErr w:type="spellStart"/>
            <w:r w:rsidRPr="00E01A5A">
              <w:rPr>
                <w:sz w:val="24"/>
                <w:szCs w:val="24"/>
              </w:rPr>
              <w:t>cerere</w:t>
            </w:r>
            <w:proofErr w:type="spellEnd"/>
            <w:r w:rsidRPr="00E01A5A">
              <w:rPr>
                <w:sz w:val="24"/>
                <w:szCs w:val="24"/>
              </w:rPr>
              <w:t xml:space="preserve"> de </w:t>
            </w:r>
            <w:proofErr w:type="spellStart"/>
            <w:r w:rsidRPr="00E01A5A">
              <w:rPr>
                <w:sz w:val="24"/>
                <w:szCs w:val="24"/>
              </w:rPr>
              <w:t>imunitate</w:t>
            </w:r>
            <w:proofErr w:type="spellEnd"/>
            <w:r w:rsidRPr="00E01A5A">
              <w:rPr>
                <w:sz w:val="24"/>
                <w:szCs w:val="24"/>
              </w:rPr>
              <w:t xml:space="preserve"> la </w:t>
            </w:r>
            <w:proofErr w:type="spellStart"/>
            <w:r w:rsidRPr="00E01A5A">
              <w:rPr>
                <w:sz w:val="24"/>
                <w:szCs w:val="24"/>
              </w:rPr>
              <w:t>amenzi</w:t>
            </w:r>
            <w:proofErr w:type="spellEnd"/>
            <w:r w:rsidRPr="00E01A5A">
              <w:rPr>
                <w:sz w:val="24"/>
                <w:szCs w:val="24"/>
              </w:rPr>
              <w:t xml:space="preserve"> la </w:t>
            </w:r>
            <w:proofErr w:type="spellStart"/>
            <w:r w:rsidRPr="00E01A5A">
              <w:rPr>
                <w:sz w:val="24"/>
                <w:szCs w:val="24"/>
              </w:rPr>
              <w:t>autoritățile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sunt </w:t>
            </w:r>
            <w:proofErr w:type="spellStart"/>
            <w:r w:rsidRPr="00E01A5A">
              <w:rPr>
                <w:sz w:val="24"/>
                <w:szCs w:val="24"/>
              </w:rPr>
              <w:t>protejați</w:t>
            </w:r>
            <w:proofErr w:type="spellEnd"/>
            <w:r w:rsidRPr="00E01A5A">
              <w:rPr>
                <w:sz w:val="24"/>
                <w:szCs w:val="24"/>
              </w:rPr>
              <w:t xml:space="preserve"> pe </w:t>
            </w:r>
            <w:proofErr w:type="spellStart"/>
            <w:r w:rsidRPr="00E01A5A">
              <w:rPr>
                <w:sz w:val="24"/>
                <w:szCs w:val="24"/>
              </w:rPr>
              <w:t>deplin</w:t>
            </w:r>
            <w:proofErr w:type="spellEnd"/>
            <w:r w:rsidRPr="00E01A5A">
              <w:rPr>
                <w:sz w:val="24"/>
                <w:szCs w:val="24"/>
              </w:rPr>
              <w:t xml:space="preserve"> de </w:t>
            </w:r>
            <w:proofErr w:type="spellStart"/>
            <w:r w:rsidRPr="00E01A5A">
              <w:rPr>
                <w:sz w:val="24"/>
                <w:szCs w:val="24"/>
              </w:rPr>
              <w:t>sancțiuni</w:t>
            </w:r>
            <w:proofErr w:type="spellEnd"/>
            <w:r w:rsidRPr="00E01A5A">
              <w:rPr>
                <w:sz w:val="24"/>
                <w:szCs w:val="24"/>
              </w:rPr>
              <w:t xml:space="preserve"> </w:t>
            </w:r>
            <w:proofErr w:type="spellStart"/>
            <w:r w:rsidRPr="00E01A5A">
              <w:rPr>
                <w:sz w:val="24"/>
                <w:szCs w:val="24"/>
              </w:rPr>
              <w:t>impuse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 xml:space="preserve"> administrative </w:t>
            </w:r>
            <w:proofErr w:type="spellStart"/>
            <w:r w:rsidRPr="00E01A5A">
              <w:rPr>
                <w:sz w:val="24"/>
                <w:szCs w:val="24"/>
              </w:rPr>
              <w:t>și</w:t>
            </w:r>
            <w:proofErr w:type="spellEnd"/>
            <w:r w:rsidRPr="00E01A5A">
              <w:rPr>
                <w:sz w:val="24"/>
                <w:szCs w:val="24"/>
              </w:rPr>
              <w:t xml:space="preserve"> al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 xml:space="preserve"> </w:t>
            </w:r>
            <w:proofErr w:type="spellStart"/>
            <w:r w:rsidRPr="00E01A5A">
              <w:rPr>
                <w:sz w:val="24"/>
                <w:szCs w:val="24"/>
              </w:rPr>
              <w:t>judiciare</w:t>
            </w:r>
            <w:proofErr w:type="spellEnd"/>
            <w:r w:rsidRPr="00E01A5A">
              <w:rPr>
                <w:sz w:val="24"/>
                <w:szCs w:val="24"/>
              </w:rPr>
              <w:t xml:space="preserve"> </w:t>
            </w:r>
            <w:proofErr w:type="spellStart"/>
            <w:r w:rsidRPr="00E01A5A">
              <w:rPr>
                <w:sz w:val="24"/>
                <w:szCs w:val="24"/>
              </w:rPr>
              <w:t>fără</w:t>
            </w:r>
            <w:proofErr w:type="spellEnd"/>
            <w:r w:rsidRPr="00E01A5A">
              <w:rPr>
                <w:sz w:val="24"/>
                <w:szCs w:val="24"/>
              </w:rPr>
              <w:t xml:space="preserve"> </w:t>
            </w:r>
            <w:proofErr w:type="spellStart"/>
            <w:r w:rsidRPr="00E01A5A">
              <w:rPr>
                <w:sz w:val="24"/>
                <w:szCs w:val="24"/>
              </w:rPr>
              <w:t>caracter</w:t>
            </w:r>
            <w:proofErr w:type="spellEnd"/>
            <w:r w:rsidRPr="00E01A5A">
              <w:rPr>
                <w:sz w:val="24"/>
                <w:szCs w:val="24"/>
              </w:rPr>
              <w:t xml:space="preserve"> penal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legătură</w:t>
            </w:r>
            <w:proofErr w:type="spellEnd"/>
            <w:r w:rsidRPr="00E01A5A">
              <w:rPr>
                <w:sz w:val="24"/>
                <w:szCs w:val="24"/>
              </w:rPr>
              <w:t xml:space="preserve"> cu </w:t>
            </w:r>
            <w:proofErr w:type="spellStart"/>
            <w:r w:rsidRPr="00E01A5A">
              <w:rPr>
                <w:sz w:val="24"/>
                <w:szCs w:val="24"/>
              </w:rPr>
              <w:t>implicarea</w:t>
            </w:r>
            <w:proofErr w:type="spellEnd"/>
            <w:r w:rsidRPr="00E01A5A">
              <w:rPr>
                <w:sz w:val="24"/>
                <w:szCs w:val="24"/>
              </w:rPr>
              <w:t xml:space="preserve"> </w:t>
            </w:r>
            <w:proofErr w:type="spellStart"/>
            <w:r w:rsidRPr="00E01A5A">
              <w:rPr>
                <w:sz w:val="24"/>
                <w:szCs w:val="24"/>
              </w:rPr>
              <w:t>acestora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cartelul</w:t>
            </w:r>
            <w:proofErr w:type="spellEnd"/>
            <w:r w:rsidRPr="00E01A5A">
              <w:rPr>
                <w:sz w:val="24"/>
                <w:szCs w:val="24"/>
              </w:rPr>
              <w:t xml:space="preserve"> secret care face </w:t>
            </w:r>
            <w:proofErr w:type="spellStart"/>
            <w:r w:rsidRPr="00E01A5A">
              <w:rPr>
                <w:sz w:val="24"/>
                <w:szCs w:val="24"/>
              </w:rPr>
              <w:t>obiectul</w:t>
            </w:r>
            <w:proofErr w:type="spellEnd"/>
            <w:r w:rsidRPr="00E01A5A">
              <w:rPr>
                <w:sz w:val="24"/>
                <w:szCs w:val="24"/>
              </w:rPr>
              <w:t xml:space="preserve"> </w:t>
            </w:r>
            <w:proofErr w:type="spellStart"/>
            <w:r w:rsidRPr="00E01A5A">
              <w:rPr>
                <w:sz w:val="24"/>
                <w:szCs w:val="24"/>
              </w:rPr>
              <w:t>cererii</w:t>
            </w:r>
            <w:proofErr w:type="spellEnd"/>
            <w:r w:rsidRPr="00E01A5A">
              <w:rPr>
                <w:sz w:val="24"/>
                <w:szCs w:val="24"/>
              </w:rPr>
              <w:t xml:space="preserve"> de </w:t>
            </w:r>
            <w:proofErr w:type="spellStart"/>
            <w:r w:rsidRPr="00E01A5A">
              <w:rPr>
                <w:sz w:val="24"/>
                <w:szCs w:val="24"/>
              </w:rPr>
              <w:t>imunitate</w:t>
            </w:r>
            <w:proofErr w:type="spellEnd"/>
            <w:r w:rsidRPr="00E01A5A">
              <w:rPr>
                <w:sz w:val="24"/>
                <w:szCs w:val="24"/>
              </w:rPr>
              <w:t xml:space="preserve"> la </w:t>
            </w:r>
            <w:proofErr w:type="spellStart"/>
            <w:r w:rsidRPr="00E01A5A">
              <w:rPr>
                <w:sz w:val="24"/>
                <w:szCs w:val="24"/>
              </w:rPr>
              <w:t>amenzi</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încălcări</w:t>
            </w:r>
            <w:proofErr w:type="spellEnd"/>
            <w:r w:rsidRPr="00E01A5A">
              <w:rPr>
                <w:sz w:val="24"/>
                <w:szCs w:val="24"/>
              </w:rPr>
              <w:t xml:space="preserve"> ale </w:t>
            </w:r>
            <w:proofErr w:type="spellStart"/>
            <w:r w:rsidRPr="00E01A5A">
              <w:rPr>
                <w:sz w:val="24"/>
                <w:szCs w:val="24"/>
              </w:rPr>
              <w:t>legislației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care </w:t>
            </w:r>
            <w:proofErr w:type="spellStart"/>
            <w:r w:rsidRPr="00E01A5A">
              <w:rPr>
                <w:sz w:val="24"/>
                <w:szCs w:val="24"/>
              </w:rPr>
              <w:t>urmărește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mod predominant, </w:t>
            </w:r>
            <w:proofErr w:type="spellStart"/>
            <w:r w:rsidRPr="00E01A5A">
              <w:rPr>
                <w:sz w:val="24"/>
                <w:szCs w:val="24"/>
              </w:rPr>
              <w:t>aceleași</w:t>
            </w:r>
            <w:proofErr w:type="spellEnd"/>
            <w:r w:rsidRPr="00E01A5A">
              <w:rPr>
                <w:sz w:val="24"/>
                <w:szCs w:val="24"/>
              </w:rPr>
              <w:t xml:space="preserve"> </w:t>
            </w:r>
            <w:proofErr w:type="spellStart"/>
            <w:r w:rsidRPr="00E01A5A">
              <w:rPr>
                <w:sz w:val="24"/>
                <w:szCs w:val="24"/>
              </w:rPr>
              <w:t>obiective</w:t>
            </w:r>
            <w:proofErr w:type="spellEnd"/>
            <w:r w:rsidRPr="00E01A5A">
              <w:rPr>
                <w:sz w:val="24"/>
                <w:szCs w:val="24"/>
              </w:rPr>
              <w:t xml:space="preserve"> ca </w:t>
            </w:r>
            <w:proofErr w:type="spellStart"/>
            <w:r w:rsidRPr="00E01A5A">
              <w:rPr>
                <w:sz w:val="24"/>
                <w:szCs w:val="24"/>
              </w:rPr>
              <w:t>acelea</w:t>
            </w:r>
            <w:proofErr w:type="spellEnd"/>
            <w:r w:rsidRPr="00E01A5A">
              <w:rPr>
                <w:sz w:val="24"/>
                <w:szCs w:val="24"/>
              </w:rPr>
              <w:t xml:space="preserve"> </w:t>
            </w:r>
            <w:proofErr w:type="spellStart"/>
            <w:r w:rsidRPr="00E01A5A">
              <w:rPr>
                <w:sz w:val="24"/>
                <w:szCs w:val="24"/>
              </w:rPr>
              <w:t>urmărite</w:t>
            </w:r>
            <w:proofErr w:type="spellEnd"/>
            <w:r w:rsidRPr="00E01A5A">
              <w:rPr>
                <w:sz w:val="24"/>
                <w:szCs w:val="24"/>
              </w:rPr>
              <w:t xml:space="preserve"> de </w:t>
            </w:r>
            <w:proofErr w:type="spellStart"/>
            <w:r w:rsidRPr="00E01A5A">
              <w:rPr>
                <w:sz w:val="24"/>
                <w:szCs w:val="24"/>
              </w:rPr>
              <w:t>articolul</w:t>
            </w:r>
            <w:proofErr w:type="spellEnd"/>
            <w:r w:rsidRPr="00E01A5A">
              <w:rPr>
                <w:sz w:val="24"/>
                <w:szCs w:val="24"/>
              </w:rPr>
              <w:t xml:space="preserve"> 101 din TFUE,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w:t>
            </w:r>
          </w:p>
          <w:p w14:paraId="19DEB747" w14:textId="77777777" w:rsidR="0088682C" w:rsidRPr="00E01A5A" w:rsidRDefault="0088682C" w:rsidP="00484DF6">
            <w:pPr>
              <w:shd w:val="clear" w:color="auto" w:fill="FFFFFF"/>
              <w:ind w:firstLine="0"/>
              <w:rPr>
                <w:sz w:val="24"/>
                <w:szCs w:val="24"/>
              </w:rPr>
            </w:pPr>
            <w:r w:rsidRPr="00E01A5A">
              <w:rPr>
                <w:sz w:val="24"/>
                <w:szCs w:val="24"/>
              </w:rPr>
              <w:t>(a)</w:t>
            </w:r>
            <w:proofErr w:type="spellStart"/>
            <w:r w:rsidRPr="00E01A5A">
              <w:rPr>
                <w:sz w:val="24"/>
                <w:szCs w:val="24"/>
              </w:rPr>
              <w:t>cererea</w:t>
            </w:r>
            <w:proofErr w:type="spellEnd"/>
            <w:r w:rsidRPr="00E01A5A">
              <w:rPr>
                <w:sz w:val="24"/>
                <w:szCs w:val="24"/>
              </w:rPr>
              <w:t xml:space="preserve"> de </w:t>
            </w:r>
            <w:proofErr w:type="spellStart"/>
            <w:r w:rsidRPr="00E01A5A">
              <w:rPr>
                <w:sz w:val="24"/>
                <w:szCs w:val="24"/>
              </w:rPr>
              <w:t>imunitate</w:t>
            </w:r>
            <w:proofErr w:type="spellEnd"/>
            <w:r w:rsidRPr="00E01A5A">
              <w:rPr>
                <w:sz w:val="24"/>
                <w:szCs w:val="24"/>
              </w:rPr>
              <w:t xml:space="preserve"> la </w:t>
            </w:r>
            <w:proofErr w:type="spellStart"/>
            <w:r w:rsidRPr="00E01A5A">
              <w:rPr>
                <w:sz w:val="24"/>
                <w:szCs w:val="24"/>
              </w:rPr>
              <w:t>amenzi</w:t>
            </w:r>
            <w:proofErr w:type="spellEnd"/>
            <w:r w:rsidRPr="00E01A5A">
              <w:rPr>
                <w:sz w:val="24"/>
                <w:szCs w:val="24"/>
              </w:rPr>
              <w:t xml:space="preserve"> </w:t>
            </w:r>
            <w:proofErr w:type="spellStart"/>
            <w:r w:rsidRPr="00E01A5A">
              <w:rPr>
                <w:sz w:val="24"/>
                <w:szCs w:val="24"/>
              </w:rPr>
              <w:t>depusă</w:t>
            </w:r>
            <w:proofErr w:type="spellEnd"/>
            <w:r w:rsidRPr="00E01A5A">
              <w:rPr>
                <w:sz w:val="24"/>
                <w:szCs w:val="24"/>
              </w:rPr>
              <w:t xml:space="preserve"> de </w:t>
            </w:r>
            <w:proofErr w:type="spellStart"/>
            <w:r w:rsidRPr="00E01A5A">
              <w:rPr>
                <w:sz w:val="24"/>
                <w:szCs w:val="24"/>
              </w:rPr>
              <w:t>întreprindere</w:t>
            </w:r>
            <w:proofErr w:type="spellEnd"/>
            <w:r w:rsidRPr="00E01A5A">
              <w:rPr>
                <w:sz w:val="24"/>
                <w:szCs w:val="24"/>
              </w:rPr>
              <w:t xml:space="preserve"> la </w:t>
            </w:r>
            <w:proofErr w:type="spellStart"/>
            <w:r w:rsidRPr="00E01A5A">
              <w:rPr>
                <w:sz w:val="24"/>
                <w:szCs w:val="24"/>
              </w:rPr>
              <w:t>autoritatea</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care </w:t>
            </w:r>
            <w:proofErr w:type="spellStart"/>
            <w:r w:rsidRPr="00E01A5A">
              <w:rPr>
                <w:sz w:val="24"/>
                <w:szCs w:val="24"/>
              </w:rPr>
              <w:t>examinează</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îndeplinește</w:t>
            </w:r>
            <w:proofErr w:type="spellEnd"/>
            <w:r w:rsidRPr="00E01A5A">
              <w:rPr>
                <w:sz w:val="24"/>
                <w:szCs w:val="24"/>
              </w:rPr>
              <w:t xml:space="preserve"> </w:t>
            </w:r>
            <w:proofErr w:type="spellStart"/>
            <w:r w:rsidRPr="00E01A5A">
              <w:rPr>
                <w:sz w:val="24"/>
                <w:szCs w:val="24"/>
              </w:rPr>
              <w:t>cerințele</w:t>
            </w:r>
            <w:proofErr w:type="spellEnd"/>
            <w:r w:rsidRPr="00E01A5A">
              <w:rPr>
                <w:sz w:val="24"/>
                <w:szCs w:val="24"/>
              </w:rPr>
              <w:t xml:space="preserve"> </w:t>
            </w:r>
            <w:proofErr w:type="spellStart"/>
            <w:r w:rsidRPr="00E01A5A">
              <w:rPr>
                <w:sz w:val="24"/>
                <w:szCs w:val="24"/>
              </w:rPr>
              <w:t>prevăzute</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17 </w:t>
            </w:r>
            <w:proofErr w:type="spellStart"/>
            <w:r w:rsidRPr="00E01A5A">
              <w:rPr>
                <w:sz w:val="24"/>
                <w:szCs w:val="24"/>
              </w:rPr>
              <w:t>alineatul</w:t>
            </w:r>
            <w:proofErr w:type="spellEnd"/>
            <w:r w:rsidRPr="00E01A5A">
              <w:rPr>
                <w:sz w:val="24"/>
                <w:szCs w:val="24"/>
              </w:rPr>
              <w:t xml:space="preserve"> (2) </w:t>
            </w:r>
            <w:proofErr w:type="spellStart"/>
            <w:r w:rsidRPr="00E01A5A">
              <w:rPr>
                <w:sz w:val="24"/>
                <w:szCs w:val="24"/>
              </w:rPr>
              <w:t>literele</w:t>
            </w:r>
            <w:proofErr w:type="spellEnd"/>
            <w:r w:rsidRPr="00E01A5A">
              <w:rPr>
                <w:sz w:val="24"/>
                <w:szCs w:val="24"/>
              </w:rPr>
              <w:t xml:space="preserve"> (b) </w:t>
            </w:r>
            <w:proofErr w:type="spellStart"/>
            <w:r w:rsidRPr="00E01A5A">
              <w:rPr>
                <w:sz w:val="24"/>
                <w:szCs w:val="24"/>
              </w:rPr>
              <w:t>și</w:t>
            </w:r>
            <w:proofErr w:type="spellEnd"/>
            <w:r w:rsidRPr="00E01A5A">
              <w:rPr>
                <w:sz w:val="24"/>
                <w:szCs w:val="24"/>
              </w:rPr>
              <w:t xml:space="preserve"> (c);</w:t>
            </w:r>
          </w:p>
          <w:p w14:paraId="1029EF7E" w14:textId="77777777" w:rsidR="0088682C" w:rsidRPr="00E01A5A" w:rsidRDefault="0088682C" w:rsidP="00484DF6">
            <w:pPr>
              <w:shd w:val="clear" w:color="auto" w:fill="FFFFFF"/>
              <w:ind w:firstLine="0"/>
              <w:rPr>
                <w:sz w:val="24"/>
                <w:szCs w:val="24"/>
              </w:rPr>
            </w:pPr>
            <w:r w:rsidRPr="00E01A5A">
              <w:rPr>
                <w:sz w:val="24"/>
                <w:szCs w:val="24"/>
              </w:rPr>
              <w:t>(b)</w:t>
            </w:r>
            <w:proofErr w:type="spellStart"/>
            <w:r w:rsidRPr="00E01A5A">
              <w:rPr>
                <w:sz w:val="24"/>
                <w:szCs w:val="24"/>
              </w:rPr>
              <w:t>respectivii</w:t>
            </w:r>
            <w:proofErr w:type="spellEnd"/>
            <w:r w:rsidRPr="00E01A5A">
              <w:rPr>
                <w:sz w:val="24"/>
                <w:szCs w:val="24"/>
              </w:rPr>
              <w:t xml:space="preserve"> </w:t>
            </w:r>
            <w:proofErr w:type="spellStart"/>
            <w:r w:rsidRPr="00E01A5A">
              <w:rPr>
                <w:sz w:val="24"/>
                <w:szCs w:val="24"/>
              </w:rPr>
              <w:t>actuali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foști</w:t>
            </w:r>
            <w:proofErr w:type="spellEnd"/>
            <w:r w:rsidRPr="00E01A5A">
              <w:rPr>
                <w:sz w:val="24"/>
                <w:szCs w:val="24"/>
              </w:rPr>
              <w:t xml:space="preserve"> </w:t>
            </w:r>
            <w:proofErr w:type="spellStart"/>
            <w:r w:rsidRPr="00E01A5A">
              <w:rPr>
                <w:sz w:val="24"/>
                <w:szCs w:val="24"/>
              </w:rPr>
              <w:t>administratori</w:t>
            </w:r>
            <w:proofErr w:type="spellEnd"/>
            <w:r w:rsidRPr="00E01A5A">
              <w:rPr>
                <w:sz w:val="24"/>
                <w:szCs w:val="24"/>
              </w:rPr>
              <w:t xml:space="preserve">, </w:t>
            </w:r>
            <w:proofErr w:type="spellStart"/>
            <w:r w:rsidRPr="00E01A5A">
              <w:rPr>
                <w:sz w:val="24"/>
                <w:szCs w:val="24"/>
              </w:rPr>
              <w:t>directori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alți</w:t>
            </w:r>
            <w:proofErr w:type="spellEnd"/>
            <w:r w:rsidRPr="00E01A5A">
              <w:rPr>
                <w:sz w:val="24"/>
                <w:szCs w:val="24"/>
              </w:rPr>
              <w:t xml:space="preserve"> </w:t>
            </w:r>
            <w:proofErr w:type="spellStart"/>
            <w:r w:rsidRPr="00E01A5A">
              <w:rPr>
                <w:sz w:val="24"/>
                <w:szCs w:val="24"/>
              </w:rPr>
              <w:t>membri</w:t>
            </w:r>
            <w:proofErr w:type="spellEnd"/>
            <w:r w:rsidRPr="00E01A5A">
              <w:rPr>
                <w:sz w:val="24"/>
                <w:szCs w:val="24"/>
              </w:rPr>
              <w:t xml:space="preserve"> ai </w:t>
            </w:r>
            <w:proofErr w:type="spellStart"/>
            <w:r w:rsidRPr="00E01A5A">
              <w:rPr>
                <w:sz w:val="24"/>
                <w:szCs w:val="24"/>
              </w:rPr>
              <w:t>personalului</w:t>
            </w:r>
            <w:proofErr w:type="spellEnd"/>
            <w:r w:rsidRPr="00E01A5A">
              <w:rPr>
                <w:sz w:val="24"/>
                <w:szCs w:val="24"/>
              </w:rPr>
              <w:t xml:space="preserve"> </w:t>
            </w:r>
            <w:proofErr w:type="spellStart"/>
            <w:r w:rsidRPr="00E01A5A">
              <w:rPr>
                <w:sz w:val="24"/>
                <w:szCs w:val="24"/>
              </w:rPr>
              <w:t>cooperează</w:t>
            </w:r>
            <w:proofErr w:type="spellEnd"/>
            <w:r w:rsidRPr="00E01A5A">
              <w:rPr>
                <w:sz w:val="24"/>
                <w:szCs w:val="24"/>
              </w:rPr>
              <w:t xml:space="preserve"> </w:t>
            </w:r>
            <w:proofErr w:type="spellStart"/>
            <w:r w:rsidRPr="00E01A5A">
              <w:rPr>
                <w:sz w:val="24"/>
                <w:szCs w:val="24"/>
              </w:rPr>
              <w:t>activ</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acest</w:t>
            </w:r>
            <w:proofErr w:type="spellEnd"/>
            <w:r w:rsidRPr="00E01A5A">
              <w:rPr>
                <w:sz w:val="24"/>
                <w:szCs w:val="24"/>
              </w:rPr>
              <w:t xml:space="preserve"> </w:t>
            </w:r>
            <w:proofErr w:type="spellStart"/>
            <w:r w:rsidRPr="00E01A5A">
              <w:rPr>
                <w:sz w:val="24"/>
                <w:szCs w:val="24"/>
              </w:rPr>
              <w:t>sens</w:t>
            </w:r>
            <w:proofErr w:type="spellEnd"/>
            <w:r w:rsidRPr="00E01A5A">
              <w:rPr>
                <w:sz w:val="24"/>
                <w:szCs w:val="24"/>
              </w:rPr>
              <w:t xml:space="preserve"> cu </w:t>
            </w:r>
            <w:proofErr w:type="spellStart"/>
            <w:r w:rsidRPr="00E01A5A">
              <w:rPr>
                <w:sz w:val="24"/>
                <w:szCs w:val="24"/>
              </w:rPr>
              <w:t>autoritatea</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care </w:t>
            </w:r>
            <w:proofErr w:type="spellStart"/>
            <w:r w:rsidRPr="00E01A5A">
              <w:rPr>
                <w:sz w:val="24"/>
                <w:szCs w:val="24"/>
              </w:rPr>
              <w:t>examinează</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și</w:t>
            </w:r>
            <w:proofErr w:type="spellEnd"/>
          </w:p>
          <w:p w14:paraId="33D5804D" w14:textId="77777777" w:rsidR="0096395B" w:rsidRPr="00E01A5A" w:rsidRDefault="0088682C" w:rsidP="00484DF6">
            <w:pPr>
              <w:shd w:val="clear" w:color="auto" w:fill="FFFFFF"/>
              <w:ind w:firstLine="0"/>
              <w:rPr>
                <w:sz w:val="24"/>
                <w:szCs w:val="24"/>
              </w:rPr>
            </w:pPr>
            <w:r w:rsidRPr="00E01A5A">
              <w:rPr>
                <w:sz w:val="24"/>
                <w:szCs w:val="24"/>
              </w:rPr>
              <w:t xml:space="preserve">(c)data </w:t>
            </w:r>
            <w:proofErr w:type="spellStart"/>
            <w:r w:rsidRPr="00E01A5A">
              <w:rPr>
                <w:sz w:val="24"/>
                <w:szCs w:val="24"/>
              </w:rPr>
              <w:t>cererii</w:t>
            </w:r>
            <w:proofErr w:type="spellEnd"/>
            <w:r w:rsidRPr="00E01A5A">
              <w:rPr>
                <w:sz w:val="24"/>
                <w:szCs w:val="24"/>
              </w:rPr>
              <w:t xml:space="preserve"> de </w:t>
            </w:r>
            <w:proofErr w:type="spellStart"/>
            <w:r w:rsidRPr="00E01A5A">
              <w:rPr>
                <w:sz w:val="24"/>
                <w:szCs w:val="24"/>
              </w:rPr>
              <w:t>imunitate</w:t>
            </w:r>
            <w:proofErr w:type="spellEnd"/>
            <w:r w:rsidRPr="00E01A5A">
              <w:rPr>
                <w:sz w:val="24"/>
                <w:szCs w:val="24"/>
              </w:rPr>
              <w:t xml:space="preserve"> la </w:t>
            </w:r>
            <w:proofErr w:type="spellStart"/>
            <w:r w:rsidRPr="00E01A5A">
              <w:rPr>
                <w:sz w:val="24"/>
                <w:szCs w:val="24"/>
              </w:rPr>
              <w:t>amenzi</w:t>
            </w:r>
            <w:proofErr w:type="spellEnd"/>
            <w:r w:rsidRPr="00E01A5A">
              <w:rPr>
                <w:sz w:val="24"/>
                <w:szCs w:val="24"/>
              </w:rPr>
              <w:t xml:space="preserve"> a </w:t>
            </w:r>
            <w:proofErr w:type="spellStart"/>
            <w:r w:rsidRPr="00E01A5A">
              <w:rPr>
                <w:sz w:val="24"/>
                <w:szCs w:val="24"/>
              </w:rPr>
              <w:t>întreprinderii</w:t>
            </w:r>
            <w:proofErr w:type="spellEnd"/>
            <w:r w:rsidRPr="00E01A5A">
              <w:rPr>
                <w:sz w:val="24"/>
                <w:szCs w:val="24"/>
              </w:rPr>
              <w:t xml:space="preserve"> </w:t>
            </w:r>
            <w:proofErr w:type="spellStart"/>
            <w:r w:rsidRPr="00E01A5A">
              <w:rPr>
                <w:sz w:val="24"/>
                <w:szCs w:val="24"/>
              </w:rPr>
              <w:t>precedă</w:t>
            </w:r>
            <w:proofErr w:type="spellEnd"/>
            <w:r w:rsidRPr="00E01A5A">
              <w:rPr>
                <w:sz w:val="24"/>
                <w:szCs w:val="24"/>
              </w:rPr>
              <w:t xml:space="preserve"> data </w:t>
            </w:r>
            <w:proofErr w:type="spellStart"/>
            <w:r w:rsidRPr="00E01A5A">
              <w:rPr>
                <w:sz w:val="24"/>
                <w:szCs w:val="24"/>
              </w:rPr>
              <w:t>informării</w:t>
            </w:r>
            <w:proofErr w:type="spellEnd"/>
            <w:r w:rsidRPr="00E01A5A">
              <w:rPr>
                <w:sz w:val="24"/>
                <w:szCs w:val="24"/>
              </w:rPr>
              <w:t xml:space="preserve"> </w:t>
            </w:r>
            <w:proofErr w:type="spellStart"/>
            <w:r w:rsidRPr="00E01A5A">
              <w:rPr>
                <w:sz w:val="24"/>
                <w:szCs w:val="24"/>
              </w:rPr>
              <w:t>respectivilor</w:t>
            </w:r>
            <w:proofErr w:type="spellEnd"/>
            <w:r w:rsidRPr="00E01A5A">
              <w:rPr>
                <w:sz w:val="24"/>
                <w:szCs w:val="24"/>
              </w:rPr>
              <w:t xml:space="preserve"> </w:t>
            </w:r>
            <w:proofErr w:type="spellStart"/>
            <w:r w:rsidRPr="00E01A5A">
              <w:rPr>
                <w:sz w:val="24"/>
                <w:szCs w:val="24"/>
              </w:rPr>
              <w:t>actuali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foști</w:t>
            </w:r>
            <w:proofErr w:type="spellEnd"/>
            <w:r w:rsidRPr="00E01A5A">
              <w:rPr>
                <w:sz w:val="24"/>
                <w:szCs w:val="24"/>
              </w:rPr>
              <w:t xml:space="preserve"> </w:t>
            </w:r>
            <w:proofErr w:type="spellStart"/>
            <w:r w:rsidRPr="00E01A5A">
              <w:rPr>
                <w:sz w:val="24"/>
                <w:szCs w:val="24"/>
              </w:rPr>
              <w:t>directori</w:t>
            </w:r>
            <w:proofErr w:type="spellEnd"/>
            <w:r w:rsidRPr="00E01A5A">
              <w:rPr>
                <w:sz w:val="24"/>
                <w:szCs w:val="24"/>
              </w:rPr>
              <w:t xml:space="preserve">, </w:t>
            </w:r>
            <w:proofErr w:type="spellStart"/>
            <w:r w:rsidRPr="00E01A5A">
              <w:rPr>
                <w:sz w:val="24"/>
                <w:szCs w:val="24"/>
              </w:rPr>
              <w:t>administratori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altor</w:t>
            </w:r>
            <w:proofErr w:type="spellEnd"/>
            <w:r w:rsidRPr="00E01A5A">
              <w:rPr>
                <w:sz w:val="24"/>
                <w:szCs w:val="24"/>
              </w:rPr>
              <w:t xml:space="preserve"> </w:t>
            </w:r>
            <w:proofErr w:type="spellStart"/>
            <w:r w:rsidRPr="00E01A5A">
              <w:rPr>
                <w:sz w:val="24"/>
                <w:szCs w:val="24"/>
              </w:rPr>
              <w:t>membri</w:t>
            </w:r>
            <w:proofErr w:type="spellEnd"/>
            <w:r w:rsidRPr="00E01A5A">
              <w:rPr>
                <w:sz w:val="24"/>
                <w:szCs w:val="24"/>
              </w:rPr>
              <w:t xml:space="preserve"> ai </w:t>
            </w:r>
            <w:proofErr w:type="spellStart"/>
            <w:r w:rsidRPr="00E01A5A">
              <w:rPr>
                <w:sz w:val="24"/>
                <w:szCs w:val="24"/>
              </w:rPr>
              <w:t>personalului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lastRenderedPageBreak/>
              <w:t>cauză</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competente</w:t>
            </w:r>
            <w:proofErr w:type="spellEnd"/>
            <w:r w:rsidRPr="00E01A5A">
              <w:rPr>
                <w:sz w:val="24"/>
                <w:szCs w:val="24"/>
              </w:rPr>
              <w:t xml:space="preserve"> ale </w:t>
            </w:r>
            <w:proofErr w:type="spellStart"/>
            <w:r w:rsidRPr="00E01A5A">
              <w:rPr>
                <w:sz w:val="24"/>
                <w:szCs w:val="24"/>
              </w:rPr>
              <w:t>statelor</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procedurile</w:t>
            </w:r>
            <w:proofErr w:type="spellEnd"/>
            <w:r w:rsidRPr="00E01A5A">
              <w:rPr>
                <w:sz w:val="24"/>
                <w:szCs w:val="24"/>
              </w:rPr>
              <w:t xml:space="preserve"> care </w:t>
            </w:r>
            <w:proofErr w:type="spellStart"/>
            <w:r w:rsidRPr="00E01A5A">
              <w:rPr>
                <w:sz w:val="24"/>
                <w:szCs w:val="24"/>
              </w:rPr>
              <w:t>conduc</w:t>
            </w:r>
            <w:proofErr w:type="spellEnd"/>
            <w:r w:rsidRPr="00E01A5A">
              <w:rPr>
                <w:sz w:val="24"/>
                <w:szCs w:val="24"/>
              </w:rPr>
              <w:t xml:space="preserve"> la </w:t>
            </w:r>
            <w:proofErr w:type="spellStart"/>
            <w:r w:rsidRPr="00E01A5A">
              <w:rPr>
                <w:sz w:val="24"/>
                <w:szCs w:val="24"/>
              </w:rPr>
              <w:t>impunerea</w:t>
            </w:r>
            <w:proofErr w:type="spellEnd"/>
            <w:r w:rsidRPr="00E01A5A">
              <w:rPr>
                <w:sz w:val="24"/>
                <w:szCs w:val="24"/>
              </w:rPr>
              <w:t xml:space="preserve"> de </w:t>
            </w:r>
            <w:proofErr w:type="spellStart"/>
            <w:r w:rsidRPr="00E01A5A">
              <w:rPr>
                <w:sz w:val="24"/>
                <w:szCs w:val="24"/>
              </w:rPr>
              <w:t>sancțiuni</w:t>
            </w:r>
            <w:proofErr w:type="spellEnd"/>
            <w:r w:rsidRPr="00E01A5A">
              <w:rPr>
                <w:sz w:val="24"/>
                <w:szCs w:val="24"/>
              </w:rPr>
              <w:t xml:space="preserve"> </w:t>
            </w:r>
            <w:proofErr w:type="spellStart"/>
            <w:r w:rsidRPr="00E01A5A">
              <w:rPr>
                <w:sz w:val="24"/>
                <w:szCs w:val="24"/>
              </w:rPr>
              <w:t>menționate</w:t>
            </w:r>
            <w:proofErr w:type="spellEnd"/>
            <w:r w:rsidRPr="00E01A5A">
              <w:rPr>
                <w:sz w:val="24"/>
                <w:szCs w:val="24"/>
              </w:rPr>
              <w:t xml:space="preserve"> la </w:t>
            </w:r>
            <w:proofErr w:type="spellStart"/>
            <w:r w:rsidRPr="00E01A5A">
              <w:rPr>
                <w:sz w:val="24"/>
                <w:szCs w:val="24"/>
              </w:rPr>
              <w:t>prezentul</w:t>
            </w:r>
            <w:proofErr w:type="spellEnd"/>
            <w:r w:rsidRPr="00E01A5A">
              <w:rPr>
                <w:sz w:val="24"/>
                <w:szCs w:val="24"/>
              </w:rPr>
              <w:t xml:space="preserve"> </w:t>
            </w:r>
            <w:proofErr w:type="spellStart"/>
            <w:r w:rsidRPr="00E01A5A">
              <w:rPr>
                <w:sz w:val="24"/>
                <w:szCs w:val="24"/>
              </w:rPr>
              <w:t>alineat</w:t>
            </w:r>
            <w:proofErr w:type="spellEnd"/>
            <w:r w:rsidRPr="00E01A5A">
              <w:rPr>
                <w:sz w:val="24"/>
                <w:szCs w:val="24"/>
              </w:rPr>
              <w:t>.</w:t>
            </w:r>
          </w:p>
          <w:p w14:paraId="20A7E769" w14:textId="77777777" w:rsidR="0096395B" w:rsidRPr="00E01A5A" w:rsidRDefault="0096395B" w:rsidP="00484DF6">
            <w:pPr>
              <w:shd w:val="clear" w:color="auto" w:fill="FFFFFF"/>
              <w:ind w:firstLine="0"/>
              <w:rPr>
                <w:sz w:val="24"/>
                <w:szCs w:val="24"/>
              </w:rPr>
            </w:pPr>
            <w:r w:rsidRPr="00E01A5A">
              <w:rPr>
                <w:sz w:val="24"/>
                <w:szCs w:val="24"/>
              </w:rPr>
              <w:t>(2)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actualii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foștii</w:t>
            </w:r>
            <w:proofErr w:type="spellEnd"/>
            <w:r w:rsidRPr="00E01A5A">
              <w:rPr>
                <w:sz w:val="24"/>
                <w:szCs w:val="24"/>
              </w:rPr>
              <w:t xml:space="preserve"> </w:t>
            </w:r>
            <w:proofErr w:type="spellStart"/>
            <w:r w:rsidRPr="00E01A5A">
              <w:rPr>
                <w:sz w:val="24"/>
                <w:szCs w:val="24"/>
              </w:rPr>
              <w:t>directori</w:t>
            </w:r>
            <w:proofErr w:type="spellEnd"/>
            <w:r w:rsidRPr="00E01A5A">
              <w:rPr>
                <w:sz w:val="24"/>
                <w:szCs w:val="24"/>
              </w:rPr>
              <w:t xml:space="preserve">, </w:t>
            </w:r>
            <w:proofErr w:type="spellStart"/>
            <w:r w:rsidRPr="00E01A5A">
              <w:rPr>
                <w:sz w:val="24"/>
                <w:szCs w:val="24"/>
              </w:rPr>
              <w:t>administratori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alți</w:t>
            </w:r>
            <w:proofErr w:type="spellEnd"/>
            <w:r w:rsidRPr="00E01A5A">
              <w:rPr>
                <w:sz w:val="24"/>
                <w:szCs w:val="24"/>
              </w:rPr>
              <w:t xml:space="preserve"> </w:t>
            </w:r>
            <w:proofErr w:type="spellStart"/>
            <w:r w:rsidRPr="00E01A5A">
              <w:rPr>
                <w:sz w:val="24"/>
                <w:szCs w:val="24"/>
              </w:rPr>
              <w:t>membri</w:t>
            </w:r>
            <w:proofErr w:type="spellEnd"/>
            <w:r w:rsidRPr="00E01A5A">
              <w:rPr>
                <w:sz w:val="24"/>
                <w:szCs w:val="24"/>
              </w:rPr>
              <w:t xml:space="preserve"> ai </w:t>
            </w:r>
            <w:proofErr w:type="spellStart"/>
            <w:r w:rsidRPr="00E01A5A">
              <w:rPr>
                <w:sz w:val="24"/>
                <w:szCs w:val="24"/>
              </w:rPr>
              <w:t>personalului</w:t>
            </w:r>
            <w:proofErr w:type="spellEnd"/>
            <w:r w:rsidRPr="00E01A5A">
              <w:rPr>
                <w:sz w:val="24"/>
                <w:szCs w:val="24"/>
              </w:rPr>
              <w:t xml:space="preserve"> ai </w:t>
            </w:r>
            <w:proofErr w:type="spellStart"/>
            <w:r w:rsidRPr="00E01A5A">
              <w:rPr>
                <w:sz w:val="24"/>
                <w:szCs w:val="24"/>
              </w:rPr>
              <w:t>solicitanților</w:t>
            </w:r>
            <w:proofErr w:type="spellEnd"/>
            <w:r w:rsidRPr="00E01A5A">
              <w:rPr>
                <w:sz w:val="24"/>
                <w:szCs w:val="24"/>
              </w:rPr>
              <w:t xml:space="preserve"> care </w:t>
            </w:r>
            <w:proofErr w:type="spellStart"/>
            <w:r w:rsidRPr="00E01A5A">
              <w:rPr>
                <w:sz w:val="24"/>
                <w:szCs w:val="24"/>
              </w:rPr>
              <w:t>depun</w:t>
            </w:r>
            <w:proofErr w:type="spellEnd"/>
            <w:r w:rsidRPr="00E01A5A">
              <w:rPr>
                <w:sz w:val="24"/>
                <w:szCs w:val="24"/>
              </w:rPr>
              <w:t xml:space="preserve"> </w:t>
            </w:r>
            <w:proofErr w:type="spellStart"/>
            <w:r w:rsidRPr="00E01A5A">
              <w:rPr>
                <w:sz w:val="24"/>
                <w:szCs w:val="24"/>
              </w:rPr>
              <w:t>cerere</w:t>
            </w:r>
            <w:proofErr w:type="spellEnd"/>
            <w:r w:rsidRPr="00E01A5A">
              <w:rPr>
                <w:sz w:val="24"/>
                <w:szCs w:val="24"/>
              </w:rPr>
              <w:t xml:space="preserve"> de </w:t>
            </w:r>
            <w:proofErr w:type="spellStart"/>
            <w:r w:rsidRPr="00E01A5A">
              <w:rPr>
                <w:sz w:val="24"/>
                <w:szCs w:val="24"/>
              </w:rPr>
              <w:t>imunitate</w:t>
            </w:r>
            <w:proofErr w:type="spellEnd"/>
            <w:r w:rsidRPr="00E01A5A">
              <w:rPr>
                <w:sz w:val="24"/>
                <w:szCs w:val="24"/>
              </w:rPr>
              <w:t xml:space="preserve"> la </w:t>
            </w:r>
            <w:proofErr w:type="spellStart"/>
            <w:r w:rsidRPr="00E01A5A">
              <w:rPr>
                <w:sz w:val="24"/>
                <w:szCs w:val="24"/>
              </w:rPr>
              <w:t>amenzi</w:t>
            </w:r>
            <w:proofErr w:type="spellEnd"/>
            <w:r w:rsidRPr="00E01A5A">
              <w:rPr>
                <w:sz w:val="24"/>
                <w:szCs w:val="24"/>
              </w:rPr>
              <w:t xml:space="preserve"> la </w:t>
            </w:r>
            <w:proofErr w:type="spellStart"/>
            <w:r w:rsidRPr="00E01A5A">
              <w:rPr>
                <w:sz w:val="24"/>
                <w:szCs w:val="24"/>
              </w:rPr>
              <w:t>autoritățile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sunt </w:t>
            </w:r>
            <w:proofErr w:type="spellStart"/>
            <w:r w:rsidRPr="00E01A5A">
              <w:rPr>
                <w:sz w:val="24"/>
                <w:szCs w:val="24"/>
              </w:rPr>
              <w:t>protejați</w:t>
            </w:r>
            <w:proofErr w:type="spellEnd"/>
            <w:r w:rsidRPr="00E01A5A">
              <w:rPr>
                <w:sz w:val="24"/>
                <w:szCs w:val="24"/>
              </w:rPr>
              <w:t xml:space="preserve"> de </w:t>
            </w:r>
            <w:proofErr w:type="spellStart"/>
            <w:r w:rsidRPr="00E01A5A">
              <w:rPr>
                <w:sz w:val="24"/>
                <w:szCs w:val="24"/>
              </w:rPr>
              <w:t>sancțiuni</w:t>
            </w:r>
            <w:proofErr w:type="spellEnd"/>
            <w:r w:rsidRPr="00E01A5A">
              <w:rPr>
                <w:sz w:val="24"/>
                <w:szCs w:val="24"/>
              </w:rPr>
              <w:t xml:space="preserve"> </w:t>
            </w:r>
            <w:proofErr w:type="spellStart"/>
            <w:r w:rsidRPr="00E01A5A">
              <w:rPr>
                <w:sz w:val="24"/>
                <w:szCs w:val="24"/>
              </w:rPr>
              <w:t>impuse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 xml:space="preserve"> </w:t>
            </w:r>
            <w:proofErr w:type="spellStart"/>
            <w:r w:rsidRPr="00E01A5A">
              <w:rPr>
                <w:sz w:val="24"/>
                <w:szCs w:val="24"/>
              </w:rPr>
              <w:t>penale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legătură</w:t>
            </w:r>
            <w:proofErr w:type="spellEnd"/>
            <w:r w:rsidRPr="00E01A5A">
              <w:rPr>
                <w:sz w:val="24"/>
                <w:szCs w:val="24"/>
              </w:rPr>
              <w:t xml:space="preserve"> cu </w:t>
            </w:r>
            <w:proofErr w:type="spellStart"/>
            <w:r w:rsidRPr="00E01A5A">
              <w:rPr>
                <w:sz w:val="24"/>
                <w:szCs w:val="24"/>
              </w:rPr>
              <w:t>implicarea</w:t>
            </w:r>
            <w:proofErr w:type="spellEnd"/>
            <w:r w:rsidRPr="00E01A5A">
              <w:rPr>
                <w:sz w:val="24"/>
                <w:szCs w:val="24"/>
              </w:rPr>
              <w:t xml:space="preserve"> </w:t>
            </w:r>
            <w:proofErr w:type="spellStart"/>
            <w:r w:rsidRPr="00E01A5A">
              <w:rPr>
                <w:sz w:val="24"/>
                <w:szCs w:val="24"/>
              </w:rPr>
              <w:t>acestora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cartelul</w:t>
            </w:r>
            <w:proofErr w:type="spellEnd"/>
            <w:r w:rsidRPr="00E01A5A">
              <w:rPr>
                <w:sz w:val="24"/>
                <w:szCs w:val="24"/>
              </w:rPr>
              <w:t xml:space="preserve"> secret care face </w:t>
            </w:r>
            <w:proofErr w:type="spellStart"/>
            <w:r w:rsidRPr="00E01A5A">
              <w:rPr>
                <w:sz w:val="24"/>
                <w:szCs w:val="24"/>
              </w:rPr>
              <w:t>obiectul</w:t>
            </w:r>
            <w:proofErr w:type="spellEnd"/>
            <w:r w:rsidRPr="00E01A5A">
              <w:rPr>
                <w:sz w:val="24"/>
                <w:szCs w:val="24"/>
              </w:rPr>
              <w:t xml:space="preserve"> </w:t>
            </w:r>
            <w:proofErr w:type="spellStart"/>
            <w:r w:rsidRPr="00E01A5A">
              <w:rPr>
                <w:sz w:val="24"/>
                <w:szCs w:val="24"/>
              </w:rPr>
              <w:t>cererii</w:t>
            </w:r>
            <w:proofErr w:type="spellEnd"/>
            <w:r w:rsidRPr="00E01A5A">
              <w:rPr>
                <w:sz w:val="24"/>
                <w:szCs w:val="24"/>
              </w:rPr>
              <w:t xml:space="preserve"> de </w:t>
            </w:r>
            <w:proofErr w:type="spellStart"/>
            <w:r w:rsidRPr="00E01A5A">
              <w:rPr>
                <w:sz w:val="24"/>
                <w:szCs w:val="24"/>
              </w:rPr>
              <w:t>imunitate</w:t>
            </w:r>
            <w:proofErr w:type="spellEnd"/>
            <w:r w:rsidRPr="00E01A5A">
              <w:rPr>
                <w:sz w:val="24"/>
                <w:szCs w:val="24"/>
              </w:rPr>
              <w:t xml:space="preserve"> la </w:t>
            </w:r>
            <w:proofErr w:type="spellStart"/>
            <w:r w:rsidRPr="00E01A5A">
              <w:rPr>
                <w:sz w:val="24"/>
                <w:szCs w:val="24"/>
              </w:rPr>
              <w:t>amenzi</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încălcări</w:t>
            </w:r>
            <w:proofErr w:type="spellEnd"/>
            <w:r w:rsidRPr="00E01A5A">
              <w:rPr>
                <w:sz w:val="24"/>
                <w:szCs w:val="24"/>
              </w:rPr>
              <w:t xml:space="preserve"> ale </w:t>
            </w:r>
            <w:proofErr w:type="spellStart"/>
            <w:r w:rsidRPr="00E01A5A">
              <w:rPr>
                <w:sz w:val="24"/>
                <w:szCs w:val="24"/>
              </w:rPr>
              <w:t>legislației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care </w:t>
            </w:r>
            <w:proofErr w:type="spellStart"/>
            <w:r w:rsidRPr="00E01A5A">
              <w:rPr>
                <w:sz w:val="24"/>
                <w:szCs w:val="24"/>
              </w:rPr>
              <w:t>urmărește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mod predominant, </w:t>
            </w:r>
            <w:proofErr w:type="spellStart"/>
            <w:r w:rsidRPr="00E01A5A">
              <w:rPr>
                <w:sz w:val="24"/>
                <w:szCs w:val="24"/>
              </w:rPr>
              <w:t>aceleași</w:t>
            </w:r>
            <w:proofErr w:type="spellEnd"/>
            <w:r w:rsidRPr="00E01A5A">
              <w:rPr>
                <w:sz w:val="24"/>
                <w:szCs w:val="24"/>
              </w:rPr>
              <w:t xml:space="preserve"> </w:t>
            </w:r>
            <w:proofErr w:type="spellStart"/>
            <w:r w:rsidRPr="00E01A5A">
              <w:rPr>
                <w:sz w:val="24"/>
                <w:szCs w:val="24"/>
              </w:rPr>
              <w:t>obiective</w:t>
            </w:r>
            <w:proofErr w:type="spellEnd"/>
            <w:r w:rsidRPr="00E01A5A">
              <w:rPr>
                <w:sz w:val="24"/>
                <w:szCs w:val="24"/>
              </w:rPr>
              <w:t xml:space="preserve"> ca </w:t>
            </w:r>
            <w:proofErr w:type="spellStart"/>
            <w:r w:rsidRPr="00E01A5A">
              <w:rPr>
                <w:sz w:val="24"/>
                <w:szCs w:val="24"/>
              </w:rPr>
              <w:t>acelea</w:t>
            </w:r>
            <w:proofErr w:type="spellEnd"/>
            <w:r w:rsidRPr="00E01A5A">
              <w:rPr>
                <w:sz w:val="24"/>
                <w:szCs w:val="24"/>
              </w:rPr>
              <w:t xml:space="preserve"> </w:t>
            </w:r>
            <w:proofErr w:type="spellStart"/>
            <w:r w:rsidRPr="00E01A5A">
              <w:rPr>
                <w:sz w:val="24"/>
                <w:szCs w:val="24"/>
              </w:rPr>
              <w:t>urmărite</w:t>
            </w:r>
            <w:proofErr w:type="spellEnd"/>
            <w:r w:rsidRPr="00E01A5A">
              <w:rPr>
                <w:sz w:val="24"/>
                <w:szCs w:val="24"/>
              </w:rPr>
              <w:t xml:space="preserve"> de </w:t>
            </w:r>
            <w:proofErr w:type="spellStart"/>
            <w:r w:rsidRPr="00E01A5A">
              <w:rPr>
                <w:sz w:val="24"/>
                <w:szCs w:val="24"/>
              </w:rPr>
              <w:t>articolul</w:t>
            </w:r>
            <w:proofErr w:type="spellEnd"/>
            <w:r w:rsidRPr="00E01A5A">
              <w:rPr>
                <w:sz w:val="24"/>
                <w:szCs w:val="24"/>
              </w:rPr>
              <w:t xml:space="preserve"> 101 din TFUE,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îndeplinesc</w:t>
            </w:r>
            <w:proofErr w:type="spellEnd"/>
            <w:r w:rsidRPr="00E01A5A">
              <w:rPr>
                <w:sz w:val="24"/>
                <w:szCs w:val="24"/>
              </w:rPr>
              <w:t xml:space="preserve"> </w:t>
            </w:r>
            <w:proofErr w:type="spellStart"/>
            <w:r w:rsidRPr="00E01A5A">
              <w:rPr>
                <w:sz w:val="24"/>
                <w:szCs w:val="24"/>
              </w:rPr>
              <w:t>condițiile</w:t>
            </w:r>
            <w:proofErr w:type="spellEnd"/>
            <w:r w:rsidRPr="00E01A5A">
              <w:rPr>
                <w:sz w:val="24"/>
                <w:szCs w:val="24"/>
              </w:rPr>
              <w:t xml:space="preserve"> </w:t>
            </w:r>
            <w:proofErr w:type="spellStart"/>
            <w:r w:rsidRPr="00E01A5A">
              <w:rPr>
                <w:sz w:val="24"/>
                <w:szCs w:val="24"/>
              </w:rPr>
              <w:t>stabilite</w:t>
            </w:r>
            <w:proofErr w:type="spellEnd"/>
            <w:r w:rsidRPr="00E01A5A">
              <w:rPr>
                <w:sz w:val="24"/>
                <w:szCs w:val="24"/>
              </w:rPr>
              <w:t xml:space="preserve"> la </w:t>
            </w:r>
            <w:proofErr w:type="spellStart"/>
            <w:r w:rsidRPr="00E01A5A">
              <w:rPr>
                <w:sz w:val="24"/>
                <w:szCs w:val="24"/>
              </w:rPr>
              <w:t>alineatul</w:t>
            </w:r>
            <w:proofErr w:type="spellEnd"/>
            <w:r w:rsidRPr="00E01A5A">
              <w:rPr>
                <w:sz w:val="24"/>
                <w:szCs w:val="24"/>
              </w:rPr>
              <w:t xml:space="preserve"> (1)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cooperează</w:t>
            </w:r>
            <w:proofErr w:type="spellEnd"/>
            <w:r w:rsidRPr="00E01A5A">
              <w:rPr>
                <w:sz w:val="24"/>
                <w:szCs w:val="24"/>
              </w:rPr>
              <w:t xml:space="preserve"> </w:t>
            </w:r>
            <w:proofErr w:type="spellStart"/>
            <w:r w:rsidRPr="00E01A5A">
              <w:rPr>
                <w:sz w:val="24"/>
                <w:szCs w:val="24"/>
              </w:rPr>
              <w:t>activ</w:t>
            </w:r>
            <w:proofErr w:type="spellEnd"/>
            <w:r w:rsidRPr="00E01A5A">
              <w:rPr>
                <w:sz w:val="24"/>
                <w:szCs w:val="24"/>
              </w:rPr>
              <w:t xml:space="preserve"> cu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competentă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desfășoare</w:t>
            </w:r>
            <w:proofErr w:type="spellEnd"/>
            <w:r w:rsidRPr="00E01A5A">
              <w:rPr>
                <w:sz w:val="24"/>
                <w:szCs w:val="24"/>
              </w:rPr>
              <w:t xml:space="preserve"> </w:t>
            </w:r>
            <w:proofErr w:type="spellStart"/>
            <w:r w:rsidRPr="00E01A5A">
              <w:rPr>
                <w:sz w:val="24"/>
                <w:szCs w:val="24"/>
              </w:rPr>
              <w:t>urmărirea</w:t>
            </w:r>
            <w:proofErr w:type="spellEnd"/>
            <w:r w:rsidRPr="00E01A5A">
              <w:rPr>
                <w:sz w:val="24"/>
                <w:szCs w:val="24"/>
              </w:rPr>
              <w:t xml:space="preserve"> </w:t>
            </w:r>
            <w:proofErr w:type="spellStart"/>
            <w:r w:rsidRPr="00E01A5A">
              <w:rPr>
                <w:sz w:val="24"/>
                <w:szCs w:val="24"/>
              </w:rPr>
              <w:t>penală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nu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îndeplinită</w:t>
            </w:r>
            <w:proofErr w:type="spellEnd"/>
            <w:r w:rsidRPr="00E01A5A">
              <w:rPr>
                <w:sz w:val="24"/>
                <w:szCs w:val="24"/>
              </w:rPr>
              <w:t xml:space="preserve"> </w:t>
            </w:r>
            <w:proofErr w:type="spellStart"/>
            <w:r w:rsidRPr="00E01A5A">
              <w:rPr>
                <w:sz w:val="24"/>
                <w:szCs w:val="24"/>
              </w:rPr>
              <w:t>condiția</w:t>
            </w:r>
            <w:proofErr w:type="spellEnd"/>
            <w:r w:rsidRPr="00E01A5A">
              <w:rPr>
                <w:sz w:val="24"/>
                <w:szCs w:val="24"/>
              </w:rPr>
              <w:t xml:space="preserve"> de </w:t>
            </w:r>
            <w:proofErr w:type="spellStart"/>
            <w:r w:rsidRPr="00E01A5A">
              <w:rPr>
                <w:sz w:val="24"/>
                <w:szCs w:val="24"/>
              </w:rPr>
              <w:t>cooperare</w:t>
            </w:r>
            <w:proofErr w:type="spellEnd"/>
            <w:r w:rsidRPr="00E01A5A">
              <w:rPr>
                <w:sz w:val="24"/>
                <w:szCs w:val="24"/>
              </w:rPr>
              <w:t xml:space="preserve"> cu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competentă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desfășoare</w:t>
            </w:r>
            <w:proofErr w:type="spellEnd"/>
            <w:r w:rsidRPr="00E01A5A">
              <w:rPr>
                <w:sz w:val="24"/>
                <w:szCs w:val="24"/>
              </w:rPr>
              <w:t xml:space="preserve"> </w:t>
            </w:r>
            <w:proofErr w:type="spellStart"/>
            <w:r w:rsidRPr="00E01A5A">
              <w:rPr>
                <w:sz w:val="24"/>
                <w:szCs w:val="24"/>
              </w:rPr>
              <w:t>urmărirea</w:t>
            </w:r>
            <w:proofErr w:type="spellEnd"/>
            <w:r w:rsidRPr="00E01A5A">
              <w:rPr>
                <w:sz w:val="24"/>
                <w:szCs w:val="24"/>
              </w:rPr>
              <w:t xml:space="preserve"> </w:t>
            </w:r>
            <w:proofErr w:type="spellStart"/>
            <w:r w:rsidRPr="00E01A5A">
              <w:rPr>
                <w:sz w:val="24"/>
                <w:szCs w:val="24"/>
              </w:rPr>
              <w:t>penală</w:t>
            </w:r>
            <w:proofErr w:type="spellEnd"/>
            <w:r w:rsidRPr="00E01A5A">
              <w:rPr>
                <w:sz w:val="24"/>
                <w:szCs w:val="24"/>
              </w:rPr>
              <w:t xml:space="preserve">, </w:t>
            </w:r>
            <w:proofErr w:type="spellStart"/>
            <w:r w:rsidRPr="00E01A5A">
              <w:rPr>
                <w:sz w:val="24"/>
                <w:szCs w:val="24"/>
              </w:rPr>
              <w:t>respectiva</w:t>
            </w:r>
            <w:proofErr w:type="spellEnd"/>
            <w:r w:rsidRPr="00E01A5A">
              <w:rPr>
                <w:sz w:val="24"/>
                <w:szCs w:val="24"/>
              </w:rPr>
              <w:t xml:space="preserve"> </w:t>
            </w:r>
            <w:proofErr w:type="spellStart"/>
            <w:r w:rsidRPr="00E01A5A">
              <w:rPr>
                <w:sz w:val="24"/>
                <w:szCs w:val="24"/>
              </w:rPr>
              <w:t>autoritate</w:t>
            </w:r>
            <w:proofErr w:type="spellEnd"/>
            <w:r w:rsidRPr="00E01A5A">
              <w:rPr>
                <w:sz w:val="24"/>
                <w:szCs w:val="24"/>
              </w:rPr>
              <w:t xml:space="preserve"> </w:t>
            </w:r>
            <w:proofErr w:type="spellStart"/>
            <w:r w:rsidRPr="00E01A5A">
              <w:rPr>
                <w:sz w:val="24"/>
                <w:szCs w:val="24"/>
              </w:rPr>
              <w:t>competentă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desfășoare</w:t>
            </w:r>
            <w:proofErr w:type="spellEnd"/>
            <w:r w:rsidRPr="00E01A5A">
              <w:rPr>
                <w:sz w:val="24"/>
                <w:szCs w:val="24"/>
              </w:rPr>
              <w:t xml:space="preserve"> </w:t>
            </w:r>
            <w:proofErr w:type="spellStart"/>
            <w:r w:rsidRPr="00E01A5A">
              <w:rPr>
                <w:sz w:val="24"/>
                <w:szCs w:val="24"/>
              </w:rPr>
              <w:t>urmărirea</w:t>
            </w:r>
            <w:proofErr w:type="spellEnd"/>
            <w:r w:rsidRPr="00E01A5A">
              <w:rPr>
                <w:sz w:val="24"/>
                <w:szCs w:val="24"/>
              </w:rPr>
              <w:t xml:space="preserve"> </w:t>
            </w:r>
            <w:proofErr w:type="spellStart"/>
            <w:r w:rsidRPr="00E01A5A">
              <w:rPr>
                <w:sz w:val="24"/>
                <w:szCs w:val="24"/>
              </w:rPr>
              <w:t>penală</w:t>
            </w:r>
            <w:proofErr w:type="spellEnd"/>
            <w:r w:rsidRPr="00E01A5A">
              <w:rPr>
                <w:sz w:val="24"/>
                <w:szCs w:val="24"/>
              </w:rPr>
              <w:t xml:space="preserve"> </w:t>
            </w:r>
            <w:proofErr w:type="spellStart"/>
            <w:r w:rsidRPr="00E01A5A">
              <w:rPr>
                <w:sz w:val="24"/>
                <w:szCs w:val="24"/>
              </w:rPr>
              <w:t>poate</w:t>
            </w:r>
            <w:proofErr w:type="spellEnd"/>
            <w:r w:rsidRPr="00E01A5A">
              <w:rPr>
                <w:sz w:val="24"/>
                <w:szCs w:val="24"/>
              </w:rPr>
              <w:t xml:space="preserve"> </w:t>
            </w:r>
            <w:proofErr w:type="spellStart"/>
            <w:r w:rsidRPr="00E01A5A">
              <w:rPr>
                <w:sz w:val="24"/>
                <w:szCs w:val="24"/>
              </w:rPr>
              <w:t>efectua</w:t>
            </w:r>
            <w:proofErr w:type="spellEnd"/>
            <w:r w:rsidRPr="00E01A5A">
              <w:rPr>
                <w:sz w:val="24"/>
                <w:szCs w:val="24"/>
              </w:rPr>
              <w:t xml:space="preserve"> </w:t>
            </w:r>
            <w:proofErr w:type="spellStart"/>
            <w:r w:rsidRPr="00E01A5A">
              <w:rPr>
                <w:sz w:val="24"/>
                <w:szCs w:val="24"/>
              </w:rPr>
              <w:t>investigația</w:t>
            </w:r>
            <w:proofErr w:type="spellEnd"/>
            <w:r w:rsidRPr="00E01A5A">
              <w:rPr>
                <w:sz w:val="24"/>
                <w:szCs w:val="24"/>
              </w:rPr>
              <w:t>.</w:t>
            </w:r>
          </w:p>
          <w:p w14:paraId="64656E06" w14:textId="77777777" w:rsidR="0096395B" w:rsidRPr="00E01A5A" w:rsidRDefault="0096395B" w:rsidP="00484DF6">
            <w:pPr>
              <w:shd w:val="clear" w:color="auto" w:fill="FFFFFF"/>
              <w:ind w:firstLine="0"/>
              <w:rPr>
                <w:sz w:val="24"/>
                <w:szCs w:val="24"/>
              </w:rPr>
            </w:pPr>
            <w:r w:rsidRPr="00E01A5A">
              <w:rPr>
                <w:sz w:val="24"/>
                <w:szCs w:val="24"/>
              </w:rPr>
              <w:t>(3)   </w:t>
            </w:r>
            <w:proofErr w:type="spellStart"/>
            <w:r w:rsidRPr="00E01A5A">
              <w:rPr>
                <w:sz w:val="24"/>
                <w:szCs w:val="24"/>
              </w:rPr>
              <w:t>Pentru</w:t>
            </w:r>
            <w:proofErr w:type="spellEnd"/>
            <w:r w:rsidRPr="00E01A5A">
              <w:rPr>
                <w:sz w:val="24"/>
                <w:szCs w:val="24"/>
              </w:rPr>
              <w:t xml:space="preserve"> a </w:t>
            </w:r>
            <w:proofErr w:type="spellStart"/>
            <w:r w:rsidRPr="00E01A5A">
              <w:rPr>
                <w:sz w:val="24"/>
                <w:szCs w:val="24"/>
              </w:rPr>
              <w:t>asigura</w:t>
            </w:r>
            <w:proofErr w:type="spellEnd"/>
            <w:r w:rsidRPr="00E01A5A">
              <w:rPr>
                <w:sz w:val="24"/>
                <w:szCs w:val="24"/>
              </w:rPr>
              <w:t xml:space="preserve"> </w:t>
            </w:r>
            <w:proofErr w:type="spellStart"/>
            <w:r w:rsidRPr="00E01A5A">
              <w:rPr>
                <w:sz w:val="24"/>
                <w:szCs w:val="24"/>
              </w:rPr>
              <w:t>conformitatea</w:t>
            </w:r>
            <w:proofErr w:type="spellEnd"/>
            <w:r w:rsidRPr="00E01A5A">
              <w:rPr>
                <w:sz w:val="24"/>
                <w:szCs w:val="24"/>
              </w:rPr>
              <w:t xml:space="preserve"> cu </w:t>
            </w:r>
            <w:proofErr w:type="spellStart"/>
            <w:r w:rsidRPr="00E01A5A">
              <w:rPr>
                <w:sz w:val="24"/>
                <w:szCs w:val="24"/>
              </w:rPr>
              <w:t>principiile</w:t>
            </w:r>
            <w:proofErr w:type="spellEnd"/>
            <w:r w:rsidRPr="00E01A5A">
              <w:rPr>
                <w:sz w:val="24"/>
                <w:szCs w:val="24"/>
              </w:rPr>
              <w:t xml:space="preserve"> de </w:t>
            </w:r>
            <w:proofErr w:type="spellStart"/>
            <w:r w:rsidRPr="00E01A5A">
              <w:rPr>
                <w:sz w:val="24"/>
                <w:szCs w:val="24"/>
              </w:rPr>
              <w:t>bază</w:t>
            </w:r>
            <w:proofErr w:type="spellEnd"/>
            <w:r w:rsidRPr="00E01A5A">
              <w:rPr>
                <w:sz w:val="24"/>
                <w:szCs w:val="24"/>
              </w:rPr>
              <w:t xml:space="preserve"> </w:t>
            </w:r>
            <w:proofErr w:type="spellStart"/>
            <w:r w:rsidRPr="00E01A5A">
              <w:rPr>
                <w:sz w:val="24"/>
                <w:szCs w:val="24"/>
              </w:rPr>
              <w:t>existente</w:t>
            </w:r>
            <w:proofErr w:type="spellEnd"/>
            <w:r w:rsidRPr="00E01A5A">
              <w:rPr>
                <w:sz w:val="24"/>
                <w:szCs w:val="24"/>
              </w:rPr>
              <w:t xml:space="preserve"> ale </w:t>
            </w:r>
            <w:proofErr w:type="spellStart"/>
            <w:r w:rsidRPr="00E01A5A">
              <w:rPr>
                <w:sz w:val="24"/>
                <w:szCs w:val="24"/>
              </w:rPr>
              <w:t>sistemului</w:t>
            </w:r>
            <w:proofErr w:type="spellEnd"/>
            <w:r w:rsidRPr="00E01A5A">
              <w:rPr>
                <w:sz w:val="24"/>
                <w:szCs w:val="24"/>
              </w:rPr>
              <w:t xml:space="preserve"> lor juridic </w:t>
            </w:r>
            <w:proofErr w:type="spellStart"/>
            <w:r w:rsidRPr="00E01A5A">
              <w:rPr>
                <w:sz w:val="24"/>
                <w:szCs w:val="24"/>
              </w:rPr>
              <w:t>prin</w:t>
            </w:r>
            <w:proofErr w:type="spellEnd"/>
            <w:r w:rsidRPr="00E01A5A">
              <w:rPr>
                <w:sz w:val="24"/>
                <w:szCs w:val="24"/>
              </w:rPr>
              <w:t xml:space="preserve"> </w:t>
            </w:r>
            <w:proofErr w:type="spellStart"/>
            <w:r w:rsidRPr="00E01A5A">
              <w:rPr>
                <w:sz w:val="24"/>
                <w:szCs w:val="24"/>
              </w:rPr>
              <w:t>derogare</w:t>
            </w:r>
            <w:proofErr w:type="spellEnd"/>
            <w:r w:rsidRPr="00E01A5A">
              <w:rPr>
                <w:sz w:val="24"/>
                <w:szCs w:val="24"/>
              </w:rPr>
              <w:t xml:space="preserve"> de la </w:t>
            </w:r>
            <w:proofErr w:type="spellStart"/>
            <w:r w:rsidRPr="00E01A5A">
              <w:rPr>
                <w:sz w:val="24"/>
                <w:szCs w:val="24"/>
              </w:rPr>
              <w:t>alineatul</w:t>
            </w:r>
            <w:proofErr w:type="spellEnd"/>
            <w:r w:rsidRPr="00E01A5A">
              <w:rPr>
                <w:sz w:val="24"/>
                <w:szCs w:val="24"/>
              </w:rPr>
              <w:t xml:space="preserve"> (2),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pot </w:t>
            </w:r>
            <w:proofErr w:type="spellStart"/>
            <w:r w:rsidRPr="00E01A5A">
              <w:rPr>
                <w:sz w:val="24"/>
                <w:szCs w:val="24"/>
              </w:rPr>
              <w:t>dispune</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competente</w:t>
            </w:r>
            <w:proofErr w:type="spellEnd"/>
            <w:r w:rsidRPr="00E01A5A">
              <w:rPr>
                <w:sz w:val="24"/>
                <w:szCs w:val="24"/>
              </w:rPr>
              <w:t xml:space="preserve"> au </w:t>
            </w:r>
            <w:proofErr w:type="spellStart"/>
            <w:r w:rsidRPr="00E01A5A">
              <w:rPr>
                <w:sz w:val="24"/>
                <w:szCs w:val="24"/>
              </w:rPr>
              <w:t>posibilitatea</w:t>
            </w:r>
            <w:proofErr w:type="spellEnd"/>
            <w:r w:rsidRPr="00E01A5A">
              <w:rPr>
                <w:sz w:val="24"/>
                <w:szCs w:val="24"/>
              </w:rPr>
              <w:t xml:space="preserve"> de a </w:t>
            </w:r>
            <w:proofErr w:type="spellStart"/>
            <w:r w:rsidRPr="00E01A5A">
              <w:rPr>
                <w:sz w:val="24"/>
                <w:szCs w:val="24"/>
              </w:rPr>
              <w:t>nu</w:t>
            </w:r>
            <w:proofErr w:type="spellEnd"/>
            <w:r w:rsidRPr="00E01A5A">
              <w:rPr>
                <w:sz w:val="24"/>
                <w:szCs w:val="24"/>
              </w:rPr>
              <w:t xml:space="preserve"> </w:t>
            </w:r>
            <w:proofErr w:type="spellStart"/>
            <w:r w:rsidRPr="00E01A5A">
              <w:rPr>
                <w:sz w:val="24"/>
                <w:szCs w:val="24"/>
              </w:rPr>
              <w:t>impune</w:t>
            </w:r>
            <w:proofErr w:type="spellEnd"/>
            <w:r w:rsidRPr="00E01A5A">
              <w:rPr>
                <w:sz w:val="24"/>
                <w:szCs w:val="24"/>
              </w:rPr>
              <w:t xml:space="preserve"> o </w:t>
            </w:r>
            <w:proofErr w:type="spellStart"/>
            <w:r w:rsidRPr="00E01A5A">
              <w:rPr>
                <w:sz w:val="24"/>
                <w:szCs w:val="24"/>
              </w:rPr>
              <w:t>sancțiune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doar</w:t>
            </w:r>
            <w:proofErr w:type="spellEnd"/>
            <w:r w:rsidRPr="00E01A5A">
              <w:rPr>
                <w:sz w:val="24"/>
                <w:szCs w:val="24"/>
              </w:rPr>
              <w:t xml:space="preserve"> de a </w:t>
            </w:r>
            <w:proofErr w:type="spellStart"/>
            <w:r w:rsidRPr="00E01A5A">
              <w:rPr>
                <w:sz w:val="24"/>
                <w:szCs w:val="24"/>
              </w:rPr>
              <w:t>atenua</w:t>
            </w:r>
            <w:proofErr w:type="spellEnd"/>
            <w:r w:rsidRPr="00E01A5A">
              <w:rPr>
                <w:sz w:val="24"/>
                <w:szCs w:val="24"/>
              </w:rPr>
              <w:t xml:space="preserve"> </w:t>
            </w:r>
            <w:proofErr w:type="spellStart"/>
            <w:r w:rsidRPr="00E01A5A">
              <w:rPr>
                <w:sz w:val="24"/>
                <w:szCs w:val="24"/>
              </w:rPr>
              <w:t>sancțiunea</w:t>
            </w:r>
            <w:proofErr w:type="spellEnd"/>
            <w:r w:rsidRPr="00E01A5A">
              <w:rPr>
                <w:sz w:val="24"/>
                <w:szCs w:val="24"/>
              </w:rPr>
              <w:t xml:space="preserve"> care </w:t>
            </w:r>
            <w:proofErr w:type="spellStart"/>
            <w:r w:rsidRPr="00E01A5A">
              <w:rPr>
                <w:sz w:val="24"/>
                <w:szCs w:val="24"/>
              </w:rPr>
              <w:t>urmează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fie </w:t>
            </w:r>
            <w:proofErr w:type="spellStart"/>
            <w:r w:rsidRPr="00E01A5A">
              <w:rPr>
                <w:sz w:val="24"/>
                <w:szCs w:val="24"/>
              </w:rPr>
              <w:t>impusă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 xml:space="preserve"> </w:t>
            </w:r>
            <w:proofErr w:type="spellStart"/>
            <w:r w:rsidRPr="00E01A5A">
              <w:rPr>
                <w:sz w:val="24"/>
                <w:szCs w:val="24"/>
              </w:rPr>
              <w:t>penale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măsura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contribuția</w:t>
            </w:r>
            <w:proofErr w:type="spellEnd"/>
            <w:r w:rsidRPr="00E01A5A">
              <w:rPr>
                <w:sz w:val="24"/>
                <w:szCs w:val="24"/>
              </w:rPr>
              <w:t xml:space="preserve"> </w:t>
            </w:r>
            <w:proofErr w:type="spellStart"/>
            <w:r w:rsidRPr="00E01A5A">
              <w:rPr>
                <w:sz w:val="24"/>
                <w:szCs w:val="24"/>
              </w:rPr>
              <w:t>persoanelor</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cum se </w:t>
            </w:r>
            <w:proofErr w:type="spellStart"/>
            <w:r w:rsidRPr="00E01A5A">
              <w:rPr>
                <w:sz w:val="24"/>
                <w:szCs w:val="24"/>
              </w:rPr>
              <w:t>menționează</w:t>
            </w:r>
            <w:proofErr w:type="spellEnd"/>
            <w:r w:rsidRPr="00E01A5A">
              <w:rPr>
                <w:sz w:val="24"/>
                <w:szCs w:val="24"/>
              </w:rPr>
              <w:t xml:space="preserve"> la </w:t>
            </w:r>
            <w:proofErr w:type="spellStart"/>
            <w:r w:rsidRPr="00E01A5A">
              <w:rPr>
                <w:sz w:val="24"/>
                <w:szCs w:val="24"/>
              </w:rPr>
              <w:t>alineatul</w:t>
            </w:r>
            <w:proofErr w:type="spellEnd"/>
            <w:r w:rsidRPr="00E01A5A">
              <w:rPr>
                <w:sz w:val="24"/>
                <w:szCs w:val="24"/>
              </w:rPr>
              <w:t xml:space="preserve"> (2), la </w:t>
            </w:r>
            <w:proofErr w:type="spellStart"/>
            <w:r w:rsidRPr="00E01A5A">
              <w:rPr>
                <w:sz w:val="24"/>
                <w:szCs w:val="24"/>
              </w:rPr>
              <w:t>depistarea</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investigarea</w:t>
            </w:r>
            <w:proofErr w:type="spellEnd"/>
            <w:r w:rsidRPr="00E01A5A">
              <w:rPr>
                <w:sz w:val="24"/>
                <w:szCs w:val="24"/>
              </w:rPr>
              <w:t xml:space="preserve"> </w:t>
            </w:r>
            <w:proofErr w:type="spellStart"/>
            <w:r w:rsidRPr="00E01A5A">
              <w:rPr>
                <w:sz w:val="24"/>
                <w:szCs w:val="24"/>
              </w:rPr>
              <w:t>cartelului</w:t>
            </w:r>
            <w:proofErr w:type="spellEnd"/>
            <w:r w:rsidRPr="00E01A5A">
              <w:rPr>
                <w:sz w:val="24"/>
                <w:szCs w:val="24"/>
              </w:rPr>
              <w:t xml:space="preserve"> secret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mai</w:t>
            </w:r>
            <w:proofErr w:type="spellEnd"/>
            <w:r w:rsidRPr="00E01A5A">
              <w:rPr>
                <w:sz w:val="24"/>
                <w:szCs w:val="24"/>
              </w:rPr>
              <w:t xml:space="preserve"> </w:t>
            </w:r>
            <w:proofErr w:type="spellStart"/>
            <w:r w:rsidRPr="00E01A5A">
              <w:rPr>
                <w:sz w:val="24"/>
                <w:szCs w:val="24"/>
              </w:rPr>
              <w:t>importantă</w:t>
            </w:r>
            <w:proofErr w:type="spellEnd"/>
            <w:r w:rsidRPr="00E01A5A">
              <w:rPr>
                <w:sz w:val="24"/>
                <w:szCs w:val="24"/>
              </w:rPr>
              <w:t xml:space="preserve"> </w:t>
            </w:r>
            <w:proofErr w:type="spellStart"/>
            <w:r w:rsidRPr="00E01A5A">
              <w:rPr>
                <w:sz w:val="24"/>
                <w:szCs w:val="24"/>
              </w:rPr>
              <w:t>decât</w:t>
            </w:r>
            <w:proofErr w:type="spellEnd"/>
            <w:r w:rsidRPr="00E01A5A">
              <w:rPr>
                <w:sz w:val="24"/>
                <w:szCs w:val="24"/>
              </w:rPr>
              <w:t xml:space="preserve"> </w:t>
            </w:r>
            <w:proofErr w:type="spellStart"/>
            <w:r w:rsidRPr="00E01A5A">
              <w:rPr>
                <w:sz w:val="24"/>
                <w:szCs w:val="24"/>
              </w:rPr>
              <w:t>interesul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urmărirea</w:t>
            </w:r>
            <w:proofErr w:type="spellEnd"/>
            <w:r w:rsidRPr="00E01A5A">
              <w:rPr>
                <w:sz w:val="24"/>
                <w:szCs w:val="24"/>
              </w:rPr>
              <w:t xml:space="preserve"> </w:t>
            </w:r>
            <w:proofErr w:type="spellStart"/>
            <w:r w:rsidRPr="00E01A5A">
              <w:rPr>
                <w:sz w:val="24"/>
                <w:szCs w:val="24"/>
              </w:rPr>
              <w:lastRenderedPageBreak/>
              <w:t>penală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sancționarea</w:t>
            </w:r>
            <w:proofErr w:type="spellEnd"/>
            <w:r w:rsidRPr="00E01A5A">
              <w:rPr>
                <w:sz w:val="24"/>
                <w:szCs w:val="24"/>
              </w:rPr>
              <w:t xml:space="preserve"> </w:t>
            </w:r>
            <w:proofErr w:type="spellStart"/>
            <w:r w:rsidRPr="00E01A5A">
              <w:rPr>
                <w:sz w:val="24"/>
                <w:szCs w:val="24"/>
              </w:rPr>
              <w:t>persoanelor</w:t>
            </w:r>
            <w:proofErr w:type="spellEnd"/>
            <w:r w:rsidRPr="00E01A5A">
              <w:rPr>
                <w:sz w:val="24"/>
                <w:szCs w:val="24"/>
              </w:rPr>
              <w:t xml:space="preserve"> respective.</w:t>
            </w:r>
          </w:p>
          <w:p w14:paraId="223AD5F1" w14:textId="77777777" w:rsidR="0096395B" w:rsidRPr="00E01A5A" w:rsidRDefault="0096395B" w:rsidP="00484DF6">
            <w:pPr>
              <w:shd w:val="clear" w:color="auto" w:fill="FFFFFF"/>
              <w:ind w:firstLine="0"/>
              <w:rPr>
                <w:sz w:val="24"/>
                <w:szCs w:val="24"/>
              </w:rPr>
            </w:pPr>
            <w:r w:rsidRPr="00E01A5A">
              <w:rPr>
                <w:sz w:val="24"/>
                <w:szCs w:val="24"/>
              </w:rPr>
              <w:t>(4)   </w:t>
            </w:r>
            <w:proofErr w:type="spellStart"/>
            <w:r w:rsidRPr="00E01A5A">
              <w:rPr>
                <w:sz w:val="24"/>
                <w:szCs w:val="24"/>
              </w:rPr>
              <w:t>Pentru</w:t>
            </w:r>
            <w:proofErr w:type="spellEnd"/>
            <w:r w:rsidRPr="00E01A5A">
              <w:rPr>
                <w:sz w:val="24"/>
                <w:szCs w:val="24"/>
              </w:rPr>
              <w:t xml:space="preserve"> a </w:t>
            </w:r>
            <w:proofErr w:type="spellStart"/>
            <w:r w:rsidRPr="00E01A5A">
              <w:rPr>
                <w:sz w:val="24"/>
                <w:szCs w:val="24"/>
              </w:rPr>
              <w:t>permite</w:t>
            </w:r>
            <w:proofErr w:type="spellEnd"/>
            <w:r w:rsidRPr="00E01A5A">
              <w:rPr>
                <w:sz w:val="24"/>
                <w:szCs w:val="24"/>
              </w:rPr>
              <w:t xml:space="preserve"> ca </w:t>
            </w:r>
            <w:proofErr w:type="spellStart"/>
            <w:r w:rsidRPr="00E01A5A">
              <w:rPr>
                <w:sz w:val="24"/>
                <w:szCs w:val="24"/>
              </w:rPr>
              <w:t>protecția</w:t>
            </w:r>
            <w:proofErr w:type="spellEnd"/>
            <w:r w:rsidRPr="00E01A5A">
              <w:rPr>
                <w:sz w:val="24"/>
                <w:szCs w:val="24"/>
              </w:rPr>
              <w:t xml:space="preserve"> </w:t>
            </w:r>
            <w:proofErr w:type="spellStart"/>
            <w:r w:rsidRPr="00E01A5A">
              <w:rPr>
                <w:sz w:val="24"/>
                <w:szCs w:val="24"/>
              </w:rPr>
              <w:t>menționată</w:t>
            </w:r>
            <w:proofErr w:type="spellEnd"/>
            <w:r w:rsidRPr="00E01A5A">
              <w:rPr>
                <w:sz w:val="24"/>
                <w:szCs w:val="24"/>
              </w:rPr>
              <w:t xml:space="preserve"> la </w:t>
            </w:r>
            <w:proofErr w:type="spellStart"/>
            <w:r w:rsidRPr="00E01A5A">
              <w:rPr>
                <w:sz w:val="24"/>
                <w:szCs w:val="24"/>
              </w:rPr>
              <w:t>alineatele</w:t>
            </w:r>
            <w:proofErr w:type="spellEnd"/>
            <w:r w:rsidRPr="00E01A5A">
              <w:rPr>
                <w:sz w:val="24"/>
                <w:szCs w:val="24"/>
              </w:rPr>
              <w:t xml:space="preserve"> (1), (2) </w:t>
            </w:r>
            <w:proofErr w:type="spellStart"/>
            <w:r w:rsidRPr="00E01A5A">
              <w:rPr>
                <w:sz w:val="24"/>
                <w:szCs w:val="24"/>
              </w:rPr>
              <w:t>și</w:t>
            </w:r>
            <w:proofErr w:type="spellEnd"/>
            <w:r w:rsidRPr="00E01A5A">
              <w:rPr>
                <w:sz w:val="24"/>
                <w:szCs w:val="24"/>
              </w:rPr>
              <w:t xml:space="preserve"> (3)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funcționeze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situații</w:t>
            </w:r>
            <w:proofErr w:type="spellEnd"/>
            <w:r w:rsidRPr="00E01A5A">
              <w:rPr>
                <w:sz w:val="24"/>
                <w:szCs w:val="24"/>
              </w:rPr>
              <w:t xml:space="preserve"> care </w:t>
            </w:r>
            <w:proofErr w:type="spellStart"/>
            <w:r w:rsidRPr="00E01A5A">
              <w:rPr>
                <w:sz w:val="24"/>
                <w:szCs w:val="24"/>
              </w:rPr>
              <w:t>implică</w:t>
            </w:r>
            <w:proofErr w:type="spellEnd"/>
            <w:r w:rsidRPr="00E01A5A">
              <w:rPr>
                <w:sz w:val="24"/>
                <w:szCs w:val="24"/>
              </w:rPr>
              <w:t xml:space="preserve"> </w:t>
            </w:r>
            <w:proofErr w:type="spellStart"/>
            <w:r w:rsidRPr="00E01A5A">
              <w:rPr>
                <w:sz w:val="24"/>
                <w:szCs w:val="24"/>
              </w:rPr>
              <w:t>mai</w:t>
            </w:r>
            <w:proofErr w:type="spellEnd"/>
            <w:r w:rsidRPr="00E01A5A">
              <w:rPr>
                <w:sz w:val="24"/>
                <w:szCs w:val="24"/>
              </w:rPr>
              <w:t xml:space="preserve"> </w:t>
            </w:r>
            <w:proofErr w:type="spellStart"/>
            <w:r w:rsidRPr="00E01A5A">
              <w:rPr>
                <w:sz w:val="24"/>
                <w:szCs w:val="24"/>
              </w:rPr>
              <w:t>multe</w:t>
            </w:r>
            <w:proofErr w:type="spellEnd"/>
            <w:r w:rsidRPr="00E01A5A">
              <w:rPr>
                <w:sz w:val="24"/>
                <w:szCs w:val="24"/>
              </w:rPr>
              <w:t xml:space="preserve"> </w:t>
            </w:r>
            <w:proofErr w:type="spellStart"/>
            <w:r w:rsidRPr="00E01A5A">
              <w:rPr>
                <w:sz w:val="24"/>
                <w:szCs w:val="24"/>
              </w:rPr>
              <w:t>jurisdicții</w:t>
            </w:r>
            <w:proofErr w:type="spellEnd"/>
            <w:r w:rsidRPr="00E01A5A">
              <w:rPr>
                <w:sz w:val="24"/>
                <w:szCs w:val="24"/>
              </w:rPr>
              <w:t xml:space="preserve">,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w:t>
            </w:r>
            <w:proofErr w:type="spellStart"/>
            <w:r w:rsidRPr="00E01A5A">
              <w:rPr>
                <w:sz w:val="24"/>
                <w:szCs w:val="24"/>
              </w:rPr>
              <w:t>prevăd</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cazurile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competentă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aplice</w:t>
            </w:r>
            <w:proofErr w:type="spellEnd"/>
            <w:r w:rsidRPr="00E01A5A">
              <w:rPr>
                <w:sz w:val="24"/>
                <w:szCs w:val="24"/>
              </w:rPr>
              <w:t xml:space="preserve"> </w:t>
            </w:r>
            <w:proofErr w:type="spellStart"/>
            <w:r w:rsidRPr="00E01A5A">
              <w:rPr>
                <w:sz w:val="24"/>
                <w:szCs w:val="24"/>
              </w:rPr>
              <w:t>sancțiuni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desfășoare</w:t>
            </w:r>
            <w:proofErr w:type="spellEnd"/>
            <w:r w:rsidRPr="00E01A5A">
              <w:rPr>
                <w:sz w:val="24"/>
                <w:szCs w:val="24"/>
              </w:rPr>
              <w:t xml:space="preserve"> </w:t>
            </w:r>
            <w:proofErr w:type="spellStart"/>
            <w:r w:rsidRPr="00E01A5A">
              <w:rPr>
                <w:sz w:val="24"/>
                <w:szCs w:val="24"/>
              </w:rPr>
              <w:t>urmărirea</w:t>
            </w:r>
            <w:proofErr w:type="spellEnd"/>
            <w:r w:rsidRPr="00E01A5A">
              <w:rPr>
                <w:sz w:val="24"/>
                <w:szCs w:val="24"/>
              </w:rPr>
              <w:t xml:space="preserve"> </w:t>
            </w:r>
            <w:proofErr w:type="spellStart"/>
            <w:r w:rsidRPr="00E01A5A">
              <w:rPr>
                <w:sz w:val="24"/>
                <w:szCs w:val="24"/>
              </w:rPr>
              <w:t>penală</w:t>
            </w:r>
            <w:proofErr w:type="spellEnd"/>
            <w:r w:rsidRPr="00E01A5A">
              <w:rPr>
                <w:sz w:val="24"/>
                <w:szCs w:val="24"/>
              </w:rPr>
              <w:t xml:space="preserve"> se </w:t>
            </w:r>
            <w:proofErr w:type="spellStart"/>
            <w:r w:rsidRPr="00E01A5A">
              <w:rPr>
                <w:sz w:val="24"/>
                <w:szCs w:val="24"/>
              </w:rPr>
              <w:t>află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altă</w:t>
            </w:r>
            <w:proofErr w:type="spellEnd"/>
            <w:r w:rsidRPr="00E01A5A">
              <w:rPr>
                <w:sz w:val="24"/>
                <w:szCs w:val="24"/>
              </w:rPr>
              <w:t xml:space="preserve"> </w:t>
            </w:r>
            <w:proofErr w:type="spellStart"/>
            <w:r w:rsidRPr="00E01A5A">
              <w:rPr>
                <w:sz w:val="24"/>
                <w:szCs w:val="24"/>
              </w:rPr>
              <w:t>jurisdicție</w:t>
            </w:r>
            <w:proofErr w:type="spellEnd"/>
            <w:r w:rsidRPr="00E01A5A">
              <w:rPr>
                <w:sz w:val="24"/>
                <w:szCs w:val="24"/>
              </w:rPr>
              <w:t xml:space="preserve"> </w:t>
            </w:r>
            <w:proofErr w:type="spellStart"/>
            <w:r w:rsidRPr="00E01A5A">
              <w:rPr>
                <w:sz w:val="24"/>
                <w:szCs w:val="24"/>
              </w:rPr>
              <w:t>decât</w:t>
            </w:r>
            <w:proofErr w:type="spellEnd"/>
            <w:r w:rsidRPr="00E01A5A">
              <w:rPr>
                <w:sz w:val="24"/>
                <w:szCs w:val="24"/>
              </w:rPr>
              <w:t xml:space="preserve"> </w:t>
            </w:r>
            <w:proofErr w:type="spellStart"/>
            <w:r w:rsidRPr="00E01A5A">
              <w:rPr>
                <w:sz w:val="24"/>
                <w:szCs w:val="24"/>
              </w:rPr>
              <w:t>cea</w:t>
            </w:r>
            <w:proofErr w:type="spellEnd"/>
            <w:r w:rsidRPr="00E01A5A">
              <w:rPr>
                <w:sz w:val="24"/>
                <w:szCs w:val="24"/>
              </w:rPr>
              <w:t xml:space="preserve"> a </w:t>
            </w:r>
            <w:proofErr w:type="spellStart"/>
            <w:r w:rsidRPr="00E01A5A">
              <w:rPr>
                <w:sz w:val="24"/>
                <w:szCs w:val="24"/>
              </w:rPr>
              <w:t>autorității</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care </w:t>
            </w:r>
            <w:proofErr w:type="spellStart"/>
            <w:r w:rsidRPr="00E01A5A">
              <w:rPr>
                <w:sz w:val="24"/>
                <w:szCs w:val="24"/>
              </w:rPr>
              <w:t>examinează</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contactele</w:t>
            </w:r>
            <w:proofErr w:type="spellEnd"/>
            <w:r w:rsidRPr="00E01A5A">
              <w:rPr>
                <w:sz w:val="24"/>
                <w:szCs w:val="24"/>
              </w:rPr>
              <w:t xml:space="preserve"> </w:t>
            </w:r>
            <w:proofErr w:type="spellStart"/>
            <w:r w:rsidRPr="00E01A5A">
              <w:rPr>
                <w:sz w:val="24"/>
                <w:szCs w:val="24"/>
              </w:rPr>
              <w:t>necesare</w:t>
            </w:r>
            <w:proofErr w:type="spellEnd"/>
            <w:r w:rsidRPr="00E01A5A">
              <w:rPr>
                <w:sz w:val="24"/>
                <w:szCs w:val="24"/>
              </w:rPr>
              <w:t xml:space="preserve"> </w:t>
            </w:r>
            <w:proofErr w:type="spellStart"/>
            <w:r w:rsidRPr="00E01A5A">
              <w:rPr>
                <w:sz w:val="24"/>
                <w:szCs w:val="24"/>
              </w:rPr>
              <w:t>între</w:t>
            </w:r>
            <w:proofErr w:type="spellEnd"/>
            <w:r w:rsidRPr="00E01A5A">
              <w:rPr>
                <w:sz w:val="24"/>
                <w:szCs w:val="24"/>
              </w:rPr>
              <w:t xml:space="preserve"> </w:t>
            </w:r>
            <w:proofErr w:type="spellStart"/>
            <w:r w:rsidRPr="00E01A5A">
              <w:rPr>
                <w:sz w:val="24"/>
                <w:szCs w:val="24"/>
              </w:rPr>
              <w:t>acestea</w:t>
            </w:r>
            <w:proofErr w:type="spellEnd"/>
            <w:r w:rsidRPr="00E01A5A">
              <w:rPr>
                <w:sz w:val="24"/>
                <w:szCs w:val="24"/>
              </w:rPr>
              <w:t xml:space="preserve"> sunt </w:t>
            </w:r>
            <w:proofErr w:type="spellStart"/>
            <w:r w:rsidRPr="00E01A5A">
              <w:rPr>
                <w:sz w:val="24"/>
                <w:szCs w:val="24"/>
              </w:rPr>
              <w:t>asigurate</w:t>
            </w:r>
            <w:proofErr w:type="spellEnd"/>
            <w:r w:rsidRPr="00E01A5A">
              <w:rPr>
                <w:sz w:val="24"/>
                <w:szCs w:val="24"/>
              </w:rPr>
              <w:t xml:space="preserve"> de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din </w:t>
            </w:r>
            <w:proofErr w:type="spellStart"/>
            <w:r w:rsidRPr="00E01A5A">
              <w:rPr>
                <w:sz w:val="24"/>
                <w:szCs w:val="24"/>
              </w:rPr>
              <w:t>jurisdicția</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competente</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aplice</w:t>
            </w:r>
            <w:proofErr w:type="spellEnd"/>
            <w:r w:rsidRPr="00E01A5A">
              <w:rPr>
                <w:sz w:val="24"/>
                <w:szCs w:val="24"/>
              </w:rPr>
              <w:t xml:space="preserve"> </w:t>
            </w:r>
            <w:proofErr w:type="spellStart"/>
            <w:r w:rsidRPr="00E01A5A">
              <w:rPr>
                <w:sz w:val="24"/>
                <w:szCs w:val="24"/>
              </w:rPr>
              <w:t>sancțiuni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desfășoare</w:t>
            </w:r>
            <w:proofErr w:type="spellEnd"/>
            <w:r w:rsidRPr="00E01A5A">
              <w:rPr>
                <w:sz w:val="24"/>
                <w:szCs w:val="24"/>
              </w:rPr>
              <w:t xml:space="preserve"> </w:t>
            </w:r>
            <w:proofErr w:type="spellStart"/>
            <w:r w:rsidRPr="00E01A5A">
              <w:rPr>
                <w:sz w:val="24"/>
                <w:szCs w:val="24"/>
              </w:rPr>
              <w:t>urmărirea</w:t>
            </w:r>
            <w:proofErr w:type="spellEnd"/>
            <w:r w:rsidRPr="00E01A5A">
              <w:rPr>
                <w:sz w:val="24"/>
                <w:szCs w:val="24"/>
              </w:rPr>
              <w:t xml:space="preserve"> </w:t>
            </w:r>
            <w:proofErr w:type="spellStart"/>
            <w:r w:rsidRPr="00E01A5A">
              <w:rPr>
                <w:sz w:val="24"/>
                <w:szCs w:val="24"/>
              </w:rPr>
              <w:t>penală</w:t>
            </w:r>
            <w:proofErr w:type="spellEnd"/>
            <w:r w:rsidRPr="00E01A5A">
              <w:rPr>
                <w:sz w:val="24"/>
                <w:szCs w:val="24"/>
              </w:rPr>
              <w:t>.</w:t>
            </w:r>
          </w:p>
          <w:p w14:paraId="462E3865" w14:textId="77777777" w:rsidR="0096395B" w:rsidRPr="00E01A5A" w:rsidRDefault="0096395B" w:rsidP="00484DF6">
            <w:pPr>
              <w:shd w:val="clear" w:color="auto" w:fill="FFFFFF"/>
              <w:ind w:firstLine="0"/>
              <w:rPr>
                <w:sz w:val="24"/>
                <w:szCs w:val="24"/>
              </w:rPr>
            </w:pPr>
            <w:r w:rsidRPr="00E01A5A">
              <w:rPr>
                <w:sz w:val="24"/>
                <w:szCs w:val="24"/>
              </w:rPr>
              <w:t>(5)   </w:t>
            </w:r>
            <w:proofErr w:type="spellStart"/>
            <w:r w:rsidRPr="00E01A5A">
              <w:rPr>
                <w:sz w:val="24"/>
                <w:szCs w:val="24"/>
              </w:rPr>
              <w:t>Prezentul</w:t>
            </w:r>
            <w:proofErr w:type="spellEnd"/>
            <w:r w:rsidRPr="00E01A5A">
              <w:rPr>
                <w:sz w:val="24"/>
                <w:szCs w:val="24"/>
              </w:rPr>
              <w:t xml:space="preserve"> </w:t>
            </w:r>
            <w:proofErr w:type="spellStart"/>
            <w:r w:rsidRPr="00E01A5A">
              <w:rPr>
                <w:sz w:val="24"/>
                <w:szCs w:val="24"/>
              </w:rPr>
              <w:t>articol</w:t>
            </w:r>
            <w:proofErr w:type="spellEnd"/>
            <w:r w:rsidRPr="00E01A5A">
              <w:rPr>
                <w:sz w:val="24"/>
                <w:szCs w:val="24"/>
              </w:rPr>
              <w:t xml:space="preserve"> nu </w:t>
            </w:r>
            <w:proofErr w:type="spellStart"/>
            <w:r w:rsidRPr="00E01A5A">
              <w:rPr>
                <w:sz w:val="24"/>
                <w:szCs w:val="24"/>
              </w:rPr>
              <w:t>aduce</w:t>
            </w:r>
            <w:proofErr w:type="spellEnd"/>
            <w:r w:rsidRPr="00E01A5A">
              <w:rPr>
                <w:sz w:val="24"/>
                <w:szCs w:val="24"/>
              </w:rPr>
              <w:t xml:space="preserve"> </w:t>
            </w:r>
            <w:proofErr w:type="spellStart"/>
            <w:r w:rsidRPr="00E01A5A">
              <w:rPr>
                <w:sz w:val="24"/>
                <w:szCs w:val="24"/>
              </w:rPr>
              <w:t>atingere</w:t>
            </w:r>
            <w:proofErr w:type="spellEnd"/>
            <w:r w:rsidRPr="00E01A5A">
              <w:rPr>
                <w:sz w:val="24"/>
                <w:szCs w:val="24"/>
              </w:rPr>
              <w:t xml:space="preserve"> </w:t>
            </w:r>
            <w:proofErr w:type="spellStart"/>
            <w:r w:rsidRPr="00E01A5A">
              <w:rPr>
                <w:sz w:val="24"/>
                <w:szCs w:val="24"/>
              </w:rPr>
              <w:t>dreptului</w:t>
            </w:r>
            <w:proofErr w:type="spellEnd"/>
            <w:r w:rsidRPr="00E01A5A">
              <w:rPr>
                <w:sz w:val="24"/>
                <w:szCs w:val="24"/>
              </w:rPr>
              <w:t xml:space="preserve"> </w:t>
            </w:r>
            <w:proofErr w:type="spellStart"/>
            <w:r w:rsidRPr="00E01A5A">
              <w:rPr>
                <w:sz w:val="24"/>
                <w:szCs w:val="24"/>
              </w:rPr>
              <w:t>victimelor</w:t>
            </w:r>
            <w:proofErr w:type="spellEnd"/>
            <w:r w:rsidRPr="00E01A5A">
              <w:rPr>
                <w:sz w:val="24"/>
                <w:szCs w:val="24"/>
              </w:rPr>
              <w:t xml:space="preserve"> care au </w:t>
            </w:r>
            <w:proofErr w:type="spellStart"/>
            <w:r w:rsidRPr="00E01A5A">
              <w:rPr>
                <w:sz w:val="24"/>
                <w:szCs w:val="24"/>
              </w:rPr>
              <w:t>suferit</w:t>
            </w:r>
            <w:proofErr w:type="spellEnd"/>
            <w:r w:rsidRPr="00E01A5A">
              <w:rPr>
                <w:sz w:val="24"/>
                <w:szCs w:val="24"/>
              </w:rPr>
              <w:t xml:space="preserve"> un </w:t>
            </w:r>
            <w:proofErr w:type="spellStart"/>
            <w:r w:rsidRPr="00E01A5A">
              <w:rPr>
                <w:sz w:val="24"/>
                <w:szCs w:val="24"/>
              </w:rPr>
              <w:t>prejudiciu</w:t>
            </w:r>
            <w:proofErr w:type="spellEnd"/>
            <w:r w:rsidRPr="00E01A5A">
              <w:rPr>
                <w:sz w:val="24"/>
                <w:szCs w:val="24"/>
              </w:rPr>
              <w:t xml:space="preserve"> </w:t>
            </w:r>
            <w:proofErr w:type="spellStart"/>
            <w:r w:rsidRPr="00E01A5A">
              <w:rPr>
                <w:sz w:val="24"/>
                <w:szCs w:val="24"/>
              </w:rPr>
              <w:t>cauzat</w:t>
            </w:r>
            <w:proofErr w:type="spellEnd"/>
            <w:r w:rsidRPr="00E01A5A">
              <w:rPr>
                <w:sz w:val="24"/>
                <w:szCs w:val="24"/>
              </w:rPr>
              <w:t xml:space="preserve"> de o </w:t>
            </w:r>
            <w:proofErr w:type="spellStart"/>
            <w:r w:rsidRPr="00E01A5A">
              <w:rPr>
                <w:sz w:val="24"/>
                <w:szCs w:val="24"/>
              </w:rPr>
              <w:t>încălcare</w:t>
            </w:r>
            <w:proofErr w:type="spellEnd"/>
            <w:r w:rsidRPr="00E01A5A">
              <w:rPr>
                <w:sz w:val="24"/>
                <w:szCs w:val="24"/>
              </w:rPr>
              <w:t xml:space="preserve"> a </w:t>
            </w:r>
            <w:proofErr w:type="spellStart"/>
            <w:r w:rsidRPr="00E01A5A">
              <w:rPr>
                <w:sz w:val="24"/>
                <w:szCs w:val="24"/>
              </w:rPr>
              <w:t>legislației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materie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de a </w:t>
            </w:r>
            <w:proofErr w:type="spellStart"/>
            <w:r w:rsidRPr="00E01A5A">
              <w:rPr>
                <w:sz w:val="24"/>
                <w:szCs w:val="24"/>
              </w:rPr>
              <w:t>solicita</w:t>
            </w:r>
            <w:proofErr w:type="spellEnd"/>
            <w:r w:rsidRPr="00E01A5A">
              <w:rPr>
                <w:sz w:val="24"/>
                <w:szCs w:val="24"/>
              </w:rPr>
              <w:t xml:space="preserve"> </w:t>
            </w:r>
            <w:proofErr w:type="spellStart"/>
            <w:r w:rsidRPr="00E01A5A">
              <w:rPr>
                <w:sz w:val="24"/>
                <w:szCs w:val="24"/>
              </w:rPr>
              <w:t>despăgubiri</w:t>
            </w:r>
            <w:proofErr w:type="spellEnd"/>
            <w:r w:rsidRPr="00E01A5A">
              <w:rPr>
                <w:sz w:val="24"/>
                <w:szCs w:val="24"/>
              </w:rPr>
              <w:t xml:space="preserve"> </w:t>
            </w:r>
            <w:proofErr w:type="spellStart"/>
            <w:r w:rsidRPr="00E01A5A">
              <w:rPr>
                <w:sz w:val="24"/>
                <w:szCs w:val="24"/>
              </w:rPr>
              <w:t>integrale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prejudiciul</w:t>
            </w:r>
            <w:proofErr w:type="spellEnd"/>
            <w:r w:rsidRPr="00E01A5A">
              <w:rPr>
                <w:sz w:val="24"/>
                <w:szCs w:val="24"/>
              </w:rPr>
              <w:t xml:space="preserve"> </w:t>
            </w:r>
            <w:proofErr w:type="spellStart"/>
            <w:r w:rsidRPr="00E01A5A">
              <w:rPr>
                <w:sz w:val="24"/>
                <w:szCs w:val="24"/>
              </w:rPr>
              <w:t>respectiv</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Directiva</w:t>
            </w:r>
            <w:proofErr w:type="spellEnd"/>
            <w:r w:rsidRPr="00E01A5A">
              <w:rPr>
                <w:sz w:val="24"/>
                <w:szCs w:val="24"/>
              </w:rPr>
              <w:t xml:space="preserve"> 2014/104/UE.</w:t>
            </w:r>
          </w:p>
          <w:p w14:paraId="76365D38" w14:textId="77777777" w:rsidR="00A55002" w:rsidRPr="00E01A5A" w:rsidRDefault="00A55002"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24</w:t>
            </w:r>
          </w:p>
          <w:p w14:paraId="1EA32814" w14:textId="77777777" w:rsidR="00A55002" w:rsidRPr="00E01A5A" w:rsidRDefault="00A55002" w:rsidP="00484DF6">
            <w:pPr>
              <w:shd w:val="clear" w:color="auto" w:fill="FFFFFF"/>
              <w:ind w:firstLine="0"/>
              <w:jc w:val="center"/>
              <w:rPr>
                <w:b/>
                <w:bCs/>
                <w:sz w:val="24"/>
                <w:szCs w:val="24"/>
              </w:rPr>
            </w:pPr>
            <w:proofErr w:type="spellStart"/>
            <w:r w:rsidRPr="00E01A5A">
              <w:rPr>
                <w:b/>
                <w:bCs/>
                <w:sz w:val="24"/>
                <w:szCs w:val="24"/>
              </w:rPr>
              <w:t>Cooperarea</w:t>
            </w:r>
            <w:proofErr w:type="spellEnd"/>
            <w:r w:rsidRPr="00E01A5A">
              <w:rPr>
                <w:b/>
                <w:bCs/>
                <w:sz w:val="24"/>
                <w:szCs w:val="24"/>
              </w:rPr>
              <w:t xml:space="preserve"> </w:t>
            </w:r>
            <w:proofErr w:type="spellStart"/>
            <w:r w:rsidRPr="00E01A5A">
              <w:rPr>
                <w:b/>
                <w:bCs/>
                <w:sz w:val="24"/>
                <w:szCs w:val="24"/>
              </w:rPr>
              <w:t>dintre</w:t>
            </w:r>
            <w:proofErr w:type="spellEnd"/>
            <w:r w:rsidRPr="00E01A5A">
              <w:rPr>
                <w:b/>
                <w:bCs/>
                <w:sz w:val="24"/>
                <w:szCs w:val="24"/>
              </w:rPr>
              <w:t xml:space="preserve"> </w:t>
            </w:r>
            <w:proofErr w:type="spellStart"/>
            <w:r w:rsidRPr="00E01A5A">
              <w:rPr>
                <w:b/>
                <w:bCs/>
                <w:sz w:val="24"/>
                <w:szCs w:val="24"/>
              </w:rPr>
              <w:t>autoritățile</w:t>
            </w:r>
            <w:proofErr w:type="spellEnd"/>
            <w:r w:rsidRPr="00E01A5A">
              <w:rPr>
                <w:b/>
                <w:bCs/>
                <w:sz w:val="24"/>
                <w:szCs w:val="24"/>
              </w:rPr>
              <w:t xml:space="preserve"> </w:t>
            </w:r>
            <w:proofErr w:type="spellStart"/>
            <w:r w:rsidRPr="00E01A5A">
              <w:rPr>
                <w:b/>
                <w:bCs/>
                <w:sz w:val="24"/>
                <w:szCs w:val="24"/>
              </w:rPr>
              <w:t>naționale</w:t>
            </w:r>
            <w:proofErr w:type="spellEnd"/>
            <w:r w:rsidRPr="00E01A5A">
              <w:rPr>
                <w:b/>
                <w:bCs/>
                <w:sz w:val="24"/>
                <w:szCs w:val="24"/>
              </w:rPr>
              <w:t xml:space="preserve"> de </w:t>
            </w:r>
            <w:proofErr w:type="spellStart"/>
            <w:r w:rsidRPr="00E01A5A">
              <w:rPr>
                <w:b/>
                <w:bCs/>
                <w:sz w:val="24"/>
                <w:szCs w:val="24"/>
              </w:rPr>
              <w:t>concurență</w:t>
            </w:r>
            <w:proofErr w:type="spellEnd"/>
          </w:p>
          <w:p w14:paraId="74454F1E" w14:textId="77777777" w:rsidR="00A55002" w:rsidRPr="00E01A5A" w:rsidRDefault="00A55002"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administrative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efectuează</w:t>
            </w:r>
            <w:proofErr w:type="spellEnd"/>
            <w:r w:rsidRPr="00E01A5A">
              <w:rPr>
                <w:sz w:val="24"/>
                <w:szCs w:val="24"/>
              </w:rPr>
              <w:t xml:space="preserve"> o </w:t>
            </w:r>
            <w:proofErr w:type="spellStart"/>
            <w:r w:rsidRPr="00E01A5A">
              <w:rPr>
                <w:sz w:val="24"/>
                <w:szCs w:val="24"/>
              </w:rPr>
              <w:t>inspecție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un </w:t>
            </w:r>
            <w:proofErr w:type="spellStart"/>
            <w:r w:rsidRPr="00E01A5A">
              <w:rPr>
                <w:sz w:val="24"/>
                <w:szCs w:val="24"/>
              </w:rPr>
              <w:t>interviu</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numele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contul</w:t>
            </w:r>
            <w:proofErr w:type="spellEnd"/>
            <w:r w:rsidRPr="00E01A5A">
              <w:rPr>
                <w:sz w:val="24"/>
                <w:szCs w:val="24"/>
              </w:rPr>
              <w:t xml:space="preserve"> </w:t>
            </w:r>
            <w:proofErr w:type="spellStart"/>
            <w:r w:rsidRPr="00E01A5A">
              <w:rPr>
                <w:sz w:val="24"/>
                <w:szCs w:val="24"/>
              </w:rPr>
              <w:t>altor</w:t>
            </w:r>
            <w:proofErr w:type="spellEnd"/>
            <w:r w:rsidRPr="00E01A5A">
              <w:rPr>
                <w:sz w:val="24"/>
                <w:szCs w:val="24"/>
              </w:rPr>
              <w:t xml:space="preserve"> </w:t>
            </w:r>
            <w:proofErr w:type="spellStart"/>
            <w:r w:rsidRPr="00E01A5A">
              <w:rPr>
                <w:sz w:val="24"/>
                <w:szCs w:val="24"/>
              </w:rPr>
              <w:t>autorități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temeiul</w:t>
            </w:r>
            <w:proofErr w:type="spellEnd"/>
            <w:r w:rsidRPr="00E01A5A">
              <w:rPr>
                <w:sz w:val="24"/>
                <w:szCs w:val="24"/>
              </w:rPr>
              <w:t xml:space="preserve"> </w:t>
            </w:r>
            <w:proofErr w:type="spellStart"/>
            <w:r w:rsidRPr="00E01A5A">
              <w:rPr>
                <w:sz w:val="24"/>
                <w:szCs w:val="24"/>
              </w:rPr>
              <w:t>articolului</w:t>
            </w:r>
            <w:proofErr w:type="spellEnd"/>
            <w:r w:rsidRPr="00E01A5A">
              <w:rPr>
                <w:sz w:val="24"/>
                <w:szCs w:val="24"/>
              </w:rPr>
              <w:t xml:space="preserve"> 22 din </w:t>
            </w:r>
            <w:proofErr w:type="spellStart"/>
            <w:r w:rsidRPr="00E01A5A">
              <w:rPr>
                <w:sz w:val="24"/>
                <w:szCs w:val="24"/>
              </w:rPr>
              <w:t>Regulamentul</w:t>
            </w:r>
            <w:proofErr w:type="spellEnd"/>
            <w:r w:rsidRPr="00E01A5A">
              <w:rPr>
                <w:sz w:val="24"/>
                <w:szCs w:val="24"/>
              </w:rPr>
              <w:t xml:space="preserve"> (CE) nr. 1/2003, </w:t>
            </w:r>
            <w:proofErr w:type="spellStart"/>
            <w:r w:rsidRPr="00E01A5A">
              <w:rPr>
                <w:sz w:val="24"/>
                <w:szCs w:val="24"/>
              </w:rPr>
              <w:t>reprezentanților</w:t>
            </w:r>
            <w:proofErr w:type="spellEnd"/>
            <w:r w:rsidRPr="00E01A5A">
              <w:rPr>
                <w:sz w:val="24"/>
                <w:szCs w:val="24"/>
              </w:rPr>
              <w:t xml:space="preserve"> </w:t>
            </w:r>
            <w:proofErr w:type="spellStart"/>
            <w:r w:rsidRPr="00E01A5A">
              <w:rPr>
                <w:sz w:val="24"/>
                <w:szCs w:val="24"/>
              </w:rPr>
              <w:t>oficiali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celorlalte</w:t>
            </w:r>
            <w:proofErr w:type="spellEnd"/>
            <w:r w:rsidRPr="00E01A5A">
              <w:rPr>
                <w:sz w:val="24"/>
                <w:szCs w:val="24"/>
              </w:rPr>
              <w:t xml:space="preserve"> </w:t>
            </w:r>
            <w:proofErr w:type="spellStart"/>
            <w:r w:rsidRPr="00E01A5A">
              <w:rPr>
                <w:sz w:val="24"/>
                <w:szCs w:val="24"/>
              </w:rPr>
              <w:t>persoane</w:t>
            </w:r>
            <w:proofErr w:type="spellEnd"/>
            <w:r w:rsidRPr="00E01A5A">
              <w:rPr>
                <w:sz w:val="24"/>
                <w:szCs w:val="24"/>
              </w:rPr>
              <w:t xml:space="preserve"> care </w:t>
            </w:r>
            <w:proofErr w:type="spellStart"/>
            <w:r w:rsidRPr="00E01A5A">
              <w:rPr>
                <w:sz w:val="24"/>
                <w:szCs w:val="24"/>
              </w:rPr>
              <w:t>îi</w:t>
            </w:r>
            <w:proofErr w:type="spellEnd"/>
            <w:r w:rsidRPr="00E01A5A">
              <w:rPr>
                <w:sz w:val="24"/>
                <w:szCs w:val="24"/>
              </w:rPr>
              <w:t xml:space="preserve"> </w:t>
            </w:r>
            <w:proofErr w:type="spellStart"/>
            <w:r w:rsidRPr="00E01A5A">
              <w:rPr>
                <w:sz w:val="24"/>
                <w:szCs w:val="24"/>
              </w:rPr>
              <w:t>însoțesc</w:t>
            </w:r>
            <w:proofErr w:type="spellEnd"/>
            <w:r w:rsidRPr="00E01A5A">
              <w:rPr>
                <w:sz w:val="24"/>
                <w:szCs w:val="24"/>
              </w:rPr>
              <w:t xml:space="preserve">, </w:t>
            </w:r>
            <w:proofErr w:type="spellStart"/>
            <w:r w:rsidRPr="00E01A5A">
              <w:rPr>
                <w:sz w:val="24"/>
                <w:szCs w:val="24"/>
              </w:rPr>
              <w:t>autorizate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numite</w:t>
            </w:r>
            <w:proofErr w:type="spellEnd"/>
            <w:r w:rsidRPr="00E01A5A">
              <w:rPr>
                <w:sz w:val="24"/>
                <w:szCs w:val="24"/>
              </w:rPr>
              <w:t xml:space="preserve"> de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solicitantă</w:t>
            </w:r>
            <w:proofErr w:type="spellEnd"/>
            <w:r w:rsidRPr="00E01A5A">
              <w:rPr>
                <w:sz w:val="24"/>
                <w:szCs w:val="24"/>
              </w:rPr>
              <w:t xml:space="preserve">, li se </w:t>
            </w:r>
            <w:proofErr w:type="spellStart"/>
            <w:r w:rsidRPr="00E01A5A">
              <w:rPr>
                <w:sz w:val="24"/>
                <w:szCs w:val="24"/>
              </w:rPr>
              <w:t>permite</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participe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sprijine</w:t>
            </w:r>
            <w:proofErr w:type="spellEnd"/>
            <w:r w:rsidRPr="00E01A5A">
              <w:rPr>
                <w:sz w:val="24"/>
                <w:szCs w:val="24"/>
              </w:rPr>
              <w:t xml:space="preserve"> </w:t>
            </w:r>
            <w:proofErr w:type="spellStart"/>
            <w:r w:rsidRPr="00E01A5A">
              <w:rPr>
                <w:sz w:val="24"/>
                <w:szCs w:val="24"/>
              </w:rPr>
              <w:t>activ</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w:t>
            </w:r>
            <w:proofErr w:type="spellStart"/>
            <w:r w:rsidRPr="00E01A5A">
              <w:rPr>
                <w:sz w:val="24"/>
                <w:szCs w:val="24"/>
              </w:rPr>
              <w:t>administrativă</w:t>
            </w:r>
            <w:proofErr w:type="spellEnd"/>
            <w:r w:rsidRPr="00E01A5A">
              <w:rPr>
                <w:sz w:val="24"/>
                <w:szCs w:val="24"/>
              </w:rPr>
              <w:t xml:space="preserve"> de </w:t>
            </w:r>
            <w:proofErr w:type="spellStart"/>
            <w:r w:rsidRPr="00E01A5A">
              <w:rPr>
                <w:sz w:val="24"/>
                <w:szCs w:val="24"/>
              </w:rPr>
              <w:lastRenderedPageBreak/>
              <w:t>concurență</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sub </w:t>
            </w:r>
            <w:proofErr w:type="spellStart"/>
            <w:r w:rsidRPr="00E01A5A">
              <w:rPr>
                <w:sz w:val="24"/>
                <w:szCs w:val="24"/>
              </w:rPr>
              <w:t>supervizarea</w:t>
            </w:r>
            <w:proofErr w:type="spellEnd"/>
            <w:r w:rsidRPr="00E01A5A">
              <w:rPr>
                <w:sz w:val="24"/>
                <w:szCs w:val="24"/>
              </w:rPr>
              <w:t xml:space="preserve"> </w:t>
            </w:r>
            <w:proofErr w:type="spellStart"/>
            <w:r w:rsidRPr="00E01A5A">
              <w:rPr>
                <w:sz w:val="24"/>
                <w:szCs w:val="24"/>
              </w:rPr>
              <w:t>reprezentanților</w:t>
            </w:r>
            <w:proofErr w:type="spellEnd"/>
            <w:r w:rsidRPr="00E01A5A">
              <w:rPr>
                <w:sz w:val="24"/>
                <w:szCs w:val="24"/>
              </w:rPr>
              <w:t xml:space="preserve"> </w:t>
            </w:r>
            <w:proofErr w:type="spellStart"/>
            <w:r w:rsidRPr="00E01A5A">
              <w:rPr>
                <w:sz w:val="24"/>
                <w:szCs w:val="24"/>
              </w:rPr>
              <w:t>oficiali</w:t>
            </w:r>
            <w:proofErr w:type="spellEnd"/>
            <w:r w:rsidRPr="00E01A5A">
              <w:rPr>
                <w:sz w:val="24"/>
                <w:szCs w:val="24"/>
              </w:rPr>
              <w:t xml:space="preserve"> ai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solicitate,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derularea</w:t>
            </w:r>
            <w:proofErr w:type="spellEnd"/>
            <w:r w:rsidRPr="00E01A5A">
              <w:rPr>
                <w:sz w:val="24"/>
                <w:szCs w:val="24"/>
              </w:rPr>
              <w:t xml:space="preserve"> </w:t>
            </w:r>
            <w:proofErr w:type="spellStart"/>
            <w:r w:rsidRPr="00E01A5A">
              <w:rPr>
                <w:sz w:val="24"/>
                <w:szCs w:val="24"/>
              </w:rPr>
              <w:t>inspecției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a </w:t>
            </w:r>
            <w:proofErr w:type="spellStart"/>
            <w:r w:rsidRPr="00E01A5A">
              <w:rPr>
                <w:sz w:val="24"/>
                <w:szCs w:val="24"/>
              </w:rPr>
              <w:t>interviului</w:t>
            </w:r>
            <w:proofErr w:type="spellEnd"/>
            <w:r w:rsidRPr="00E01A5A">
              <w:rPr>
                <w:sz w:val="24"/>
                <w:szCs w:val="24"/>
              </w:rPr>
              <w:t xml:space="preserve">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w:t>
            </w:r>
            <w:proofErr w:type="spellStart"/>
            <w:r w:rsidRPr="00E01A5A">
              <w:rPr>
                <w:sz w:val="24"/>
                <w:szCs w:val="24"/>
              </w:rPr>
              <w:t>își</w:t>
            </w:r>
            <w:proofErr w:type="spellEnd"/>
            <w:r w:rsidRPr="00E01A5A">
              <w:rPr>
                <w:sz w:val="24"/>
                <w:szCs w:val="24"/>
              </w:rPr>
              <w:t xml:space="preserve"> </w:t>
            </w:r>
            <w:proofErr w:type="spellStart"/>
            <w:r w:rsidRPr="00E01A5A">
              <w:rPr>
                <w:sz w:val="24"/>
                <w:szCs w:val="24"/>
              </w:rPr>
              <w:t>exercită</w:t>
            </w:r>
            <w:proofErr w:type="spellEnd"/>
            <w:r w:rsidRPr="00E01A5A">
              <w:rPr>
                <w:sz w:val="24"/>
                <w:szCs w:val="24"/>
              </w:rPr>
              <w:t xml:space="preserve"> </w:t>
            </w:r>
            <w:proofErr w:type="spellStart"/>
            <w:r w:rsidRPr="00E01A5A">
              <w:rPr>
                <w:sz w:val="24"/>
                <w:szCs w:val="24"/>
              </w:rPr>
              <w:t>competențele</w:t>
            </w:r>
            <w:proofErr w:type="spellEnd"/>
            <w:r w:rsidRPr="00E01A5A">
              <w:rPr>
                <w:sz w:val="24"/>
                <w:szCs w:val="24"/>
              </w:rPr>
              <w:t xml:space="preserve"> </w:t>
            </w:r>
            <w:proofErr w:type="spellStart"/>
            <w:r w:rsidRPr="00E01A5A">
              <w:rPr>
                <w:sz w:val="24"/>
                <w:szCs w:val="24"/>
              </w:rPr>
              <w:t>menționate</w:t>
            </w:r>
            <w:proofErr w:type="spellEnd"/>
            <w:r w:rsidRPr="00E01A5A">
              <w:rPr>
                <w:sz w:val="24"/>
                <w:szCs w:val="24"/>
              </w:rPr>
              <w:t xml:space="preserve"> la </w:t>
            </w:r>
            <w:proofErr w:type="spellStart"/>
            <w:r w:rsidRPr="00E01A5A">
              <w:rPr>
                <w:sz w:val="24"/>
                <w:szCs w:val="24"/>
              </w:rPr>
              <w:t>articolele</w:t>
            </w:r>
            <w:proofErr w:type="spellEnd"/>
            <w:r w:rsidRPr="00E01A5A">
              <w:rPr>
                <w:sz w:val="24"/>
                <w:szCs w:val="24"/>
              </w:rPr>
              <w:t xml:space="preserve"> 6, 7 </w:t>
            </w:r>
            <w:proofErr w:type="spellStart"/>
            <w:r w:rsidRPr="00E01A5A">
              <w:rPr>
                <w:sz w:val="24"/>
                <w:szCs w:val="24"/>
              </w:rPr>
              <w:t>și</w:t>
            </w:r>
            <w:proofErr w:type="spellEnd"/>
            <w:r w:rsidRPr="00E01A5A">
              <w:rPr>
                <w:sz w:val="24"/>
                <w:szCs w:val="24"/>
              </w:rPr>
              <w:t xml:space="preserve"> 9 din </w:t>
            </w: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t>directivă</w:t>
            </w:r>
            <w:proofErr w:type="spellEnd"/>
            <w:r w:rsidRPr="00E01A5A">
              <w:rPr>
                <w:sz w:val="24"/>
                <w:szCs w:val="24"/>
              </w:rPr>
              <w:t>.</w:t>
            </w:r>
          </w:p>
          <w:p w14:paraId="71207476" w14:textId="193DF7A7" w:rsidR="000F2D5E" w:rsidRPr="00E50F9F" w:rsidRDefault="00A55002" w:rsidP="00E50F9F">
            <w:pPr>
              <w:shd w:val="clear" w:color="auto" w:fill="FFFFFF"/>
              <w:ind w:firstLine="0"/>
              <w:rPr>
                <w:sz w:val="24"/>
                <w:szCs w:val="24"/>
              </w:rPr>
            </w:pPr>
            <w:r w:rsidRPr="00E01A5A">
              <w:rPr>
                <w:sz w:val="24"/>
                <w:szCs w:val="24"/>
              </w:rPr>
              <w:t>(2)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administrative de </w:t>
            </w:r>
            <w:proofErr w:type="spellStart"/>
            <w:r w:rsidRPr="00E01A5A">
              <w:rPr>
                <w:sz w:val="24"/>
                <w:szCs w:val="24"/>
              </w:rPr>
              <w:t>concurență</w:t>
            </w:r>
            <w:proofErr w:type="spellEnd"/>
            <w:r w:rsidRPr="00E01A5A">
              <w:rPr>
                <w:sz w:val="24"/>
                <w:szCs w:val="24"/>
              </w:rPr>
              <w:t xml:space="preserve"> au </w:t>
            </w:r>
            <w:proofErr w:type="spellStart"/>
            <w:r w:rsidRPr="00E01A5A">
              <w:rPr>
                <w:sz w:val="24"/>
                <w:szCs w:val="24"/>
              </w:rPr>
              <w:t>competența</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exercite</w:t>
            </w:r>
            <w:proofErr w:type="spellEnd"/>
            <w:r w:rsidRPr="00E01A5A">
              <w:rPr>
                <w:sz w:val="24"/>
                <w:szCs w:val="24"/>
              </w:rPr>
              <w:t xml:space="preserve"> pe </w:t>
            </w:r>
            <w:proofErr w:type="spellStart"/>
            <w:r w:rsidRPr="00E01A5A">
              <w:rPr>
                <w:sz w:val="24"/>
                <w:szCs w:val="24"/>
              </w:rPr>
              <w:t>teritoriul</w:t>
            </w:r>
            <w:proofErr w:type="spellEnd"/>
            <w:r w:rsidRPr="00E01A5A">
              <w:rPr>
                <w:sz w:val="24"/>
                <w:szCs w:val="24"/>
              </w:rPr>
              <w:t xml:space="preserve"> </w:t>
            </w:r>
            <w:proofErr w:type="spellStart"/>
            <w:r w:rsidRPr="00E01A5A">
              <w:rPr>
                <w:sz w:val="24"/>
                <w:szCs w:val="24"/>
              </w:rPr>
              <w:t>propriu</w:t>
            </w:r>
            <w:proofErr w:type="spellEnd"/>
            <w:r w:rsidRPr="00E01A5A">
              <w:rPr>
                <w:sz w:val="24"/>
                <w:szCs w:val="24"/>
              </w:rPr>
              <w:t xml:space="preserve"> </w:t>
            </w:r>
            <w:proofErr w:type="spellStart"/>
            <w:r w:rsidRPr="00E01A5A">
              <w:rPr>
                <w:sz w:val="24"/>
                <w:szCs w:val="24"/>
              </w:rPr>
              <w:t>competențele</w:t>
            </w:r>
            <w:proofErr w:type="spellEnd"/>
            <w:r w:rsidRPr="00E01A5A">
              <w:rPr>
                <w:sz w:val="24"/>
                <w:szCs w:val="24"/>
              </w:rPr>
              <w:t xml:space="preserve"> </w:t>
            </w:r>
            <w:proofErr w:type="spellStart"/>
            <w:r w:rsidRPr="00E01A5A">
              <w:rPr>
                <w:sz w:val="24"/>
                <w:szCs w:val="24"/>
              </w:rPr>
              <w:t>menționate</w:t>
            </w:r>
            <w:proofErr w:type="spellEnd"/>
            <w:r w:rsidRPr="00E01A5A">
              <w:rPr>
                <w:sz w:val="24"/>
                <w:szCs w:val="24"/>
              </w:rPr>
              <w:t xml:space="preserve"> la </w:t>
            </w:r>
            <w:proofErr w:type="spellStart"/>
            <w:r w:rsidRPr="00E01A5A">
              <w:rPr>
                <w:sz w:val="24"/>
                <w:szCs w:val="24"/>
              </w:rPr>
              <w:t>articolele</w:t>
            </w:r>
            <w:proofErr w:type="spellEnd"/>
            <w:r w:rsidRPr="00E01A5A">
              <w:rPr>
                <w:sz w:val="24"/>
                <w:szCs w:val="24"/>
              </w:rPr>
              <w:t xml:space="preserve"> 6-9 din </w:t>
            </w: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t>directivă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dreptul</w:t>
            </w:r>
            <w:proofErr w:type="spellEnd"/>
            <w:r w:rsidRPr="00E01A5A">
              <w:rPr>
                <w:sz w:val="24"/>
                <w:szCs w:val="24"/>
              </w:rPr>
              <w:t xml:space="preserve"> lor intern,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numele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contul</w:t>
            </w:r>
            <w:proofErr w:type="spellEnd"/>
            <w:r w:rsidRPr="00E01A5A">
              <w:rPr>
                <w:sz w:val="24"/>
                <w:szCs w:val="24"/>
              </w:rPr>
              <w:t xml:space="preserve"> </w:t>
            </w:r>
            <w:proofErr w:type="spellStart"/>
            <w:r w:rsidRPr="00E01A5A">
              <w:rPr>
                <w:sz w:val="24"/>
                <w:szCs w:val="24"/>
              </w:rPr>
              <w:t>altor</w:t>
            </w:r>
            <w:proofErr w:type="spellEnd"/>
            <w:r w:rsidRPr="00E01A5A">
              <w:rPr>
                <w:sz w:val="24"/>
                <w:szCs w:val="24"/>
              </w:rPr>
              <w:t xml:space="preserve"> </w:t>
            </w:r>
            <w:proofErr w:type="spellStart"/>
            <w:r w:rsidRPr="00E01A5A">
              <w:rPr>
                <w:sz w:val="24"/>
                <w:szCs w:val="24"/>
              </w:rPr>
              <w:t>autorități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a </w:t>
            </w:r>
            <w:proofErr w:type="spellStart"/>
            <w:r w:rsidRPr="00E01A5A">
              <w:rPr>
                <w:sz w:val="24"/>
                <w:szCs w:val="24"/>
              </w:rPr>
              <w:t>stabili</w:t>
            </w:r>
            <w:proofErr w:type="spellEnd"/>
            <w:r w:rsidRPr="00E01A5A">
              <w:rPr>
                <w:sz w:val="24"/>
                <w:szCs w:val="24"/>
              </w:rPr>
              <w:t xml:space="preserve"> </w:t>
            </w:r>
            <w:proofErr w:type="spellStart"/>
            <w:r w:rsidRPr="00E01A5A">
              <w:rPr>
                <w:sz w:val="24"/>
                <w:szCs w:val="24"/>
              </w:rPr>
              <w:t>existența</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nerespectări</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asocieri</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a </w:t>
            </w:r>
            <w:proofErr w:type="spellStart"/>
            <w:r w:rsidRPr="00E01A5A">
              <w:rPr>
                <w:sz w:val="24"/>
                <w:szCs w:val="24"/>
              </w:rPr>
              <w:t>măsurilor</w:t>
            </w:r>
            <w:proofErr w:type="spellEnd"/>
            <w:r w:rsidRPr="00E01A5A">
              <w:rPr>
                <w:sz w:val="24"/>
                <w:szCs w:val="24"/>
              </w:rPr>
              <w:t xml:space="preserve"> de </w:t>
            </w:r>
            <w:proofErr w:type="spellStart"/>
            <w:r w:rsidRPr="00E01A5A">
              <w:rPr>
                <w:sz w:val="24"/>
                <w:szCs w:val="24"/>
              </w:rPr>
              <w:t>investigare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a </w:t>
            </w:r>
            <w:proofErr w:type="spellStart"/>
            <w:r w:rsidRPr="00E01A5A">
              <w:rPr>
                <w:sz w:val="24"/>
                <w:szCs w:val="24"/>
              </w:rPr>
              <w:t>deciziilor</w:t>
            </w:r>
            <w:proofErr w:type="spellEnd"/>
            <w:r w:rsidRPr="00E01A5A">
              <w:rPr>
                <w:sz w:val="24"/>
                <w:szCs w:val="24"/>
              </w:rPr>
              <w:t xml:space="preserve"> </w:t>
            </w:r>
            <w:proofErr w:type="spellStart"/>
            <w:r w:rsidRPr="00E01A5A">
              <w:rPr>
                <w:sz w:val="24"/>
                <w:szCs w:val="24"/>
              </w:rPr>
              <w:t>luate</w:t>
            </w:r>
            <w:proofErr w:type="spellEnd"/>
            <w:r w:rsidRPr="00E01A5A">
              <w:rPr>
                <w:sz w:val="24"/>
                <w:szCs w:val="24"/>
              </w:rPr>
              <w:t xml:space="preserve"> de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solicitantă</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cum se </w:t>
            </w:r>
            <w:proofErr w:type="spellStart"/>
            <w:r w:rsidRPr="00E01A5A">
              <w:rPr>
                <w:sz w:val="24"/>
                <w:szCs w:val="24"/>
              </w:rPr>
              <w:t>menționează</w:t>
            </w:r>
            <w:proofErr w:type="spellEnd"/>
            <w:r w:rsidRPr="00E01A5A">
              <w:rPr>
                <w:sz w:val="24"/>
                <w:szCs w:val="24"/>
              </w:rPr>
              <w:t xml:space="preserve"> la </w:t>
            </w:r>
            <w:proofErr w:type="spellStart"/>
            <w:r w:rsidRPr="00E01A5A">
              <w:rPr>
                <w:sz w:val="24"/>
                <w:szCs w:val="24"/>
              </w:rPr>
              <w:t>articolele</w:t>
            </w:r>
            <w:proofErr w:type="spellEnd"/>
            <w:r w:rsidRPr="00E01A5A">
              <w:rPr>
                <w:sz w:val="24"/>
                <w:szCs w:val="24"/>
              </w:rPr>
              <w:t xml:space="preserve"> 6 </w:t>
            </w:r>
            <w:proofErr w:type="spellStart"/>
            <w:r w:rsidRPr="00E01A5A">
              <w:rPr>
                <w:sz w:val="24"/>
                <w:szCs w:val="24"/>
              </w:rPr>
              <w:t>și</w:t>
            </w:r>
            <w:proofErr w:type="spellEnd"/>
            <w:r w:rsidRPr="00E01A5A">
              <w:rPr>
                <w:sz w:val="24"/>
                <w:szCs w:val="24"/>
              </w:rPr>
              <w:t xml:space="preserve"> 8-12 din </w:t>
            </w: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t>directivă</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solicitantă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au </w:t>
            </w:r>
            <w:proofErr w:type="spellStart"/>
            <w:r w:rsidRPr="00E01A5A">
              <w:rPr>
                <w:sz w:val="24"/>
                <w:szCs w:val="24"/>
              </w:rPr>
              <w:t>competența</w:t>
            </w:r>
            <w:proofErr w:type="spellEnd"/>
            <w:r w:rsidRPr="00E01A5A">
              <w:rPr>
                <w:sz w:val="24"/>
                <w:szCs w:val="24"/>
              </w:rPr>
              <w:t xml:space="preserve"> de a face </w:t>
            </w:r>
            <w:proofErr w:type="spellStart"/>
            <w:r w:rsidRPr="00E01A5A">
              <w:rPr>
                <w:sz w:val="24"/>
                <w:szCs w:val="24"/>
              </w:rPr>
              <w:t>schimb</w:t>
            </w:r>
            <w:proofErr w:type="spellEnd"/>
            <w:r w:rsidRPr="00E01A5A">
              <w:rPr>
                <w:sz w:val="24"/>
                <w:szCs w:val="24"/>
              </w:rPr>
              <w:t xml:space="preserve"> de </w:t>
            </w:r>
            <w:proofErr w:type="spellStart"/>
            <w:r w:rsidRPr="00E01A5A">
              <w:rPr>
                <w:sz w:val="24"/>
                <w:szCs w:val="24"/>
              </w:rPr>
              <w:t>informații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de a </w:t>
            </w:r>
            <w:proofErr w:type="spellStart"/>
            <w:r w:rsidRPr="00E01A5A">
              <w:rPr>
                <w:sz w:val="24"/>
                <w:szCs w:val="24"/>
              </w:rPr>
              <w:t>utiliza</w:t>
            </w:r>
            <w:proofErr w:type="spellEnd"/>
            <w:r w:rsidRPr="00E01A5A">
              <w:rPr>
                <w:sz w:val="24"/>
                <w:szCs w:val="24"/>
              </w:rPr>
              <w:t xml:space="preserve"> </w:t>
            </w:r>
            <w:proofErr w:type="spellStart"/>
            <w:r w:rsidRPr="00E01A5A">
              <w:rPr>
                <w:sz w:val="24"/>
                <w:szCs w:val="24"/>
              </w:rPr>
              <w:t>respectivele</w:t>
            </w:r>
            <w:proofErr w:type="spellEnd"/>
            <w:r w:rsidRPr="00E01A5A">
              <w:rPr>
                <w:sz w:val="24"/>
                <w:szCs w:val="24"/>
              </w:rPr>
              <w:t xml:space="preserve"> </w:t>
            </w:r>
            <w:proofErr w:type="spellStart"/>
            <w:r w:rsidRPr="00E01A5A">
              <w:rPr>
                <w:sz w:val="24"/>
                <w:szCs w:val="24"/>
              </w:rPr>
              <w:t>informații</w:t>
            </w:r>
            <w:proofErr w:type="spellEnd"/>
            <w:r w:rsidRPr="00E01A5A">
              <w:rPr>
                <w:sz w:val="24"/>
                <w:szCs w:val="24"/>
              </w:rPr>
              <w:t xml:space="preserve"> ca </w:t>
            </w:r>
            <w:proofErr w:type="spellStart"/>
            <w:r w:rsidRPr="00E01A5A">
              <w:rPr>
                <w:sz w:val="24"/>
                <w:szCs w:val="24"/>
              </w:rPr>
              <w:t>dovezi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acest</w:t>
            </w:r>
            <w:proofErr w:type="spellEnd"/>
            <w:r w:rsidRPr="00E01A5A">
              <w:rPr>
                <w:sz w:val="24"/>
                <w:szCs w:val="24"/>
              </w:rPr>
              <w:t xml:space="preserve"> scop, sub </w:t>
            </w:r>
            <w:proofErr w:type="spellStart"/>
            <w:r w:rsidRPr="00E01A5A">
              <w:rPr>
                <w:sz w:val="24"/>
                <w:szCs w:val="24"/>
              </w:rPr>
              <w:t>rezerva</w:t>
            </w:r>
            <w:proofErr w:type="spellEnd"/>
            <w:r w:rsidRPr="00E01A5A">
              <w:rPr>
                <w:sz w:val="24"/>
                <w:szCs w:val="24"/>
              </w:rPr>
              <w:t xml:space="preserve"> </w:t>
            </w:r>
            <w:proofErr w:type="spellStart"/>
            <w:r w:rsidRPr="00E01A5A">
              <w:rPr>
                <w:sz w:val="24"/>
                <w:szCs w:val="24"/>
              </w:rPr>
              <w:t>garanțiilor</w:t>
            </w:r>
            <w:proofErr w:type="spellEnd"/>
            <w:r w:rsidRPr="00E01A5A">
              <w:rPr>
                <w:sz w:val="24"/>
                <w:szCs w:val="24"/>
              </w:rPr>
              <w:t xml:space="preserve"> </w:t>
            </w:r>
            <w:proofErr w:type="spellStart"/>
            <w:r w:rsidRPr="00E01A5A">
              <w:rPr>
                <w:sz w:val="24"/>
                <w:szCs w:val="24"/>
              </w:rPr>
              <w:t>stabilite</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12 din </w:t>
            </w:r>
            <w:proofErr w:type="spellStart"/>
            <w:r w:rsidRPr="00E01A5A">
              <w:rPr>
                <w:sz w:val="24"/>
                <w:szCs w:val="24"/>
              </w:rPr>
              <w:t>Regulamentul</w:t>
            </w:r>
            <w:proofErr w:type="spellEnd"/>
            <w:r w:rsidRPr="00E01A5A">
              <w:rPr>
                <w:sz w:val="24"/>
                <w:szCs w:val="24"/>
              </w:rPr>
              <w:t xml:space="preserve"> (CE) nr. 1/2003.</w:t>
            </w:r>
          </w:p>
        </w:tc>
        <w:tc>
          <w:tcPr>
            <w:tcW w:w="3969" w:type="dxa"/>
          </w:tcPr>
          <w:p w14:paraId="0520C835" w14:textId="77777777" w:rsidR="000F2D5E" w:rsidRPr="00E01A5A" w:rsidRDefault="000F2D5E" w:rsidP="00484DF6">
            <w:pPr>
              <w:ind w:firstLine="0"/>
              <w:jc w:val="center"/>
              <w:rPr>
                <w:b/>
                <w:sz w:val="24"/>
                <w:szCs w:val="24"/>
                <w:lang w:val="ro-RO"/>
              </w:rPr>
            </w:pPr>
          </w:p>
        </w:tc>
        <w:tc>
          <w:tcPr>
            <w:tcW w:w="1559" w:type="dxa"/>
          </w:tcPr>
          <w:p w14:paraId="55AD5E1D" w14:textId="77777777" w:rsidR="000F2D5E" w:rsidRPr="00E01A5A" w:rsidRDefault="000F2D5E" w:rsidP="00484DF6">
            <w:pPr>
              <w:ind w:firstLine="0"/>
              <w:jc w:val="center"/>
              <w:rPr>
                <w:b/>
                <w:sz w:val="24"/>
                <w:szCs w:val="24"/>
                <w:lang w:val="ro-RO"/>
              </w:rPr>
            </w:pPr>
          </w:p>
          <w:p w14:paraId="77005599" w14:textId="77777777" w:rsidR="00745DB5" w:rsidRPr="00E01A5A" w:rsidRDefault="00745DB5" w:rsidP="00484DF6">
            <w:pPr>
              <w:ind w:firstLine="0"/>
              <w:jc w:val="center"/>
              <w:rPr>
                <w:b/>
                <w:sz w:val="24"/>
                <w:szCs w:val="24"/>
                <w:lang w:val="ro-RO"/>
              </w:rPr>
            </w:pPr>
          </w:p>
          <w:p w14:paraId="62E0D155" w14:textId="77777777" w:rsidR="00745DB5" w:rsidRPr="00E01A5A" w:rsidRDefault="00745DB5" w:rsidP="00484DF6">
            <w:pPr>
              <w:ind w:firstLine="0"/>
              <w:jc w:val="center"/>
              <w:rPr>
                <w:b/>
                <w:sz w:val="24"/>
                <w:szCs w:val="24"/>
                <w:lang w:val="ro-RO"/>
              </w:rPr>
            </w:pPr>
          </w:p>
          <w:p w14:paraId="65CB825E" w14:textId="77777777" w:rsidR="00745DB5" w:rsidRPr="00E01A5A" w:rsidRDefault="00745DB5" w:rsidP="00484DF6">
            <w:pPr>
              <w:ind w:firstLine="0"/>
              <w:jc w:val="center"/>
              <w:rPr>
                <w:b/>
                <w:sz w:val="24"/>
                <w:szCs w:val="24"/>
                <w:lang w:val="ro-RO"/>
              </w:rPr>
            </w:pPr>
          </w:p>
          <w:p w14:paraId="5EDAE26F" w14:textId="77777777" w:rsidR="00745DB5" w:rsidRPr="00E01A5A" w:rsidRDefault="00745DB5" w:rsidP="00484DF6">
            <w:pPr>
              <w:ind w:firstLine="0"/>
              <w:jc w:val="center"/>
              <w:rPr>
                <w:sz w:val="24"/>
                <w:szCs w:val="24"/>
                <w:lang w:val="ro-RO"/>
              </w:rPr>
            </w:pPr>
            <w:r w:rsidRPr="00E01A5A">
              <w:rPr>
                <w:sz w:val="24"/>
                <w:szCs w:val="24"/>
                <w:lang w:val="ro-RO"/>
              </w:rPr>
              <w:t>Compatibil</w:t>
            </w:r>
          </w:p>
          <w:p w14:paraId="0E2D9AE3" w14:textId="77777777" w:rsidR="00A55002" w:rsidRPr="00E01A5A" w:rsidRDefault="00A55002" w:rsidP="00484DF6">
            <w:pPr>
              <w:ind w:firstLine="0"/>
              <w:jc w:val="center"/>
              <w:rPr>
                <w:sz w:val="24"/>
                <w:szCs w:val="24"/>
                <w:lang w:val="ro-RO"/>
              </w:rPr>
            </w:pPr>
          </w:p>
          <w:p w14:paraId="069BB2C9" w14:textId="77777777" w:rsidR="00A55002" w:rsidRPr="00E01A5A" w:rsidRDefault="00A55002" w:rsidP="00484DF6">
            <w:pPr>
              <w:ind w:firstLine="0"/>
              <w:jc w:val="center"/>
              <w:rPr>
                <w:sz w:val="24"/>
                <w:szCs w:val="24"/>
                <w:lang w:val="ro-RO"/>
              </w:rPr>
            </w:pPr>
          </w:p>
          <w:p w14:paraId="1E2684F7" w14:textId="77777777" w:rsidR="00A55002" w:rsidRPr="00E01A5A" w:rsidRDefault="00A55002" w:rsidP="00484DF6">
            <w:pPr>
              <w:ind w:firstLine="0"/>
              <w:jc w:val="center"/>
              <w:rPr>
                <w:sz w:val="24"/>
                <w:szCs w:val="24"/>
                <w:lang w:val="ro-RO"/>
              </w:rPr>
            </w:pPr>
          </w:p>
          <w:p w14:paraId="46C7B732" w14:textId="77777777" w:rsidR="00A55002" w:rsidRPr="00E01A5A" w:rsidRDefault="00A55002" w:rsidP="00484DF6">
            <w:pPr>
              <w:ind w:firstLine="0"/>
              <w:jc w:val="center"/>
              <w:rPr>
                <w:sz w:val="24"/>
                <w:szCs w:val="24"/>
                <w:lang w:val="ro-RO"/>
              </w:rPr>
            </w:pPr>
          </w:p>
          <w:p w14:paraId="76CBCD3B" w14:textId="77777777" w:rsidR="00A55002" w:rsidRPr="00E01A5A" w:rsidRDefault="00A55002" w:rsidP="00484DF6">
            <w:pPr>
              <w:ind w:firstLine="0"/>
              <w:jc w:val="center"/>
              <w:rPr>
                <w:sz w:val="24"/>
                <w:szCs w:val="24"/>
                <w:lang w:val="ro-RO"/>
              </w:rPr>
            </w:pPr>
          </w:p>
          <w:p w14:paraId="038D48FF" w14:textId="77777777" w:rsidR="00A55002" w:rsidRPr="00E01A5A" w:rsidRDefault="00A55002" w:rsidP="00484DF6">
            <w:pPr>
              <w:ind w:firstLine="0"/>
              <w:jc w:val="center"/>
              <w:rPr>
                <w:sz w:val="24"/>
                <w:szCs w:val="24"/>
                <w:lang w:val="ro-RO"/>
              </w:rPr>
            </w:pPr>
          </w:p>
          <w:p w14:paraId="5E361C27" w14:textId="77777777" w:rsidR="00A55002" w:rsidRPr="00E01A5A" w:rsidRDefault="00A55002" w:rsidP="00484DF6">
            <w:pPr>
              <w:ind w:firstLine="0"/>
              <w:jc w:val="center"/>
              <w:rPr>
                <w:sz w:val="24"/>
                <w:szCs w:val="24"/>
                <w:lang w:val="ro-RO"/>
              </w:rPr>
            </w:pPr>
          </w:p>
          <w:p w14:paraId="5CE2E2E0" w14:textId="77777777" w:rsidR="00A55002" w:rsidRPr="00E01A5A" w:rsidRDefault="00A55002" w:rsidP="00484DF6">
            <w:pPr>
              <w:ind w:firstLine="0"/>
              <w:jc w:val="center"/>
              <w:rPr>
                <w:sz w:val="24"/>
                <w:szCs w:val="24"/>
                <w:lang w:val="ro-RO"/>
              </w:rPr>
            </w:pPr>
          </w:p>
          <w:p w14:paraId="07269BFF" w14:textId="77777777" w:rsidR="00A55002" w:rsidRPr="00E01A5A" w:rsidRDefault="00A55002" w:rsidP="00484DF6">
            <w:pPr>
              <w:ind w:firstLine="0"/>
              <w:jc w:val="center"/>
              <w:rPr>
                <w:sz w:val="24"/>
                <w:szCs w:val="24"/>
                <w:lang w:val="ro-RO"/>
              </w:rPr>
            </w:pPr>
          </w:p>
          <w:p w14:paraId="6F3B3956" w14:textId="77777777" w:rsidR="00A55002" w:rsidRPr="00E01A5A" w:rsidRDefault="00A55002" w:rsidP="00484DF6">
            <w:pPr>
              <w:ind w:firstLine="0"/>
              <w:jc w:val="center"/>
              <w:rPr>
                <w:sz w:val="24"/>
                <w:szCs w:val="24"/>
                <w:lang w:val="ro-RO"/>
              </w:rPr>
            </w:pPr>
          </w:p>
          <w:p w14:paraId="4E137ED2" w14:textId="77777777" w:rsidR="00A55002" w:rsidRPr="00E01A5A" w:rsidRDefault="00A55002" w:rsidP="00484DF6">
            <w:pPr>
              <w:ind w:firstLine="0"/>
              <w:jc w:val="center"/>
              <w:rPr>
                <w:sz w:val="24"/>
                <w:szCs w:val="24"/>
                <w:lang w:val="ro-RO"/>
              </w:rPr>
            </w:pPr>
          </w:p>
          <w:p w14:paraId="5CF50B64" w14:textId="77777777" w:rsidR="00A55002" w:rsidRPr="00E01A5A" w:rsidRDefault="00A55002" w:rsidP="00484DF6">
            <w:pPr>
              <w:ind w:firstLine="0"/>
              <w:jc w:val="center"/>
              <w:rPr>
                <w:sz w:val="24"/>
                <w:szCs w:val="24"/>
                <w:lang w:val="ro-RO"/>
              </w:rPr>
            </w:pPr>
          </w:p>
          <w:p w14:paraId="3FC2D1A5" w14:textId="77777777" w:rsidR="00A55002" w:rsidRPr="00E01A5A" w:rsidRDefault="00A55002" w:rsidP="00484DF6">
            <w:pPr>
              <w:ind w:firstLine="0"/>
              <w:jc w:val="center"/>
              <w:rPr>
                <w:sz w:val="24"/>
                <w:szCs w:val="24"/>
                <w:lang w:val="ro-RO"/>
              </w:rPr>
            </w:pPr>
          </w:p>
          <w:p w14:paraId="2FF18A5F" w14:textId="77777777" w:rsidR="00A55002" w:rsidRPr="00E01A5A" w:rsidRDefault="00A55002" w:rsidP="00484DF6">
            <w:pPr>
              <w:ind w:firstLine="0"/>
              <w:jc w:val="center"/>
              <w:rPr>
                <w:sz w:val="24"/>
                <w:szCs w:val="24"/>
                <w:lang w:val="ro-RO"/>
              </w:rPr>
            </w:pPr>
          </w:p>
          <w:p w14:paraId="605639C6" w14:textId="77777777" w:rsidR="00A55002" w:rsidRPr="00E01A5A" w:rsidRDefault="00A55002" w:rsidP="00484DF6">
            <w:pPr>
              <w:ind w:firstLine="0"/>
              <w:jc w:val="center"/>
              <w:rPr>
                <w:sz w:val="24"/>
                <w:szCs w:val="24"/>
                <w:lang w:val="ro-RO"/>
              </w:rPr>
            </w:pPr>
          </w:p>
          <w:p w14:paraId="66F343E8" w14:textId="77777777" w:rsidR="00A55002" w:rsidRPr="00E01A5A" w:rsidRDefault="00A55002" w:rsidP="00484DF6">
            <w:pPr>
              <w:ind w:firstLine="0"/>
              <w:jc w:val="center"/>
              <w:rPr>
                <w:sz w:val="24"/>
                <w:szCs w:val="24"/>
                <w:lang w:val="ro-RO"/>
              </w:rPr>
            </w:pPr>
          </w:p>
          <w:p w14:paraId="1D811977" w14:textId="77777777" w:rsidR="00A55002" w:rsidRPr="00E01A5A" w:rsidRDefault="00A55002" w:rsidP="00484DF6">
            <w:pPr>
              <w:ind w:firstLine="0"/>
              <w:jc w:val="center"/>
              <w:rPr>
                <w:sz w:val="24"/>
                <w:szCs w:val="24"/>
                <w:lang w:val="ro-RO"/>
              </w:rPr>
            </w:pPr>
          </w:p>
          <w:p w14:paraId="7CBA9935" w14:textId="77777777" w:rsidR="00A55002" w:rsidRPr="00E01A5A" w:rsidRDefault="00A55002" w:rsidP="00484DF6">
            <w:pPr>
              <w:ind w:firstLine="0"/>
              <w:jc w:val="center"/>
              <w:rPr>
                <w:sz w:val="24"/>
                <w:szCs w:val="24"/>
                <w:lang w:val="ro-RO"/>
              </w:rPr>
            </w:pPr>
          </w:p>
          <w:p w14:paraId="1D948230" w14:textId="77777777" w:rsidR="00A55002" w:rsidRPr="00E01A5A" w:rsidRDefault="00A55002" w:rsidP="00484DF6">
            <w:pPr>
              <w:ind w:firstLine="0"/>
              <w:jc w:val="center"/>
              <w:rPr>
                <w:sz w:val="24"/>
                <w:szCs w:val="24"/>
                <w:lang w:val="ro-RO"/>
              </w:rPr>
            </w:pPr>
          </w:p>
          <w:p w14:paraId="65532FB2" w14:textId="77777777" w:rsidR="00A55002" w:rsidRPr="00E01A5A" w:rsidRDefault="00A55002" w:rsidP="00484DF6">
            <w:pPr>
              <w:ind w:firstLine="0"/>
              <w:jc w:val="center"/>
              <w:rPr>
                <w:sz w:val="24"/>
                <w:szCs w:val="24"/>
                <w:lang w:val="ro-RO"/>
              </w:rPr>
            </w:pPr>
          </w:p>
          <w:p w14:paraId="4359ABB6" w14:textId="77777777" w:rsidR="00A55002" w:rsidRPr="00E01A5A" w:rsidRDefault="00A55002" w:rsidP="00484DF6">
            <w:pPr>
              <w:ind w:firstLine="0"/>
              <w:jc w:val="center"/>
              <w:rPr>
                <w:sz w:val="24"/>
                <w:szCs w:val="24"/>
                <w:lang w:val="ro-RO"/>
              </w:rPr>
            </w:pPr>
          </w:p>
          <w:p w14:paraId="621D3C1B" w14:textId="77777777" w:rsidR="00A55002" w:rsidRPr="00E01A5A" w:rsidRDefault="00A55002" w:rsidP="00484DF6">
            <w:pPr>
              <w:ind w:firstLine="0"/>
              <w:jc w:val="center"/>
              <w:rPr>
                <w:sz w:val="24"/>
                <w:szCs w:val="24"/>
                <w:lang w:val="ro-RO"/>
              </w:rPr>
            </w:pPr>
          </w:p>
          <w:p w14:paraId="1697D398" w14:textId="77777777" w:rsidR="00A55002" w:rsidRPr="00E01A5A" w:rsidRDefault="00A55002" w:rsidP="00484DF6">
            <w:pPr>
              <w:ind w:firstLine="0"/>
              <w:jc w:val="center"/>
              <w:rPr>
                <w:sz w:val="24"/>
                <w:szCs w:val="24"/>
                <w:lang w:val="ro-RO"/>
              </w:rPr>
            </w:pPr>
          </w:p>
          <w:p w14:paraId="599D2464" w14:textId="77777777" w:rsidR="00A55002" w:rsidRPr="00E01A5A" w:rsidRDefault="00A55002" w:rsidP="00484DF6">
            <w:pPr>
              <w:ind w:firstLine="0"/>
              <w:jc w:val="center"/>
              <w:rPr>
                <w:sz w:val="24"/>
                <w:szCs w:val="24"/>
                <w:lang w:val="ro-RO"/>
              </w:rPr>
            </w:pPr>
          </w:p>
          <w:p w14:paraId="7C89F6AD" w14:textId="77777777" w:rsidR="00A55002" w:rsidRPr="00E01A5A" w:rsidRDefault="00A55002" w:rsidP="00484DF6">
            <w:pPr>
              <w:ind w:firstLine="0"/>
              <w:jc w:val="center"/>
              <w:rPr>
                <w:sz w:val="24"/>
                <w:szCs w:val="24"/>
                <w:lang w:val="ro-RO"/>
              </w:rPr>
            </w:pPr>
          </w:p>
          <w:p w14:paraId="53C94FB2" w14:textId="77777777" w:rsidR="00A55002" w:rsidRPr="00E01A5A" w:rsidRDefault="00A55002" w:rsidP="00484DF6">
            <w:pPr>
              <w:ind w:firstLine="0"/>
              <w:jc w:val="center"/>
              <w:rPr>
                <w:sz w:val="24"/>
                <w:szCs w:val="24"/>
                <w:lang w:val="ro-RO"/>
              </w:rPr>
            </w:pPr>
          </w:p>
          <w:p w14:paraId="6D033B73" w14:textId="77777777" w:rsidR="00A55002" w:rsidRPr="00E01A5A" w:rsidRDefault="00A55002" w:rsidP="00484DF6">
            <w:pPr>
              <w:ind w:firstLine="0"/>
              <w:jc w:val="center"/>
              <w:rPr>
                <w:sz w:val="24"/>
                <w:szCs w:val="24"/>
                <w:lang w:val="ro-RO"/>
              </w:rPr>
            </w:pPr>
          </w:p>
          <w:p w14:paraId="300C982D" w14:textId="77777777" w:rsidR="00A55002" w:rsidRPr="00E01A5A" w:rsidRDefault="00A55002" w:rsidP="00484DF6">
            <w:pPr>
              <w:ind w:firstLine="0"/>
              <w:jc w:val="center"/>
              <w:rPr>
                <w:sz w:val="24"/>
                <w:szCs w:val="24"/>
                <w:lang w:val="ro-RO"/>
              </w:rPr>
            </w:pPr>
          </w:p>
          <w:p w14:paraId="6E36B150" w14:textId="77777777" w:rsidR="00A55002" w:rsidRPr="00E01A5A" w:rsidRDefault="00A55002" w:rsidP="00484DF6">
            <w:pPr>
              <w:ind w:firstLine="0"/>
              <w:jc w:val="center"/>
              <w:rPr>
                <w:sz w:val="24"/>
                <w:szCs w:val="24"/>
                <w:lang w:val="ro-RO"/>
              </w:rPr>
            </w:pPr>
          </w:p>
          <w:p w14:paraId="433D4864" w14:textId="77777777" w:rsidR="00A55002" w:rsidRPr="00E01A5A" w:rsidRDefault="00A55002" w:rsidP="00484DF6">
            <w:pPr>
              <w:ind w:firstLine="0"/>
              <w:jc w:val="center"/>
              <w:rPr>
                <w:sz w:val="24"/>
                <w:szCs w:val="24"/>
                <w:lang w:val="ro-RO"/>
              </w:rPr>
            </w:pPr>
          </w:p>
          <w:p w14:paraId="210F07C3" w14:textId="77777777" w:rsidR="00A55002" w:rsidRPr="00E01A5A" w:rsidRDefault="00A55002" w:rsidP="00484DF6">
            <w:pPr>
              <w:ind w:firstLine="0"/>
              <w:jc w:val="center"/>
              <w:rPr>
                <w:sz w:val="24"/>
                <w:szCs w:val="24"/>
                <w:lang w:val="ro-RO"/>
              </w:rPr>
            </w:pPr>
          </w:p>
          <w:p w14:paraId="58A978BD" w14:textId="77777777" w:rsidR="00A55002" w:rsidRPr="00E01A5A" w:rsidRDefault="00A55002" w:rsidP="00484DF6">
            <w:pPr>
              <w:ind w:firstLine="0"/>
              <w:jc w:val="center"/>
              <w:rPr>
                <w:sz w:val="24"/>
                <w:szCs w:val="24"/>
                <w:lang w:val="ro-RO"/>
              </w:rPr>
            </w:pPr>
          </w:p>
          <w:p w14:paraId="7889CDA3" w14:textId="77777777" w:rsidR="00A55002" w:rsidRPr="00E01A5A" w:rsidRDefault="00A55002" w:rsidP="00484DF6">
            <w:pPr>
              <w:ind w:firstLine="0"/>
              <w:jc w:val="center"/>
              <w:rPr>
                <w:sz w:val="24"/>
                <w:szCs w:val="24"/>
                <w:lang w:val="ro-RO"/>
              </w:rPr>
            </w:pPr>
          </w:p>
          <w:p w14:paraId="59A2E465" w14:textId="77777777" w:rsidR="00A55002" w:rsidRPr="00E01A5A" w:rsidRDefault="00A55002" w:rsidP="00484DF6">
            <w:pPr>
              <w:ind w:firstLine="0"/>
              <w:jc w:val="center"/>
              <w:rPr>
                <w:sz w:val="24"/>
                <w:szCs w:val="24"/>
                <w:lang w:val="ro-RO"/>
              </w:rPr>
            </w:pPr>
          </w:p>
          <w:p w14:paraId="5920CC09" w14:textId="77777777" w:rsidR="00A55002" w:rsidRPr="00E01A5A" w:rsidRDefault="00A55002" w:rsidP="00484DF6">
            <w:pPr>
              <w:ind w:firstLine="0"/>
              <w:jc w:val="center"/>
              <w:rPr>
                <w:sz w:val="24"/>
                <w:szCs w:val="24"/>
                <w:lang w:val="ro-RO"/>
              </w:rPr>
            </w:pPr>
          </w:p>
          <w:p w14:paraId="5A404AD6" w14:textId="77777777" w:rsidR="00A55002" w:rsidRPr="00E01A5A" w:rsidRDefault="00A55002" w:rsidP="00484DF6">
            <w:pPr>
              <w:ind w:firstLine="0"/>
              <w:jc w:val="center"/>
              <w:rPr>
                <w:sz w:val="24"/>
                <w:szCs w:val="24"/>
                <w:lang w:val="ro-RO"/>
              </w:rPr>
            </w:pPr>
          </w:p>
          <w:p w14:paraId="6F83DE36" w14:textId="77777777" w:rsidR="00A55002" w:rsidRPr="00E01A5A" w:rsidRDefault="00A55002" w:rsidP="00484DF6">
            <w:pPr>
              <w:ind w:firstLine="0"/>
              <w:jc w:val="center"/>
              <w:rPr>
                <w:sz w:val="24"/>
                <w:szCs w:val="24"/>
                <w:lang w:val="ro-RO"/>
              </w:rPr>
            </w:pPr>
          </w:p>
          <w:p w14:paraId="30F0C217" w14:textId="77777777" w:rsidR="00A55002" w:rsidRPr="00E01A5A" w:rsidRDefault="00A55002" w:rsidP="00484DF6">
            <w:pPr>
              <w:ind w:firstLine="0"/>
              <w:jc w:val="center"/>
              <w:rPr>
                <w:sz w:val="24"/>
                <w:szCs w:val="24"/>
                <w:lang w:val="ro-RO"/>
              </w:rPr>
            </w:pPr>
          </w:p>
          <w:p w14:paraId="1F52CB97" w14:textId="77777777" w:rsidR="00A55002" w:rsidRPr="00E01A5A" w:rsidRDefault="00A55002" w:rsidP="00484DF6">
            <w:pPr>
              <w:ind w:firstLine="0"/>
              <w:jc w:val="center"/>
              <w:rPr>
                <w:sz w:val="24"/>
                <w:szCs w:val="24"/>
                <w:lang w:val="ro-RO"/>
              </w:rPr>
            </w:pPr>
          </w:p>
          <w:p w14:paraId="46593486" w14:textId="77777777" w:rsidR="00A55002" w:rsidRPr="00E01A5A" w:rsidRDefault="00A55002" w:rsidP="00484DF6">
            <w:pPr>
              <w:ind w:firstLine="0"/>
              <w:jc w:val="center"/>
              <w:rPr>
                <w:sz w:val="24"/>
                <w:szCs w:val="24"/>
                <w:lang w:val="ro-RO"/>
              </w:rPr>
            </w:pPr>
          </w:p>
          <w:p w14:paraId="6740DC42" w14:textId="77777777" w:rsidR="00A55002" w:rsidRPr="00E01A5A" w:rsidRDefault="00A55002" w:rsidP="00484DF6">
            <w:pPr>
              <w:ind w:firstLine="0"/>
              <w:jc w:val="center"/>
              <w:rPr>
                <w:sz w:val="24"/>
                <w:szCs w:val="24"/>
                <w:lang w:val="ro-RO"/>
              </w:rPr>
            </w:pPr>
          </w:p>
          <w:p w14:paraId="3E4EB92D" w14:textId="77777777" w:rsidR="00A55002" w:rsidRPr="00E01A5A" w:rsidRDefault="00A55002" w:rsidP="00484DF6">
            <w:pPr>
              <w:ind w:firstLine="0"/>
              <w:jc w:val="center"/>
              <w:rPr>
                <w:sz w:val="24"/>
                <w:szCs w:val="24"/>
                <w:lang w:val="ro-RO"/>
              </w:rPr>
            </w:pPr>
          </w:p>
          <w:p w14:paraId="6D22CE15" w14:textId="77777777" w:rsidR="00A55002" w:rsidRPr="00E01A5A" w:rsidRDefault="00A55002" w:rsidP="00484DF6">
            <w:pPr>
              <w:ind w:firstLine="0"/>
              <w:jc w:val="center"/>
              <w:rPr>
                <w:sz w:val="24"/>
                <w:szCs w:val="24"/>
                <w:lang w:val="ro-RO"/>
              </w:rPr>
            </w:pPr>
          </w:p>
          <w:p w14:paraId="6B48FA8E" w14:textId="77777777" w:rsidR="00A55002" w:rsidRPr="00E01A5A" w:rsidRDefault="00A55002" w:rsidP="00484DF6">
            <w:pPr>
              <w:ind w:firstLine="0"/>
              <w:jc w:val="center"/>
              <w:rPr>
                <w:sz w:val="24"/>
                <w:szCs w:val="24"/>
                <w:lang w:val="ro-RO"/>
              </w:rPr>
            </w:pPr>
          </w:p>
          <w:p w14:paraId="69C10E66" w14:textId="77777777" w:rsidR="00A55002" w:rsidRPr="00E01A5A" w:rsidRDefault="00A55002" w:rsidP="00484DF6">
            <w:pPr>
              <w:ind w:firstLine="0"/>
              <w:jc w:val="center"/>
              <w:rPr>
                <w:sz w:val="24"/>
                <w:szCs w:val="24"/>
                <w:lang w:val="ro-RO"/>
              </w:rPr>
            </w:pPr>
          </w:p>
          <w:p w14:paraId="2E523FCA" w14:textId="77777777" w:rsidR="00A55002" w:rsidRPr="00E01A5A" w:rsidRDefault="00A55002" w:rsidP="00484DF6">
            <w:pPr>
              <w:ind w:firstLine="0"/>
              <w:jc w:val="center"/>
              <w:rPr>
                <w:sz w:val="24"/>
                <w:szCs w:val="24"/>
                <w:lang w:val="ro-RO"/>
              </w:rPr>
            </w:pPr>
          </w:p>
          <w:p w14:paraId="2465EEF8" w14:textId="77777777" w:rsidR="00A55002" w:rsidRPr="00E01A5A" w:rsidRDefault="00A55002" w:rsidP="00484DF6">
            <w:pPr>
              <w:ind w:firstLine="0"/>
              <w:jc w:val="center"/>
              <w:rPr>
                <w:sz w:val="24"/>
                <w:szCs w:val="24"/>
                <w:lang w:val="ro-RO"/>
              </w:rPr>
            </w:pPr>
          </w:p>
          <w:p w14:paraId="758D579D" w14:textId="77777777" w:rsidR="00A55002" w:rsidRPr="00E01A5A" w:rsidRDefault="00A55002" w:rsidP="00484DF6">
            <w:pPr>
              <w:ind w:firstLine="0"/>
              <w:jc w:val="center"/>
              <w:rPr>
                <w:sz w:val="24"/>
                <w:szCs w:val="24"/>
                <w:lang w:val="ro-RO"/>
              </w:rPr>
            </w:pPr>
          </w:p>
          <w:p w14:paraId="4A6712BA" w14:textId="77777777" w:rsidR="00A55002" w:rsidRPr="00E01A5A" w:rsidRDefault="00A55002" w:rsidP="00484DF6">
            <w:pPr>
              <w:ind w:firstLine="0"/>
              <w:jc w:val="center"/>
              <w:rPr>
                <w:sz w:val="24"/>
                <w:szCs w:val="24"/>
                <w:lang w:val="ro-RO"/>
              </w:rPr>
            </w:pPr>
          </w:p>
          <w:p w14:paraId="6F464A9A" w14:textId="77777777" w:rsidR="00A55002" w:rsidRPr="00E01A5A" w:rsidRDefault="00A55002" w:rsidP="00484DF6">
            <w:pPr>
              <w:ind w:firstLine="0"/>
              <w:jc w:val="center"/>
              <w:rPr>
                <w:sz w:val="24"/>
                <w:szCs w:val="24"/>
                <w:lang w:val="ro-RO"/>
              </w:rPr>
            </w:pPr>
          </w:p>
          <w:p w14:paraId="76A8D866" w14:textId="77777777" w:rsidR="00A55002" w:rsidRPr="00E01A5A" w:rsidRDefault="00A55002" w:rsidP="00484DF6">
            <w:pPr>
              <w:ind w:firstLine="0"/>
              <w:jc w:val="center"/>
              <w:rPr>
                <w:sz w:val="24"/>
                <w:szCs w:val="24"/>
                <w:lang w:val="ro-RO"/>
              </w:rPr>
            </w:pPr>
          </w:p>
          <w:p w14:paraId="4682B4F8" w14:textId="77777777" w:rsidR="00A55002" w:rsidRPr="00E01A5A" w:rsidRDefault="00A55002" w:rsidP="00484DF6">
            <w:pPr>
              <w:ind w:firstLine="0"/>
              <w:jc w:val="center"/>
              <w:rPr>
                <w:sz w:val="24"/>
                <w:szCs w:val="24"/>
                <w:lang w:val="ro-RO"/>
              </w:rPr>
            </w:pPr>
          </w:p>
          <w:p w14:paraId="1F6567EF" w14:textId="77777777" w:rsidR="00A55002" w:rsidRPr="00E01A5A" w:rsidRDefault="00A55002" w:rsidP="00484DF6">
            <w:pPr>
              <w:ind w:firstLine="0"/>
              <w:jc w:val="center"/>
              <w:rPr>
                <w:sz w:val="24"/>
                <w:szCs w:val="24"/>
                <w:lang w:val="ro-RO"/>
              </w:rPr>
            </w:pPr>
          </w:p>
          <w:p w14:paraId="10510D80" w14:textId="77777777" w:rsidR="00A55002" w:rsidRPr="00E01A5A" w:rsidRDefault="00A55002" w:rsidP="00484DF6">
            <w:pPr>
              <w:ind w:firstLine="0"/>
              <w:jc w:val="center"/>
              <w:rPr>
                <w:sz w:val="24"/>
                <w:szCs w:val="24"/>
                <w:lang w:val="ro-RO"/>
              </w:rPr>
            </w:pPr>
          </w:p>
          <w:p w14:paraId="107F9A88" w14:textId="77777777" w:rsidR="00A55002" w:rsidRPr="00E01A5A" w:rsidRDefault="00A55002" w:rsidP="00484DF6">
            <w:pPr>
              <w:ind w:firstLine="0"/>
              <w:jc w:val="center"/>
              <w:rPr>
                <w:sz w:val="24"/>
                <w:szCs w:val="24"/>
                <w:lang w:val="ro-RO"/>
              </w:rPr>
            </w:pPr>
          </w:p>
          <w:p w14:paraId="0A57FB46" w14:textId="77777777" w:rsidR="00A55002" w:rsidRPr="00E01A5A" w:rsidRDefault="00A55002" w:rsidP="00484DF6">
            <w:pPr>
              <w:ind w:firstLine="0"/>
              <w:jc w:val="center"/>
              <w:rPr>
                <w:sz w:val="24"/>
                <w:szCs w:val="24"/>
                <w:lang w:val="ro-RO"/>
              </w:rPr>
            </w:pPr>
          </w:p>
          <w:p w14:paraId="6C4F51D1" w14:textId="77777777" w:rsidR="00A55002" w:rsidRPr="00E01A5A" w:rsidRDefault="00A55002" w:rsidP="00484DF6">
            <w:pPr>
              <w:ind w:firstLine="0"/>
              <w:jc w:val="center"/>
              <w:rPr>
                <w:sz w:val="24"/>
                <w:szCs w:val="24"/>
                <w:lang w:val="ro-RO"/>
              </w:rPr>
            </w:pPr>
          </w:p>
          <w:p w14:paraId="3A02B144" w14:textId="77777777" w:rsidR="00A55002" w:rsidRPr="00E01A5A" w:rsidRDefault="00A55002" w:rsidP="00484DF6">
            <w:pPr>
              <w:ind w:firstLine="0"/>
              <w:jc w:val="center"/>
              <w:rPr>
                <w:sz w:val="24"/>
                <w:szCs w:val="24"/>
                <w:lang w:val="ro-RO"/>
              </w:rPr>
            </w:pPr>
          </w:p>
          <w:p w14:paraId="14575EBD" w14:textId="77777777" w:rsidR="00A55002" w:rsidRPr="00E01A5A" w:rsidRDefault="00A55002" w:rsidP="00484DF6">
            <w:pPr>
              <w:ind w:firstLine="0"/>
              <w:jc w:val="center"/>
              <w:rPr>
                <w:sz w:val="24"/>
                <w:szCs w:val="24"/>
                <w:lang w:val="ro-RO"/>
              </w:rPr>
            </w:pPr>
          </w:p>
          <w:p w14:paraId="76DA34C0" w14:textId="77777777" w:rsidR="00A55002" w:rsidRPr="00E01A5A" w:rsidRDefault="00A55002" w:rsidP="00484DF6">
            <w:pPr>
              <w:ind w:firstLine="0"/>
              <w:jc w:val="center"/>
              <w:rPr>
                <w:sz w:val="24"/>
                <w:szCs w:val="24"/>
                <w:lang w:val="ro-RO"/>
              </w:rPr>
            </w:pPr>
          </w:p>
          <w:p w14:paraId="2C269D84" w14:textId="77777777" w:rsidR="00A55002" w:rsidRPr="00E01A5A" w:rsidRDefault="00A55002" w:rsidP="00484DF6">
            <w:pPr>
              <w:ind w:firstLine="0"/>
              <w:jc w:val="center"/>
              <w:rPr>
                <w:sz w:val="24"/>
                <w:szCs w:val="24"/>
                <w:lang w:val="ro-RO"/>
              </w:rPr>
            </w:pPr>
          </w:p>
          <w:p w14:paraId="60759CDB" w14:textId="77777777" w:rsidR="00A55002" w:rsidRPr="00E01A5A" w:rsidRDefault="00A55002" w:rsidP="00484DF6">
            <w:pPr>
              <w:ind w:firstLine="0"/>
              <w:jc w:val="center"/>
              <w:rPr>
                <w:sz w:val="24"/>
                <w:szCs w:val="24"/>
                <w:lang w:val="ro-RO"/>
              </w:rPr>
            </w:pPr>
          </w:p>
          <w:p w14:paraId="1B0F577A" w14:textId="77777777" w:rsidR="00A55002" w:rsidRPr="00E01A5A" w:rsidRDefault="00A55002" w:rsidP="00484DF6">
            <w:pPr>
              <w:ind w:firstLine="0"/>
              <w:jc w:val="center"/>
              <w:rPr>
                <w:sz w:val="24"/>
                <w:szCs w:val="24"/>
                <w:lang w:val="ro-RO"/>
              </w:rPr>
            </w:pPr>
          </w:p>
          <w:p w14:paraId="369B9599" w14:textId="77777777" w:rsidR="00A55002" w:rsidRPr="00E01A5A" w:rsidRDefault="00A55002" w:rsidP="00484DF6">
            <w:pPr>
              <w:ind w:firstLine="0"/>
              <w:jc w:val="center"/>
              <w:rPr>
                <w:sz w:val="24"/>
                <w:szCs w:val="24"/>
                <w:lang w:val="ro-RO"/>
              </w:rPr>
            </w:pPr>
          </w:p>
          <w:p w14:paraId="09C6E3DB" w14:textId="77777777" w:rsidR="00A55002" w:rsidRPr="00E01A5A" w:rsidRDefault="00A55002" w:rsidP="00484DF6">
            <w:pPr>
              <w:ind w:firstLine="0"/>
              <w:jc w:val="center"/>
              <w:rPr>
                <w:sz w:val="24"/>
                <w:szCs w:val="24"/>
                <w:lang w:val="ro-RO"/>
              </w:rPr>
            </w:pPr>
          </w:p>
          <w:p w14:paraId="2E1FF0CC" w14:textId="77777777" w:rsidR="00A55002" w:rsidRPr="00E01A5A" w:rsidRDefault="00A55002" w:rsidP="00484DF6">
            <w:pPr>
              <w:ind w:firstLine="0"/>
              <w:jc w:val="center"/>
              <w:rPr>
                <w:sz w:val="24"/>
                <w:szCs w:val="24"/>
                <w:lang w:val="ro-RO"/>
              </w:rPr>
            </w:pPr>
          </w:p>
          <w:p w14:paraId="1A658A58" w14:textId="77777777" w:rsidR="00A55002" w:rsidRPr="00E01A5A" w:rsidRDefault="00A55002" w:rsidP="00484DF6">
            <w:pPr>
              <w:ind w:firstLine="0"/>
              <w:jc w:val="center"/>
              <w:rPr>
                <w:sz w:val="24"/>
                <w:szCs w:val="24"/>
                <w:lang w:val="ro-RO"/>
              </w:rPr>
            </w:pPr>
          </w:p>
          <w:p w14:paraId="44790957" w14:textId="77777777" w:rsidR="00A55002" w:rsidRPr="00E01A5A" w:rsidRDefault="00A55002" w:rsidP="00484DF6">
            <w:pPr>
              <w:ind w:firstLine="0"/>
              <w:jc w:val="center"/>
              <w:rPr>
                <w:sz w:val="24"/>
                <w:szCs w:val="24"/>
                <w:lang w:val="ro-RO"/>
              </w:rPr>
            </w:pPr>
          </w:p>
          <w:p w14:paraId="7268315C" w14:textId="77777777" w:rsidR="00A55002" w:rsidRPr="00E01A5A" w:rsidRDefault="00A55002" w:rsidP="00484DF6">
            <w:pPr>
              <w:ind w:firstLine="0"/>
              <w:jc w:val="center"/>
              <w:rPr>
                <w:sz w:val="24"/>
                <w:szCs w:val="24"/>
                <w:lang w:val="ro-RO"/>
              </w:rPr>
            </w:pPr>
          </w:p>
          <w:p w14:paraId="223A7FB3" w14:textId="77777777" w:rsidR="00A55002" w:rsidRPr="00E01A5A" w:rsidRDefault="00A55002" w:rsidP="00484DF6">
            <w:pPr>
              <w:ind w:firstLine="0"/>
              <w:jc w:val="center"/>
              <w:rPr>
                <w:sz w:val="24"/>
                <w:szCs w:val="24"/>
                <w:lang w:val="ro-RO"/>
              </w:rPr>
            </w:pPr>
          </w:p>
          <w:p w14:paraId="3941B172" w14:textId="77777777" w:rsidR="00A55002" w:rsidRPr="00E01A5A" w:rsidRDefault="00A55002" w:rsidP="00484DF6">
            <w:pPr>
              <w:ind w:firstLine="0"/>
              <w:jc w:val="center"/>
              <w:rPr>
                <w:sz w:val="24"/>
                <w:szCs w:val="24"/>
                <w:lang w:val="ro-RO"/>
              </w:rPr>
            </w:pPr>
          </w:p>
          <w:p w14:paraId="28413DD4" w14:textId="77777777" w:rsidR="00A55002" w:rsidRPr="00E01A5A" w:rsidRDefault="00A55002" w:rsidP="00484DF6">
            <w:pPr>
              <w:ind w:firstLine="0"/>
              <w:jc w:val="center"/>
              <w:rPr>
                <w:sz w:val="24"/>
                <w:szCs w:val="24"/>
                <w:lang w:val="ro-RO"/>
              </w:rPr>
            </w:pPr>
          </w:p>
          <w:p w14:paraId="69EDB891" w14:textId="7B8EEE4D" w:rsidR="00A55002" w:rsidRDefault="00A55002" w:rsidP="00484DF6">
            <w:pPr>
              <w:ind w:firstLine="0"/>
              <w:jc w:val="center"/>
              <w:rPr>
                <w:sz w:val="24"/>
                <w:szCs w:val="24"/>
                <w:lang w:val="ro-RO"/>
              </w:rPr>
            </w:pPr>
          </w:p>
          <w:p w14:paraId="3558F277" w14:textId="305A87B0" w:rsidR="00E50F9F" w:rsidRDefault="00E50F9F" w:rsidP="00484DF6">
            <w:pPr>
              <w:ind w:firstLine="0"/>
              <w:jc w:val="center"/>
              <w:rPr>
                <w:sz w:val="24"/>
                <w:szCs w:val="24"/>
                <w:lang w:val="ro-RO"/>
              </w:rPr>
            </w:pPr>
          </w:p>
          <w:p w14:paraId="1C143738" w14:textId="4E970F5F" w:rsidR="00E50F9F" w:rsidRDefault="00E50F9F" w:rsidP="00484DF6">
            <w:pPr>
              <w:ind w:firstLine="0"/>
              <w:jc w:val="center"/>
              <w:rPr>
                <w:sz w:val="24"/>
                <w:szCs w:val="24"/>
                <w:lang w:val="ro-RO"/>
              </w:rPr>
            </w:pPr>
          </w:p>
          <w:p w14:paraId="143599EA" w14:textId="675E56C9" w:rsidR="00E50F9F" w:rsidRDefault="00E50F9F" w:rsidP="00484DF6">
            <w:pPr>
              <w:ind w:firstLine="0"/>
              <w:jc w:val="center"/>
              <w:rPr>
                <w:sz w:val="24"/>
                <w:szCs w:val="24"/>
                <w:lang w:val="ro-RO"/>
              </w:rPr>
            </w:pPr>
          </w:p>
          <w:p w14:paraId="29344060" w14:textId="5496772B" w:rsidR="00E50F9F" w:rsidRDefault="00E50F9F" w:rsidP="00484DF6">
            <w:pPr>
              <w:ind w:firstLine="0"/>
              <w:jc w:val="center"/>
              <w:rPr>
                <w:sz w:val="24"/>
                <w:szCs w:val="24"/>
                <w:lang w:val="ro-RO"/>
              </w:rPr>
            </w:pPr>
          </w:p>
          <w:p w14:paraId="2B6693B9" w14:textId="77777777" w:rsidR="00E50F9F" w:rsidRPr="00E01A5A" w:rsidRDefault="00E50F9F" w:rsidP="00484DF6">
            <w:pPr>
              <w:ind w:firstLine="0"/>
              <w:jc w:val="center"/>
              <w:rPr>
                <w:sz w:val="24"/>
                <w:szCs w:val="24"/>
                <w:lang w:val="ro-RO"/>
              </w:rPr>
            </w:pPr>
          </w:p>
          <w:p w14:paraId="5FCE889C" w14:textId="77777777" w:rsidR="00A55002" w:rsidRPr="00E01A5A" w:rsidRDefault="00A55002" w:rsidP="00484DF6">
            <w:pPr>
              <w:ind w:firstLine="0"/>
              <w:jc w:val="center"/>
              <w:rPr>
                <w:sz w:val="24"/>
                <w:szCs w:val="24"/>
                <w:lang w:val="ro-RO"/>
              </w:rPr>
            </w:pPr>
          </w:p>
          <w:p w14:paraId="115BC522" w14:textId="77777777" w:rsidR="00A55002" w:rsidRPr="00E01A5A" w:rsidRDefault="00A55002" w:rsidP="00484DF6">
            <w:pPr>
              <w:ind w:firstLine="0"/>
              <w:jc w:val="center"/>
              <w:rPr>
                <w:sz w:val="24"/>
                <w:szCs w:val="24"/>
                <w:lang w:val="ro-RO"/>
              </w:rPr>
            </w:pPr>
          </w:p>
          <w:p w14:paraId="5154A260" w14:textId="77777777" w:rsidR="00A55002" w:rsidRPr="00E01A5A" w:rsidRDefault="00A55002" w:rsidP="00484DF6">
            <w:pPr>
              <w:ind w:firstLine="0"/>
              <w:jc w:val="center"/>
              <w:rPr>
                <w:sz w:val="24"/>
                <w:szCs w:val="24"/>
                <w:lang w:val="ro-RO"/>
              </w:rPr>
            </w:pPr>
          </w:p>
          <w:p w14:paraId="36E614EB" w14:textId="77777777" w:rsidR="00A55002" w:rsidRPr="00E01A5A" w:rsidRDefault="00A55002" w:rsidP="00484DF6">
            <w:pPr>
              <w:ind w:firstLine="0"/>
              <w:jc w:val="center"/>
              <w:rPr>
                <w:sz w:val="24"/>
                <w:szCs w:val="24"/>
                <w:lang w:val="ro-RO"/>
              </w:rPr>
            </w:pPr>
            <w:r w:rsidRPr="00E01A5A">
              <w:rPr>
                <w:sz w:val="24"/>
                <w:szCs w:val="24"/>
                <w:lang w:val="ro-RO"/>
              </w:rPr>
              <w:t xml:space="preserve">Prevedere UE neaplicabilă </w:t>
            </w:r>
          </w:p>
        </w:tc>
        <w:tc>
          <w:tcPr>
            <w:tcW w:w="1418" w:type="dxa"/>
          </w:tcPr>
          <w:p w14:paraId="33BD3F42" w14:textId="77777777" w:rsidR="000F2D5E" w:rsidRPr="00E01A5A" w:rsidRDefault="000F2D5E" w:rsidP="00484DF6">
            <w:pPr>
              <w:ind w:firstLine="0"/>
              <w:jc w:val="center"/>
              <w:rPr>
                <w:b/>
                <w:sz w:val="24"/>
                <w:szCs w:val="24"/>
                <w:lang w:val="ro-RO"/>
              </w:rPr>
            </w:pPr>
          </w:p>
        </w:tc>
        <w:tc>
          <w:tcPr>
            <w:tcW w:w="2268" w:type="dxa"/>
          </w:tcPr>
          <w:p w14:paraId="7E30902E" w14:textId="77777777" w:rsidR="00745DB5" w:rsidRPr="00E01A5A" w:rsidRDefault="00745DB5" w:rsidP="00484DF6">
            <w:pPr>
              <w:ind w:firstLine="0"/>
              <w:jc w:val="center"/>
              <w:rPr>
                <w:b/>
                <w:sz w:val="24"/>
                <w:szCs w:val="24"/>
                <w:lang w:val="ro-RO"/>
              </w:rPr>
            </w:pPr>
          </w:p>
          <w:p w14:paraId="2818204F" w14:textId="77777777" w:rsidR="00745DB5" w:rsidRPr="00E01A5A" w:rsidRDefault="00745DB5" w:rsidP="00484DF6">
            <w:pPr>
              <w:ind w:firstLine="0"/>
              <w:jc w:val="center"/>
              <w:rPr>
                <w:b/>
                <w:sz w:val="24"/>
                <w:szCs w:val="24"/>
                <w:lang w:val="ro-RO"/>
              </w:rPr>
            </w:pPr>
          </w:p>
          <w:p w14:paraId="409C4A3F" w14:textId="77777777" w:rsidR="00745DB5" w:rsidRPr="00E01A5A" w:rsidRDefault="00745DB5" w:rsidP="00484DF6">
            <w:pPr>
              <w:ind w:firstLine="0"/>
              <w:jc w:val="center"/>
              <w:rPr>
                <w:b/>
                <w:sz w:val="24"/>
                <w:szCs w:val="24"/>
                <w:lang w:val="ro-RO"/>
              </w:rPr>
            </w:pPr>
          </w:p>
          <w:p w14:paraId="7F75E8B1" w14:textId="77777777" w:rsidR="00745DB5" w:rsidRPr="00E01A5A" w:rsidRDefault="00745DB5" w:rsidP="00484DF6">
            <w:pPr>
              <w:ind w:firstLine="0"/>
              <w:jc w:val="center"/>
              <w:rPr>
                <w:b/>
                <w:sz w:val="24"/>
                <w:szCs w:val="24"/>
                <w:lang w:val="ro-RO"/>
              </w:rPr>
            </w:pPr>
          </w:p>
          <w:p w14:paraId="696CD89E" w14:textId="77777777" w:rsidR="00745DB5" w:rsidRPr="00E01A5A" w:rsidRDefault="00745DB5" w:rsidP="00484DF6">
            <w:pPr>
              <w:ind w:firstLine="0"/>
              <w:jc w:val="center"/>
              <w:rPr>
                <w:sz w:val="24"/>
                <w:szCs w:val="24"/>
                <w:lang w:val="ro-RO"/>
              </w:rPr>
            </w:pPr>
            <w:r w:rsidRPr="00E01A5A">
              <w:rPr>
                <w:sz w:val="24"/>
                <w:szCs w:val="24"/>
                <w:lang w:val="ro-RO"/>
              </w:rPr>
              <w:t xml:space="preserve">Prevedere transpusă prin art. 246 alin. (2) din Codul Penal nr. </w:t>
            </w:r>
            <w:r w:rsidR="00E310CE" w:rsidRPr="00E01A5A">
              <w:rPr>
                <w:sz w:val="24"/>
                <w:szCs w:val="24"/>
                <w:lang w:val="ro-RO"/>
              </w:rPr>
              <w:t>985/200</w:t>
            </w:r>
            <w:r w:rsidRPr="00E01A5A">
              <w:rPr>
                <w:sz w:val="24"/>
                <w:szCs w:val="24"/>
                <w:lang w:val="ro-RO"/>
              </w:rPr>
              <w:t>2</w:t>
            </w:r>
          </w:p>
          <w:p w14:paraId="0FBF0B3B" w14:textId="77777777" w:rsidR="000F2D5E" w:rsidRPr="00E01A5A" w:rsidRDefault="000F2D5E" w:rsidP="00484DF6">
            <w:pPr>
              <w:ind w:firstLine="0"/>
              <w:jc w:val="center"/>
              <w:rPr>
                <w:b/>
                <w:sz w:val="24"/>
                <w:szCs w:val="24"/>
                <w:lang w:val="ro-RO"/>
              </w:rPr>
            </w:pPr>
          </w:p>
        </w:tc>
        <w:tc>
          <w:tcPr>
            <w:tcW w:w="1559" w:type="dxa"/>
          </w:tcPr>
          <w:p w14:paraId="2F1E8424" w14:textId="77777777" w:rsidR="000F2D5E" w:rsidRPr="00E01A5A" w:rsidRDefault="000F2D5E" w:rsidP="00484DF6">
            <w:pPr>
              <w:ind w:firstLine="0"/>
              <w:jc w:val="center"/>
              <w:rPr>
                <w:b/>
                <w:sz w:val="24"/>
                <w:szCs w:val="24"/>
                <w:lang w:val="ro-RO"/>
              </w:rPr>
            </w:pPr>
          </w:p>
        </w:tc>
      </w:tr>
      <w:tr w:rsidR="0096395B" w:rsidRPr="00E01A5A" w14:paraId="05D9E7D4" w14:textId="77777777" w:rsidTr="00AB7756">
        <w:tc>
          <w:tcPr>
            <w:tcW w:w="4820" w:type="dxa"/>
          </w:tcPr>
          <w:p w14:paraId="2749003C" w14:textId="77777777" w:rsidR="00A55002" w:rsidRPr="00E01A5A" w:rsidRDefault="00A55002" w:rsidP="00484DF6">
            <w:pPr>
              <w:shd w:val="clear" w:color="auto" w:fill="FFFFFF"/>
              <w:ind w:firstLine="0"/>
              <w:jc w:val="center"/>
              <w:rPr>
                <w:bCs/>
                <w:sz w:val="24"/>
                <w:szCs w:val="24"/>
              </w:rPr>
            </w:pPr>
            <w:proofErr w:type="spellStart"/>
            <w:r w:rsidRPr="00E01A5A">
              <w:rPr>
                <w:bCs/>
                <w:i/>
                <w:iCs/>
                <w:sz w:val="24"/>
                <w:szCs w:val="24"/>
              </w:rPr>
              <w:lastRenderedPageBreak/>
              <w:t>Articolul</w:t>
            </w:r>
            <w:proofErr w:type="spellEnd"/>
            <w:r w:rsidRPr="00E01A5A">
              <w:rPr>
                <w:bCs/>
                <w:i/>
                <w:iCs/>
                <w:sz w:val="24"/>
                <w:szCs w:val="24"/>
              </w:rPr>
              <w:t xml:space="preserve"> 25</w:t>
            </w:r>
          </w:p>
          <w:p w14:paraId="369AD58A" w14:textId="77777777" w:rsidR="00A55002" w:rsidRPr="00E01A5A" w:rsidRDefault="00A55002" w:rsidP="00484DF6">
            <w:pPr>
              <w:shd w:val="clear" w:color="auto" w:fill="FFFFFF"/>
              <w:ind w:firstLine="0"/>
              <w:jc w:val="center"/>
              <w:rPr>
                <w:b/>
                <w:bCs/>
                <w:sz w:val="24"/>
                <w:szCs w:val="24"/>
              </w:rPr>
            </w:pPr>
            <w:proofErr w:type="spellStart"/>
            <w:r w:rsidRPr="00E01A5A">
              <w:rPr>
                <w:b/>
                <w:bCs/>
                <w:sz w:val="24"/>
                <w:szCs w:val="24"/>
              </w:rPr>
              <w:t>Cereri</w:t>
            </w:r>
            <w:proofErr w:type="spellEnd"/>
            <w:r w:rsidRPr="00E01A5A">
              <w:rPr>
                <w:b/>
                <w:bCs/>
                <w:sz w:val="24"/>
                <w:szCs w:val="24"/>
              </w:rPr>
              <w:t xml:space="preserve"> de </w:t>
            </w:r>
            <w:proofErr w:type="spellStart"/>
            <w:r w:rsidRPr="00E01A5A">
              <w:rPr>
                <w:b/>
                <w:bCs/>
                <w:sz w:val="24"/>
                <w:szCs w:val="24"/>
              </w:rPr>
              <w:t>notificare</w:t>
            </w:r>
            <w:proofErr w:type="spellEnd"/>
            <w:r w:rsidRPr="00E01A5A">
              <w:rPr>
                <w:b/>
                <w:bCs/>
                <w:sz w:val="24"/>
                <w:szCs w:val="24"/>
              </w:rPr>
              <w:t xml:space="preserve"> </w:t>
            </w:r>
            <w:proofErr w:type="gramStart"/>
            <w:r w:rsidRPr="00E01A5A">
              <w:rPr>
                <w:b/>
                <w:bCs/>
                <w:sz w:val="24"/>
                <w:szCs w:val="24"/>
              </w:rPr>
              <w:t>a</w:t>
            </w:r>
            <w:proofErr w:type="gramEnd"/>
            <w:r w:rsidRPr="00E01A5A">
              <w:rPr>
                <w:b/>
                <w:bCs/>
                <w:sz w:val="24"/>
                <w:szCs w:val="24"/>
              </w:rPr>
              <w:t xml:space="preserve"> </w:t>
            </w:r>
            <w:proofErr w:type="spellStart"/>
            <w:r w:rsidRPr="00E01A5A">
              <w:rPr>
                <w:b/>
                <w:bCs/>
                <w:sz w:val="24"/>
                <w:szCs w:val="24"/>
              </w:rPr>
              <w:t>obiecțiunilor</w:t>
            </w:r>
            <w:proofErr w:type="spellEnd"/>
            <w:r w:rsidRPr="00E01A5A">
              <w:rPr>
                <w:b/>
                <w:bCs/>
                <w:sz w:val="24"/>
                <w:szCs w:val="24"/>
              </w:rPr>
              <w:t xml:space="preserve"> </w:t>
            </w:r>
            <w:proofErr w:type="spellStart"/>
            <w:r w:rsidRPr="00E01A5A">
              <w:rPr>
                <w:b/>
                <w:bCs/>
                <w:sz w:val="24"/>
                <w:szCs w:val="24"/>
              </w:rPr>
              <w:t>preliminare</w:t>
            </w:r>
            <w:proofErr w:type="spellEnd"/>
            <w:r w:rsidRPr="00E01A5A">
              <w:rPr>
                <w:b/>
                <w:bCs/>
                <w:sz w:val="24"/>
                <w:szCs w:val="24"/>
              </w:rPr>
              <w:t xml:space="preserve"> </w:t>
            </w:r>
            <w:proofErr w:type="spellStart"/>
            <w:r w:rsidRPr="00E01A5A">
              <w:rPr>
                <w:b/>
                <w:bCs/>
                <w:sz w:val="24"/>
                <w:szCs w:val="24"/>
              </w:rPr>
              <w:t>și</w:t>
            </w:r>
            <w:proofErr w:type="spellEnd"/>
            <w:r w:rsidRPr="00E01A5A">
              <w:rPr>
                <w:b/>
                <w:bCs/>
                <w:sz w:val="24"/>
                <w:szCs w:val="24"/>
              </w:rPr>
              <w:t xml:space="preserve"> a </w:t>
            </w:r>
            <w:proofErr w:type="spellStart"/>
            <w:r w:rsidRPr="00E01A5A">
              <w:rPr>
                <w:b/>
                <w:bCs/>
                <w:sz w:val="24"/>
                <w:szCs w:val="24"/>
              </w:rPr>
              <w:t>altor</w:t>
            </w:r>
            <w:proofErr w:type="spellEnd"/>
            <w:r w:rsidRPr="00E01A5A">
              <w:rPr>
                <w:b/>
                <w:bCs/>
                <w:sz w:val="24"/>
                <w:szCs w:val="24"/>
              </w:rPr>
              <w:t xml:space="preserve"> </w:t>
            </w:r>
            <w:proofErr w:type="spellStart"/>
            <w:r w:rsidRPr="00E01A5A">
              <w:rPr>
                <w:b/>
                <w:bCs/>
                <w:sz w:val="24"/>
                <w:szCs w:val="24"/>
              </w:rPr>
              <w:t>documente</w:t>
            </w:r>
            <w:proofErr w:type="spellEnd"/>
          </w:p>
          <w:p w14:paraId="6CFEDD81" w14:textId="77777777" w:rsidR="00A55002" w:rsidRPr="00E01A5A" w:rsidRDefault="00A55002" w:rsidP="00484DF6">
            <w:pPr>
              <w:shd w:val="clear" w:color="auto" w:fill="FFFFFF"/>
              <w:ind w:firstLine="0"/>
              <w:rPr>
                <w:sz w:val="24"/>
                <w:szCs w:val="24"/>
              </w:rPr>
            </w:pPr>
            <w:proofErr w:type="spellStart"/>
            <w:r w:rsidRPr="00E01A5A">
              <w:rPr>
                <w:sz w:val="24"/>
                <w:szCs w:val="24"/>
              </w:rPr>
              <w:t>Fără</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aduce</w:t>
            </w:r>
            <w:proofErr w:type="spellEnd"/>
            <w:r w:rsidRPr="00E01A5A">
              <w:rPr>
                <w:sz w:val="24"/>
                <w:szCs w:val="24"/>
              </w:rPr>
              <w:t xml:space="preserve"> </w:t>
            </w:r>
            <w:proofErr w:type="spellStart"/>
            <w:r w:rsidRPr="00E01A5A">
              <w:rPr>
                <w:sz w:val="24"/>
                <w:szCs w:val="24"/>
              </w:rPr>
              <w:t>atingere</w:t>
            </w:r>
            <w:proofErr w:type="spellEnd"/>
            <w:r w:rsidRPr="00E01A5A">
              <w:rPr>
                <w:sz w:val="24"/>
                <w:szCs w:val="24"/>
              </w:rPr>
              <w:t xml:space="preserve"> </w:t>
            </w:r>
            <w:proofErr w:type="spellStart"/>
            <w:r w:rsidRPr="00E01A5A">
              <w:rPr>
                <w:sz w:val="24"/>
                <w:szCs w:val="24"/>
              </w:rPr>
              <w:t>niciunei</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forme</w:t>
            </w:r>
            <w:proofErr w:type="spellEnd"/>
            <w:r w:rsidRPr="00E01A5A">
              <w:rPr>
                <w:sz w:val="24"/>
                <w:szCs w:val="24"/>
              </w:rPr>
              <w:t xml:space="preserve"> de </w:t>
            </w:r>
            <w:proofErr w:type="spellStart"/>
            <w:r w:rsidRPr="00E01A5A">
              <w:rPr>
                <w:sz w:val="24"/>
                <w:szCs w:val="24"/>
              </w:rPr>
              <w:t>notificare</w:t>
            </w:r>
            <w:proofErr w:type="spellEnd"/>
            <w:r w:rsidRPr="00E01A5A">
              <w:rPr>
                <w:sz w:val="24"/>
                <w:szCs w:val="24"/>
              </w:rPr>
              <w:t xml:space="preserve"> </w:t>
            </w:r>
            <w:proofErr w:type="spellStart"/>
            <w:r w:rsidRPr="00E01A5A">
              <w:rPr>
                <w:sz w:val="24"/>
                <w:szCs w:val="24"/>
              </w:rPr>
              <w:t>utilizate</w:t>
            </w:r>
            <w:proofErr w:type="spellEnd"/>
            <w:r w:rsidRPr="00E01A5A">
              <w:rPr>
                <w:sz w:val="24"/>
                <w:szCs w:val="24"/>
              </w:rPr>
              <w:t xml:space="preserve"> de o </w:t>
            </w:r>
            <w:proofErr w:type="spellStart"/>
            <w:r w:rsidRPr="00E01A5A">
              <w:rPr>
                <w:sz w:val="24"/>
                <w:szCs w:val="24"/>
              </w:rPr>
              <w:t>autoritate</w:t>
            </w:r>
            <w:proofErr w:type="spellEnd"/>
            <w:r w:rsidRPr="00E01A5A">
              <w:rPr>
                <w:sz w:val="24"/>
                <w:szCs w:val="24"/>
              </w:rPr>
              <w:t xml:space="preserve"> </w:t>
            </w:r>
            <w:proofErr w:type="spellStart"/>
            <w:r w:rsidRPr="00E01A5A">
              <w:rPr>
                <w:sz w:val="24"/>
                <w:szCs w:val="24"/>
              </w:rPr>
              <w:t>solicitantă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normele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vigoare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statul</w:t>
            </w:r>
            <w:proofErr w:type="spellEnd"/>
            <w:r w:rsidRPr="00E01A5A">
              <w:rPr>
                <w:sz w:val="24"/>
                <w:szCs w:val="24"/>
              </w:rPr>
              <w:t xml:space="preserve"> </w:t>
            </w:r>
            <w:proofErr w:type="spellStart"/>
            <w:r w:rsidRPr="00E01A5A">
              <w:rPr>
                <w:sz w:val="24"/>
                <w:szCs w:val="24"/>
              </w:rPr>
              <w:t>său</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la </w:t>
            </w:r>
            <w:proofErr w:type="spellStart"/>
            <w:r w:rsidRPr="00E01A5A">
              <w:rPr>
                <w:sz w:val="24"/>
                <w:szCs w:val="24"/>
              </w:rPr>
              <w:t>cererea</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solicitante</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lastRenderedPageBreak/>
              <w:t>solicitată</w:t>
            </w:r>
            <w:proofErr w:type="spellEnd"/>
            <w:r w:rsidRPr="00E01A5A">
              <w:rPr>
                <w:sz w:val="24"/>
                <w:szCs w:val="24"/>
              </w:rPr>
              <w:t xml:space="preserve"> </w:t>
            </w:r>
            <w:proofErr w:type="spellStart"/>
            <w:r w:rsidRPr="00E01A5A">
              <w:rPr>
                <w:sz w:val="24"/>
                <w:szCs w:val="24"/>
              </w:rPr>
              <w:t>notifică</w:t>
            </w:r>
            <w:proofErr w:type="spellEnd"/>
            <w:r w:rsidRPr="00E01A5A">
              <w:rPr>
                <w:sz w:val="24"/>
                <w:szCs w:val="24"/>
              </w:rPr>
              <w:t xml:space="preserve"> </w:t>
            </w:r>
            <w:proofErr w:type="spellStart"/>
            <w:r w:rsidRPr="00E01A5A">
              <w:rPr>
                <w:sz w:val="24"/>
                <w:szCs w:val="24"/>
              </w:rPr>
              <w:t>destinatarului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numele</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solicitante</w:t>
            </w:r>
            <w:proofErr w:type="spellEnd"/>
            <w:r w:rsidRPr="00E01A5A">
              <w:rPr>
                <w:sz w:val="24"/>
                <w:szCs w:val="24"/>
              </w:rPr>
              <w:t>:</w:t>
            </w:r>
          </w:p>
          <w:p w14:paraId="08849DEB" w14:textId="77777777" w:rsidR="00A55002" w:rsidRPr="00E01A5A" w:rsidRDefault="00A55002" w:rsidP="00484DF6">
            <w:pPr>
              <w:shd w:val="clear" w:color="auto" w:fill="FFFFFF"/>
              <w:ind w:firstLine="0"/>
              <w:rPr>
                <w:sz w:val="24"/>
                <w:szCs w:val="24"/>
              </w:rPr>
            </w:pPr>
            <w:r w:rsidRPr="00E01A5A">
              <w:rPr>
                <w:sz w:val="24"/>
                <w:szCs w:val="24"/>
              </w:rPr>
              <w:t>(a)</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obiecțiuni</w:t>
            </w:r>
            <w:proofErr w:type="spellEnd"/>
            <w:r w:rsidRPr="00E01A5A">
              <w:rPr>
                <w:sz w:val="24"/>
                <w:szCs w:val="24"/>
              </w:rPr>
              <w:t xml:space="preserve"> </w:t>
            </w:r>
            <w:proofErr w:type="spellStart"/>
            <w:r w:rsidRPr="00E01A5A">
              <w:rPr>
                <w:sz w:val="24"/>
                <w:szCs w:val="24"/>
              </w:rPr>
              <w:t>preliminare</w:t>
            </w:r>
            <w:proofErr w:type="spellEnd"/>
            <w:r w:rsidRPr="00E01A5A">
              <w:rPr>
                <w:sz w:val="24"/>
                <w:szCs w:val="24"/>
              </w:rPr>
              <w:t xml:space="preserve"> </w:t>
            </w:r>
            <w:proofErr w:type="spellStart"/>
            <w:r w:rsidRPr="00E01A5A">
              <w:rPr>
                <w:sz w:val="24"/>
                <w:szCs w:val="24"/>
              </w:rPr>
              <w:t>referitoare</w:t>
            </w:r>
            <w:proofErr w:type="spellEnd"/>
            <w:r w:rsidRPr="00E01A5A">
              <w:rPr>
                <w:sz w:val="24"/>
                <w:szCs w:val="24"/>
              </w:rPr>
              <w:t xml:space="preserve"> la o </w:t>
            </w:r>
            <w:proofErr w:type="spellStart"/>
            <w:r w:rsidRPr="00E01A5A">
              <w:rPr>
                <w:sz w:val="24"/>
                <w:szCs w:val="24"/>
              </w:rPr>
              <w:t>presupusă</w:t>
            </w:r>
            <w:proofErr w:type="spellEnd"/>
            <w:r w:rsidRPr="00E01A5A">
              <w:rPr>
                <w:sz w:val="24"/>
                <w:szCs w:val="24"/>
              </w:rPr>
              <w:t xml:space="preserve"> </w:t>
            </w:r>
            <w:proofErr w:type="spellStart"/>
            <w:r w:rsidRPr="00E01A5A">
              <w:rPr>
                <w:sz w:val="24"/>
                <w:szCs w:val="24"/>
              </w:rPr>
              <w:t>încălcare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articolului</w:t>
            </w:r>
            <w:proofErr w:type="spellEnd"/>
            <w:r w:rsidRPr="00E01A5A">
              <w:rPr>
                <w:sz w:val="24"/>
                <w:szCs w:val="24"/>
              </w:rPr>
              <w:t xml:space="preserve"> 101 </w:t>
            </w:r>
            <w:proofErr w:type="spellStart"/>
            <w:r w:rsidRPr="00E01A5A">
              <w:rPr>
                <w:sz w:val="24"/>
                <w:szCs w:val="24"/>
              </w:rPr>
              <w:t>sau</w:t>
            </w:r>
            <w:proofErr w:type="spellEnd"/>
            <w:r w:rsidRPr="00E01A5A">
              <w:rPr>
                <w:sz w:val="24"/>
                <w:szCs w:val="24"/>
              </w:rPr>
              <w:t xml:space="preserve"> 102 din TFUE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decizii</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articolelor</w:t>
            </w:r>
            <w:proofErr w:type="spellEnd"/>
            <w:r w:rsidRPr="00E01A5A">
              <w:rPr>
                <w:sz w:val="24"/>
                <w:szCs w:val="24"/>
              </w:rPr>
              <w:t xml:space="preserve"> </w:t>
            </w:r>
            <w:proofErr w:type="spellStart"/>
            <w:r w:rsidRPr="00E01A5A">
              <w:rPr>
                <w:sz w:val="24"/>
                <w:szCs w:val="24"/>
              </w:rPr>
              <w:t>menționate</w:t>
            </w:r>
            <w:proofErr w:type="spellEnd"/>
            <w:r w:rsidRPr="00E01A5A">
              <w:rPr>
                <w:sz w:val="24"/>
                <w:szCs w:val="24"/>
              </w:rPr>
              <w:t>;</w:t>
            </w:r>
          </w:p>
          <w:p w14:paraId="62AB042E" w14:textId="77777777" w:rsidR="00A55002" w:rsidRPr="00E01A5A" w:rsidRDefault="00A55002" w:rsidP="00484DF6">
            <w:pPr>
              <w:shd w:val="clear" w:color="auto" w:fill="FFFFFF"/>
              <w:ind w:firstLine="0"/>
              <w:rPr>
                <w:sz w:val="24"/>
                <w:szCs w:val="24"/>
              </w:rPr>
            </w:pPr>
            <w:r w:rsidRPr="00E01A5A">
              <w:rPr>
                <w:sz w:val="24"/>
                <w:szCs w:val="24"/>
              </w:rPr>
              <w:t>(b)</w:t>
            </w:r>
            <w:proofErr w:type="spellStart"/>
            <w:r w:rsidRPr="00E01A5A">
              <w:rPr>
                <w:sz w:val="24"/>
                <w:szCs w:val="24"/>
              </w:rPr>
              <w:t>orice</w:t>
            </w:r>
            <w:proofErr w:type="spellEnd"/>
            <w:r w:rsidRPr="00E01A5A">
              <w:rPr>
                <w:sz w:val="24"/>
                <w:szCs w:val="24"/>
              </w:rPr>
              <w:t xml:space="preserve"> alt act procedural </w:t>
            </w:r>
            <w:proofErr w:type="spellStart"/>
            <w:r w:rsidRPr="00E01A5A">
              <w:rPr>
                <w:sz w:val="24"/>
                <w:szCs w:val="24"/>
              </w:rPr>
              <w:t>adoptat</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contextul</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care </w:t>
            </w:r>
            <w:proofErr w:type="spellStart"/>
            <w:r w:rsidRPr="00E01A5A">
              <w:rPr>
                <w:sz w:val="24"/>
                <w:szCs w:val="24"/>
              </w:rPr>
              <w:t>ar</w:t>
            </w:r>
            <w:proofErr w:type="spellEnd"/>
            <w:r w:rsidRPr="00E01A5A">
              <w:rPr>
                <w:sz w:val="24"/>
                <w:szCs w:val="24"/>
              </w:rPr>
              <w:t xml:space="preserve"> </w:t>
            </w:r>
            <w:proofErr w:type="spellStart"/>
            <w:r w:rsidRPr="00E01A5A">
              <w:rPr>
                <w:sz w:val="24"/>
                <w:szCs w:val="24"/>
              </w:rPr>
              <w:t>trebui</w:t>
            </w:r>
            <w:proofErr w:type="spellEnd"/>
            <w:r w:rsidRPr="00E01A5A">
              <w:rPr>
                <w:sz w:val="24"/>
                <w:szCs w:val="24"/>
              </w:rPr>
              <w:t xml:space="preserve"> </w:t>
            </w:r>
            <w:proofErr w:type="spellStart"/>
            <w:r w:rsidRPr="00E01A5A">
              <w:rPr>
                <w:sz w:val="24"/>
                <w:szCs w:val="24"/>
              </w:rPr>
              <w:t>notificat</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dreptul</w:t>
            </w:r>
            <w:proofErr w:type="spellEnd"/>
            <w:r w:rsidRPr="00E01A5A">
              <w:rPr>
                <w:sz w:val="24"/>
                <w:szCs w:val="24"/>
              </w:rPr>
              <w:t xml:space="preserve"> intern; </w:t>
            </w:r>
            <w:proofErr w:type="spellStart"/>
            <w:r w:rsidRPr="00E01A5A">
              <w:rPr>
                <w:sz w:val="24"/>
                <w:szCs w:val="24"/>
              </w:rPr>
              <w:t>și</w:t>
            </w:r>
            <w:proofErr w:type="spellEnd"/>
          </w:p>
          <w:p w14:paraId="17F2636C" w14:textId="7952742B" w:rsidR="0096395B" w:rsidRPr="00E50F9F" w:rsidRDefault="00A55002" w:rsidP="00E50F9F">
            <w:pPr>
              <w:shd w:val="clear" w:color="auto" w:fill="FFFFFF"/>
              <w:ind w:firstLine="0"/>
              <w:rPr>
                <w:sz w:val="24"/>
                <w:szCs w:val="24"/>
              </w:rPr>
            </w:pPr>
            <w:r w:rsidRPr="00E01A5A">
              <w:rPr>
                <w:sz w:val="24"/>
                <w:szCs w:val="24"/>
              </w:rPr>
              <w:t>(c)</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documente</w:t>
            </w:r>
            <w:proofErr w:type="spellEnd"/>
            <w:r w:rsidRPr="00E01A5A">
              <w:rPr>
                <w:sz w:val="24"/>
                <w:szCs w:val="24"/>
              </w:rPr>
              <w:t xml:space="preserve"> </w:t>
            </w:r>
            <w:proofErr w:type="spellStart"/>
            <w:r w:rsidRPr="00E01A5A">
              <w:rPr>
                <w:sz w:val="24"/>
                <w:szCs w:val="24"/>
              </w:rPr>
              <w:t>relevante</w:t>
            </w:r>
            <w:proofErr w:type="spellEnd"/>
            <w:r w:rsidRPr="00E01A5A">
              <w:rPr>
                <w:sz w:val="24"/>
                <w:szCs w:val="24"/>
              </w:rPr>
              <w:t xml:space="preserve"> </w:t>
            </w:r>
            <w:proofErr w:type="spellStart"/>
            <w:r w:rsidRPr="00E01A5A">
              <w:rPr>
                <w:sz w:val="24"/>
                <w:szCs w:val="24"/>
              </w:rPr>
              <w:t>referitoare</w:t>
            </w:r>
            <w:proofErr w:type="spellEnd"/>
            <w:r w:rsidRPr="00E01A5A">
              <w:rPr>
                <w:sz w:val="24"/>
                <w:szCs w:val="24"/>
              </w:rPr>
              <w:t xml:space="preserve"> la </w:t>
            </w:r>
            <w:proofErr w:type="spellStart"/>
            <w:r w:rsidRPr="00E01A5A">
              <w:rPr>
                <w:sz w:val="24"/>
                <w:szCs w:val="24"/>
              </w:rPr>
              <w:t>aplicarea</w:t>
            </w:r>
            <w:proofErr w:type="spellEnd"/>
            <w:r w:rsidRPr="00E01A5A">
              <w:rPr>
                <w:sz w:val="24"/>
                <w:szCs w:val="24"/>
              </w:rPr>
              <w:t xml:space="preserve"> </w:t>
            </w:r>
            <w:proofErr w:type="spellStart"/>
            <w:r w:rsidRPr="00E01A5A">
              <w:rPr>
                <w:sz w:val="24"/>
                <w:szCs w:val="24"/>
              </w:rPr>
              <w:t>articolului</w:t>
            </w:r>
            <w:proofErr w:type="spellEnd"/>
            <w:r w:rsidRPr="00E01A5A">
              <w:rPr>
                <w:sz w:val="24"/>
                <w:szCs w:val="24"/>
              </w:rPr>
              <w:t xml:space="preserve"> 101 </w:t>
            </w:r>
            <w:proofErr w:type="spellStart"/>
            <w:r w:rsidRPr="00E01A5A">
              <w:rPr>
                <w:sz w:val="24"/>
                <w:szCs w:val="24"/>
              </w:rPr>
              <w:t>sau</w:t>
            </w:r>
            <w:proofErr w:type="spellEnd"/>
            <w:r w:rsidRPr="00E01A5A">
              <w:rPr>
                <w:sz w:val="24"/>
                <w:szCs w:val="24"/>
              </w:rPr>
              <w:t xml:space="preserve"> 102 din TFUE, </w:t>
            </w:r>
            <w:proofErr w:type="spellStart"/>
            <w:r w:rsidRPr="00E01A5A">
              <w:rPr>
                <w:sz w:val="24"/>
                <w:szCs w:val="24"/>
              </w:rPr>
              <w:t>inclusiv</w:t>
            </w:r>
            <w:proofErr w:type="spellEnd"/>
            <w:r w:rsidRPr="00E01A5A">
              <w:rPr>
                <w:sz w:val="24"/>
                <w:szCs w:val="24"/>
              </w:rPr>
              <w:t xml:space="preserve"> </w:t>
            </w:r>
            <w:proofErr w:type="spellStart"/>
            <w:r w:rsidRPr="00E01A5A">
              <w:rPr>
                <w:sz w:val="24"/>
                <w:szCs w:val="24"/>
              </w:rPr>
              <w:t>documentele</w:t>
            </w:r>
            <w:proofErr w:type="spellEnd"/>
            <w:r w:rsidRPr="00E01A5A">
              <w:rPr>
                <w:sz w:val="24"/>
                <w:szCs w:val="24"/>
              </w:rPr>
              <w:t xml:space="preserve"> care se </w:t>
            </w:r>
            <w:proofErr w:type="spellStart"/>
            <w:r w:rsidRPr="00E01A5A">
              <w:rPr>
                <w:sz w:val="24"/>
                <w:szCs w:val="24"/>
              </w:rPr>
              <w:t>referă</w:t>
            </w:r>
            <w:proofErr w:type="spellEnd"/>
            <w:r w:rsidRPr="00E01A5A">
              <w:rPr>
                <w:sz w:val="24"/>
                <w:szCs w:val="24"/>
              </w:rPr>
              <w:t xml:space="preserve"> la </w:t>
            </w:r>
            <w:proofErr w:type="spellStart"/>
            <w:r w:rsidRPr="00E01A5A">
              <w:rPr>
                <w:sz w:val="24"/>
                <w:szCs w:val="24"/>
              </w:rPr>
              <w:t>executarea</w:t>
            </w:r>
            <w:proofErr w:type="spellEnd"/>
            <w:r w:rsidRPr="00E01A5A">
              <w:rPr>
                <w:sz w:val="24"/>
                <w:szCs w:val="24"/>
              </w:rPr>
              <w:t xml:space="preserve"> </w:t>
            </w:r>
            <w:proofErr w:type="spellStart"/>
            <w:r w:rsidRPr="00E01A5A">
              <w:rPr>
                <w:sz w:val="24"/>
                <w:szCs w:val="24"/>
              </w:rPr>
              <w:t>deciziilor</w:t>
            </w:r>
            <w:proofErr w:type="spellEnd"/>
            <w:r w:rsidRPr="00E01A5A">
              <w:rPr>
                <w:sz w:val="24"/>
                <w:szCs w:val="24"/>
              </w:rPr>
              <w:t xml:space="preserve"> de </w:t>
            </w:r>
            <w:proofErr w:type="spellStart"/>
            <w:r w:rsidRPr="00E01A5A">
              <w:rPr>
                <w:sz w:val="24"/>
                <w:szCs w:val="24"/>
              </w:rPr>
              <w:t>impunere</w:t>
            </w:r>
            <w:proofErr w:type="spellEnd"/>
            <w:r w:rsidRPr="00E01A5A">
              <w:rPr>
                <w:sz w:val="24"/>
                <w:szCs w:val="24"/>
              </w:rPr>
              <w:t xml:space="preserve"> a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amenzi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a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penalități</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w:t>
            </w:r>
          </w:p>
        </w:tc>
        <w:tc>
          <w:tcPr>
            <w:tcW w:w="3969" w:type="dxa"/>
          </w:tcPr>
          <w:p w14:paraId="48DCD30B" w14:textId="77777777" w:rsidR="0096395B" w:rsidRPr="00E01A5A" w:rsidRDefault="0096395B" w:rsidP="00484DF6">
            <w:pPr>
              <w:ind w:firstLine="0"/>
              <w:jc w:val="center"/>
              <w:rPr>
                <w:b/>
                <w:sz w:val="24"/>
                <w:szCs w:val="24"/>
                <w:lang w:val="ro-RO"/>
              </w:rPr>
            </w:pPr>
          </w:p>
        </w:tc>
        <w:tc>
          <w:tcPr>
            <w:tcW w:w="1559" w:type="dxa"/>
          </w:tcPr>
          <w:p w14:paraId="5A99184C" w14:textId="77777777" w:rsidR="0096395B" w:rsidRPr="00E01A5A" w:rsidRDefault="00A55002" w:rsidP="00484DF6">
            <w:pPr>
              <w:ind w:firstLine="0"/>
              <w:jc w:val="center"/>
              <w:rPr>
                <w:sz w:val="24"/>
                <w:szCs w:val="24"/>
                <w:lang w:val="ro-RO"/>
              </w:rPr>
            </w:pPr>
            <w:r w:rsidRPr="00E01A5A">
              <w:rPr>
                <w:sz w:val="24"/>
                <w:szCs w:val="24"/>
                <w:lang w:val="ro-RO"/>
              </w:rPr>
              <w:t>Prevedere UE neaplicabilă</w:t>
            </w:r>
          </w:p>
        </w:tc>
        <w:tc>
          <w:tcPr>
            <w:tcW w:w="1418" w:type="dxa"/>
          </w:tcPr>
          <w:p w14:paraId="3E460A81" w14:textId="77777777" w:rsidR="0096395B" w:rsidRPr="00E01A5A" w:rsidRDefault="0096395B" w:rsidP="00484DF6">
            <w:pPr>
              <w:ind w:firstLine="0"/>
              <w:jc w:val="center"/>
              <w:rPr>
                <w:b/>
                <w:sz w:val="24"/>
                <w:szCs w:val="24"/>
                <w:lang w:val="ro-RO"/>
              </w:rPr>
            </w:pPr>
          </w:p>
        </w:tc>
        <w:tc>
          <w:tcPr>
            <w:tcW w:w="2268" w:type="dxa"/>
          </w:tcPr>
          <w:p w14:paraId="200DCA1C" w14:textId="77777777" w:rsidR="0096395B" w:rsidRPr="00E01A5A" w:rsidRDefault="0096395B" w:rsidP="00484DF6">
            <w:pPr>
              <w:ind w:firstLine="0"/>
              <w:jc w:val="center"/>
              <w:rPr>
                <w:b/>
                <w:sz w:val="24"/>
                <w:szCs w:val="24"/>
                <w:lang w:val="ro-RO"/>
              </w:rPr>
            </w:pPr>
          </w:p>
        </w:tc>
        <w:tc>
          <w:tcPr>
            <w:tcW w:w="1559" w:type="dxa"/>
          </w:tcPr>
          <w:p w14:paraId="4C0F6671" w14:textId="77777777" w:rsidR="0096395B" w:rsidRPr="00E01A5A" w:rsidRDefault="0096395B" w:rsidP="00484DF6">
            <w:pPr>
              <w:ind w:firstLine="0"/>
              <w:jc w:val="center"/>
              <w:rPr>
                <w:b/>
                <w:sz w:val="24"/>
                <w:szCs w:val="24"/>
                <w:lang w:val="ro-RO"/>
              </w:rPr>
            </w:pPr>
          </w:p>
        </w:tc>
      </w:tr>
      <w:tr w:rsidR="0096395B" w:rsidRPr="00E01A5A" w14:paraId="3338B7E6" w14:textId="77777777" w:rsidTr="00AB7756">
        <w:tc>
          <w:tcPr>
            <w:tcW w:w="4820" w:type="dxa"/>
          </w:tcPr>
          <w:p w14:paraId="139F5D46" w14:textId="77777777" w:rsidR="00A55002" w:rsidRPr="00E01A5A" w:rsidRDefault="00A55002"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26</w:t>
            </w:r>
          </w:p>
          <w:p w14:paraId="63CA152D" w14:textId="77777777" w:rsidR="00A55002" w:rsidRPr="00E01A5A" w:rsidRDefault="00A55002" w:rsidP="00484DF6">
            <w:pPr>
              <w:shd w:val="clear" w:color="auto" w:fill="FFFFFF"/>
              <w:ind w:firstLine="0"/>
              <w:jc w:val="center"/>
              <w:rPr>
                <w:b/>
                <w:bCs/>
                <w:sz w:val="24"/>
                <w:szCs w:val="24"/>
              </w:rPr>
            </w:pPr>
            <w:proofErr w:type="spellStart"/>
            <w:r w:rsidRPr="00E01A5A">
              <w:rPr>
                <w:b/>
                <w:bCs/>
                <w:sz w:val="24"/>
                <w:szCs w:val="24"/>
              </w:rPr>
              <w:t>Cereri</w:t>
            </w:r>
            <w:proofErr w:type="spellEnd"/>
            <w:r w:rsidRPr="00E01A5A">
              <w:rPr>
                <w:b/>
                <w:bCs/>
                <w:sz w:val="24"/>
                <w:szCs w:val="24"/>
              </w:rPr>
              <w:t xml:space="preserve"> de </w:t>
            </w:r>
            <w:proofErr w:type="spellStart"/>
            <w:r w:rsidRPr="00E01A5A">
              <w:rPr>
                <w:b/>
                <w:bCs/>
                <w:sz w:val="24"/>
                <w:szCs w:val="24"/>
              </w:rPr>
              <w:t>executare</w:t>
            </w:r>
            <w:proofErr w:type="spellEnd"/>
            <w:r w:rsidRPr="00E01A5A">
              <w:rPr>
                <w:b/>
                <w:bCs/>
                <w:sz w:val="24"/>
                <w:szCs w:val="24"/>
              </w:rPr>
              <w:t xml:space="preserve"> a </w:t>
            </w:r>
            <w:proofErr w:type="spellStart"/>
            <w:r w:rsidRPr="00E01A5A">
              <w:rPr>
                <w:b/>
                <w:bCs/>
                <w:sz w:val="24"/>
                <w:szCs w:val="24"/>
              </w:rPr>
              <w:t>deciziilor</w:t>
            </w:r>
            <w:proofErr w:type="spellEnd"/>
            <w:r w:rsidRPr="00E01A5A">
              <w:rPr>
                <w:b/>
                <w:bCs/>
                <w:sz w:val="24"/>
                <w:szCs w:val="24"/>
              </w:rPr>
              <w:t xml:space="preserve"> de </w:t>
            </w:r>
            <w:proofErr w:type="spellStart"/>
            <w:r w:rsidRPr="00E01A5A">
              <w:rPr>
                <w:b/>
                <w:bCs/>
                <w:sz w:val="24"/>
                <w:szCs w:val="24"/>
              </w:rPr>
              <w:t>impunere</w:t>
            </w:r>
            <w:proofErr w:type="spellEnd"/>
            <w:r w:rsidRPr="00E01A5A">
              <w:rPr>
                <w:b/>
                <w:bCs/>
                <w:sz w:val="24"/>
                <w:szCs w:val="24"/>
              </w:rPr>
              <w:t xml:space="preserve"> a </w:t>
            </w:r>
            <w:proofErr w:type="spellStart"/>
            <w:r w:rsidRPr="00E01A5A">
              <w:rPr>
                <w:b/>
                <w:bCs/>
                <w:sz w:val="24"/>
                <w:szCs w:val="24"/>
              </w:rPr>
              <w:t>unor</w:t>
            </w:r>
            <w:proofErr w:type="spellEnd"/>
            <w:r w:rsidRPr="00E01A5A">
              <w:rPr>
                <w:b/>
                <w:bCs/>
                <w:sz w:val="24"/>
                <w:szCs w:val="24"/>
              </w:rPr>
              <w:t xml:space="preserve"> </w:t>
            </w:r>
            <w:proofErr w:type="spellStart"/>
            <w:r w:rsidRPr="00E01A5A">
              <w:rPr>
                <w:b/>
                <w:bCs/>
                <w:sz w:val="24"/>
                <w:szCs w:val="24"/>
              </w:rPr>
              <w:t>amenzi</w:t>
            </w:r>
            <w:proofErr w:type="spellEnd"/>
            <w:r w:rsidRPr="00E01A5A">
              <w:rPr>
                <w:b/>
                <w:bCs/>
                <w:sz w:val="24"/>
                <w:szCs w:val="24"/>
              </w:rPr>
              <w:t xml:space="preserve"> </w:t>
            </w:r>
            <w:proofErr w:type="spellStart"/>
            <w:r w:rsidRPr="00E01A5A">
              <w:rPr>
                <w:b/>
                <w:bCs/>
                <w:sz w:val="24"/>
                <w:szCs w:val="24"/>
              </w:rPr>
              <w:t>sau</w:t>
            </w:r>
            <w:proofErr w:type="spellEnd"/>
            <w:r w:rsidRPr="00E01A5A">
              <w:rPr>
                <w:b/>
                <w:bCs/>
                <w:sz w:val="24"/>
                <w:szCs w:val="24"/>
              </w:rPr>
              <w:t xml:space="preserve"> a </w:t>
            </w:r>
            <w:proofErr w:type="spellStart"/>
            <w:r w:rsidRPr="00E01A5A">
              <w:rPr>
                <w:b/>
                <w:bCs/>
                <w:sz w:val="24"/>
                <w:szCs w:val="24"/>
              </w:rPr>
              <w:t>unor</w:t>
            </w:r>
            <w:proofErr w:type="spellEnd"/>
            <w:r w:rsidRPr="00E01A5A">
              <w:rPr>
                <w:b/>
                <w:bCs/>
                <w:sz w:val="24"/>
                <w:szCs w:val="24"/>
              </w:rPr>
              <w:t xml:space="preserve"> </w:t>
            </w:r>
            <w:proofErr w:type="spellStart"/>
            <w:r w:rsidRPr="00E01A5A">
              <w:rPr>
                <w:b/>
                <w:bCs/>
                <w:sz w:val="24"/>
                <w:szCs w:val="24"/>
              </w:rPr>
              <w:t>penalități</w:t>
            </w:r>
            <w:proofErr w:type="spellEnd"/>
            <w:r w:rsidRPr="00E01A5A">
              <w:rPr>
                <w:b/>
                <w:bCs/>
                <w:sz w:val="24"/>
                <w:szCs w:val="24"/>
              </w:rPr>
              <w:t xml:space="preserve"> cu </w:t>
            </w:r>
            <w:proofErr w:type="spellStart"/>
            <w:r w:rsidRPr="00E01A5A">
              <w:rPr>
                <w:b/>
                <w:bCs/>
                <w:sz w:val="24"/>
                <w:szCs w:val="24"/>
              </w:rPr>
              <w:t>titlu</w:t>
            </w:r>
            <w:proofErr w:type="spellEnd"/>
            <w:r w:rsidRPr="00E01A5A">
              <w:rPr>
                <w:b/>
                <w:bCs/>
                <w:sz w:val="24"/>
                <w:szCs w:val="24"/>
              </w:rPr>
              <w:t xml:space="preserve"> </w:t>
            </w:r>
            <w:proofErr w:type="spellStart"/>
            <w:r w:rsidRPr="00E01A5A">
              <w:rPr>
                <w:b/>
                <w:bCs/>
                <w:sz w:val="24"/>
                <w:szCs w:val="24"/>
              </w:rPr>
              <w:t>cominatoriu</w:t>
            </w:r>
            <w:proofErr w:type="spellEnd"/>
          </w:p>
          <w:p w14:paraId="5A9B5BE1" w14:textId="77777777" w:rsidR="00A55002" w:rsidRPr="00E01A5A" w:rsidRDefault="00A55002"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la </w:t>
            </w:r>
            <w:proofErr w:type="spellStart"/>
            <w:r w:rsidRPr="00E01A5A">
              <w:rPr>
                <w:sz w:val="24"/>
                <w:szCs w:val="24"/>
              </w:rPr>
              <w:t>cererea</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solicitante</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w:t>
            </w:r>
            <w:proofErr w:type="spellStart"/>
            <w:r w:rsidRPr="00E01A5A">
              <w:rPr>
                <w:sz w:val="24"/>
                <w:szCs w:val="24"/>
              </w:rPr>
              <w:t>execută</w:t>
            </w:r>
            <w:proofErr w:type="spellEnd"/>
            <w:r w:rsidRPr="00E01A5A">
              <w:rPr>
                <w:sz w:val="24"/>
                <w:szCs w:val="24"/>
              </w:rPr>
              <w:t xml:space="preserve"> </w:t>
            </w:r>
            <w:proofErr w:type="spellStart"/>
            <w:r w:rsidRPr="00E01A5A">
              <w:rPr>
                <w:sz w:val="24"/>
                <w:szCs w:val="24"/>
              </w:rPr>
              <w:t>deciziile</w:t>
            </w:r>
            <w:proofErr w:type="spellEnd"/>
            <w:r w:rsidRPr="00E01A5A">
              <w:rPr>
                <w:sz w:val="24"/>
                <w:szCs w:val="24"/>
              </w:rPr>
              <w:t xml:space="preserve"> de </w:t>
            </w:r>
            <w:proofErr w:type="spellStart"/>
            <w:r w:rsidRPr="00E01A5A">
              <w:rPr>
                <w:sz w:val="24"/>
                <w:szCs w:val="24"/>
              </w:rPr>
              <w:t>impunere</w:t>
            </w:r>
            <w:proofErr w:type="spellEnd"/>
            <w:r w:rsidRPr="00E01A5A">
              <w:rPr>
                <w:sz w:val="24"/>
                <w:szCs w:val="24"/>
              </w:rPr>
              <w:t xml:space="preserve"> a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amenzi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a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penalități</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 xml:space="preserve">, </w:t>
            </w:r>
            <w:proofErr w:type="spellStart"/>
            <w:r w:rsidRPr="00E01A5A">
              <w:rPr>
                <w:sz w:val="24"/>
                <w:szCs w:val="24"/>
              </w:rPr>
              <w:t>adoptate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articolele</w:t>
            </w:r>
            <w:proofErr w:type="spellEnd"/>
            <w:r w:rsidRPr="00E01A5A">
              <w:rPr>
                <w:sz w:val="24"/>
                <w:szCs w:val="24"/>
              </w:rPr>
              <w:t xml:space="preserve"> 13 </w:t>
            </w:r>
            <w:proofErr w:type="spellStart"/>
            <w:r w:rsidRPr="00E01A5A">
              <w:rPr>
                <w:sz w:val="24"/>
                <w:szCs w:val="24"/>
              </w:rPr>
              <w:t>și</w:t>
            </w:r>
            <w:proofErr w:type="spellEnd"/>
            <w:r w:rsidRPr="00E01A5A">
              <w:rPr>
                <w:sz w:val="24"/>
                <w:szCs w:val="24"/>
              </w:rPr>
              <w:t xml:space="preserve"> 16 de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solicitantă</w:t>
            </w:r>
            <w:proofErr w:type="spellEnd"/>
            <w:r w:rsidRPr="00E01A5A">
              <w:rPr>
                <w:sz w:val="24"/>
                <w:szCs w:val="24"/>
              </w:rPr>
              <w:t xml:space="preserve">. </w:t>
            </w:r>
            <w:proofErr w:type="spellStart"/>
            <w:r w:rsidRPr="00E01A5A">
              <w:rPr>
                <w:sz w:val="24"/>
                <w:szCs w:val="24"/>
              </w:rPr>
              <w:t>Acest</w:t>
            </w:r>
            <w:proofErr w:type="spellEnd"/>
            <w:r w:rsidRPr="00E01A5A">
              <w:rPr>
                <w:sz w:val="24"/>
                <w:szCs w:val="24"/>
              </w:rPr>
              <w:t xml:space="preserve"> </w:t>
            </w:r>
            <w:proofErr w:type="spellStart"/>
            <w:r w:rsidRPr="00E01A5A">
              <w:rPr>
                <w:sz w:val="24"/>
                <w:szCs w:val="24"/>
              </w:rPr>
              <w:t>lucru</w:t>
            </w:r>
            <w:proofErr w:type="spellEnd"/>
            <w:r w:rsidRPr="00E01A5A">
              <w:rPr>
                <w:sz w:val="24"/>
                <w:szCs w:val="24"/>
              </w:rPr>
              <w:t xml:space="preserve"> se </w:t>
            </w:r>
            <w:proofErr w:type="spellStart"/>
            <w:r w:rsidRPr="00E01A5A">
              <w:rPr>
                <w:sz w:val="24"/>
                <w:szCs w:val="24"/>
              </w:rPr>
              <w:t>aplică</w:t>
            </w:r>
            <w:proofErr w:type="spellEnd"/>
            <w:r w:rsidRPr="00E01A5A">
              <w:rPr>
                <w:sz w:val="24"/>
                <w:szCs w:val="24"/>
              </w:rPr>
              <w:t xml:space="preserve"> </w:t>
            </w:r>
            <w:proofErr w:type="spellStart"/>
            <w:r w:rsidRPr="00E01A5A">
              <w:rPr>
                <w:sz w:val="24"/>
                <w:szCs w:val="24"/>
              </w:rPr>
              <w:t>doar</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măsura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după</w:t>
            </w:r>
            <w:proofErr w:type="spellEnd"/>
            <w:r w:rsidRPr="00E01A5A">
              <w:rPr>
                <w:sz w:val="24"/>
                <w:szCs w:val="24"/>
              </w:rPr>
              <w:t xml:space="preserve"> </w:t>
            </w:r>
            <w:proofErr w:type="spellStart"/>
            <w:r w:rsidRPr="00E01A5A">
              <w:rPr>
                <w:sz w:val="24"/>
                <w:szCs w:val="24"/>
              </w:rPr>
              <w:t>ce</w:t>
            </w:r>
            <w:proofErr w:type="spellEnd"/>
            <w:r w:rsidRPr="00E01A5A">
              <w:rPr>
                <w:sz w:val="24"/>
                <w:szCs w:val="24"/>
              </w:rPr>
              <w:t xml:space="preserve"> a </w:t>
            </w:r>
            <w:proofErr w:type="spellStart"/>
            <w:r w:rsidRPr="00E01A5A">
              <w:rPr>
                <w:sz w:val="24"/>
                <w:szCs w:val="24"/>
              </w:rPr>
              <w:t>depus</w:t>
            </w:r>
            <w:proofErr w:type="spellEnd"/>
            <w:r w:rsidRPr="00E01A5A">
              <w:rPr>
                <w:sz w:val="24"/>
                <w:szCs w:val="24"/>
              </w:rPr>
              <w:t xml:space="preserve"> </w:t>
            </w:r>
            <w:proofErr w:type="spellStart"/>
            <w:r w:rsidRPr="00E01A5A">
              <w:rPr>
                <w:sz w:val="24"/>
                <w:szCs w:val="24"/>
              </w:rPr>
              <w:t>eforturi</w:t>
            </w:r>
            <w:proofErr w:type="spellEnd"/>
            <w:r w:rsidRPr="00E01A5A">
              <w:rPr>
                <w:sz w:val="24"/>
                <w:szCs w:val="24"/>
              </w:rPr>
              <w:t xml:space="preserve"> </w:t>
            </w:r>
            <w:proofErr w:type="spellStart"/>
            <w:r w:rsidRPr="00E01A5A">
              <w:rPr>
                <w:sz w:val="24"/>
                <w:szCs w:val="24"/>
              </w:rPr>
              <w:t>rezonabile</w:t>
            </w:r>
            <w:proofErr w:type="spellEnd"/>
            <w:r w:rsidRPr="00E01A5A">
              <w:rPr>
                <w:sz w:val="24"/>
                <w:szCs w:val="24"/>
              </w:rPr>
              <w:t xml:space="preserve"> pe </w:t>
            </w:r>
            <w:proofErr w:type="spellStart"/>
            <w:r w:rsidRPr="00E01A5A">
              <w:rPr>
                <w:sz w:val="24"/>
                <w:szCs w:val="24"/>
              </w:rPr>
              <w:t>propriul</w:t>
            </w:r>
            <w:proofErr w:type="spellEnd"/>
            <w:r w:rsidRPr="00E01A5A">
              <w:rPr>
                <w:sz w:val="24"/>
                <w:szCs w:val="24"/>
              </w:rPr>
              <w:t xml:space="preserve"> </w:t>
            </w:r>
            <w:proofErr w:type="spellStart"/>
            <w:r w:rsidRPr="00E01A5A">
              <w:rPr>
                <w:sz w:val="24"/>
                <w:szCs w:val="24"/>
              </w:rPr>
              <w:t>său</w:t>
            </w:r>
            <w:proofErr w:type="spellEnd"/>
            <w:r w:rsidRPr="00E01A5A">
              <w:rPr>
                <w:sz w:val="24"/>
                <w:szCs w:val="24"/>
              </w:rPr>
              <w:t xml:space="preserve"> </w:t>
            </w:r>
            <w:proofErr w:type="spellStart"/>
            <w:r w:rsidRPr="00E01A5A">
              <w:rPr>
                <w:sz w:val="24"/>
                <w:szCs w:val="24"/>
              </w:rPr>
              <w:t>teritoriu</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solicitantă</w:t>
            </w:r>
            <w:proofErr w:type="spellEnd"/>
            <w:r w:rsidRPr="00E01A5A">
              <w:rPr>
                <w:sz w:val="24"/>
                <w:szCs w:val="24"/>
              </w:rPr>
              <w:t xml:space="preserve"> a </w:t>
            </w:r>
            <w:proofErr w:type="spellStart"/>
            <w:r w:rsidRPr="00E01A5A">
              <w:rPr>
                <w:sz w:val="24"/>
                <w:szCs w:val="24"/>
              </w:rPr>
              <w:t>stabilit</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întreprinderea</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asocierea</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căreia</w:t>
            </w:r>
            <w:proofErr w:type="spellEnd"/>
            <w:r w:rsidRPr="00E01A5A">
              <w:rPr>
                <w:sz w:val="24"/>
                <w:szCs w:val="24"/>
              </w:rPr>
              <w:t xml:space="preserve"> </w:t>
            </w:r>
            <w:proofErr w:type="spellStart"/>
            <w:r w:rsidRPr="00E01A5A">
              <w:rPr>
                <w:sz w:val="24"/>
                <w:szCs w:val="24"/>
              </w:rPr>
              <w:t>i</w:t>
            </w:r>
            <w:proofErr w:type="spellEnd"/>
            <w:r w:rsidRPr="00E01A5A">
              <w:rPr>
                <w:sz w:val="24"/>
                <w:szCs w:val="24"/>
              </w:rPr>
              <w:t xml:space="preserve"> se </w:t>
            </w:r>
            <w:proofErr w:type="spellStart"/>
            <w:r w:rsidRPr="00E01A5A">
              <w:rPr>
                <w:sz w:val="24"/>
                <w:szCs w:val="24"/>
              </w:rPr>
              <w:t>impune</w:t>
            </w:r>
            <w:proofErr w:type="spellEnd"/>
            <w:r w:rsidRPr="00E01A5A">
              <w:rPr>
                <w:sz w:val="24"/>
                <w:szCs w:val="24"/>
              </w:rPr>
              <w:t xml:space="preserve"> </w:t>
            </w:r>
            <w:proofErr w:type="spellStart"/>
            <w:r w:rsidRPr="00E01A5A">
              <w:rPr>
                <w:sz w:val="24"/>
                <w:szCs w:val="24"/>
              </w:rPr>
              <w:t>amenda</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penalitatea</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 xml:space="preserve"> nu </w:t>
            </w:r>
            <w:proofErr w:type="spellStart"/>
            <w:r w:rsidRPr="00E01A5A">
              <w:rPr>
                <w:sz w:val="24"/>
                <w:szCs w:val="24"/>
              </w:rPr>
              <w:t>dispune</w:t>
            </w:r>
            <w:proofErr w:type="spellEnd"/>
            <w:r w:rsidRPr="00E01A5A">
              <w:rPr>
                <w:sz w:val="24"/>
                <w:szCs w:val="24"/>
              </w:rPr>
              <w:t xml:space="preserve"> de active </w:t>
            </w:r>
            <w:proofErr w:type="spellStart"/>
            <w:r w:rsidRPr="00E01A5A">
              <w:rPr>
                <w:sz w:val="24"/>
                <w:szCs w:val="24"/>
              </w:rPr>
              <w:t>suficiente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statul</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al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solicitante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a </w:t>
            </w:r>
            <w:proofErr w:type="spellStart"/>
            <w:r w:rsidRPr="00E01A5A">
              <w:rPr>
                <w:sz w:val="24"/>
                <w:szCs w:val="24"/>
              </w:rPr>
              <w:t>permite</w:t>
            </w:r>
            <w:proofErr w:type="spellEnd"/>
            <w:r w:rsidRPr="00E01A5A">
              <w:rPr>
                <w:sz w:val="24"/>
                <w:szCs w:val="24"/>
              </w:rPr>
              <w:t xml:space="preserve"> </w:t>
            </w:r>
            <w:proofErr w:type="spellStart"/>
            <w:r w:rsidRPr="00E01A5A">
              <w:rPr>
                <w:sz w:val="24"/>
                <w:szCs w:val="24"/>
              </w:rPr>
              <w:t>recuperarea</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amenzi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penalități</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w:t>
            </w:r>
          </w:p>
          <w:p w14:paraId="15209C3C" w14:textId="77777777" w:rsidR="00A55002" w:rsidRPr="00E01A5A" w:rsidRDefault="00A55002" w:rsidP="00484DF6">
            <w:pPr>
              <w:shd w:val="clear" w:color="auto" w:fill="FFFFFF"/>
              <w:ind w:firstLine="0"/>
              <w:rPr>
                <w:sz w:val="24"/>
                <w:szCs w:val="24"/>
              </w:rPr>
            </w:pPr>
            <w:r w:rsidRPr="00E01A5A">
              <w:rPr>
                <w:sz w:val="24"/>
                <w:szCs w:val="24"/>
              </w:rPr>
              <w:lastRenderedPageBreak/>
              <w:t>(2)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cazurile</w:t>
            </w:r>
            <w:proofErr w:type="spellEnd"/>
            <w:r w:rsidRPr="00E01A5A">
              <w:rPr>
                <w:sz w:val="24"/>
                <w:szCs w:val="24"/>
              </w:rPr>
              <w:t xml:space="preserve"> care nu fac </w:t>
            </w:r>
            <w:proofErr w:type="spellStart"/>
            <w:r w:rsidRPr="00E01A5A">
              <w:rPr>
                <w:sz w:val="24"/>
                <w:szCs w:val="24"/>
              </w:rPr>
              <w:t>obiectul</w:t>
            </w:r>
            <w:proofErr w:type="spellEnd"/>
            <w:r w:rsidRPr="00E01A5A">
              <w:rPr>
                <w:sz w:val="24"/>
                <w:szCs w:val="24"/>
              </w:rPr>
              <w:t xml:space="preserve"> </w:t>
            </w:r>
            <w:proofErr w:type="spellStart"/>
            <w:r w:rsidRPr="00E01A5A">
              <w:rPr>
                <w:sz w:val="24"/>
                <w:szCs w:val="24"/>
              </w:rPr>
              <w:t>alineatului</w:t>
            </w:r>
            <w:proofErr w:type="spellEnd"/>
            <w:r w:rsidRPr="00E01A5A">
              <w:rPr>
                <w:sz w:val="24"/>
                <w:szCs w:val="24"/>
              </w:rPr>
              <w:t xml:space="preserve"> (1) de la </w:t>
            </w:r>
            <w:proofErr w:type="spellStart"/>
            <w:r w:rsidRPr="00E01A5A">
              <w:rPr>
                <w:sz w:val="24"/>
                <w:szCs w:val="24"/>
              </w:rPr>
              <w:t>prezentul</w:t>
            </w:r>
            <w:proofErr w:type="spellEnd"/>
            <w:r w:rsidRPr="00E01A5A">
              <w:rPr>
                <w:sz w:val="24"/>
                <w:szCs w:val="24"/>
              </w:rPr>
              <w:t xml:space="preserve"> </w:t>
            </w:r>
            <w:proofErr w:type="spellStart"/>
            <w:r w:rsidRPr="00E01A5A">
              <w:rPr>
                <w:sz w:val="24"/>
                <w:szCs w:val="24"/>
              </w:rPr>
              <w:t>articol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special </w:t>
            </w:r>
            <w:proofErr w:type="spellStart"/>
            <w:r w:rsidRPr="00E01A5A">
              <w:rPr>
                <w:sz w:val="24"/>
                <w:szCs w:val="24"/>
              </w:rPr>
              <w:t>cazurile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întreprinderea</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asocierea</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căreia</w:t>
            </w:r>
            <w:proofErr w:type="spellEnd"/>
            <w:r w:rsidRPr="00E01A5A">
              <w:rPr>
                <w:sz w:val="24"/>
                <w:szCs w:val="24"/>
              </w:rPr>
              <w:t xml:space="preserve"> </w:t>
            </w:r>
            <w:proofErr w:type="spellStart"/>
            <w:r w:rsidRPr="00E01A5A">
              <w:rPr>
                <w:sz w:val="24"/>
                <w:szCs w:val="24"/>
              </w:rPr>
              <w:t>i</w:t>
            </w:r>
            <w:proofErr w:type="spellEnd"/>
            <w:r w:rsidRPr="00E01A5A">
              <w:rPr>
                <w:sz w:val="24"/>
                <w:szCs w:val="24"/>
              </w:rPr>
              <w:t xml:space="preserve"> se </w:t>
            </w:r>
            <w:proofErr w:type="spellStart"/>
            <w:r w:rsidRPr="00E01A5A">
              <w:rPr>
                <w:sz w:val="24"/>
                <w:szCs w:val="24"/>
              </w:rPr>
              <w:t>impune</w:t>
            </w:r>
            <w:proofErr w:type="spellEnd"/>
            <w:r w:rsidRPr="00E01A5A">
              <w:rPr>
                <w:sz w:val="24"/>
                <w:szCs w:val="24"/>
              </w:rPr>
              <w:t xml:space="preserve"> </w:t>
            </w:r>
            <w:proofErr w:type="spellStart"/>
            <w:r w:rsidRPr="00E01A5A">
              <w:rPr>
                <w:sz w:val="24"/>
                <w:szCs w:val="24"/>
              </w:rPr>
              <w:t>amenda</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penalitatea</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 xml:space="preserve"> nu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stabilită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statul</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al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solicitante</w:t>
            </w:r>
            <w:proofErr w:type="spellEnd"/>
            <w:r w:rsidRPr="00E01A5A">
              <w:rPr>
                <w:sz w:val="24"/>
                <w:szCs w:val="24"/>
              </w:rPr>
              <w:t xml:space="preserve">,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w:t>
            </w:r>
            <w:proofErr w:type="spellStart"/>
            <w:r w:rsidRPr="00E01A5A">
              <w:rPr>
                <w:sz w:val="24"/>
                <w:szCs w:val="24"/>
              </w:rPr>
              <w:t>prevăd</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w:t>
            </w:r>
            <w:proofErr w:type="spellStart"/>
            <w:r w:rsidRPr="00E01A5A">
              <w:rPr>
                <w:sz w:val="24"/>
                <w:szCs w:val="24"/>
              </w:rPr>
              <w:t>poate</w:t>
            </w:r>
            <w:proofErr w:type="spellEnd"/>
            <w:r w:rsidRPr="00E01A5A">
              <w:rPr>
                <w:sz w:val="24"/>
                <w:szCs w:val="24"/>
              </w:rPr>
              <w:t xml:space="preserve"> </w:t>
            </w:r>
            <w:proofErr w:type="spellStart"/>
            <w:r w:rsidRPr="00E01A5A">
              <w:rPr>
                <w:sz w:val="24"/>
                <w:szCs w:val="24"/>
              </w:rPr>
              <w:t>executa</w:t>
            </w:r>
            <w:proofErr w:type="spellEnd"/>
            <w:r w:rsidRPr="00E01A5A">
              <w:rPr>
                <w:sz w:val="24"/>
                <w:szCs w:val="24"/>
              </w:rPr>
              <w:t xml:space="preserve"> </w:t>
            </w:r>
            <w:proofErr w:type="spellStart"/>
            <w:r w:rsidRPr="00E01A5A">
              <w:rPr>
                <w:sz w:val="24"/>
                <w:szCs w:val="24"/>
              </w:rPr>
              <w:t>deciziile</w:t>
            </w:r>
            <w:proofErr w:type="spellEnd"/>
            <w:r w:rsidRPr="00E01A5A">
              <w:rPr>
                <w:sz w:val="24"/>
                <w:szCs w:val="24"/>
              </w:rPr>
              <w:t xml:space="preserve"> de </w:t>
            </w:r>
            <w:proofErr w:type="spellStart"/>
            <w:r w:rsidRPr="00E01A5A">
              <w:rPr>
                <w:sz w:val="24"/>
                <w:szCs w:val="24"/>
              </w:rPr>
              <w:t>impunere</w:t>
            </w:r>
            <w:proofErr w:type="spellEnd"/>
            <w:r w:rsidRPr="00E01A5A">
              <w:rPr>
                <w:sz w:val="24"/>
                <w:szCs w:val="24"/>
              </w:rPr>
              <w:t xml:space="preserve"> a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amenzi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a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penalități</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 xml:space="preserve"> </w:t>
            </w:r>
            <w:proofErr w:type="spellStart"/>
            <w:r w:rsidRPr="00E01A5A">
              <w:rPr>
                <w:sz w:val="24"/>
                <w:szCs w:val="24"/>
              </w:rPr>
              <w:t>adoptate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articolele</w:t>
            </w:r>
            <w:proofErr w:type="spellEnd"/>
            <w:r w:rsidRPr="00E01A5A">
              <w:rPr>
                <w:sz w:val="24"/>
                <w:szCs w:val="24"/>
              </w:rPr>
              <w:t xml:space="preserve"> 13 </w:t>
            </w:r>
            <w:proofErr w:type="spellStart"/>
            <w:r w:rsidRPr="00E01A5A">
              <w:rPr>
                <w:sz w:val="24"/>
                <w:szCs w:val="24"/>
              </w:rPr>
              <w:t>și</w:t>
            </w:r>
            <w:proofErr w:type="spellEnd"/>
            <w:r w:rsidRPr="00E01A5A">
              <w:rPr>
                <w:sz w:val="24"/>
                <w:szCs w:val="24"/>
              </w:rPr>
              <w:t xml:space="preserve"> 16 de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solicitantă</w:t>
            </w:r>
            <w:proofErr w:type="spellEnd"/>
            <w:r w:rsidRPr="00E01A5A">
              <w:rPr>
                <w:sz w:val="24"/>
                <w:szCs w:val="24"/>
              </w:rPr>
              <w:t xml:space="preserve">,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solicitantă</w:t>
            </w:r>
            <w:proofErr w:type="spellEnd"/>
            <w:r w:rsidRPr="00E01A5A">
              <w:rPr>
                <w:sz w:val="24"/>
                <w:szCs w:val="24"/>
              </w:rPr>
              <w:t xml:space="preserve"> o cere.</w:t>
            </w:r>
          </w:p>
          <w:p w14:paraId="1F1666F1" w14:textId="77777777" w:rsidR="00A55002" w:rsidRPr="00E01A5A" w:rsidRDefault="00A55002" w:rsidP="00484DF6">
            <w:pPr>
              <w:shd w:val="clear" w:color="auto" w:fill="FFFFFF"/>
              <w:ind w:firstLine="0"/>
              <w:rPr>
                <w:sz w:val="24"/>
                <w:szCs w:val="24"/>
              </w:rPr>
            </w:pP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sensul</w:t>
            </w:r>
            <w:proofErr w:type="spellEnd"/>
            <w:r w:rsidRPr="00E01A5A">
              <w:rPr>
                <w:sz w:val="24"/>
                <w:szCs w:val="24"/>
              </w:rPr>
              <w:t xml:space="preserve"> </w:t>
            </w:r>
            <w:proofErr w:type="spellStart"/>
            <w:r w:rsidRPr="00E01A5A">
              <w:rPr>
                <w:sz w:val="24"/>
                <w:szCs w:val="24"/>
              </w:rPr>
              <w:t>prezentului</w:t>
            </w:r>
            <w:proofErr w:type="spellEnd"/>
            <w:r w:rsidRPr="00E01A5A">
              <w:rPr>
                <w:sz w:val="24"/>
                <w:szCs w:val="24"/>
              </w:rPr>
              <w:t xml:space="preserve"> </w:t>
            </w:r>
            <w:proofErr w:type="spellStart"/>
            <w:r w:rsidRPr="00E01A5A">
              <w:rPr>
                <w:sz w:val="24"/>
                <w:szCs w:val="24"/>
              </w:rPr>
              <w:t>alineat</w:t>
            </w:r>
            <w:proofErr w:type="spellEnd"/>
            <w:r w:rsidRPr="00E01A5A">
              <w:rPr>
                <w:sz w:val="24"/>
                <w:szCs w:val="24"/>
              </w:rPr>
              <w:t xml:space="preserve">, nu se </w:t>
            </w:r>
            <w:proofErr w:type="spellStart"/>
            <w:r w:rsidRPr="00E01A5A">
              <w:rPr>
                <w:sz w:val="24"/>
                <w:szCs w:val="24"/>
              </w:rPr>
              <w:t>aplică</w:t>
            </w:r>
            <w:proofErr w:type="spellEnd"/>
            <w:r w:rsidRPr="00E01A5A">
              <w:rPr>
                <w:sz w:val="24"/>
                <w:szCs w:val="24"/>
              </w:rPr>
              <w:t xml:space="preserve"> </w:t>
            </w:r>
            <w:proofErr w:type="spellStart"/>
            <w:r w:rsidRPr="00E01A5A">
              <w:rPr>
                <w:sz w:val="24"/>
                <w:szCs w:val="24"/>
              </w:rPr>
              <w:t>articolul</w:t>
            </w:r>
            <w:proofErr w:type="spellEnd"/>
            <w:r w:rsidRPr="00E01A5A">
              <w:rPr>
                <w:sz w:val="24"/>
                <w:szCs w:val="24"/>
              </w:rPr>
              <w:t xml:space="preserve"> 27 </w:t>
            </w:r>
            <w:proofErr w:type="spellStart"/>
            <w:r w:rsidRPr="00E01A5A">
              <w:rPr>
                <w:sz w:val="24"/>
                <w:szCs w:val="24"/>
              </w:rPr>
              <w:t>alineatul</w:t>
            </w:r>
            <w:proofErr w:type="spellEnd"/>
            <w:r w:rsidRPr="00E01A5A">
              <w:rPr>
                <w:sz w:val="24"/>
                <w:szCs w:val="24"/>
              </w:rPr>
              <w:t xml:space="preserve"> (3) </w:t>
            </w:r>
            <w:proofErr w:type="spellStart"/>
            <w:r w:rsidRPr="00E01A5A">
              <w:rPr>
                <w:sz w:val="24"/>
                <w:szCs w:val="24"/>
              </w:rPr>
              <w:t>litera</w:t>
            </w:r>
            <w:proofErr w:type="spellEnd"/>
            <w:r w:rsidRPr="00E01A5A">
              <w:rPr>
                <w:sz w:val="24"/>
                <w:szCs w:val="24"/>
              </w:rPr>
              <w:t xml:space="preserve"> (d).</w:t>
            </w:r>
          </w:p>
          <w:p w14:paraId="3977E76B" w14:textId="77777777" w:rsidR="00A55002" w:rsidRPr="00E01A5A" w:rsidRDefault="00A55002" w:rsidP="00484DF6">
            <w:pPr>
              <w:shd w:val="clear" w:color="auto" w:fill="FFFFFF"/>
              <w:ind w:firstLine="0"/>
              <w:rPr>
                <w:sz w:val="24"/>
                <w:szCs w:val="24"/>
              </w:rPr>
            </w:pPr>
            <w:r w:rsidRPr="00E01A5A">
              <w:rPr>
                <w:sz w:val="24"/>
                <w:szCs w:val="24"/>
              </w:rPr>
              <w:t>(3)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solicitantă</w:t>
            </w:r>
            <w:proofErr w:type="spellEnd"/>
            <w:r w:rsidRPr="00E01A5A">
              <w:rPr>
                <w:sz w:val="24"/>
                <w:szCs w:val="24"/>
              </w:rPr>
              <w:t xml:space="preserve"> </w:t>
            </w:r>
            <w:proofErr w:type="spellStart"/>
            <w:r w:rsidRPr="00E01A5A">
              <w:rPr>
                <w:sz w:val="24"/>
                <w:szCs w:val="24"/>
              </w:rPr>
              <w:t>poate</w:t>
            </w:r>
            <w:proofErr w:type="spellEnd"/>
            <w:r w:rsidRPr="00E01A5A">
              <w:rPr>
                <w:sz w:val="24"/>
                <w:szCs w:val="24"/>
              </w:rPr>
              <w:t xml:space="preserve"> cere </w:t>
            </w:r>
            <w:proofErr w:type="spellStart"/>
            <w:r w:rsidRPr="00E01A5A">
              <w:rPr>
                <w:sz w:val="24"/>
                <w:szCs w:val="24"/>
              </w:rPr>
              <w:t>doar</w:t>
            </w:r>
            <w:proofErr w:type="spellEnd"/>
            <w:r w:rsidRPr="00E01A5A">
              <w:rPr>
                <w:sz w:val="24"/>
                <w:szCs w:val="24"/>
              </w:rPr>
              <w:t xml:space="preserve"> </w:t>
            </w:r>
            <w:proofErr w:type="spellStart"/>
            <w:r w:rsidRPr="00E01A5A">
              <w:rPr>
                <w:sz w:val="24"/>
                <w:szCs w:val="24"/>
              </w:rPr>
              <w:t>executarea</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decizii</w:t>
            </w:r>
            <w:proofErr w:type="spellEnd"/>
            <w:r w:rsidRPr="00E01A5A">
              <w:rPr>
                <w:sz w:val="24"/>
                <w:szCs w:val="24"/>
              </w:rPr>
              <w:t xml:space="preserve"> definitive.</w:t>
            </w:r>
          </w:p>
          <w:p w14:paraId="47F5D2BB" w14:textId="77777777" w:rsidR="00A55002" w:rsidRPr="00E01A5A" w:rsidRDefault="00A55002" w:rsidP="00484DF6">
            <w:pPr>
              <w:shd w:val="clear" w:color="auto" w:fill="FFFFFF"/>
              <w:ind w:firstLine="0"/>
              <w:rPr>
                <w:sz w:val="24"/>
                <w:szCs w:val="24"/>
              </w:rPr>
            </w:pPr>
            <w:r w:rsidRPr="00E01A5A">
              <w:rPr>
                <w:sz w:val="24"/>
                <w:szCs w:val="24"/>
              </w:rPr>
              <w:t>(4)   </w:t>
            </w:r>
            <w:proofErr w:type="spellStart"/>
            <w:r w:rsidRPr="00E01A5A">
              <w:rPr>
                <w:sz w:val="24"/>
                <w:szCs w:val="24"/>
              </w:rPr>
              <w:t>Aspectele</w:t>
            </w:r>
            <w:proofErr w:type="spellEnd"/>
            <w:r w:rsidRPr="00E01A5A">
              <w:rPr>
                <w:sz w:val="24"/>
                <w:szCs w:val="24"/>
              </w:rPr>
              <w:t xml:space="preserve"> legate de </w:t>
            </w:r>
            <w:proofErr w:type="spellStart"/>
            <w:r w:rsidRPr="00E01A5A">
              <w:rPr>
                <w:sz w:val="24"/>
                <w:szCs w:val="24"/>
              </w:rPr>
              <w:t>termenele</w:t>
            </w:r>
            <w:proofErr w:type="spellEnd"/>
            <w:r w:rsidRPr="00E01A5A">
              <w:rPr>
                <w:sz w:val="24"/>
                <w:szCs w:val="24"/>
              </w:rPr>
              <w:t xml:space="preserve"> de </w:t>
            </w:r>
            <w:proofErr w:type="spellStart"/>
            <w:r w:rsidRPr="00E01A5A">
              <w:rPr>
                <w:sz w:val="24"/>
                <w:szCs w:val="24"/>
              </w:rPr>
              <w:t>prescripție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executarea</w:t>
            </w:r>
            <w:proofErr w:type="spellEnd"/>
            <w:r w:rsidRPr="00E01A5A">
              <w:rPr>
                <w:sz w:val="24"/>
                <w:szCs w:val="24"/>
              </w:rPr>
              <w:t xml:space="preserve"> </w:t>
            </w:r>
            <w:proofErr w:type="spellStart"/>
            <w:r w:rsidRPr="00E01A5A">
              <w:rPr>
                <w:sz w:val="24"/>
                <w:szCs w:val="24"/>
              </w:rPr>
              <w:t>amenzilor</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a </w:t>
            </w:r>
            <w:proofErr w:type="spellStart"/>
            <w:r w:rsidRPr="00E01A5A">
              <w:rPr>
                <w:sz w:val="24"/>
                <w:szCs w:val="24"/>
              </w:rPr>
              <w:t>penalităților</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 xml:space="preserve"> sunt </w:t>
            </w:r>
            <w:proofErr w:type="spellStart"/>
            <w:r w:rsidRPr="00E01A5A">
              <w:rPr>
                <w:sz w:val="24"/>
                <w:szCs w:val="24"/>
              </w:rPr>
              <w:t>reglementate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dreptul</w:t>
            </w:r>
            <w:proofErr w:type="spellEnd"/>
            <w:r w:rsidRPr="00E01A5A">
              <w:rPr>
                <w:sz w:val="24"/>
                <w:szCs w:val="24"/>
              </w:rPr>
              <w:t xml:space="preserve"> intern al </w:t>
            </w:r>
            <w:proofErr w:type="spellStart"/>
            <w:r w:rsidRPr="00E01A5A">
              <w:rPr>
                <w:sz w:val="24"/>
                <w:szCs w:val="24"/>
              </w:rPr>
              <w:t>statului</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al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solicitante</w:t>
            </w:r>
            <w:proofErr w:type="spellEnd"/>
            <w:r w:rsidRPr="00E01A5A">
              <w:rPr>
                <w:sz w:val="24"/>
                <w:szCs w:val="24"/>
              </w:rPr>
              <w:t>.</w:t>
            </w:r>
          </w:p>
          <w:p w14:paraId="3CA22820" w14:textId="77777777" w:rsidR="0096395B" w:rsidRPr="00E01A5A" w:rsidRDefault="0096395B" w:rsidP="00484DF6">
            <w:pPr>
              <w:ind w:firstLine="0"/>
              <w:jc w:val="center"/>
              <w:rPr>
                <w:b/>
                <w:sz w:val="24"/>
                <w:szCs w:val="24"/>
              </w:rPr>
            </w:pPr>
          </w:p>
        </w:tc>
        <w:tc>
          <w:tcPr>
            <w:tcW w:w="3969" w:type="dxa"/>
          </w:tcPr>
          <w:p w14:paraId="33EA2573" w14:textId="77777777" w:rsidR="0096395B" w:rsidRPr="00E01A5A" w:rsidRDefault="0096395B" w:rsidP="00484DF6">
            <w:pPr>
              <w:ind w:firstLine="0"/>
              <w:jc w:val="center"/>
              <w:rPr>
                <w:b/>
                <w:sz w:val="24"/>
                <w:szCs w:val="24"/>
                <w:lang w:val="ro-RO"/>
              </w:rPr>
            </w:pPr>
          </w:p>
        </w:tc>
        <w:tc>
          <w:tcPr>
            <w:tcW w:w="1559" w:type="dxa"/>
          </w:tcPr>
          <w:p w14:paraId="38AB6DBE" w14:textId="77777777" w:rsidR="004212B7" w:rsidRPr="00E01A5A" w:rsidRDefault="004212B7" w:rsidP="00484DF6">
            <w:pPr>
              <w:ind w:firstLine="0"/>
              <w:jc w:val="center"/>
              <w:rPr>
                <w:sz w:val="24"/>
                <w:szCs w:val="24"/>
                <w:lang w:val="ro-RO"/>
              </w:rPr>
            </w:pPr>
          </w:p>
          <w:p w14:paraId="239DD802" w14:textId="77777777" w:rsidR="004212B7" w:rsidRPr="00E01A5A" w:rsidRDefault="004212B7" w:rsidP="00484DF6">
            <w:pPr>
              <w:ind w:firstLine="0"/>
              <w:jc w:val="center"/>
              <w:rPr>
                <w:sz w:val="24"/>
                <w:szCs w:val="24"/>
                <w:lang w:val="ro-RO"/>
              </w:rPr>
            </w:pPr>
          </w:p>
          <w:p w14:paraId="7974913A" w14:textId="77777777" w:rsidR="004212B7" w:rsidRPr="00E01A5A" w:rsidRDefault="004212B7" w:rsidP="00484DF6">
            <w:pPr>
              <w:ind w:firstLine="0"/>
              <w:jc w:val="center"/>
              <w:rPr>
                <w:sz w:val="24"/>
                <w:szCs w:val="24"/>
                <w:lang w:val="ro-RO"/>
              </w:rPr>
            </w:pPr>
          </w:p>
          <w:p w14:paraId="07F4495F" w14:textId="77777777" w:rsidR="0096395B" w:rsidRPr="00E01A5A" w:rsidRDefault="00A55002" w:rsidP="00484DF6">
            <w:pPr>
              <w:ind w:firstLine="0"/>
              <w:jc w:val="center"/>
              <w:rPr>
                <w:sz w:val="24"/>
                <w:szCs w:val="24"/>
                <w:lang w:val="ro-RO"/>
              </w:rPr>
            </w:pPr>
            <w:r w:rsidRPr="00E01A5A">
              <w:rPr>
                <w:sz w:val="24"/>
                <w:szCs w:val="24"/>
                <w:lang w:val="ro-RO"/>
              </w:rPr>
              <w:t>Prevedere UE neaplicabilă</w:t>
            </w:r>
          </w:p>
        </w:tc>
        <w:tc>
          <w:tcPr>
            <w:tcW w:w="1418" w:type="dxa"/>
          </w:tcPr>
          <w:p w14:paraId="41AF792F" w14:textId="77777777" w:rsidR="0096395B" w:rsidRPr="00E01A5A" w:rsidRDefault="0096395B" w:rsidP="00484DF6">
            <w:pPr>
              <w:ind w:firstLine="0"/>
              <w:jc w:val="center"/>
              <w:rPr>
                <w:b/>
                <w:sz w:val="24"/>
                <w:szCs w:val="24"/>
                <w:lang w:val="ro-RO"/>
              </w:rPr>
            </w:pPr>
          </w:p>
        </w:tc>
        <w:tc>
          <w:tcPr>
            <w:tcW w:w="2268" w:type="dxa"/>
          </w:tcPr>
          <w:p w14:paraId="03C8D858" w14:textId="77777777" w:rsidR="0096395B" w:rsidRPr="00E01A5A" w:rsidRDefault="0096395B" w:rsidP="00484DF6">
            <w:pPr>
              <w:ind w:firstLine="0"/>
              <w:jc w:val="center"/>
              <w:rPr>
                <w:b/>
                <w:sz w:val="24"/>
                <w:szCs w:val="24"/>
                <w:lang w:val="ro-RO"/>
              </w:rPr>
            </w:pPr>
          </w:p>
        </w:tc>
        <w:tc>
          <w:tcPr>
            <w:tcW w:w="1559" w:type="dxa"/>
          </w:tcPr>
          <w:p w14:paraId="4B205A65" w14:textId="77777777" w:rsidR="0096395B" w:rsidRPr="00E01A5A" w:rsidRDefault="0096395B" w:rsidP="00484DF6">
            <w:pPr>
              <w:ind w:firstLine="0"/>
              <w:jc w:val="center"/>
              <w:rPr>
                <w:b/>
                <w:sz w:val="24"/>
                <w:szCs w:val="24"/>
                <w:lang w:val="ro-RO"/>
              </w:rPr>
            </w:pPr>
          </w:p>
        </w:tc>
      </w:tr>
      <w:tr w:rsidR="0096395B" w:rsidRPr="00E01A5A" w14:paraId="3279ECC2" w14:textId="77777777" w:rsidTr="00AB7756">
        <w:tc>
          <w:tcPr>
            <w:tcW w:w="4820" w:type="dxa"/>
          </w:tcPr>
          <w:p w14:paraId="21F3B8EA" w14:textId="77777777" w:rsidR="00455BE8" w:rsidRPr="00E01A5A" w:rsidRDefault="00455BE8"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27</w:t>
            </w:r>
          </w:p>
          <w:p w14:paraId="1E09B1FE" w14:textId="77777777" w:rsidR="00455BE8" w:rsidRPr="00E01A5A" w:rsidRDefault="00455BE8" w:rsidP="00484DF6">
            <w:pPr>
              <w:shd w:val="clear" w:color="auto" w:fill="FFFFFF"/>
              <w:ind w:firstLine="0"/>
              <w:jc w:val="center"/>
              <w:rPr>
                <w:b/>
                <w:bCs/>
                <w:sz w:val="24"/>
                <w:szCs w:val="24"/>
              </w:rPr>
            </w:pPr>
            <w:r w:rsidRPr="00E01A5A">
              <w:rPr>
                <w:b/>
                <w:bCs/>
                <w:sz w:val="24"/>
                <w:szCs w:val="24"/>
              </w:rPr>
              <w:t xml:space="preserve">Principii </w:t>
            </w:r>
            <w:proofErr w:type="spellStart"/>
            <w:r w:rsidRPr="00E01A5A">
              <w:rPr>
                <w:b/>
                <w:bCs/>
                <w:sz w:val="24"/>
                <w:szCs w:val="24"/>
              </w:rPr>
              <w:t>generale</w:t>
            </w:r>
            <w:proofErr w:type="spellEnd"/>
            <w:r w:rsidRPr="00E01A5A">
              <w:rPr>
                <w:b/>
                <w:bCs/>
                <w:sz w:val="24"/>
                <w:szCs w:val="24"/>
              </w:rPr>
              <w:t xml:space="preserve"> ale </w:t>
            </w:r>
            <w:proofErr w:type="spellStart"/>
            <w:r w:rsidRPr="00E01A5A">
              <w:rPr>
                <w:b/>
                <w:bCs/>
                <w:sz w:val="24"/>
                <w:szCs w:val="24"/>
              </w:rPr>
              <w:t>cooperării</w:t>
            </w:r>
            <w:proofErr w:type="spellEnd"/>
          </w:p>
          <w:p w14:paraId="74FE0D99" w14:textId="77777777" w:rsidR="00455BE8" w:rsidRPr="00E01A5A" w:rsidRDefault="00455BE8"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cererile</w:t>
            </w:r>
            <w:proofErr w:type="spellEnd"/>
            <w:r w:rsidRPr="00E01A5A">
              <w:rPr>
                <w:sz w:val="24"/>
                <w:szCs w:val="24"/>
              </w:rPr>
              <w:t xml:space="preserve"> </w:t>
            </w:r>
            <w:proofErr w:type="spellStart"/>
            <w:r w:rsidRPr="00E01A5A">
              <w:rPr>
                <w:sz w:val="24"/>
                <w:szCs w:val="24"/>
              </w:rPr>
              <w:t>menționate</w:t>
            </w:r>
            <w:proofErr w:type="spellEnd"/>
            <w:r w:rsidRPr="00E01A5A">
              <w:rPr>
                <w:sz w:val="24"/>
                <w:szCs w:val="24"/>
              </w:rPr>
              <w:t xml:space="preserve"> la </w:t>
            </w:r>
            <w:proofErr w:type="spellStart"/>
            <w:r w:rsidRPr="00E01A5A">
              <w:rPr>
                <w:sz w:val="24"/>
                <w:szCs w:val="24"/>
              </w:rPr>
              <w:t>articolele</w:t>
            </w:r>
            <w:proofErr w:type="spellEnd"/>
            <w:r w:rsidRPr="00E01A5A">
              <w:rPr>
                <w:sz w:val="24"/>
                <w:szCs w:val="24"/>
              </w:rPr>
              <w:t xml:space="preserve"> 25 </w:t>
            </w:r>
            <w:proofErr w:type="spellStart"/>
            <w:r w:rsidRPr="00E01A5A">
              <w:rPr>
                <w:sz w:val="24"/>
                <w:szCs w:val="24"/>
              </w:rPr>
              <w:t>și</w:t>
            </w:r>
            <w:proofErr w:type="spellEnd"/>
            <w:r w:rsidRPr="00E01A5A">
              <w:rPr>
                <w:sz w:val="24"/>
                <w:szCs w:val="24"/>
              </w:rPr>
              <w:t xml:space="preserve"> 26 sunt </w:t>
            </w:r>
            <w:proofErr w:type="spellStart"/>
            <w:r w:rsidRPr="00E01A5A">
              <w:rPr>
                <w:sz w:val="24"/>
                <w:szCs w:val="24"/>
              </w:rPr>
              <w:t>executate</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dreptul</w:t>
            </w:r>
            <w:proofErr w:type="spellEnd"/>
            <w:r w:rsidRPr="00E01A5A">
              <w:rPr>
                <w:sz w:val="24"/>
                <w:szCs w:val="24"/>
              </w:rPr>
              <w:t xml:space="preserve"> intern al </w:t>
            </w:r>
            <w:proofErr w:type="spellStart"/>
            <w:r w:rsidRPr="00E01A5A">
              <w:rPr>
                <w:sz w:val="24"/>
                <w:szCs w:val="24"/>
              </w:rPr>
              <w:t>statului</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al </w:t>
            </w:r>
            <w:proofErr w:type="spellStart"/>
            <w:r w:rsidRPr="00E01A5A">
              <w:rPr>
                <w:sz w:val="24"/>
                <w:szCs w:val="24"/>
              </w:rPr>
              <w:t>autorității</w:t>
            </w:r>
            <w:proofErr w:type="spellEnd"/>
            <w:r w:rsidRPr="00E01A5A">
              <w:rPr>
                <w:sz w:val="24"/>
                <w:szCs w:val="24"/>
              </w:rPr>
              <w:t xml:space="preserve"> solicitate.</w:t>
            </w:r>
          </w:p>
          <w:p w14:paraId="515CACDA" w14:textId="77777777" w:rsidR="00455BE8" w:rsidRPr="00E01A5A" w:rsidRDefault="00455BE8" w:rsidP="00484DF6">
            <w:pPr>
              <w:shd w:val="clear" w:color="auto" w:fill="FFFFFF"/>
              <w:ind w:firstLine="0"/>
              <w:rPr>
                <w:sz w:val="24"/>
                <w:szCs w:val="24"/>
              </w:rPr>
            </w:pPr>
            <w:r w:rsidRPr="00E01A5A">
              <w:rPr>
                <w:sz w:val="24"/>
                <w:szCs w:val="24"/>
              </w:rPr>
              <w:t>(2)   </w:t>
            </w:r>
            <w:proofErr w:type="spellStart"/>
            <w:r w:rsidRPr="00E01A5A">
              <w:rPr>
                <w:sz w:val="24"/>
                <w:szCs w:val="24"/>
              </w:rPr>
              <w:t>Cererile</w:t>
            </w:r>
            <w:proofErr w:type="spellEnd"/>
            <w:r w:rsidRPr="00E01A5A">
              <w:rPr>
                <w:sz w:val="24"/>
                <w:szCs w:val="24"/>
              </w:rPr>
              <w:t xml:space="preserve"> </w:t>
            </w:r>
            <w:proofErr w:type="spellStart"/>
            <w:r w:rsidRPr="00E01A5A">
              <w:rPr>
                <w:sz w:val="24"/>
                <w:szCs w:val="24"/>
              </w:rPr>
              <w:t>prevăzute</w:t>
            </w:r>
            <w:proofErr w:type="spellEnd"/>
            <w:r w:rsidRPr="00E01A5A">
              <w:rPr>
                <w:sz w:val="24"/>
                <w:szCs w:val="24"/>
              </w:rPr>
              <w:t xml:space="preserve"> la </w:t>
            </w:r>
            <w:proofErr w:type="spellStart"/>
            <w:r w:rsidRPr="00E01A5A">
              <w:rPr>
                <w:sz w:val="24"/>
                <w:szCs w:val="24"/>
              </w:rPr>
              <w:t>articolele</w:t>
            </w:r>
            <w:proofErr w:type="spellEnd"/>
            <w:r w:rsidRPr="00E01A5A">
              <w:rPr>
                <w:sz w:val="24"/>
                <w:szCs w:val="24"/>
              </w:rPr>
              <w:t xml:space="preserve"> 25 </w:t>
            </w:r>
            <w:proofErr w:type="spellStart"/>
            <w:r w:rsidRPr="00E01A5A">
              <w:rPr>
                <w:sz w:val="24"/>
                <w:szCs w:val="24"/>
              </w:rPr>
              <w:t>și</w:t>
            </w:r>
            <w:proofErr w:type="spellEnd"/>
            <w:r w:rsidRPr="00E01A5A">
              <w:rPr>
                <w:sz w:val="24"/>
                <w:szCs w:val="24"/>
              </w:rPr>
              <w:t xml:space="preserve"> 26 se </w:t>
            </w:r>
            <w:proofErr w:type="spellStart"/>
            <w:r w:rsidRPr="00E01A5A">
              <w:rPr>
                <w:sz w:val="24"/>
                <w:szCs w:val="24"/>
              </w:rPr>
              <w:t>execută</w:t>
            </w:r>
            <w:proofErr w:type="spellEnd"/>
            <w:r w:rsidRPr="00E01A5A">
              <w:rPr>
                <w:sz w:val="24"/>
                <w:szCs w:val="24"/>
              </w:rPr>
              <w:t xml:space="preserve"> </w:t>
            </w:r>
            <w:proofErr w:type="spellStart"/>
            <w:r w:rsidRPr="00E01A5A">
              <w:rPr>
                <w:sz w:val="24"/>
                <w:szCs w:val="24"/>
              </w:rPr>
              <w:t>fără</w:t>
            </w:r>
            <w:proofErr w:type="spellEnd"/>
            <w:r w:rsidRPr="00E01A5A">
              <w:rPr>
                <w:sz w:val="24"/>
                <w:szCs w:val="24"/>
              </w:rPr>
              <w:t xml:space="preserve"> </w:t>
            </w:r>
            <w:proofErr w:type="spellStart"/>
            <w:r w:rsidRPr="00E01A5A">
              <w:rPr>
                <w:sz w:val="24"/>
                <w:szCs w:val="24"/>
              </w:rPr>
              <w:t>întârzieri</w:t>
            </w:r>
            <w:proofErr w:type="spellEnd"/>
            <w:r w:rsidRPr="00E01A5A">
              <w:rPr>
                <w:sz w:val="24"/>
                <w:szCs w:val="24"/>
              </w:rPr>
              <w:t xml:space="preserve"> </w:t>
            </w:r>
            <w:proofErr w:type="spellStart"/>
            <w:r w:rsidRPr="00E01A5A">
              <w:rPr>
                <w:sz w:val="24"/>
                <w:szCs w:val="24"/>
              </w:rPr>
              <w:t>nejustificate</w:t>
            </w:r>
            <w:proofErr w:type="spellEnd"/>
            <w:r w:rsidRPr="00E01A5A">
              <w:rPr>
                <w:sz w:val="24"/>
                <w:szCs w:val="24"/>
              </w:rPr>
              <w:t xml:space="preserve"> </w:t>
            </w:r>
            <w:proofErr w:type="spellStart"/>
            <w:r w:rsidRPr="00E01A5A">
              <w:rPr>
                <w:sz w:val="24"/>
                <w:szCs w:val="24"/>
              </w:rPr>
              <w:t>prin</w:t>
            </w:r>
            <w:proofErr w:type="spellEnd"/>
            <w:r w:rsidRPr="00E01A5A">
              <w:rPr>
                <w:sz w:val="24"/>
                <w:szCs w:val="24"/>
              </w:rPr>
              <w:t xml:space="preserve"> </w:t>
            </w:r>
            <w:proofErr w:type="spellStart"/>
            <w:r w:rsidRPr="00E01A5A">
              <w:rPr>
                <w:sz w:val="24"/>
                <w:szCs w:val="24"/>
              </w:rPr>
              <w:t>intermediul</w:t>
            </w:r>
            <w:proofErr w:type="spellEnd"/>
            <w:r w:rsidRPr="00E01A5A">
              <w:rPr>
                <w:sz w:val="24"/>
                <w:szCs w:val="24"/>
              </w:rPr>
              <w:t xml:space="preserve"> </w:t>
            </w:r>
            <w:proofErr w:type="spellStart"/>
            <w:r w:rsidRPr="00E01A5A">
              <w:rPr>
                <w:sz w:val="24"/>
                <w:szCs w:val="24"/>
              </w:rPr>
              <w:t>unui</w:t>
            </w:r>
            <w:proofErr w:type="spellEnd"/>
            <w:r w:rsidRPr="00E01A5A">
              <w:rPr>
                <w:sz w:val="24"/>
                <w:szCs w:val="24"/>
              </w:rPr>
              <w:t xml:space="preserve"> instrument uniform care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însoțit</w:t>
            </w:r>
            <w:proofErr w:type="spellEnd"/>
            <w:r w:rsidRPr="00E01A5A">
              <w:rPr>
                <w:sz w:val="24"/>
                <w:szCs w:val="24"/>
              </w:rPr>
              <w:t xml:space="preserve"> de o </w:t>
            </w:r>
            <w:proofErr w:type="spellStart"/>
            <w:r w:rsidRPr="00E01A5A">
              <w:rPr>
                <w:sz w:val="24"/>
                <w:szCs w:val="24"/>
              </w:rPr>
              <w:t>copie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actului</w:t>
            </w:r>
            <w:proofErr w:type="spellEnd"/>
            <w:r w:rsidRPr="00E01A5A">
              <w:rPr>
                <w:sz w:val="24"/>
                <w:szCs w:val="24"/>
              </w:rPr>
              <w:t xml:space="preserve"> care </w:t>
            </w:r>
            <w:proofErr w:type="spellStart"/>
            <w:r w:rsidRPr="00E01A5A">
              <w:rPr>
                <w:sz w:val="24"/>
                <w:szCs w:val="24"/>
              </w:rPr>
              <w:t>trebuie</w:t>
            </w:r>
            <w:proofErr w:type="spellEnd"/>
            <w:r w:rsidRPr="00E01A5A">
              <w:rPr>
                <w:sz w:val="24"/>
                <w:szCs w:val="24"/>
              </w:rPr>
              <w:t xml:space="preserve"> </w:t>
            </w:r>
            <w:proofErr w:type="spellStart"/>
            <w:r w:rsidRPr="00E01A5A">
              <w:rPr>
                <w:sz w:val="24"/>
                <w:szCs w:val="24"/>
              </w:rPr>
              <w:t>notificat</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executat</w:t>
            </w:r>
            <w:proofErr w:type="spellEnd"/>
            <w:r w:rsidRPr="00E01A5A">
              <w:rPr>
                <w:sz w:val="24"/>
                <w:szCs w:val="24"/>
              </w:rPr>
              <w:t xml:space="preserve">. Un </w:t>
            </w:r>
            <w:proofErr w:type="spellStart"/>
            <w:r w:rsidRPr="00E01A5A">
              <w:rPr>
                <w:sz w:val="24"/>
                <w:szCs w:val="24"/>
              </w:rPr>
              <w:t>astfel</w:t>
            </w:r>
            <w:proofErr w:type="spellEnd"/>
            <w:r w:rsidRPr="00E01A5A">
              <w:rPr>
                <w:sz w:val="24"/>
                <w:szCs w:val="24"/>
              </w:rPr>
              <w:t xml:space="preserve"> de instrument uniform </w:t>
            </w:r>
            <w:proofErr w:type="spellStart"/>
            <w:r w:rsidRPr="00E01A5A">
              <w:rPr>
                <w:sz w:val="24"/>
                <w:szCs w:val="24"/>
              </w:rPr>
              <w:lastRenderedPageBreak/>
              <w:t>indică</w:t>
            </w:r>
            <w:proofErr w:type="spellEnd"/>
            <w:r w:rsidRPr="00E01A5A">
              <w:rPr>
                <w:sz w:val="24"/>
                <w:szCs w:val="24"/>
              </w:rPr>
              <w:t>:</w:t>
            </w:r>
          </w:p>
          <w:p w14:paraId="6B601437" w14:textId="77777777" w:rsidR="00455BE8" w:rsidRPr="00E01A5A" w:rsidRDefault="00455BE8" w:rsidP="00484DF6">
            <w:pPr>
              <w:shd w:val="clear" w:color="auto" w:fill="FFFFFF"/>
              <w:ind w:firstLine="0"/>
              <w:rPr>
                <w:sz w:val="24"/>
                <w:szCs w:val="24"/>
              </w:rPr>
            </w:pPr>
            <w:r w:rsidRPr="00E01A5A">
              <w:rPr>
                <w:sz w:val="24"/>
                <w:szCs w:val="24"/>
              </w:rPr>
              <w:t>(a)</w:t>
            </w:r>
            <w:proofErr w:type="spellStart"/>
            <w:r w:rsidRPr="00E01A5A">
              <w:rPr>
                <w:sz w:val="24"/>
                <w:szCs w:val="24"/>
              </w:rPr>
              <w:t>numele</w:t>
            </w:r>
            <w:proofErr w:type="spellEnd"/>
            <w:r w:rsidRPr="00E01A5A">
              <w:rPr>
                <w:sz w:val="24"/>
                <w:szCs w:val="24"/>
              </w:rPr>
              <w:t xml:space="preserve">, </w:t>
            </w:r>
            <w:proofErr w:type="spellStart"/>
            <w:r w:rsidRPr="00E01A5A">
              <w:rPr>
                <w:sz w:val="24"/>
                <w:szCs w:val="24"/>
              </w:rPr>
              <w:t>adresa</w:t>
            </w:r>
            <w:proofErr w:type="spellEnd"/>
            <w:r w:rsidRPr="00E01A5A">
              <w:rPr>
                <w:sz w:val="24"/>
                <w:szCs w:val="24"/>
              </w:rPr>
              <w:t xml:space="preserve"> </w:t>
            </w:r>
            <w:proofErr w:type="spellStart"/>
            <w:r w:rsidRPr="00E01A5A">
              <w:rPr>
                <w:sz w:val="24"/>
                <w:szCs w:val="24"/>
              </w:rPr>
              <w:t>cunoscută</w:t>
            </w:r>
            <w:proofErr w:type="spellEnd"/>
            <w:r w:rsidRPr="00E01A5A">
              <w:rPr>
                <w:sz w:val="24"/>
                <w:szCs w:val="24"/>
              </w:rPr>
              <w:t xml:space="preserve"> ale </w:t>
            </w:r>
            <w:proofErr w:type="spellStart"/>
            <w:r w:rsidRPr="00E01A5A">
              <w:rPr>
                <w:sz w:val="24"/>
                <w:szCs w:val="24"/>
              </w:rPr>
              <w:t>destinatarului</w:t>
            </w:r>
            <w:proofErr w:type="spellEnd"/>
            <w:r w:rsidRPr="00E01A5A">
              <w:rPr>
                <w:sz w:val="24"/>
                <w:szCs w:val="24"/>
              </w:rPr>
              <w:t xml:space="preserve">, precum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orice</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date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informații</w:t>
            </w:r>
            <w:proofErr w:type="spellEnd"/>
            <w:r w:rsidRPr="00E01A5A">
              <w:rPr>
                <w:sz w:val="24"/>
                <w:szCs w:val="24"/>
              </w:rPr>
              <w:t xml:space="preserve"> </w:t>
            </w:r>
            <w:proofErr w:type="spellStart"/>
            <w:r w:rsidRPr="00E01A5A">
              <w:rPr>
                <w:sz w:val="24"/>
                <w:szCs w:val="24"/>
              </w:rPr>
              <w:t>relevante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identificarea</w:t>
            </w:r>
            <w:proofErr w:type="spellEnd"/>
            <w:r w:rsidRPr="00E01A5A">
              <w:rPr>
                <w:sz w:val="24"/>
                <w:szCs w:val="24"/>
              </w:rPr>
              <w:t xml:space="preserve"> </w:t>
            </w:r>
            <w:proofErr w:type="spellStart"/>
            <w:r w:rsidRPr="00E01A5A">
              <w:rPr>
                <w:sz w:val="24"/>
                <w:szCs w:val="24"/>
              </w:rPr>
              <w:t>destinatarului</w:t>
            </w:r>
            <w:proofErr w:type="spellEnd"/>
            <w:r w:rsidRPr="00E01A5A">
              <w:rPr>
                <w:sz w:val="24"/>
                <w:szCs w:val="24"/>
              </w:rPr>
              <w:t>;</w:t>
            </w:r>
          </w:p>
          <w:p w14:paraId="5FF466D5" w14:textId="77777777" w:rsidR="00455BE8" w:rsidRPr="00E01A5A" w:rsidRDefault="00455BE8" w:rsidP="00484DF6">
            <w:pPr>
              <w:shd w:val="clear" w:color="auto" w:fill="FFFFFF"/>
              <w:ind w:firstLine="0"/>
              <w:rPr>
                <w:sz w:val="24"/>
                <w:szCs w:val="24"/>
              </w:rPr>
            </w:pPr>
            <w:r w:rsidRPr="00E01A5A">
              <w:rPr>
                <w:sz w:val="24"/>
                <w:szCs w:val="24"/>
              </w:rPr>
              <w:t xml:space="preserve">(b)un </w:t>
            </w:r>
            <w:proofErr w:type="spellStart"/>
            <w:r w:rsidRPr="00E01A5A">
              <w:rPr>
                <w:sz w:val="24"/>
                <w:szCs w:val="24"/>
              </w:rPr>
              <w:t>rezumat</w:t>
            </w:r>
            <w:proofErr w:type="spellEnd"/>
            <w:r w:rsidRPr="00E01A5A">
              <w:rPr>
                <w:sz w:val="24"/>
                <w:szCs w:val="24"/>
              </w:rPr>
              <w:t xml:space="preserve"> al </w:t>
            </w:r>
            <w:proofErr w:type="spellStart"/>
            <w:r w:rsidRPr="00E01A5A">
              <w:rPr>
                <w:sz w:val="24"/>
                <w:szCs w:val="24"/>
              </w:rPr>
              <w:t>faptelor</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circumstanțelor</w:t>
            </w:r>
            <w:proofErr w:type="spellEnd"/>
            <w:r w:rsidRPr="00E01A5A">
              <w:rPr>
                <w:sz w:val="24"/>
                <w:szCs w:val="24"/>
              </w:rPr>
              <w:t xml:space="preserve"> </w:t>
            </w:r>
            <w:proofErr w:type="spellStart"/>
            <w:r w:rsidRPr="00E01A5A">
              <w:rPr>
                <w:sz w:val="24"/>
                <w:szCs w:val="24"/>
              </w:rPr>
              <w:t>relevante</w:t>
            </w:r>
            <w:proofErr w:type="spellEnd"/>
            <w:r w:rsidRPr="00E01A5A">
              <w:rPr>
                <w:sz w:val="24"/>
                <w:szCs w:val="24"/>
              </w:rPr>
              <w:t>;</w:t>
            </w:r>
          </w:p>
          <w:p w14:paraId="3E19E61A" w14:textId="77777777" w:rsidR="00455BE8" w:rsidRPr="00E01A5A" w:rsidRDefault="00455BE8" w:rsidP="00484DF6">
            <w:pPr>
              <w:shd w:val="clear" w:color="auto" w:fill="FFFFFF"/>
              <w:ind w:firstLine="0"/>
              <w:rPr>
                <w:sz w:val="24"/>
                <w:szCs w:val="24"/>
              </w:rPr>
            </w:pPr>
            <w:r w:rsidRPr="00E01A5A">
              <w:rPr>
                <w:sz w:val="24"/>
                <w:szCs w:val="24"/>
              </w:rPr>
              <w:t xml:space="preserve">(c)un </w:t>
            </w:r>
            <w:proofErr w:type="spellStart"/>
            <w:r w:rsidRPr="00E01A5A">
              <w:rPr>
                <w:sz w:val="24"/>
                <w:szCs w:val="24"/>
              </w:rPr>
              <w:t>rezumat</w:t>
            </w:r>
            <w:proofErr w:type="spellEnd"/>
            <w:r w:rsidRPr="00E01A5A">
              <w:rPr>
                <w:sz w:val="24"/>
                <w:szCs w:val="24"/>
              </w:rPr>
              <w:t xml:space="preserve"> al </w:t>
            </w:r>
            <w:proofErr w:type="spellStart"/>
            <w:r w:rsidRPr="00E01A5A">
              <w:rPr>
                <w:sz w:val="24"/>
                <w:szCs w:val="24"/>
              </w:rPr>
              <w:t>copiei</w:t>
            </w:r>
            <w:proofErr w:type="spellEnd"/>
            <w:r w:rsidRPr="00E01A5A">
              <w:rPr>
                <w:sz w:val="24"/>
                <w:szCs w:val="24"/>
              </w:rPr>
              <w:t xml:space="preserve"> </w:t>
            </w:r>
            <w:proofErr w:type="spellStart"/>
            <w:r w:rsidRPr="00E01A5A">
              <w:rPr>
                <w:sz w:val="24"/>
                <w:szCs w:val="24"/>
              </w:rPr>
              <w:t>actului</w:t>
            </w:r>
            <w:proofErr w:type="spellEnd"/>
            <w:r w:rsidRPr="00E01A5A">
              <w:rPr>
                <w:sz w:val="24"/>
                <w:szCs w:val="24"/>
              </w:rPr>
              <w:t xml:space="preserve"> </w:t>
            </w:r>
            <w:proofErr w:type="spellStart"/>
            <w:r w:rsidRPr="00E01A5A">
              <w:rPr>
                <w:sz w:val="24"/>
                <w:szCs w:val="24"/>
              </w:rPr>
              <w:t>anexat</w:t>
            </w:r>
            <w:proofErr w:type="spellEnd"/>
            <w:r w:rsidRPr="00E01A5A">
              <w:rPr>
                <w:sz w:val="24"/>
                <w:szCs w:val="24"/>
              </w:rPr>
              <w:t xml:space="preserve"> care </w:t>
            </w:r>
            <w:proofErr w:type="spellStart"/>
            <w:r w:rsidRPr="00E01A5A">
              <w:rPr>
                <w:sz w:val="24"/>
                <w:szCs w:val="24"/>
              </w:rPr>
              <w:t>urmează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fie </w:t>
            </w:r>
            <w:proofErr w:type="spellStart"/>
            <w:r w:rsidRPr="00E01A5A">
              <w:rPr>
                <w:sz w:val="24"/>
                <w:szCs w:val="24"/>
              </w:rPr>
              <w:t>notificat</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executat</w:t>
            </w:r>
            <w:proofErr w:type="spellEnd"/>
            <w:r w:rsidRPr="00E01A5A">
              <w:rPr>
                <w:sz w:val="24"/>
                <w:szCs w:val="24"/>
              </w:rPr>
              <w:t>;</w:t>
            </w:r>
          </w:p>
          <w:p w14:paraId="029D3C6E" w14:textId="77777777" w:rsidR="00455BE8" w:rsidRPr="00E01A5A" w:rsidRDefault="00455BE8" w:rsidP="00484DF6">
            <w:pPr>
              <w:shd w:val="clear" w:color="auto" w:fill="FFFFFF"/>
              <w:ind w:firstLine="0"/>
              <w:rPr>
                <w:sz w:val="24"/>
                <w:szCs w:val="24"/>
              </w:rPr>
            </w:pPr>
            <w:r w:rsidRPr="00E01A5A">
              <w:rPr>
                <w:sz w:val="24"/>
                <w:szCs w:val="24"/>
              </w:rPr>
              <w:t>(d)</w:t>
            </w:r>
            <w:proofErr w:type="spellStart"/>
            <w:r w:rsidRPr="00E01A5A">
              <w:rPr>
                <w:sz w:val="24"/>
                <w:szCs w:val="24"/>
              </w:rPr>
              <w:t>numele</w:t>
            </w:r>
            <w:proofErr w:type="spellEnd"/>
            <w:r w:rsidRPr="00E01A5A">
              <w:rPr>
                <w:sz w:val="24"/>
                <w:szCs w:val="24"/>
              </w:rPr>
              <w:t xml:space="preserve">, </w:t>
            </w:r>
            <w:proofErr w:type="spellStart"/>
            <w:r w:rsidRPr="00E01A5A">
              <w:rPr>
                <w:sz w:val="24"/>
                <w:szCs w:val="24"/>
              </w:rPr>
              <w:t>adresa</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date de contact ale </w:t>
            </w:r>
            <w:proofErr w:type="spellStart"/>
            <w:r w:rsidRPr="00E01A5A">
              <w:rPr>
                <w:sz w:val="24"/>
                <w:szCs w:val="24"/>
              </w:rPr>
              <w:t>autorității</w:t>
            </w:r>
            <w:proofErr w:type="spellEnd"/>
            <w:r w:rsidRPr="00E01A5A">
              <w:rPr>
                <w:sz w:val="24"/>
                <w:szCs w:val="24"/>
              </w:rPr>
              <w:t xml:space="preserve"> solicitate; </w:t>
            </w:r>
            <w:proofErr w:type="spellStart"/>
            <w:r w:rsidRPr="00E01A5A">
              <w:rPr>
                <w:sz w:val="24"/>
                <w:szCs w:val="24"/>
              </w:rPr>
              <w:t>și</w:t>
            </w:r>
            <w:proofErr w:type="spellEnd"/>
          </w:p>
          <w:p w14:paraId="6523F84A" w14:textId="77777777" w:rsidR="00455BE8" w:rsidRPr="00E01A5A" w:rsidRDefault="00455BE8" w:rsidP="00484DF6">
            <w:pPr>
              <w:shd w:val="clear" w:color="auto" w:fill="FFFFFF"/>
              <w:ind w:firstLine="0"/>
              <w:rPr>
                <w:sz w:val="24"/>
                <w:szCs w:val="24"/>
              </w:rPr>
            </w:pPr>
            <w:r w:rsidRPr="00E01A5A">
              <w:rPr>
                <w:sz w:val="24"/>
                <w:szCs w:val="24"/>
              </w:rPr>
              <w:t>(e)</w:t>
            </w:r>
            <w:proofErr w:type="spellStart"/>
            <w:r w:rsidRPr="00E01A5A">
              <w:rPr>
                <w:sz w:val="24"/>
                <w:szCs w:val="24"/>
              </w:rPr>
              <w:t>termenul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ar</w:t>
            </w:r>
            <w:proofErr w:type="spellEnd"/>
            <w:r w:rsidRPr="00E01A5A">
              <w:rPr>
                <w:sz w:val="24"/>
                <w:szCs w:val="24"/>
              </w:rPr>
              <w:t xml:space="preserve"> </w:t>
            </w:r>
            <w:proofErr w:type="spellStart"/>
            <w:r w:rsidRPr="00E01A5A">
              <w:rPr>
                <w:sz w:val="24"/>
                <w:szCs w:val="24"/>
              </w:rPr>
              <w:t>trebui</w:t>
            </w:r>
            <w:proofErr w:type="spellEnd"/>
            <w:r w:rsidRPr="00E01A5A">
              <w:rPr>
                <w:sz w:val="24"/>
                <w:szCs w:val="24"/>
              </w:rPr>
              <w:t xml:space="preserve"> </w:t>
            </w:r>
            <w:proofErr w:type="spellStart"/>
            <w:r w:rsidRPr="00E01A5A">
              <w:rPr>
                <w:sz w:val="24"/>
                <w:szCs w:val="24"/>
              </w:rPr>
              <w:t>efectuată</w:t>
            </w:r>
            <w:proofErr w:type="spellEnd"/>
            <w:r w:rsidRPr="00E01A5A">
              <w:rPr>
                <w:sz w:val="24"/>
                <w:szCs w:val="24"/>
              </w:rPr>
              <w:t xml:space="preserve"> </w:t>
            </w:r>
            <w:proofErr w:type="spellStart"/>
            <w:r w:rsidRPr="00E01A5A">
              <w:rPr>
                <w:sz w:val="24"/>
                <w:szCs w:val="24"/>
              </w:rPr>
              <w:t>notificarea</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executarea</w:t>
            </w:r>
            <w:proofErr w:type="spellEnd"/>
            <w:r w:rsidRPr="00E01A5A">
              <w:rPr>
                <w:sz w:val="24"/>
                <w:szCs w:val="24"/>
              </w:rPr>
              <w:t xml:space="preserve">, cum </w:t>
            </w:r>
            <w:proofErr w:type="spellStart"/>
            <w:r w:rsidRPr="00E01A5A">
              <w:rPr>
                <w:sz w:val="24"/>
                <w:szCs w:val="24"/>
              </w:rPr>
              <w:t>ar</w:t>
            </w:r>
            <w:proofErr w:type="spellEnd"/>
            <w:r w:rsidRPr="00E01A5A">
              <w:rPr>
                <w:sz w:val="24"/>
                <w:szCs w:val="24"/>
              </w:rPr>
              <w:t xml:space="preserve"> fi </w:t>
            </w:r>
            <w:proofErr w:type="spellStart"/>
            <w:r w:rsidRPr="00E01A5A">
              <w:rPr>
                <w:sz w:val="24"/>
                <w:szCs w:val="24"/>
              </w:rPr>
              <w:t>termenul</w:t>
            </w:r>
            <w:proofErr w:type="spellEnd"/>
            <w:r w:rsidRPr="00E01A5A">
              <w:rPr>
                <w:sz w:val="24"/>
                <w:szCs w:val="24"/>
              </w:rPr>
              <w:t xml:space="preserve"> legal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termenul</w:t>
            </w:r>
            <w:proofErr w:type="spellEnd"/>
            <w:r w:rsidRPr="00E01A5A">
              <w:rPr>
                <w:sz w:val="24"/>
                <w:szCs w:val="24"/>
              </w:rPr>
              <w:t xml:space="preserve"> de </w:t>
            </w:r>
            <w:proofErr w:type="spellStart"/>
            <w:r w:rsidRPr="00E01A5A">
              <w:rPr>
                <w:sz w:val="24"/>
                <w:szCs w:val="24"/>
              </w:rPr>
              <w:t>prescripție</w:t>
            </w:r>
            <w:proofErr w:type="spellEnd"/>
            <w:r w:rsidRPr="00E01A5A">
              <w:rPr>
                <w:sz w:val="24"/>
                <w:szCs w:val="24"/>
              </w:rPr>
              <w:t>.</w:t>
            </w:r>
          </w:p>
          <w:p w14:paraId="2FF90ECB" w14:textId="77777777" w:rsidR="00455BE8" w:rsidRPr="00E01A5A" w:rsidRDefault="00455BE8" w:rsidP="00484DF6">
            <w:pPr>
              <w:shd w:val="clear" w:color="auto" w:fill="FFFFFF"/>
              <w:ind w:firstLine="0"/>
              <w:rPr>
                <w:sz w:val="24"/>
                <w:szCs w:val="24"/>
              </w:rPr>
            </w:pPr>
            <w:r w:rsidRPr="00E01A5A">
              <w:rPr>
                <w:sz w:val="24"/>
                <w:szCs w:val="24"/>
              </w:rPr>
              <w:t xml:space="preserve"> (3)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cererile</w:t>
            </w:r>
            <w:proofErr w:type="spellEnd"/>
            <w:r w:rsidRPr="00E01A5A">
              <w:rPr>
                <w:sz w:val="24"/>
                <w:szCs w:val="24"/>
              </w:rPr>
              <w:t xml:space="preserve"> </w:t>
            </w:r>
            <w:proofErr w:type="spellStart"/>
            <w:r w:rsidRPr="00E01A5A">
              <w:rPr>
                <w:sz w:val="24"/>
                <w:szCs w:val="24"/>
              </w:rPr>
              <w:t>menționate</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26, </w:t>
            </w:r>
            <w:proofErr w:type="spellStart"/>
            <w:r w:rsidRPr="00E01A5A">
              <w:rPr>
                <w:sz w:val="24"/>
                <w:szCs w:val="24"/>
              </w:rPr>
              <w:t>în</w:t>
            </w:r>
            <w:proofErr w:type="spellEnd"/>
            <w:r w:rsidRPr="00E01A5A">
              <w:rPr>
                <w:sz w:val="24"/>
                <w:szCs w:val="24"/>
              </w:rPr>
              <w:t xml:space="preserve"> plus </w:t>
            </w:r>
            <w:proofErr w:type="spellStart"/>
            <w:r w:rsidRPr="00E01A5A">
              <w:rPr>
                <w:sz w:val="24"/>
                <w:szCs w:val="24"/>
              </w:rPr>
              <w:t>față</w:t>
            </w:r>
            <w:proofErr w:type="spellEnd"/>
            <w:r w:rsidRPr="00E01A5A">
              <w:rPr>
                <w:sz w:val="24"/>
                <w:szCs w:val="24"/>
              </w:rPr>
              <w:t xml:space="preserve"> de </w:t>
            </w:r>
            <w:proofErr w:type="spellStart"/>
            <w:r w:rsidRPr="00E01A5A">
              <w:rPr>
                <w:sz w:val="24"/>
                <w:szCs w:val="24"/>
              </w:rPr>
              <w:t>cerințele</w:t>
            </w:r>
            <w:proofErr w:type="spellEnd"/>
            <w:r w:rsidRPr="00E01A5A">
              <w:rPr>
                <w:sz w:val="24"/>
                <w:szCs w:val="24"/>
              </w:rPr>
              <w:t xml:space="preserve"> </w:t>
            </w:r>
            <w:proofErr w:type="spellStart"/>
            <w:r w:rsidRPr="00E01A5A">
              <w:rPr>
                <w:sz w:val="24"/>
                <w:szCs w:val="24"/>
              </w:rPr>
              <w:t>prevăzute</w:t>
            </w:r>
            <w:proofErr w:type="spellEnd"/>
            <w:r w:rsidRPr="00E01A5A">
              <w:rPr>
                <w:sz w:val="24"/>
                <w:szCs w:val="24"/>
              </w:rPr>
              <w:t xml:space="preserve"> la </w:t>
            </w:r>
            <w:proofErr w:type="spellStart"/>
            <w:r w:rsidRPr="00E01A5A">
              <w:rPr>
                <w:sz w:val="24"/>
                <w:szCs w:val="24"/>
              </w:rPr>
              <w:t>alineatul</w:t>
            </w:r>
            <w:proofErr w:type="spellEnd"/>
            <w:r w:rsidRPr="00E01A5A">
              <w:rPr>
                <w:sz w:val="24"/>
                <w:szCs w:val="24"/>
              </w:rPr>
              <w:t xml:space="preserve"> (2) de la </w:t>
            </w:r>
            <w:proofErr w:type="spellStart"/>
            <w:r w:rsidRPr="00E01A5A">
              <w:rPr>
                <w:sz w:val="24"/>
                <w:szCs w:val="24"/>
              </w:rPr>
              <w:t>prezentul</w:t>
            </w:r>
            <w:proofErr w:type="spellEnd"/>
            <w:r w:rsidRPr="00E01A5A">
              <w:rPr>
                <w:sz w:val="24"/>
                <w:szCs w:val="24"/>
              </w:rPr>
              <w:t xml:space="preserve"> </w:t>
            </w:r>
            <w:proofErr w:type="spellStart"/>
            <w:r w:rsidRPr="00E01A5A">
              <w:rPr>
                <w:sz w:val="24"/>
                <w:szCs w:val="24"/>
              </w:rPr>
              <w:t>articol</w:t>
            </w:r>
            <w:proofErr w:type="spellEnd"/>
            <w:r w:rsidRPr="00E01A5A">
              <w:rPr>
                <w:sz w:val="24"/>
                <w:szCs w:val="24"/>
              </w:rPr>
              <w:t xml:space="preserve">, </w:t>
            </w:r>
            <w:proofErr w:type="spellStart"/>
            <w:r w:rsidRPr="00E01A5A">
              <w:rPr>
                <w:sz w:val="24"/>
                <w:szCs w:val="24"/>
              </w:rPr>
              <w:t>instrumentul</w:t>
            </w:r>
            <w:proofErr w:type="spellEnd"/>
            <w:r w:rsidRPr="00E01A5A">
              <w:rPr>
                <w:sz w:val="24"/>
                <w:szCs w:val="24"/>
              </w:rPr>
              <w:t xml:space="preserve"> uniform </w:t>
            </w:r>
            <w:proofErr w:type="spellStart"/>
            <w:r w:rsidRPr="00E01A5A">
              <w:rPr>
                <w:sz w:val="24"/>
                <w:szCs w:val="24"/>
              </w:rPr>
              <w:t>prevede</w:t>
            </w:r>
            <w:proofErr w:type="spellEnd"/>
            <w:r w:rsidRPr="00E01A5A">
              <w:rPr>
                <w:sz w:val="24"/>
                <w:szCs w:val="24"/>
              </w:rPr>
              <w:t xml:space="preserve"> </w:t>
            </w:r>
            <w:proofErr w:type="spellStart"/>
            <w:r w:rsidRPr="00E01A5A">
              <w:rPr>
                <w:sz w:val="24"/>
                <w:szCs w:val="24"/>
              </w:rPr>
              <w:t>următoarele</w:t>
            </w:r>
            <w:proofErr w:type="spellEnd"/>
            <w:r w:rsidRPr="00E01A5A">
              <w:rPr>
                <w:sz w:val="24"/>
                <w:szCs w:val="24"/>
              </w:rPr>
              <w:t>:</w:t>
            </w:r>
          </w:p>
          <w:p w14:paraId="00B95F69" w14:textId="77777777" w:rsidR="00455BE8" w:rsidRPr="00E01A5A" w:rsidRDefault="00455BE8" w:rsidP="00484DF6">
            <w:pPr>
              <w:shd w:val="clear" w:color="auto" w:fill="FFFFFF"/>
              <w:ind w:firstLine="0"/>
              <w:rPr>
                <w:sz w:val="24"/>
                <w:szCs w:val="24"/>
              </w:rPr>
            </w:pPr>
            <w:r w:rsidRPr="00E01A5A">
              <w:rPr>
                <w:sz w:val="24"/>
                <w:szCs w:val="24"/>
              </w:rPr>
              <w:t>(a)</w:t>
            </w:r>
            <w:proofErr w:type="spellStart"/>
            <w:r w:rsidRPr="00E01A5A">
              <w:rPr>
                <w:sz w:val="24"/>
                <w:szCs w:val="24"/>
              </w:rPr>
              <w:t>informații</w:t>
            </w:r>
            <w:proofErr w:type="spellEnd"/>
            <w:r w:rsidRPr="00E01A5A">
              <w:rPr>
                <w:sz w:val="24"/>
                <w:szCs w:val="24"/>
              </w:rPr>
              <w:t xml:space="preserve"> </w:t>
            </w:r>
            <w:proofErr w:type="spellStart"/>
            <w:r w:rsidRPr="00E01A5A">
              <w:rPr>
                <w:sz w:val="24"/>
                <w:szCs w:val="24"/>
              </w:rPr>
              <w:t>despre</w:t>
            </w:r>
            <w:proofErr w:type="spellEnd"/>
            <w:r w:rsidRPr="00E01A5A">
              <w:rPr>
                <w:sz w:val="24"/>
                <w:szCs w:val="24"/>
              </w:rPr>
              <w:t xml:space="preserve"> </w:t>
            </w:r>
            <w:proofErr w:type="spellStart"/>
            <w:r w:rsidRPr="00E01A5A">
              <w:rPr>
                <w:sz w:val="24"/>
                <w:szCs w:val="24"/>
              </w:rPr>
              <w:t>decizia</w:t>
            </w:r>
            <w:proofErr w:type="spellEnd"/>
            <w:r w:rsidRPr="00E01A5A">
              <w:rPr>
                <w:sz w:val="24"/>
                <w:szCs w:val="24"/>
              </w:rPr>
              <w:t xml:space="preserve"> care </w:t>
            </w:r>
            <w:proofErr w:type="spellStart"/>
            <w:r w:rsidRPr="00E01A5A">
              <w:rPr>
                <w:sz w:val="24"/>
                <w:szCs w:val="24"/>
              </w:rPr>
              <w:t>permite</w:t>
            </w:r>
            <w:proofErr w:type="spellEnd"/>
            <w:r w:rsidRPr="00E01A5A">
              <w:rPr>
                <w:sz w:val="24"/>
                <w:szCs w:val="24"/>
              </w:rPr>
              <w:t xml:space="preserve"> </w:t>
            </w:r>
            <w:proofErr w:type="spellStart"/>
            <w:r w:rsidRPr="00E01A5A">
              <w:rPr>
                <w:sz w:val="24"/>
                <w:szCs w:val="24"/>
              </w:rPr>
              <w:t>executarea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statul</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al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solicitante</w:t>
            </w:r>
            <w:proofErr w:type="spellEnd"/>
            <w:r w:rsidRPr="00E01A5A">
              <w:rPr>
                <w:sz w:val="24"/>
                <w:szCs w:val="24"/>
              </w:rPr>
              <w:t>;</w:t>
            </w:r>
          </w:p>
          <w:p w14:paraId="628DF491" w14:textId="77777777" w:rsidR="00455BE8" w:rsidRPr="00E01A5A" w:rsidRDefault="00455BE8" w:rsidP="00484DF6">
            <w:pPr>
              <w:shd w:val="clear" w:color="auto" w:fill="FFFFFF"/>
              <w:ind w:firstLine="0"/>
              <w:rPr>
                <w:sz w:val="24"/>
                <w:szCs w:val="24"/>
              </w:rPr>
            </w:pPr>
            <w:r w:rsidRPr="00E01A5A">
              <w:rPr>
                <w:sz w:val="24"/>
                <w:szCs w:val="24"/>
              </w:rPr>
              <w:t xml:space="preserve">(b)data la care </w:t>
            </w:r>
            <w:proofErr w:type="spellStart"/>
            <w:r w:rsidRPr="00E01A5A">
              <w:rPr>
                <w:sz w:val="24"/>
                <w:szCs w:val="24"/>
              </w:rPr>
              <w:t>decizia</w:t>
            </w:r>
            <w:proofErr w:type="spellEnd"/>
            <w:r w:rsidRPr="00E01A5A">
              <w:rPr>
                <w:sz w:val="24"/>
                <w:szCs w:val="24"/>
              </w:rPr>
              <w:t xml:space="preserve"> a </w:t>
            </w:r>
            <w:proofErr w:type="spellStart"/>
            <w:r w:rsidRPr="00E01A5A">
              <w:rPr>
                <w:sz w:val="24"/>
                <w:szCs w:val="24"/>
              </w:rPr>
              <w:t>devenit</w:t>
            </w:r>
            <w:proofErr w:type="spellEnd"/>
            <w:r w:rsidRPr="00E01A5A">
              <w:rPr>
                <w:sz w:val="24"/>
                <w:szCs w:val="24"/>
              </w:rPr>
              <w:t xml:space="preserve"> </w:t>
            </w:r>
            <w:proofErr w:type="spellStart"/>
            <w:r w:rsidRPr="00E01A5A">
              <w:rPr>
                <w:sz w:val="24"/>
                <w:szCs w:val="24"/>
              </w:rPr>
              <w:t>definitivă</w:t>
            </w:r>
            <w:proofErr w:type="spellEnd"/>
            <w:r w:rsidRPr="00E01A5A">
              <w:rPr>
                <w:sz w:val="24"/>
                <w:szCs w:val="24"/>
              </w:rPr>
              <w:t>;</w:t>
            </w:r>
          </w:p>
          <w:p w14:paraId="7AEC4C12" w14:textId="77777777" w:rsidR="00455BE8" w:rsidRPr="00E01A5A" w:rsidRDefault="00455BE8" w:rsidP="00484DF6">
            <w:pPr>
              <w:shd w:val="clear" w:color="auto" w:fill="FFFFFF"/>
              <w:ind w:firstLine="0"/>
              <w:rPr>
                <w:sz w:val="24"/>
                <w:szCs w:val="24"/>
              </w:rPr>
            </w:pPr>
            <w:r w:rsidRPr="00E01A5A">
              <w:rPr>
                <w:sz w:val="24"/>
                <w:szCs w:val="24"/>
              </w:rPr>
              <w:t>(c)</w:t>
            </w:r>
            <w:proofErr w:type="spellStart"/>
            <w:r w:rsidRPr="00E01A5A">
              <w:rPr>
                <w:sz w:val="24"/>
                <w:szCs w:val="24"/>
              </w:rPr>
              <w:t>cuantumul</w:t>
            </w:r>
            <w:proofErr w:type="spellEnd"/>
            <w:r w:rsidRPr="00E01A5A">
              <w:rPr>
                <w:sz w:val="24"/>
                <w:szCs w:val="24"/>
              </w:rPr>
              <w:t xml:space="preserve"> </w:t>
            </w:r>
            <w:proofErr w:type="spellStart"/>
            <w:r w:rsidRPr="00E01A5A">
              <w:rPr>
                <w:sz w:val="24"/>
                <w:szCs w:val="24"/>
              </w:rPr>
              <w:t>amenzii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al </w:t>
            </w:r>
            <w:proofErr w:type="spellStart"/>
            <w:r w:rsidRPr="00E01A5A">
              <w:rPr>
                <w:sz w:val="24"/>
                <w:szCs w:val="24"/>
              </w:rPr>
              <w:t>penalității</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 xml:space="preserve">; </w:t>
            </w:r>
            <w:proofErr w:type="spellStart"/>
            <w:r w:rsidRPr="00E01A5A">
              <w:rPr>
                <w:sz w:val="24"/>
                <w:szCs w:val="24"/>
              </w:rPr>
              <w:t>și</w:t>
            </w:r>
            <w:proofErr w:type="spellEnd"/>
          </w:p>
          <w:p w14:paraId="562F3B55" w14:textId="77777777" w:rsidR="00455BE8" w:rsidRPr="00E01A5A" w:rsidRDefault="00455BE8" w:rsidP="00484DF6">
            <w:pPr>
              <w:shd w:val="clear" w:color="auto" w:fill="FFFFFF"/>
              <w:ind w:firstLine="0"/>
              <w:rPr>
                <w:sz w:val="24"/>
                <w:szCs w:val="24"/>
              </w:rPr>
            </w:pPr>
            <w:r w:rsidRPr="00E01A5A">
              <w:rPr>
                <w:sz w:val="24"/>
                <w:szCs w:val="24"/>
              </w:rPr>
              <w:t>(d)</w:t>
            </w:r>
            <w:proofErr w:type="spellStart"/>
            <w:r w:rsidRPr="00E01A5A">
              <w:rPr>
                <w:sz w:val="24"/>
                <w:szCs w:val="24"/>
              </w:rPr>
              <w:t>informații</w:t>
            </w:r>
            <w:proofErr w:type="spellEnd"/>
            <w:r w:rsidRPr="00E01A5A">
              <w:rPr>
                <w:sz w:val="24"/>
                <w:szCs w:val="24"/>
              </w:rPr>
              <w:t xml:space="preserve"> care </w:t>
            </w:r>
            <w:proofErr w:type="spellStart"/>
            <w:r w:rsidRPr="00E01A5A">
              <w:rPr>
                <w:sz w:val="24"/>
                <w:szCs w:val="24"/>
              </w:rPr>
              <w:t>indică</w:t>
            </w:r>
            <w:proofErr w:type="spellEnd"/>
            <w:r w:rsidRPr="00E01A5A">
              <w:rPr>
                <w:sz w:val="24"/>
                <w:szCs w:val="24"/>
              </w:rPr>
              <w:t xml:space="preserve"> </w:t>
            </w:r>
            <w:proofErr w:type="spellStart"/>
            <w:r w:rsidRPr="00E01A5A">
              <w:rPr>
                <w:sz w:val="24"/>
                <w:szCs w:val="24"/>
              </w:rPr>
              <w:t>eforturile</w:t>
            </w:r>
            <w:proofErr w:type="spellEnd"/>
            <w:r w:rsidRPr="00E01A5A">
              <w:rPr>
                <w:sz w:val="24"/>
                <w:szCs w:val="24"/>
              </w:rPr>
              <w:t xml:space="preserve"> </w:t>
            </w:r>
            <w:proofErr w:type="spellStart"/>
            <w:r w:rsidRPr="00E01A5A">
              <w:rPr>
                <w:sz w:val="24"/>
                <w:szCs w:val="24"/>
              </w:rPr>
              <w:t>rezonabile</w:t>
            </w:r>
            <w:proofErr w:type="spellEnd"/>
            <w:r w:rsidRPr="00E01A5A">
              <w:rPr>
                <w:sz w:val="24"/>
                <w:szCs w:val="24"/>
              </w:rPr>
              <w:t xml:space="preserve"> </w:t>
            </w:r>
            <w:proofErr w:type="spellStart"/>
            <w:r w:rsidRPr="00E01A5A">
              <w:rPr>
                <w:sz w:val="24"/>
                <w:szCs w:val="24"/>
              </w:rPr>
              <w:t>depuse</w:t>
            </w:r>
            <w:proofErr w:type="spellEnd"/>
            <w:r w:rsidRPr="00E01A5A">
              <w:rPr>
                <w:sz w:val="24"/>
                <w:szCs w:val="24"/>
              </w:rPr>
              <w:t xml:space="preserve"> de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solicitantă</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executarea</w:t>
            </w:r>
            <w:proofErr w:type="spellEnd"/>
            <w:r w:rsidRPr="00E01A5A">
              <w:rPr>
                <w:sz w:val="24"/>
                <w:szCs w:val="24"/>
              </w:rPr>
              <w:t xml:space="preserve"> </w:t>
            </w:r>
            <w:proofErr w:type="spellStart"/>
            <w:r w:rsidRPr="00E01A5A">
              <w:rPr>
                <w:sz w:val="24"/>
                <w:szCs w:val="24"/>
              </w:rPr>
              <w:t>deciziei</w:t>
            </w:r>
            <w:proofErr w:type="spellEnd"/>
            <w:r w:rsidRPr="00E01A5A">
              <w:rPr>
                <w:sz w:val="24"/>
                <w:szCs w:val="24"/>
              </w:rPr>
              <w:t xml:space="preserve"> pe </w:t>
            </w:r>
            <w:proofErr w:type="spellStart"/>
            <w:r w:rsidRPr="00E01A5A">
              <w:rPr>
                <w:sz w:val="24"/>
                <w:szCs w:val="24"/>
              </w:rPr>
              <w:t>propriul</w:t>
            </w:r>
            <w:proofErr w:type="spellEnd"/>
            <w:r w:rsidRPr="00E01A5A">
              <w:rPr>
                <w:sz w:val="24"/>
                <w:szCs w:val="24"/>
              </w:rPr>
              <w:t xml:space="preserve"> </w:t>
            </w:r>
            <w:proofErr w:type="spellStart"/>
            <w:r w:rsidRPr="00E01A5A">
              <w:rPr>
                <w:sz w:val="24"/>
                <w:szCs w:val="24"/>
              </w:rPr>
              <w:t>său</w:t>
            </w:r>
            <w:proofErr w:type="spellEnd"/>
            <w:r w:rsidRPr="00E01A5A">
              <w:rPr>
                <w:sz w:val="24"/>
                <w:szCs w:val="24"/>
              </w:rPr>
              <w:t xml:space="preserve"> </w:t>
            </w:r>
            <w:proofErr w:type="spellStart"/>
            <w:r w:rsidRPr="00E01A5A">
              <w:rPr>
                <w:sz w:val="24"/>
                <w:szCs w:val="24"/>
              </w:rPr>
              <w:t>teritoriu</w:t>
            </w:r>
            <w:proofErr w:type="spellEnd"/>
            <w:r w:rsidRPr="00E01A5A">
              <w:rPr>
                <w:sz w:val="24"/>
                <w:szCs w:val="24"/>
              </w:rPr>
              <w:t>.</w:t>
            </w:r>
          </w:p>
          <w:p w14:paraId="6D042230" w14:textId="77777777" w:rsidR="00455BE8" w:rsidRPr="00E01A5A" w:rsidRDefault="00455BE8" w:rsidP="00484DF6">
            <w:pPr>
              <w:shd w:val="clear" w:color="auto" w:fill="FFFFFF"/>
              <w:ind w:firstLine="0"/>
              <w:rPr>
                <w:sz w:val="24"/>
                <w:szCs w:val="24"/>
              </w:rPr>
            </w:pPr>
            <w:r w:rsidRPr="00E01A5A">
              <w:rPr>
                <w:sz w:val="24"/>
                <w:szCs w:val="24"/>
              </w:rPr>
              <w:t xml:space="preserve"> (4)   </w:t>
            </w:r>
            <w:proofErr w:type="spellStart"/>
            <w:r w:rsidRPr="00E01A5A">
              <w:rPr>
                <w:sz w:val="24"/>
                <w:szCs w:val="24"/>
              </w:rPr>
              <w:t>Instrumentul</w:t>
            </w:r>
            <w:proofErr w:type="spellEnd"/>
            <w:r w:rsidRPr="00E01A5A">
              <w:rPr>
                <w:sz w:val="24"/>
                <w:szCs w:val="24"/>
              </w:rPr>
              <w:t xml:space="preserve"> uniform care </w:t>
            </w:r>
            <w:proofErr w:type="spellStart"/>
            <w:r w:rsidRPr="00E01A5A">
              <w:rPr>
                <w:sz w:val="24"/>
                <w:szCs w:val="24"/>
              </w:rPr>
              <w:t>permite</w:t>
            </w:r>
            <w:proofErr w:type="spellEnd"/>
            <w:r w:rsidRPr="00E01A5A">
              <w:rPr>
                <w:sz w:val="24"/>
                <w:szCs w:val="24"/>
              </w:rPr>
              <w:t xml:space="preserve"> </w:t>
            </w:r>
            <w:proofErr w:type="spellStart"/>
            <w:r w:rsidRPr="00E01A5A">
              <w:rPr>
                <w:sz w:val="24"/>
                <w:szCs w:val="24"/>
              </w:rPr>
              <w:t>executarea</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w:t>
            </w:r>
            <w:proofErr w:type="spellStart"/>
            <w:r w:rsidRPr="00E01A5A">
              <w:rPr>
                <w:sz w:val="24"/>
                <w:szCs w:val="24"/>
              </w:rPr>
              <w:t>constituie</w:t>
            </w:r>
            <w:proofErr w:type="spellEnd"/>
            <w:r w:rsidRPr="00E01A5A">
              <w:rPr>
                <w:sz w:val="24"/>
                <w:szCs w:val="24"/>
              </w:rPr>
              <w:t xml:space="preserve"> </w:t>
            </w:r>
            <w:proofErr w:type="spellStart"/>
            <w:r w:rsidRPr="00E01A5A">
              <w:rPr>
                <w:sz w:val="24"/>
                <w:szCs w:val="24"/>
              </w:rPr>
              <w:t>temeiul</w:t>
            </w:r>
            <w:proofErr w:type="spellEnd"/>
            <w:r w:rsidRPr="00E01A5A">
              <w:rPr>
                <w:sz w:val="24"/>
                <w:szCs w:val="24"/>
              </w:rPr>
              <w:t xml:space="preserve"> </w:t>
            </w:r>
            <w:proofErr w:type="spellStart"/>
            <w:r w:rsidRPr="00E01A5A">
              <w:rPr>
                <w:sz w:val="24"/>
                <w:szCs w:val="24"/>
              </w:rPr>
              <w:t>unic</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măsurile</w:t>
            </w:r>
            <w:proofErr w:type="spellEnd"/>
            <w:r w:rsidRPr="00E01A5A">
              <w:rPr>
                <w:sz w:val="24"/>
                <w:szCs w:val="24"/>
              </w:rPr>
              <w:t xml:space="preserve"> </w:t>
            </w:r>
            <w:proofErr w:type="spellStart"/>
            <w:r w:rsidRPr="00E01A5A">
              <w:rPr>
                <w:sz w:val="24"/>
                <w:szCs w:val="24"/>
              </w:rPr>
              <w:t>executorii</w:t>
            </w:r>
            <w:proofErr w:type="spellEnd"/>
            <w:r w:rsidRPr="00E01A5A">
              <w:rPr>
                <w:sz w:val="24"/>
                <w:szCs w:val="24"/>
              </w:rPr>
              <w:t xml:space="preserve"> </w:t>
            </w:r>
            <w:proofErr w:type="spellStart"/>
            <w:r w:rsidRPr="00E01A5A">
              <w:rPr>
                <w:sz w:val="24"/>
                <w:szCs w:val="24"/>
              </w:rPr>
              <w:t>luate</w:t>
            </w:r>
            <w:proofErr w:type="spellEnd"/>
            <w:r w:rsidRPr="00E01A5A">
              <w:rPr>
                <w:sz w:val="24"/>
                <w:szCs w:val="24"/>
              </w:rPr>
              <w:t xml:space="preserve"> de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cu </w:t>
            </w:r>
            <w:proofErr w:type="spellStart"/>
            <w:r w:rsidRPr="00E01A5A">
              <w:rPr>
                <w:sz w:val="24"/>
                <w:szCs w:val="24"/>
              </w:rPr>
              <w:t>respectarea</w:t>
            </w:r>
            <w:proofErr w:type="spellEnd"/>
            <w:r w:rsidRPr="00E01A5A">
              <w:rPr>
                <w:sz w:val="24"/>
                <w:szCs w:val="24"/>
              </w:rPr>
              <w:t xml:space="preserve"> </w:t>
            </w:r>
            <w:proofErr w:type="spellStart"/>
            <w:r w:rsidRPr="00E01A5A">
              <w:rPr>
                <w:sz w:val="24"/>
                <w:szCs w:val="24"/>
              </w:rPr>
              <w:t>cerințelor</w:t>
            </w:r>
            <w:proofErr w:type="spellEnd"/>
            <w:r w:rsidRPr="00E01A5A">
              <w:rPr>
                <w:sz w:val="24"/>
                <w:szCs w:val="24"/>
              </w:rPr>
              <w:t xml:space="preserve"> de la </w:t>
            </w:r>
            <w:proofErr w:type="spellStart"/>
            <w:r w:rsidRPr="00E01A5A">
              <w:rPr>
                <w:sz w:val="24"/>
                <w:szCs w:val="24"/>
              </w:rPr>
              <w:t>alineatul</w:t>
            </w:r>
            <w:proofErr w:type="spellEnd"/>
            <w:r w:rsidRPr="00E01A5A">
              <w:rPr>
                <w:sz w:val="24"/>
                <w:szCs w:val="24"/>
              </w:rPr>
              <w:t xml:space="preserve"> (2). </w:t>
            </w:r>
            <w:proofErr w:type="spellStart"/>
            <w:r w:rsidRPr="00E01A5A">
              <w:rPr>
                <w:sz w:val="24"/>
                <w:szCs w:val="24"/>
              </w:rPr>
              <w:t>Acesta</w:t>
            </w:r>
            <w:proofErr w:type="spellEnd"/>
            <w:r w:rsidRPr="00E01A5A">
              <w:rPr>
                <w:sz w:val="24"/>
                <w:szCs w:val="24"/>
              </w:rPr>
              <w:t xml:space="preserve"> nu face </w:t>
            </w:r>
            <w:proofErr w:type="spellStart"/>
            <w:r w:rsidRPr="00E01A5A">
              <w:rPr>
                <w:sz w:val="24"/>
                <w:szCs w:val="24"/>
              </w:rPr>
              <w:t>obiectul</w:t>
            </w:r>
            <w:proofErr w:type="spellEnd"/>
            <w:r w:rsidRPr="00E01A5A">
              <w:rPr>
                <w:sz w:val="24"/>
                <w:szCs w:val="24"/>
              </w:rPr>
              <w:t xml:space="preserve"> </w:t>
            </w:r>
            <w:proofErr w:type="spellStart"/>
            <w:r w:rsidRPr="00E01A5A">
              <w:rPr>
                <w:sz w:val="24"/>
                <w:szCs w:val="24"/>
              </w:rPr>
              <w:t>niciunui</w:t>
            </w:r>
            <w:proofErr w:type="spellEnd"/>
            <w:r w:rsidRPr="00E01A5A">
              <w:rPr>
                <w:sz w:val="24"/>
                <w:szCs w:val="24"/>
              </w:rPr>
              <w:t xml:space="preserve"> act de </w:t>
            </w:r>
            <w:proofErr w:type="spellStart"/>
            <w:r w:rsidRPr="00E01A5A">
              <w:rPr>
                <w:sz w:val="24"/>
                <w:szCs w:val="24"/>
              </w:rPr>
              <w:t>recunoaștere</w:t>
            </w:r>
            <w:proofErr w:type="spellEnd"/>
            <w:r w:rsidRPr="00E01A5A">
              <w:rPr>
                <w:sz w:val="24"/>
                <w:szCs w:val="24"/>
              </w:rPr>
              <w:t xml:space="preserve">, </w:t>
            </w:r>
            <w:proofErr w:type="spellStart"/>
            <w:r w:rsidRPr="00E01A5A">
              <w:rPr>
                <w:sz w:val="24"/>
                <w:szCs w:val="24"/>
              </w:rPr>
              <w:t>completare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înlocuire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statul</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al </w:t>
            </w:r>
            <w:proofErr w:type="spellStart"/>
            <w:r w:rsidRPr="00E01A5A">
              <w:rPr>
                <w:sz w:val="24"/>
                <w:szCs w:val="24"/>
              </w:rPr>
              <w:t>autorității</w:t>
            </w:r>
            <w:proofErr w:type="spellEnd"/>
            <w:r w:rsidRPr="00E01A5A">
              <w:rPr>
                <w:sz w:val="24"/>
                <w:szCs w:val="24"/>
              </w:rPr>
              <w:t xml:space="preserve"> solicitate.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w:t>
            </w:r>
            <w:proofErr w:type="spellStart"/>
            <w:r w:rsidRPr="00E01A5A">
              <w:rPr>
                <w:sz w:val="24"/>
                <w:szCs w:val="24"/>
              </w:rPr>
              <w:t>ia</w:t>
            </w:r>
            <w:proofErr w:type="spellEnd"/>
            <w:r w:rsidRPr="00E01A5A">
              <w:rPr>
                <w:sz w:val="24"/>
                <w:szCs w:val="24"/>
              </w:rPr>
              <w:t xml:space="preserve"> </w:t>
            </w:r>
            <w:proofErr w:type="spellStart"/>
            <w:r w:rsidRPr="00E01A5A">
              <w:rPr>
                <w:sz w:val="24"/>
                <w:szCs w:val="24"/>
              </w:rPr>
              <w:lastRenderedPageBreak/>
              <w:t>toate</w:t>
            </w:r>
            <w:proofErr w:type="spellEnd"/>
            <w:r w:rsidRPr="00E01A5A">
              <w:rPr>
                <w:sz w:val="24"/>
                <w:szCs w:val="24"/>
              </w:rPr>
              <w:t xml:space="preserve"> </w:t>
            </w:r>
            <w:proofErr w:type="spellStart"/>
            <w:r w:rsidRPr="00E01A5A">
              <w:rPr>
                <w:sz w:val="24"/>
                <w:szCs w:val="24"/>
              </w:rPr>
              <w:t>măsurile</w:t>
            </w:r>
            <w:proofErr w:type="spellEnd"/>
            <w:r w:rsidRPr="00E01A5A">
              <w:rPr>
                <w:sz w:val="24"/>
                <w:szCs w:val="24"/>
              </w:rPr>
              <w:t xml:space="preserve"> </w:t>
            </w:r>
            <w:proofErr w:type="spellStart"/>
            <w:r w:rsidRPr="00E01A5A">
              <w:rPr>
                <w:sz w:val="24"/>
                <w:szCs w:val="24"/>
              </w:rPr>
              <w:t>necesare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executarea</w:t>
            </w:r>
            <w:proofErr w:type="spellEnd"/>
            <w:r w:rsidRPr="00E01A5A">
              <w:rPr>
                <w:sz w:val="24"/>
                <w:szCs w:val="24"/>
              </w:rPr>
              <w:t xml:space="preserve"> </w:t>
            </w:r>
            <w:proofErr w:type="spellStart"/>
            <w:r w:rsidRPr="00E01A5A">
              <w:rPr>
                <w:sz w:val="24"/>
                <w:szCs w:val="24"/>
              </w:rPr>
              <w:t>acestei</w:t>
            </w:r>
            <w:proofErr w:type="spellEnd"/>
            <w:r w:rsidRPr="00E01A5A">
              <w:rPr>
                <w:sz w:val="24"/>
                <w:szCs w:val="24"/>
              </w:rPr>
              <w:t xml:space="preserve"> </w:t>
            </w:r>
            <w:proofErr w:type="spellStart"/>
            <w:r w:rsidRPr="00E01A5A">
              <w:rPr>
                <w:sz w:val="24"/>
                <w:szCs w:val="24"/>
              </w:rPr>
              <w:t>cereri</w:t>
            </w:r>
            <w:proofErr w:type="spellEnd"/>
            <w:r w:rsidRPr="00E01A5A">
              <w:rPr>
                <w:sz w:val="24"/>
                <w:szCs w:val="24"/>
              </w:rPr>
              <w:t xml:space="preserve">, cu </w:t>
            </w:r>
            <w:proofErr w:type="spellStart"/>
            <w:r w:rsidRPr="00E01A5A">
              <w:rPr>
                <w:sz w:val="24"/>
                <w:szCs w:val="24"/>
              </w:rPr>
              <w:t>excepția</w:t>
            </w:r>
            <w:proofErr w:type="spellEnd"/>
            <w:r w:rsidRPr="00E01A5A">
              <w:rPr>
                <w:sz w:val="24"/>
                <w:szCs w:val="24"/>
              </w:rPr>
              <w:t xml:space="preserve"> </w:t>
            </w:r>
            <w:proofErr w:type="spellStart"/>
            <w:r w:rsidRPr="00E01A5A">
              <w:rPr>
                <w:sz w:val="24"/>
                <w:szCs w:val="24"/>
              </w:rPr>
              <w:t>cazului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w:t>
            </w:r>
            <w:proofErr w:type="spellStart"/>
            <w:r w:rsidRPr="00E01A5A">
              <w:rPr>
                <w:sz w:val="24"/>
                <w:szCs w:val="24"/>
              </w:rPr>
              <w:t>invocă</w:t>
            </w:r>
            <w:proofErr w:type="spellEnd"/>
            <w:r w:rsidRPr="00E01A5A">
              <w:rPr>
                <w:sz w:val="24"/>
                <w:szCs w:val="24"/>
              </w:rPr>
              <w:t xml:space="preserve"> </w:t>
            </w:r>
            <w:proofErr w:type="spellStart"/>
            <w:r w:rsidRPr="00E01A5A">
              <w:rPr>
                <w:sz w:val="24"/>
                <w:szCs w:val="24"/>
              </w:rPr>
              <w:t>alineatul</w:t>
            </w:r>
            <w:proofErr w:type="spellEnd"/>
            <w:r w:rsidRPr="00E01A5A">
              <w:rPr>
                <w:sz w:val="24"/>
                <w:szCs w:val="24"/>
              </w:rPr>
              <w:t> (6).</w:t>
            </w:r>
          </w:p>
          <w:p w14:paraId="52A0845F" w14:textId="77777777" w:rsidR="00455BE8" w:rsidRPr="00E01A5A" w:rsidRDefault="00455BE8" w:rsidP="00484DF6">
            <w:pPr>
              <w:shd w:val="clear" w:color="auto" w:fill="FFFFFF"/>
              <w:ind w:firstLine="0"/>
              <w:rPr>
                <w:sz w:val="24"/>
                <w:szCs w:val="24"/>
              </w:rPr>
            </w:pPr>
            <w:r w:rsidRPr="00E01A5A">
              <w:rPr>
                <w:sz w:val="24"/>
                <w:szCs w:val="24"/>
              </w:rPr>
              <w:t>(5)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solicitantă</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instrumentul</w:t>
            </w:r>
            <w:proofErr w:type="spellEnd"/>
            <w:r w:rsidRPr="00E01A5A">
              <w:rPr>
                <w:sz w:val="24"/>
                <w:szCs w:val="24"/>
              </w:rPr>
              <w:t xml:space="preserve"> uniform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transmis</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solicitate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limba</w:t>
            </w:r>
            <w:proofErr w:type="spellEnd"/>
            <w:r w:rsidRPr="00E01A5A">
              <w:rPr>
                <w:sz w:val="24"/>
                <w:szCs w:val="24"/>
              </w:rPr>
              <w:t xml:space="preserve"> </w:t>
            </w:r>
            <w:proofErr w:type="spellStart"/>
            <w:r w:rsidRPr="00E01A5A">
              <w:rPr>
                <w:sz w:val="24"/>
                <w:szCs w:val="24"/>
              </w:rPr>
              <w:t>oficială</w:t>
            </w:r>
            <w:proofErr w:type="spellEnd"/>
            <w:r w:rsidRPr="00E01A5A">
              <w:rPr>
                <w:sz w:val="24"/>
                <w:szCs w:val="24"/>
              </w:rPr>
              <w:t xml:space="preserve"> a </w:t>
            </w:r>
            <w:proofErr w:type="spellStart"/>
            <w:r w:rsidRPr="00E01A5A">
              <w:rPr>
                <w:sz w:val="24"/>
                <w:szCs w:val="24"/>
              </w:rPr>
              <w:t>statului</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al </w:t>
            </w:r>
            <w:proofErr w:type="spellStart"/>
            <w:r w:rsidRPr="00E01A5A">
              <w:rPr>
                <w:sz w:val="24"/>
                <w:szCs w:val="24"/>
              </w:rPr>
              <w:t>autorității</w:t>
            </w:r>
            <w:proofErr w:type="spellEnd"/>
            <w:r w:rsidRPr="00E01A5A">
              <w:rPr>
                <w:sz w:val="24"/>
                <w:szCs w:val="24"/>
              </w:rPr>
              <w:t xml:space="preserve"> solicitate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una din </w:t>
            </w:r>
            <w:proofErr w:type="spellStart"/>
            <w:r w:rsidRPr="00E01A5A">
              <w:rPr>
                <w:sz w:val="24"/>
                <w:szCs w:val="24"/>
              </w:rPr>
              <w:t>limbile</w:t>
            </w:r>
            <w:proofErr w:type="spellEnd"/>
            <w:r w:rsidRPr="00E01A5A">
              <w:rPr>
                <w:sz w:val="24"/>
                <w:szCs w:val="24"/>
              </w:rPr>
              <w:t xml:space="preserve"> </w:t>
            </w:r>
            <w:proofErr w:type="spellStart"/>
            <w:r w:rsidRPr="00E01A5A">
              <w:rPr>
                <w:sz w:val="24"/>
                <w:szCs w:val="24"/>
              </w:rPr>
              <w:t>oficiale</w:t>
            </w:r>
            <w:proofErr w:type="spellEnd"/>
            <w:r w:rsidRPr="00E01A5A">
              <w:rPr>
                <w:sz w:val="24"/>
                <w:szCs w:val="24"/>
              </w:rPr>
              <w:t xml:space="preserve"> ale </w:t>
            </w:r>
            <w:proofErr w:type="spellStart"/>
            <w:r w:rsidRPr="00E01A5A">
              <w:rPr>
                <w:sz w:val="24"/>
                <w:szCs w:val="24"/>
              </w:rPr>
              <w:t>acestuia</w:t>
            </w:r>
            <w:proofErr w:type="spellEnd"/>
            <w:r w:rsidRPr="00E01A5A">
              <w:rPr>
                <w:sz w:val="24"/>
                <w:szCs w:val="24"/>
              </w:rPr>
              <w:t xml:space="preserve">, cu </w:t>
            </w:r>
            <w:proofErr w:type="spellStart"/>
            <w:r w:rsidRPr="00E01A5A">
              <w:rPr>
                <w:sz w:val="24"/>
                <w:szCs w:val="24"/>
              </w:rPr>
              <w:t>excepția</w:t>
            </w:r>
            <w:proofErr w:type="spellEnd"/>
            <w:r w:rsidRPr="00E01A5A">
              <w:rPr>
                <w:sz w:val="24"/>
                <w:szCs w:val="24"/>
              </w:rPr>
              <w:t xml:space="preserve"> </w:t>
            </w:r>
            <w:proofErr w:type="spellStart"/>
            <w:r w:rsidRPr="00E01A5A">
              <w:rPr>
                <w:sz w:val="24"/>
                <w:szCs w:val="24"/>
              </w:rPr>
              <w:t>cazului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solicitantă</w:t>
            </w:r>
            <w:proofErr w:type="spellEnd"/>
            <w:r w:rsidRPr="00E01A5A">
              <w:rPr>
                <w:sz w:val="24"/>
                <w:szCs w:val="24"/>
              </w:rPr>
              <w:t xml:space="preserve"> </w:t>
            </w:r>
            <w:proofErr w:type="spellStart"/>
            <w:r w:rsidRPr="00E01A5A">
              <w:rPr>
                <w:sz w:val="24"/>
                <w:szCs w:val="24"/>
              </w:rPr>
              <w:t>convin</w:t>
            </w:r>
            <w:proofErr w:type="spellEnd"/>
            <w:r w:rsidRPr="00E01A5A">
              <w:rPr>
                <w:sz w:val="24"/>
                <w:szCs w:val="24"/>
              </w:rPr>
              <w:t xml:space="preserve"> de </w:t>
            </w:r>
            <w:proofErr w:type="spellStart"/>
            <w:r w:rsidRPr="00E01A5A">
              <w:rPr>
                <w:sz w:val="24"/>
                <w:szCs w:val="24"/>
              </w:rPr>
              <w:t>comun</w:t>
            </w:r>
            <w:proofErr w:type="spellEnd"/>
            <w:r w:rsidRPr="00E01A5A">
              <w:rPr>
                <w:sz w:val="24"/>
                <w:szCs w:val="24"/>
              </w:rPr>
              <w:t xml:space="preserve"> </w:t>
            </w:r>
            <w:proofErr w:type="spellStart"/>
            <w:r w:rsidRPr="00E01A5A">
              <w:rPr>
                <w:sz w:val="24"/>
                <w:szCs w:val="24"/>
              </w:rPr>
              <w:t>acord</w:t>
            </w:r>
            <w:proofErr w:type="spellEnd"/>
            <w:r w:rsidRPr="00E01A5A">
              <w:rPr>
                <w:sz w:val="24"/>
                <w:szCs w:val="24"/>
              </w:rPr>
              <w:t xml:space="preserve">, de la </w:t>
            </w:r>
            <w:proofErr w:type="spellStart"/>
            <w:r w:rsidRPr="00E01A5A">
              <w:rPr>
                <w:sz w:val="24"/>
                <w:szCs w:val="24"/>
              </w:rPr>
              <w:t>caz</w:t>
            </w:r>
            <w:proofErr w:type="spellEnd"/>
            <w:r w:rsidRPr="00E01A5A">
              <w:rPr>
                <w:sz w:val="24"/>
                <w:szCs w:val="24"/>
              </w:rPr>
              <w:t xml:space="preserve"> la </w:t>
            </w:r>
            <w:proofErr w:type="spellStart"/>
            <w:r w:rsidRPr="00E01A5A">
              <w:rPr>
                <w:sz w:val="24"/>
                <w:szCs w:val="24"/>
              </w:rPr>
              <w:t>caz</w:t>
            </w:r>
            <w:proofErr w:type="spellEnd"/>
            <w:r w:rsidRPr="00E01A5A">
              <w:rPr>
                <w:sz w:val="24"/>
                <w:szCs w:val="24"/>
              </w:rPr>
              <w:t xml:space="preserve">, ca </w:t>
            </w:r>
            <w:proofErr w:type="spellStart"/>
            <w:r w:rsidRPr="00E01A5A">
              <w:rPr>
                <w:sz w:val="24"/>
                <w:szCs w:val="24"/>
              </w:rPr>
              <w:t>instrumentul</w:t>
            </w:r>
            <w:proofErr w:type="spellEnd"/>
            <w:r w:rsidRPr="00E01A5A">
              <w:rPr>
                <w:sz w:val="24"/>
                <w:szCs w:val="24"/>
              </w:rPr>
              <w:t xml:space="preserve"> uniform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poată</w:t>
            </w:r>
            <w:proofErr w:type="spellEnd"/>
            <w:r w:rsidRPr="00E01A5A">
              <w:rPr>
                <w:sz w:val="24"/>
                <w:szCs w:val="24"/>
              </w:rPr>
              <w:t xml:space="preserve"> fi </w:t>
            </w:r>
            <w:proofErr w:type="spellStart"/>
            <w:r w:rsidRPr="00E01A5A">
              <w:rPr>
                <w:sz w:val="24"/>
                <w:szCs w:val="24"/>
              </w:rPr>
              <w:t>transmis</w:t>
            </w:r>
            <w:proofErr w:type="spellEnd"/>
            <w:r w:rsidRPr="00E01A5A">
              <w:rPr>
                <w:sz w:val="24"/>
                <w:szCs w:val="24"/>
              </w:rPr>
              <w:t xml:space="preserve"> </w:t>
            </w:r>
            <w:proofErr w:type="spellStart"/>
            <w:r w:rsidRPr="00E01A5A">
              <w:rPr>
                <w:sz w:val="24"/>
                <w:szCs w:val="24"/>
              </w:rPr>
              <w:t>într</w:t>
            </w:r>
            <w:proofErr w:type="spellEnd"/>
            <w:r w:rsidRPr="00E01A5A">
              <w:rPr>
                <w:sz w:val="24"/>
                <w:szCs w:val="24"/>
              </w:rPr>
              <w:t xml:space="preserve">-o </w:t>
            </w:r>
            <w:proofErr w:type="spellStart"/>
            <w:r w:rsidRPr="00E01A5A">
              <w:rPr>
                <w:sz w:val="24"/>
                <w:szCs w:val="24"/>
              </w:rPr>
              <w:t>altă</w:t>
            </w:r>
            <w:proofErr w:type="spellEnd"/>
            <w:r w:rsidRPr="00E01A5A">
              <w:rPr>
                <w:sz w:val="24"/>
                <w:szCs w:val="24"/>
              </w:rPr>
              <w:t xml:space="preserve"> </w:t>
            </w:r>
            <w:proofErr w:type="spellStart"/>
            <w:r w:rsidRPr="00E01A5A">
              <w:rPr>
                <w:sz w:val="24"/>
                <w:szCs w:val="24"/>
              </w:rPr>
              <w:t>limbă</w:t>
            </w:r>
            <w:proofErr w:type="spellEnd"/>
            <w:r w:rsidRPr="00E01A5A">
              <w:rPr>
                <w:sz w:val="24"/>
                <w:szCs w:val="24"/>
              </w:rPr>
              <w:t xml:space="preserve">.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acest</w:t>
            </w:r>
            <w:proofErr w:type="spellEnd"/>
            <w:r w:rsidRPr="00E01A5A">
              <w:rPr>
                <w:sz w:val="24"/>
                <w:szCs w:val="24"/>
              </w:rPr>
              <w:t xml:space="preserve"> </w:t>
            </w:r>
            <w:proofErr w:type="spellStart"/>
            <w:r w:rsidRPr="00E01A5A">
              <w:rPr>
                <w:sz w:val="24"/>
                <w:szCs w:val="24"/>
              </w:rPr>
              <w:t>lucru</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prevăzut</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dreptul</w:t>
            </w:r>
            <w:proofErr w:type="spellEnd"/>
            <w:r w:rsidRPr="00E01A5A">
              <w:rPr>
                <w:sz w:val="24"/>
                <w:szCs w:val="24"/>
              </w:rPr>
              <w:t xml:space="preserve"> intern al </w:t>
            </w:r>
            <w:proofErr w:type="spellStart"/>
            <w:r w:rsidRPr="00E01A5A">
              <w:rPr>
                <w:sz w:val="24"/>
                <w:szCs w:val="24"/>
              </w:rPr>
              <w:t>statului</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al </w:t>
            </w:r>
            <w:proofErr w:type="spellStart"/>
            <w:r w:rsidRPr="00E01A5A">
              <w:rPr>
                <w:sz w:val="24"/>
                <w:szCs w:val="24"/>
              </w:rPr>
              <w:t>autorității</w:t>
            </w:r>
            <w:proofErr w:type="spellEnd"/>
            <w:r w:rsidRPr="00E01A5A">
              <w:rPr>
                <w:sz w:val="24"/>
                <w:szCs w:val="24"/>
              </w:rPr>
              <w:t xml:space="preserve"> solicitate,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solicitantă</w:t>
            </w:r>
            <w:proofErr w:type="spellEnd"/>
            <w:r w:rsidRPr="00E01A5A">
              <w:rPr>
                <w:sz w:val="24"/>
                <w:szCs w:val="24"/>
              </w:rPr>
              <w:t xml:space="preserve"> </w:t>
            </w:r>
            <w:proofErr w:type="spellStart"/>
            <w:r w:rsidRPr="00E01A5A">
              <w:rPr>
                <w:sz w:val="24"/>
                <w:szCs w:val="24"/>
              </w:rPr>
              <w:t>furnizează</w:t>
            </w:r>
            <w:proofErr w:type="spellEnd"/>
            <w:r w:rsidRPr="00E01A5A">
              <w:rPr>
                <w:sz w:val="24"/>
                <w:szCs w:val="24"/>
              </w:rPr>
              <w:t xml:space="preserve"> o </w:t>
            </w:r>
            <w:proofErr w:type="spellStart"/>
            <w:r w:rsidRPr="00E01A5A">
              <w:rPr>
                <w:sz w:val="24"/>
                <w:szCs w:val="24"/>
              </w:rPr>
              <w:t>traducere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actului</w:t>
            </w:r>
            <w:proofErr w:type="spellEnd"/>
            <w:r w:rsidRPr="00E01A5A">
              <w:rPr>
                <w:sz w:val="24"/>
                <w:szCs w:val="24"/>
              </w:rPr>
              <w:t xml:space="preserve"> </w:t>
            </w:r>
            <w:proofErr w:type="spellStart"/>
            <w:r w:rsidRPr="00E01A5A">
              <w:rPr>
                <w:sz w:val="24"/>
                <w:szCs w:val="24"/>
              </w:rPr>
              <w:t>ce</w:t>
            </w:r>
            <w:proofErr w:type="spellEnd"/>
            <w:r w:rsidRPr="00E01A5A">
              <w:rPr>
                <w:sz w:val="24"/>
                <w:szCs w:val="24"/>
              </w:rPr>
              <w:t xml:space="preserve"> </w:t>
            </w:r>
            <w:proofErr w:type="spellStart"/>
            <w:r w:rsidRPr="00E01A5A">
              <w:rPr>
                <w:sz w:val="24"/>
                <w:szCs w:val="24"/>
              </w:rPr>
              <w:t>urmează</w:t>
            </w:r>
            <w:proofErr w:type="spellEnd"/>
            <w:r w:rsidRPr="00E01A5A">
              <w:rPr>
                <w:sz w:val="24"/>
                <w:szCs w:val="24"/>
              </w:rPr>
              <w:t xml:space="preserve"> a fi </w:t>
            </w:r>
            <w:proofErr w:type="spellStart"/>
            <w:r w:rsidRPr="00E01A5A">
              <w:rPr>
                <w:sz w:val="24"/>
                <w:szCs w:val="24"/>
              </w:rPr>
              <w:t>notificat</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a </w:t>
            </w:r>
            <w:proofErr w:type="spellStart"/>
            <w:r w:rsidRPr="00E01A5A">
              <w:rPr>
                <w:sz w:val="24"/>
                <w:szCs w:val="24"/>
              </w:rPr>
              <w:t>deciziei</w:t>
            </w:r>
            <w:proofErr w:type="spellEnd"/>
            <w:r w:rsidRPr="00E01A5A">
              <w:rPr>
                <w:sz w:val="24"/>
                <w:szCs w:val="24"/>
              </w:rPr>
              <w:t xml:space="preserve"> care </w:t>
            </w:r>
            <w:proofErr w:type="spellStart"/>
            <w:r w:rsidRPr="00E01A5A">
              <w:rPr>
                <w:sz w:val="24"/>
                <w:szCs w:val="24"/>
              </w:rPr>
              <w:t>permite</w:t>
            </w:r>
            <w:proofErr w:type="spellEnd"/>
            <w:r w:rsidRPr="00E01A5A">
              <w:rPr>
                <w:sz w:val="24"/>
                <w:szCs w:val="24"/>
              </w:rPr>
              <w:t xml:space="preserve"> </w:t>
            </w:r>
            <w:proofErr w:type="spellStart"/>
            <w:r w:rsidRPr="00E01A5A">
              <w:rPr>
                <w:sz w:val="24"/>
                <w:szCs w:val="24"/>
              </w:rPr>
              <w:t>executarea</w:t>
            </w:r>
            <w:proofErr w:type="spellEnd"/>
            <w:r w:rsidRPr="00E01A5A">
              <w:rPr>
                <w:sz w:val="24"/>
                <w:szCs w:val="24"/>
              </w:rPr>
              <w:t xml:space="preserve"> </w:t>
            </w:r>
            <w:proofErr w:type="spellStart"/>
            <w:r w:rsidRPr="00E01A5A">
              <w:rPr>
                <w:sz w:val="24"/>
                <w:szCs w:val="24"/>
              </w:rPr>
              <w:t>amenzii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a </w:t>
            </w:r>
            <w:proofErr w:type="spellStart"/>
            <w:r w:rsidRPr="00E01A5A">
              <w:rPr>
                <w:sz w:val="24"/>
                <w:szCs w:val="24"/>
              </w:rPr>
              <w:t>penalității</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limba</w:t>
            </w:r>
            <w:proofErr w:type="spellEnd"/>
            <w:r w:rsidRPr="00E01A5A">
              <w:rPr>
                <w:sz w:val="24"/>
                <w:szCs w:val="24"/>
              </w:rPr>
              <w:t xml:space="preserve"> </w:t>
            </w:r>
            <w:proofErr w:type="spellStart"/>
            <w:r w:rsidRPr="00E01A5A">
              <w:rPr>
                <w:sz w:val="24"/>
                <w:szCs w:val="24"/>
              </w:rPr>
              <w:t>oficială</w:t>
            </w:r>
            <w:proofErr w:type="spellEnd"/>
            <w:r w:rsidRPr="00E01A5A">
              <w:rPr>
                <w:sz w:val="24"/>
                <w:szCs w:val="24"/>
              </w:rPr>
              <w:t xml:space="preserve"> a </w:t>
            </w:r>
            <w:proofErr w:type="spellStart"/>
            <w:r w:rsidRPr="00E01A5A">
              <w:rPr>
                <w:sz w:val="24"/>
                <w:szCs w:val="24"/>
              </w:rPr>
              <w:t>statului</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al </w:t>
            </w:r>
            <w:proofErr w:type="spellStart"/>
            <w:r w:rsidRPr="00E01A5A">
              <w:rPr>
                <w:sz w:val="24"/>
                <w:szCs w:val="24"/>
              </w:rPr>
              <w:t>autorității</w:t>
            </w:r>
            <w:proofErr w:type="spellEnd"/>
            <w:r w:rsidRPr="00E01A5A">
              <w:rPr>
                <w:sz w:val="24"/>
                <w:szCs w:val="24"/>
              </w:rPr>
              <w:t xml:space="preserve"> solicitate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una </w:t>
            </w:r>
            <w:proofErr w:type="spellStart"/>
            <w:r w:rsidRPr="00E01A5A">
              <w:rPr>
                <w:sz w:val="24"/>
                <w:szCs w:val="24"/>
              </w:rPr>
              <w:t>dintre</w:t>
            </w:r>
            <w:proofErr w:type="spellEnd"/>
            <w:r w:rsidRPr="00E01A5A">
              <w:rPr>
                <w:sz w:val="24"/>
                <w:szCs w:val="24"/>
              </w:rPr>
              <w:t xml:space="preserve"> </w:t>
            </w:r>
            <w:proofErr w:type="spellStart"/>
            <w:r w:rsidRPr="00E01A5A">
              <w:rPr>
                <w:sz w:val="24"/>
                <w:szCs w:val="24"/>
              </w:rPr>
              <w:t>limbile</w:t>
            </w:r>
            <w:proofErr w:type="spellEnd"/>
            <w:r w:rsidRPr="00E01A5A">
              <w:rPr>
                <w:sz w:val="24"/>
                <w:szCs w:val="24"/>
              </w:rPr>
              <w:t xml:space="preserve"> </w:t>
            </w:r>
            <w:proofErr w:type="spellStart"/>
            <w:r w:rsidRPr="00E01A5A">
              <w:rPr>
                <w:sz w:val="24"/>
                <w:szCs w:val="24"/>
              </w:rPr>
              <w:t>oficiale</w:t>
            </w:r>
            <w:proofErr w:type="spellEnd"/>
            <w:r w:rsidRPr="00E01A5A">
              <w:rPr>
                <w:sz w:val="24"/>
                <w:szCs w:val="24"/>
              </w:rPr>
              <w:t xml:space="preserve"> ale </w:t>
            </w:r>
            <w:proofErr w:type="spellStart"/>
            <w:r w:rsidRPr="00E01A5A">
              <w:rPr>
                <w:sz w:val="24"/>
                <w:szCs w:val="24"/>
              </w:rPr>
              <w:t>acestuia</w:t>
            </w:r>
            <w:proofErr w:type="spellEnd"/>
            <w:r w:rsidRPr="00E01A5A">
              <w:rPr>
                <w:sz w:val="24"/>
                <w:szCs w:val="24"/>
              </w:rPr>
              <w:t xml:space="preserve">. </w:t>
            </w:r>
            <w:proofErr w:type="spellStart"/>
            <w:r w:rsidRPr="00E01A5A">
              <w:rPr>
                <w:sz w:val="24"/>
                <w:szCs w:val="24"/>
              </w:rPr>
              <w:t>Acest</w:t>
            </w:r>
            <w:proofErr w:type="spellEnd"/>
            <w:r w:rsidRPr="00E01A5A">
              <w:rPr>
                <w:sz w:val="24"/>
                <w:szCs w:val="24"/>
              </w:rPr>
              <w:t xml:space="preserve"> </w:t>
            </w:r>
            <w:proofErr w:type="spellStart"/>
            <w:r w:rsidRPr="00E01A5A">
              <w:rPr>
                <w:sz w:val="24"/>
                <w:szCs w:val="24"/>
              </w:rPr>
              <w:t>lucru</w:t>
            </w:r>
            <w:proofErr w:type="spellEnd"/>
            <w:r w:rsidRPr="00E01A5A">
              <w:rPr>
                <w:sz w:val="24"/>
                <w:szCs w:val="24"/>
              </w:rPr>
              <w:t xml:space="preserve"> nu </w:t>
            </w:r>
            <w:proofErr w:type="spellStart"/>
            <w:r w:rsidRPr="00E01A5A">
              <w:rPr>
                <w:sz w:val="24"/>
                <w:szCs w:val="24"/>
              </w:rPr>
              <w:t>aduce</w:t>
            </w:r>
            <w:proofErr w:type="spellEnd"/>
            <w:r w:rsidRPr="00E01A5A">
              <w:rPr>
                <w:sz w:val="24"/>
                <w:szCs w:val="24"/>
              </w:rPr>
              <w:t xml:space="preserve"> </w:t>
            </w:r>
            <w:proofErr w:type="spellStart"/>
            <w:r w:rsidRPr="00E01A5A">
              <w:rPr>
                <w:sz w:val="24"/>
                <w:szCs w:val="24"/>
              </w:rPr>
              <w:t>atingere</w:t>
            </w:r>
            <w:proofErr w:type="spellEnd"/>
            <w:r w:rsidRPr="00E01A5A">
              <w:rPr>
                <w:sz w:val="24"/>
                <w:szCs w:val="24"/>
              </w:rPr>
              <w:t xml:space="preserve"> </w:t>
            </w:r>
            <w:proofErr w:type="spellStart"/>
            <w:r w:rsidRPr="00E01A5A">
              <w:rPr>
                <w:sz w:val="24"/>
                <w:szCs w:val="24"/>
              </w:rPr>
              <w:t>dreptului</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solicitate </w:t>
            </w:r>
            <w:proofErr w:type="spellStart"/>
            <w:r w:rsidRPr="00E01A5A">
              <w:rPr>
                <w:sz w:val="24"/>
                <w:szCs w:val="24"/>
              </w:rPr>
              <w:t>și</w:t>
            </w:r>
            <w:proofErr w:type="spellEnd"/>
            <w:r w:rsidRPr="00E01A5A">
              <w:rPr>
                <w:sz w:val="24"/>
                <w:szCs w:val="24"/>
              </w:rPr>
              <w:t xml:space="preserve"> al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solicitante</w:t>
            </w:r>
            <w:proofErr w:type="spellEnd"/>
            <w:r w:rsidRPr="00E01A5A">
              <w:rPr>
                <w:sz w:val="24"/>
                <w:szCs w:val="24"/>
              </w:rPr>
              <w:t xml:space="preserve"> de a </w:t>
            </w:r>
            <w:proofErr w:type="spellStart"/>
            <w:r w:rsidRPr="00E01A5A">
              <w:rPr>
                <w:sz w:val="24"/>
                <w:szCs w:val="24"/>
              </w:rPr>
              <w:t>conveni</w:t>
            </w:r>
            <w:proofErr w:type="spellEnd"/>
            <w:r w:rsidRPr="00E01A5A">
              <w:rPr>
                <w:sz w:val="24"/>
                <w:szCs w:val="24"/>
              </w:rPr>
              <w:t xml:space="preserve"> de </w:t>
            </w:r>
            <w:proofErr w:type="spellStart"/>
            <w:r w:rsidRPr="00E01A5A">
              <w:rPr>
                <w:sz w:val="24"/>
                <w:szCs w:val="24"/>
              </w:rPr>
              <w:t>comun</w:t>
            </w:r>
            <w:proofErr w:type="spellEnd"/>
            <w:r w:rsidRPr="00E01A5A">
              <w:rPr>
                <w:sz w:val="24"/>
                <w:szCs w:val="24"/>
              </w:rPr>
              <w:t xml:space="preserve"> </w:t>
            </w:r>
            <w:proofErr w:type="spellStart"/>
            <w:r w:rsidRPr="00E01A5A">
              <w:rPr>
                <w:sz w:val="24"/>
                <w:szCs w:val="24"/>
              </w:rPr>
              <w:t>acord</w:t>
            </w:r>
            <w:proofErr w:type="spellEnd"/>
            <w:r w:rsidRPr="00E01A5A">
              <w:rPr>
                <w:sz w:val="24"/>
                <w:szCs w:val="24"/>
              </w:rPr>
              <w:t xml:space="preserve">, de la </w:t>
            </w:r>
            <w:proofErr w:type="spellStart"/>
            <w:r w:rsidRPr="00E01A5A">
              <w:rPr>
                <w:sz w:val="24"/>
                <w:szCs w:val="24"/>
              </w:rPr>
              <w:t>caz</w:t>
            </w:r>
            <w:proofErr w:type="spellEnd"/>
            <w:r w:rsidRPr="00E01A5A">
              <w:rPr>
                <w:sz w:val="24"/>
                <w:szCs w:val="24"/>
              </w:rPr>
              <w:t xml:space="preserve"> la </w:t>
            </w:r>
            <w:proofErr w:type="spellStart"/>
            <w:r w:rsidRPr="00E01A5A">
              <w:rPr>
                <w:sz w:val="24"/>
                <w:szCs w:val="24"/>
              </w:rPr>
              <w:t>caz</w:t>
            </w:r>
            <w:proofErr w:type="spellEnd"/>
            <w:r w:rsidRPr="00E01A5A">
              <w:rPr>
                <w:sz w:val="24"/>
                <w:szCs w:val="24"/>
              </w:rPr>
              <w:t xml:space="preserve">, ca o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traducere</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poată</w:t>
            </w:r>
            <w:proofErr w:type="spellEnd"/>
            <w:r w:rsidRPr="00E01A5A">
              <w:rPr>
                <w:sz w:val="24"/>
                <w:szCs w:val="24"/>
              </w:rPr>
              <w:t xml:space="preserve"> fi </w:t>
            </w:r>
            <w:proofErr w:type="spellStart"/>
            <w:r w:rsidRPr="00E01A5A">
              <w:rPr>
                <w:sz w:val="24"/>
                <w:szCs w:val="24"/>
              </w:rPr>
              <w:t>furnizată</w:t>
            </w:r>
            <w:proofErr w:type="spellEnd"/>
            <w:r w:rsidRPr="00E01A5A">
              <w:rPr>
                <w:sz w:val="24"/>
                <w:szCs w:val="24"/>
              </w:rPr>
              <w:t xml:space="preserve"> </w:t>
            </w:r>
            <w:proofErr w:type="spellStart"/>
            <w:r w:rsidRPr="00E01A5A">
              <w:rPr>
                <w:sz w:val="24"/>
                <w:szCs w:val="24"/>
              </w:rPr>
              <w:t>într</w:t>
            </w:r>
            <w:proofErr w:type="spellEnd"/>
            <w:r w:rsidRPr="00E01A5A">
              <w:rPr>
                <w:sz w:val="24"/>
                <w:szCs w:val="24"/>
              </w:rPr>
              <w:t xml:space="preserve">-o </w:t>
            </w:r>
            <w:proofErr w:type="spellStart"/>
            <w:r w:rsidRPr="00E01A5A">
              <w:rPr>
                <w:sz w:val="24"/>
                <w:szCs w:val="24"/>
              </w:rPr>
              <w:t>altă</w:t>
            </w:r>
            <w:proofErr w:type="spellEnd"/>
            <w:r w:rsidRPr="00E01A5A">
              <w:rPr>
                <w:sz w:val="24"/>
                <w:szCs w:val="24"/>
              </w:rPr>
              <w:t xml:space="preserve"> </w:t>
            </w:r>
            <w:proofErr w:type="spellStart"/>
            <w:r w:rsidRPr="00E01A5A">
              <w:rPr>
                <w:sz w:val="24"/>
                <w:szCs w:val="24"/>
              </w:rPr>
              <w:t>limbă</w:t>
            </w:r>
            <w:proofErr w:type="spellEnd"/>
            <w:r w:rsidRPr="00E01A5A">
              <w:rPr>
                <w:sz w:val="24"/>
                <w:szCs w:val="24"/>
              </w:rPr>
              <w:t>.</w:t>
            </w:r>
          </w:p>
          <w:p w14:paraId="730310F1" w14:textId="77777777" w:rsidR="00455BE8" w:rsidRPr="00E01A5A" w:rsidRDefault="00455BE8" w:rsidP="00484DF6">
            <w:pPr>
              <w:shd w:val="clear" w:color="auto" w:fill="FFFFFF"/>
              <w:ind w:firstLine="0"/>
              <w:rPr>
                <w:sz w:val="24"/>
                <w:szCs w:val="24"/>
              </w:rPr>
            </w:pPr>
            <w:r w:rsidRPr="00E01A5A">
              <w:rPr>
                <w:sz w:val="24"/>
                <w:szCs w:val="24"/>
              </w:rPr>
              <w:t>(6)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nu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obligată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execute o </w:t>
            </w:r>
            <w:proofErr w:type="spellStart"/>
            <w:r w:rsidRPr="00E01A5A">
              <w:rPr>
                <w:sz w:val="24"/>
                <w:szCs w:val="24"/>
              </w:rPr>
              <w:t>solicitare</w:t>
            </w:r>
            <w:proofErr w:type="spellEnd"/>
            <w:r w:rsidRPr="00E01A5A">
              <w:rPr>
                <w:sz w:val="24"/>
                <w:szCs w:val="24"/>
              </w:rPr>
              <w:t xml:space="preserve"> </w:t>
            </w:r>
            <w:proofErr w:type="spellStart"/>
            <w:r w:rsidRPr="00E01A5A">
              <w:rPr>
                <w:sz w:val="24"/>
                <w:szCs w:val="24"/>
              </w:rPr>
              <w:t>menționată</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25 </w:t>
            </w:r>
            <w:proofErr w:type="spellStart"/>
            <w:r w:rsidRPr="00E01A5A">
              <w:rPr>
                <w:sz w:val="24"/>
                <w:szCs w:val="24"/>
              </w:rPr>
              <w:t>sau</w:t>
            </w:r>
            <w:proofErr w:type="spellEnd"/>
            <w:r w:rsidRPr="00E01A5A">
              <w:rPr>
                <w:sz w:val="24"/>
                <w:szCs w:val="24"/>
              </w:rPr>
              <w:t xml:space="preserve"> 26,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w:t>
            </w:r>
          </w:p>
          <w:p w14:paraId="57ADE4FC" w14:textId="77777777" w:rsidR="00455BE8" w:rsidRPr="00E01A5A" w:rsidRDefault="00455BE8" w:rsidP="00484DF6">
            <w:pPr>
              <w:shd w:val="clear" w:color="auto" w:fill="FFFFFF"/>
              <w:ind w:firstLine="0"/>
              <w:rPr>
                <w:sz w:val="24"/>
                <w:szCs w:val="24"/>
              </w:rPr>
            </w:pPr>
            <w:r w:rsidRPr="00E01A5A">
              <w:rPr>
                <w:sz w:val="24"/>
                <w:szCs w:val="24"/>
              </w:rPr>
              <w:t>(a)</w:t>
            </w:r>
            <w:proofErr w:type="spellStart"/>
            <w:r w:rsidRPr="00E01A5A">
              <w:rPr>
                <w:sz w:val="24"/>
                <w:szCs w:val="24"/>
              </w:rPr>
              <w:t>cererea</w:t>
            </w:r>
            <w:proofErr w:type="spellEnd"/>
            <w:r w:rsidRPr="00E01A5A">
              <w:rPr>
                <w:sz w:val="24"/>
                <w:szCs w:val="24"/>
              </w:rPr>
              <w:t xml:space="preserve"> nu </w:t>
            </w:r>
            <w:proofErr w:type="spellStart"/>
            <w:r w:rsidRPr="00E01A5A">
              <w:rPr>
                <w:sz w:val="24"/>
                <w:szCs w:val="24"/>
              </w:rPr>
              <w:t>respectă</w:t>
            </w:r>
            <w:proofErr w:type="spellEnd"/>
            <w:r w:rsidRPr="00E01A5A">
              <w:rPr>
                <w:sz w:val="24"/>
                <w:szCs w:val="24"/>
              </w:rPr>
              <w:t xml:space="preserve"> </w:t>
            </w:r>
            <w:proofErr w:type="spellStart"/>
            <w:r w:rsidRPr="00E01A5A">
              <w:rPr>
                <w:sz w:val="24"/>
                <w:szCs w:val="24"/>
              </w:rPr>
              <w:t>cerințele</w:t>
            </w:r>
            <w:proofErr w:type="spellEnd"/>
            <w:r w:rsidRPr="00E01A5A">
              <w:rPr>
                <w:sz w:val="24"/>
                <w:szCs w:val="24"/>
              </w:rPr>
              <w:t xml:space="preserve"> </w:t>
            </w:r>
            <w:proofErr w:type="spellStart"/>
            <w:r w:rsidRPr="00E01A5A">
              <w:rPr>
                <w:sz w:val="24"/>
                <w:szCs w:val="24"/>
              </w:rPr>
              <w:t>prevăzute</w:t>
            </w:r>
            <w:proofErr w:type="spellEnd"/>
            <w:r w:rsidRPr="00E01A5A">
              <w:rPr>
                <w:sz w:val="24"/>
                <w:szCs w:val="24"/>
              </w:rPr>
              <w:t xml:space="preserve"> la </w:t>
            </w:r>
            <w:proofErr w:type="spellStart"/>
            <w:r w:rsidRPr="00E01A5A">
              <w:rPr>
                <w:sz w:val="24"/>
                <w:szCs w:val="24"/>
              </w:rPr>
              <w:t>prezentul</w:t>
            </w:r>
            <w:proofErr w:type="spellEnd"/>
            <w:r w:rsidRPr="00E01A5A">
              <w:rPr>
                <w:sz w:val="24"/>
                <w:szCs w:val="24"/>
              </w:rPr>
              <w:t xml:space="preserve"> </w:t>
            </w:r>
            <w:proofErr w:type="spellStart"/>
            <w:r w:rsidRPr="00E01A5A">
              <w:rPr>
                <w:sz w:val="24"/>
                <w:szCs w:val="24"/>
              </w:rPr>
              <w:t>articol</w:t>
            </w:r>
            <w:proofErr w:type="spellEnd"/>
            <w:r w:rsidRPr="00E01A5A">
              <w:rPr>
                <w:sz w:val="24"/>
                <w:szCs w:val="24"/>
              </w:rPr>
              <w:t xml:space="preserve">; </w:t>
            </w:r>
            <w:proofErr w:type="spellStart"/>
            <w:r w:rsidRPr="00E01A5A">
              <w:rPr>
                <w:sz w:val="24"/>
                <w:szCs w:val="24"/>
              </w:rPr>
              <w:t>sau</w:t>
            </w:r>
            <w:proofErr w:type="spellEnd"/>
          </w:p>
          <w:p w14:paraId="45368611" w14:textId="77777777" w:rsidR="00455BE8" w:rsidRPr="00E01A5A" w:rsidRDefault="00455BE8" w:rsidP="00484DF6">
            <w:pPr>
              <w:shd w:val="clear" w:color="auto" w:fill="FFFFFF"/>
              <w:ind w:firstLine="0"/>
              <w:rPr>
                <w:sz w:val="24"/>
                <w:szCs w:val="24"/>
              </w:rPr>
            </w:pPr>
            <w:r w:rsidRPr="00E01A5A">
              <w:rPr>
                <w:sz w:val="24"/>
                <w:szCs w:val="24"/>
              </w:rPr>
              <w:t>(b)</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măsură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indice</w:t>
            </w:r>
            <w:proofErr w:type="spellEnd"/>
            <w:r w:rsidRPr="00E01A5A">
              <w:rPr>
                <w:sz w:val="24"/>
                <w:szCs w:val="24"/>
              </w:rPr>
              <w:t xml:space="preserve"> motive </w:t>
            </w:r>
            <w:proofErr w:type="spellStart"/>
            <w:r w:rsidRPr="00E01A5A">
              <w:rPr>
                <w:sz w:val="24"/>
                <w:szCs w:val="24"/>
              </w:rPr>
              <w:t>întemeiate</w:t>
            </w:r>
            <w:proofErr w:type="spellEnd"/>
            <w:r w:rsidRPr="00E01A5A">
              <w:rPr>
                <w:sz w:val="24"/>
                <w:szCs w:val="24"/>
              </w:rPr>
              <w:t xml:space="preserve"> care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arate</w:t>
            </w:r>
            <w:proofErr w:type="spellEnd"/>
            <w:r w:rsidRPr="00E01A5A">
              <w:rPr>
                <w:sz w:val="24"/>
                <w:szCs w:val="24"/>
              </w:rPr>
              <w:t xml:space="preserve"> </w:t>
            </w:r>
            <w:proofErr w:type="spellStart"/>
            <w:r w:rsidRPr="00E01A5A">
              <w:rPr>
                <w:sz w:val="24"/>
                <w:szCs w:val="24"/>
              </w:rPr>
              <w:t>modul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executarea</w:t>
            </w:r>
            <w:proofErr w:type="spellEnd"/>
            <w:r w:rsidRPr="00E01A5A">
              <w:rPr>
                <w:sz w:val="24"/>
                <w:szCs w:val="24"/>
              </w:rPr>
              <w:t xml:space="preserve"> </w:t>
            </w:r>
            <w:proofErr w:type="spellStart"/>
            <w:r w:rsidRPr="00E01A5A">
              <w:rPr>
                <w:sz w:val="24"/>
                <w:szCs w:val="24"/>
              </w:rPr>
              <w:t>solicitării</w:t>
            </w:r>
            <w:proofErr w:type="spellEnd"/>
            <w:r w:rsidRPr="00E01A5A">
              <w:rPr>
                <w:sz w:val="24"/>
                <w:szCs w:val="24"/>
              </w:rPr>
              <w:t xml:space="preserve"> </w:t>
            </w:r>
            <w:proofErr w:type="spellStart"/>
            <w:r w:rsidRPr="00E01A5A">
              <w:rPr>
                <w:sz w:val="24"/>
                <w:szCs w:val="24"/>
              </w:rPr>
              <w:t>ar</w:t>
            </w:r>
            <w:proofErr w:type="spellEnd"/>
            <w:r w:rsidRPr="00E01A5A">
              <w:rPr>
                <w:sz w:val="24"/>
                <w:szCs w:val="24"/>
              </w:rPr>
              <w:t xml:space="preserve"> fi </w:t>
            </w:r>
            <w:proofErr w:type="spellStart"/>
            <w:r w:rsidRPr="00E01A5A">
              <w:rPr>
                <w:sz w:val="24"/>
                <w:szCs w:val="24"/>
              </w:rPr>
              <w:t>în</w:t>
            </w:r>
            <w:proofErr w:type="spellEnd"/>
            <w:r w:rsidRPr="00E01A5A">
              <w:rPr>
                <w:sz w:val="24"/>
                <w:szCs w:val="24"/>
              </w:rPr>
              <w:t xml:space="preserve"> mod </w:t>
            </w:r>
            <w:proofErr w:type="spellStart"/>
            <w:r w:rsidRPr="00E01A5A">
              <w:rPr>
                <w:sz w:val="24"/>
                <w:szCs w:val="24"/>
              </w:rPr>
              <w:t>vădit</w:t>
            </w:r>
            <w:proofErr w:type="spellEnd"/>
            <w:r w:rsidRPr="00E01A5A">
              <w:rPr>
                <w:sz w:val="24"/>
                <w:szCs w:val="24"/>
              </w:rPr>
              <w:t xml:space="preserve"> </w:t>
            </w:r>
            <w:proofErr w:type="spellStart"/>
            <w:r w:rsidRPr="00E01A5A">
              <w:rPr>
                <w:sz w:val="24"/>
                <w:szCs w:val="24"/>
              </w:rPr>
              <w:t>contrară</w:t>
            </w:r>
            <w:proofErr w:type="spellEnd"/>
            <w:r w:rsidRPr="00E01A5A">
              <w:rPr>
                <w:sz w:val="24"/>
                <w:szCs w:val="24"/>
              </w:rPr>
              <w:t xml:space="preserve"> </w:t>
            </w:r>
            <w:proofErr w:type="spellStart"/>
            <w:r w:rsidRPr="00E01A5A">
              <w:rPr>
                <w:sz w:val="24"/>
                <w:szCs w:val="24"/>
              </w:rPr>
              <w:t>ordinii</w:t>
            </w:r>
            <w:proofErr w:type="spellEnd"/>
            <w:r w:rsidRPr="00E01A5A">
              <w:rPr>
                <w:sz w:val="24"/>
                <w:szCs w:val="24"/>
              </w:rPr>
              <w:t xml:space="preserve"> </w:t>
            </w:r>
            <w:proofErr w:type="spellStart"/>
            <w:r w:rsidRPr="00E01A5A">
              <w:rPr>
                <w:sz w:val="24"/>
                <w:szCs w:val="24"/>
              </w:rPr>
              <w:t>publice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statul</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se </w:t>
            </w:r>
            <w:proofErr w:type="spellStart"/>
            <w:r w:rsidRPr="00E01A5A">
              <w:rPr>
                <w:sz w:val="24"/>
                <w:szCs w:val="24"/>
              </w:rPr>
              <w:t>solicită</w:t>
            </w:r>
            <w:proofErr w:type="spellEnd"/>
            <w:r w:rsidRPr="00E01A5A">
              <w:rPr>
                <w:sz w:val="24"/>
                <w:szCs w:val="24"/>
              </w:rPr>
              <w:t xml:space="preserve"> </w:t>
            </w:r>
            <w:proofErr w:type="spellStart"/>
            <w:r w:rsidRPr="00E01A5A">
              <w:rPr>
                <w:sz w:val="24"/>
                <w:szCs w:val="24"/>
              </w:rPr>
              <w:t>executarea</w:t>
            </w:r>
            <w:proofErr w:type="spellEnd"/>
            <w:r w:rsidRPr="00E01A5A">
              <w:rPr>
                <w:sz w:val="24"/>
                <w:szCs w:val="24"/>
              </w:rPr>
              <w:t>.</w:t>
            </w:r>
          </w:p>
          <w:p w14:paraId="57C210F1" w14:textId="77777777" w:rsidR="00455BE8" w:rsidRPr="00E01A5A" w:rsidRDefault="00455BE8" w:rsidP="00484DF6">
            <w:pPr>
              <w:shd w:val="clear" w:color="auto" w:fill="FFFFFF"/>
              <w:ind w:firstLine="0"/>
              <w:rPr>
                <w:sz w:val="24"/>
                <w:szCs w:val="24"/>
              </w:rPr>
            </w:pPr>
            <w:proofErr w:type="spellStart"/>
            <w:r w:rsidRPr="00E01A5A">
              <w:rPr>
                <w:sz w:val="24"/>
                <w:szCs w:val="24"/>
              </w:rPr>
              <w:lastRenderedPageBreak/>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intenționează</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refuze</w:t>
            </w:r>
            <w:proofErr w:type="spellEnd"/>
            <w:r w:rsidRPr="00E01A5A">
              <w:rPr>
                <w:sz w:val="24"/>
                <w:szCs w:val="24"/>
              </w:rPr>
              <w:t xml:space="preserve"> o </w:t>
            </w:r>
            <w:proofErr w:type="spellStart"/>
            <w:r w:rsidRPr="00E01A5A">
              <w:rPr>
                <w:sz w:val="24"/>
                <w:szCs w:val="24"/>
              </w:rPr>
              <w:t>cerere</w:t>
            </w:r>
            <w:proofErr w:type="spellEnd"/>
            <w:r w:rsidRPr="00E01A5A">
              <w:rPr>
                <w:sz w:val="24"/>
                <w:szCs w:val="24"/>
              </w:rPr>
              <w:t xml:space="preserve"> de </w:t>
            </w:r>
            <w:proofErr w:type="spellStart"/>
            <w:r w:rsidRPr="00E01A5A">
              <w:rPr>
                <w:sz w:val="24"/>
                <w:szCs w:val="24"/>
              </w:rPr>
              <w:t>asistență</w:t>
            </w:r>
            <w:proofErr w:type="spellEnd"/>
            <w:r w:rsidRPr="00E01A5A">
              <w:rPr>
                <w:sz w:val="24"/>
                <w:szCs w:val="24"/>
              </w:rPr>
              <w:t xml:space="preserve"> </w:t>
            </w:r>
            <w:proofErr w:type="spellStart"/>
            <w:r w:rsidRPr="00E01A5A">
              <w:rPr>
                <w:sz w:val="24"/>
                <w:szCs w:val="24"/>
              </w:rPr>
              <w:t>menționată</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25 </w:t>
            </w:r>
            <w:proofErr w:type="spellStart"/>
            <w:r w:rsidRPr="00E01A5A">
              <w:rPr>
                <w:sz w:val="24"/>
                <w:szCs w:val="24"/>
              </w:rPr>
              <w:t>sau</w:t>
            </w:r>
            <w:proofErr w:type="spellEnd"/>
            <w:r w:rsidRPr="00E01A5A">
              <w:rPr>
                <w:sz w:val="24"/>
                <w:szCs w:val="24"/>
              </w:rPr>
              <w:t xml:space="preserve"> 26 </w:t>
            </w:r>
            <w:proofErr w:type="spellStart"/>
            <w:r w:rsidRPr="00E01A5A">
              <w:rPr>
                <w:sz w:val="24"/>
                <w:szCs w:val="24"/>
              </w:rPr>
              <w:t>sau</w:t>
            </w:r>
            <w:proofErr w:type="spellEnd"/>
            <w:r w:rsidRPr="00E01A5A">
              <w:rPr>
                <w:sz w:val="24"/>
                <w:szCs w:val="24"/>
              </w:rPr>
              <w:t xml:space="preserve"> are </w:t>
            </w:r>
            <w:proofErr w:type="spellStart"/>
            <w:r w:rsidRPr="00E01A5A">
              <w:rPr>
                <w:sz w:val="24"/>
                <w:szCs w:val="24"/>
              </w:rPr>
              <w:t>nevoie</w:t>
            </w:r>
            <w:proofErr w:type="spellEnd"/>
            <w:r w:rsidRPr="00E01A5A">
              <w:rPr>
                <w:sz w:val="24"/>
                <w:szCs w:val="24"/>
              </w:rPr>
              <w:t xml:space="preserve"> de </w:t>
            </w:r>
            <w:proofErr w:type="spellStart"/>
            <w:r w:rsidRPr="00E01A5A">
              <w:rPr>
                <w:sz w:val="24"/>
                <w:szCs w:val="24"/>
              </w:rPr>
              <w:t>informații</w:t>
            </w:r>
            <w:proofErr w:type="spellEnd"/>
            <w:r w:rsidRPr="00E01A5A">
              <w:rPr>
                <w:sz w:val="24"/>
                <w:szCs w:val="24"/>
              </w:rPr>
              <w:t xml:space="preserve"> </w:t>
            </w:r>
            <w:proofErr w:type="spellStart"/>
            <w:r w:rsidRPr="00E01A5A">
              <w:rPr>
                <w:sz w:val="24"/>
                <w:szCs w:val="24"/>
              </w:rPr>
              <w:t>suplimentare</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w:t>
            </w:r>
            <w:proofErr w:type="spellStart"/>
            <w:r w:rsidRPr="00E01A5A">
              <w:rPr>
                <w:sz w:val="24"/>
                <w:szCs w:val="24"/>
              </w:rPr>
              <w:t>contactează</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solicitantă</w:t>
            </w:r>
            <w:proofErr w:type="spellEnd"/>
            <w:r w:rsidRPr="00E01A5A">
              <w:rPr>
                <w:sz w:val="24"/>
                <w:szCs w:val="24"/>
              </w:rPr>
              <w:t>.</w:t>
            </w:r>
          </w:p>
          <w:p w14:paraId="4B10D46D" w14:textId="77777777" w:rsidR="00455BE8" w:rsidRPr="00E01A5A" w:rsidRDefault="00455BE8" w:rsidP="00484DF6">
            <w:pPr>
              <w:shd w:val="clear" w:color="auto" w:fill="FFFFFF"/>
              <w:ind w:firstLine="0"/>
              <w:rPr>
                <w:sz w:val="24"/>
                <w:szCs w:val="24"/>
              </w:rPr>
            </w:pPr>
            <w:r w:rsidRPr="00E01A5A">
              <w:rPr>
                <w:sz w:val="24"/>
                <w:szCs w:val="24"/>
              </w:rPr>
              <w:t>(7)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la </w:t>
            </w:r>
            <w:proofErr w:type="spellStart"/>
            <w:r w:rsidRPr="00E01A5A">
              <w:rPr>
                <w:sz w:val="24"/>
                <w:szCs w:val="24"/>
              </w:rPr>
              <w:t>solicitarea</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solicitate,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solicitantă</w:t>
            </w:r>
            <w:proofErr w:type="spellEnd"/>
            <w:r w:rsidRPr="00E01A5A">
              <w:rPr>
                <w:sz w:val="24"/>
                <w:szCs w:val="24"/>
              </w:rPr>
              <w:t xml:space="preserve"> </w:t>
            </w:r>
            <w:proofErr w:type="spellStart"/>
            <w:r w:rsidRPr="00E01A5A">
              <w:rPr>
                <w:sz w:val="24"/>
                <w:szCs w:val="24"/>
              </w:rPr>
              <w:t>suportă</w:t>
            </w:r>
            <w:proofErr w:type="spellEnd"/>
            <w:r w:rsidRPr="00E01A5A">
              <w:rPr>
                <w:sz w:val="24"/>
                <w:szCs w:val="24"/>
              </w:rPr>
              <w:t xml:space="preserve"> integral </w:t>
            </w:r>
            <w:proofErr w:type="spellStart"/>
            <w:r w:rsidRPr="00E01A5A">
              <w:rPr>
                <w:sz w:val="24"/>
                <w:szCs w:val="24"/>
              </w:rPr>
              <w:t>toate</w:t>
            </w:r>
            <w:proofErr w:type="spellEnd"/>
            <w:r w:rsidRPr="00E01A5A">
              <w:rPr>
                <w:sz w:val="24"/>
                <w:szCs w:val="24"/>
              </w:rPr>
              <w:t xml:space="preserve"> </w:t>
            </w:r>
            <w:proofErr w:type="spellStart"/>
            <w:r w:rsidRPr="00E01A5A">
              <w:rPr>
                <w:sz w:val="24"/>
                <w:szCs w:val="24"/>
              </w:rPr>
              <w:t>costurile</w:t>
            </w:r>
            <w:proofErr w:type="spellEnd"/>
            <w:r w:rsidRPr="00E01A5A">
              <w:rPr>
                <w:sz w:val="24"/>
                <w:szCs w:val="24"/>
              </w:rPr>
              <w:t xml:space="preserve"> </w:t>
            </w:r>
            <w:proofErr w:type="spellStart"/>
            <w:r w:rsidRPr="00E01A5A">
              <w:rPr>
                <w:sz w:val="24"/>
                <w:szCs w:val="24"/>
              </w:rPr>
              <w:t>suplimentare</w:t>
            </w:r>
            <w:proofErr w:type="spellEnd"/>
            <w:r w:rsidRPr="00E01A5A">
              <w:rPr>
                <w:sz w:val="24"/>
                <w:szCs w:val="24"/>
              </w:rPr>
              <w:t xml:space="preserve"> </w:t>
            </w:r>
            <w:proofErr w:type="spellStart"/>
            <w:r w:rsidRPr="00E01A5A">
              <w:rPr>
                <w:sz w:val="24"/>
                <w:szCs w:val="24"/>
              </w:rPr>
              <w:t>ocazionate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mod </w:t>
            </w:r>
            <w:proofErr w:type="spellStart"/>
            <w:r w:rsidRPr="00E01A5A">
              <w:rPr>
                <w:sz w:val="24"/>
                <w:szCs w:val="24"/>
              </w:rPr>
              <w:t>rezonabil</w:t>
            </w:r>
            <w:proofErr w:type="spellEnd"/>
            <w:r w:rsidRPr="00E01A5A">
              <w:rPr>
                <w:sz w:val="24"/>
                <w:szCs w:val="24"/>
              </w:rPr>
              <w:t xml:space="preserve">, </w:t>
            </w:r>
            <w:proofErr w:type="spellStart"/>
            <w:r w:rsidRPr="00E01A5A">
              <w:rPr>
                <w:sz w:val="24"/>
                <w:szCs w:val="24"/>
              </w:rPr>
              <w:t>inclusiv</w:t>
            </w:r>
            <w:proofErr w:type="spellEnd"/>
            <w:r w:rsidRPr="00E01A5A">
              <w:rPr>
                <w:sz w:val="24"/>
                <w:szCs w:val="24"/>
              </w:rPr>
              <w:t xml:space="preserve"> </w:t>
            </w:r>
            <w:proofErr w:type="spellStart"/>
            <w:r w:rsidRPr="00E01A5A">
              <w:rPr>
                <w:sz w:val="24"/>
                <w:szCs w:val="24"/>
              </w:rPr>
              <w:t>costurile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traducere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forța</w:t>
            </w:r>
            <w:proofErr w:type="spellEnd"/>
            <w:r w:rsidRPr="00E01A5A">
              <w:rPr>
                <w:sz w:val="24"/>
                <w:szCs w:val="24"/>
              </w:rPr>
              <w:t xml:space="preserve"> de </w:t>
            </w:r>
            <w:proofErr w:type="spellStart"/>
            <w:r w:rsidRPr="00E01A5A">
              <w:rPr>
                <w:sz w:val="24"/>
                <w:szCs w:val="24"/>
              </w:rPr>
              <w:t>muncă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costurile</w:t>
            </w:r>
            <w:proofErr w:type="spellEnd"/>
            <w:r w:rsidRPr="00E01A5A">
              <w:rPr>
                <w:sz w:val="24"/>
                <w:szCs w:val="24"/>
              </w:rPr>
              <w:t xml:space="preserve"> administrative,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legătură</w:t>
            </w:r>
            <w:proofErr w:type="spellEnd"/>
            <w:r w:rsidRPr="00E01A5A">
              <w:rPr>
                <w:sz w:val="24"/>
                <w:szCs w:val="24"/>
              </w:rPr>
              <w:t xml:space="preserve"> cu </w:t>
            </w:r>
            <w:proofErr w:type="spellStart"/>
            <w:r w:rsidRPr="00E01A5A">
              <w:rPr>
                <w:sz w:val="24"/>
                <w:szCs w:val="24"/>
              </w:rPr>
              <w:t>măsurile</w:t>
            </w:r>
            <w:proofErr w:type="spellEnd"/>
            <w:r w:rsidRPr="00E01A5A">
              <w:rPr>
                <w:sz w:val="24"/>
                <w:szCs w:val="24"/>
              </w:rPr>
              <w:t xml:space="preserve"> </w:t>
            </w:r>
            <w:proofErr w:type="spellStart"/>
            <w:r w:rsidRPr="00E01A5A">
              <w:rPr>
                <w:sz w:val="24"/>
                <w:szCs w:val="24"/>
              </w:rPr>
              <w:t>luate</w:t>
            </w:r>
            <w:proofErr w:type="spellEnd"/>
            <w:r w:rsidRPr="00E01A5A">
              <w:rPr>
                <w:sz w:val="24"/>
                <w:szCs w:val="24"/>
              </w:rPr>
              <w:t xml:space="preserve"> conform </w:t>
            </w:r>
            <w:proofErr w:type="spellStart"/>
            <w:r w:rsidRPr="00E01A5A">
              <w:rPr>
                <w:sz w:val="24"/>
                <w:szCs w:val="24"/>
              </w:rPr>
              <w:t>articolului</w:t>
            </w:r>
            <w:proofErr w:type="spellEnd"/>
            <w:r w:rsidRPr="00E01A5A">
              <w:rPr>
                <w:sz w:val="24"/>
                <w:szCs w:val="24"/>
              </w:rPr>
              <w:t xml:space="preserve"> 24 </w:t>
            </w:r>
            <w:proofErr w:type="spellStart"/>
            <w:r w:rsidRPr="00E01A5A">
              <w:rPr>
                <w:sz w:val="24"/>
                <w:szCs w:val="24"/>
              </w:rPr>
              <w:t>sau</w:t>
            </w:r>
            <w:proofErr w:type="spellEnd"/>
            <w:r w:rsidRPr="00E01A5A">
              <w:rPr>
                <w:sz w:val="24"/>
                <w:szCs w:val="24"/>
              </w:rPr>
              <w:t xml:space="preserve"> 25.</w:t>
            </w:r>
          </w:p>
          <w:p w14:paraId="5FB2427F" w14:textId="77777777" w:rsidR="00455BE8" w:rsidRPr="00E01A5A" w:rsidRDefault="00455BE8" w:rsidP="00484DF6">
            <w:pPr>
              <w:shd w:val="clear" w:color="auto" w:fill="FFFFFF"/>
              <w:ind w:firstLine="0"/>
              <w:rPr>
                <w:sz w:val="24"/>
                <w:szCs w:val="24"/>
              </w:rPr>
            </w:pPr>
            <w:r w:rsidRPr="00E01A5A">
              <w:rPr>
                <w:sz w:val="24"/>
                <w:szCs w:val="24"/>
              </w:rPr>
              <w:t>(8)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w:t>
            </w:r>
            <w:proofErr w:type="spellStart"/>
            <w:r w:rsidRPr="00E01A5A">
              <w:rPr>
                <w:sz w:val="24"/>
                <w:szCs w:val="24"/>
              </w:rPr>
              <w:t>poate</w:t>
            </w:r>
            <w:proofErr w:type="spellEnd"/>
            <w:r w:rsidRPr="00E01A5A">
              <w:rPr>
                <w:sz w:val="24"/>
                <w:szCs w:val="24"/>
              </w:rPr>
              <w:t xml:space="preserve"> </w:t>
            </w:r>
            <w:proofErr w:type="spellStart"/>
            <w:r w:rsidRPr="00E01A5A">
              <w:rPr>
                <w:sz w:val="24"/>
                <w:szCs w:val="24"/>
              </w:rPr>
              <w:t>recupera</w:t>
            </w:r>
            <w:proofErr w:type="spellEnd"/>
            <w:r w:rsidRPr="00E01A5A">
              <w:rPr>
                <w:sz w:val="24"/>
                <w:szCs w:val="24"/>
              </w:rPr>
              <w:t xml:space="preserve"> integral </w:t>
            </w:r>
            <w:proofErr w:type="spellStart"/>
            <w:r w:rsidRPr="00E01A5A">
              <w:rPr>
                <w:sz w:val="24"/>
                <w:szCs w:val="24"/>
              </w:rPr>
              <w:t>costurile</w:t>
            </w:r>
            <w:proofErr w:type="spellEnd"/>
            <w:r w:rsidRPr="00E01A5A">
              <w:rPr>
                <w:sz w:val="24"/>
                <w:szCs w:val="24"/>
              </w:rPr>
              <w:t xml:space="preserve"> </w:t>
            </w:r>
            <w:proofErr w:type="spellStart"/>
            <w:r w:rsidRPr="00E01A5A">
              <w:rPr>
                <w:sz w:val="24"/>
                <w:szCs w:val="24"/>
              </w:rPr>
              <w:t>suportate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raport</w:t>
            </w:r>
            <w:proofErr w:type="spellEnd"/>
            <w:r w:rsidRPr="00E01A5A">
              <w:rPr>
                <w:sz w:val="24"/>
                <w:szCs w:val="24"/>
              </w:rPr>
              <w:t xml:space="preserve"> cu </w:t>
            </w:r>
            <w:proofErr w:type="spellStart"/>
            <w:r w:rsidRPr="00E01A5A">
              <w:rPr>
                <w:sz w:val="24"/>
                <w:szCs w:val="24"/>
              </w:rPr>
              <w:t>măsurile</w:t>
            </w:r>
            <w:proofErr w:type="spellEnd"/>
            <w:r w:rsidRPr="00E01A5A">
              <w:rPr>
                <w:sz w:val="24"/>
                <w:szCs w:val="24"/>
              </w:rPr>
              <w:t xml:space="preserve"> </w:t>
            </w:r>
            <w:proofErr w:type="spellStart"/>
            <w:r w:rsidRPr="00E01A5A">
              <w:rPr>
                <w:sz w:val="24"/>
                <w:szCs w:val="24"/>
              </w:rPr>
              <w:t>luate</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cum se </w:t>
            </w:r>
            <w:proofErr w:type="spellStart"/>
            <w:r w:rsidRPr="00E01A5A">
              <w:rPr>
                <w:sz w:val="24"/>
                <w:szCs w:val="24"/>
              </w:rPr>
              <w:t>menționează</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26 din </w:t>
            </w:r>
            <w:proofErr w:type="spellStart"/>
            <w:r w:rsidRPr="00E01A5A">
              <w:rPr>
                <w:sz w:val="24"/>
                <w:szCs w:val="24"/>
              </w:rPr>
              <w:t>amenzile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penalitățile</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 xml:space="preserve"> </w:t>
            </w:r>
            <w:proofErr w:type="spellStart"/>
            <w:r w:rsidRPr="00E01A5A">
              <w:rPr>
                <w:sz w:val="24"/>
                <w:szCs w:val="24"/>
              </w:rPr>
              <w:t>colectate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numele</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solicitante</w:t>
            </w:r>
            <w:proofErr w:type="spellEnd"/>
            <w:r w:rsidRPr="00E01A5A">
              <w:rPr>
                <w:sz w:val="24"/>
                <w:szCs w:val="24"/>
              </w:rPr>
              <w:t xml:space="preserve">, </w:t>
            </w:r>
            <w:proofErr w:type="spellStart"/>
            <w:r w:rsidRPr="00E01A5A">
              <w:rPr>
                <w:sz w:val="24"/>
                <w:szCs w:val="24"/>
              </w:rPr>
              <w:t>inclusiv</w:t>
            </w:r>
            <w:proofErr w:type="spellEnd"/>
            <w:r w:rsidRPr="00E01A5A">
              <w:rPr>
                <w:sz w:val="24"/>
                <w:szCs w:val="24"/>
              </w:rPr>
              <w:t xml:space="preserve"> </w:t>
            </w:r>
            <w:proofErr w:type="spellStart"/>
            <w:r w:rsidRPr="00E01A5A">
              <w:rPr>
                <w:sz w:val="24"/>
                <w:szCs w:val="24"/>
              </w:rPr>
              <w:t>costurile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traducere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forța</w:t>
            </w:r>
            <w:proofErr w:type="spellEnd"/>
            <w:r w:rsidRPr="00E01A5A">
              <w:rPr>
                <w:sz w:val="24"/>
                <w:szCs w:val="24"/>
              </w:rPr>
              <w:t xml:space="preserve"> de </w:t>
            </w:r>
            <w:proofErr w:type="spellStart"/>
            <w:r w:rsidRPr="00E01A5A">
              <w:rPr>
                <w:sz w:val="24"/>
                <w:szCs w:val="24"/>
              </w:rPr>
              <w:t>muncă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costurile</w:t>
            </w:r>
            <w:proofErr w:type="spellEnd"/>
            <w:r w:rsidRPr="00E01A5A">
              <w:rPr>
                <w:sz w:val="24"/>
                <w:szCs w:val="24"/>
              </w:rPr>
              <w:t xml:space="preserve"> administrative.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nu </w:t>
            </w:r>
            <w:proofErr w:type="spellStart"/>
            <w:r w:rsidRPr="00E01A5A">
              <w:rPr>
                <w:sz w:val="24"/>
                <w:szCs w:val="24"/>
              </w:rPr>
              <w:t>reușește</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colecteze</w:t>
            </w:r>
            <w:proofErr w:type="spellEnd"/>
            <w:r w:rsidRPr="00E01A5A">
              <w:rPr>
                <w:sz w:val="24"/>
                <w:szCs w:val="24"/>
              </w:rPr>
              <w:t xml:space="preserve"> </w:t>
            </w:r>
            <w:proofErr w:type="spellStart"/>
            <w:r w:rsidRPr="00E01A5A">
              <w:rPr>
                <w:sz w:val="24"/>
                <w:szCs w:val="24"/>
              </w:rPr>
              <w:t>amenzile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penalitățile</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 xml:space="preserve">, </w:t>
            </w:r>
            <w:proofErr w:type="spellStart"/>
            <w:r w:rsidRPr="00E01A5A">
              <w:rPr>
                <w:sz w:val="24"/>
                <w:szCs w:val="24"/>
              </w:rPr>
              <w:t>aceasta</w:t>
            </w:r>
            <w:proofErr w:type="spellEnd"/>
            <w:r w:rsidRPr="00E01A5A">
              <w:rPr>
                <w:sz w:val="24"/>
                <w:szCs w:val="24"/>
              </w:rPr>
              <w:t xml:space="preserve"> </w:t>
            </w:r>
            <w:proofErr w:type="spellStart"/>
            <w:r w:rsidRPr="00E01A5A">
              <w:rPr>
                <w:sz w:val="24"/>
                <w:szCs w:val="24"/>
              </w:rPr>
              <w:t>poate</w:t>
            </w:r>
            <w:proofErr w:type="spellEnd"/>
            <w:r w:rsidRPr="00E01A5A">
              <w:rPr>
                <w:sz w:val="24"/>
                <w:szCs w:val="24"/>
              </w:rPr>
              <w:t xml:space="preserve"> </w:t>
            </w:r>
            <w:proofErr w:type="spellStart"/>
            <w:r w:rsidRPr="00E01A5A">
              <w:rPr>
                <w:sz w:val="24"/>
                <w:szCs w:val="24"/>
              </w:rPr>
              <w:t>solicita</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solicitante</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suporte</w:t>
            </w:r>
            <w:proofErr w:type="spellEnd"/>
            <w:r w:rsidRPr="00E01A5A">
              <w:rPr>
                <w:sz w:val="24"/>
                <w:szCs w:val="24"/>
              </w:rPr>
              <w:t xml:space="preserve"> </w:t>
            </w:r>
            <w:proofErr w:type="spellStart"/>
            <w:r w:rsidRPr="00E01A5A">
              <w:rPr>
                <w:sz w:val="24"/>
                <w:szCs w:val="24"/>
              </w:rPr>
              <w:t>cheltuielile</w:t>
            </w:r>
            <w:proofErr w:type="spellEnd"/>
            <w:r w:rsidRPr="00E01A5A">
              <w:rPr>
                <w:sz w:val="24"/>
                <w:szCs w:val="24"/>
              </w:rPr>
              <w:t xml:space="preserve"> </w:t>
            </w:r>
            <w:proofErr w:type="spellStart"/>
            <w:r w:rsidRPr="00E01A5A">
              <w:rPr>
                <w:sz w:val="24"/>
                <w:szCs w:val="24"/>
              </w:rPr>
              <w:t>aferente</w:t>
            </w:r>
            <w:proofErr w:type="spellEnd"/>
            <w:r w:rsidRPr="00E01A5A">
              <w:rPr>
                <w:sz w:val="24"/>
                <w:szCs w:val="24"/>
              </w:rPr>
              <w:t>.</w:t>
            </w:r>
          </w:p>
          <w:p w14:paraId="54ADE75D" w14:textId="77777777" w:rsidR="00455BE8" w:rsidRPr="00E01A5A" w:rsidRDefault="00455BE8" w:rsidP="00484DF6">
            <w:pPr>
              <w:shd w:val="clear" w:color="auto" w:fill="FFFFFF"/>
              <w:ind w:firstLine="0"/>
              <w:rPr>
                <w:sz w:val="24"/>
                <w:szCs w:val="24"/>
              </w:rPr>
            </w:pP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au </w:t>
            </w:r>
            <w:proofErr w:type="spellStart"/>
            <w:r w:rsidRPr="00E01A5A">
              <w:rPr>
                <w:sz w:val="24"/>
                <w:szCs w:val="24"/>
              </w:rPr>
              <w:t>libertatea</w:t>
            </w:r>
            <w:proofErr w:type="spellEnd"/>
            <w:r w:rsidRPr="00E01A5A">
              <w:rPr>
                <w:sz w:val="24"/>
                <w:szCs w:val="24"/>
              </w:rPr>
              <w:t xml:space="preserve"> de a </w:t>
            </w:r>
            <w:proofErr w:type="spellStart"/>
            <w:r w:rsidRPr="00E01A5A">
              <w:rPr>
                <w:sz w:val="24"/>
                <w:szCs w:val="24"/>
              </w:rPr>
              <w:t>prevedea</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w:t>
            </w:r>
            <w:proofErr w:type="spellStart"/>
            <w:r w:rsidRPr="00E01A5A">
              <w:rPr>
                <w:sz w:val="24"/>
                <w:szCs w:val="24"/>
              </w:rPr>
              <w:t>poate</w:t>
            </w:r>
            <w:proofErr w:type="spellEnd"/>
            <w:r w:rsidRPr="00E01A5A">
              <w:rPr>
                <w:sz w:val="24"/>
                <w:szCs w:val="24"/>
              </w:rPr>
              <w:t xml:space="preserve">, de </w:t>
            </w:r>
            <w:proofErr w:type="spellStart"/>
            <w:r w:rsidRPr="00E01A5A">
              <w:rPr>
                <w:sz w:val="24"/>
                <w:szCs w:val="24"/>
              </w:rPr>
              <w:t>asemenea</w:t>
            </w:r>
            <w:proofErr w:type="spellEnd"/>
            <w:r w:rsidRPr="00E01A5A">
              <w:rPr>
                <w:sz w:val="24"/>
                <w:szCs w:val="24"/>
              </w:rPr>
              <w:t xml:space="preserve">, </w:t>
            </w:r>
            <w:proofErr w:type="spellStart"/>
            <w:r w:rsidRPr="00E01A5A">
              <w:rPr>
                <w:sz w:val="24"/>
                <w:szCs w:val="24"/>
              </w:rPr>
              <w:t>recupera</w:t>
            </w:r>
            <w:proofErr w:type="spellEnd"/>
            <w:r w:rsidRPr="00E01A5A">
              <w:rPr>
                <w:sz w:val="24"/>
                <w:szCs w:val="24"/>
              </w:rPr>
              <w:t xml:space="preserve"> </w:t>
            </w:r>
            <w:proofErr w:type="spellStart"/>
            <w:r w:rsidRPr="00E01A5A">
              <w:rPr>
                <w:sz w:val="24"/>
                <w:szCs w:val="24"/>
              </w:rPr>
              <w:t>costurile</w:t>
            </w:r>
            <w:proofErr w:type="spellEnd"/>
            <w:r w:rsidRPr="00E01A5A">
              <w:rPr>
                <w:sz w:val="24"/>
                <w:szCs w:val="24"/>
              </w:rPr>
              <w:t xml:space="preserve"> </w:t>
            </w:r>
            <w:proofErr w:type="spellStart"/>
            <w:r w:rsidRPr="00E01A5A">
              <w:rPr>
                <w:sz w:val="24"/>
                <w:szCs w:val="24"/>
              </w:rPr>
              <w:t>ocazionate</w:t>
            </w:r>
            <w:proofErr w:type="spellEnd"/>
            <w:r w:rsidRPr="00E01A5A">
              <w:rPr>
                <w:sz w:val="24"/>
                <w:szCs w:val="24"/>
              </w:rPr>
              <w:t xml:space="preserve"> de </w:t>
            </w:r>
            <w:proofErr w:type="spellStart"/>
            <w:r w:rsidRPr="00E01A5A">
              <w:rPr>
                <w:sz w:val="24"/>
                <w:szCs w:val="24"/>
              </w:rPr>
              <w:t>executarea</w:t>
            </w:r>
            <w:proofErr w:type="spellEnd"/>
            <w:r w:rsidRPr="00E01A5A">
              <w:rPr>
                <w:sz w:val="24"/>
                <w:szCs w:val="24"/>
              </w:rPr>
              <w:t xml:space="preserve"> </w:t>
            </w:r>
            <w:proofErr w:type="spellStart"/>
            <w:r w:rsidRPr="00E01A5A">
              <w:rPr>
                <w:sz w:val="24"/>
                <w:szCs w:val="24"/>
              </w:rPr>
              <w:t>acestor</w:t>
            </w:r>
            <w:proofErr w:type="spellEnd"/>
            <w:r w:rsidRPr="00E01A5A">
              <w:rPr>
                <w:sz w:val="24"/>
                <w:szCs w:val="24"/>
              </w:rPr>
              <w:t xml:space="preserve"> </w:t>
            </w:r>
            <w:proofErr w:type="spellStart"/>
            <w:r w:rsidRPr="00E01A5A">
              <w:rPr>
                <w:sz w:val="24"/>
                <w:szCs w:val="24"/>
              </w:rPr>
              <w:t>decizii</w:t>
            </w:r>
            <w:proofErr w:type="spellEnd"/>
            <w:r w:rsidRPr="00E01A5A">
              <w:rPr>
                <w:sz w:val="24"/>
                <w:szCs w:val="24"/>
              </w:rPr>
              <w:t xml:space="preserve"> de la </w:t>
            </w:r>
            <w:proofErr w:type="spellStart"/>
            <w:r w:rsidRPr="00E01A5A">
              <w:rPr>
                <w:sz w:val="24"/>
                <w:szCs w:val="24"/>
              </w:rPr>
              <w:t>întreprinderea</w:t>
            </w:r>
            <w:proofErr w:type="spellEnd"/>
            <w:r w:rsidRPr="00E01A5A">
              <w:rPr>
                <w:sz w:val="24"/>
                <w:szCs w:val="24"/>
              </w:rPr>
              <w:t xml:space="preserve"> </w:t>
            </w:r>
            <w:proofErr w:type="spellStart"/>
            <w:r w:rsidRPr="00E01A5A">
              <w:rPr>
                <w:sz w:val="24"/>
                <w:szCs w:val="24"/>
              </w:rPr>
              <w:t>căreia</w:t>
            </w:r>
            <w:proofErr w:type="spellEnd"/>
            <w:r w:rsidRPr="00E01A5A">
              <w:rPr>
                <w:sz w:val="24"/>
                <w:szCs w:val="24"/>
              </w:rPr>
              <w:t xml:space="preserve"> </w:t>
            </w:r>
            <w:proofErr w:type="spellStart"/>
            <w:r w:rsidRPr="00E01A5A">
              <w:rPr>
                <w:sz w:val="24"/>
                <w:szCs w:val="24"/>
              </w:rPr>
              <w:t>i</w:t>
            </w:r>
            <w:proofErr w:type="spellEnd"/>
            <w:r w:rsidRPr="00E01A5A">
              <w:rPr>
                <w:sz w:val="24"/>
                <w:szCs w:val="24"/>
              </w:rPr>
              <w:t xml:space="preserve"> se </w:t>
            </w:r>
            <w:proofErr w:type="spellStart"/>
            <w:r w:rsidRPr="00E01A5A">
              <w:rPr>
                <w:sz w:val="24"/>
                <w:szCs w:val="24"/>
              </w:rPr>
              <w:t>impune</w:t>
            </w:r>
            <w:proofErr w:type="spellEnd"/>
            <w:r w:rsidRPr="00E01A5A">
              <w:rPr>
                <w:sz w:val="24"/>
                <w:szCs w:val="24"/>
              </w:rPr>
              <w:t xml:space="preserve"> </w:t>
            </w:r>
            <w:proofErr w:type="spellStart"/>
            <w:r w:rsidRPr="00E01A5A">
              <w:rPr>
                <w:sz w:val="24"/>
                <w:szCs w:val="24"/>
              </w:rPr>
              <w:t>amenda</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penalitatea</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w:t>
            </w:r>
          </w:p>
          <w:p w14:paraId="2E91C3D6" w14:textId="77777777" w:rsidR="00455BE8" w:rsidRPr="00E01A5A" w:rsidRDefault="00455BE8" w:rsidP="00484DF6">
            <w:pPr>
              <w:shd w:val="clear" w:color="auto" w:fill="FFFFFF"/>
              <w:ind w:firstLine="0"/>
              <w:rPr>
                <w:sz w:val="24"/>
                <w:szCs w:val="24"/>
              </w:rPr>
            </w:pP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w:t>
            </w:r>
            <w:proofErr w:type="spellStart"/>
            <w:r w:rsidRPr="00E01A5A">
              <w:rPr>
                <w:sz w:val="24"/>
                <w:szCs w:val="24"/>
              </w:rPr>
              <w:t>recuperează</w:t>
            </w:r>
            <w:proofErr w:type="spellEnd"/>
            <w:r w:rsidRPr="00E01A5A">
              <w:rPr>
                <w:sz w:val="24"/>
                <w:szCs w:val="24"/>
              </w:rPr>
              <w:t xml:space="preserve"> </w:t>
            </w:r>
            <w:proofErr w:type="spellStart"/>
            <w:r w:rsidRPr="00E01A5A">
              <w:rPr>
                <w:sz w:val="24"/>
                <w:szCs w:val="24"/>
              </w:rPr>
              <w:t>cuantumurile</w:t>
            </w:r>
            <w:proofErr w:type="spellEnd"/>
            <w:r w:rsidRPr="00E01A5A">
              <w:rPr>
                <w:sz w:val="24"/>
                <w:szCs w:val="24"/>
              </w:rPr>
              <w:t xml:space="preserve"> </w:t>
            </w:r>
            <w:proofErr w:type="spellStart"/>
            <w:r w:rsidRPr="00E01A5A">
              <w:rPr>
                <w:sz w:val="24"/>
                <w:szCs w:val="24"/>
              </w:rPr>
              <w:t>datorate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moneda</w:t>
            </w:r>
            <w:proofErr w:type="spellEnd"/>
            <w:r w:rsidRPr="00E01A5A">
              <w:rPr>
                <w:sz w:val="24"/>
                <w:szCs w:val="24"/>
              </w:rPr>
              <w:t xml:space="preserve"> </w:t>
            </w:r>
            <w:proofErr w:type="spellStart"/>
            <w:r w:rsidRPr="00E01A5A">
              <w:rPr>
                <w:sz w:val="24"/>
                <w:szCs w:val="24"/>
              </w:rPr>
              <w:t>statului</w:t>
            </w:r>
            <w:proofErr w:type="spellEnd"/>
            <w:r w:rsidRPr="00E01A5A">
              <w:rPr>
                <w:sz w:val="24"/>
                <w:szCs w:val="24"/>
              </w:rPr>
              <w:t xml:space="preserve"> </w:t>
            </w:r>
            <w:proofErr w:type="spellStart"/>
            <w:r w:rsidRPr="00E01A5A">
              <w:rPr>
                <w:sz w:val="24"/>
                <w:szCs w:val="24"/>
              </w:rPr>
              <w:t>său</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actele</w:t>
            </w:r>
            <w:proofErr w:type="spellEnd"/>
            <w:r w:rsidRPr="00E01A5A">
              <w:rPr>
                <w:sz w:val="24"/>
                <w:szCs w:val="24"/>
              </w:rPr>
              <w:t xml:space="preserve"> cu </w:t>
            </w:r>
            <w:proofErr w:type="spellStart"/>
            <w:r w:rsidRPr="00E01A5A">
              <w:rPr>
                <w:sz w:val="24"/>
                <w:szCs w:val="24"/>
              </w:rPr>
              <w:t>putere</w:t>
            </w:r>
            <w:proofErr w:type="spellEnd"/>
            <w:r w:rsidRPr="00E01A5A">
              <w:rPr>
                <w:sz w:val="24"/>
                <w:szCs w:val="24"/>
              </w:rPr>
              <w:t xml:space="preserve"> de </w:t>
            </w:r>
            <w:proofErr w:type="spellStart"/>
            <w:r w:rsidRPr="00E01A5A">
              <w:rPr>
                <w:sz w:val="24"/>
                <w:szCs w:val="24"/>
              </w:rPr>
              <w:t>lege</w:t>
            </w:r>
            <w:proofErr w:type="spellEnd"/>
            <w:r w:rsidRPr="00E01A5A">
              <w:rPr>
                <w:sz w:val="24"/>
                <w:szCs w:val="24"/>
              </w:rPr>
              <w:t xml:space="preserve">, </w:t>
            </w:r>
            <w:proofErr w:type="spellStart"/>
            <w:r w:rsidRPr="00E01A5A">
              <w:rPr>
                <w:sz w:val="24"/>
                <w:szCs w:val="24"/>
              </w:rPr>
              <w:t>normele</w:t>
            </w:r>
            <w:proofErr w:type="spellEnd"/>
            <w:r w:rsidRPr="00E01A5A">
              <w:rPr>
                <w:sz w:val="24"/>
                <w:szCs w:val="24"/>
              </w:rPr>
              <w:t xml:space="preserve"> administrative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practicile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lastRenderedPageBreak/>
              <w:t>procedurile</w:t>
            </w:r>
            <w:proofErr w:type="spellEnd"/>
            <w:r w:rsidRPr="00E01A5A">
              <w:rPr>
                <w:sz w:val="24"/>
                <w:szCs w:val="24"/>
              </w:rPr>
              <w:t xml:space="preserve"> administrative din </w:t>
            </w:r>
            <w:proofErr w:type="spellStart"/>
            <w:r w:rsidRPr="00E01A5A">
              <w:rPr>
                <w:sz w:val="24"/>
                <w:szCs w:val="24"/>
              </w:rPr>
              <w:t>statul</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w:t>
            </w:r>
            <w:proofErr w:type="spellStart"/>
            <w:r w:rsidRPr="00E01A5A">
              <w:rPr>
                <w:sz w:val="24"/>
                <w:szCs w:val="24"/>
              </w:rPr>
              <w:t>respectiv</w:t>
            </w:r>
            <w:proofErr w:type="spellEnd"/>
            <w:r w:rsidRPr="00E01A5A">
              <w:rPr>
                <w:sz w:val="24"/>
                <w:szCs w:val="24"/>
              </w:rPr>
              <w:t>.</w:t>
            </w:r>
          </w:p>
          <w:p w14:paraId="2912B58C" w14:textId="77777777" w:rsidR="00455BE8" w:rsidRPr="00E01A5A" w:rsidRDefault="00455BE8" w:rsidP="00484DF6">
            <w:pPr>
              <w:shd w:val="clear" w:color="auto" w:fill="FFFFFF"/>
              <w:ind w:firstLine="0"/>
              <w:rPr>
                <w:sz w:val="24"/>
                <w:szCs w:val="24"/>
              </w:rPr>
            </w:pP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w:t>
            </w:r>
            <w:proofErr w:type="spellStart"/>
            <w:r w:rsidRPr="00E01A5A">
              <w:rPr>
                <w:sz w:val="24"/>
                <w:szCs w:val="24"/>
              </w:rPr>
              <w:t>convertește</w:t>
            </w:r>
            <w:proofErr w:type="spellEnd"/>
            <w:r w:rsidRPr="00E01A5A">
              <w:rPr>
                <w:sz w:val="24"/>
                <w:szCs w:val="24"/>
              </w:rPr>
              <w:t xml:space="preserve">, </w:t>
            </w:r>
            <w:proofErr w:type="spellStart"/>
            <w:r w:rsidRPr="00E01A5A">
              <w:rPr>
                <w:sz w:val="24"/>
                <w:szCs w:val="24"/>
              </w:rPr>
              <w:t>dacă</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necesar</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dreptul</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practicile</w:t>
            </w:r>
            <w:proofErr w:type="spellEnd"/>
            <w:r w:rsidRPr="00E01A5A">
              <w:rPr>
                <w:sz w:val="24"/>
                <w:szCs w:val="24"/>
              </w:rPr>
              <w:t xml:space="preserve"> sale interne, </w:t>
            </w:r>
            <w:proofErr w:type="spellStart"/>
            <w:r w:rsidRPr="00E01A5A">
              <w:rPr>
                <w:sz w:val="24"/>
                <w:szCs w:val="24"/>
              </w:rPr>
              <w:t>cuantumul</w:t>
            </w:r>
            <w:proofErr w:type="spellEnd"/>
            <w:r w:rsidRPr="00E01A5A">
              <w:rPr>
                <w:sz w:val="24"/>
                <w:szCs w:val="24"/>
              </w:rPr>
              <w:t xml:space="preserve"> </w:t>
            </w:r>
            <w:proofErr w:type="spellStart"/>
            <w:r w:rsidRPr="00E01A5A">
              <w:rPr>
                <w:sz w:val="24"/>
                <w:szCs w:val="24"/>
              </w:rPr>
              <w:t>amenzilor</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al </w:t>
            </w:r>
            <w:proofErr w:type="spellStart"/>
            <w:r w:rsidRPr="00E01A5A">
              <w:rPr>
                <w:sz w:val="24"/>
                <w:szCs w:val="24"/>
              </w:rPr>
              <w:t>penalităților</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moneda</w:t>
            </w:r>
            <w:proofErr w:type="spellEnd"/>
            <w:r w:rsidRPr="00E01A5A">
              <w:rPr>
                <w:sz w:val="24"/>
                <w:szCs w:val="24"/>
              </w:rPr>
              <w:t xml:space="preserve"> </w:t>
            </w:r>
            <w:proofErr w:type="spellStart"/>
            <w:r w:rsidRPr="00E01A5A">
              <w:rPr>
                <w:sz w:val="24"/>
                <w:szCs w:val="24"/>
              </w:rPr>
              <w:t>statului</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al </w:t>
            </w:r>
            <w:proofErr w:type="spellStart"/>
            <w:r w:rsidRPr="00E01A5A">
              <w:rPr>
                <w:sz w:val="24"/>
                <w:szCs w:val="24"/>
              </w:rPr>
              <w:t>autorității</w:t>
            </w:r>
            <w:proofErr w:type="spellEnd"/>
            <w:r w:rsidRPr="00E01A5A">
              <w:rPr>
                <w:sz w:val="24"/>
                <w:szCs w:val="24"/>
              </w:rPr>
              <w:t xml:space="preserve"> solicitate, la </w:t>
            </w:r>
            <w:proofErr w:type="spellStart"/>
            <w:r w:rsidRPr="00E01A5A">
              <w:rPr>
                <w:sz w:val="24"/>
                <w:szCs w:val="24"/>
              </w:rPr>
              <w:t>cursul</w:t>
            </w:r>
            <w:proofErr w:type="spellEnd"/>
            <w:r w:rsidRPr="00E01A5A">
              <w:rPr>
                <w:sz w:val="24"/>
                <w:szCs w:val="24"/>
              </w:rPr>
              <w:t xml:space="preserve"> de </w:t>
            </w:r>
            <w:proofErr w:type="spellStart"/>
            <w:r w:rsidRPr="00E01A5A">
              <w:rPr>
                <w:sz w:val="24"/>
                <w:szCs w:val="24"/>
              </w:rPr>
              <w:t>schimb</w:t>
            </w:r>
            <w:proofErr w:type="spellEnd"/>
            <w:r w:rsidRPr="00E01A5A">
              <w:rPr>
                <w:sz w:val="24"/>
                <w:szCs w:val="24"/>
              </w:rPr>
              <w:t xml:space="preserve"> </w:t>
            </w:r>
            <w:proofErr w:type="spellStart"/>
            <w:r w:rsidRPr="00E01A5A">
              <w:rPr>
                <w:sz w:val="24"/>
                <w:szCs w:val="24"/>
              </w:rPr>
              <w:t>aplicabil</w:t>
            </w:r>
            <w:proofErr w:type="spellEnd"/>
            <w:r w:rsidRPr="00E01A5A">
              <w:rPr>
                <w:sz w:val="24"/>
                <w:szCs w:val="24"/>
              </w:rPr>
              <w:t xml:space="preserve"> la data </w:t>
            </w:r>
            <w:proofErr w:type="spellStart"/>
            <w:r w:rsidRPr="00E01A5A">
              <w:rPr>
                <w:sz w:val="24"/>
                <w:szCs w:val="24"/>
              </w:rPr>
              <w:t>impunerii</w:t>
            </w:r>
            <w:proofErr w:type="spellEnd"/>
            <w:r w:rsidRPr="00E01A5A">
              <w:rPr>
                <w:sz w:val="24"/>
                <w:szCs w:val="24"/>
              </w:rPr>
              <w:t xml:space="preserve"> </w:t>
            </w:r>
            <w:proofErr w:type="spellStart"/>
            <w:r w:rsidRPr="00E01A5A">
              <w:rPr>
                <w:sz w:val="24"/>
                <w:szCs w:val="24"/>
              </w:rPr>
              <w:t>amenzilor</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penalităților</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w:t>
            </w:r>
          </w:p>
          <w:p w14:paraId="4DCB764E" w14:textId="77777777" w:rsidR="0096395B" w:rsidRPr="00E01A5A" w:rsidRDefault="0096395B" w:rsidP="00484DF6">
            <w:pPr>
              <w:ind w:firstLine="0"/>
              <w:jc w:val="center"/>
              <w:rPr>
                <w:b/>
                <w:sz w:val="24"/>
                <w:szCs w:val="24"/>
              </w:rPr>
            </w:pPr>
          </w:p>
        </w:tc>
        <w:tc>
          <w:tcPr>
            <w:tcW w:w="3969" w:type="dxa"/>
          </w:tcPr>
          <w:p w14:paraId="11865BE4" w14:textId="77777777" w:rsidR="0096395B" w:rsidRPr="00E01A5A" w:rsidRDefault="0096395B" w:rsidP="00484DF6">
            <w:pPr>
              <w:ind w:firstLine="0"/>
              <w:jc w:val="center"/>
              <w:rPr>
                <w:b/>
                <w:sz w:val="24"/>
                <w:szCs w:val="24"/>
                <w:lang w:val="ro-RO"/>
              </w:rPr>
            </w:pPr>
          </w:p>
        </w:tc>
        <w:tc>
          <w:tcPr>
            <w:tcW w:w="1559" w:type="dxa"/>
          </w:tcPr>
          <w:p w14:paraId="6A7FED3A" w14:textId="77777777" w:rsidR="0096395B" w:rsidRPr="00E01A5A" w:rsidRDefault="0096395B" w:rsidP="00484DF6">
            <w:pPr>
              <w:ind w:firstLine="0"/>
              <w:jc w:val="center"/>
              <w:rPr>
                <w:b/>
                <w:sz w:val="24"/>
                <w:szCs w:val="24"/>
                <w:lang w:val="ro-RO"/>
              </w:rPr>
            </w:pPr>
          </w:p>
          <w:p w14:paraId="48BCBB23" w14:textId="77777777" w:rsidR="004212B7" w:rsidRPr="00E01A5A" w:rsidRDefault="004212B7" w:rsidP="00484DF6">
            <w:pPr>
              <w:ind w:firstLine="0"/>
              <w:jc w:val="center"/>
              <w:rPr>
                <w:b/>
                <w:sz w:val="24"/>
                <w:szCs w:val="24"/>
                <w:lang w:val="ro-RO"/>
              </w:rPr>
            </w:pPr>
          </w:p>
          <w:p w14:paraId="180F7DEC" w14:textId="77777777" w:rsidR="004212B7" w:rsidRPr="00E01A5A" w:rsidRDefault="004212B7" w:rsidP="00484DF6">
            <w:pPr>
              <w:ind w:firstLine="0"/>
              <w:jc w:val="center"/>
              <w:rPr>
                <w:b/>
                <w:sz w:val="24"/>
                <w:szCs w:val="24"/>
                <w:lang w:val="ro-RO"/>
              </w:rPr>
            </w:pPr>
          </w:p>
          <w:p w14:paraId="255E9603" w14:textId="77777777" w:rsidR="004212B7" w:rsidRPr="00E01A5A" w:rsidRDefault="004212B7" w:rsidP="00484DF6">
            <w:pPr>
              <w:ind w:firstLine="0"/>
              <w:jc w:val="center"/>
              <w:rPr>
                <w:b/>
                <w:sz w:val="24"/>
                <w:szCs w:val="24"/>
                <w:lang w:val="ro-RO"/>
              </w:rPr>
            </w:pPr>
            <w:r w:rsidRPr="00E01A5A">
              <w:rPr>
                <w:sz w:val="24"/>
                <w:szCs w:val="24"/>
                <w:lang w:val="ro-RO"/>
              </w:rPr>
              <w:t>Prevedere UE neaplicabilă</w:t>
            </w:r>
          </w:p>
        </w:tc>
        <w:tc>
          <w:tcPr>
            <w:tcW w:w="1418" w:type="dxa"/>
          </w:tcPr>
          <w:p w14:paraId="38ADAB4F" w14:textId="77777777" w:rsidR="0096395B" w:rsidRPr="00E01A5A" w:rsidRDefault="0096395B" w:rsidP="00484DF6">
            <w:pPr>
              <w:ind w:firstLine="0"/>
              <w:jc w:val="center"/>
              <w:rPr>
                <w:b/>
                <w:sz w:val="24"/>
                <w:szCs w:val="24"/>
                <w:lang w:val="ro-RO"/>
              </w:rPr>
            </w:pPr>
          </w:p>
        </w:tc>
        <w:tc>
          <w:tcPr>
            <w:tcW w:w="2268" w:type="dxa"/>
          </w:tcPr>
          <w:p w14:paraId="7991D4B5" w14:textId="77777777" w:rsidR="0096395B" w:rsidRPr="00E01A5A" w:rsidRDefault="0096395B" w:rsidP="00484DF6">
            <w:pPr>
              <w:ind w:firstLine="0"/>
              <w:jc w:val="center"/>
              <w:rPr>
                <w:b/>
                <w:sz w:val="24"/>
                <w:szCs w:val="24"/>
                <w:lang w:val="ro-RO"/>
              </w:rPr>
            </w:pPr>
          </w:p>
        </w:tc>
        <w:tc>
          <w:tcPr>
            <w:tcW w:w="1559" w:type="dxa"/>
          </w:tcPr>
          <w:p w14:paraId="6A9A09E1" w14:textId="77777777" w:rsidR="0096395B" w:rsidRPr="00E01A5A" w:rsidRDefault="0096395B" w:rsidP="00484DF6">
            <w:pPr>
              <w:ind w:firstLine="0"/>
              <w:jc w:val="center"/>
              <w:rPr>
                <w:b/>
                <w:sz w:val="24"/>
                <w:szCs w:val="24"/>
                <w:lang w:val="ro-RO"/>
              </w:rPr>
            </w:pPr>
          </w:p>
        </w:tc>
      </w:tr>
      <w:tr w:rsidR="0096395B" w:rsidRPr="00E01A5A" w14:paraId="402CA680" w14:textId="77777777" w:rsidTr="00AB7756">
        <w:tc>
          <w:tcPr>
            <w:tcW w:w="4820" w:type="dxa"/>
          </w:tcPr>
          <w:p w14:paraId="0A7C9729" w14:textId="77777777" w:rsidR="004212B7" w:rsidRPr="00E01A5A" w:rsidRDefault="004212B7" w:rsidP="00484DF6">
            <w:pPr>
              <w:shd w:val="clear" w:color="auto" w:fill="FFFFFF"/>
              <w:ind w:firstLine="0"/>
              <w:jc w:val="center"/>
              <w:rPr>
                <w:i/>
                <w:iCs/>
                <w:sz w:val="24"/>
                <w:szCs w:val="24"/>
              </w:rPr>
            </w:pPr>
            <w:proofErr w:type="spellStart"/>
            <w:r w:rsidRPr="00E01A5A">
              <w:rPr>
                <w:i/>
                <w:iCs/>
                <w:sz w:val="24"/>
                <w:szCs w:val="24"/>
              </w:rPr>
              <w:lastRenderedPageBreak/>
              <w:t>Articolul</w:t>
            </w:r>
            <w:proofErr w:type="spellEnd"/>
            <w:r w:rsidRPr="00E01A5A">
              <w:rPr>
                <w:i/>
                <w:iCs/>
                <w:sz w:val="24"/>
                <w:szCs w:val="24"/>
              </w:rPr>
              <w:t xml:space="preserve"> 28</w:t>
            </w:r>
          </w:p>
          <w:p w14:paraId="68BFBAB6" w14:textId="77777777" w:rsidR="004212B7" w:rsidRPr="00E01A5A" w:rsidRDefault="004212B7" w:rsidP="00484DF6">
            <w:pPr>
              <w:shd w:val="clear" w:color="auto" w:fill="FFFFFF"/>
              <w:ind w:firstLine="0"/>
              <w:jc w:val="center"/>
              <w:rPr>
                <w:b/>
                <w:bCs/>
                <w:sz w:val="24"/>
                <w:szCs w:val="24"/>
              </w:rPr>
            </w:pPr>
            <w:proofErr w:type="spellStart"/>
            <w:r w:rsidRPr="00E01A5A">
              <w:rPr>
                <w:b/>
                <w:bCs/>
                <w:sz w:val="24"/>
                <w:szCs w:val="24"/>
              </w:rPr>
              <w:t>Litigii</w:t>
            </w:r>
            <w:proofErr w:type="spellEnd"/>
            <w:r w:rsidRPr="00E01A5A">
              <w:rPr>
                <w:b/>
                <w:bCs/>
                <w:sz w:val="24"/>
                <w:szCs w:val="24"/>
              </w:rPr>
              <w:t xml:space="preserve"> </w:t>
            </w:r>
            <w:proofErr w:type="spellStart"/>
            <w:r w:rsidRPr="00E01A5A">
              <w:rPr>
                <w:b/>
                <w:bCs/>
                <w:sz w:val="24"/>
                <w:szCs w:val="24"/>
              </w:rPr>
              <w:t>privind</w:t>
            </w:r>
            <w:proofErr w:type="spellEnd"/>
            <w:r w:rsidRPr="00E01A5A">
              <w:rPr>
                <w:b/>
                <w:bCs/>
                <w:sz w:val="24"/>
                <w:szCs w:val="24"/>
              </w:rPr>
              <w:t xml:space="preserve"> </w:t>
            </w:r>
            <w:proofErr w:type="spellStart"/>
            <w:r w:rsidRPr="00E01A5A">
              <w:rPr>
                <w:b/>
                <w:bCs/>
                <w:sz w:val="24"/>
                <w:szCs w:val="24"/>
              </w:rPr>
              <w:t>cererile</w:t>
            </w:r>
            <w:proofErr w:type="spellEnd"/>
            <w:r w:rsidRPr="00E01A5A">
              <w:rPr>
                <w:b/>
                <w:bCs/>
                <w:sz w:val="24"/>
                <w:szCs w:val="24"/>
              </w:rPr>
              <w:t xml:space="preserve"> de </w:t>
            </w:r>
            <w:proofErr w:type="spellStart"/>
            <w:r w:rsidRPr="00E01A5A">
              <w:rPr>
                <w:b/>
                <w:bCs/>
                <w:sz w:val="24"/>
                <w:szCs w:val="24"/>
              </w:rPr>
              <w:t>notificare</w:t>
            </w:r>
            <w:proofErr w:type="spellEnd"/>
            <w:r w:rsidRPr="00E01A5A">
              <w:rPr>
                <w:b/>
                <w:bCs/>
                <w:sz w:val="24"/>
                <w:szCs w:val="24"/>
              </w:rPr>
              <w:t xml:space="preserve"> </w:t>
            </w:r>
            <w:proofErr w:type="spellStart"/>
            <w:r w:rsidRPr="00E01A5A">
              <w:rPr>
                <w:b/>
                <w:bCs/>
                <w:sz w:val="24"/>
                <w:szCs w:val="24"/>
              </w:rPr>
              <w:t>sau</w:t>
            </w:r>
            <w:proofErr w:type="spellEnd"/>
            <w:r w:rsidRPr="00E01A5A">
              <w:rPr>
                <w:b/>
                <w:bCs/>
                <w:sz w:val="24"/>
                <w:szCs w:val="24"/>
              </w:rPr>
              <w:t xml:space="preserve"> de </w:t>
            </w:r>
            <w:proofErr w:type="spellStart"/>
            <w:r w:rsidRPr="00E01A5A">
              <w:rPr>
                <w:b/>
                <w:bCs/>
                <w:sz w:val="24"/>
                <w:szCs w:val="24"/>
              </w:rPr>
              <w:t>executare</w:t>
            </w:r>
            <w:proofErr w:type="spellEnd"/>
            <w:r w:rsidRPr="00E01A5A">
              <w:rPr>
                <w:b/>
                <w:bCs/>
                <w:sz w:val="24"/>
                <w:szCs w:val="24"/>
              </w:rPr>
              <w:t xml:space="preserve"> a </w:t>
            </w:r>
            <w:proofErr w:type="spellStart"/>
            <w:r w:rsidRPr="00E01A5A">
              <w:rPr>
                <w:b/>
                <w:bCs/>
                <w:sz w:val="24"/>
                <w:szCs w:val="24"/>
              </w:rPr>
              <w:t>deciziilor</w:t>
            </w:r>
            <w:proofErr w:type="spellEnd"/>
            <w:r w:rsidRPr="00E01A5A">
              <w:rPr>
                <w:b/>
                <w:bCs/>
                <w:sz w:val="24"/>
                <w:szCs w:val="24"/>
              </w:rPr>
              <w:t xml:space="preserve"> de </w:t>
            </w:r>
            <w:proofErr w:type="spellStart"/>
            <w:r w:rsidRPr="00E01A5A">
              <w:rPr>
                <w:b/>
                <w:bCs/>
                <w:sz w:val="24"/>
                <w:szCs w:val="24"/>
              </w:rPr>
              <w:t>impunere</w:t>
            </w:r>
            <w:proofErr w:type="spellEnd"/>
            <w:r w:rsidRPr="00E01A5A">
              <w:rPr>
                <w:b/>
                <w:bCs/>
                <w:sz w:val="24"/>
                <w:szCs w:val="24"/>
              </w:rPr>
              <w:t xml:space="preserve"> a </w:t>
            </w:r>
            <w:proofErr w:type="spellStart"/>
            <w:r w:rsidRPr="00E01A5A">
              <w:rPr>
                <w:b/>
                <w:bCs/>
                <w:sz w:val="24"/>
                <w:szCs w:val="24"/>
              </w:rPr>
              <w:t>unor</w:t>
            </w:r>
            <w:proofErr w:type="spellEnd"/>
            <w:r w:rsidRPr="00E01A5A">
              <w:rPr>
                <w:b/>
                <w:bCs/>
                <w:sz w:val="24"/>
                <w:szCs w:val="24"/>
              </w:rPr>
              <w:t xml:space="preserve"> </w:t>
            </w:r>
            <w:proofErr w:type="spellStart"/>
            <w:r w:rsidRPr="00E01A5A">
              <w:rPr>
                <w:b/>
                <w:bCs/>
                <w:sz w:val="24"/>
                <w:szCs w:val="24"/>
              </w:rPr>
              <w:t>amenzi</w:t>
            </w:r>
            <w:proofErr w:type="spellEnd"/>
            <w:r w:rsidRPr="00E01A5A">
              <w:rPr>
                <w:b/>
                <w:bCs/>
                <w:sz w:val="24"/>
                <w:szCs w:val="24"/>
              </w:rPr>
              <w:t xml:space="preserve"> </w:t>
            </w:r>
            <w:proofErr w:type="spellStart"/>
            <w:r w:rsidRPr="00E01A5A">
              <w:rPr>
                <w:b/>
                <w:bCs/>
                <w:sz w:val="24"/>
                <w:szCs w:val="24"/>
              </w:rPr>
              <w:t>sau</w:t>
            </w:r>
            <w:proofErr w:type="spellEnd"/>
            <w:r w:rsidRPr="00E01A5A">
              <w:rPr>
                <w:b/>
                <w:bCs/>
                <w:sz w:val="24"/>
                <w:szCs w:val="24"/>
              </w:rPr>
              <w:t xml:space="preserve"> a </w:t>
            </w:r>
            <w:proofErr w:type="spellStart"/>
            <w:r w:rsidRPr="00E01A5A">
              <w:rPr>
                <w:b/>
                <w:bCs/>
                <w:sz w:val="24"/>
                <w:szCs w:val="24"/>
              </w:rPr>
              <w:t>unor</w:t>
            </w:r>
            <w:proofErr w:type="spellEnd"/>
            <w:r w:rsidRPr="00E01A5A">
              <w:rPr>
                <w:b/>
                <w:bCs/>
                <w:sz w:val="24"/>
                <w:szCs w:val="24"/>
              </w:rPr>
              <w:t xml:space="preserve"> </w:t>
            </w:r>
            <w:proofErr w:type="spellStart"/>
            <w:r w:rsidRPr="00E01A5A">
              <w:rPr>
                <w:b/>
                <w:bCs/>
                <w:sz w:val="24"/>
                <w:szCs w:val="24"/>
              </w:rPr>
              <w:t>penalități</w:t>
            </w:r>
            <w:proofErr w:type="spellEnd"/>
            <w:r w:rsidRPr="00E01A5A">
              <w:rPr>
                <w:b/>
                <w:bCs/>
                <w:sz w:val="24"/>
                <w:szCs w:val="24"/>
              </w:rPr>
              <w:t xml:space="preserve"> cu </w:t>
            </w:r>
            <w:proofErr w:type="spellStart"/>
            <w:r w:rsidRPr="00E01A5A">
              <w:rPr>
                <w:b/>
                <w:bCs/>
                <w:sz w:val="24"/>
                <w:szCs w:val="24"/>
              </w:rPr>
              <w:t>titlu</w:t>
            </w:r>
            <w:proofErr w:type="spellEnd"/>
            <w:r w:rsidRPr="00E01A5A">
              <w:rPr>
                <w:b/>
                <w:bCs/>
                <w:sz w:val="24"/>
                <w:szCs w:val="24"/>
              </w:rPr>
              <w:t xml:space="preserve"> </w:t>
            </w:r>
            <w:proofErr w:type="spellStart"/>
            <w:r w:rsidRPr="00E01A5A">
              <w:rPr>
                <w:b/>
                <w:bCs/>
                <w:sz w:val="24"/>
                <w:szCs w:val="24"/>
              </w:rPr>
              <w:t>cominatoriu</w:t>
            </w:r>
            <w:proofErr w:type="spellEnd"/>
          </w:p>
          <w:p w14:paraId="1E6AC883" w14:textId="77777777" w:rsidR="004212B7" w:rsidRPr="00E01A5A" w:rsidRDefault="004212B7" w:rsidP="00484DF6">
            <w:pPr>
              <w:shd w:val="clear" w:color="auto" w:fill="FFFFFF"/>
              <w:ind w:firstLine="0"/>
              <w:rPr>
                <w:sz w:val="24"/>
                <w:szCs w:val="24"/>
              </w:rPr>
            </w:pPr>
            <w:r w:rsidRPr="00E01A5A">
              <w:rPr>
                <w:sz w:val="24"/>
                <w:szCs w:val="24"/>
              </w:rPr>
              <w:t>(1)   </w:t>
            </w:r>
            <w:proofErr w:type="spellStart"/>
            <w:r w:rsidRPr="00E01A5A">
              <w:rPr>
                <w:sz w:val="24"/>
                <w:szCs w:val="24"/>
              </w:rPr>
              <w:t>Litigiile</w:t>
            </w:r>
            <w:proofErr w:type="spellEnd"/>
            <w:r w:rsidRPr="00E01A5A">
              <w:rPr>
                <w:sz w:val="24"/>
                <w:szCs w:val="24"/>
              </w:rPr>
              <w:t xml:space="preserve"> sunt de </w:t>
            </w:r>
            <w:proofErr w:type="spellStart"/>
            <w:r w:rsidRPr="00E01A5A">
              <w:rPr>
                <w:sz w:val="24"/>
                <w:szCs w:val="24"/>
              </w:rPr>
              <w:t>competența</w:t>
            </w:r>
            <w:proofErr w:type="spellEnd"/>
            <w:r w:rsidRPr="00E01A5A">
              <w:rPr>
                <w:sz w:val="24"/>
                <w:szCs w:val="24"/>
              </w:rPr>
              <w:t xml:space="preserve"> </w:t>
            </w:r>
            <w:proofErr w:type="spellStart"/>
            <w:r w:rsidRPr="00E01A5A">
              <w:rPr>
                <w:sz w:val="24"/>
                <w:szCs w:val="24"/>
              </w:rPr>
              <w:t>organismelor</w:t>
            </w:r>
            <w:proofErr w:type="spellEnd"/>
            <w:r w:rsidRPr="00E01A5A">
              <w:rPr>
                <w:sz w:val="24"/>
                <w:szCs w:val="24"/>
              </w:rPr>
              <w:t xml:space="preserve"> </w:t>
            </w:r>
            <w:proofErr w:type="spellStart"/>
            <w:r w:rsidRPr="00E01A5A">
              <w:rPr>
                <w:sz w:val="24"/>
                <w:szCs w:val="24"/>
              </w:rPr>
              <w:t>competente</w:t>
            </w:r>
            <w:proofErr w:type="spellEnd"/>
            <w:r w:rsidRPr="00E01A5A">
              <w:rPr>
                <w:sz w:val="24"/>
                <w:szCs w:val="24"/>
              </w:rPr>
              <w:t xml:space="preserve"> ale </w:t>
            </w:r>
            <w:proofErr w:type="spellStart"/>
            <w:r w:rsidRPr="00E01A5A">
              <w:rPr>
                <w:sz w:val="24"/>
                <w:szCs w:val="24"/>
              </w:rPr>
              <w:t>statului</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al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solicitante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sunt </w:t>
            </w:r>
            <w:proofErr w:type="spellStart"/>
            <w:r w:rsidRPr="00E01A5A">
              <w:rPr>
                <w:sz w:val="24"/>
                <w:szCs w:val="24"/>
              </w:rPr>
              <w:t>reglementate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dreptul</w:t>
            </w:r>
            <w:proofErr w:type="spellEnd"/>
            <w:r w:rsidRPr="00E01A5A">
              <w:rPr>
                <w:sz w:val="24"/>
                <w:szCs w:val="24"/>
              </w:rPr>
              <w:t xml:space="preserve"> </w:t>
            </w:r>
            <w:proofErr w:type="spellStart"/>
            <w:r w:rsidRPr="00E01A5A">
              <w:rPr>
                <w:sz w:val="24"/>
                <w:szCs w:val="24"/>
              </w:rPr>
              <w:t>statului</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w:t>
            </w:r>
            <w:proofErr w:type="spellStart"/>
            <w:r w:rsidRPr="00E01A5A">
              <w:rPr>
                <w:sz w:val="24"/>
                <w:szCs w:val="24"/>
              </w:rPr>
              <w:t>respectiv</w:t>
            </w:r>
            <w:proofErr w:type="spellEnd"/>
            <w:r w:rsidRPr="00E01A5A">
              <w:rPr>
                <w:sz w:val="24"/>
                <w:szCs w:val="24"/>
              </w:rPr>
              <w:t xml:space="preserve">,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acestea</w:t>
            </w:r>
            <w:proofErr w:type="spellEnd"/>
            <w:r w:rsidRPr="00E01A5A">
              <w:rPr>
                <w:sz w:val="24"/>
                <w:szCs w:val="24"/>
              </w:rPr>
              <w:t xml:space="preserve"> </w:t>
            </w:r>
            <w:proofErr w:type="spellStart"/>
            <w:r w:rsidRPr="00E01A5A">
              <w:rPr>
                <w:sz w:val="24"/>
                <w:szCs w:val="24"/>
              </w:rPr>
              <w:t>privesc</w:t>
            </w:r>
            <w:proofErr w:type="spellEnd"/>
            <w:r w:rsidRPr="00E01A5A">
              <w:rPr>
                <w:sz w:val="24"/>
                <w:szCs w:val="24"/>
              </w:rPr>
              <w:t>:</w:t>
            </w:r>
          </w:p>
          <w:p w14:paraId="019B0EC1" w14:textId="77777777" w:rsidR="004212B7" w:rsidRPr="00E01A5A" w:rsidRDefault="004212B7" w:rsidP="00484DF6">
            <w:pPr>
              <w:shd w:val="clear" w:color="auto" w:fill="FFFFFF"/>
              <w:ind w:firstLine="0"/>
              <w:rPr>
                <w:sz w:val="24"/>
                <w:szCs w:val="24"/>
              </w:rPr>
            </w:pPr>
            <w:r w:rsidRPr="00E01A5A">
              <w:rPr>
                <w:sz w:val="24"/>
                <w:szCs w:val="24"/>
              </w:rPr>
              <w:t>(a)</w:t>
            </w:r>
            <w:proofErr w:type="spellStart"/>
            <w:r w:rsidRPr="00E01A5A">
              <w:rPr>
                <w:sz w:val="24"/>
                <w:szCs w:val="24"/>
              </w:rPr>
              <w:t>legalitatea</w:t>
            </w:r>
            <w:proofErr w:type="spellEnd"/>
            <w:r w:rsidRPr="00E01A5A">
              <w:rPr>
                <w:sz w:val="24"/>
                <w:szCs w:val="24"/>
              </w:rPr>
              <w:t xml:space="preserve"> </w:t>
            </w:r>
            <w:proofErr w:type="spellStart"/>
            <w:r w:rsidRPr="00E01A5A">
              <w:rPr>
                <w:sz w:val="24"/>
                <w:szCs w:val="24"/>
              </w:rPr>
              <w:t>unui</w:t>
            </w:r>
            <w:proofErr w:type="spellEnd"/>
            <w:r w:rsidRPr="00E01A5A">
              <w:rPr>
                <w:sz w:val="24"/>
                <w:szCs w:val="24"/>
              </w:rPr>
              <w:t xml:space="preserve"> act care </w:t>
            </w:r>
            <w:proofErr w:type="spellStart"/>
            <w:r w:rsidRPr="00E01A5A">
              <w:rPr>
                <w:sz w:val="24"/>
                <w:szCs w:val="24"/>
              </w:rPr>
              <w:t>trebuie</w:t>
            </w:r>
            <w:proofErr w:type="spellEnd"/>
            <w:r w:rsidRPr="00E01A5A">
              <w:rPr>
                <w:sz w:val="24"/>
                <w:szCs w:val="24"/>
              </w:rPr>
              <w:t xml:space="preserve"> </w:t>
            </w:r>
            <w:proofErr w:type="spellStart"/>
            <w:r w:rsidRPr="00E01A5A">
              <w:rPr>
                <w:sz w:val="24"/>
                <w:szCs w:val="24"/>
              </w:rPr>
              <w:t>notificat</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articolul</w:t>
            </w:r>
            <w:proofErr w:type="spellEnd"/>
            <w:r w:rsidRPr="00E01A5A">
              <w:rPr>
                <w:sz w:val="24"/>
                <w:szCs w:val="24"/>
              </w:rPr>
              <w:t xml:space="preserve"> 25 </w:t>
            </w:r>
            <w:proofErr w:type="spellStart"/>
            <w:r w:rsidRPr="00E01A5A">
              <w:rPr>
                <w:sz w:val="24"/>
                <w:szCs w:val="24"/>
              </w:rPr>
              <w:t>sau</w:t>
            </w:r>
            <w:proofErr w:type="spellEnd"/>
            <w:r w:rsidRPr="00E01A5A">
              <w:rPr>
                <w:sz w:val="24"/>
                <w:szCs w:val="24"/>
              </w:rPr>
              <w:t xml:space="preserve"> a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decizii</w:t>
            </w:r>
            <w:proofErr w:type="spellEnd"/>
            <w:r w:rsidRPr="00E01A5A">
              <w:rPr>
                <w:sz w:val="24"/>
                <w:szCs w:val="24"/>
              </w:rPr>
              <w:t xml:space="preserve"> care </w:t>
            </w:r>
            <w:proofErr w:type="spellStart"/>
            <w:r w:rsidRPr="00E01A5A">
              <w:rPr>
                <w:sz w:val="24"/>
                <w:szCs w:val="24"/>
              </w:rPr>
              <w:t>trebuie</w:t>
            </w:r>
            <w:proofErr w:type="spellEnd"/>
            <w:r w:rsidRPr="00E01A5A">
              <w:rPr>
                <w:sz w:val="24"/>
                <w:szCs w:val="24"/>
              </w:rPr>
              <w:t xml:space="preserve"> </w:t>
            </w:r>
            <w:proofErr w:type="spellStart"/>
            <w:r w:rsidRPr="00E01A5A">
              <w:rPr>
                <w:sz w:val="24"/>
                <w:szCs w:val="24"/>
              </w:rPr>
              <w:t>executată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conformitate</w:t>
            </w:r>
            <w:proofErr w:type="spellEnd"/>
            <w:r w:rsidRPr="00E01A5A">
              <w:rPr>
                <w:sz w:val="24"/>
                <w:szCs w:val="24"/>
              </w:rPr>
              <w:t xml:space="preserve"> cu </w:t>
            </w:r>
            <w:proofErr w:type="spellStart"/>
            <w:r w:rsidRPr="00E01A5A">
              <w:rPr>
                <w:sz w:val="24"/>
                <w:szCs w:val="24"/>
              </w:rPr>
              <w:t>articolul</w:t>
            </w:r>
            <w:proofErr w:type="spellEnd"/>
            <w:r w:rsidRPr="00E01A5A">
              <w:rPr>
                <w:sz w:val="24"/>
                <w:szCs w:val="24"/>
              </w:rPr>
              <w:t xml:space="preserve"> 26; </w:t>
            </w:r>
            <w:proofErr w:type="spellStart"/>
            <w:r w:rsidRPr="00E01A5A">
              <w:rPr>
                <w:sz w:val="24"/>
                <w:szCs w:val="24"/>
              </w:rPr>
              <w:t>și</w:t>
            </w:r>
            <w:proofErr w:type="spellEnd"/>
          </w:p>
          <w:p w14:paraId="3491A854" w14:textId="77777777" w:rsidR="004212B7" w:rsidRPr="00E01A5A" w:rsidRDefault="004212B7" w:rsidP="00484DF6">
            <w:pPr>
              <w:shd w:val="clear" w:color="auto" w:fill="FFFFFF"/>
              <w:ind w:firstLine="0"/>
              <w:rPr>
                <w:sz w:val="24"/>
                <w:szCs w:val="24"/>
              </w:rPr>
            </w:pPr>
            <w:r w:rsidRPr="00E01A5A">
              <w:rPr>
                <w:sz w:val="24"/>
                <w:szCs w:val="24"/>
              </w:rPr>
              <w:t>(b)</w:t>
            </w:r>
            <w:proofErr w:type="spellStart"/>
            <w:r w:rsidRPr="00E01A5A">
              <w:rPr>
                <w:sz w:val="24"/>
                <w:szCs w:val="24"/>
              </w:rPr>
              <w:t>legalitatea</w:t>
            </w:r>
            <w:proofErr w:type="spellEnd"/>
            <w:r w:rsidRPr="00E01A5A">
              <w:rPr>
                <w:sz w:val="24"/>
                <w:szCs w:val="24"/>
              </w:rPr>
              <w:t xml:space="preserve"> </w:t>
            </w:r>
            <w:proofErr w:type="spellStart"/>
            <w:r w:rsidRPr="00E01A5A">
              <w:rPr>
                <w:sz w:val="24"/>
                <w:szCs w:val="24"/>
              </w:rPr>
              <w:t>instrumentului</w:t>
            </w:r>
            <w:proofErr w:type="spellEnd"/>
            <w:r w:rsidRPr="00E01A5A">
              <w:rPr>
                <w:sz w:val="24"/>
                <w:szCs w:val="24"/>
              </w:rPr>
              <w:t xml:space="preserve"> uniform care </w:t>
            </w:r>
            <w:proofErr w:type="spellStart"/>
            <w:r w:rsidRPr="00E01A5A">
              <w:rPr>
                <w:sz w:val="24"/>
                <w:szCs w:val="24"/>
              </w:rPr>
              <w:t>permite</w:t>
            </w:r>
            <w:proofErr w:type="spellEnd"/>
            <w:r w:rsidRPr="00E01A5A">
              <w:rPr>
                <w:sz w:val="24"/>
                <w:szCs w:val="24"/>
              </w:rPr>
              <w:t xml:space="preserve"> </w:t>
            </w:r>
            <w:proofErr w:type="spellStart"/>
            <w:r w:rsidRPr="00E01A5A">
              <w:rPr>
                <w:sz w:val="24"/>
                <w:szCs w:val="24"/>
              </w:rPr>
              <w:t>executarea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statul</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al </w:t>
            </w:r>
            <w:proofErr w:type="spellStart"/>
            <w:r w:rsidRPr="00E01A5A">
              <w:rPr>
                <w:sz w:val="24"/>
                <w:szCs w:val="24"/>
              </w:rPr>
              <w:t>autorității</w:t>
            </w:r>
            <w:proofErr w:type="spellEnd"/>
            <w:r w:rsidRPr="00E01A5A">
              <w:rPr>
                <w:sz w:val="24"/>
                <w:szCs w:val="24"/>
              </w:rPr>
              <w:t xml:space="preserve"> solicitate.</w:t>
            </w:r>
          </w:p>
          <w:p w14:paraId="5F467049" w14:textId="3F28E88E" w:rsidR="0096395B" w:rsidRPr="00E01A5A" w:rsidRDefault="004212B7" w:rsidP="00AB7756">
            <w:pPr>
              <w:shd w:val="clear" w:color="auto" w:fill="FFFFFF"/>
              <w:ind w:firstLine="0"/>
              <w:rPr>
                <w:b/>
                <w:sz w:val="24"/>
                <w:szCs w:val="24"/>
              </w:rPr>
            </w:pPr>
            <w:r w:rsidRPr="00E01A5A">
              <w:rPr>
                <w:sz w:val="24"/>
                <w:szCs w:val="24"/>
              </w:rPr>
              <w:t xml:space="preserve"> (2)   </w:t>
            </w:r>
            <w:proofErr w:type="spellStart"/>
            <w:r w:rsidRPr="00E01A5A">
              <w:rPr>
                <w:sz w:val="24"/>
                <w:szCs w:val="24"/>
              </w:rPr>
              <w:t>Litigiile</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măsurile</w:t>
            </w:r>
            <w:proofErr w:type="spellEnd"/>
            <w:r w:rsidRPr="00E01A5A">
              <w:rPr>
                <w:sz w:val="24"/>
                <w:szCs w:val="24"/>
              </w:rPr>
              <w:t xml:space="preserve"> de </w:t>
            </w:r>
            <w:proofErr w:type="spellStart"/>
            <w:r w:rsidRPr="00E01A5A">
              <w:rPr>
                <w:sz w:val="24"/>
                <w:szCs w:val="24"/>
              </w:rPr>
              <w:t>executare</w:t>
            </w:r>
            <w:proofErr w:type="spellEnd"/>
            <w:r w:rsidRPr="00E01A5A">
              <w:rPr>
                <w:sz w:val="24"/>
                <w:szCs w:val="24"/>
              </w:rPr>
              <w:t xml:space="preserve"> </w:t>
            </w:r>
            <w:proofErr w:type="spellStart"/>
            <w:r w:rsidRPr="00E01A5A">
              <w:rPr>
                <w:sz w:val="24"/>
                <w:szCs w:val="24"/>
              </w:rPr>
              <w:t>luate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statul</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al </w:t>
            </w:r>
            <w:proofErr w:type="spellStart"/>
            <w:r w:rsidRPr="00E01A5A">
              <w:rPr>
                <w:sz w:val="24"/>
                <w:szCs w:val="24"/>
              </w:rPr>
              <w:t>autorității</w:t>
            </w:r>
            <w:proofErr w:type="spellEnd"/>
            <w:r w:rsidRPr="00E01A5A">
              <w:rPr>
                <w:sz w:val="24"/>
                <w:szCs w:val="24"/>
              </w:rPr>
              <w:t xml:space="preserve"> solicitate </w:t>
            </w:r>
            <w:proofErr w:type="spellStart"/>
            <w:r w:rsidRPr="00E01A5A">
              <w:rPr>
                <w:sz w:val="24"/>
                <w:szCs w:val="24"/>
              </w:rPr>
              <w:t>sau</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validitatea</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notificări</w:t>
            </w:r>
            <w:proofErr w:type="spellEnd"/>
            <w:r w:rsidRPr="00E01A5A">
              <w:rPr>
                <w:sz w:val="24"/>
                <w:szCs w:val="24"/>
              </w:rPr>
              <w:t xml:space="preserve"> </w:t>
            </w:r>
            <w:proofErr w:type="spellStart"/>
            <w:r w:rsidRPr="00E01A5A">
              <w:rPr>
                <w:sz w:val="24"/>
                <w:szCs w:val="24"/>
              </w:rPr>
              <w:t>efectuate</w:t>
            </w:r>
            <w:proofErr w:type="spellEnd"/>
            <w:r w:rsidRPr="00E01A5A">
              <w:rPr>
                <w:sz w:val="24"/>
                <w:szCs w:val="24"/>
              </w:rPr>
              <w:t xml:space="preserve"> de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solicitată</w:t>
            </w:r>
            <w:proofErr w:type="spellEnd"/>
            <w:r w:rsidRPr="00E01A5A">
              <w:rPr>
                <w:sz w:val="24"/>
                <w:szCs w:val="24"/>
              </w:rPr>
              <w:t xml:space="preserve"> sunt de </w:t>
            </w:r>
            <w:proofErr w:type="spellStart"/>
            <w:r w:rsidRPr="00E01A5A">
              <w:rPr>
                <w:sz w:val="24"/>
                <w:szCs w:val="24"/>
              </w:rPr>
              <w:t>competența</w:t>
            </w:r>
            <w:proofErr w:type="spellEnd"/>
            <w:r w:rsidRPr="00E01A5A">
              <w:rPr>
                <w:sz w:val="24"/>
                <w:szCs w:val="24"/>
              </w:rPr>
              <w:t xml:space="preserve"> </w:t>
            </w:r>
            <w:proofErr w:type="spellStart"/>
            <w:r w:rsidRPr="00E01A5A">
              <w:rPr>
                <w:sz w:val="24"/>
                <w:szCs w:val="24"/>
              </w:rPr>
              <w:t>organismelor</w:t>
            </w:r>
            <w:proofErr w:type="spellEnd"/>
            <w:r w:rsidRPr="00E01A5A">
              <w:rPr>
                <w:sz w:val="24"/>
                <w:szCs w:val="24"/>
              </w:rPr>
              <w:t xml:space="preserve"> </w:t>
            </w:r>
            <w:proofErr w:type="spellStart"/>
            <w:r w:rsidRPr="00E01A5A">
              <w:rPr>
                <w:sz w:val="24"/>
                <w:szCs w:val="24"/>
              </w:rPr>
              <w:t>competente</w:t>
            </w:r>
            <w:proofErr w:type="spellEnd"/>
            <w:r w:rsidRPr="00E01A5A">
              <w:rPr>
                <w:sz w:val="24"/>
                <w:szCs w:val="24"/>
              </w:rPr>
              <w:t xml:space="preserve"> ale </w:t>
            </w:r>
            <w:proofErr w:type="spellStart"/>
            <w:r w:rsidRPr="00E01A5A">
              <w:rPr>
                <w:sz w:val="24"/>
                <w:szCs w:val="24"/>
              </w:rPr>
              <w:t>statului</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al </w:t>
            </w:r>
            <w:proofErr w:type="spellStart"/>
            <w:r w:rsidRPr="00E01A5A">
              <w:rPr>
                <w:sz w:val="24"/>
                <w:szCs w:val="24"/>
              </w:rPr>
              <w:t>autorității</w:t>
            </w:r>
            <w:proofErr w:type="spellEnd"/>
            <w:r w:rsidRPr="00E01A5A">
              <w:rPr>
                <w:sz w:val="24"/>
                <w:szCs w:val="24"/>
              </w:rPr>
              <w:t xml:space="preserve"> solicitate </w:t>
            </w:r>
            <w:proofErr w:type="spellStart"/>
            <w:r w:rsidRPr="00E01A5A">
              <w:rPr>
                <w:sz w:val="24"/>
                <w:szCs w:val="24"/>
              </w:rPr>
              <w:t>și</w:t>
            </w:r>
            <w:proofErr w:type="spellEnd"/>
            <w:r w:rsidRPr="00E01A5A">
              <w:rPr>
                <w:sz w:val="24"/>
                <w:szCs w:val="24"/>
              </w:rPr>
              <w:t xml:space="preserve"> sunt </w:t>
            </w:r>
            <w:proofErr w:type="spellStart"/>
            <w:r w:rsidRPr="00E01A5A">
              <w:rPr>
                <w:sz w:val="24"/>
                <w:szCs w:val="24"/>
              </w:rPr>
              <w:t>reglementate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dreptul</w:t>
            </w:r>
            <w:proofErr w:type="spellEnd"/>
            <w:r w:rsidRPr="00E01A5A">
              <w:rPr>
                <w:sz w:val="24"/>
                <w:szCs w:val="24"/>
              </w:rPr>
              <w:t xml:space="preserve"> </w:t>
            </w:r>
            <w:proofErr w:type="spellStart"/>
            <w:r w:rsidRPr="00E01A5A">
              <w:rPr>
                <w:sz w:val="24"/>
                <w:szCs w:val="24"/>
              </w:rPr>
              <w:t>statului</w:t>
            </w:r>
            <w:proofErr w:type="spellEnd"/>
            <w:r w:rsidRPr="00E01A5A">
              <w:rPr>
                <w:sz w:val="24"/>
                <w:szCs w:val="24"/>
              </w:rPr>
              <w:t xml:space="preserve"> </w:t>
            </w:r>
            <w:proofErr w:type="spellStart"/>
            <w:r w:rsidRPr="00E01A5A">
              <w:rPr>
                <w:sz w:val="24"/>
                <w:szCs w:val="24"/>
              </w:rPr>
              <w:t>membru</w:t>
            </w:r>
            <w:proofErr w:type="spellEnd"/>
            <w:r w:rsidRPr="00E01A5A">
              <w:rPr>
                <w:sz w:val="24"/>
                <w:szCs w:val="24"/>
              </w:rPr>
              <w:t xml:space="preserve"> </w:t>
            </w:r>
            <w:proofErr w:type="spellStart"/>
            <w:r w:rsidRPr="00E01A5A">
              <w:rPr>
                <w:sz w:val="24"/>
                <w:szCs w:val="24"/>
              </w:rPr>
              <w:lastRenderedPageBreak/>
              <w:t>respectiv</w:t>
            </w:r>
            <w:proofErr w:type="spellEnd"/>
            <w:r w:rsidRPr="00E01A5A">
              <w:rPr>
                <w:sz w:val="24"/>
                <w:szCs w:val="24"/>
              </w:rPr>
              <w:t>.</w:t>
            </w:r>
          </w:p>
        </w:tc>
        <w:tc>
          <w:tcPr>
            <w:tcW w:w="3969" w:type="dxa"/>
          </w:tcPr>
          <w:p w14:paraId="2C4E87C6" w14:textId="77777777" w:rsidR="0096395B" w:rsidRPr="00E01A5A" w:rsidRDefault="0096395B" w:rsidP="00484DF6">
            <w:pPr>
              <w:ind w:firstLine="0"/>
              <w:jc w:val="center"/>
              <w:rPr>
                <w:b/>
                <w:sz w:val="24"/>
                <w:szCs w:val="24"/>
                <w:lang w:val="ro-RO"/>
              </w:rPr>
            </w:pPr>
          </w:p>
        </w:tc>
        <w:tc>
          <w:tcPr>
            <w:tcW w:w="1559" w:type="dxa"/>
          </w:tcPr>
          <w:p w14:paraId="5BBB75F1" w14:textId="77777777" w:rsidR="0096395B" w:rsidRPr="00E01A5A" w:rsidRDefault="0096395B" w:rsidP="00484DF6">
            <w:pPr>
              <w:ind w:firstLine="0"/>
              <w:jc w:val="center"/>
              <w:rPr>
                <w:b/>
                <w:sz w:val="24"/>
                <w:szCs w:val="24"/>
                <w:lang w:val="ro-RO"/>
              </w:rPr>
            </w:pPr>
          </w:p>
          <w:p w14:paraId="41A8958A" w14:textId="77777777" w:rsidR="004212B7" w:rsidRPr="00E01A5A" w:rsidRDefault="004212B7" w:rsidP="00484DF6">
            <w:pPr>
              <w:ind w:firstLine="0"/>
              <w:jc w:val="center"/>
              <w:rPr>
                <w:b/>
                <w:sz w:val="24"/>
                <w:szCs w:val="24"/>
                <w:lang w:val="ro-RO"/>
              </w:rPr>
            </w:pPr>
          </w:p>
          <w:p w14:paraId="7B7D93B0" w14:textId="77777777" w:rsidR="004212B7" w:rsidRPr="00E01A5A" w:rsidRDefault="004212B7" w:rsidP="00484DF6">
            <w:pPr>
              <w:ind w:firstLine="0"/>
              <w:jc w:val="center"/>
              <w:rPr>
                <w:b/>
                <w:sz w:val="24"/>
                <w:szCs w:val="24"/>
                <w:lang w:val="ro-RO"/>
              </w:rPr>
            </w:pPr>
          </w:p>
          <w:p w14:paraId="1B97CEDC" w14:textId="77777777" w:rsidR="004212B7" w:rsidRPr="00E01A5A" w:rsidRDefault="004212B7" w:rsidP="00484DF6">
            <w:pPr>
              <w:ind w:firstLine="0"/>
              <w:jc w:val="center"/>
              <w:rPr>
                <w:b/>
                <w:sz w:val="24"/>
                <w:szCs w:val="24"/>
                <w:lang w:val="ro-RO"/>
              </w:rPr>
            </w:pPr>
            <w:r w:rsidRPr="00E01A5A">
              <w:rPr>
                <w:sz w:val="24"/>
                <w:szCs w:val="24"/>
                <w:lang w:val="ro-RO"/>
              </w:rPr>
              <w:t>Prevedere UE neaplicabilă</w:t>
            </w:r>
          </w:p>
        </w:tc>
        <w:tc>
          <w:tcPr>
            <w:tcW w:w="1418" w:type="dxa"/>
          </w:tcPr>
          <w:p w14:paraId="29E79495" w14:textId="77777777" w:rsidR="0096395B" w:rsidRPr="00E01A5A" w:rsidRDefault="0096395B" w:rsidP="00484DF6">
            <w:pPr>
              <w:ind w:firstLine="0"/>
              <w:jc w:val="center"/>
              <w:rPr>
                <w:b/>
                <w:sz w:val="24"/>
                <w:szCs w:val="24"/>
                <w:lang w:val="ro-RO"/>
              </w:rPr>
            </w:pPr>
          </w:p>
        </w:tc>
        <w:tc>
          <w:tcPr>
            <w:tcW w:w="2268" w:type="dxa"/>
          </w:tcPr>
          <w:p w14:paraId="343BD69F" w14:textId="77777777" w:rsidR="0096395B" w:rsidRPr="00E01A5A" w:rsidRDefault="0096395B" w:rsidP="00484DF6">
            <w:pPr>
              <w:ind w:firstLine="0"/>
              <w:jc w:val="center"/>
              <w:rPr>
                <w:b/>
                <w:sz w:val="24"/>
                <w:szCs w:val="24"/>
                <w:lang w:val="ro-RO"/>
              </w:rPr>
            </w:pPr>
          </w:p>
        </w:tc>
        <w:tc>
          <w:tcPr>
            <w:tcW w:w="1559" w:type="dxa"/>
          </w:tcPr>
          <w:p w14:paraId="76A557F7" w14:textId="77777777" w:rsidR="0096395B" w:rsidRPr="00E01A5A" w:rsidRDefault="0096395B" w:rsidP="00484DF6">
            <w:pPr>
              <w:ind w:firstLine="0"/>
              <w:jc w:val="center"/>
              <w:rPr>
                <w:b/>
                <w:sz w:val="24"/>
                <w:szCs w:val="24"/>
                <w:lang w:val="ro-RO"/>
              </w:rPr>
            </w:pPr>
          </w:p>
        </w:tc>
      </w:tr>
      <w:tr w:rsidR="0096395B" w:rsidRPr="00E01A5A" w14:paraId="10BFC5AC" w14:textId="77777777" w:rsidTr="00AB7756">
        <w:tc>
          <w:tcPr>
            <w:tcW w:w="4820" w:type="dxa"/>
          </w:tcPr>
          <w:p w14:paraId="0BFC5B70" w14:textId="77777777" w:rsidR="00EB21E2" w:rsidRPr="00E01A5A" w:rsidRDefault="00EB21E2"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29</w:t>
            </w:r>
          </w:p>
          <w:p w14:paraId="6B4C907B" w14:textId="77777777" w:rsidR="00EB21E2" w:rsidRPr="00E01A5A" w:rsidRDefault="00EB21E2" w:rsidP="00484DF6">
            <w:pPr>
              <w:shd w:val="clear" w:color="auto" w:fill="FFFFFF"/>
              <w:ind w:firstLine="0"/>
              <w:jc w:val="center"/>
              <w:rPr>
                <w:b/>
                <w:bCs/>
                <w:sz w:val="24"/>
                <w:szCs w:val="24"/>
              </w:rPr>
            </w:pPr>
            <w:proofErr w:type="spellStart"/>
            <w:r w:rsidRPr="00E01A5A">
              <w:rPr>
                <w:b/>
                <w:bCs/>
                <w:sz w:val="24"/>
                <w:szCs w:val="24"/>
              </w:rPr>
              <w:t>Norme</w:t>
            </w:r>
            <w:proofErr w:type="spellEnd"/>
            <w:r w:rsidRPr="00E01A5A">
              <w:rPr>
                <w:b/>
                <w:bCs/>
                <w:sz w:val="24"/>
                <w:szCs w:val="24"/>
              </w:rPr>
              <w:t xml:space="preserve"> </w:t>
            </w:r>
            <w:proofErr w:type="spellStart"/>
            <w:r w:rsidRPr="00E01A5A">
              <w:rPr>
                <w:b/>
                <w:bCs/>
                <w:sz w:val="24"/>
                <w:szCs w:val="24"/>
              </w:rPr>
              <w:t>privind</w:t>
            </w:r>
            <w:proofErr w:type="spellEnd"/>
            <w:r w:rsidRPr="00E01A5A">
              <w:rPr>
                <w:b/>
                <w:bCs/>
                <w:sz w:val="24"/>
                <w:szCs w:val="24"/>
              </w:rPr>
              <w:t xml:space="preserve"> </w:t>
            </w:r>
            <w:proofErr w:type="spellStart"/>
            <w:r w:rsidRPr="00E01A5A">
              <w:rPr>
                <w:b/>
                <w:bCs/>
                <w:sz w:val="24"/>
                <w:szCs w:val="24"/>
              </w:rPr>
              <w:t>termenele</w:t>
            </w:r>
            <w:proofErr w:type="spellEnd"/>
            <w:r w:rsidRPr="00E01A5A">
              <w:rPr>
                <w:b/>
                <w:bCs/>
                <w:sz w:val="24"/>
                <w:szCs w:val="24"/>
              </w:rPr>
              <w:t xml:space="preserve"> de </w:t>
            </w:r>
            <w:proofErr w:type="spellStart"/>
            <w:r w:rsidRPr="00E01A5A">
              <w:rPr>
                <w:b/>
                <w:bCs/>
                <w:sz w:val="24"/>
                <w:szCs w:val="24"/>
              </w:rPr>
              <w:t>prescripție</w:t>
            </w:r>
            <w:proofErr w:type="spellEnd"/>
            <w:r w:rsidRPr="00E01A5A">
              <w:rPr>
                <w:b/>
                <w:bCs/>
                <w:sz w:val="24"/>
                <w:szCs w:val="24"/>
              </w:rPr>
              <w:t xml:space="preserve"> </w:t>
            </w:r>
            <w:proofErr w:type="spellStart"/>
            <w:r w:rsidRPr="00E01A5A">
              <w:rPr>
                <w:b/>
                <w:bCs/>
                <w:sz w:val="24"/>
                <w:szCs w:val="24"/>
              </w:rPr>
              <w:t>pentru</w:t>
            </w:r>
            <w:proofErr w:type="spellEnd"/>
            <w:r w:rsidRPr="00E01A5A">
              <w:rPr>
                <w:b/>
                <w:bCs/>
                <w:sz w:val="24"/>
                <w:szCs w:val="24"/>
              </w:rPr>
              <w:t xml:space="preserve"> </w:t>
            </w:r>
            <w:proofErr w:type="spellStart"/>
            <w:r w:rsidRPr="00E01A5A">
              <w:rPr>
                <w:b/>
                <w:bCs/>
                <w:sz w:val="24"/>
                <w:szCs w:val="24"/>
              </w:rPr>
              <w:t>impunerea</w:t>
            </w:r>
            <w:proofErr w:type="spellEnd"/>
            <w:r w:rsidRPr="00E01A5A">
              <w:rPr>
                <w:b/>
                <w:bCs/>
                <w:sz w:val="24"/>
                <w:szCs w:val="24"/>
              </w:rPr>
              <w:t xml:space="preserve"> de </w:t>
            </w:r>
            <w:proofErr w:type="spellStart"/>
            <w:r w:rsidRPr="00E01A5A">
              <w:rPr>
                <w:b/>
                <w:bCs/>
                <w:sz w:val="24"/>
                <w:szCs w:val="24"/>
              </w:rPr>
              <w:t>amenzi</w:t>
            </w:r>
            <w:proofErr w:type="spellEnd"/>
            <w:r w:rsidRPr="00E01A5A">
              <w:rPr>
                <w:b/>
                <w:bCs/>
                <w:sz w:val="24"/>
                <w:szCs w:val="24"/>
              </w:rPr>
              <w:t xml:space="preserve"> </w:t>
            </w:r>
            <w:proofErr w:type="spellStart"/>
            <w:r w:rsidRPr="00E01A5A">
              <w:rPr>
                <w:b/>
                <w:bCs/>
                <w:sz w:val="24"/>
                <w:szCs w:val="24"/>
              </w:rPr>
              <w:t>și</w:t>
            </w:r>
            <w:proofErr w:type="spellEnd"/>
            <w:r w:rsidRPr="00E01A5A">
              <w:rPr>
                <w:b/>
                <w:bCs/>
                <w:sz w:val="24"/>
                <w:szCs w:val="24"/>
              </w:rPr>
              <w:t xml:space="preserve"> </w:t>
            </w:r>
            <w:proofErr w:type="spellStart"/>
            <w:r w:rsidRPr="00E01A5A">
              <w:rPr>
                <w:b/>
                <w:bCs/>
                <w:sz w:val="24"/>
                <w:szCs w:val="24"/>
              </w:rPr>
              <w:t>penalități</w:t>
            </w:r>
            <w:proofErr w:type="spellEnd"/>
            <w:r w:rsidRPr="00E01A5A">
              <w:rPr>
                <w:b/>
                <w:bCs/>
                <w:sz w:val="24"/>
                <w:szCs w:val="24"/>
              </w:rPr>
              <w:t xml:space="preserve"> cu </w:t>
            </w:r>
            <w:proofErr w:type="spellStart"/>
            <w:r w:rsidRPr="00E01A5A">
              <w:rPr>
                <w:b/>
                <w:bCs/>
                <w:sz w:val="24"/>
                <w:szCs w:val="24"/>
              </w:rPr>
              <w:t>titlu</w:t>
            </w:r>
            <w:proofErr w:type="spellEnd"/>
            <w:r w:rsidRPr="00E01A5A">
              <w:rPr>
                <w:b/>
                <w:bCs/>
                <w:sz w:val="24"/>
                <w:szCs w:val="24"/>
              </w:rPr>
              <w:t xml:space="preserve"> </w:t>
            </w:r>
            <w:proofErr w:type="spellStart"/>
            <w:r w:rsidRPr="00E01A5A">
              <w:rPr>
                <w:b/>
                <w:bCs/>
                <w:sz w:val="24"/>
                <w:szCs w:val="24"/>
              </w:rPr>
              <w:t>cominatoriu</w:t>
            </w:r>
            <w:proofErr w:type="spellEnd"/>
          </w:p>
          <w:p w14:paraId="734FB2BF" w14:textId="77777777" w:rsidR="00EB21E2" w:rsidRPr="00E01A5A" w:rsidRDefault="00EB21E2"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termenele</w:t>
            </w:r>
            <w:proofErr w:type="spellEnd"/>
            <w:r w:rsidRPr="00E01A5A">
              <w:rPr>
                <w:sz w:val="24"/>
                <w:szCs w:val="24"/>
              </w:rPr>
              <w:t xml:space="preserve"> de </w:t>
            </w:r>
            <w:proofErr w:type="spellStart"/>
            <w:r w:rsidRPr="00E01A5A">
              <w:rPr>
                <w:sz w:val="24"/>
                <w:szCs w:val="24"/>
              </w:rPr>
              <w:t>prescripție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impunerea</w:t>
            </w:r>
            <w:proofErr w:type="spellEnd"/>
            <w:r w:rsidRPr="00E01A5A">
              <w:rPr>
                <w:sz w:val="24"/>
                <w:szCs w:val="24"/>
              </w:rPr>
              <w:t xml:space="preserve"> </w:t>
            </w:r>
            <w:proofErr w:type="spellStart"/>
            <w:r w:rsidRPr="00E01A5A">
              <w:rPr>
                <w:sz w:val="24"/>
                <w:szCs w:val="24"/>
              </w:rPr>
              <w:t>amenzilor</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a </w:t>
            </w:r>
            <w:proofErr w:type="spellStart"/>
            <w:r w:rsidRPr="00E01A5A">
              <w:rPr>
                <w:sz w:val="24"/>
                <w:szCs w:val="24"/>
              </w:rPr>
              <w:t>penalităților</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temeiul</w:t>
            </w:r>
            <w:proofErr w:type="spellEnd"/>
            <w:r w:rsidRPr="00E01A5A">
              <w:rPr>
                <w:sz w:val="24"/>
                <w:szCs w:val="24"/>
              </w:rPr>
              <w:t xml:space="preserve"> </w:t>
            </w:r>
            <w:proofErr w:type="spellStart"/>
            <w:r w:rsidRPr="00E01A5A">
              <w:rPr>
                <w:sz w:val="24"/>
                <w:szCs w:val="24"/>
              </w:rPr>
              <w:t>articolelor</w:t>
            </w:r>
            <w:proofErr w:type="spellEnd"/>
            <w:r w:rsidRPr="00E01A5A">
              <w:rPr>
                <w:sz w:val="24"/>
                <w:szCs w:val="24"/>
              </w:rPr>
              <w:t xml:space="preserve"> 13 </w:t>
            </w:r>
            <w:proofErr w:type="spellStart"/>
            <w:r w:rsidRPr="00E01A5A">
              <w:rPr>
                <w:sz w:val="24"/>
                <w:szCs w:val="24"/>
              </w:rPr>
              <w:t>și</w:t>
            </w:r>
            <w:proofErr w:type="spellEnd"/>
            <w:r w:rsidRPr="00E01A5A">
              <w:rPr>
                <w:sz w:val="24"/>
                <w:szCs w:val="24"/>
              </w:rPr>
              <w:t xml:space="preserve"> 16 se </w:t>
            </w:r>
            <w:proofErr w:type="spellStart"/>
            <w:r w:rsidRPr="00E01A5A">
              <w:rPr>
                <w:sz w:val="24"/>
                <w:szCs w:val="24"/>
              </w:rPr>
              <w:t>suspendă</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se </w:t>
            </w:r>
            <w:proofErr w:type="spellStart"/>
            <w:r w:rsidRPr="00E01A5A">
              <w:rPr>
                <w:sz w:val="24"/>
                <w:szCs w:val="24"/>
              </w:rPr>
              <w:t>întrerup</w:t>
            </w:r>
            <w:proofErr w:type="spellEnd"/>
            <w:r w:rsidRPr="00E01A5A">
              <w:rPr>
                <w:sz w:val="24"/>
                <w:szCs w:val="24"/>
              </w:rPr>
              <w:t xml:space="preserve"> pe </w:t>
            </w:r>
            <w:proofErr w:type="spellStart"/>
            <w:r w:rsidRPr="00E01A5A">
              <w:rPr>
                <w:sz w:val="24"/>
                <w:szCs w:val="24"/>
              </w:rPr>
              <w:t>durata</w:t>
            </w:r>
            <w:proofErr w:type="spellEnd"/>
            <w:r w:rsidRPr="00E01A5A">
              <w:rPr>
                <w:sz w:val="24"/>
                <w:szCs w:val="24"/>
              </w:rPr>
              <w:t xml:space="preserve"> </w:t>
            </w:r>
            <w:proofErr w:type="spellStart"/>
            <w:r w:rsidRPr="00E01A5A">
              <w:rPr>
                <w:sz w:val="24"/>
                <w:szCs w:val="24"/>
              </w:rPr>
              <w:t>derulării</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fața</w:t>
            </w:r>
            <w:proofErr w:type="spellEnd"/>
            <w:r w:rsidRPr="00E01A5A">
              <w:rPr>
                <w:sz w:val="24"/>
                <w:szCs w:val="24"/>
              </w:rPr>
              <w:t xml:space="preserve"> </w:t>
            </w:r>
            <w:proofErr w:type="spellStart"/>
            <w:r w:rsidRPr="00E01A5A">
              <w:rPr>
                <w:sz w:val="24"/>
                <w:szCs w:val="24"/>
              </w:rPr>
              <w:t>autorităților</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din </w:t>
            </w:r>
            <w:proofErr w:type="spellStart"/>
            <w:r w:rsidRPr="00E01A5A">
              <w:rPr>
                <w:sz w:val="24"/>
                <w:szCs w:val="24"/>
              </w:rPr>
              <w:t>alte</w:t>
            </w:r>
            <w:proofErr w:type="spellEnd"/>
            <w:r w:rsidRPr="00E01A5A">
              <w:rPr>
                <w:sz w:val="24"/>
                <w:szCs w:val="24"/>
              </w:rPr>
              <w:t xml:space="preserve"> state </w:t>
            </w:r>
            <w:proofErr w:type="spellStart"/>
            <w:r w:rsidRPr="00E01A5A">
              <w:rPr>
                <w:sz w:val="24"/>
                <w:szCs w:val="24"/>
              </w:rPr>
              <w:t>membre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a </w:t>
            </w:r>
            <w:proofErr w:type="spellStart"/>
            <w:r w:rsidRPr="00E01A5A">
              <w:rPr>
                <w:sz w:val="24"/>
                <w:szCs w:val="24"/>
              </w:rPr>
              <w:t>Comisiei</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o </w:t>
            </w:r>
            <w:proofErr w:type="spellStart"/>
            <w:r w:rsidRPr="00E01A5A">
              <w:rPr>
                <w:sz w:val="24"/>
                <w:szCs w:val="24"/>
              </w:rPr>
              <w:t>încălcare</w:t>
            </w:r>
            <w:proofErr w:type="spellEnd"/>
            <w:r w:rsidRPr="00E01A5A">
              <w:rPr>
                <w:sz w:val="24"/>
                <w:szCs w:val="24"/>
              </w:rPr>
              <w:t xml:space="preserve"> </w:t>
            </w:r>
            <w:proofErr w:type="spellStart"/>
            <w:r w:rsidRPr="00E01A5A">
              <w:rPr>
                <w:sz w:val="24"/>
                <w:szCs w:val="24"/>
              </w:rPr>
              <w:t>prin</w:t>
            </w:r>
            <w:proofErr w:type="spellEnd"/>
            <w:r w:rsidRPr="00E01A5A">
              <w:rPr>
                <w:sz w:val="24"/>
                <w:szCs w:val="24"/>
              </w:rPr>
              <w:t xml:space="preserve"> </w:t>
            </w:r>
            <w:proofErr w:type="spellStart"/>
            <w:r w:rsidRPr="00E01A5A">
              <w:rPr>
                <w:sz w:val="24"/>
                <w:szCs w:val="24"/>
              </w:rPr>
              <w:t>același</w:t>
            </w:r>
            <w:proofErr w:type="spellEnd"/>
            <w:r w:rsidRPr="00E01A5A">
              <w:rPr>
                <w:sz w:val="24"/>
                <w:szCs w:val="24"/>
              </w:rPr>
              <w:t xml:space="preserve"> </w:t>
            </w:r>
            <w:proofErr w:type="spellStart"/>
            <w:r w:rsidRPr="00E01A5A">
              <w:rPr>
                <w:sz w:val="24"/>
                <w:szCs w:val="24"/>
              </w:rPr>
              <w:t>acord</w:t>
            </w:r>
            <w:proofErr w:type="spellEnd"/>
            <w:r w:rsidRPr="00E01A5A">
              <w:rPr>
                <w:sz w:val="24"/>
                <w:szCs w:val="24"/>
              </w:rPr>
              <w:t xml:space="preserve">, </w:t>
            </w:r>
            <w:proofErr w:type="spellStart"/>
            <w:r w:rsidRPr="00E01A5A">
              <w:rPr>
                <w:sz w:val="24"/>
                <w:szCs w:val="24"/>
              </w:rPr>
              <w:t>aceeași</w:t>
            </w:r>
            <w:proofErr w:type="spellEnd"/>
            <w:r w:rsidRPr="00E01A5A">
              <w:rPr>
                <w:sz w:val="24"/>
                <w:szCs w:val="24"/>
              </w:rPr>
              <w:t xml:space="preserve"> </w:t>
            </w:r>
            <w:proofErr w:type="spellStart"/>
            <w:r w:rsidRPr="00E01A5A">
              <w:rPr>
                <w:sz w:val="24"/>
                <w:szCs w:val="24"/>
              </w:rPr>
              <w:t>decizie</w:t>
            </w:r>
            <w:proofErr w:type="spellEnd"/>
            <w:r w:rsidRPr="00E01A5A">
              <w:rPr>
                <w:sz w:val="24"/>
                <w:szCs w:val="24"/>
              </w:rPr>
              <w:t xml:space="preserve"> a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asocieri</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aceeași</w:t>
            </w:r>
            <w:proofErr w:type="spellEnd"/>
            <w:r w:rsidRPr="00E01A5A">
              <w:rPr>
                <w:sz w:val="24"/>
                <w:szCs w:val="24"/>
              </w:rPr>
              <w:t xml:space="preserve"> </w:t>
            </w:r>
            <w:proofErr w:type="spellStart"/>
            <w:r w:rsidRPr="00E01A5A">
              <w:rPr>
                <w:sz w:val="24"/>
                <w:szCs w:val="24"/>
              </w:rPr>
              <w:t>practică</w:t>
            </w:r>
            <w:proofErr w:type="spellEnd"/>
            <w:r w:rsidRPr="00E01A5A">
              <w:rPr>
                <w:sz w:val="24"/>
                <w:szCs w:val="24"/>
              </w:rPr>
              <w:t xml:space="preserve"> </w:t>
            </w:r>
            <w:proofErr w:type="spellStart"/>
            <w:r w:rsidRPr="00E01A5A">
              <w:rPr>
                <w:sz w:val="24"/>
                <w:szCs w:val="24"/>
              </w:rPr>
              <w:t>concertată</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alt </w:t>
            </w:r>
            <w:proofErr w:type="spellStart"/>
            <w:r w:rsidRPr="00E01A5A">
              <w:rPr>
                <w:sz w:val="24"/>
                <w:szCs w:val="24"/>
              </w:rPr>
              <w:t>comportament</w:t>
            </w:r>
            <w:proofErr w:type="spellEnd"/>
            <w:r w:rsidRPr="00E01A5A">
              <w:rPr>
                <w:sz w:val="24"/>
                <w:szCs w:val="24"/>
              </w:rPr>
              <w:t xml:space="preserve"> </w:t>
            </w:r>
            <w:proofErr w:type="spellStart"/>
            <w:r w:rsidRPr="00E01A5A">
              <w:rPr>
                <w:sz w:val="24"/>
                <w:szCs w:val="24"/>
              </w:rPr>
              <w:t>interzis</w:t>
            </w:r>
            <w:proofErr w:type="spellEnd"/>
            <w:r w:rsidRPr="00E01A5A">
              <w:rPr>
                <w:sz w:val="24"/>
                <w:szCs w:val="24"/>
              </w:rPr>
              <w:t xml:space="preserve"> de </w:t>
            </w:r>
            <w:proofErr w:type="spellStart"/>
            <w:r w:rsidRPr="00E01A5A">
              <w:rPr>
                <w:sz w:val="24"/>
                <w:szCs w:val="24"/>
              </w:rPr>
              <w:t>articolul</w:t>
            </w:r>
            <w:proofErr w:type="spellEnd"/>
            <w:r w:rsidRPr="00E01A5A">
              <w:rPr>
                <w:sz w:val="24"/>
                <w:szCs w:val="24"/>
              </w:rPr>
              <w:t xml:space="preserve"> 101 </w:t>
            </w:r>
            <w:proofErr w:type="spellStart"/>
            <w:r w:rsidRPr="00E01A5A">
              <w:rPr>
                <w:sz w:val="24"/>
                <w:szCs w:val="24"/>
              </w:rPr>
              <w:t>sau</w:t>
            </w:r>
            <w:proofErr w:type="spellEnd"/>
            <w:r w:rsidRPr="00E01A5A">
              <w:rPr>
                <w:sz w:val="24"/>
                <w:szCs w:val="24"/>
              </w:rPr>
              <w:t xml:space="preserve"> 102 din TFUE.</w:t>
            </w:r>
          </w:p>
          <w:p w14:paraId="53893129" w14:textId="77777777" w:rsidR="00EB21E2" w:rsidRPr="00E01A5A" w:rsidRDefault="00EB21E2" w:rsidP="00484DF6">
            <w:pPr>
              <w:shd w:val="clear" w:color="auto" w:fill="FFFFFF"/>
              <w:ind w:firstLine="0"/>
              <w:rPr>
                <w:sz w:val="24"/>
                <w:szCs w:val="24"/>
              </w:rPr>
            </w:pPr>
            <w:proofErr w:type="spellStart"/>
            <w:r w:rsidRPr="00E01A5A">
              <w:rPr>
                <w:sz w:val="24"/>
                <w:szCs w:val="24"/>
              </w:rPr>
              <w:t>Termenul</w:t>
            </w:r>
            <w:proofErr w:type="spellEnd"/>
            <w:r w:rsidRPr="00E01A5A">
              <w:rPr>
                <w:sz w:val="24"/>
                <w:szCs w:val="24"/>
              </w:rPr>
              <w:t xml:space="preserve"> de </w:t>
            </w:r>
            <w:proofErr w:type="spellStart"/>
            <w:r w:rsidRPr="00E01A5A">
              <w:rPr>
                <w:sz w:val="24"/>
                <w:szCs w:val="24"/>
              </w:rPr>
              <w:t>prescripție</w:t>
            </w:r>
            <w:proofErr w:type="spellEnd"/>
            <w:r w:rsidRPr="00E01A5A">
              <w:rPr>
                <w:sz w:val="24"/>
                <w:szCs w:val="24"/>
              </w:rPr>
              <w:t xml:space="preserve"> se </w:t>
            </w:r>
            <w:proofErr w:type="spellStart"/>
            <w:r w:rsidRPr="00E01A5A">
              <w:rPr>
                <w:sz w:val="24"/>
                <w:szCs w:val="24"/>
              </w:rPr>
              <w:t>suspendă</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se </w:t>
            </w:r>
            <w:proofErr w:type="spellStart"/>
            <w:r w:rsidRPr="00E01A5A">
              <w:rPr>
                <w:sz w:val="24"/>
                <w:szCs w:val="24"/>
              </w:rPr>
              <w:t>întrerupe</w:t>
            </w:r>
            <w:proofErr w:type="spellEnd"/>
            <w:r w:rsidRPr="00E01A5A">
              <w:rPr>
                <w:sz w:val="24"/>
                <w:szCs w:val="24"/>
              </w:rPr>
              <w:t xml:space="preserve"> din </w:t>
            </w:r>
            <w:proofErr w:type="spellStart"/>
            <w:r w:rsidRPr="00E01A5A">
              <w:rPr>
                <w:sz w:val="24"/>
                <w:szCs w:val="24"/>
              </w:rPr>
              <w:t>momentul</w:t>
            </w:r>
            <w:proofErr w:type="spellEnd"/>
            <w:r w:rsidRPr="00E01A5A">
              <w:rPr>
                <w:sz w:val="24"/>
                <w:szCs w:val="24"/>
              </w:rPr>
              <w:t xml:space="preserve"> </w:t>
            </w:r>
            <w:proofErr w:type="spellStart"/>
            <w:r w:rsidRPr="00E01A5A">
              <w:rPr>
                <w:sz w:val="24"/>
                <w:szCs w:val="24"/>
              </w:rPr>
              <w:t>notificării</w:t>
            </w:r>
            <w:proofErr w:type="spellEnd"/>
            <w:r w:rsidRPr="00E01A5A">
              <w:rPr>
                <w:sz w:val="24"/>
                <w:szCs w:val="24"/>
              </w:rPr>
              <w:t xml:space="preserve"> </w:t>
            </w:r>
            <w:proofErr w:type="spellStart"/>
            <w:r w:rsidRPr="00E01A5A">
              <w:rPr>
                <w:sz w:val="24"/>
                <w:szCs w:val="24"/>
              </w:rPr>
              <w:t>primei</w:t>
            </w:r>
            <w:proofErr w:type="spellEnd"/>
            <w:r w:rsidRPr="00E01A5A">
              <w:rPr>
                <w:sz w:val="24"/>
                <w:szCs w:val="24"/>
              </w:rPr>
              <w:t xml:space="preserve"> </w:t>
            </w:r>
            <w:proofErr w:type="spellStart"/>
            <w:r w:rsidRPr="00E01A5A">
              <w:rPr>
                <w:sz w:val="24"/>
                <w:szCs w:val="24"/>
              </w:rPr>
              <w:t>măsuri</w:t>
            </w:r>
            <w:proofErr w:type="spellEnd"/>
            <w:r w:rsidRPr="00E01A5A">
              <w:rPr>
                <w:sz w:val="24"/>
                <w:szCs w:val="24"/>
              </w:rPr>
              <w:t xml:space="preserve"> </w:t>
            </w:r>
            <w:proofErr w:type="spellStart"/>
            <w:r w:rsidRPr="00E01A5A">
              <w:rPr>
                <w:sz w:val="24"/>
                <w:szCs w:val="24"/>
              </w:rPr>
              <w:t>formale</w:t>
            </w:r>
            <w:proofErr w:type="spellEnd"/>
            <w:r w:rsidRPr="00E01A5A">
              <w:rPr>
                <w:sz w:val="24"/>
                <w:szCs w:val="24"/>
              </w:rPr>
              <w:t xml:space="preserve"> de </w:t>
            </w:r>
            <w:proofErr w:type="spellStart"/>
            <w:r w:rsidRPr="00E01A5A">
              <w:rPr>
                <w:sz w:val="24"/>
                <w:szCs w:val="24"/>
              </w:rPr>
              <w:t>investigație</w:t>
            </w:r>
            <w:proofErr w:type="spellEnd"/>
            <w:r w:rsidRPr="00E01A5A">
              <w:rPr>
                <w:sz w:val="24"/>
                <w:szCs w:val="24"/>
              </w:rPr>
              <w:t xml:space="preserv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cel</w:t>
            </w:r>
            <w:proofErr w:type="spellEnd"/>
            <w:r w:rsidRPr="00E01A5A">
              <w:rPr>
                <w:sz w:val="24"/>
                <w:szCs w:val="24"/>
              </w:rPr>
              <w:t xml:space="preserve"> </w:t>
            </w:r>
            <w:proofErr w:type="spellStart"/>
            <w:r w:rsidRPr="00E01A5A">
              <w:rPr>
                <w:sz w:val="24"/>
                <w:szCs w:val="24"/>
              </w:rPr>
              <w:t>puțin</w:t>
            </w:r>
            <w:proofErr w:type="spellEnd"/>
            <w:r w:rsidRPr="00E01A5A">
              <w:rPr>
                <w:sz w:val="24"/>
                <w:szCs w:val="24"/>
              </w:rPr>
              <w:t xml:space="preserve"> o </w:t>
            </w:r>
            <w:proofErr w:type="spellStart"/>
            <w:r w:rsidRPr="00E01A5A">
              <w:rPr>
                <w:sz w:val="24"/>
                <w:szCs w:val="24"/>
              </w:rPr>
              <w:t>întreprindere</w:t>
            </w:r>
            <w:proofErr w:type="spellEnd"/>
            <w:r w:rsidRPr="00E01A5A">
              <w:rPr>
                <w:sz w:val="24"/>
                <w:szCs w:val="24"/>
              </w:rPr>
              <w:t xml:space="preserve"> care face </w:t>
            </w:r>
            <w:proofErr w:type="spellStart"/>
            <w:r w:rsidRPr="00E01A5A">
              <w:rPr>
                <w:sz w:val="24"/>
                <w:szCs w:val="24"/>
              </w:rPr>
              <w:t>obiectul</w:t>
            </w:r>
            <w:proofErr w:type="spellEnd"/>
            <w:r w:rsidRPr="00E01A5A">
              <w:rPr>
                <w:sz w:val="24"/>
                <w:szCs w:val="24"/>
              </w:rPr>
              <w:t xml:space="preserve"> </w:t>
            </w:r>
            <w:proofErr w:type="spellStart"/>
            <w:r w:rsidRPr="00E01A5A">
              <w:rPr>
                <w:sz w:val="24"/>
                <w:szCs w:val="24"/>
              </w:rPr>
              <w:t>procedurii</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w:t>
            </w:r>
            <w:proofErr w:type="spellStart"/>
            <w:r w:rsidRPr="00E01A5A">
              <w:rPr>
                <w:sz w:val="24"/>
                <w:szCs w:val="24"/>
              </w:rPr>
              <w:t>Aceasta</w:t>
            </w:r>
            <w:proofErr w:type="spellEnd"/>
            <w:r w:rsidRPr="00E01A5A">
              <w:rPr>
                <w:sz w:val="24"/>
                <w:szCs w:val="24"/>
              </w:rPr>
              <w:t xml:space="preserve"> se </w:t>
            </w:r>
            <w:proofErr w:type="spellStart"/>
            <w:r w:rsidRPr="00E01A5A">
              <w:rPr>
                <w:sz w:val="24"/>
                <w:szCs w:val="24"/>
              </w:rPr>
              <w:t>aplică</w:t>
            </w:r>
            <w:proofErr w:type="spellEnd"/>
            <w:r w:rsidRPr="00E01A5A">
              <w:rPr>
                <w:sz w:val="24"/>
                <w:szCs w:val="24"/>
              </w:rPr>
              <w:t xml:space="preserve"> </w:t>
            </w:r>
            <w:proofErr w:type="spellStart"/>
            <w:r w:rsidRPr="00E01A5A">
              <w:rPr>
                <w:sz w:val="24"/>
                <w:szCs w:val="24"/>
              </w:rPr>
              <w:t>tuturor</w:t>
            </w:r>
            <w:proofErr w:type="spellEnd"/>
            <w:r w:rsidRPr="00E01A5A">
              <w:rPr>
                <w:sz w:val="24"/>
                <w:szCs w:val="24"/>
              </w:rPr>
              <w:t xml:space="preserve"> </w:t>
            </w:r>
            <w:proofErr w:type="spellStart"/>
            <w:r w:rsidRPr="00E01A5A">
              <w:rPr>
                <w:sz w:val="24"/>
                <w:szCs w:val="24"/>
              </w:rPr>
              <w:t>întreprinderilor</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asocierilor</w:t>
            </w:r>
            <w:proofErr w:type="spellEnd"/>
            <w:r w:rsidRPr="00E01A5A">
              <w:rPr>
                <w:sz w:val="24"/>
                <w:szCs w:val="24"/>
              </w:rPr>
              <w:t xml:space="preserve"> de </w:t>
            </w:r>
            <w:proofErr w:type="spellStart"/>
            <w:r w:rsidRPr="00E01A5A">
              <w:rPr>
                <w:sz w:val="24"/>
                <w:szCs w:val="24"/>
              </w:rPr>
              <w:t>întreprinderi</w:t>
            </w:r>
            <w:proofErr w:type="spellEnd"/>
            <w:r w:rsidRPr="00E01A5A">
              <w:rPr>
                <w:sz w:val="24"/>
                <w:szCs w:val="24"/>
              </w:rPr>
              <w:t xml:space="preserve"> care au </w:t>
            </w:r>
            <w:proofErr w:type="spellStart"/>
            <w:r w:rsidRPr="00E01A5A">
              <w:rPr>
                <w:sz w:val="24"/>
                <w:szCs w:val="24"/>
              </w:rPr>
              <w:t>participat</w:t>
            </w:r>
            <w:proofErr w:type="spellEnd"/>
            <w:r w:rsidRPr="00E01A5A">
              <w:rPr>
                <w:sz w:val="24"/>
                <w:szCs w:val="24"/>
              </w:rPr>
              <w:t xml:space="preserve"> la </w:t>
            </w:r>
            <w:proofErr w:type="spellStart"/>
            <w:r w:rsidRPr="00E01A5A">
              <w:rPr>
                <w:sz w:val="24"/>
                <w:szCs w:val="24"/>
              </w:rPr>
              <w:t>încălcare</w:t>
            </w:r>
            <w:proofErr w:type="spellEnd"/>
            <w:r w:rsidRPr="00E01A5A">
              <w:rPr>
                <w:sz w:val="24"/>
                <w:szCs w:val="24"/>
              </w:rPr>
              <w:t>.</w:t>
            </w:r>
          </w:p>
          <w:p w14:paraId="512FE1C3" w14:textId="77777777" w:rsidR="00EB21E2" w:rsidRPr="00E01A5A" w:rsidRDefault="00EB21E2" w:rsidP="00484DF6">
            <w:pPr>
              <w:shd w:val="clear" w:color="auto" w:fill="FFFFFF"/>
              <w:ind w:firstLine="0"/>
              <w:rPr>
                <w:sz w:val="24"/>
                <w:szCs w:val="24"/>
              </w:rPr>
            </w:pPr>
            <w:proofErr w:type="spellStart"/>
            <w:r w:rsidRPr="00E01A5A">
              <w:rPr>
                <w:sz w:val="24"/>
                <w:szCs w:val="24"/>
              </w:rPr>
              <w:t>Suspendarea</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întreruperea</w:t>
            </w:r>
            <w:proofErr w:type="spellEnd"/>
            <w:r w:rsidRPr="00E01A5A">
              <w:rPr>
                <w:sz w:val="24"/>
                <w:szCs w:val="24"/>
              </w:rPr>
              <w:t xml:space="preserve"> </w:t>
            </w:r>
            <w:proofErr w:type="spellStart"/>
            <w:r w:rsidRPr="00E01A5A">
              <w:rPr>
                <w:sz w:val="24"/>
                <w:szCs w:val="24"/>
              </w:rPr>
              <w:t>încetează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ziua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autoritatea</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cauză</w:t>
            </w:r>
            <w:proofErr w:type="spellEnd"/>
            <w:r w:rsidRPr="00E01A5A">
              <w:rPr>
                <w:sz w:val="24"/>
                <w:szCs w:val="24"/>
              </w:rPr>
              <w:t xml:space="preserve"> </w:t>
            </w:r>
            <w:proofErr w:type="spellStart"/>
            <w:r w:rsidRPr="00E01A5A">
              <w:rPr>
                <w:sz w:val="24"/>
                <w:szCs w:val="24"/>
              </w:rPr>
              <w:t>finalizează</w:t>
            </w:r>
            <w:proofErr w:type="spellEnd"/>
            <w:r w:rsidRPr="00E01A5A">
              <w:rPr>
                <w:sz w:val="24"/>
                <w:szCs w:val="24"/>
              </w:rPr>
              <w:t xml:space="preserve"> </w:t>
            </w:r>
            <w:proofErr w:type="spellStart"/>
            <w:r w:rsidRPr="00E01A5A">
              <w:rPr>
                <w:sz w:val="24"/>
                <w:szCs w:val="24"/>
              </w:rPr>
              <w:t>procedura</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w:t>
            </w:r>
            <w:proofErr w:type="spellStart"/>
            <w:r w:rsidRPr="00E01A5A">
              <w:rPr>
                <w:sz w:val="24"/>
                <w:szCs w:val="24"/>
              </w:rPr>
              <w:t>prin</w:t>
            </w:r>
            <w:proofErr w:type="spellEnd"/>
            <w:r w:rsidRPr="00E01A5A">
              <w:rPr>
                <w:sz w:val="24"/>
                <w:szCs w:val="24"/>
              </w:rPr>
              <w:t xml:space="preserve"> </w:t>
            </w:r>
            <w:proofErr w:type="spellStart"/>
            <w:r w:rsidRPr="00E01A5A">
              <w:rPr>
                <w:sz w:val="24"/>
                <w:szCs w:val="24"/>
              </w:rPr>
              <w:t>adoptarea</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decizii</w:t>
            </w:r>
            <w:proofErr w:type="spellEnd"/>
            <w:r w:rsidRPr="00E01A5A">
              <w:rPr>
                <w:sz w:val="24"/>
                <w:szCs w:val="24"/>
              </w:rPr>
              <w:t xml:space="preserve"> </w:t>
            </w:r>
            <w:proofErr w:type="spellStart"/>
            <w:r w:rsidRPr="00E01A5A">
              <w:rPr>
                <w:sz w:val="24"/>
                <w:szCs w:val="24"/>
              </w:rPr>
              <w:t>menționate</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10, 12 </w:t>
            </w:r>
            <w:proofErr w:type="spellStart"/>
            <w:r w:rsidRPr="00E01A5A">
              <w:rPr>
                <w:sz w:val="24"/>
                <w:szCs w:val="24"/>
              </w:rPr>
              <w:t>sau</w:t>
            </w:r>
            <w:proofErr w:type="spellEnd"/>
            <w:r w:rsidRPr="00E01A5A">
              <w:rPr>
                <w:sz w:val="24"/>
                <w:szCs w:val="24"/>
              </w:rPr>
              <w:t xml:space="preserve"> 13 din </w:t>
            </w: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t>directivă</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temeiul</w:t>
            </w:r>
            <w:proofErr w:type="spellEnd"/>
            <w:r w:rsidRPr="00E01A5A">
              <w:rPr>
                <w:sz w:val="24"/>
                <w:szCs w:val="24"/>
              </w:rPr>
              <w:t xml:space="preserve"> </w:t>
            </w:r>
            <w:proofErr w:type="spellStart"/>
            <w:r w:rsidRPr="00E01A5A">
              <w:rPr>
                <w:sz w:val="24"/>
                <w:szCs w:val="24"/>
              </w:rPr>
              <w:t>articolului</w:t>
            </w:r>
            <w:proofErr w:type="spellEnd"/>
            <w:r w:rsidRPr="00E01A5A">
              <w:rPr>
                <w:sz w:val="24"/>
                <w:szCs w:val="24"/>
              </w:rPr>
              <w:t xml:space="preserve"> 7, 9 </w:t>
            </w:r>
            <w:proofErr w:type="spellStart"/>
            <w:r w:rsidRPr="00E01A5A">
              <w:rPr>
                <w:sz w:val="24"/>
                <w:szCs w:val="24"/>
              </w:rPr>
              <w:t>sau</w:t>
            </w:r>
            <w:proofErr w:type="spellEnd"/>
            <w:r w:rsidRPr="00E01A5A">
              <w:rPr>
                <w:sz w:val="24"/>
                <w:szCs w:val="24"/>
              </w:rPr>
              <w:t xml:space="preserve"> 10 din </w:t>
            </w:r>
            <w:proofErr w:type="spellStart"/>
            <w:r w:rsidRPr="00E01A5A">
              <w:rPr>
                <w:sz w:val="24"/>
                <w:szCs w:val="24"/>
              </w:rPr>
              <w:t>Regulamentul</w:t>
            </w:r>
            <w:proofErr w:type="spellEnd"/>
            <w:r w:rsidRPr="00E01A5A">
              <w:rPr>
                <w:sz w:val="24"/>
                <w:szCs w:val="24"/>
              </w:rPr>
              <w:t xml:space="preserve"> (CE) nr. 1/2003 </w:t>
            </w:r>
            <w:proofErr w:type="spellStart"/>
            <w:r w:rsidRPr="00E01A5A">
              <w:rPr>
                <w:sz w:val="24"/>
                <w:szCs w:val="24"/>
              </w:rPr>
              <w:t>sau</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ajuns</w:t>
            </w:r>
            <w:proofErr w:type="spellEnd"/>
            <w:r w:rsidRPr="00E01A5A">
              <w:rPr>
                <w:sz w:val="24"/>
                <w:szCs w:val="24"/>
              </w:rPr>
              <w:t xml:space="preserve"> la </w:t>
            </w:r>
            <w:proofErr w:type="spellStart"/>
            <w:r w:rsidRPr="00E01A5A">
              <w:rPr>
                <w:sz w:val="24"/>
                <w:szCs w:val="24"/>
              </w:rPr>
              <w:t>concluzia</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nu </w:t>
            </w:r>
            <w:proofErr w:type="spellStart"/>
            <w:r w:rsidRPr="00E01A5A">
              <w:rPr>
                <w:sz w:val="24"/>
                <w:szCs w:val="24"/>
              </w:rPr>
              <w:t>există</w:t>
            </w:r>
            <w:proofErr w:type="spellEnd"/>
            <w:r w:rsidRPr="00E01A5A">
              <w:rPr>
                <w:sz w:val="24"/>
                <w:szCs w:val="24"/>
              </w:rPr>
              <w:t xml:space="preserve"> motive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acțiuni</w:t>
            </w:r>
            <w:proofErr w:type="spellEnd"/>
            <w:r w:rsidRPr="00E01A5A">
              <w:rPr>
                <w:sz w:val="24"/>
                <w:szCs w:val="24"/>
              </w:rPr>
              <w:t xml:space="preserve"> </w:t>
            </w:r>
            <w:proofErr w:type="spellStart"/>
            <w:r w:rsidRPr="00E01A5A">
              <w:rPr>
                <w:sz w:val="24"/>
                <w:szCs w:val="24"/>
              </w:rPr>
              <w:t>suplimentare</w:t>
            </w:r>
            <w:proofErr w:type="spellEnd"/>
            <w:r w:rsidRPr="00E01A5A">
              <w:rPr>
                <w:sz w:val="24"/>
                <w:szCs w:val="24"/>
              </w:rPr>
              <w:t xml:space="preserve"> din </w:t>
            </w:r>
            <w:proofErr w:type="spellStart"/>
            <w:r w:rsidRPr="00E01A5A">
              <w:rPr>
                <w:sz w:val="24"/>
                <w:szCs w:val="24"/>
              </w:rPr>
              <w:t>partea</w:t>
            </w:r>
            <w:proofErr w:type="spellEnd"/>
            <w:r w:rsidRPr="00E01A5A">
              <w:rPr>
                <w:sz w:val="24"/>
                <w:szCs w:val="24"/>
              </w:rPr>
              <w:t xml:space="preserve"> </w:t>
            </w:r>
            <w:proofErr w:type="spellStart"/>
            <w:r w:rsidRPr="00E01A5A">
              <w:rPr>
                <w:sz w:val="24"/>
                <w:szCs w:val="24"/>
              </w:rPr>
              <w:t>acesteia</w:t>
            </w:r>
            <w:proofErr w:type="spellEnd"/>
            <w:r w:rsidRPr="00E01A5A">
              <w:rPr>
                <w:sz w:val="24"/>
                <w:szCs w:val="24"/>
              </w:rPr>
              <w:t xml:space="preserve">. </w:t>
            </w:r>
            <w:proofErr w:type="spellStart"/>
            <w:r w:rsidRPr="00E01A5A">
              <w:rPr>
                <w:sz w:val="24"/>
                <w:szCs w:val="24"/>
              </w:rPr>
              <w:t>Perioada</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lastRenderedPageBreak/>
              <w:t>astfel</w:t>
            </w:r>
            <w:proofErr w:type="spellEnd"/>
            <w:r w:rsidRPr="00E01A5A">
              <w:rPr>
                <w:sz w:val="24"/>
                <w:szCs w:val="24"/>
              </w:rPr>
              <w:t xml:space="preserve"> de </w:t>
            </w:r>
            <w:proofErr w:type="spellStart"/>
            <w:r w:rsidRPr="00E01A5A">
              <w:rPr>
                <w:sz w:val="24"/>
                <w:szCs w:val="24"/>
              </w:rPr>
              <w:t>suspendări</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întreruperi</w:t>
            </w:r>
            <w:proofErr w:type="spellEnd"/>
            <w:r w:rsidRPr="00E01A5A">
              <w:rPr>
                <w:sz w:val="24"/>
                <w:szCs w:val="24"/>
              </w:rPr>
              <w:t xml:space="preserve"> nu </w:t>
            </w:r>
            <w:proofErr w:type="spellStart"/>
            <w:r w:rsidRPr="00E01A5A">
              <w:rPr>
                <w:sz w:val="24"/>
                <w:szCs w:val="24"/>
              </w:rPr>
              <w:t>aduce</w:t>
            </w:r>
            <w:proofErr w:type="spellEnd"/>
            <w:r w:rsidRPr="00E01A5A">
              <w:rPr>
                <w:sz w:val="24"/>
                <w:szCs w:val="24"/>
              </w:rPr>
              <w:t xml:space="preserve"> </w:t>
            </w:r>
            <w:proofErr w:type="spellStart"/>
            <w:r w:rsidRPr="00E01A5A">
              <w:rPr>
                <w:sz w:val="24"/>
                <w:szCs w:val="24"/>
              </w:rPr>
              <w:t>atingere</w:t>
            </w:r>
            <w:proofErr w:type="spellEnd"/>
            <w:r w:rsidRPr="00E01A5A">
              <w:rPr>
                <w:sz w:val="24"/>
                <w:szCs w:val="24"/>
              </w:rPr>
              <w:t xml:space="preserve"> </w:t>
            </w:r>
            <w:proofErr w:type="spellStart"/>
            <w:r w:rsidRPr="00E01A5A">
              <w:rPr>
                <w:sz w:val="24"/>
                <w:szCs w:val="24"/>
              </w:rPr>
              <w:t>termenelor</w:t>
            </w:r>
            <w:proofErr w:type="spellEnd"/>
            <w:r w:rsidRPr="00E01A5A">
              <w:rPr>
                <w:sz w:val="24"/>
                <w:szCs w:val="24"/>
              </w:rPr>
              <w:t xml:space="preserve"> absolute de </w:t>
            </w:r>
            <w:proofErr w:type="spellStart"/>
            <w:r w:rsidRPr="00E01A5A">
              <w:rPr>
                <w:sz w:val="24"/>
                <w:szCs w:val="24"/>
              </w:rPr>
              <w:t>prescripție</w:t>
            </w:r>
            <w:proofErr w:type="spellEnd"/>
            <w:r w:rsidRPr="00E01A5A">
              <w:rPr>
                <w:sz w:val="24"/>
                <w:szCs w:val="24"/>
              </w:rPr>
              <w:t xml:space="preserve"> </w:t>
            </w:r>
            <w:proofErr w:type="spellStart"/>
            <w:r w:rsidRPr="00E01A5A">
              <w:rPr>
                <w:sz w:val="24"/>
                <w:szCs w:val="24"/>
              </w:rPr>
              <w:t>prevăzute</w:t>
            </w:r>
            <w:proofErr w:type="spellEnd"/>
            <w:r w:rsidRPr="00E01A5A">
              <w:rPr>
                <w:sz w:val="24"/>
                <w:szCs w:val="24"/>
              </w:rPr>
              <w:t xml:space="preserve"> de </w:t>
            </w:r>
            <w:proofErr w:type="spellStart"/>
            <w:r w:rsidRPr="00E01A5A">
              <w:rPr>
                <w:sz w:val="24"/>
                <w:szCs w:val="24"/>
              </w:rPr>
              <w:t>dreptul</w:t>
            </w:r>
            <w:proofErr w:type="spellEnd"/>
            <w:r w:rsidRPr="00E01A5A">
              <w:rPr>
                <w:sz w:val="24"/>
                <w:szCs w:val="24"/>
              </w:rPr>
              <w:t xml:space="preserve"> intern.</w:t>
            </w:r>
          </w:p>
          <w:p w14:paraId="34F4D6F3" w14:textId="77777777" w:rsidR="00EB21E2" w:rsidRPr="00E01A5A" w:rsidRDefault="00EB21E2" w:rsidP="00484DF6">
            <w:pPr>
              <w:shd w:val="clear" w:color="auto" w:fill="FFFFFF"/>
              <w:ind w:firstLine="0"/>
              <w:rPr>
                <w:sz w:val="24"/>
                <w:szCs w:val="24"/>
              </w:rPr>
            </w:pPr>
            <w:r w:rsidRPr="00E01A5A">
              <w:rPr>
                <w:sz w:val="24"/>
                <w:szCs w:val="24"/>
              </w:rPr>
              <w:t>(2)   </w:t>
            </w:r>
            <w:proofErr w:type="spellStart"/>
            <w:r w:rsidRPr="00E01A5A">
              <w:rPr>
                <w:sz w:val="24"/>
                <w:szCs w:val="24"/>
              </w:rPr>
              <w:t>Termenul</w:t>
            </w:r>
            <w:proofErr w:type="spellEnd"/>
            <w:r w:rsidRPr="00E01A5A">
              <w:rPr>
                <w:sz w:val="24"/>
                <w:szCs w:val="24"/>
              </w:rPr>
              <w:t xml:space="preserve"> de </w:t>
            </w:r>
            <w:proofErr w:type="spellStart"/>
            <w:r w:rsidRPr="00E01A5A">
              <w:rPr>
                <w:sz w:val="24"/>
                <w:szCs w:val="24"/>
              </w:rPr>
              <w:t>prescripție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impunerea</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o </w:t>
            </w:r>
            <w:proofErr w:type="spellStart"/>
            <w:r w:rsidRPr="00E01A5A">
              <w:rPr>
                <w:sz w:val="24"/>
                <w:szCs w:val="24"/>
              </w:rPr>
              <w:t>autoritate</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amenzilor</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a </w:t>
            </w:r>
            <w:proofErr w:type="spellStart"/>
            <w:r w:rsidRPr="00E01A5A">
              <w:rPr>
                <w:sz w:val="24"/>
                <w:szCs w:val="24"/>
              </w:rPr>
              <w:t>penalităților</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 xml:space="preserve"> se </w:t>
            </w:r>
            <w:proofErr w:type="spellStart"/>
            <w:r w:rsidRPr="00E01A5A">
              <w:rPr>
                <w:sz w:val="24"/>
                <w:szCs w:val="24"/>
              </w:rPr>
              <w:t>suspendă</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se </w:t>
            </w:r>
            <w:proofErr w:type="spellStart"/>
            <w:r w:rsidRPr="00E01A5A">
              <w:rPr>
                <w:sz w:val="24"/>
                <w:szCs w:val="24"/>
              </w:rPr>
              <w:t>întrerupe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perioada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decizia</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respective face </w:t>
            </w:r>
            <w:proofErr w:type="spellStart"/>
            <w:r w:rsidRPr="00E01A5A">
              <w:rPr>
                <w:sz w:val="24"/>
                <w:szCs w:val="24"/>
              </w:rPr>
              <w:t>obiectul</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fața</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instanțe</w:t>
            </w:r>
            <w:proofErr w:type="spellEnd"/>
            <w:r w:rsidRPr="00E01A5A">
              <w:rPr>
                <w:sz w:val="24"/>
                <w:szCs w:val="24"/>
              </w:rPr>
              <w:t xml:space="preserve"> de control </w:t>
            </w:r>
            <w:proofErr w:type="spellStart"/>
            <w:r w:rsidRPr="00E01A5A">
              <w:rPr>
                <w:sz w:val="24"/>
                <w:szCs w:val="24"/>
              </w:rPr>
              <w:t>judiciar</w:t>
            </w:r>
            <w:proofErr w:type="spellEnd"/>
            <w:r w:rsidRPr="00E01A5A">
              <w:rPr>
                <w:sz w:val="24"/>
                <w:szCs w:val="24"/>
              </w:rPr>
              <w:t>.</w:t>
            </w:r>
          </w:p>
          <w:p w14:paraId="48DF31E3" w14:textId="6B3F7FCB" w:rsidR="0096395B" w:rsidRPr="00E50F9F" w:rsidRDefault="00EB21E2" w:rsidP="00E50F9F">
            <w:pPr>
              <w:shd w:val="clear" w:color="auto" w:fill="FFFFFF"/>
              <w:ind w:firstLine="0"/>
              <w:rPr>
                <w:sz w:val="24"/>
                <w:szCs w:val="24"/>
              </w:rPr>
            </w:pPr>
            <w:r w:rsidRPr="00E01A5A">
              <w:rPr>
                <w:sz w:val="24"/>
                <w:szCs w:val="24"/>
              </w:rPr>
              <w:t>(3)   </w:t>
            </w:r>
            <w:proofErr w:type="spellStart"/>
            <w:r w:rsidRPr="00E01A5A">
              <w:rPr>
                <w:sz w:val="24"/>
                <w:szCs w:val="24"/>
              </w:rPr>
              <w:t>Comisia</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notificarea</w:t>
            </w:r>
            <w:proofErr w:type="spellEnd"/>
            <w:r w:rsidRPr="00E01A5A">
              <w:rPr>
                <w:sz w:val="24"/>
                <w:szCs w:val="24"/>
              </w:rPr>
              <w:t xml:space="preserve"> </w:t>
            </w:r>
            <w:proofErr w:type="spellStart"/>
            <w:r w:rsidRPr="00E01A5A">
              <w:rPr>
                <w:sz w:val="24"/>
                <w:szCs w:val="24"/>
              </w:rPr>
              <w:t>privind</w:t>
            </w:r>
            <w:proofErr w:type="spellEnd"/>
            <w:r w:rsidRPr="00E01A5A">
              <w:rPr>
                <w:sz w:val="24"/>
                <w:szCs w:val="24"/>
              </w:rPr>
              <w:t xml:space="preserve"> prima </w:t>
            </w:r>
            <w:proofErr w:type="spellStart"/>
            <w:r w:rsidRPr="00E01A5A">
              <w:rPr>
                <w:sz w:val="24"/>
                <w:szCs w:val="24"/>
              </w:rPr>
              <w:t>măsură</w:t>
            </w:r>
            <w:proofErr w:type="spellEnd"/>
            <w:r w:rsidRPr="00E01A5A">
              <w:rPr>
                <w:sz w:val="24"/>
                <w:szCs w:val="24"/>
              </w:rPr>
              <w:t xml:space="preserve"> </w:t>
            </w:r>
            <w:proofErr w:type="spellStart"/>
            <w:r w:rsidRPr="00E01A5A">
              <w:rPr>
                <w:sz w:val="24"/>
                <w:szCs w:val="24"/>
              </w:rPr>
              <w:t>formală</w:t>
            </w:r>
            <w:proofErr w:type="spellEnd"/>
            <w:r w:rsidRPr="00E01A5A">
              <w:rPr>
                <w:sz w:val="24"/>
                <w:szCs w:val="24"/>
              </w:rPr>
              <w:t xml:space="preserve"> de </w:t>
            </w:r>
            <w:proofErr w:type="spellStart"/>
            <w:r w:rsidRPr="00E01A5A">
              <w:rPr>
                <w:sz w:val="24"/>
                <w:szCs w:val="24"/>
              </w:rPr>
              <w:t>investigare</w:t>
            </w:r>
            <w:proofErr w:type="spellEnd"/>
            <w:r w:rsidRPr="00E01A5A">
              <w:rPr>
                <w:sz w:val="24"/>
                <w:szCs w:val="24"/>
              </w:rPr>
              <w:t xml:space="preserve">, </w:t>
            </w:r>
            <w:proofErr w:type="spellStart"/>
            <w:r w:rsidRPr="00E01A5A">
              <w:rPr>
                <w:sz w:val="24"/>
                <w:szCs w:val="24"/>
              </w:rPr>
              <w:t>primită</w:t>
            </w:r>
            <w:proofErr w:type="spellEnd"/>
            <w:r w:rsidRPr="00E01A5A">
              <w:rPr>
                <w:sz w:val="24"/>
                <w:szCs w:val="24"/>
              </w:rPr>
              <w:t xml:space="preserve"> din </w:t>
            </w:r>
            <w:proofErr w:type="spellStart"/>
            <w:r w:rsidRPr="00E01A5A">
              <w:rPr>
                <w:sz w:val="24"/>
                <w:szCs w:val="24"/>
              </w:rPr>
              <w:t>partea</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autorități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temeiul</w:t>
            </w:r>
            <w:proofErr w:type="spellEnd"/>
            <w:r w:rsidRPr="00E01A5A">
              <w:rPr>
                <w:sz w:val="24"/>
                <w:szCs w:val="24"/>
              </w:rPr>
              <w:t xml:space="preserve"> </w:t>
            </w:r>
            <w:proofErr w:type="spellStart"/>
            <w:r w:rsidRPr="00E01A5A">
              <w:rPr>
                <w:sz w:val="24"/>
                <w:szCs w:val="24"/>
              </w:rPr>
              <w:t>articolului</w:t>
            </w:r>
            <w:proofErr w:type="spellEnd"/>
            <w:r w:rsidRPr="00E01A5A">
              <w:rPr>
                <w:sz w:val="24"/>
                <w:szCs w:val="24"/>
              </w:rPr>
              <w:t xml:space="preserve"> 11 </w:t>
            </w:r>
            <w:proofErr w:type="spellStart"/>
            <w:r w:rsidRPr="00E01A5A">
              <w:rPr>
                <w:sz w:val="24"/>
                <w:szCs w:val="24"/>
              </w:rPr>
              <w:t>alineatul</w:t>
            </w:r>
            <w:proofErr w:type="spellEnd"/>
            <w:r w:rsidRPr="00E01A5A">
              <w:rPr>
                <w:sz w:val="24"/>
                <w:szCs w:val="24"/>
              </w:rPr>
              <w:t xml:space="preserve"> (3) din </w:t>
            </w:r>
            <w:proofErr w:type="spellStart"/>
            <w:r w:rsidRPr="00E01A5A">
              <w:rPr>
                <w:sz w:val="24"/>
                <w:szCs w:val="24"/>
              </w:rPr>
              <w:t>Regulamentul</w:t>
            </w:r>
            <w:proofErr w:type="spellEnd"/>
            <w:r w:rsidRPr="00E01A5A">
              <w:rPr>
                <w:sz w:val="24"/>
                <w:szCs w:val="24"/>
              </w:rPr>
              <w:t xml:space="preserve"> (CE) nr. 1/2003,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pusă</w:t>
            </w:r>
            <w:proofErr w:type="spellEnd"/>
            <w:r w:rsidRPr="00E01A5A">
              <w:rPr>
                <w:sz w:val="24"/>
                <w:szCs w:val="24"/>
              </w:rPr>
              <w:t xml:space="preserve"> la </w:t>
            </w:r>
            <w:proofErr w:type="spellStart"/>
            <w:r w:rsidRPr="00E01A5A">
              <w:rPr>
                <w:sz w:val="24"/>
                <w:szCs w:val="24"/>
              </w:rPr>
              <w:t>dispoziția</w:t>
            </w:r>
            <w:proofErr w:type="spellEnd"/>
            <w:r w:rsidRPr="00E01A5A">
              <w:rPr>
                <w:sz w:val="24"/>
                <w:szCs w:val="24"/>
              </w:rPr>
              <w:t xml:space="preserve"> </w:t>
            </w:r>
            <w:proofErr w:type="spellStart"/>
            <w:r w:rsidRPr="00E01A5A">
              <w:rPr>
                <w:sz w:val="24"/>
                <w:szCs w:val="24"/>
              </w:rPr>
              <w:t>celorlalte</w:t>
            </w:r>
            <w:proofErr w:type="spellEnd"/>
            <w:r w:rsidRPr="00E01A5A">
              <w:rPr>
                <w:sz w:val="24"/>
                <w:szCs w:val="24"/>
              </w:rPr>
              <w:t xml:space="preserve"> </w:t>
            </w:r>
            <w:proofErr w:type="spellStart"/>
            <w:r w:rsidRPr="00E01A5A">
              <w:rPr>
                <w:sz w:val="24"/>
                <w:szCs w:val="24"/>
              </w:rPr>
              <w:t>autorități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sistemul</w:t>
            </w:r>
            <w:proofErr w:type="spellEnd"/>
            <w:r w:rsidRPr="00E01A5A">
              <w:rPr>
                <w:sz w:val="24"/>
                <w:szCs w:val="24"/>
              </w:rPr>
              <w:t xml:space="preserve"> </w:t>
            </w:r>
            <w:proofErr w:type="spellStart"/>
            <w:r w:rsidRPr="00E01A5A">
              <w:rPr>
                <w:sz w:val="24"/>
                <w:szCs w:val="24"/>
              </w:rPr>
              <w:t>aferent</w:t>
            </w:r>
            <w:proofErr w:type="spellEnd"/>
            <w:r w:rsidRPr="00E01A5A">
              <w:rPr>
                <w:sz w:val="24"/>
                <w:szCs w:val="24"/>
              </w:rPr>
              <w:t xml:space="preserve"> </w:t>
            </w:r>
            <w:proofErr w:type="spellStart"/>
            <w:r w:rsidRPr="00E01A5A">
              <w:rPr>
                <w:sz w:val="24"/>
                <w:szCs w:val="24"/>
              </w:rPr>
              <w:t>Rețelei</w:t>
            </w:r>
            <w:proofErr w:type="spellEnd"/>
            <w:r w:rsidRPr="00E01A5A">
              <w:rPr>
                <w:sz w:val="24"/>
                <w:szCs w:val="24"/>
              </w:rPr>
              <w:t xml:space="preserve"> </w:t>
            </w:r>
            <w:proofErr w:type="spellStart"/>
            <w:r w:rsidRPr="00E01A5A">
              <w:rPr>
                <w:sz w:val="24"/>
                <w:szCs w:val="24"/>
              </w:rPr>
              <w:t>europene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domeniul</w:t>
            </w:r>
            <w:proofErr w:type="spellEnd"/>
            <w:r w:rsidRPr="00E01A5A">
              <w:rPr>
                <w:sz w:val="24"/>
                <w:szCs w:val="24"/>
              </w:rPr>
              <w:t xml:space="preserve"> </w:t>
            </w:r>
            <w:proofErr w:type="spellStart"/>
            <w:r w:rsidRPr="00E01A5A">
              <w:rPr>
                <w:sz w:val="24"/>
                <w:szCs w:val="24"/>
              </w:rPr>
              <w:t>concurenței</w:t>
            </w:r>
            <w:proofErr w:type="spellEnd"/>
            <w:r w:rsidRPr="00E01A5A">
              <w:rPr>
                <w:sz w:val="24"/>
                <w:szCs w:val="24"/>
              </w:rPr>
              <w:t>.</w:t>
            </w:r>
          </w:p>
        </w:tc>
        <w:tc>
          <w:tcPr>
            <w:tcW w:w="3969" w:type="dxa"/>
          </w:tcPr>
          <w:p w14:paraId="35899DAB" w14:textId="77777777" w:rsidR="0096395B" w:rsidRPr="00E01A5A" w:rsidRDefault="0096395B" w:rsidP="00484DF6">
            <w:pPr>
              <w:ind w:firstLine="0"/>
              <w:jc w:val="center"/>
              <w:rPr>
                <w:b/>
                <w:sz w:val="24"/>
                <w:szCs w:val="24"/>
                <w:lang w:val="ro-RO"/>
              </w:rPr>
            </w:pPr>
          </w:p>
        </w:tc>
        <w:tc>
          <w:tcPr>
            <w:tcW w:w="1559" w:type="dxa"/>
          </w:tcPr>
          <w:p w14:paraId="7B72788B" w14:textId="77777777" w:rsidR="00741E74" w:rsidRPr="00E01A5A" w:rsidRDefault="00741E74" w:rsidP="00484DF6">
            <w:pPr>
              <w:ind w:firstLine="0"/>
              <w:jc w:val="center"/>
              <w:rPr>
                <w:b/>
                <w:sz w:val="24"/>
                <w:szCs w:val="24"/>
                <w:lang w:val="ro-RO"/>
              </w:rPr>
            </w:pPr>
          </w:p>
          <w:p w14:paraId="71875B03" w14:textId="77777777" w:rsidR="00741E74" w:rsidRPr="00E01A5A" w:rsidRDefault="00741E74" w:rsidP="00484DF6">
            <w:pPr>
              <w:ind w:firstLine="0"/>
              <w:jc w:val="center"/>
              <w:rPr>
                <w:b/>
                <w:sz w:val="24"/>
                <w:szCs w:val="24"/>
                <w:lang w:val="ro-RO"/>
              </w:rPr>
            </w:pPr>
          </w:p>
          <w:p w14:paraId="640F4E2A" w14:textId="77777777" w:rsidR="00741E74" w:rsidRPr="00E01A5A" w:rsidRDefault="00741E74" w:rsidP="00484DF6">
            <w:pPr>
              <w:ind w:firstLine="0"/>
              <w:jc w:val="center"/>
              <w:rPr>
                <w:b/>
                <w:sz w:val="24"/>
                <w:szCs w:val="24"/>
                <w:lang w:val="ro-RO"/>
              </w:rPr>
            </w:pPr>
          </w:p>
          <w:p w14:paraId="3A368D15" w14:textId="77777777" w:rsidR="0096395B" w:rsidRPr="00E01A5A" w:rsidRDefault="00741E74" w:rsidP="00484DF6">
            <w:pPr>
              <w:ind w:firstLine="0"/>
              <w:jc w:val="center"/>
              <w:rPr>
                <w:sz w:val="24"/>
                <w:szCs w:val="24"/>
                <w:lang w:val="ro-RO"/>
              </w:rPr>
            </w:pPr>
            <w:r w:rsidRPr="00E01A5A">
              <w:rPr>
                <w:sz w:val="24"/>
                <w:szCs w:val="24"/>
                <w:lang w:val="ro-RO"/>
              </w:rPr>
              <w:t>Prevedere UE neaplicabilă</w:t>
            </w:r>
          </w:p>
        </w:tc>
        <w:tc>
          <w:tcPr>
            <w:tcW w:w="1418" w:type="dxa"/>
          </w:tcPr>
          <w:p w14:paraId="59CF20B7" w14:textId="77777777" w:rsidR="0096395B" w:rsidRPr="00E01A5A" w:rsidRDefault="0096395B" w:rsidP="00484DF6">
            <w:pPr>
              <w:ind w:firstLine="0"/>
              <w:jc w:val="center"/>
              <w:rPr>
                <w:b/>
                <w:sz w:val="24"/>
                <w:szCs w:val="24"/>
                <w:lang w:val="ro-RO"/>
              </w:rPr>
            </w:pPr>
          </w:p>
        </w:tc>
        <w:tc>
          <w:tcPr>
            <w:tcW w:w="2268" w:type="dxa"/>
          </w:tcPr>
          <w:p w14:paraId="7A26EE42" w14:textId="77777777" w:rsidR="0096395B" w:rsidRPr="00E01A5A" w:rsidRDefault="0096395B" w:rsidP="00484DF6">
            <w:pPr>
              <w:ind w:firstLine="0"/>
              <w:jc w:val="center"/>
              <w:rPr>
                <w:b/>
                <w:sz w:val="24"/>
                <w:szCs w:val="24"/>
                <w:lang w:val="ro-RO"/>
              </w:rPr>
            </w:pPr>
          </w:p>
        </w:tc>
        <w:tc>
          <w:tcPr>
            <w:tcW w:w="1559" w:type="dxa"/>
          </w:tcPr>
          <w:p w14:paraId="428F5BC1" w14:textId="77777777" w:rsidR="0096395B" w:rsidRPr="00E01A5A" w:rsidRDefault="0096395B" w:rsidP="00484DF6">
            <w:pPr>
              <w:ind w:firstLine="0"/>
              <w:jc w:val="center"/>
              <w:rPr>
                <w:b/>
                <w:sz w:val="24"/>
                <w:szCs w:val="24"/>
                <w:lang w:val="ro-RO"/>
              </w:rPr>
            </w:pPr>
          </w:p>
        </w:tc>
      </w:tr>
      <w:tr w:rsidR="00B8058F" w:rsidRPr="00E01A5A" w14:paraId="498C1FD1" w14:textId="77777777" w:rsidTr="00AB7756">
        <w:tc>
          <w:tcPr>
            <w:tcW w:w="4820" w:type="dxa"/>
          </w:tcPr>
          <w:p w14:paraId="280F00B2" w14:textId="77777777" w:rsidR="00B8058F" w:rsidRPr="00E01A5A" w:rsidRDefault="00B8058F"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30</w:t>
            </w:r>
          </w:p>
          <w:p w14:paraId="629A82C1" w14:textId="77777777" w:rsidR="00B8058F" w:rsidRPr="00E01A5A" w:rsidRDefault="00B8058F" w:rsidP="00484DF6">
            <w:pPr>
              <w:shd w:val="clear" w:color="auto" w:fill="FFFFFF"/>
              <w:ind w:firstLine="0"/>
              <w:jc w:val="center"/>
              <w:rPr>
                <w:b/>
                <w:bCs/>
                <w:sz w:val="24"/>
                <w:szCs w:val="24"/>
              </w:rPr>
            </w:pPr>
            <w:proofErr w:type="spellStart"/>
            <w:r w:rsidRPr="00E01A5A">
              <w:rPr>
                <w:b/>
                <w:bCs/>
                <w:sz w:val="24"/>
                <w:szCs w:val="24"/>
              </w:rPr>
              <w:t>Rolul</w:t>
            </w:r>
            <w:proofErr w:type="spellEnd"/>
            <w:r w:rsidRPr="00E01A5A">
              <w:rPr>
                <w:b/>
                <w:bCs/>
                <w:sz w:val="24"/>
                <w:szCs w:val="24"/>
              </w:rPr>
              <w:t xml:space="preserve"> </w:t>
            </w:r>
            <w:proofErr w:type="spellStart"/>
            <w:r w:rsidRPr="00E01A5A">
              <w:rPr>
                <w:b/>
                <w:bCs/>
                <w:sz w:val="24"/>
                <w:szCs w:val="24"/>
              </w:rPr>
              <w:t>autorităților</w:t>
            </w:r>
            <w:proofErr w:type="spellEnd"/>
            <w:r w:rsidRPr="00E01A5A">
              <w:rPr>
                <w:b/>
                <w:bCs/>
                <w:sz w:val="24"/>
                <w:szCs w:val="24"/>
              </w:rPr>
              <w:t xml:space="preserve"> </w:t>
            </w:r>
            <w:proofErr w:type="spellStart"/>
            <w:r w:rsidRPr="00E01A5A">
              <w:rPr>
                <w:b/>
                <w:bCs/>
                <w:sz w:val="24"/>
                <w:szCs w:val="24"/>
              </w:rPr>
              <w:t>naționale</w:t>
            </w:r>
            <w:proofErr w:type="spellEnd"/>
            <w:r w:rsidRPr="00E01A5A">
              <w:rPr>
                <w:b/>
                <w:bCs/>
                <w:sz w:val="24"/>
                <w:szCs w:val="24"/>
              </w:rPr>
              <w:t xml:space="preserve"> administrative de </w:t>
            </w:r>
            <w:proofErr w:type="spellStart"/>
            <w:r w:rsidRPr="00E01A5A">
              <w:rPr>
                <w:b/>
                <w:bCs/>
                <w:sz w:val="24"/>
                <w:szCs w:val="24"/>
              </w:rPr>
              <w:t>concurență</w:t>
            </w:r>
            <w:proofErr w:type="spellEnd"/>
            <w:r w:rsidRPr="00E01A5A">
              <w:rPr>
                <w:b/>
                <w:bCs/>
                <w:sz w:val="24"/>
                <w:szCs w:val="24"/>
              </w:rPr>
              <w:t xml:space="preserve"> </w:t>
            </w:r>
            <w:proofErr w:type="spellStart"/>
            <w:r w:rsidRPr="00E01A5A">
              <w:rPr>
                <w:b/>
                <w:bCs/>
                <w:sz w:val="24"/>
                <w:szCs w:val="24"/>
              </w:rPr>
              <w:t>în</w:t>
            </w:r>
            <w:proofErr w:type="spellEnd"/>
            <w:r w:rsidRPr="00E01A5A">
              <w:rPr>
                <w:b/>
                <w:bCs/>
                <w:sz w:val="24"/>
                <w:szCs w:val="24"/>
              </w:rPr>
              <w:t xml:space="preserve"> </w:t>
            </w:r>
            <w:proofErr w:type="spellStart"/>
            <w:r w:rsidRPr="00E01A5A">
              <w:rPr>
                <w:b/>
                <w:bCs/>
                <w:sz w:val="24"/>
                <w:szCs w:val="24"/>
              </w:rPr>
              <w:t>fața</w:t>
            </w:r>
            <w:proofErr w:type="spellEnd"/>
            <w:r w:rsidRPr="00E01A5A">
              <w:rPr>
                <w:b/>
                <w:bCs/>
                <w:sz w:val="24"/>
                <w:szCs w:val="24"/>
              </w:rPr>
              <w:t xml:space="preserve"> </w:t>
            </w:r>
            <w:proofErr w:type="spellStart"/>
            <w:r w:rsidRPr="00E01A5A">
              <w:rPr>
                <w:b/>
                <w:bCs/>
                <w:sz w:val="24"/>
                <w:szCs w:val="24"/>
              </w:rPr>
              <w:t>instanțelor</w:t>
            </w:r>
            <w:proofErr w:type="spellEnd"/>
            <w:r w:rsidRPr="00E01A5A">
              <w:rPr>
                <w:b/>
                <w:bCs/>
                <w:sz w:val="24"/>
                <w:szCs w:val="24"/>
              </w:rPr>
              <w:t xml:space="preserve"> </w:t>
            </w:r>
            <w:proofErr w:type="spellStart"/>
            <w:r w:rsidRPr="00E01A5A">
              <w:rPr>
                <w:b/>
                <w:bCs/>
                <w:sz w:val="24"/>
                <w:szCs w:val="24"/>
              </w:rPr>
              <w:t>naționale</w:t>
            </w:r>
            <w:proofErr w:type="spellEnd"/>
          </w:p>
          <w:p w14:paraId="5C971B00" w14:textId="77777777" w:rsidR="00B8058F" w:rsidRPr="00E01A5A" w:rsidRDefault="00B8058F"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care </w:t>
            </w:r>
            <w:proofErr w:type="spellStart"/>
            <w:r w:rsidRPr="00E01A5A">
              <w:rPr>
                <w:sz w:val="24"/>
                <w:szCs w:val="24"/>
              </w:rPr>
              <w:t>desemnează</w:t>
            </w:r>
            <w:proofErr w:type="spellEnd"/>
            <w:r w:rsidRPr="00E01A5A">
              <w:rPr>
                <w:sz w:val="24"/>
                <w:szCs w:val="24"/>
              </w:rPr>
              <w:t xml:space="preserve"> </w:t>
            </w:r>
            <w:proofErr w:type="spellStart"/>
            <w:r w:rsidRPr="00E01A5A">
              <w:rPr>
                <w:sz w:val="24"/>
                <w:szCs w:val="24"/>
              </w:rPr>
              <w:t>atât</w:t>
            </w:r>
            <w:proofErr w:type="spellEnd"/>
            <w:r w:rsidRPr="00E01A5A">
              <w:rPr>
                <w:sz w:val="24"/>
                <w:szCs w:val="24"/>
              </w:rPr>
              <w:t xml:space="preserve"> o </w:t>
            </w:r>
            <w:proofErr w:type="spellStart"/>
            <w:r w:rsidRPr="00E01A5A">
              <w:rPr>
                <w:sz w:val="24"/>
                <w:szCs w:val="24"/>
              </w:rPr>
              <w:t>autoritate</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w:t>
            </w:r>
            <w:proofErr w:type="spellStart"/>
            <w:r w:rsidRPr="00E01A5A">
              <w:rPr>
                <w:sz w:val="24"/>
                <w:szCs w:val="24"/>
              </w:rPr>
              <w:t>administrativă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cât</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o </w:t>
            </w:r>
            <w:proofErr w:type="spellStart"/>
            <w:r w:rsidRPr="00E01A5A">
              <w:rPr>
                <w:sz w:val="24"/>
                <w:szCs w:val="24"/>
              </w:rPr>
              <w:t>autoritate</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w:t>
            </w:r>
            <w:proofErr w:type="spellStart"/>
            <w:r w:rsidRPr="00E01A5A">
              <w:rPr>
                <w:sz w:val="24"/>
                <w:szCs w:val="24"/>
              </w:rPr>
              <w:t>judiciară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ca </w:t>
            </w:r>
            <w:proofErr w:type="spellStart"/>
            <w:r w:rsidRPr="00E01A5A">
              <w:rPr>
                <w:sz w:val="24"/>
                <w:szCs w:val="24"/>
              </w:rPr>
              <w:t>fiind</w:t>
            </w:r>
            <w:proofErr w:type="spellEnd"/>
            <w:r w:rsidRPr="00E01A5A">
              <w:rPr>
                <w:sz w:val="24"/>
                <w:szCs w:val="24"/>
              </w:rPr>
              <w:t xml:space="preserve"> </w:t>
            </w:r>
            <w:proofErr w:type="spellStart"/>
            <w:r w:rsidRPr="00E01A5A">
              <w:rPr>
                <w:sz w:val="24"/>
                <w:szCs w:val="24"/>
              </w:rPr>
              <w:t>responsabile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aplicarea</w:t>
            </w:r>
            <w:proofErr w:type="spellEnd"/>
            <w:r w:rsidRPr="00E01A5A">
              <w:rPr>
                <w:sz w:val="24"/>
                <w:szCs w:val="24"/>
              </w:rPr>
              <w:t xml:space="preserve"> </w:t>
            </w:r>
            <w:proofErr w:type="spellStart"/>
            <w:r w:rsidRPr="00E01A5A">
              <w:rPr>
                <w:sz w:val="24"/>
                <w:szCs w:val="24"/>
              </w:rPr>
              <w:t>articolelor</w:t>
            </w:r>
            <w:proofErr w:type="spellEnd"/>
            <w:r w:rsidRPr="00E01A5A">
              <w:rPr>
                <w:sz w:val="24"/>
                <w:szCs w:val="24"/>
              </w:rPr>
              <w:t xml:space="preserve"> 101 </w:t>
            </w:r>
            <w:proofErr w:type="spellStart"/>
            <w:r w:rsidRPr="00E01A5A">
              <w:rPr>
                <w:sz w:val="24"/>
                <w:szCs w:val="24"/>
              </w:rPr>
              <w:t>și</w:t>
            </w:r>
            <w:proofErr w:type="spellEnd"/>
            <w:r w:rsidRPr="00E01A5A">
              <w:rPr>
                <w:sz w:val="24"/>
                <w:szCs w:val="24"/>
              </w:rPr>
              <w:t xml:space="preserve"> 102 din TFUE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w:t>
            </w:r>
            <w:proofErr w:type="spellStart"/>
            <w:r w:rsidRPr="00E01A5A">
              <w:rPr>
                <w:sz w:val="24"/>
                <w:szCs w:val="24"/>
              </w:rPr>
              <w:t>administrativă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poate</w:t>
            </w:r>
            <w:proofErr w:type="spellEnd"/>
            <w:r w:rsidRPr="00E01A5A">
              <w:rPr>
                <w:sz w:val="24"/>
                <w:szCs w:val="24"/>
              </w:rPr>
              <w:t xml:space="preserve"> introduce direct </w:t>
            </w:r>
            <w:proofErr w:type="spellStart"/>
            <w:r w:rsidRPr="00E01A5A">
              <w:rPr>
                <w:sz w:val="24"/>
                <w:szCs w:val="24"/>
              </w:rPr>
              <w:t>acțiuni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fața</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w:t>
            </w:r>
            <w:proofErr w:type="spellStart"/>
            <w:r w:rsidRPr="00E01A5A">
              <w:rPr>
                <w:sz w:val="24"/>
                <w:szCs w:val="24"/>
              </w:rPr>
              <w:t>judiciare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w:t>
            </w:r>
          </w:p>
          <w:p w14:paraId="2BF3B6A1" w14:textId="77777777" w:rsidR="00B8058F" w:rsidRPr="00E01A5A" w:rsidRDefault="00B8058F" w:rsidP="00484DF6">
            <w:pPr>
              <w:shd w:val="clear" w:color="auto" w:fill="FFFFFF"/>
              <w:ind w:firstLine="0"/>
              <w:rPr>
                <w:sz w:val="24"/>
                <w:szCs w:val="24"/>
              </w:rPr>
            </w:pPr>
            <w:r w:rsidRPr="00E01A5A">
              <w:rPr>
                <w:sz w:val="24"/>
                <w:szCs w:val="24"/>
              </w:rPr>
              <w:t>(2)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instanțele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sunt </w:t>
            </w:r>
            <w:proofErr w:type="spellStart"/>
            <w:r w:rsidRPr="00E01A5A">
              <w:rPr>
                <w:sz w:val="24"/>
                <w:szCs w:val="24"/>
              </w:rPr>
              <w:t>sesizate</w:t>
            </w:r>
            <w:proofErr w:type="spellEnd"/>
            <w:r w:rsidRPr="00E01A5A">
              <w:rPr>
                <w:sz w:val="24"/>
                <w:szCs w:val="24"/>
              </w:rPr>
              <w:t xml:space="preserve"> cu </w:t>
            </w:r>
            <w:proofErr w:type="spellStart"/>
            <w:r w:rsidRPr="00E01A5A">
              <w:rPr>
                <w:sz w:val="24"/>
                <w:szCs w:val="24"/>
              </w:rPr>
              <w:t>acțiuni</w:t>
            </w:r>
            <w:proofErr w:type="spellEnd"/>
            <w:r w:rsidRPr="00E01A5A">
              <w:rPr>
                <w:sz w:val="24"/>
                <w:szCs w:val="24"/>
              </w:rPr>
              <w:t xml:space="preserve"> </w:t>
            </w:r>
            <w:proofErr w:type="spellStart"/>
            <w:r w:rsidRPr="00E01A5A">
              <w:rPr>
                <w:sz w:val="24"/>
                <w:szCs w:val="24"/>
              </w:rPr>
              <w:t>împotriva</w:t>
            </w:r>
            <w:proofErr w:type="spellEnd"/>
            <w:r w:rsidRPr="00E01A5A">
              <w:rPr>
                <w:sz w:val="24"/>
                <w:szCs w:val="24"/>
              </w:rPr>
              <w:t xml:space="preserve"> </w:t>
            </w:r>
            <w:proofErr w:type="spellStart"/>
            <w:r w:rsidRPr="00E01A5A">
              <w:rPr>
                <w:sz w:val="24"/>
                <w:szCs w:val="24"/>
              </w:rPr>
              <w:t>deciziilor</w:t>
            </w:r>
            <w:proofErr w:type="spellEnd"/>
            <w:r w:rsidRPr="00E01A5A">
              <w:rPr>
                <w:sz w:val="24"/>
                <w:szCs w:val="24"/>
              </w:rPr>
              <w:t xml:space="preserve"> </w:t>
            </w:r>
            <w:proofErr w:type="spellStart"/>
            <w:r w:rsidRPr="00E01A5A">
              <w:rPr>
                <w:sz w:val="24"/>
                <w:szCs w:val="24"/>
              </w:rPr>
              <w:t>adoptate</w:t>
            </w:r>
            <w:proofErr w:type="spellEnd"/>
            <w:r w:rsidRPr="00E01A5A">
              <w:rPr>
                <w:sz w:val="24"/>
                <w:szCs w:val="24"/>
              </w:rPr>
              <w:t xml:space="preserve"> de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care </w:t>
            </w:r>
            <w:proofErr w:type="spellStart"/>
            <w:r w:rsidRPr="00E01A5A">
              <w:rPr>
                <w:sz w:val="24"/>
                <w:szCs w:val="24"/>
              </w:rPr>
              <w:lastRenderedPageBreak/>
              <w:t>exercită</w:t>
            </w:r>
            <w:proofErr w:type="spellEnd"/>
            <w:r w:rsidRPr="00E01A5A">
              <w:rPr>
                <w:sz w:val="24"/>
                <w:szCs w:val="24"/>
              </w:rPr>
              <w:t xml:space="preserve"> </w:t>
            </w:r>
            <w:proofErr w:type="spellStart"/>
            <w:r w:rsidRPr="00E01A5A">
              <w:rPr>
                <w:sz w:val="24"/>
                <w:szCs w:val="24"/>
              </w:rPr>
              <w:t>competențele</w:t>
            </w:r>
            <w:proofErr w:type="spellEnd"/>
            <w:r w:rsidRPr="00E01A5A">
              <w:rPr>
                <w:sz w:val="24"/>
                <w:szCs w:val="24"/>
              </w:rPr>
              <w:t xml:space="preserve"> </w:t>
            </w:r>
            <w:proofErr w:type="spellStart"/>
            <w:r w:rsidRPr="00E01A5A">
              <w:rPr>
                <w:sz w:val="24"/>
                <w:szCs w:val="24"/>
              </w:rPr>
              <w:t>prevăzute</w:t>
            </w:r>
            <w:proofErr w:type="spellEnd"/>
            <w:r w:rsidRPr="00E01A5A">
              <w:rPr>
                <w:sz w:val="24"/>
                <w:szCs w:val="24"/>
              </w:rPr>
              <w:t xml:space="preserve"> la </w:t>
            </w:r>
            <w:proofErr w:type="spellStart"/>
            <w:r w:rsidRPr="00E01A5A">
              <w:rPr>
                <w:sz w:val="24"/>
                <w:szCs w:val="24"/>
              </w:rPr>
              <w:t>capitolul</w:t>
            </w:r>
            <w:proofErr w:type="spellEnd"/>
            <w:r w:rsidRPr="00E01A5A">
              <w:rPr>
                <w:sz w:val="24"/>
                <w:szCs w:val="24"/>
              </w:rPr>
              <w:t xml:space="preserve"> IV </w:t>
            </w:r>
            <w:proofErr w:type="spellStart"/>
            <w:r w:rsidRPr="00E01A5A">
              <w:rPr>
                <w:sz w:val="24"/>
                <w:szCs w:val="24"/>
              </w:rPr>
              <w:t>și</w:t>
            </w:r>
            <w:proofErr w:type="spellEnd"/>
            <w:r w:rsidRPr="00E01A5A">
              <w:rPr>
                <w:sz w:val="24"/>
                <w:szCs w:val="24"/>
              </w:rPr>
              <w:t xml:space="preserve"> la </w:t>
            </w:r>
            <w:proofErr w:type="spellStart"/>
            <w:r w:rsidRPr="00E01A5A">
              <w:rPr>
                <w:sz w:val="24"/>
                <w:szCs w:val="24"/>
              </w:rPr>
              <w:t>articolele</w:t>
            </w:r>
            <w:proofErr w:type="spellEnd"/>
            <w:r w:rsidRPr="00E01A5A">
              <w:rPr>
                <w:sz w:val="24"/>
                <w:szCs w:val="24"/>
              </w:rPr>
              <w:t xml:space="preserve"> 13 </w:t>
            </w:r>
            <w:proofErr w:type="spellStart"/>
            <w:r w:rsidRPr="00E01A5A">
              <w:rPr>
                <w:sz w:val="24"/>
                <w:szCs w:val="24"/>
              </w:rPr>
              <w:t>și</w:t>
            </w:r>
            <w:proofErr w:type="spellEnd"/>
            <w:r w:rsidRPr="00E01A5A">
              <w:rPr>
                <w:sz w:val="24"/>
                <w:szCs w:val="24"/>
              </w:rPr>
              <w:t xml:space="preserve"> 16 din </w:t>
            </w: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t>directivă</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aplicarea</w:t>
            </w:r>
            <w:proofErr w:type="spellEnd"/>
            <w:r w:rsidRPr="00E01A5A">
              <w:rPr>
                <w:sz w:val="24"/>
                <w:szCs w:val="24"/>
              </w:rPr>
              <w:t xml:space="preserve"> </w:t>
            </w:r>
            <w:proofErr w:type="spellStart"/>
            <w:r w:rsidRPr="00E01A5A">
              <w:rPr>
                <w:sz w:val="24"/>
                <w:szCs w:val="24"/>
              </w:rPr>
              <w:t>articolului</w:t>
            </w:r>
            <w:proofErr w:type="spellEnd"/>
            <w:r w:rsidRPr="00E01A5A">
              <w:rPr>
                <w:sz w:val="24"/>
                <w:szCs w:val="24"/>
              </w:rPr>
              <w:t xml:space="preserve"> 101 </w:t>
            </w:r>
            <w:proofErr w:type="spellStart"/>
            <w:r w:rsidRPr="00E01A5A">
              <w:rPr>
                <w:sz w:val="24"/>
                <w:szCs w:val="24"/>
              </w:rPr>
              <w:t>sau</w:t>
            </w:r>
            <w:proofErr w:type="spellEnd"/>
            <w:r w:rsidRPr="00E01A5A">
              <w:rPr>
                <w:sz w:val="24"/>
                <w:szCs w:val="24"/>
              </w:rPr>
              <w:t xml:space="preserve"> 102 din TFUE, </w:t>
            </w:r>
            <w:proofErr w:type="spellStart"/>
            <w:r w:rsidRPr="00E01A5A">
              <w:rPr>
                <w:sz w:val="24"/>
                <w:szCs w:val="24"/>
              </w:rPr>
              <w:t>inclusiv</w:t>
            </w:r>
            <w:proofErr w:type="spellEnd"/>
            <w:r w:rsidRPr="00E01A5A">
              <w:rPr>
                <w:sz w:val="24"/>
                <w:szCs w:val="24"/>
              </w:rPr>
              <w:t xml:space="preserve"> </w:t>
            </w:r>
            <w:proofErr w:type="spellStart"/>
            <w:r w:rsidRPr="00E01A5A">
              <w:rPr>
                <w:sz w:val="24"/>
                <w:szCs w:val="24"/>
              </w:rPr>
              <w:t>aplicarea</w:t>
            </w:r>
            <w:proofErr w:type="spellEnd"/>
            <w:r w:rsidRPr="00E01A5A">
              <w:rPr>
                <w:sz w:val="24"/>
                <w:szCs w:val="24"/>
              </w:rPr>
              <w:t xml:space="preserve"> </w:t>
            </w:r>
            <w:proofErr w:type="spellStart"/>
            <w:r w:rsidRPr="00E01A5A">
              <w:rPr>
                <w:sz w:val="24"/>
                <w:szCs w:val="24"/>
              </w:rPr>
              <w:t>amenzilor</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a </w:t>
            </w:r>
            <w:proofErr w:type="spellStart"/>
            <w:r w:rsidRPr="00E01A5A">
              <w:rPr>
                <w:sz w:val="24"/>
                <w:szCs w:val="24"/>
              </w:rPr>
              <w:t>penalităților</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 xml:space="preserve"> </w:t>
            </w:r>
            <w:proofErr w:type="spellStart"/>
            <w:r w:rsidRPr="00E01A5A">
              <w:rPr>
                <w:sz w:val="24"/>
                <w:szCs w:val="24"/>
              </w:rPr>
              <w:t>impuse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acest</w:t>
            </w:r>
            <w:proofErr w:type="spellEnd"/>
            <w:r w:rsidRPr="00E01A5A">
              <w:rPr>
                <w:sz w:val="24"/>
                <w:szCs w:val="24"/>
              </w:rPr>
              <w:t xml:space="preserve"> </w:t>
            </w:r>
            <w:proofErr w:type="spellStart"/>
            <w:r w:rsidRPr="00E01A5A">
              <w:rPr>
                <w:sz w:val="24"/>
                <w:szCs w:val="24"/>
              </w:rPr>
              <w:t>sens</w:t>
            </w:r>
            <w:proofErr w:type="spellEnd"/>
            <w:r w:rsidRPr="00E01A5A">
              <w:rPr>
                <w:sz w:val="24"/>
                <w:szCs w:val="24"/>
              </w:rPr>
              <w:t xml:space="preserve">,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administrative de </w:t>
            </w:r>
            <w:proofErr w:type="spellStart"/>
            <w:r w:rsidRPr="00E01A5A">
              <w:rPr>
                <w:sz w:val="24"/>
                <w:szCs w:val="24"/>
              </w:rPr>
              <w:t>concurență</w:t>
            </w:r>
            <w:proofErr w:type="spellEnd"/>
            <w:r w:rsidRPr="00E01A5A">
              <w:rPr>
                <w:sz w:val="24"/>
                <w:szCs w:val="24"/>
              </w:rPr>
              <w:t xml:space="preserve"> au capacitate </w:t>
            </w:r>
            <w:proofErr w:type="spellStart"/>
            <w:r w:rsidRPr="00E01A5A">
              <w:rPr>
                <w:sz w:val="24"/>
                <w:szCs w:val="24"/>
              </w:rPr>
              <w:t>procesuală</w:t>
            </w:r>
            <w:proofErr w:type="spellEnd"/>
            <w:r w:rsidRPr="00E01A5A">
              <w:rPr>
                <w:sz w:val="24"/>
                <w:szCs w:val="24"/>
              </w:rPr>
              <w:t xml:space="preserve"> </w:t>
            </w:r>
            <w:proofErr w:type="spellStart"/>
            <w:r w:rsidRPr="00E01A5A">
              <w:rPr>
                <w:sz w:val="24"/>
                <w:szCs w:val="24"/>
              </w:rPr>
              <w:t>proprie</w:t>
            </w:r>
            <w:proofErr w:type="spellEnd"/>
            <w:r w:rsidRPr="00E01A5A">
              <w:rPr>
                <w:sz w:val="24"/>
                <w:szCs w:val="24"/>
              </w:rPr>
              <w:t xml:space="preserve">, </w:t>
            </w:r>
            <w:proofErr w:type="spellStart"/>
            <w:r w:rsidRPr="00E01A5A">
              <w:rPr>
                <w:sz w:val="24"/>
                <w:szCs w:val="24"/>
              </w:rPr>
              <w:t>după</w:t>
            </w:r>
            <w:proofErr w:type="spellEnd"/>
            <w:r w:rsidRPr="00E01A5A">
              <w:rPr>
                <w:sz w:val="24"/>
                <w:szCs w:val="24"/>
              </w:rPr>
              <w:t xml:space="preserve"> </w:t>
            </w:r>
            <w:proofErr w:type="spellStart"/>
            <w:r w:rsidRPr="00E01A5A">
              <w:rPr>
                <w:sz w:val="24"/>
                <w:szCs w:val="24"/>
              </w:rPr>
              <w:t>caz</w:t>
            </w:r>
            <w:proofErr w:type="spellEnd"/>
            <w:r w:rsidRPr="00E01A5A">
              <w:rPr>
                <w:sz w:val="24"/>
                <w:szCs w:val="24"/>
              </w:rPr>
              <w:t xml:space="preserve">, ca </w:t>
            </w:r>
            <w:proofErr w:type="spellStart"/>
            <w:r w:rsidRPr="00E01A5A">
              <w:rPr>
                <w:sz w:val="24"/>
                <w:szCs w:val="24"/>
              </w:rPr>
              <w:t>procuror</w:t>
            </w:r>
            <w:proofErr w:type="spellEnd"/>
            <w:r w:rsidRPr="00E01A5A">
              <w:rPr>
                <w:sz w:val="24"/>
                <w:szCs w:val="24"/>
              </w:rPr>
              <w:t xml:space="preserve">, </w:t>
            </w:r>
            <w:proofErr w:type="spellStart"/>
            <w:r w:rsidRPr="00E01A5A">
              <w:rPr>
                <w:sz w:val="24"/>
                <w:szCs w:val="24"/>
              </w:rPr>
              <w:t>pârât</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intimat</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procedurile</w:t>
            </w:r>
            <w:proofErr w:type="spellEnd"/>
            <w:r w:rsidRPr="00E01A5A">
              <w:rPr>
                <w:sz w:val="24"/>
                <w:szCs w:val="24"/>
              </w:rPr>
              <w:t xml:space="preserve"> respective </w:t>
            </w:r>
            <w:proofErr w:type="spellStart"/>
            <w:r w:rsidRPr="00E01A5A">
              <w:rPr>
                <w:sz w:val="24"/>
                <w:szCs w:val="24"/>
              </w:rPr>
              <w:t>și</w:t>
            </w:r>
            <w:proofErr w:type="spellEnd"/>
            <w:r w:rsidRPr="00E01A5A">
              <w:rPr>
                <w:sz w:val="24"/>
                <w:szCs w:val="24"/>
              </w:rPr>
              <w:t xml:space="preserve"> se </w:t>
            </w:r>
            <w:proofErr w:type="spellStart"/>
            <w:r w:rsidRPr="00E01A5A">
              <w:rPr>
                <w:sz w:val="24"/>
                <w:szCs w:val="24"/>
              </w:rPr>
              <w:t>bucură</w:t>
            </w:r>
            <w:proofErr w:type="spellEnd"/>
            <w:r w:rsidRPr="00E01A5A">
              <w:rPr>
                <w:sz w:val="24"/>
                <w:szCs w:val="24"/>
              </w:rPr>
              <w:t xml:space="preserve"> de </w:t>
            </w:r>
            <w:proofErr w:type="spellStart"/>
            <w:r w:rsidRPr="00E01A5A">
              <w:rPr>
                <w:sz w:val="24"/>
                <w:szCs w:val="24"/>
              </w:rPr>
              <w:t>aceleași</w:t>
            </w:r>
            <w:proofErr w:type="spellEnd"/>
            <w:r w:rsidRPr="00E01A5A">
              <w:rPr>
                <w:sz w:val="24"/>
                <w:szCs w:val="24"/>
              </w:rPr>
              <w:t xml:space="preserve"> </w:t>
            </w:r>
            <w:proofErr w:type="spellStart"/>
            <w:r w:rsidRPr="00E01A5A">
              <w:rPr>
                <w:sz w:val="24"/>
                <w:szCs w:val="24"/>
              </w:rPr>
              <w:t>drepturi</w:t>
            </w:r>
            <w:proofErr w:type="spellEnd"/>
            <w:r w:rsidRPr="00E01A5A">
              <w:rPr>
                <w:sz w:val="24"/>
                <w:szCs w:val="24"/>
              </w:rPr>
              <w:t xml:space="preserve"> ca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părți</w:t>
            </w:r>
            <w:proofErr w:type="spellEnd"/>
            <w:r w:rsidRPr="00E01A5A">
              <w:rPr>
                <w:sz w:val="24"/>
                <w:szCs w:val="24"/>
              </w:rPr>
              <w:t xml:space="preserve"> </w:t>
            </w:r>
            <w:proofErr w:type="spellStart"/>
            <w:r w:rsidRPr="00E01A5A">
              <w:rPr>
                <w:sz w:val="24"/>
                <w:szCs w:val="24"/>
              </w:rPr>
              <w:t>publice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aceste</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w:t>
            </w:r>
          </w:p>
          <w:p w14:paraId="3FB1F9FB" w14:textId="77777777" w:rsidR="00B8058F" w:rsidRPr="00E01A5A" w:rsidRDefault="00B8058F" w:rsidP="00484DF6">
            <w:pPr>
              <w:shd w:val="clear" w:color="auto" w:fill="FFFFFF"/>
              <w:ind w:firstLine="0"/>
              <w:rPr>
                <w:sz w:val="24"/>
                <w:szCs w:val="24"/>
              </w:rPr>
            </w:pPr>
            <w:r w:rsidRPr="00E01A5A">
              <w:rPr>
                <w:sz w:val="24"/>
                <w:szCs w:val="24"/>
              </w:rPr>
              <w:t>(3)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w:t>
            </w:r>
            <w:proofErr w:type="spellStart"/>
            <w:r w:rsidRPr="00E01A5A">
              <w:rPr>
                <w:sz w:val="24"/>
                <w:szCs w:val="24"/>
              </w:rPr>
              <w:t>administrativă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împuternicită</w:t>
            </w:r>
            <w:proofErr w:type="spellEnd"/>
            <w:r w:rsidRPr="00E01A5A">
              <w:rPr>
                <w:sz w:val="24"/>
                <w:szCs w:val="24"/>
              </w:rPr>
              <w:t xml:space="preserve"> cu </w:t>
            </w:r>
            <w:proofErr w:type="spellStart"/>
            <w:r w:rsidRPr="00E01A5A">
              <w:rPr>
                <w:sz w:val="24"/>
                <w:szCs w:val="24"/>
              </w:rPr>
              <w:t>aceleași</w:t>
            </w:r>
            <w:proofErr w:type="spellEnd"/>
            <w:r w:rsidRPr="00E01A5A">
              <w:rPr>
                <w:sz w:val="24"/>
                <w:szCs w:val="24"/>
              </w:rPr>
              <w:t xml:space="preserve"> </w:t>
            </w:r>
            <w:proofErr w:type="spellStart"/>
            <w:r w:rsidRPr="00E01A5A">
              <w:rPr>
                <w:sz w:val="24"/>
                <w:szCs w:val="24"/>
              </w:rPr>
              <w:t>drepturi</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cum se </w:t>
            </w:r>
            <w:proofErr w:type="spellStart"/>
            <w:r w:rsidRPr="00E01A5A">
              <w:rPr>
                <w:sz w:val="24"/>
                <w:szCs w:val="24"/>
              </w:rPr>
              <w:t>precizează</w:t>
            </w:r>
            <w:proofErr w:type="spellEnd"/>
            <w:r w:rsidRPr="00E01A5A">
              <w:rPr>
                <w:sz w:val="24"/>
                <w:szCs w:val="24"/>
              </w:rPr>
              <w:t xml:space="preserve"> la </w:t>
            </w:r>
            <w:proofErr w:type="spellStart"/>
            <w:r w:rsidRPr="00E01A5A">
              <w:rPr>
                <w:sz w:val="24"/>
                <w:szCs w:val="24"/>
              </w:rPr>
              <w:t>alineatul</w:t>
            </w:r>
            <w:proofErr w:type="spellEnd"/>
            <w:r w:rsidRPr="00E01A5A">
              <w:rPr>
                <w:sz w:val="24"/>
                <w:szCs w:val="24"/>
              </w:rPr>
              <w:t xml:space="preserve"> (2), de a introduce o </w:t>
            </w:r>
            <w:proofErr w:type="spellStart"/>
            <w:r w:rsidRPr="00E01A5A">
              <w:rPr>
                <w:sz w:val="24"/>
                <w:szCs w:val="24"/>
              </w:rPr>
              <w:t>cale</w:t>
            </w:r>
            <w:proofErr w:type="spellEnd"/>
            <w:r w:rsidRPr="00E01A5A">
              <w:rPr>
                <w:sz w:val="24"/>
                <w:szCs w:val="24"/>
              </w:rPr>
              <w:t xml:space="preserve"> de </w:t>
            </w:r>
            <w:proofErr w:type="spellStart"/>
            <w:r w:rsidRPr="00E01A5A">
              <w:rPr>
                <w:sz w:val="24"/>
                <w:szCs w:val="24"/>
              </w:rPr>
              <w:t>atac</w:t>
            </w:r>
            <w:proofErr w:type="spellEnd"/>
            <w:r w:rsidRPr="00E01A5A">
              <w:rPr>
                <w:sz w:val="24"/>
                <w:szCs w:val="24"/>
              </w:rPr>
              <w:t xml:space="preserve"> </w:t>
            </w:r>
            <w:proofErr w:type="spellStart"/>
            <w:r w:rsidRPr="00E01A5A">
              <w:rPr>
                <w:sz w:val="24"/>
                <w:szCs w:val="24"/>
              </w:rPr>
              <w:t>împotriva</w:t>
            </w:r>
            <w:proofErr w:type="spellEnd"/>
            <w:r w:rsidRPr="00E01A5A">
              <w:rPr>
                <w:sz w:val="24"/>
                <w:szCs w:val="24"/>
              </w:rPr>
              <w:t>:</w:t>
            </w:r>
          </w:p>
          <w:p w14:paraId="29CFF491" w14:textId="77777777" w:rsidR="00B8058F" w:rsidRPr="00E01A5A" w:rsidRDefault="00B8058F" w:rsidP="00484DF6">
            <w:pPr>
              <w:shd w:val="clear" w:color="auto" w:fill="FFFFFF"/>
              <w:ind w:firstLine="0"/>
              <w:rPr>
                <w:sz w:val="24"/>
                <w:szCs w:val="24"/>
              </w:rPr>
            </w:pPr>
            <w:r w:rsidRPr="00E01A5A">
              <w:rPr>
                <w:sz w:val="24"/>
                <w:szCs w:val="24"/>
              </w:rPr>
              <w:t>(a)</w:t>
            </w:r>
            <w:proofErr w:type="spellStart"/>
            <w:r w:rsidRPr="00E01A5A">
              <w:rPr>
                <w:sz w:val="24"/>
                <w:szCs w:val="24"/>
              </w:rPr>
              <w:t>deciziilor</w:t>
            </w:r>
            <w:proofErr w:type="spellEnd"/>
            <w:r w:rsidRPr="00E01A5A">
              <w:rPr>
                <w:sz w:val="24"/>
                <w:szCs w:val="24"/>
              </w:rPr>
              <w:t xml:space="preserve"> </w:t>
            </w:r>
            <w:proofErr w:type="spellStart"/>
            <w:r w:rsidRPr="00E01A5A">
              <w:rPr>
                <w:sz w:val="24"/>
                <w:szCs w:val="24"/>
              </w:rPr>
              <w:t>instanțelor</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w:t>
            </w:r>
            <w:proofErr w:type="spellStart"/>
            <w:r w:rsidRPr="00E01A5A">
              <w:rPr>
                <w:sz w:val="24"/>
                <w:szCs w:val="24"/>
              </w:rPr>
              <w:t>pronunțate</w:t>
            </w:r>
            <w:proofErr w:type="spellEnd"/>
            <w:r w:rsidRPr="00E01A5A">
              <w:rPr>
                <w:sz w:val="24"/>
                <w:szCs w:val="24"/>
              </w:rPr>
              <w:t xml:space="preserve"> </w:t>
            </w:r>
            <w:proofErr w:type="spellStart"/>
            <w:r w:rsidRPr="00E01A5A">
              <w:rPr>
                <w:sz w:val="24"/>
                <w:szCs w:val="24"/>
              </w:rPr>
              <w:t>asupra</w:t>
            </w:r>
            <w:proofErr w:type="spellEnd"/>
            <w:r w:rsidRPr="00E01A5A">
              <w:rPr>
                <w:sz w:val="24"/>
                <w:szCs w:val="24"/>
              </w:rPr>
              <w:t xml:space="preserve"> </w:t>
            </w:r>
            <w:proofErr w:type="spellStart"/>
            <w:r w:rsidRPr="00E01A5A">
              <w:rPr>
                <w:sz w:val="24"/>
                <w:szCs w:val="24"/>
              </w:rPr>
              <w:t>deciziilor</w:t>
            </w:r>
            <w:proofErr w:type="spellEnd"/>
            <w:r w:rsidRPr="00E01A5A">
              <w:rPr>
                <w:sz w:val="24"/>
                <w:szCs w:val="24"/>
              </w:rPr>
              <w:t xml:space="preserve"> </w:t>
            </w:r>
            <w:proofErr w:type="spellStart"/>
            <w:r w:rsidRPr="00E01A5A">
              <w:rPr>
                <w:sz w:val="24"/>
                <w:szCs w:val="24"/>
              </w:rPr>
              <w:t>luate</w:t>
            </w:r>
            <w:proofErr w:type="spellEnd"/>
            <w:r w:rsidRPr="00E01A5A">
              <w:rPr>
                <w:sz w:val="24"/>
                <w:szCs w:val="24"/>
              </w:rPr>
              <w:t xml:space="preserve"> de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cum se </w:t>
            </w:r>
            <w:proofErr w:type="spellStart"/>
            <w:r w:rsidRPr="00E01A5A">
              <w:rPr>
                <w:sz w:val="24"/>
                <w:szCs w:val="24"/>
              </w:rPr>
              <w:t>menționează</w:t>
            </w:r>
            <w:proofErr w:type="spellEnd"/>
            <w:r w:rsidRPr="00E01A5A">
              <w:rPr>
                <w:sz w:val="24"/>
                <w:szCs w:val="24"/>
              </w:rPr>
              <w:t xml:space="preserve"> la </w:t>
            </w:r>
            <w:proofErr w:type="spellStart"/>
            <w:r w:rsidRPr="00E01A5A">
              <w:rPr>
                <w:sz w:val="24"/>
                <w:szCs w:val="24"/>
              </w:rPr>
              <w:t>capitolul</w:t>
            </w:r>
            <w:proofErr w:type="spellEnd"/>
            <w:r w:rsidRPr="00E01A5A">
              <w:rPr>
                <w:sz w:val="24"/>
                <w:szCs w:val="24"/>
              </w:rPr>
              <w:t xml:space="preserve"> IV </w:t>
            </w:r>
            <w:proofErr w:type="spellStart"/>
            <w:r w:rsidRPr="00E01A5A">
              <w:rPr>
                <w:sz w:val="24"/>
                <w:szCs w:val="24"/>
              </w:rPr>
              <w:t>și</w:t>
            </w:r>
            <w:proofErr w:type="spellEnd"/>
            <w:r w:rsidRPr="00E01A5A">
              <w:rPr>
                <w:sz w:val="24"/>
                <w:szCs w:val="24"/>
              </w:rPr>
              <w:t xml:space="preserve"> la </w:t>
            </w:r>
            <w:proofErr w:type="spellStart"/>
            <w:r w:rsidRPr="00E01A5A">
              <w:rPr>
                <w:sz w:val="24"/>
                <w:szCs w:val="24"/>
              </w:rPr>
              <w:t>articolele</w:t>
            </w:r>
            <w:proofErr w:type="spellEnd"/>
            <w:r w:rsidRPr="00E01A5A">
              <w:rPr>
                <w:sz w:val="24"/>
                <w:szCs w:val="24"/>
              </w:rPr>
              <w:t xml:space="preserve"> 13 </w:t>
            </w:r>
            <w:proofErr w:type="spellStart"/>
            <w:r w:rsidRPr="00E01A5A">
              <w:rPr>
                <w:sz w:val="24"/>
                <w:szCs w:val="24"/>
              </w:rPr>
              <w:t>și</w:t>
            </w:r>
            <w:proofErr w:type="spellEnd"/>
            <w:r w:rsidRPr="00E01A5A">
              <w:rPr>
                <w:sz w:val="24"/>
                <w:szCs w:val="24"/>
              </w:rPr>
              <w:t xml:space="preserve"> 16 din </w:t>
            </w: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t>directivă</w:t>
            </w:r>
            <w:proofErr w:type="spellEnd"/>
            <w:r w:rsidRPr="00E01A5A">
              <w:rPr>
                <w:sz w:val="24"/>
                <w:szCs w:val="24"/>
              </w:rPr>
              <w:t xml:space="preserve">, </w:t>
            </w:r>
            <w:proofErr w:type="spellStart"/>
            <w:r w:rsidRPr="00E01A5A">
              <w:rPr>
                <w:sz w:val="24"/>
                <w:szCs w:val="24"/>
              </w:rPr>
              <w:t>privind</w:t>
            </w:r>
            <w:proofErr w:type="spellEnd"/>
            <w:r w:rsidRPr="00E01A5A">
              <w:rPr>
                <w:sz w:val="24"/>
                <w:szCs w:val="24"/>
              </w:rPr>
              <w:t xml:space="preserve"> </w:t>
            </w:r>
            <w:proofErr w:type="spellStart"/>
            <w:r w:rsidRPr="00E01A5A">
              <w:rPr>
                <w:sz w:val="24"/>
                <w:szCs w:val="24"/>
              </w:rPr>
              <w:t>aplicarea</w:t>
            </w:r>
            <w:proofErr w:type="spellEnd"/>
            <w:r w:rsidRPr="00E01A5A">
              <w:rPr>
                <w:sz w:val="24"/>
                <w:szCs w:val="24"/>
              </w:rPr>
              <w:t xml:space="preserve"> </w:t>
            </w:r>
            <w:proofErr w:type="spellStart"/>
            <w:r w:rsidRPr="00E01A5A">
              <w:rPr>
                <w:sz w:val="24"/>
                <w:szCs w:val="24"/>
              </w:rPr>
              <w:t>articolului</w:t>
            </w:r>
            <w:proofErr w:type="spellEnd"/>
            <w:r w:rsidRPr="00E01A5A">
              <w:rPr>
                <w:sz w:val="24"/>
                <w:szCs w:val="24"/>
              </w:rPr>
              <w:t xml:space="preserve"> 101 </w:t>
            </w:r>
            <w:proofErr w:type="spellStart"/>
            <w:r w:rsidRPr="00E01A5A">
              <w:rPr>
                <w:sz w:val="24"/>
                <w:szCs w:val="24"/>
              </w:rPr>
              <w:t>sau</w:t>
            </w:r>
            <w:proofErr w:type="spellEnd"/>
            <w:r w:rsidRPr="00E01A5A">
              <w:rPr>
                <w:sz w:val="24"/>
                <w:szCs w:val="24"/>
              </w:rPr>
              <w:t xml:space="preserve"> 102 din TFUE, </w:t>
            </w:r>
            <w:proofErr w:type="spellStart"/>
            <w:r w:rsidRPr="00E01A5A">
              <w:rPr>
                <w:sz w:val="24"/>
                <w:szCs w:val="24"/>
              </w:rPr>
              <w:t>inclusiv</w:t>
            </w:r>
            <w:proofErr w:type="spellEnd"/>
            <w:r w:rsidRPr="00E01A5A">
              <w:rPr>
                <w:sz w:val="24"/>
                <w:szCs w:val="24"/>
              </w:rPr>
              <w:t xml:space="preserve"> </w:t>
            </w:r>
            <w:proofErr w:type="spellStart"/>
            <w:r w:rsidRPr="00E01A5A">
              <w:rPr>
                <w:sz w:val="24"/>
                <w:szCs w:val="24"/>
              </w:rPr>
              <w:t>executarea</w:t>
            </w:r>
            <w:proofErr w:type="spellEnd"/>
            <w:r w:rsidRPr="00E01A5A">
              <w:rPr>
                <w:sz w:val="24"/>
                <w:szCs w:val="24"/>
              </w:rPr>
              <w:t xml:space="preserve"> </w:t>
            </w:r>
            <w:proofErr w:type="spellStart"/>
            <w:r w:rsidRPr="00E01A5A">
              <w:rPr>
                <w:sz w:val="24"/>
                <w:szCs w:val="24"/>
              </w:rPr>
              <w:t>amenzilor</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a </w:t>
            </w:r>
            <w:proofErr w:type="spellStart"/>
            <w:r w:rsidRPr="00E01A5A">
              <w:rPr>
                <w:sz w:val="24"/>
                <w:szCs w:val="24"/>
              </w:rPr>
              <w:t>penalităților</w:t>
            </w:r>
            <w:proofErr w:type="spellEnd"/>
            <w:r w:rsidRPr="00E01A5A">
              <w:rPr>
                <w:sz w:val="24"/>
                <w:szCs w:val="24"/>
              </w:rPr>
              <w:t xml:space="preserve"> cu </w:t>
            </w:r>
            <w:proofErr w:type="spellStart"/>
            <w:r w:rsidRPr="00E01A5A">
              <w:rPr>
                <w:sz w:val="24"/>
                <w:szCs w:val="24"/>
              </w:rPr>
              <w:t>titlu</w:t>
            </w:r>
            <w:proofErr w:type="spellEnd"/>
            <w:r w:rsidRPr="00E01A5A">
              <w:rPr>
                <w:sz w:val="24"/>
                <w:szCs w:val="24"/>
              </w:rPr>
              <w:t xml:space="preserve"> </w:t>
            </w:r>
            <w:proofErr w:type="spellStart"/>
            <w:r w:rsidRPr="00E01A5A">
              <w:rPr>
                <w:sz w:val="24"/>
                <w:szCs w:val="24"/>
              </w:rPr>
              <w:t>cominatoriu</w:t>
            </w:r>
            <w:proofErr w:type="spellEnd"/>
            <w:r w:rsidRPr="00E01A5A">
              <w:rPr>
                <w:sz w:val="24"/>
                <w:szCs w:val="24"/>
              </w:rPr>
              <w:t xml:space="preserve"> </w:t>
            </w:r>
            <w:proofErr w:type="spellStart"/>
            <w:r w:rsidRPr="00E01A5A">
              <w:rPr>
                <w:sz w:val="24"/>
                <w:szCs w:val="24"/>
              </w:rPr>
              <w:t>impuse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acest</w:t>
            </w:r>
            <w:proofErr w:type="spellEnd"/>
            <w:r w:rsidRPr="00E01A5A">
              <w:rPr>
                <w:sz w:val="24"/>
                <w:szCs w:val="24"/>
              </w:rPr>
              <w:t xml:space="preserve"> </w:t>
            </w:r>
            <w:proofErr w:type="spellStart"/>
            <w:r w:rsidRPr="00E01A5A">
              <w:rPr>
                <w:sz w:val="24"/>
                <w:szCs w:val="24"/>
              </w:rPr>
              <w:t>sens</w:t>
            </w:r>
            <w:proofErr w:type="spellEnd"/>
            <w:r w:rsidRPr="00E01A5A">
              <w:rPr>
                <w:sz w:val="24"/>
                <w:szCs w:val="24"/>
              </w:rPr>
              <w:t xml:space="preserve">; </w:t>
            </w:r>
            <w:proofErr w:type="spellStart"/>
            <w:r w:rsidRPr="00E01A5A">
              <w:rPr>
                <w:sz w:val="24"/>
                <w:szCs w:val="24"/>
              </w:rPr>
              <w:t>și</w:t>
            </w:r>
            <w:proofErr w:type="spellEnd"/>
          </w:p>
          <w:p w14:paraId="29E6251C" w14:textId="77777777" w:rsidR="00B8058F" w:rsidRPr="00E01A5A" w:rsidRDefault="00B8058F" w:rsidP="00484DF6">
            <w:pPr>
              <w:shd w:val="clear" w:color="auto" w:fill="FFFFFF"/>
              <w:ind w:firstLine="0"/>
              <w:rPr>
                <w:sz w:val="24"/>
                <w:szCs w:val="24"/>
              </w:rPr>
            </w:pPr>
            <w:r w:rsidRPr="00E01A5A">
              <w:rPr>
                <w:sz w:val="24"/>
                <w:szCs w:val="24"/>
              </w:rPr>
              <w:t>(b)</w:t>
            </w:r>
            <w:proofErr w:type="spellStart"/>
            <w:r w:rsidRPr="00E01A5A">
              <w:rPr>
                <w:sz w:val="24"/>
                <w:szCs w:val="24"/>
              </w:rPr>
              <w:t>refuzului</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autorități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w:t>
            </w:r>
            <w:proofErr w:type="spellStart"/>
            <w:r w:rsidRPr="00E01A5A">
              <w:rPr>
                <w:sz w:val="24"/>
                <w:szCs w:val="24"/>
              </w:rPr>
              <w:t>judiciare</w:t>
            </w:r>
            <w:proofErr w:type="spellEnd"/>
            <w:r w:rsidRPr="00E01A5A">
              <w:rPr>
                <w:sz w:val="24"/>
                <w:szCs w:val="24"/>
              </w:rPr>
              <w:t xml:space="preserve"> de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acorda</w:t>
            </w:r>
            <w:proofErr w:type="spellEnd"/>
            <w:r w:rsidRPr="00E01A5A">
              <w:rPr>
                <w:sz w:val="24"/>
                <w:szCs w:val="24"/>
              </w:rPr>
              <w:t xml:space="preserve"> </w:t>
            </w:r>
            <w:proofErr w:type="spellStart"/>
            <w:r w:rsidRPr="00E01A5A">
              <w:rPr>
                <w:sz w:val="24"/>
                <w:szCs w:val="24"/>
              </w:rPr>
              <w:t>autorizarea</w:t>
            </w:r>
            <w:proofErr w:type="spellEnd"/>
            <w:r w:rsidRPr="00E01A5A">
              <w:rPr>
                <w:sz w:val="24"/>
                <w:szCs w:val="24"/>
              </w:rPr>
              <w:t xml:space="preserve"> </w:t>
            </w:r>
            <w:proofErr w:type="spellStart"/>
            <w:r w:rsidRPr="00E01A5A">
              <w:rPr>
                <w:sz w:val="24"/>
                <w:szCs w:val="24"/>
              </w:rPr>
              <w:t>prealabilă</w:t>
            </w:r>
            <w:proofErr w:type="spellEnd"/>
            <w:r w:rsidRPr="00E01A5A">
              <w:rPr>
                <w:sz w:val="24"/>
                <w:szCs w:val="24"/>
              </w:rPr>
              <w:t xml:space="preserve"> a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inspecții</w:t>
            </w:r>
            <w:proofErr w:type="spellEnd"/>
            <w:r w:rsidRPr="00E01A5A">
              <w:rPr>
                <w:sz w:val="24"/>
                <w:szCs w:val="24"/>
              </w:rPr>
              <w:t xml:space="preserve">, </w:t>
            </w:r>
            <w:proofErr w:type="spellStart"/>
            <w:r w:rsidRPr="00E01A5A">
              <w:rPr>
                <w:sz w:val="24"/>
                <w:szCs w:val="24"/>
              </w:rPr>
              <w:t>menționată</w:t>
            </w:r>
            <w:proofErr w:type="spellEnd"/>
            <w:r w:rsidRPr="00E01A5A">
              <w:rPr>
                <w:sz w:val="24"/>
                <w:szCs w:val="24"/>
              </w:rPr>
              <w:t xml:space="preserve"> la </w:t>
            </w:r>
            <w:proofErr w:type="spellStart"/>
            <w:r w:rsidRPr="00E01A5A">
              <w:rPr>
                <w:sz w:val="24"/>
                <w:szCs w:val="24"/>
              </w:rPr>
              <w:t>articolele</w:t>
            </w:r>
            <w:proofErr w:type="spellEnd"/>
            <w:r w:rsidRPr="00E01A5A">
              <w:rPr>
                <w:sz w:val="24"/>
                <w:szCs w:val="24"/>
              </w:rPr>
              <w:t xml:space="preserve"> 6 </w:t>
            </w:r>
            <w:proofErr w:type="spellStart"/>
            <w:r w:rsidRPr="00E01A5A">
              <w:rPr>
                <w:sz w:val="24"/>
                <w:szCs w:val="24"/>
              </w:rPr>
              <w:t>și</w:t>
            </w:r>
            <w:proofErr w:type="spellEnd"/>
            <w:r w:rsidRPr="00E01A5A">
              <w:rPr>
                <w:sz w:val="24"/>
                <w:szCs w:val="24"/>
              </w:rPr>
              <w:t xml:space="preserve"> 7 din </w:t>
            </w: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t>directivă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măsura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o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autorizare</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necesară</w:t>
            </w:r>
            <w:proofErr w:type="spellEnd"/>
            <w:r w:rsidRPr="00E01A5A">
              <w:rPr>
                <w:sz w:val="24"/>
                <w:szCs w:val="24"/>
              </w:rPr>
              <w:t>.</w:t>
            </w:r>
          </w:p>
        </w:tc>
        <w:tc>
          <w:tcPr>
            <w:tcW w:w="3969" w:type="dxa"/>
          </w:tcPr>
          <w:p w14:paraId="7D2A731E" w14:textId="77777777" w:rsidR="00B8058F" w:rsidRPr="00E01A5A" w:rsidRDefault="00B8058F" w:rsidP="00484DF6">
            <w:pPr>
              <w:ind w:firstLine="0"/>
              <w:jc w:val="center"/>
              <w:rPr>
                <w:b/>
                <w:sz w:val="24"/>
                <w:szCs w:val="24"/>
                <w:lang w:val="ro-RO"/>
              </w:rPr>
            </w:pPr>
          </w:p>
          <w:p w14:paraId="608F3ED5" w14:textId="77777777" w:rsidR="004714B5" w:rsidRPr="00E01A5A" w:rsidRDefault="004714B5" w:rsidP="00484DF6">
            <w:pPr>
              <w:ind w:firstLine="0"/>
              <w:jc w:val="center"/>
              <w:rPr>
                <w:rFonts w:eastAsia="Calibri"/>
                <w:sz w:val="24"/>
                <w:szCs w:val="24"/>
                <w:lang w:val="ro-RO"/>
              </w:rPr>
            </w:pPr>
            <w:r w:rsidRPr="00E01A5A">
              <w:rPr>
                <w:rFonts w:eastAsia="Calibri"/>
                <w:sz w:val="24"/>
                <w:szCs w:val="24"/>
                <w:lang w:val="ro-RO"/>
              </w:rPr>
              <w:t>Articolul 32</w:t>
            </w:r>
            <w:r w:rsidRPr="00E01A5A">
              <w:rPr>
                <w:rFonts w:eastAsia="Calibri"/>
                <w:sz w:val="24"/>
                <w:szCs w:val="24"/>
                <w:vertAlign w:val="superscript"/>
                <w:lang w:val="ro-RO"/>
              </w:rPr>
              <w:t>1</w:t>
            </w:r>
            <w:r w:rsidRPr="00E01A5A">
              <w:rPr>
                <w:rFonts w:eastAsia="Calibri"/>
                <w:sz w:val="24"/>
                <w:szCs w:val="24"/>
                <w:lang w:val="ro-RO"/>
              </w:rPr>
              <w:t>.</w:t>
            </w:r>
            <w:r w:rsidRPr="00E01A5A">
              <w:rPr>
                <w:rFonts w:eastAsia="Calibri"/>
                <w:sz w:val="24"/>
                <w:szCs w:val="24"/>
                <w:vertAlign w:val="superscript"/>
                <w:lang w:val="ro-RO"/>
              </w:rPr>
              <w:t xml:space="preserve"> </w:t>
            </w:r>
          </w:p>
          <w:p w14:paraId="726A51CF" w14:textId="77777777" w:rsidR="004714B5" w:rsidRPr="00E01A5A" w:rsidRDefault="004714B5" w:rsidP="00484DF6">
            <w:pPr>
              <w:shd w:val="clear" w:color="auto" w:fill="FFFFFF"/>
              <w:ind w:firstLine="0"/>
              <w:rPr>
                <w:sz w:val="24"/>
                <w:szCs w:val="24"/>
                <w:lang w:val="ro-RO"/>
              </w:rPr>
            </w:pPr>
            <w:r w:rsidRPr="00E01A5A">
              <w:rPr>
                <w:sz w:val="24"/>
                <w:szCs w:val="24"/>
                <w:lang w:val="ro-RO"/>
              </w:rPr>
              <w:t>(1) În exercitarea atribuțiilor, Consiliul Concurenței și angajații Consiliului Concurenței, au următoarele drepturi:</w:t>
            </w:r>
          </w:p>
          <w:p w14:paraId="73D169A2" w14:textId="77777777" w:rsidR="004714B5" w:rsidRPr="00E01A5A" w:rsidRDefault="004714B5" w:rsidP="00484DF6">
            <w:pPr>
              <w:shd w:val="clear" w:color="auto" w:fill="FFFFFF"/>
              <w:ind w:firstLine="0"/>
              <w:rPr>
                <w:sz w:val="24"/>
                <w:szCs w:val="24"/>
                <w:lang w:val="ro-RO"/>
              </w:rPr>
            </w:pPr>
            <w:r w:rsidRPr="00E01A5A">
              <w:rPr>
                <w:sz w:val="24"/>
                <w:szCs w:val="24"/>
                <w:lang w:val="ro-RO"/>
              </w:rPr>
              <w:t xml:space="preserve">h) să înainteze acțiuni în </w:t>
            </w:r>
            <w:proofErr w:type="spellStart"/>
            <w:r w:rsidRPr="00E01A5A">
              <w:rPr>
                <w:sz w:val="24"/>
                <w:szCs w:val="24"/>
                <w:lang w:val="ro-RO"/>
              </w:rPr>
              <w:t>instanţele</w:t>
            </w:r>
            <w:proofErr w:type="spellEnd"/>
            <w:r w:rsidRPr="00E01A5A">
              <w:rPr>
                <w:sz w:val="24"/>
                <w:szCs w:val="24"/>
                <w:lang w:val="ro-RO"/>
              </w:rPr>
              <w:t xml:space="preserve"> </w:t>
            </w:r>
            <w:proofErr w:type="spellStart"/>
            <w:r w:rsidRPr="00E01A5A">
              <w:rPr>
                <w:sz w:val="24"/>
                <w:szCs w:val="24"/>
                <w:lang w:val="ro-RO"/>
              </w:rPr>
              <w:t>judecătoreşti</w:t>
            </w:r>
            <w:proofErr w:type="spellEnd"/>
            <w:r w:rsidRPr="00E01A5A">
              <w:rPr>
                <w:sz w:val="24"/>
                <w:szCs w:val="24"/>
                <w:lang w:val="ro-RO"/>
              </w:rPr>
              <w:t xml:space="preserve"> competente; </w:t>
            </w:r>
          </w:p>
          <w:p w14:paraId="43CE5A5F" w14:textId="77777777" w:rsidR="004714B5" w:rsidRPr="00E01A5A" w:rsidRDefault="004714B5" w:rsidP="00484DF6">
            <w:pPr>
              <w:shd w:val="clear" w:color="auto" w:fill="FFFFFF"/>
              <w:ind w:firstLine="0"/>
              <w:rPr>
                <w:sz w:val="24"/>
                <w:szCs w:val="24"/>
                <w:lang w:val="ro-RO" w:eastAsia="ro-RO"/>
              </w:rPr>
            </w:pPr>
            <w:r w:rsidRPr="00E01A5A">
              <w:rPr>
                <w:bCs/>
                <w:sz w:val="24"/>
                <w:szCs w:val="24"/>
                <w:lang w:val="ro-RO" w:eastAsia="ro-RO"/>
              </w:rPr>
              <w:t>Articolul 39</w:t>
            </w:r>
            <w:r w:rsidRPr="00E01A5A">
              <w:rPr>
                <w:b/>
                <w:bCs/>
                <w:sz w:val="24"/>
                <w:szCs w:val="24"/>
                <w:lang w:val="ro-RO" w:eastAsia="ro-RO"/>
              </w:rPr>
              <w:t>. </w:t>
            </w:r>
          </w:p>
          <w:p w14:paraId="5E6DC55A" w14:textId="77777777" w:rsidR="004714B5" w:rsidRPr="00E01A5A" w:rsidRDefault="004714B5" w:rsidP="00484DF6">
            <w:pPr>
              <w:shd w:val="clear" w:color="auto" w:fill="FFFFFF"/>
              <w:ind w:firstLine="0"/>
              <w:rPr>
                <w:sz w:val="24"/>
                <w:szCs w:val="24"/>
                <w:lang w:val="ro-RO" w:eastAsia="ro-RO"/>
              </w:rPr>
            </w:pPr>
            <w:proofErr w:type="spellStart"/>
            <w:r w:rsidRPr="00E01A5A">
              <w:rPr>
                <w:sz w:val="24"/>
                <w:szCs w:val="24"/>
                <w:lang w:val="ro-RO" w:eastAsia="ro-RO"/>
              </w:rPr>
              <w:t>Concurenţei</w:t>
            </w:r>
            <w:proofErr w:type="spellEnd"/>
            <w:r w:rsidRPr="00E01A5A">
              <w:rPr>
                <w:sz w:val="24"/>
                <w:szCs w:val="24"/>
                <w:lang w:val="ro-RO" w:eastAsia="ro-RO"/>
              </w:rPr>
              <w:t xml:space="preserve"> are următoarele </w:t>
            </w:r>
            <w:proofErr w:type="spellStart"/>
            <w:r w:rsidRPr="00E01A5A">
              <w:rPr>
                <w:sz w:val="24"/>
                <w:szCs w:val="24"/>
                <w:lang w:val="ro-RO" w:eastAsia="ro-RO"/>
              </w:rPr>
              <w:t>atribuţii</w:t>
            </w:r>
            <w:proofErr w:type="spellEnd"/>
            <w:r w:rsidRPr="00E01A5A">
              <w:rPr>
                <w:sz w:val="24"/>
                <w:szCs w:val="24"/>
                <w:lang w:val="ro-RO" w:eastAsia="ro-RO"/>
              </w:rPr>
              <w:t xml:space="preserve"> principale:</w:t>
            </w:r>
          </w:p>
          <w:p w14:paraId="3438FB8B" w14:textId="77777777" w:rsidR="004714B5" w:rsidRPr="00E01A5A" w:rsidRDefault="004714B5" w:rsidP="00484DF6">
            <w:pPr>
              <w:shd w:val="clear" w:color="auto" w:fill="FFFFFF"/>
              <w:ind w:firstLine="0"/>
              <w:rPr>
                <w:sz w:val="24"/>
                <w:szCs w:val="24"/>
                <w:lang w:val="ro-RO" w:eastAsia="ro-RO"/>
              </w:rPr>
            </w:pPr>
            <w:r w:rsidRPr="00E01A5A">
              <w:rPr>
                <w:sz w:val="24"/>
                <w:szCs w:val="24"/>
                <w:lang w:val="ro-RO" w:eastAsia="ro-RO"/>
              </w:rPr>
              <w:t xml:space="preserve">l) înaintează în </w:t>
            </w:r>
            <w:proofErr w:type="spellStart"/>
            <w:r w:rsidRPr="00E01A5A">
              <w:rPr>
                <w:sz w:val="24"/>
                <w:szCs w:val="24"/>
                <w:lang w:val="ro-RO" w:eastAsia="ro-RO"/>
              </w:rPr>
              <w:t>instanţa</w:t>
            </w:r>
            <w:proofErr w:type="spellEnd"/>
            <w:r w:rsidRPr="00E01A5A">
              <w:rPr>
                <w:sz w:val="24"/>
                <w:szCs w:val="24"/>
                <w:lang w:val="ro-RO" w:eastAsia="ro-RO"/>
              </w:rPr>
              <w:t xml:space="preserve"> de judecată </w:t>
            </w:r>
            <w:proofErr w:type="spellStart"/>
            <w:r w:rsidRPr="00E01A5A">
              <w:rPr>
                <w:sz w:val="24"/>
                <w:szCs w:val="24"/>
                <w:lang w:val="ro-RO" w:eastAsia="ro-RO"/>
              </w:rPr>
              <w:t>acţiuni</w:t>
            </w:r>
            <w:proofErr w:type="spellEnd"/>
            <w:r w:rsidRPr="00E01A5A">
              <w:rPr>
                <w:sz w:val="24"/>
                <w:szCs w:val="24"/>
                <w:lang w:val="ro-RO" w:eastAsia="ro-RO"/>
              </w:rPr>
              <w:t xml:space="preserve"> privind cazurile ce </w:t>
            </w:r>
            <w:proofErr w:type="spellStart"/>
            <w:r w:rsidRPr="00E01A5A">
              <w:rPr>
                <w:sz w:val="24"/>
                <w:szCs w:val="24"/>
                <w:lang w:val="ro-RO" w:eastAsia="ro-RO"/>
              </w:rPr>
              <w:t>ţin</w:t>
            </w:r>
            <w:proofErr w:type="spellEnd"/>
            <w:r w:rsidRPr="00E01A5A">
              <w:rPr>
                <w:sz w:val="24"/>
                <w:szCs w:val="24"/>
                <w:lang w:val="ro-RO" w:eastAsia="ro-RO"/>
              </w:rPr>
              <w:t xml:space="preserve"> de atribuțiile sale;</w:t>
            </w:r>
          </w:p>
          <w:p w14:paraId="0916C1EA" w14:textId="77777777" w:rsidR="004714B5" w:rsidRPr="00E01A5A" w:rsidRDefault="004714B5" w:rsidP="00484DF6">
            <w:pPr>
              <w:shd w:val="clear" w:color="auto" w:fill="FFFFFF"/>
              <w:ind w:firstLine="0"/>
              <w:rPr>
                <w:sz w:val="24"/>
                <w:szCs w:val="24"/>
                <w:lang w:val="ro-RO" w:eastAsia="ro-RO"/>
              </w:rPr>
            </w:pPr>
          </w:p>
          <w:p w14:paraId="4919ED3F" w14:textId="77777777" w:rsidR="004714B5" w:rsidRPr="00E01A5A" w:rsidRDefault="004714B5" w:rsidP="00484DF6">
            <w:pPr>
              <w:shd w:val="clear" w:color="auto" w:fill="FFFFFF"/>
              <w:ind w:firstLine="0"/>
              <w:rPr>
                <w:sz w:val="24"/>
                <w:szCs w:val="24"/>
                <w:lang w:val="ro-RO"/>
              </w:rPr>
            </w:pPr>
          </w:p>
          <w:p w14:paraId="02AF6F6B" w14:textId="77777777" w:rsidR="004714B5" w:rsidRPr="00E01A5A" w:rsidRDefault="004714B5" w:rsidP="00484DF6">
            <w:pPr>
              <w:ind w:firstLine="0"/>
              <w:jc w:val="center"/>
              <w:rPr>
                <w:b/>
                <w:sz w:val="24"/>
                <w:szCs w:val="24"/>
                <w:lang w:val="ro-RO"/>
              </w:rPr>
            </w:pPr>
          </w:p>
        </w:tc>
        <w:tc>
          <w:tcPr>
            <w:tcW w:w="1559" w:type="dxa"/>
          </w:tcPr>
          <w:p w14:paraId="1F521412" w14:textId="77777777" w:rsidR="00B8058F" w:rsidRPr="00E01A5A" w:rsidRDefault="00B8058F" w:rsidP="00484DF6">
            <w:pPr>
              <w:ind w:firstLine="0"/>
              <w:jc w:val="center"/>
              <w:rPr>
                <w:b/>
                <w:sz w:val="24"/>
                <w:szCs w:val="24"/>
                <w:lang w:val="ro-RO"/>
              </w:rPr>
            </w:pPr>
          </w:p>
          <w:p w14:paraId="2AD8B2DC" w14:textId="77777777" w:rsidR="004714B5" w:rsidRPr="00E01A5A" w:rsidRDefault="004714B5" w:rsidP="00484DF6">
            <w:pPr>
              <w:ind w:firstLine="0"/>
              <w:jc w:val="center"/>
              <w:rPr>
                <w:b/>
                <w:sz w:val="24"/>
                <w:szCs w:val="24"/>
                <w:lang w:val="ro-RO"/>
              </w:rPr>
            </w:pPr>
          </w:p>
          <w:p w14:paraId="565274DE" w14:textId="77777777" w:rsidR="004714B5" w:rsidRPr="00E01A5A" w:rsidRDefault="004714B5" w:rsidP="00484DF6">
            <w:pPr>
              <w:ind w:firstLine="0"/>
              <w:jc w:val="center"/>
              <w:rPr>
                <w:b/>
                <w:sz w:val="24"/>
                <w:szCs w:val="24"/>
                <w:lang w:val="ro-RO"/>
              </w:rPr>
            </w:pPr>
          </w:p>
          <w:p w14:paraId="345A4569" w14:textId="77777777" w:rsidR="004714B5" w:rsidRPr="00E01A5A" w:rsidRDefault="004714B5" w:rsidP="00484DF6">
            <w:pPr>
              <w:ind w:firstLine="0"/>
              <w:jc w:val="center"/>
              <w:rPr>
                <w:sz w:val="24"/>
                <w:szCs w:val="24"/>
                <w:lang w:val="ro-RO"/>
              </w:rPr>
            </w:pPr>
            <w:r w:rsidRPr="00E01A5A">
              <w:rPr>
                <w:sz w:val="24"/>
                <w:szCs w:val="24"/>
                <w:lang w:val="ro-RO"/>
              </w:rPr>
              <w:t>Compatibil</w:t>
            </w:r>
          </w:p>
          <w:p w14:paraId="0625A20B" w14:textId="77777777" w:rsidR="004714B5" w:rsidRPr="00E01A5A" w:rsidRDefault="004714B5" w:rsidP="00484DF6">
            <w:pPr>
              <w:ind w:firstLine="0"/>
              <w:jc w:val="center"/>
              <w:rPr>
                <w:sz w:val="24"/>
                <w:szCs w:val="24"/>
                <w:lang w:val="ro-RO"/>
              </w:rPr>
            </w:pPr>
          </w:p>
          <w:p w14:paraId="6CC62BC0" w14:textId="77777777" w:rsidR="004714B5" w:rsidRPr="00E01A5A" w:rsidRDefault="004714B5" w:rsidP="00484DF6">
            <w:pPr>
              <w:ind w:firstLine="0"/>
              <w:jc w:val="center"/>
              <w:rPr>
                <w:sz w:val="24"/>
                <w:szCs w:val="24"/>
                <w:lang w:val="ro-RO"/>
              </w:rPr>
            </w:pPr>
          </w:p>
          <w:p w14:paraId="098967F4" w14:textId="77777777" w:rsidR="004714B5" w:rsidRPr="00E01A5A" w:rsidRDefault="004714B5" w:rsidP="00484DF6">
            <w:pPr>
              <w:ind w:firstLine="0"/>
              <w:jc w:val="center"/>
              <w:rPr>
                <w:sz w:val="24"/>
                <w:szCs w:val="24"/>
                <w:lang w:val="ro-RO"/>
              </w:rPr>
            </w:pPr>
          </w:p>
          <w:p w14:paraId="7765B136" w14:textId="77777777" w:rsidR="004714B5" w:rsidRPr="00E01A5A" w:rsidRDefault="004714B5" w:rsidP="00484DF6">
            <w:pPr>
              <w:ind w:firstLine="0"/>
              <w:jc w:val="center"/>
              <w:rPr>
                <w:sz w:val="24"/>
                <w:szCs w:val="24"/>
                <w:lang w:val="ro-RO"/>
              </w:rPr>
            </w:pPr>
          </w:p>
          <w:p w14:paraId="134C5FF4" w14:textId="77777777" w:rsidR="004714B5" w:rsidRPr="00E01A5A" w:rsidRDefault="004714B5" w:rsidP="00484DF6">
            <w:pPr>
              <w:ind w:firstLine="0"/>
              <w:jc w:val="center"/>
              <w:rPr>
                <w:sz w:val="24"/>
                <w:szCs w:val="24"/>
                <w:lang w:val="ro-RO"/>
              </w:rPr>
            </w:pPr>
          </w:p>
          <w:p w14:paraId="7409C684" w14:textId="77777777" w:rsidR="004714B5" w:rsidRPr="00E01A5A" w:rsidRDefault="004714B5" w:rsidP="00484DF6">
            <w:pPr>
              <w:ind w:firstLine="0"/>
              <w:jc w:val="center"/>
              <w:rPr>
                <w:sz w:val="24"/>
                <w:szCs w:val="24"/>
                <w:lang w:val="ro-RO"/>
              </w:rPr>
            </w:pPr>
          </w:p>
          <w:p w14:paraId="36119C9B" w14:textId="77777777" w:rsidR="004714B5" w:rsidRPr="00E01A5A" w:rsidRDefault="004714B5" w:rsidP="00484DF6">
            <w:pPr>
              <w:ind w:firstLine="0"/>
              <w:jc w:val="center"/>
              <w:rPr>
                <w:sz w:val="24"/>
                <w:szCs w:val="24"/>
                <w:lang w:val="ro-RO"/>
              </w:rPr>
            </w:pPr>
          </w:p>
          <w:p w14:paraId="5CB1BA74" w14:textId="77777777" w:rsidR="004714B5" w:rsidRPr="00E01A5A" w:rsidRDefault="004714B5" w:rsidP="00484DF6">
            <w:pPr>
              <w:ind w:firstLine="0"/>
              <w:jc w:val="center"/>
              <w:rPr>
                <w:sz w:val="24"/>
                <w:szCs w:val="24"/>
                <w:lang w:val="ro-RO"/>
              </w:rPr>
            </w:pPr>
          </w:p>
          <w:p w14:paraId="19F32D04" w14:textId="77777777" w:rsidR="004714B5" w:rsidRPr="00E01A5A" w:rsidRDefault="004714B5" w:rsidP="00484DF6">
            <w:pPr>
              <w:ind w:firstLine="0"/>
              <w:jc w:val="center"/>
              <w:rPr>
                <w:sz w:val="24"/>
                <w:szCs w:val="24"/>
                <w:lang w:val="ro-RO"/>
              </w:rPr>
            </w:pPr>
            <w:r w:rsidRPr="00E01A5A">
              <w:rPr>
                <w:sz w:val="24"/>
                <w:szCs w:val="24"/>
                <w:lang w:val="ro-RO"/>
              </w:rPr>
              <w:t>Compatibil</w:t>
            </w:r>
          </w:p>
          <w:p w14:paraId="2112AA0D" w14:textId="77777777" w:rsidR="004F2CC9" w:rsidRPr="00E01A5A" w:rsidRDefault="004F2CC9" w:rsidP="00484DF6">
            <w:pPr>
              <w:ind w:firstLine="0"/>
              <w:jc w:val="center"/>
              <w:rPr>
                <w:sz w:val="24"/>
                <w:szCs w:val="24"/>
                <w:lang w:val="ro-RO"/>
              </w:rPr>
            </w:pPr>
          </w:p>
          <w:p w14:paraId="64128605" w14:textId="77777777" w:rsidR="004F2CC9" w:rsidRPr="00E01A5A" w:rsidRDefault="004F2CC9" w:rsidP="00484DF6">
            <w:pPr>
              <w:ind w:firstLine="0"/>
              <w:jc w:val="center"/>
              <w:rPr>
                <w:sz w:val="24"/>
                <w:szCs w:val="24"/>
                <w:lang w:val="ro-RO"/>
              </w:rPr>
            </w:pPr>
          </w:p>
          <w:p w14:paraId="35AC4ABA" w14:textId="77777777" w:rsidR="004F2CC9" w:rsidRPr="00E01A5A" w:rsidRDefault="004F2CC9" w:rsidP="00484DF6">
            <w:pPr>
              <w:ind w:firstLine="0"/>
              <w:jc w:val="center"/>
              <w:rPr>
                <w:sz w:val="24"/>
                <w:szCs w:val="24"/>
                <w:lang w:val="ro-RO"/>
              </w:rPr>
            </w:pPr>
          </w:p>
          <w:p w14:paraId="2DBBA467" w14:textId="77777777" w:rsidR="004F2CC9" w:rsidRPr="00E01A5A" w:rsidRDefault="004F2CC9" w:rsidP="00484DF6">
            <w:pPr>
              <w:ind w:firstLine="0"/>
              <w:jc w:val="center"/>
              <w:rPr>
                <w:sz w:val="24"/>
                <w:szCs w:val="24"/>
                <w:lang w:val="ro-RO"/>
              </w:rPr>
            </w:pPr>
          </w:p>
          <w:p w14:paraId="129ECD4D" w14:textId="77777777" w:rsidR="004F2CC9" w:rsidRPr="00E01A5A" w:rsidRDefault="004F2CC9" w:rsidP="00484DF6">
            <w:pPr>
              <w:ind w:firstLine="0"/>
              <w:jc w:val="center"/>
              <w:rPr>
                <w:sz w:val="24"/>
                <w:szCs w:val="24"/>
                <w:lang w:val="ro-RO"/>
              </w:rPr>
            </w:pPr>
          </w:p>
          <w:p w14:paraId="7136BA31" w14:textId="77777777" w:rsidR="004F2CC9" w:rsidRPr="00E01A5A" w:rsidRDefault="004F2CC9" w:rsidP="00484DF6">
            <w:pPr>
              <w:ind w:firstLine="0"/>
              <w:jc w:val="center"/>
              <w:rPr>
                <w:sz w:val="24"/>
                <w:szCs w:val="24"/>
                <w:lang w:val="ro-RO"/>
              </w:rPr>
            </w:pPr>
          </w:p>
          <w:p w14:paraId="5B91E4FB" w14:textId="77777777" w:rsidR="004F2CC9" w:rsidRPr="00E01A5A" w:rsidRDefault="004F2CC9" w:rsidP="00484DF6">
            <w:pPr>
              <w:ind w:firstLine="0"/>
              <w:jc w:val="center"/>
              <w:rPr>
                <w:sz w:val="24"/>
                <w:szCs w:val="24"/>
                <w:lang w:val="ro-RO"/>
              </w:rPr>
            </w:pPr>
          </w:p>
          <w:p w14:paraId="070A62B4" w14:textId="77777777" w:rsidR="004F2CC9" w:rsidRPr="00E01A5A" w:rsidRDefault="004F2CC9" w:rsidP="00484DF6">
            <w:pPr>
              <w:ind w:firstLine="0"/>
              <w:jc w:val="center"/>
              <w:rPr>
                <w:sz w:val="24"/>
                <w:szCs w:val="24"/>
                <w:lang w:val="ro-RO"/>
              </w:rPr>
            </w:pPr>
          </w:p>
          <w:p w14:paraId="34794DFC" w14:textId="77777777" w:rsidR="004F2CC9" w:rsidRPr="00E01A5A" w:rsidRDefault="004F2CC9" w:rsidP="00484DF6">
            <w:pPr>
              <w:ind w:firstLine="0"/>
              <w:jc w:val="center"/>
              <w:rPr>
                <w:sz w:val="24"/>
                <w:szCs w:val="24"/>
                <w:lang w:val="ro-RO"/>
              </w:rPr>
            </w:pPr>
          </w:p>
          <w:p w14:paraId="2CB19809" w14:textId="77777777" w:rsidR="004F2CC9" w:rsidRPr="00E01A5A" w:rsidRDefault="004F2CC9" w:rsidP="00484DF6">
            <w:pPr>
              <w:ind w:firstLine="0"/>
              <w:jc w:val="center"/>
              <w:rPr>
                <w:sz w:val="24"/>
                <w:szCs w:val="24"/>
                <w:lang w:val="ro-RO"/>
              </w:rPr>
            </w:pPr>
          </w:p>
          <w:p w14:paraId="342262CB" w14:textId="77777777" w:rsidR="004F2CC9" w:rsidRPr="00E01A5A" w:rsidRDefault="004F2CC9" w:rsidP="00484DF6">
            <w:pPr>
              <w:ind w:firstLine="0"/>
              <w:jc w:val="center"/>
              <w:rPr>
                <w:sz w:val="24"/>
                <w:szCs w:val="24"/>
                <w:lang w:val="ro-RO"/>
              </w:rPr>
            </w:pPr>
          </w:p>
          <w:p w14:paraId="2634D133" w14:textId="77777777" w:rsidR="004F2CC9" w:rsidRPr="00E01A5A" w:rsidRDefault="004F2CC9" w:rsidP="00484DF6">
            <w:pPr>
              <w:ind w:firstLine="0"/>
              <w:jc w:val="center"/>
              <w:rPr>
                <w:sz w:val="24"/>
                <w:szCs w:val="24"/>
                <w:lang w:val="ro-RO"/>
              </w:rPr>
            </w:pPr>
          </w:p>
          <w:p w14:paraId="534A67FE" w14:textId="77777777" w:rsidR="004F2CC9" w:rsidRPr="00E01A5A" w:rsidRDefault="004F2CC9" w:rsidP="00484DF6">
            <w:pPr>
              <w:ind w:firstLine="0"/>
              <w:jc w:val="center"/>
              <w:rPr>
                <w:sz w:val="24"/>
                <w:szCs w:val="24"/>
                <w:lang w:val="ro-RO"/>
              </w:rPr>
            </w:pPr>
          </w:p>
          <w:p w14:paraId="68846CA3" w14:textId="77777777" w:rsidR="004F2CC9" w:rsidRPr="00E01A5A" w:rsidRDefault="004F2CC9" w:rsidP="00484DF6">
            <w:pPr>
              <w:ind w:firstLine="0"/>
              <w:jc w:val="center"/>
              <w:rPr>
                <w:sz w:val="24"/>
                <w:szCs w:val="24"/>
                <w:lang w:val="ro-RO"/>
              </w:rPr>
            </w:pPr>
          </w:p>
          <w:p w14:paraId="271166F8" w14:textId="77777777" w:rsidR="004F2CC9" w:rsidRPr="00E01A5A" w:rsidRDefault="004F2CC9" w:rsidP="00484DF6">
            <w:pPr>
              <w:ind w:firstLine="0"/>
              <w:jc w:val="center"/>
              <w:rPr>
                <w:sz w:val="24"/>
                <w:szCs w:val="24"/>
                <w:lang w:val="ro-RO"/>
              </w:rPr>
            </w:pPr>
            <w:r w:rsidRPr="00E01A5A">
              <w:rPr>
                <w:sz w:val="24"/>
                <w:szCs w:val="24"/>
                <w:lang w:val="ro-RO"/>
              </w:rPr>
              <w:t>Compatibil</w:t>
            </w:r>
          </w:p>
        </w:tc>
        <w:tc>
          <w:tcPr>
            <w:tcW w:w="1418" w:type="dxa"/>
          </w:tcPr>
          <w:p w14:paraId="61A80F02" w14:textId="77777777" w:rsidR="00B8058F" w:rsidRPr="00E01A5A" w:rsidRDefault="00B8058F" w:rsidP="00484DF6">
            <w:pPr>
              <w:ind w:firstLine="0"/>
              <w:jc w:val="center"/>
              <w:rPr>
                <w:b/>
                <w:sz w:val="24"/>
                <w:szCs w:val="24"/>
                <w:lang w:val="ro-RO"/>
              </w:rPr>
            </w:pPr>
          </w:p>
        </w:tc>
        <w:tc>
          <w:tcPr>
            <w:tcW w:w="2268" w:type="dxa"/>
          </w:tcPr>
          <w:p w14:paraId="0754B48B" w14:textId="77777777" w:rsidR="00B8058F" w:rsidRPr="00E01A5A" w:rsidRDefault="00B8058F" w:rsidP="00484DF6">
            <w:pPr>
              <w:ind w:firstLine="0"/>
              <w:jc w:val="center"/>
              <w:rPr>
                <w:b/>
                <w:sz w:val="24"/>
                <w:szCs w:val="24"/>
                <w:lang w:val="ro-RO"/>
              </w:rPr>
            </w:pPr>
          </w:p>
          <w:p w14:paraId="579EF2CA" w14:textId="77777777" w:rsidR="004714B5" w:rsidRPr="00E01A5A" w:rsidRDefault="004714B5" w:rsidP="00484DF6">
            <w:pPr>
              <w:ind w:firstLine="0"/>
              <w:jc w:val="center"/>
              <w:rPr>
                <w:b/>
                <w:sz w:val="24"/>
                <w:szCs w:val="24"/>
                <w:lang w:val="ro-RO"/>
              </w:rPr>
            </w:pPr>
          </w:p>
          <w:p w14:paraId="07D5155D" w14:textId="77777777" w:rsidR="004714B5" w:rsidRPr="00E01A5A" w:rsidRDefault="004714B5" w:rsidP="00484DF6">
            <w:pPr>
              <w:ind w:firstLine="0"/>
              <w:jc w:val="center"/>
              <w:rPr>
                <w:b/>
                <w:sz w:val="24"/>
                <w:szCs w:val="24"/>
                <w:lang w:val="ro-RO"/>
              </w:rPr>
            </w:pPr>
          </w:p>
          <w:p w14:paraId="14A14C6E" w14:textId="77777777" w:rsidR="004714B5" w:rsidRPr="00E01A5A" w:rsidRDefault="004714B5" w:rsidP="00484DF6">
            <w:pPr>
              <w:ind w:firstLine="0"/>
              <w:jc w:val="center"/>
              <w:rPr>
                <w:b/>
                <w:sz w:val="24"/>
                <w:szCs w:val="24"/>
                <w:lang w:val="ro-RO"/>
              </w:rPr>
            </w:pPr>
          </w:p>
          <w:p w14:paraId="0AFDE1EB" w14:textId="77777777" w:rsidR="004714B5" w:rsidRPr="00E01A5A" w:rsidRDefault="004714B5" w:rsidP="00484DF6">
            <w:pPr>
              <w:ind w:firstLine="0"/>
              <w:jc w:val="center"/>
              <w:rPr>
                <w:b/>
                <w:sz w:val="24"/>
                <w:szCs w:val="24"/>
                <w:lang w:val="ro-RO"/>
              </w:rPr>
            </w:pPr>
          </w:p>
          <w:p w14:paraId="48D0B290" w14:textId="77777777" w:rsidR="004714B5" w:rsidRPr="00E01A5A" w:rsidRDefault="004714B5" w:rsidP="00484DF6">
            <w:pPr>
              <w:ind w:firstLine="0"/>
              <w:jc w:val="center"/>
              <w:rPr>
                <w:b/>
                <w:sz w:val="24"/>
                <w:szCs w:val="24"/>
                <w:lang w:val="ro-RO"/>
              </w:rPr>
            </w:pPr>
          </w:p>
          <w:p w14:paraId="095F0F04" w14:textId="77777777" w:rsidR="004714B5" w:rsidRPr="00E01A5A" w:rsidRDefault="004714B5" w:rsidP="00484DF6">
            <w:pPr>
              <w:ind w:firstLine="0"/>
              <w:jc w:val="center"/>
              <w:rPr>
                <w:b/>
                <w:sz w:val="24"/>
                <w:szCs w:val="24"/>
                <w:lang w:val="ro-RO"/>
              </w:rPr>
            </w:pPr>
          </w:p>
          <w:p w14:paraId="1ECFB19F" w14:textId="77777777" w:rsidR="004714B5" w:rsidRPr="00E01A5A" w:rsidRDefault="004714B5" w:rsidP="00484DF6">
            <w:pPr>
              <w:ind w:firstLine="0"/>
              <w:jc w:val="center"/>
              <w:rPr>
                <w:b/>
                <w:sz w:val="24"/>
                <w:szCs w:val="24"/>
                <w:lang w:val="ro-RO"/>
              </w:rPr>
            </w:pPr>
          </w:p>
          <w:p w14:paraId="20DDD7D6" w14:textId="77777777" w:rsidR="004714B5" w:rsidRPr="00E01A5A" w:rsidRDefault="004714B5" w:rsidP="00484DF6">
            <w:pPr>
              <w:ind w:firstLine="0"/>
              <w:jc w:val="center"/>
              <w:rPr>
                <w:b/>
                <w:sz w:val="24"/>
                <w:szCs w:val="24"/>
                <w:lang w:val="ro-RO"/>
              </w:rPr>
            </w:pPr>
          </w:p>
          <w:p w14:paraId="79ADF39F" w14:textId="77777777" w:rsidR="004714B5" w:rsidRPr="00E01A5A" w:rsidRDefault="004714B5" w:rsidP="00484DF6">
            <w:pPr>
              <w:ind w:firstLine="0"/>
              <w:jc w:val="center"/>
              <w:rPr>
                <w:b/>
                <w:sz w:val="24"/>
                <w:szCs w:val="24"/>
                <w:lang w:val="ro-RO"/>
              </w:rPr>
            </w:pPr>
          </w:p>
          <w:p w14:paraId="21681486" w14:textId="77777777" w:rsidR="004714B5" w:rsidRPr="00E01A5A" w:rsidRDefault="004714B5" w:rsidP="00484DF6">
            <w:pPr>
              <w:ind w:firstLine="0"/>
              <w:jc w:val="center"/>
              <w:rPr>
                <w:b/>
                <w:sz w:val="24"/>
                <w:szCs w:val="24"/>
                <w:lang w:val="ro-RO"/>
              </w:rPr>
            </w:pPr>
          </w:p>
          <w:p w14:paraId="30E8129A" w14:textId="77777777" w:rsidR="004714B5" w:rsidRPr="00E01A5A" w:rsidRDefault="004714B5" w:rsidP="00484DF6">
            <w:pPr>
              <w:ind w:firstLine="0"/>
              <w:jc w:val="center"/>
              <w:rPr>
                <w:b/>
                <w:sz w:val="24"/>
                <w:szCs w:val="24"/>
                <w:lang w:val="ro-RO"/>
              </w:rPr>
            </w:pPr>
          </w:p>
          <w:p w14:paraId="0653BE14" w14:textId="77777777" w:rsidR="004714B5" w:rsidRPr="00E01A5A" w:rsidRDefault="004714B5" w:rsidP="00484DF6">
            <w:pPr>
              <w:ind w:firstLine="0"/>
              <w:jc w:val="center"/>
              <w:rPr>
                <w:sz w:val="24"/>
                <w:szCs w:val="24"/>
                <w:lang w:val="ro-RO"/>
              </w:rPr>
            </w:pPr>
            <w:r w:rsidRPr="00E01A5A">
              <w:rPr>
                <w:sz w:val="24"/>
                <w:szCs w:val="24"/>
                <w:lang w:val="ro-RO"/>
              </w:rPr>
              <w:t xml:space="preserve">Prevedere transpusă prin art. 203-205 din Codul administrativ </w:t>
            </w:r>
            <w:r w:rsidRPr="00E01A5A">
              <w:rPr>
                <w:sz w:val="24"/>
                <w:szCs w:val="24"/>
                <w:lang w:val="ro-RO"/>
              </w:rPr>
              <w:lastRenderedPageBreak/>
              <w:t>nr. 116/2018</w:t>
            </w:r>
          </w:p>
          <w:p w14:paraId="55AFCB2C" w14:textId="77777777" w:rsidR="004F2CC9" w:rsidRPr="00E01A5A" w:rsidRDefault="004F2CC9" w:rsidP="00484DF6">
            <w:pPr>
              <w:ind w:firstLine="0"/>
              <w:jc w:val="center"/>
              <w:rPr>
                <w:sz w:val="24"/>
                <w:szCs w:val="24"/>
                <w:lang w:val="ro-RO"/>
              </w:rPr>
            </w:pPr>
          </w:p>
          <w:p w14:paraId="541242E1" w14:textId="77777777" w:rsidR="004F2CC9" w:rsidRPr="00E01A5A" w:rsidRDefault="004F2CC9" w:rsidP="00484DF6">
            <w:pPr>
              <w:ind w:firstLine="0"/>
              <w:jc w:val="center"/>
              <w:rPr>
                <w:sz w:val="24"/>
                <w:szCs w:val="24"/>
                <w:lang w:val="ro-RO"/>
              </w:rPr>
            </w:pPr>
          </w:p>
          <w:p w14:paraId="5B9CA128" w14:textId="77777777" w:rsidR="004F2CC9" w:rsidRPr="00E01A5A" w:rsidRDefault="004F2CC9" w:rsidP="00484DF6">
            <w:pPr>
              <w:ind w:firstLine="0"/>
              <w:jc w:val="center"/>
              <w:rPr>
                <w:sz w:val="24"/>
                <w:szCs w:val="24"/>
                <w:lang w:val="ro-RO"/>
              </w:rPr>
            </w:pPr>
          </w:p>
          <w:p w14:paraId="22DF5932" w14:textId="77777777" w:rsidR="004F2CC9" w:rsidRPr="00E01A5A" w:rsidRDefault="004F2CC9" w:rsidP="00484DF6">
            <w:pPr>
              <w:ind w:firstLine="0"/>
              <w:jc w:val="center"/>
              <w:rPr>
                <w:sz w:val="24"/>
                <w:szCs w:val="24"/>
                <w:lang w:val="ro-RO"/>
              </w:rPr>
            </w:pPr>
          </w:p>
          <w:p w14:paraId="6D6D8896" w14:textId="77777777" w:rsidR="004F2CC9" w:rsidRPr="00E01A5A" w:rsidRDefault="004F2CC9" w:rsidP="00484DF6">
            <w:pPr>
              <w:ind w:firstLine="0"/>
              <w:jc w:val="center"/>
              <w:rPr>
                <w:sz w:val="24"/>
                <w:szCs w:val="24"/>
                <w:lang w:val="ro-RO"/>
              </w:rPr>
            </w:pPr>
          </w:p>
          <w:p w14:paraId="1E1DCFE4" w14:textId="77777777" w:rsidR="004F2CC9" w:rsidRPr="00E01A5A" w:rsidRDefault="004F2CC9" w:rsidP="00484DF6">
            <w:pPr>
              <w:ind w:firstLine="0"/>
              <w:jc w:val="center"/>
              <w:rPr>
                <w:sz w:val="24"/>
                <w:szCs w:val="24"/>
                <w:lang w:val="ro-RO"/>
              </w:rPr>
            </w:pPr>
          </w:p>
          <w:p w14:paraId="78BD18CB" w14:textId="77777777" w:rsidR="004F2CC9" w:rsidRPr="00E01A5A" w:rsidRDefault="004F2CC9" w:rsidP="00484DF6">
            <w:pPr>
              <w:ind w:firstLine="0"/>
              <w:jc w:val="center"/>
              <w:rPr>
                <w:sz w:val="24"/>
                <w:szCs w:val="24"/>
                <w:lang w:val="ro-RO"/>
              </w:rPr>
            </w:pPr>
          </w:p>
          <w:p w14:paraId="096D2214" w14:textId="77777777" w:rsidR="004F2CC9" w:rsidRPr="00E01A5A" w:rsidRDefault="004F2CC9" w:rsidP="00484DF6">
            <w:pPr>
              <w:ind w:firstLine="0"/>
              <w:jc w:val="center"/>
              <w:rPr>
                <w:sz w:val="24"/>
                <w:szCs w:val="24"/>
                <w:lang w:val="ro-RO"/>
              </w:rPr>
            </w:pPr>
          </w:p>
          <w:p w14:paraId="3AC11655" w14:textId="77777777" w:rsidR="004F2CC9" w:rsidRPr="00E01A5A" w:rsidRDefault="004F2CC9" w:rsidP="00484DF6">
            <w:pPr>
              <w:ind w:firstLine="0"/>
              <w:jc w:val="center"/>
              <w:rPr>
                <w:sz w:val="24"/>
                <w:szCs w:val="24"/>
                <w:lang w:val="ro-RO"/>
              </w:rPr>
            </w:pPr>
          </w:p>
          <w:p w14:paraId="1C829625" w14:textId="77777777" w:rsidR="004F2CC9" w:rsidRPr="00E01A5A" w:rsidRDefault="004F2CC9" w:rsidP="00484DF6">
            <w:pPr>
              <w:ind w:firstLine="0"/>
              <w:jc w:val="center"/>
              <w:rPr>
                <w:sz w:val="24"/>
                <w:szCs w:val="24"/>
                <w:lang w:val="ro-RO"/>
              </w:rPr>
            </w:pPr>
          </w:p>
          <w:p w14:paraId="58C6C60F" w14:textId="77777777" w:rsidR="004F2CC9" w:rsidRPr="00E01A5A" w:rsidRDefault="004F2CC9" w:rsidP="00484DF6">
            <w:pPr>
              <w:ind w:firstLine="0"/>
              <w:jc w:val="center"/>
              <w:rPr>
                <w:sz w:val="24"/>
                <w:szCs w:val="24"/>
                <w:lang w:val="ro-RO"/>
              </w:rPr>
            </w:pPr>
          </w:p>
          <w:p w14:paraId="5CA90544" w14:textId="77777777" w:rsidR="004F2CC9" w:rsidRPr="00E01A5A" w:rsidRDefault="004F2CC9" w:rsidP="00484DF6">
            <w:pPr>
              <w:ind w:firstLine="0"/>
              <w:jc w:val="center"/>
              <w:rPr>
                <w:sz w:val="24"/>
                <w:szCs w:val="24"/>
                <w:lang w:val="ro-RO"/>
              </w:rPr>
            </w:pPr>
          </w:p>
          <w:p w14:paraId="5B3BD70C" w14:textId="7E16776B" w:rsidR="004F2CC9" w:rsidRDefault="004F2CC9" w:rsidP="00484DF6">
            <w:pPr>
              <w:ind w:firstLine="0"/>
              <w:jc w:val="center"/>
              <w:rPr>
                <w:sz w:val="24"/>
                <w:szCs w:val="24"/>
                <w:lang w:val="ro-RO"/>
              </w:rPr>
            </w:pPr>
          </w:p>
          <w:p w14:paraId="3EF03AA2" w14:textId="77777777" w:rsidR="00E50F9F" w:rsidRPr="00E01A5A" w:rsidRDefault="00E50F9F" w:rsidP="00484DF6">
            <w:pPr>
              <w:ind w:firstLine="0"/>
              <w:jc w:val="center"/>
              <w:rPr>
                <w:sz w:val="24"/>
                <w:szCs w:val="24"/>
                <w:lang w:val="ro-RO"/>
              </w:rPr>
            </w:pPr>
          </w:p>
          <w:p w14:paraId="51C63779" w14:textId="77777777" w:rsidR="004F2CC9" w:rsidRPr="00E01A5A" w:rsidRDefault="004F2CC9" w:rsidP="00484DF6">
            <w:pPr>
              <w:ind w:firstLine="0"/>
              <w:jc w:val="center"/>
              <w:rPr>
                <w:sz w:val="24"/>
                <w:szCs w:val="24"/>
                <w:lang w:val="ro-RO"/>
              </w:rPr>
            </w:pPr>
            <w:r w:rsidRPr="00E01A5A">
              <w:rPr>
                <w:sz w:val="24"/>
                <w:szCs w:val="24"/>
                <w:lang w:val="ro-RO"/>
              </w:rPr>
              <w:t>Prevedere transpusă prin art. 232, art. 242, art. 245 din Codul administrativ nr. 116/2018</w:t>
            </w:r>
          </w:p>
          <w:p w14:paraId="3C4AEE1B" w14:textId="77777777" w:rsidR="004F2CC9" w:rsidRPr="00E01A5A" w:rsidRDefault="004F2CC9" w:rsidP="00484DF6">
            <w:pPr>
              <w:ind w:firstLine="0"/>
              <w:jc w:val="center"/>
              <w:rPr>
                <w:sz w:val="24"/>
                <w:szCs w:val="24"/>
                <w:lang w:val="ro-RO"/>
              </w:rPr>
            </w:pPr>
          </w:p>
          <w:p w14:paraId="219D50C9" w14:textId="77777777" w:rsidR="004F2CC9" w:rsidRPr="00E01A5A" w:rsidRDefault="004F2CC9" w:rsidP="00484DF6">
            <w:pPr>
              <w:ind w:firstLine="0"/>
              <w:jc w:val="center"/>
              <w:rPr>
                <w:sz w:val="24"/>
                <w:szCs w:val="24"/>
                <w:lang w:val="ro-RO"/>
              </w:rPr>
            </w:pPr>
          </w:p>
          <w:p w14:paraId="4B176DC2" w14:textId="6A3F6739" w:rsidR="004714B5" w:rsidRPr="00E01A5A" w:rsidRDefault="004F2CC9" w:rsidP="00AB7756">
            <w:pPr>
              <w:ind w:firstLine="0"/>
              <w:jc w:val="center"/>
              <w:rPr>
                <w:b/>
                <w:sz w:val="24"/>
                <w:szCs w:val="24"/>
                <w:lang w:val="ro-RO"/>
              </w:rPr>
            </w:pPr>
            <w:r w:rsidRPr="00E01A5A">
              <w:rPr>
                <w:sz w:val="24"/>
                <w:szCs w:val="24"/>
                <w:lang w:val="ro-RO"/>
              </w:rPr>
              <w:t>Prevedere transpusă prin art. 57 alin. (7) din Legea concurenței nr. 183/2012</w:t>
            </w:r>
          </w:p>
        </w:tc>
        <w:tc>
          <w:tcPr>
            <w:tcW w:w="1559" w:type="dxa"/>
          </w:tcPr>
          <w:p w14:paraId="5CDA9B7E" w14:textId="77777777" w:rsidR="00B8058F" w:rsidRPr="00E01A5A" w:rsidRDefault="00B8058F" w:rsidP="00484DF6">
            <w:pPr>
              <w:ind w:firstLine="0"/>
              <w:jc w:val="center"/>
              <w:rPr>
                <w:b/>
                <w:sz w:val="24"/>
                <w:szCs w:val="24"/>
                <w:lang w:val="ro-RO"/>
              </w:rPr>
            </w:pPr>
          </w:p>
        </w:tc>
      </w:tr>
      <w:tr w:rsidR="00B8058F" w:rsidRPr="00E01A5A" w14:paraId="55AE2985" w14:textId="77777777" w:rsidTr="00AB7756">
        <w:tc>
          <w:tcPr>
            <w:tcW w:w="4820" w:type="dxa"/>
          </w:tcPr>
          <w:p w14:paraId="1FAD761C" w14:textId="77777777" w:rsidR="006B12F0" w:rsidRPr="00E01A5A" w:rsidRDefault="006B12F0"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31</w:t>
            </w:r>
          </w:p>
          <w:p w14:paraId="5C98DA33" w14:textId="77777777" w:rsidR="006B12F0" w:rsidRPr="00E01A5A" w:rsidRDefault="006B12F0" w:rsidP="00484DF6">
            <w:pPr>
              <w:shd w:val="clear" w:color="auto" w:fill="FFFFFF"/>
              <w:ind w:firstLine="0"/>
              <w:jc w:val="center"/>
              <w:rPr>
                <w:b/>
                <w:bCs/>
                <w:sz w:val="24"/>
                <w:szCs w:val="24"/>
              </w:rPr>
            </w:pPr>
            <w:proofErr w:type="spellStart"/>
            <w:r w:rsidRPr="00E01A5A">
              <w:rPr>
                <w:b/>
                <w:bCs/>
                <w:sz w:val="24"/>
                <w:szCs w:val="24"/>
              </w:rPr>
              <w:t>Accesul</w:t>
            </w:r>
            <w:proofErr w:type="spellEnd"/>
            <w:r w:rsidRPr="00E01A5A">
              <w:rPr>
                <w:b/>
                <w:bCs/>
                <w:sz w:val="24"/>
                <w:szCs w:val="24"/>
              </w:rPr>
              <w:t xml:space="preserve"> la </w:t>
            </w:r>
            <w:proofErr w:type="spellStart"/>
            <w:r w:rsidRPr="00E01A5A">
              <w:rPr>
                <w:b/>
                <w:bCs/>
                <w:sz w:val="24"/>
                <w:szCs w:val="24"/>
              </w:rPr>
              <w:t>dosar</w:t>
            </w:r>
            <w:proofErr w:type="spellEnd"/>
            <w:r w:rsidRPr="00E01A5A">
              <w:rPr>
                <w:b/>
                <w:bCs/>
                <w:sz w:val="24"/>
                <w:szCs w:val="24"/>
              </w:rPr>
              <w:t xml:space="preserve"> al </w:t>
            </w:r>
            <w:proofErr w:type="spellStart"/>
            <w:r w:rsidRPr="00E01A5A">
              <w:rPr>
                <w:b/>
                <w:bCs/>
                <w:sz w:val="24"/>
                <w:szCs w:val="24"/>
              </w:rPr>
              <w:t>părților</w:t>
            </w:r>
            <w:proofErr w:type="spellEnd"/>
            <w:r w:rsidRPr="00E01A5A">
              <w:rPr>
                <w:b/>
                <w:bCs/>
                <w:sz w:val="24"/>
                <w:szCs w:val="24"/>
              </w:rPr>
              <w:t xml:space="preserve"> </w:t>
            </w:r>
            <w:proofErr w:type="spellStart"/>
            <w:r w:rsidRPr="00E01A5A">
              <w:rPr>
                <w:b/>
                <w:bCs/>
                <w:sz w:val="24"/>
                <w:szCs w:val="24"/>
              </w:rPr>
              <w:t>și</w:t>
            </w:r>
            <w:proofErr w:type="spellEnd"/>
            <w:r w:rsidRPr="00E01A5A">
              <w:rPr>
                <w:b/>
                <w:bCs/>
                <w:sz w:val="24"/>
                <w:szCs w:val="24"/>
              </w:rPr>
              <w:t xml:space="preserve"> </w:t>
            </w:r>
            <w:proofErr w:type="spellStart"/>
            <w:r w:rsidRPr="00E01A5A">
              <w:rPr>
                <w:b/>
                <w:bCs/>
                <w:sz w:val="24"/>
                <w:szCs w:val="24"/>
              </w:rPr>
              <w:t>limite</w:t>
            </w:r>
            <w:proofErr w:type="spellEnd"/>
            <w:r w:rsidRPr="00E01A5A">
              <w:rPr>
                <w:b/>
                <w:bCs/>
                <w:sz w:val="24"/>
                <w:szCs w:val="24"/>
              </w:rPr>
              <w:t xml:space="preserve"> </w:t>
            </w:r>
            <w:proofErr w:type="spellStart"/>
            <w:r w:rsidRPr="00E01A5A">
              <w:rPr>
                <w:b/>
                <w:bCs/>
                <w:sz w:val="24"/>
                <w:szCs w:val="24"/>
              </w:rPr>
              <w:t>privind</w:t>
            </w:r>
            <w:proofErr w:type="spellEnd"/>
            <w:r w:rsidRPr="00E01A5A">
              <w:rPr>
                <w:b/>
                <w:bCs/>
                <w:sz w:val="24"/>
                <w:szCs w:val="24"/>
              </w:rPr>
              <w:t xml:space="preserve"> </w:t>
            </w:r>
            <w:proofErr w:type="spellStart"/>
            <w:r w:rsidRPr="00E01A5A">
              <w:rPr>
                <w:b/>
                <w:bCs/>
                <w:sz w:val="24"/>
                <w:szCs w:val="24"/>
              </w:rPr>
              <w:t>utilizarea</w:t>
            </w:r>
            <w:proofErr w:type="spellEnd"/>
            <w:r w:rsidRPr="00E01A5A">
              <w:rPr>
                <w:b/>
                <w:bCs/>
                <w:sz w:val="24"/>
                <w:szCs w:val="24"/>
              </w:rPr>
              <w:t xml:space="preserve"> </w:t>
            </w:r>
            <w:proofErr w:type="spellStart"/>
            <w:r w:rsidRPr="00E01A5A">
              <w:rPr>
                <w:b/>
                <w:bCs/>
                <w:sz w:val="24"/>
                <w:szCs w:val="24"/>
              </w:rPr>
              <w:t>informațiilor</w:t>
            </w:r>
            <w:proofErr w:type="spellEnd"/>
          </w:p>
          <w:p w14:paraId="6EF7C20C" w14:textId="77777777" w:rsidR="006B12F0" w:rsidRPr="00E01A5A" w:rsidRDefault="006B12F0"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pot </w:t>
            </w:r>
            <w:proofErr w:type="spellStart"/>
            <w:r w:rsidRPr="00E01A5A">
              <w:rPr>
                <w:sz w:val="24"/>
                <w:szCs w:val="24"/>
              </w:rPr>
              <w:t>prevedea</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o </w:t>
            </w:r>
            <w:proofErr w:type="spellStart"/>
            <w:r w:rsidRPr="00E01A5A">
              <w:rPr>
                <w:sz w:val="24"/>
                <w:szCs w:val="24"/>
              </w:rPr>
              <w:t>autoritate</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lastRenderedPageBreak/>
              <w:t>solicită</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persoane</w:t>
            </w:r>
            <w:proofErr w:type="spellEnd"/>
            <w:r w:rsidRPr="00E01A5A">
              <w:rPr>
                <w:sz w:val="24"/>
                <w:szCs w:val="24"/>
              </w:rPr>
              <w:t xml:space="preserve"> </w:t>
            </w:r>
            <w:proofErr w:type="spellStart"/>
            <w:r w:rsidRPr="00E01A5A">
              <w:rPr>
                <w:sz w:val="24"/>
                <w:szCs w:val="24"/>
              </w:rPr>
              <w:t>fizice</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w:t>
            </w:r>
            <w:proofErr w:type="spellStart"/>
            <w:r w:rsidRPr="00E01A5A">
              <w:rPr>
                <w:sz w:val="24"/>
                <w:szCs w:val="24"/>
              </w:rPr>
              <w:t>furnizeze</w:t>
            </w:r>
            <w:proofErr w:type="spellEnd"/>
            <w:r w:rsidRPr="00E01A5A">
              <w:rPr>
                <w:sz w:val="24"/>
                <w:szCs w:val="24"/>
              </w:rPr>
              <w:t xml:space="preserve"> </w:t>
            </w:r>
            <w:proofErr w:type="spellStart"/>
            <w:r w:rsidRPr="00E01A5A">
              <w:rPr>
                <w:sz w:val="24"/>
                <w:szCs w:val="24"/>
              </w:rPr>
              <w:t>informații</w:t>
            </w:r>
            <w:proofErr w:type="spellEnd"/>
            <w:r w:rsidRPr="00E01A5A">
              <w:rPr>
                <w:sz w:val="24"/>
                <w:szCs w:val="24"/>
              </w:rPr>
              <w:t xml:space="preserve"> pe </w:t>
            </w:r>
            <w:proofErr w:type="spellStart"/>
            <w:r w:rsidRPr="00E01A5A">
              <w:rPr>
                <w:sz w:val="24"/>
                <w:szCs w:val="24"/>
              </w:rPr>
              <w:t>baza</w:t>
            </w:r>
            <w:proofErr w:type="spellEnd"/>
            <w:r w:rsidRPr="00E01A5A">
              <w:rPr>
                <w:sz w:val="24"/>
                <w:szCs w:val="24"/>
              </w:rPr>
              <w:t xml:space="preserve"> </w:t>
            </w:r>
            <w:proofErr w:type="spellStart"/>
            <w:r w:rsidRPr="00E01A5A">
              <w:rPr>
                <w:sz w:val="24"/>
                <w:szCs w:val="24"/>
              </w:rPr>
              <w:t>măsurilor</w:t>
            </w:r>
            <w:proofErr w:type="spellEnd"/>
            <w:r w:rsidRPr="00E01A5A">
              <w:rPr>
                <w:sz w:val="24"/>
                <w:szCs w:val="24"/>
              </w:rPr>
              <w:t xml:space="preserve"> </w:t>
            </w:r>
            <w:proofErr w:type="spellStart"/>
            <w:r w:rsidRPr="00E01A5A">
              <w:rPr>
                <w:sz w:val="24"/>
                <w:szCs w:val="24"/>
              </w:rPr>
              <w:t>prevăzute</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6 </w:t>
            </w:r>
            <w:proofErr w:type="spellStart"/>
            <w:r w:rsidRPr="00E01A5A">
              <w:rPr>
                <w:sz w:val="24"/>
                <w:szCs w:val="24"/>
              </w:rPr>
              <w:t>alineatul</w:t>
            </w:r>
            <w:proofErr w:type="spellEnd"/>
            <w:r w:rsidRPr="00E01A5A">
              <w:rPr>
                <w:sz w:val="24"/>
                <w:szCs w:val="24"/>
              </w:rPr>
              <w:t xml:space="preserve"> (1) </w:t>
            </w:r>
            <w:proofErr w:type="spellStart"/>
            <w:r w:rsidRPr="00E01A5A">
              <w:rPr>
                <w:sz w:val="24"/>
                <w:szCs w:val="24"/>
              </w:rPr>
              <w:t>litera</w:t>
            </w:r>
            <w:proofErr w:type="spellEnd"/>
            <w:r w:rsidRPr="00E01A5A">
              <w:rPr>
                <w:sz w:val="24"/>
                <w:szCs w:val="24"/>
              </w:rPr>
              <w:t xml:space="preserve"> (e), </w:t>
            </w:r>
            <w:proofErr w:type="spellStart"/>
            <w:r w:rsidRPr="00E01A5A">
              <w:rPr>
                <w:sz w:val="24"/>
                <w:szCs w:val="24"/>
              </w:rPr>
              <w:t>articolul</w:t>
            </w:r>
            <w:proofErr w:type="spellEnd"/>
            <w:r w:rsidRPr="00E01A5A">
              <w:rPr>
                <w:sz w:val="24"/>
                <w:szCs w:val="24"/>
              </w:rPr>
              <w:t xml:space="preserve"> 8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articolul</w:t>
            </w:r>
            <w:proofErr w:type="spellEnd"/>
            <w:r w:rsidRPr="00E01A5A">
              <w:rPr>
                <w:sz w:val="24"/>
                <w:szCs w:val="24"/>
              </w:rPr>
              <w:t xml:space="preserve"> 9, </w:t>
            </w:r>
            <w:proofErr w:type="spellStart"/>
            <w:r w:rsidRPr="00E01A5A">
              <w:rPr>
                <w:sz w:val="24"/>
                <w:szCs w:val="24"/>
              </w:rPr>
              <w:t>informațiile</w:t>
            </w:r>
            <w:proofErr w:type="spellEnd"/>
            <w:r w:rsidRPr="00E01A5A">
              <w:rPr>
                <w:sz w:val="24"/>
                <w:szCs w:val="24"/>
              </w:rPr>
              <w:t xml:space="preserve"> respective nu sunt </w:t>
            </w:r>
            <w:proofErr w:type="spellStart"/>
            <w:r w:rsidRPr="00E01A5A">
              <w:rPr>
                <w:sz w:val="24"/>
                <w:szCs w:val="24"/>
              </w:rPr>
              <w:t>utilizate</w:t>
            </w:r>
            <w:proofErr w:type="spellEnd"/>
            <w:r w:rsidRPr="00E01A5A">
              <w:rPr>
                <w:sz w:val="24"/>
                <w:szCs w:val="24"/>
              </w:rPr>
              <w:t xml:space="preserve"> ca </w:t>
            </w:r>
            <w:proofErr w:type="spellStart"/>
            <w:r w:rsidRPr="00E01A5A">
              <w:rPr>
                <w:sz w:val="24"/>
                <w:szCs w:val="24"/>
              </w:rPr>
              <w:t>dovezi</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impunerea</w:t>
            </w:r>
            <w:proofErr w:type="spellEnd"/>
            <w:r w:rsidRPr="00E01A5A">
              <w:rPr>
                <w:sz w:val="24"/>
                <w:szCs w:val="24"/>
              </w:rPr>
              <w:t xml:space="preserve"> de </w:t>
            </w:r>
            <w:proofErr w:type="spellStart"/>
            <w:r w:rsidRPr="00E01A5A">
              <w:rPr>
                <w:sz w:val="24"/>
                <w:szCs w:val="24"/>
              </w:rPr>
              <w:t>sancțiuni</w:t>
            </w:r>
            <w:proofErr w:type="spellEnd"/>
            <w:r w:rsidRPr="00E01A5A">
              <w:rPr>
                <w:sz w:val="24"/>
                <w:szCs w:val="24"/>
              </w:rPr>
              <w:t xml:space="preserve"> </w:t>
            </w:r>
            <w:proofErr w:type="spellStart"/>
            <w:r w:rsidRPr="00E01A5A">
              <w:rPr>
                <w:sz w:val="24"/>
                <w:szCs w:val="24"/>
              </w:rPr>
              <w:t>persoanei</w:t>
            </w:r>
            <w:proofErr w:type="spellEnd"/>
            <w:r w:rsidRPr="00E01A5A">
              <w:rPr>
                <w:sz w:val="24"/>
                <w:szCs w:val="24"/>
              </w:rPr>
              <w:t xml:space="preserve"> </w:t>
            </w:r>
            <w:proofErr w:type="spellStart"/>
            <w:r w:rsidRPr="00E01A5A">
              <w:rPr>
                <w:sz w:val="24"/>
                <w:szCs w:val="24"/>
              </w:rPr>
              <w:t>fizice</w:t>
            </w:r>
            <w:proofErr w:type="spellEnd"/>
            <w:r w:rsidRPr="00E01A5A">
              <w:rPr>
                <w:sz w:val="24"/>
                <w:szCs w:val="24"/>
              </w:rPr>
              <w:t xml:space="preserve"> respective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rudelor</w:t>
            </w:r>
            <w:proofErr w:type="spellEnd"/>
            <w:r w:rsidRPr="00E01A5A">
              <w:rPr>
                <w:sz w:val="24"/>
                <w:szCs w:val="24"/>
              </w:rPr>
              <w:t xml:space="preserve"> </w:t>
            </w:r>
            <w:proofErr w:type="spellStart"/>
            <w:r w:rsidRPr="00E01A5A">
              <w:rPr>
                <w:sz w:val="24"/>
                <w:szCs w:val="24"/>
              </w:rPr>
              <w:t>apropiate</w:t>
            </w:r>
            <w:proofErr w:type="spellEnd"/>
            <w:r w:rsidRPr="00E01A5A">
              <w:rPr>
                <w:sz w:val="24"/>
                <w:szCs w:val="24"/>
              </w:rPr>
              <w:t xml:space="preserve"> ale </w:t>
            </w:r>
            <w:proofErr w:type="spellStart"/>
            <w:r w:rsidRPr="00E01A5A">
              <w:rPr>
                <w:sz w:val="24"/>
                <w:szCs w:val="24"/>
              </w:rPr>
              <w:t>acesteia</w:t>
            </w:r>
            <w:proofErr w:type="spellEnd"/>
            <w:r w:rsidRPr="00E01A5A">
              <w:rPr>
                <w:sz w:val="24"/>
                <w:szCs w:val="24"/>
              </w:rPr>
              <w:t>.</w:t>
            </w:r>
          </w:p>
          <w:p w14:paraId="31DC394D" w14:textId="77777777" w:rsidR="004F2CC9" w:rsidRPr="00E01A5A" w:rsidRDefault="004F2CC9" w:rsidP="00484DF6">
            <w:pPr>
              <w:shd w:val="clear" w:color="auto" w:fill="FFFFFF"/>
              <w:ind w:firstLine="0"/>
              <w:rPr>
                <w:sz w:val="24"/>
                <w:szCs w:val="24"/>
              </w:rPr>
            </w:pPr>
          </w:p>
          <w:p w14:paraId="688F0B06" w14:textId="77777777" w:rsidR="004F2CC9" w:rsidRPr="00E01A5A" w:rsidRDefault="004F2CC9" w:rsidP="00484DF6">
            <w:pPr>
              <w:shd w:val="clear" w:color="auto" w:fill="FFFFFF"/>
              <w:ind w:firstLine="0"/>
              <w:rPr>
                <w:sz w:val="24"/>
                <w:szCs w:val="24"/>
              </w:rPr>
            </w:pPr>
          </w:p>
          <w:p w14:paraId="52A6CD08" w14:textId="77777777" w:rsidR="004F2CC9" w:rsidRPr="00E01A5A" w:rsidRDefault="004F2CC9" w:rsidP="00484DF6">
            <w:pPr>
              <w:shd w:val="clear" w:color="auto" w:fill="FFFFFF"/>
              <w:ind w:firstLine="0"/>
              <w:rPr>
                <w:sz w:val="24"/>
                <w:szCs w:val="24"/>
              </w:rPr>
            </w:pPr>
          </w:p>
          <w:p w14:paraId="64147C4D" w14:textId="77777777" w:rsidR="004F2CC9" w:rsidRPr="00E01A5A" w:rsidRDefault="004F2CC9" w:rsidP="00484DF6">
            <w:pPr>
              <w:shd w:val="clear" w:color="auto" w:fill="FFFFFF"/>
              <w:ind w:firstLine="0"/>
              <w:rPr>
                <w:sz w:val="24"/>
                <w:szCs w:val="24"/>
              </w:rPr>
            </w:pPr>
          </w:p>
          <w:p w14:paraId="00F1925C" w14:textId="77777777" w:rsidR="004F2CC9" w:rsidRPr="00E01A5A" w:rsidRDefault="004F2CC9" w:rsidP="00484DF6">
            <w:pPr>
              <w:shd w:val="clear" w:color="auto" w:fill="FFFFFF"/>
              <w:ind w:firstLine="0"/>
              <w:rPr>
                <w:sz w:val="24"/>
                <w:szCs w:val="24"/>
              </w:rPr>
            </w:pPr>
          </w:p>
          <w:p w14:paraId="4E88749D" w14:textId="77777777" w:rsidR="004F2CC9" w:rsidRPr="00E01A5A" w:rsidRDefault="004F2CC9" w:rsidP="00484DF6">
            <w:pPr>
              <w:shd w:val="clear" w:color="auto" w:fill="FFFFFF"/>
              <w:ind w:firstLine="0"/>
              <w:rPr>
                <w:sz w:val="24"/>
                <w:szCs w:val="24"/>
              </w:rPr>
            </w:pPr>
          </w:p>
          <w:p w14:paraId="63EE96C8" w14:textId="77777777" w:rsidR="004F2CC9" w:rsidRPr="00E01A5A" w:rsidRDefault="004F2CC9" w:rsidP="00484DF6">
            <w:pPr>
              <w:shd w:val="clear" w:color="auto" w:fill="FFFFFF"/>
              <w:ind w:firstLine="0"/>
              <w:rPr>
                <w:sz w:val="24"/>
                <w:szCs w:val="24"/>
              </w:rPr>
            </w:pPr>
          </w:p>
          <w:p w14:paraId="531B639A" w14:textId="77777777" w:rsidR="004F2CC9" w:rsidRPr="00E01A5A" w:rsidRDefault="004F2CC9" w:rsidP="00484DF6">
            <w:pPr>
              <w:shd w:val="clear" w:color="auto" w:fill="FFFFFF"/>
              <w:ind w:firstLine="0"/>
              <w:rPr>
                <w:sz w:val="24"/>
                <w:szCs w:val="24"/>
              </w:rPr>
            </w:pPr>
          </w:p>
          <w:p w14:paraId="5CC8E8D4" w14:textId="77777777" w:rsidR="004F2CC9" w:rsidRPr="00E01A5A" w:rsidRDefault="004F2CC9" w:rsidP="00484DF6">
            <w:pPr>
              <w:shd w:val="clear" w:color="auto" w:fill="FFFFFF"/>
              <w:ind w:firstLine="0"/>
              <w:rPr>
                <w:sz w:val="24"/>
                <w:szCs w:val="24"/>
              </w:rPr>
            </w:pPr>
          </w:p>
          <w:p w14:paraId="2298FDB6" w14:textId="77777777" w:rsidR="004F2CC9" w:rsidRPr="00E01A5A" w:rsidRDefault="004F2CC9" w:rsidP="00484DF6">
            <w:pPr>
              <w:shd w:val="clear" w:color="auto" w:fill="FFFFFF"/>
              <w:ind w:firstLine="0"/>
              <w:rPr>
                <w:sz w:val="24"/>
                <w:szCs w:val="24"/>
              </w:rPr>
            </w:pPr>
          </w:p>
          <w:p w14:paraId="6249E9C9" w14:textId="77777777" w:rsidR="004F2CC9" w:rsidRPr="00E01A5A" w:rsidRDefault="004F2CC9" w:rsidP="00484DF6">
            <w:pPr>
              <w:shd w:val="clear" w:color="auto" w:fill="FFFFFF"/>
              <w:ind w:firstLine="0"/>
              <w:rPr>
                <w:sz w:val="24"/>
                <w:szCs w:val="24"/>
              </w:rPr>
            </w:pPr>
          </w:p>
          <w:p w14:paraId="489AA67A" w14:textId="77777777" w:rsidR="004F2CC9" w:rsidRPr="00E01A5A" w:rsidRDefault="004F2CC9" w:rsidP="00484DF6">
            <w:pPr>
              <w:shd w:val="clear" w:color="auto" w:fill="FFFFFF"/>
              <w:ind w:firstLine="0"/>
              <w:rPr>
                <w:sz w:val="24"/>
                <w:szCs w:val="24"/>
              </w:rPr>
            </w:pPr>
          </w:p>
          <w:p w14:paraId="6FF163B8" w14:textId="77777777" w:rsidR="004F2CC9" w:rsidRPr="00E01A5A" w:rsidRDefault="004F2CC9" w:rsidP="00484DF6">
            <w:pPr>
              <w:shd w:val="clear" w:color="auto" w:fill="FFFFFF"/>
              <w:ind w:firstLine="0"/>
              <w:rPr>
                <w:sz w:val="24"/>
                <w:szCs w:val="24"/>
              </w:rPr>
            </w:pPr>
          </w:p>
          <w:p w14:paraId="1A8B7C09" w14:textId="77777777" w:rsidR="004F2CC9" w:rsidRPr="00E01A5A" w:rsidRDefault="004F2CC9" w:rsidP="00484DF6">
            <w:pPr>
              <w:shd w:val="clear" w:color="auto" w:fill="FFFFFF"/>
              <w:ind w:firstLine="0"/>
              <w:rPr>
                <w:sz w:val="24"/>
                <w:szCs w:val="24"/>
              </w:rPr>
            </w:pPr>
          </w:p>
          <w:p w14:paraId="74223836" w14:textId="77777777" w:rsidR="004F2CC9" w:rsidRPr="00E01A5A" w:rsidRDefault="004F2CC9" w:rsidP="00484DF6">
            <w:pPr>
              <w:shd w:val="clear" w:color="auto" w:fill="FFFFFF"/>
              <w:ind w:firstLine="0"/>
              <w:rPr>
                <w:sz w:val="24"/>
                <w:szCs w:val="24"/>
              </w:rPr>
            </w:pPr>
          </w:p>
          <w:p w14:paraId="5FD372BD" w14:textId="77777777" w:rsidR="004F2CC9" w:rsidRPr="00E01A5A" w:rsidRDefault="004F2CC9" w:rsidP="00484DF6">
            <w:pPr>
              <w:shd w:val="clear" w:color="auto" w:fill="FFFFFF"/>
              <w:ind w:firstLine="0"/>
              <w:rPr>
                <w:sz w:val="24"/>
                <w:szCs w:val="24"/>
              </w:rPr>
            </w:pPr>
          </w:p>
          <w:p w14:paraId="4DE5B811" w14:textId="77777777" w:rsidR="004F2CC9" w:rsidRPr="00E01A5A" w:rsidRDefault="004F2CC9" w:rsidP="00484DF6">
            <w:pPr>
              <w:shd w:val="clear" w:color="auto" w:fill="FFFFFF"/>
              <w:ind w:firstLine="0"/>
              <w:rPr>
                <w:sz w:val="24"/>
                <w:szCs w:val="24"/>
              </w:rPr>
            </w:pPr>
          </w:p>
          <w:p w14:paraId="00D3443D" w14:textId="77777777" w:rsidR="004F2CC9" w:rsidRPr="00E01A5A" w:rsidRDefault="004F2CC9" w:rsidP="00484DF6">
            <w:pPr>
              <w:shd w:val="clear" w:color="auto" w:fill="FFFFFF"/>
              <w:ind w:firstLine="0"/>
              <w:rPr>
                <w:sz w:val="24"/>
                <w:szCs w:val="24"/>
              </w:rPr>
            </w:pPr>
          </w:p>
          <w:p w14:paraId="43ED8664" w14:textId="77777777" w:rsidR="004F2CC9" w:rsidRPr="00E01A5A" w:rsidRDefault="004F2CC9" w:rsidP="00484DF6">
            <w:pPr>
              <w:shd w:val="clear" w:color="auto" w:fill="FFFFFF"/>
              <w:ind w:firstLine="0"/>
              <w:rPr>
                <w:sz w:val="24"/>
                <w:szCs w:val="24"/>
              </w:rPr>
            </w:pPr>
          </w:p>
          <w:p w14:paraId="0A4986F2" w14:textId="77777777" w:rsidR="004F2CC9" w:rsidRPr="00E01A5A" w:rsidRDefault="004F2CC9" w:rsidP="00484DF6">
            <w:pPr>
              <w:shd w:val="clear" w:color="auto" w:fill="FFFFFF"/>
              <w:ind w:firstLine="0"/>
              <w:rPr>
                <w:sz w:val="24"/>
                <w:szCs w:val="24"/>
              </w:rPr>
            </w:pPr>
          </w:p>
          <w:p w14:paraId="41CA9DF9" w14:textId="77777777" w:rsidR="004F2CC9" w:rsidRPr="00E01A5A" w:rsidRDefault="004F2CC9" w:rsidP="00484DF6">
            <w:pPr>
              <w:shd w:val="clear" w:color="auto" w:fill="FFFFFF"/>
              <w:ind w:firstLine="0"/>
              <w:rPr>
                <w:sz w:val="24"/>
                <w:szCs w:val="24"/>
              </w:rPr>
            </w:pPr>
          </w:p>
          <w:p w14:paraId="151B2BCE" w14:textId="77777777" w:rsidR="004F2CC9" w:rsidRPr="00E01A5A" w:rsidRDefault="004F2CC9" w:rsidP="00484DF6">
            <w:pPr>
              <w:shd w:val="clear" w:color="auto" w:fill="FFFFFF"/>
              <w:ind w:firstLine="0"/>
              <w:rPr>
                <w:sz w:val="24"/>
                <w:szCs w:val="24"/>
              </w:rPr>
            </w:pPr>
          </w:p>
          <w:p w14:paraId="4E6C4937" w14:textId="77777777" w:rsidR="004F2CC9" w:rsidRPr="00E01A5A" w:rsidRDefault="004F2CC9" w:rsidP="00484DF6">
            <w:pPr>
              <w:shd w:val="clear" w:color="auto" w:fill="FFFFFF"/>
              <w:ind w:firstLine="0"/>
              <w:rPr>
                <w:sz w:val="24"/>
                <w:szCs w:val="24"/>
              </w:rPr>
            </w:pPr>
          </w:p>
          <w:p w14:paraId="2B41927B" w14:textId="77777777" w:rsidR="004F2CC9" w:rsidRPr="00E01A5A" w:rsidRDefault="004F2CC9" w:rsidP="00484DF6">
            <w:pPr>
              <w:shd w:val="clear" w:color="auto" w:fill="FFFFFF"/>
              <w:ind w:firstLine="0"/>
              <w:rPr>
                <w:sz w:val="24"/>
                <w:szCs w:val="24"/>
              </w:rPr>
            </w:pPr>
          </w:p>
          <w:p w14:paraId="0D9D47D0" w14:textId="77777777" w:rsidR="004F2CC9" w:rsidRPr="00E01A5A" w:rsidRDefault="004F2CC9" w:rsidP="00484DF6">
            <w:pPr>
              <w:shd w:val="clear" w:color="auto" w:fill="FFFFFF"/>
              <w:ind w:firstLine="0"/>
              <w:rPr>
                <w:sz w:val="24"/>
                <w:szCs w:val="24"/>
              </w:rPr>
            </w:pPr>
          </w:p>
          <w:p w14:paraId="65D8A2D8" w14:textId="77777777" w:rsidR="004F2CC9" w:rsidRPr="00E01A5A" w:rsidRDefault="004F2CC9" w:rsidP="00484DF6">
            <w:pPr>
              <w:shd w:val="clear" w:color="auto" w:fill="FFFFFF"/>
              <w:ind w:firstLine="0"/>
              <w:rPr>
                <w:sz w:val="24"/>
                <w:szCs w:val="24"/>
              </w:rPr>
            </w:pPr>
          </w:p>
          <w:p w14:paraId="42EC1FB8" w14:textId="77777777" w:rsidR="004F2CC9" w:rsidRPr="00E01A5A" w:rsidRDefault="004F2CC9" w:rsidP="00484DF6">
            <w:pPr>
              <w:shd w:val="clear" w:color="auto" w:fill="FFFFFF"/>
              <w:ind w:firstLine="0"/>
              <w:rPr>
                <w:sz w:val="24"/>
                <w:szCs w:val="24"/>
              </w:rPr>
            </w:pPr>
          </w:p>
          <w:p w14:paraId="7789BB38" w14:textId="77777777" w:rsidR="004F2CC9" w:rsidRPr="00E01A5A" w:rsidRDefault="004F2CC9" w:rsidP="00484DF6">
            <w:pPr>
              <w:shd w:val="clear" w:color="auto" w:fill="FFFFFF"/>
              <w:ind w:firstLine="0"/>
              <w:rPr>
                <w:sz w:val="24"/>
                <w:szCs w:val="24"/>
              </w:rPr>
            </w:pPr>
          </w:p>
          <w:p w14:paraId="79E04A54" w14:textId="77777777" w:rsidR="004F2CC9" w:rsidRPr="00E01A5A" w:rsidRDefault="004F2CC9" w:rsidP="00484DF6">
            <w:pPr>
              <w:shd w:val="clear" w:color="auto" w:fill="FFFFFF"/>
              <w:ind w:firstLine="0"/>
              <w:rPr>
                <w:sz w:val="24"/>
                <w:szCs w:val="24"/>
              </w:rPr>
            </w:pPr>
          </w:p>
          <w:p w14:paraId="2C906371" w14:textId="77777777" w:rsidR="004F2CC9" w:rsidRPr="00E01A5A" w:rsidRDefault="004F2CC9" w:rsidP="00484DF6">
            <w:pPr>
              <w:shd w:val="clear" w:color="auto" w:fill="FFFFFF"/>
              <w:ind w:firstLine="0"/>
              <w:rPr>
                <w:sz w:val="24"/>
                <w:szCs w:val="24"/>
              </w:rPr>
            </w:pPr>
          </w:p>
          <w:p w14:paraId="3A43A152" w14:textId="77777777" w:rsidR="004F2CC9" w:rsidRPr="00E01A5A" w:rsidRDefault="004F2CC9" w:rsidP="00484DF6">
            <w:pPr>
              <w:shd w:val="clear" w:color="auto" w:fill="FFFFFF"/>
              <w:ind w:firstLine="0"/>
              <w:rPr>
                <w:sz w:val="24"/>
                <w:szCs w:val="24"/>
              </w:rPr>
            </w:pPr>
          </w:p>
          <w:p w14:paraId="4F909444" w14:textId="77777777" w:rsidR="004F2CC9" w:rsidRPr="00E01A5A" w:rsidRDefault="004F2CC9" w:rsidP="00484DF6">
            <w:pPr>
              <w:shd w:val="clear" w:color="auto" w:fill="FFFFFF"/>
              <w:ind w:firstLine="0"/>
              <w:rPr>
                <w:sz w:val="24"/>
                <w:szCs w:val="24"/>
              </w:rPr>
            </w:pPr>
          </w:p>
          <w:p w14:paraId="7894C77F" w14:textId="77777777" w:rsidR="004F2CC9" w:rsidRPr="00E01A5A" w:rsidRDefault="004F2CC9" w:rsidP="00484DF6">
            <w:pPr>
              <w:shd w:val="clear" w:color="auto" w:fill="FFFFFF"/>
              <w:ind w:firstLine="0"/>
              <w:rPr>
                <w:sz w:val="24"/>
                <w:szCs w:val="24"/>
              </w:rPr>
            </w:pPr>
          </w:p>
          <w:p w14:paraId="7EB64852" w14:textId="77777777" w:rsidR="004F2CC9" w:rsidRPr="00E01A5A" w:rsidRDefault="004F2CC9" w:rsidP="00484DF6">
            <w:pPr>
              <w:shd w:val="clear" w:color="auto" w:fill="FFFFFF"/>
              <w:ind w:firstLine="0"/>
              <w:rPr>
                <w:sz w:val="24"/>
                <w:szCs w:val="24"/>
              </w:rPr>
            </w:pPr>
          </w:p>
          <w:p w14:paraId="3201754A" w14:textId="77777777" w:rsidR="004F2CC9" w:rsidRPr="00E01A5A" w:rsidRDefault="004F2CC9" w:rsidP="00484DF6">
            <w:pPr>
              <w:shd w:val="clear" w:color="auto" w:fill="FFFFFF"/>
              <w:ind w:firstLine="0"/>
              <w:rPr>
                <w:sz w:val="24"/>
                <w:szCs w:val="24"/>
              </w:rPr>
            </w:pPr>
          </w:p>
          <w:p w14:paraId="7CFD6954" w14:textId="77777777" w:rsidR="004F2CC9" w:rsidRPr="00E01A5A" w:rsidRDefault="004F2CC9" w:rsidP="00484DF6">
            <w:pPr>
              <w:shd w:val="clear" w:color="auto" w:fill="FFFFFF"/>
              <w:ind w:firstLine="0"/>
              <w:rPr>
                <w:sz w:val="24"/>
                <w:szCs w:val="24"/>
              </w:rPr>
            </w:pPr>
          </w:p>
          <w:p w14:paraId="20BEA65E" w14:textId="77777777" w:rsidR="004F2CC9" w:rsidRPr="00E01A5A" w:rsidRDefault="004F2CC9" w:rsidP="00484DF6">
            <w:pPr>
              <w:shd w:val="clear" w:color="auto" w:fill="FFFFFF"/>
              <w:ind w:firstLine="0"/>
              <w:rPr>
                <w:sz w:val="24"/>
                <w:szCs w:val="24"/>
              </w:rPr>
            </w:pPr>
          </w:p>
          <w:p w14:paraId="4D011886" w14:textId="77777777" w:rsidR="004F2CC9" w:rsidRPr="00E01A5A" w:rsidRDefault="004F2CC9" w:rsidP="00484DF6">
            <w:pPr>
              <w:shd w:val="clear" w:color="auto" w:fill="FFFFFF"/>
              <w:ind w:firstLine="0"/>
              <w:rPr>
                <w:sz w:val="24"/>
                <w:szCs w:val="24"/>
              </w:rPr>
            </w:pPr>
          </w:p>
          <w:p w14:paraId="3E16A53F" w14:textId="77777777" w:rsidR="004F2CC9" w:rsidRPr="00E01A5A" w:rsidRDefault="004F2CC9" w:rsidP="00484DF6">
            <w:pPr>
              <w:shd w:val="clear" w:color="auto" w:fill="FFFFFF"/>
              <w:ind w:firstLine="0"/>
              <w:rPr>
                <w:sz w:val="24"/>
                <w:szCs w:val="24"/>
              </w:rPr>
            </w:pPr>
          </w:p>
          <w:p w14:paraId="362BE2EC" w14:textId="77777777" w:rsidR="00AB7756" w:rsidRDefault="00AB7756" w:rsidP="00484DF6">
            <w:pPr>
              <w:shd w:val="clear" w:color="auto" w:fill="FFFFFF"/>
              <w:ind w:firstLine="0"/>
              <w:rPr>
                <w:sz w:val="24"/>
                <w:szCs w:val="24"/>
              </w:rPr>
            </w:pPr>
          </w:p>
          <w:p w14:paraId="2FE8A888" w14:textId="77777777" w:rsidR="00AB7756" w:rsidRDefault="00AB7756" w:rsidP="00484DF6">
            <w:pPr>
              <w:shd w:val="clear" w:color="auto" w:fill="FFFFFF"/>
              <w:ind w:firstLine="0"/>
              <w:rPr>
                <w:sz w:val="24"/>
                <w:szCs w:val="24"/>
              </w:rPr>
            </w:pPr>
          </w:p>
          <w:p w14:paraId="08437703" w14:textId="4CAD5026" w:rsidR="006B12F0" w:rsidRPr="00E01A5A" w:rsidRDefault="006B12F0" w:rsidP="00484DF6">
            <w:pPr>
              <w:shd w:val="clear" w:color="auto" w:fill="FFFFFF"/>
              <w:ind w:firstLine="0"/>
              <w:rPr>
                <w:sz w:val="24"/>
                <w:szCs w:val="24"/>
              </w:rPr>
            </w:pPr>
            <w:r w:rsidRPr="00E01A5A">
              <w:rPr>
                <w:sz w:val="24"/>
                <w:szCs w:val="24"/>
              </w:rPr>
              <w:t>(2)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reprezentanții</w:t>
            </w:r>
            <w:proofErr w:type="spellEnd"/>
            <w:r w:rsidRPr="00E01A5A">
              <w:rPr>
                <w:sz w:val="24"/>
                <w:szCs w:val="24"/>
              </w:rPr>
              <w:t xml:space="preserve"> </w:t>
            </w:r>
            <w:proofErr w:type="spellStart"/>
            <w:r w:rsidRPr="00E01A5A">
              <w:rPr>
                <w:sz w:val="24"/>
                <w:szCs w:val="24"/>
              </w:rPr>
              <w:t>oficiali</w:t>
            </w:r>
            <w:proofErr w:type="spellEnd"/>
            <w:r w:rsidRPr="00E01A5A">
              <w:rPr>
                <w:sz w:val="24"/>
                <w:szCs w:val="24"/>
              </w:rPr>
              <w:t xml:space="preserve"> ai </w:t>
            </w:r>
            <w:proofErr w:type="spellStart"/>
            <w:r w:rsidRPr="00E01A5A">
              <w:rPr>
                <w:sz w:val="24"/>
                <w:szCs w:val="24"/>
              </w:rPr>
              <w:t>acestora</w:t>
            </w:r>
            <w:proofErr w:type="spellEnd"/>
            <w:r w:rsidRPr="00E01A5A">
              <w:rPr>
                <w:sz w:val="24"/>
                <w:szCs w:val="24"/>
              </w:rPr>
              <w:t xml:space="preserve">, </w:t>
            </w:r>
            <w:proofErr w:type="spellStart"/>
            <w:r w:rsidRPr="00E01A5A">
              <w:rPr>
                <w:sz w:val="24"/>
                <w:szCs w:val="24"/>
              </w:rPr>
              <w:t>membrii</w:t>
            </w:r>
            <w:proofErr w:type="spellEnd"/>
            <w:r w:rsidRPr="00E01A5A">
              <w:rPr>
                <w:sz w:val="24"/>
                <w:szCs w:val="24"/>
              </w:rPr>
              <w:t xml:space="preserve"> </w:t>
            </w:r>
            <w:proofErr w:type="spellStart"/>
            <w:r w:rsidRPr="00E01A5A">
              <w:rPr>
                <w:sz w:val="24"/>
                <w:szCs w:val="24"/>
              </w:rPr>
              <w:t>personalului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persoane</w:t>
            </w:r>
            <w:proofErr w:type="spellEnd"/>
            <w:r w:rsidRPr="00E01A5A">
              <w:rPr>
                <w:sz w:val="24"/>
                <w:szCs w:val="24"/>
              </w:rPr>
              <w:t xml:space="preserve"> care </w:t>
            </w:r>
            <w:proofErr w:type="spellStart"/>
            <w:r w:rsidRPr="00E01A5A">
              <w:rPr>
                <w:sz w:val="24"/>
                <w:szCs w:val="24"/>
              </w:rPr>
              <w:t>lucrează</w:t>
            </w:r>
            <w:proofErr w:type="spellEnd"/>
            <w:r w:rsidRPr="00E01A5A">
              <w:rPr>
                <w:sz w:val="24"/>
                <w:szCs w:val="24"/>
              </w:rPr>
              <w:t xml:space="preserve"> sub </w:t>
            </w:r>
            <w:proofErr w:type="spellStart"/>
            <w:r w:rsidRPr="00E01A5A">
              <w:rPr>
                <w:sz w:val="24"/>
                <w:szCs w:val="24"/>
              </w:rPr>
              <w:t>supervizarea</w:t>
            </w:r>
            <w:proofErr w:type="spellEnd"/>
            <w:r w:rsidRPr="00E01A5A">
              <w:rPr>
                <w:sz w:val="24"/>
                <w:szCs w:val="24"/>
              </w:rPr>
              <w:t xml:space="preserve"> </w:t>
            </w:r>
            <w:proofErr w:type="spellStart"/>
            <w:r w:rsidRPr="00E01A5A">
              <w:rPr>
                <w:sz w:val="24"/>
                <w:szCs w:val="24"/>
              </w:rPr>
              <w:t>acestor</w:t>
            </w:r>
            <w:proofErr w:type="spellEnd"/>
            <w:r w:rsidRPr="00E01A5A">
              <w:rPr>
                <w:sz w:val="24"/>
                <w:szCs w:val="24"/>
              </w:rPr>
              <w:t xml:space="preserve"> </w:t>
            </w:r>
            <w:proofErr w:type="spellStart"/>
            <w:r w:rsidRPr="00E01A5A">
              <w:rPr>
                <w:sz w:val="24"/>
                <w:szCs w:val="24"/>
              </w:rPr>
              <w:t>autorități</w:t>
            </w:r>
            <w:proofErr w:type="spellEnd"/>
            <w:r w:rsidRPr="00E01A5A">
              <w:rPr>
                <w:sz w:val="24"/>
                <w:szCs w:val="24"/>
              </w:rPr>
              <w:t xml:space="preserve"> nu </w:t>
            </w:r>
            <w:proofErr w:type="spellStart"/>
            <w:r w:rsidRPr="00E01A5A">
              <w:rPr>
                <w:sz w:val="24"/>
                <w:szCs w:val="24"/>
              </w:rPr>
              <w:t>divulgă</w:t>
            </w:r>
            <w:proofErr w:type="spellEnd"/>
            <w:r w:rsidRPr="00E01A5A">
              <w:rPr>
                <w:sz w:val="24"/>
                <w:szCs w:val="24"/>
              </w:rPr>
              <w:t xml:space="preserve"> </w:t>
            </w:r>
            <w:proofErr w:type="spellStart"/>
            <w:r w:rsidRPr="00E01A5A">
              <w:rPr>
                <w:sz w:val="24"/>
                <w:szCs w:val="24"/>
              </w:rPr>
              <w:t>informațiile</w:t>
            </w:r>
            <w:proofErr w:type="spellEnd"/>
            <w:r w:rsidRPr="00E01A5A">
              <w:rPr>
                <w:sz w:val="24"/>
                <w:szCs w:val="24"/>
              </w:rPr>
              <w:t xml:space="preserve"> care au </w:t>
            </w:r>
            <w:proofErr w:type="spellStart"/>
            <w:r w:rsidRPr="00E01A5A">
              <w:rPr>
                <w:sz w:val="24"/>
                <w:szCs w:val="24"/>
              </w:rPr>
              <w:t>fost</w:t>
            </w:r>
            <w:proofErr w:type="spellEnd"/>
            <w:r w:rsidRPr="00E01A5A">
              <w:rPr>
                <w:sz w:val="24"/>
                <w:szCs w:val="24"/>
              </w:rPr>
              <w:t xml:space="preserve"> </w:t>
            </w:r>
            <w:proofErr w:type="spellStart"/>
            <w:r w:rsidRPr="00E01A5A">
              <w:rPr>
                <w:sz w:val="24"/>
                <w:szCs w:val="24"/>
              </w:rPr>
              <w:t>obținute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temeiul</w:t>
            </w:r>
            <w:proofErr w:type="spellEnd"/>
            <w:r w:rsidRPr="00E01A5A">
              <w:rPr>
                <w:sz w:val="24"/>
                <w:szCs w:val="24"/>
              </w:rPr>
              <w:t xml:space="preserve"> </w:t>
            </w:r>
            <w:proofErr w:type="spellStart"/>
            <w:r w:rsidRPr="00E01A5A">
              <w:rPr>
                <w:sz w:val="24"/>
                <w:szCs w:val="24"/>
              </w:rPr>
              <w:t>competențelor</w:t>
            </w:r>
            <w:proofErr w:type="spellEnd"/>
            <w:r w:rsidRPr="00E01A5A">
              <w:rPr>
                <w:sz w:val="24"/>
                <w:szCs w:val="24"/>
              </w:rPr>
              <w:t xml:space="preserve"> </w:t>
            </w:r>
            <w:proofErr w:type="spellStart"/>
            <w:r w:rsidRPr="00E01A5A">
              <w:rPr>
                <w:sz w:val="24"/>
                <w:szCs w:val="24"/>
              </w:rPr>
              <w:t>prevăzute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t>directivă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cele</w:t>
            </w:r>
            <w:proofErr w:type="spellEnd"/>
            <w:r w:rsidRPr="00E01A5A">
              <w:rPr>
                <w:sz w:val="24"/>
                <w:szCs w:val="24"/>
              </w:rPr>
              <w:t xml:space="preserve"> care, </w:t>
            </w:r>
            <w:proofErr w:type="spellStart"/>
            <w:r w:rsidRPr="00E01A5A">
              <w:rPr>
                <w:sz w:val="24"/>
                <w:szCs w:val="24"/>
              </w:rPr>
              <w:t>prin</w:t>
            </w:r>
            <w:proofErr w:type="spellEnd"/>
            <w:r w:rsidRPr="00E01A5A">
              <w:rPr>
                <w:sz w:val="24"/>
                <w:szCs w:val="24"/>
              </w:rPr>
              <w:t xml:space="preserve"> natura lor, fac </w:t>
            </w:r>
            <w:proofErr w:type="spellStart"/>
            <w:r w:rsidRPr="00E01A5A">
              <w:rPr>
                <w:sz w:val="24"/>
                <w:szCs w:val="24"/>
              </w:rPr>
              <w:t>obiectul</w:t>
            </w:r>
            <w:proofErr w:type="spellEnd"/>
            <w:r w:rsidRPr="00E01A5A">
              <w:rPr>
                <w:sz w:val="24"/>
                <w:szCs w:val="24"/>
              </w:rPr>
              <w:t xml:space="preserve"> </w:t>
            </w:r>
            <w:proofErr w:type="spellStart"/>
            <w:r w:rsidRPr="00E01A5A">
              <w:rPr>
                <w:sz w:val="24"/>
                <w:szCs w:val="24"/>
              </w:rPr>
              <w:t>obligației</w:t>
            </w:r>
            <w:proofErr w:type="spellEnd"/>
            <w:r w:rsidRPr="00E01A5A">
              <w:rPr>
                <w:sz w:val="24"/>
                <w:szCs w:val="24"/>
              </w:rPr>
              <w:t xml:space="preserve"> de </w:t>
            </w:r>
            <w:proofErr w:type="spellStart"/>
            <w:r w:rsidRPr="00E01A5A">
              <w:rPr>
                <w:sz w:val="24"/>
                <w:szCs w:val="24"/>
              </w:rPr>
              <w:t>păstrare</w:t>
            </w:r>
            <w:proofErr w:type="spellEnd"/>
            <w:r w:rsidRPr="00E01A5A">
              <w:rPr>
                <w:sz w:val="24"/>
                <w:szCs w:val="24"/>
              </w:rPr>
              <w:t xml:space="preserve"> a </w:t>
            </w:r>
            <w:proofErr w:type="spellStart"/>
            <w:r w:rsidRPr="00E01A5A">
              <w:rPr>
                <w:sz w:val="24"/>
                <w:szCs w:val="24"/>
              </w:rPr>
              <w:t>secretului</w:t>
            </w:r>
            <w:proofErr w:type="spellEnd"/>
            <w:r w:rsidRPr="00E01A5A">
              <w:rPr>
                <w:sz w:val="24"/>
                <w:szCs w:val="24"/>
              </w:rPr>
              <w:t xml:space="preserve"> </w:t>
            </w:r>
            <w:proofErr w:type="spellStart"/>
            <w:r w:rsidRPr="00E01A5A">
              <w:rPr>
                <w:sz w:val="24"/>
                <w:szCs w:val="24"/>
              </w:rPr>
              <w:t>profesional</w:t>
            </w:r>
            <w:proofErr w:type="spellEnd"/>
            <w:r w:rsidRPr="00E01A5A">
              <w:rPr>
                <w:sz w:val="24"/>
                <w:szCs w:val="24"/>
              </w:rPr>
              <w:t xml:space="preserve">, cu </w:t>
            </w:r>
            <w:proofErr w:type="spellStart"/>
            <w:r w:rsidRPr="00E01A5A">
              <w:rPr>
                <w:sz w:val="24"/>
                <w:szCs w:val="24"/>
              </w:rPr>
              <w:t>excepția</w:t>
            </w:r>
            <w:proofErr w:type="spellEnd"/>
            <w:r w:rsidRPr="00E01A5A">
              <w:rPr>
                <w:sz w:val="24"/>
                <w:szCs w:val="24"/>
              </w:rPr>
              <w:t xml:space="preserve"> </w:t>
            </w:r>
            <w:proofErr w:type="spellStart"/>
            <w:r w:rsidRPr="00E01A5A">
              <w:rPr>
                <w:sz w:val="24"/>
                <w:szCs w:val="24"/>
              </w:rPr>
              <w:t>cazului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divulgarea</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permisă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temeiul</w:t>
            </w:r>
            <w:proofErr w:type="spellEnd"/>
            <w:r w:rsidRPr="00E01A5A">
              <w:rPr>
                <w:sz w:val="24"/>
                <w:szCs w:val="24"/>
              </w:rPr>
              <w:t xml:space="preserve"> </w:t>
            </w:r>
            <w:proofErr w:type="spellStart"/>
            <w:r w:rsidRPr="00E01A5A">
              <w:rPr>
                <w:sz w:val="24"/>
                <w:szCs w:val="24"/>
              </w:rPr>
              <w:t>dreptului</w:t>
            </w:r>
            <w:proofErr w:type="spellEnd"/>
            <w:r w:rsidRPr="00E01A5A">
              <w:rPr>
                <w:sz w:val="24"/>
                <w:szCs w:val="24"/>
              </w:rPr>
              <w:t xml:space="preserve"> intern.</w:t>
            </w:r>
          </w:p>
          <w:p w14:paraId="1F3958BB" w14:textId="77777777" w:rsidR="006903C8" w:rsidRPr="00E01A5A" w:rsidRDefault="006903C8" w:rsidP="00484DF6">
            <w:pPr>
              <w:shd w:val="clear" w:color="auto" w:fill="FFFFFF"/>
              <w:ind w:firstLine="0"/>
              <w:rPr>
                <w:sz w:val="24"/>
                <w:szCs w:val="24"/>
              </w:rPr>
            </w:pPr>
          </w:p>
          <w:p w14:paraId="760DAF99" w14:textId="77777777" w:rsidR="006903C8" w:rsidRPr="00E01A5A" w:rsidRDefault="006903C8" w:rsidP="00484DF6">
            <w:pPr>
              <w:shd w:val="clear" w:color="auto" w:fill="FFFFFF"/>
              <w:ind w:firstLine="0"/>
              <w:rPr>
                <w:sz w:val="24"/>
                <w:szCs w:val="24"/>
              </w:rPr>
            </w:pPr>
          </w:p>
          <w:p w14:paraId="061681F3" w14:textId="77777777" w:rsidR="006903C8" w:rsidRPr="00E01A5A" w:rsidRDefault="006903C8" w:rsidP="00484DF6">
            <w:pPr>
              <w:shd w:val="clear" w:color="auto" w:fill="FFFFFF"/>
              <w:ind w:firstLine="0"/>
              <w:rPr>
                <w:sz w:val="24"/>
                <w:szCs w:val="24"/>
              </w:rPr>
            </w:pPr>
          </w:p>
          <w:p w14:paraId="2883FECD" w14:textId="77777777" w:rsidR="006903C8" w:rsidRPr="00E01A5A" w:rsidRDefault="006903C8" w:rsidP="00484DF6">
            <w:pPr>
              <w:shd w:val="clear" w:color="auto" w:fill="FFFFFF"/>
              <w:ind w:firstLine="0"/>
              <w:rPr>
                <w:sz w:val="24"/>
                <w:szCs w:val="24"/>
              </w:rPr>
            </w:pPr>
          </w:p>
          <w:p w14:paraId="6AD2C8CD" w14:textId="77777777" w:rsidR="006903C8" w:rsidRPr="00E01A5A" w:rsidRDefault="006903C8" w:rsidP="00484DF6">
            <w:pPr>
              <w:shd w:val="clear" w:color="auto" w:fill="FFFFFF"/>
              <w:ind w:firstLine="0"/>
              <w:rPr>
                <w:sz w:val="24"/>
                <w:szCs w:val="24"/>
              </w:rPr>
            </w:pPr>
          </w:p>
          <w:p w14:paraId="336E4182" w14:textId="77777777" w:rsidR="006903C8" w:rsidRPr="00E01A5A" w:rsidRDefault="006903C8" w:rsidP="00484DF6">
            <w:pPr>
              <w:shd w:val="clear" w:color="auto" w:fill="FFFFFF"/>
              <w:ind w:firstLine="0"/>
              <w:rPr>
                <w:sz w:val="24"/>
                <w:szCs w:val="24"/>
              </w:rPr>
            </w:pPr>
          </w:p>
          <w:p w14:paraId="27D3D465" w14:textId="77777777" w:rsidR="006903C8" w:rsidRPr="00E01A5A" w:rsidRDefault="006903C8" w:rsidP="00484DF6">
            <w:pPr>
              <w:shd w:val="clear" w:color="auto" w:fill="FFFFFF"/>
              <w:ind w:firstLine="0"/>
              <w:rPr>
                <w:sz w:val="24"/>
                <w:szCs w:val="24"/>
              </w:rPr>
            </w:pPr>
          </w:p>
          <w:p w14:paraId="0487FB11" w14:textId="77777777" w:rsidR="006903C8" w:rsidRPr="00E01A5A" w:rsidRDefault="006903C8" w:rsidP="00484DF6">
            <w:pPr>
              <w:shd w:val="clear" w:color="auto" w:fill="FFFFFF"/>
              <w:ind w:firstLine="0"/>
              <w:rPr>
                <w:sz w:val="24"/>
                <w:szCs w:val="24"/>
              </w:rPr>
            </w:pPr>
          </w:p>
          <w:p w14:paraId="6FB75C84" w14:textId="77777777" w:rsidR="006903C8" w:rsidRPr="00E01A5A" w:rsidRDefault="006903C8" w:rsidP="00484DF6">
            <w:pPr>
              <w:shd w:val="clear" w:color="auto" w:fill="FFFFFF"/>
              <w:ind w:firstLine="0"/>
              <w:rPr>
                <w:sz w:val="24"/>
                <w:szCs w:val="24"/>
              </w:rPr>
            </w:pPr>
          </w:p>
          <w:p w14:paraId="62AA65EC" w14:textId="77777777" w:rsidR="00AB7756" w:rsidRDefault="00AB7756" w:rsidP="00484DF6">
            <w:pPr>
              <w:shd w:val="clear" w:color="auto" w:fill="FFFFFF"/>
              <w:ind w:firstLine="0"/>
              <w:rPr>
                <w:sz w:val="24"/>
                <w:szCs w:val="24"/>
              </w:rPr>
            </w:pPr>
          </w:p>
          <w:p w14:paraId="68652DA2" w14:textId="35A702ED" w:rsidR="00686A44" w:rsidRPr="00E01A5A" w:rsidRDefault="006B12F0" w:rsidP="00484DF6">
            <w:pPr>
              <w:shd w:val="clear" w:color="auto" w:fill="FFFFFF"/>
              <w:ind w:firstLine="0"/>
              <w:rPr>
                <w:sz w:val="24"/>
                <w:szCs w:val="24"/>
              </w:rPr>
            </w:pPr>
            <w:r w:rsidRPr="00E01A5A">
              <w:rPr>
                <w:sz w:val="24"/>
                <w:szCs w:val="24"/>
              </w:rPr>
              <w:t>(3)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accesul</w:t>
            </w:r>
            <w:proofErr w:type="spellEnd"/>
            <w:r w:rsidRPr="00E01A5A">
              <w:rPr>
                <w:sz w:val="24"/>
                <w:szCs w:val="24"/>
              </w:rPr>
              <w:t xml:space="preserve"> la </w:t>
            </w:r>
            <w:proofErr w:type="spellStart"/>
            <w:r w:rsidRPr="00E01A5A">
              <w:rPr>
                <w:sz w:val="24"/>
                <w:szCs w:val="24"/>
              </w:rPr>
              <w:t>declarațiile</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la </w:t>
            </w:r>
            <w:proofErr w:type="spellStart"/>
            <w:r w:rsidRPr="00E01A5A">
              <w:rPr>
                <w:sz w:val="24"/>
                <w:szCs w:val="24"/>
              </w:rPr>
              <w:t>propunerile</w:t>
            </w:r>
            <w:proofErr w:type="spellEnd"/>
            <w:r w:rsidRPr="00E01A5A">
              <w:rPr>
                <w:sz w:val="24"/>
                <w:szCs w:val="24"/>
              </w:rPr>
              <w:t xml:space="preserve"> de </w:t>
            </w:r>
            <w:proofErr w:type="spellStart"/>
            <w:r w:rsidRPr="00E01A5A">
              <w:rPr>
                <w:sz w:val="24"/>
                <w:szCs w:val="24"/>
              </w:rPr>
              <w:t>tranzacție</w:t>
            </w:r>
            <w:proofErr w:type="spellEnd"/>
            <w:r w:rsidRPr="00E01A5A">
              <w:rPr>
                <w:sz w:val="24"/>
                <w:szCs w:val="24"/>
              </w:rPr>
              <w:t xml:space="preserve"> se </w:t>
            </w:r>
            <w:proofErr w:type="spellStart"/>
            <w:r w:rsidRPr="00E01A5A">
              <w:rPr>
                <w:sz w:val="24"/>
                <w:szCs w:val="24"/>
              </w:rPr>
              <w:t>acordă</w:t>
            </w:r>
            <w:proofErr w:type="spellEnd"/>
            <w:r w:rsidRPr="00E01A5A">
              <w:rPr>
                <w:sz w:val="24"/>
                <w:szCs w:val="24"/>
              </w:rPr>
              <w:t xml:space="preserve"> </w:t>
            </w:r>
            <w:proofErr w:type="spellStart"/>
            <w:r w:rsidRPr="00E01A5A">
              <w:rPr>
                <w:sz w:val="24"/>
                <w:szCs w:val="24"/>
              </w:rPr>
              <w:t>numai</w:t>
            </w:r>
            <w:proofErr w:type="spellEnd"/>
            <w:r w:rsidRPr="00E01A5A">
              <w:rPr>
                <w:sz w:val="24"/>
                <w:szCs w:val="24"/>
              </w:rPr>
              <w:t xml:space="preserve"> </w:t>
            </w:r>
            <w:proofErr w:type="spellStart"/>
            <w:r w:rsidRPr="00E01A5A">
              <w:rPr>
                <w:sz w:val="24"/>
                <w:szCs w:val="24"/>
              </w:rPr>
              <w:t>părților</w:t>
            </w:r>
            <w:proofErr w:type="spellEnd"/>
            <w:r w:rsidRPr="00E01A5A">
              <w:rPr>
                <w:sz w:val="24"/>
                <w:szCs w:val="24"/>
              </w:rPr>
              <w:t xml:space="preserve"> care fac </w:t>
            </w:r>
            <w:proofErr w:type="spellStart"/>
            <w:r w:rsidRPr="00E01A5A">
              <w:rPr>
                <w:sz w:val="24"/>
                <w:szCs w:val="24"/>
              </w:rPr>
              <w:t>obiectul</w:t>
            </w:r>
            <w:proofErr w:type="spellEnd"/>
            <w:r w:rsidRPr="00E01A5A">
              <w:rPr>
                <w:sz w:val="24"/>
                <w:szCs w:val="24"/>
              </w:rPr>
              <w:t xml:space="preserve"> </w:t>
            </w:r>
            <w:proofErr w:type="spellStart"/>
            <w:r w:rsidRPr="00E01A5A">
              <w:rPr>
                <w:sz w:val="24"/>
                <w:szCs w:val="24"/>
              </w:rPr>
              <w:t>procedurii</w:t>
            </w:r>
            <w:proofErr w:type="spellEnd"/>
            <w:r w:rsidRPr="00E01A5A">
              <w:rPr>
                <w:sz w:val="24"/>
                <w:szCs w:val="24"/>
              </w:rPr>
              <w:t xml:space="preserve"> </w:t>
            </w:r>
            <w:proofErr w:type="spellStart"/>
            <w:r w:rsidRPr="00E01A5A">
              <w:rPr>
                <w:sz w:val="24"/>
                <w:szCs w:val="24"/>
              </w:rPr>
              <w:t>relevante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numai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scopul</w:t>
            </w:r>
            <w:proofErr w:type="spellEnd"/>
            <w:r w:rsidRPr="00E01A5A">
              <w:rPr>
                <w:sz w:val="24"/>
                <w:szCs w:val="24"/>
              </w:rPr>
              <w:t xml:space="preserve"> </w:t>
            </w:r>
            <w:proofErr w:type="spellStart"/>
            <w:r w:rsidRPr="00E01A5A">
              <w:rPr>
                <w:sz w:val="24"/>
                <w:szCs w:val="24"/>
              </w:rPr>
              <w:t>exercitării</w:t>
            </w:r>
            <w:proofErr w:type="spellEnd"/>
            <w:r w:rsidRPr="00E01A5A">
              <w:rPr>
                <w:sz w:val="24"/>
                <w:szCs w:val="24"/>
              </w:rPr>
              <w:t xml:space="preserve"> </w:t>
            </w:r>
            <w:proofErr w:type="spellStart"/>
            <w:r w:rsidRPr="00E01A5A">
              <w:rPr>
                <w:sz w:val="24"/>
                <w:szCs w:val="24"/>
              </w:rPr>
              <w:t>dreptului</w:t>
            </w:r>
            <w:proofErr w:type="spellEnd"/>
            <w:r w:rsidRPr="00E01A5A">
              <w:rPr>
                <w:sz w:val="24"/>
                <w:szCs w:val="24"/>
              </w:rPr>
              <w:t xml:space="preserve"> </w:t>
            </w:r>
            <w:proofErr w:type="spellStart"/>
            <w:r w:rsidRPr="00E01A5A">
              <w:rPr>
                <w:sz w:val="24"/>
                <w:szCs w:val="24"/>
              </w:rPr>
              <w:t>acestora</w:t>
            </w:r>
            <w:proofErr w:type="spellEnd"/>
            <w:r w:rsidRPr="00E01A5A">
              <w:rPr>
                <w:sz w:val="24"/>
                <w:szCs w:val="24"/>
              </w:rPr>
              <w:t xml:space="preserve"> la </w:t>
            </w:r>
            <w:proofErr w:type="spellStart"/>
            <w:r w:rsidRPr="00E01A5A">
              <w:rPr>
                <w:sz w:val="24"/>
                <w:szCs w:val="24"/>
              </w:rPr>
              <w:t>apărare</w:t>
            </w:r>
            <w:proofErr w:type="spellEnd"/>
            <w:r w:rsidRPr="00E01A5A">
              <w:rPr>
                <w:sz w:val="24"/>
                <w:szCs w:val="24"/>
              </w:rPr>
              <w:t>.</w:t>
            </w:r>
          </w:p>
          <w:p w14:paraId="0C949F75" w14:textId="77777777" w:rsidR="00686A44" w:rsidRPr="00E01A5A" w:rsidRDefault="00686A44" w:rsidP="00484DF6">
            <w:pPr>
              <w:shd w:val="clear" w:color="auto" w:fill="FFFFFF"/>
              <w:ind w:firstLine="0"/>
              <w:rPr>
                <w:sz w:val="24"/>
                <w:szCs w:val="24"/>
              </w:rPr>
            </w:pPr>
          </w:p>
          <w:p w14:paraId="05A594EA" w14:textId="77777777" w:rsidR="0085176A" w:rsidRPr="00E01A5A" w:rsidRDefault="0085176A" w:rsidP="00484DF6">
            <w:pPr>
              <w:shd w:val="clear" w:color="auto" w:fill="FFFFFF"/>
              <w:ind w:firstLine="0"/>
              <w:rPr>
                <w:sz w:val="24"/>
                <w:szCs w:val="24"/>
              </w:rPr>
            </w:pPr>
          </w:p>
          <w:p w14:paraId="07A8BCBB" w14:textId="77777777" w:rsidR="00AB7756" w:rsidRDefault="00AB7756" w:rsidP="00484DF6">
            <w:pPr>
              <w:shd w:val="clear" w:color="auto" w:fill="FFFFFF"/>
              <w:ind w:firstLine="0"/>
              <w:rPr>
                <w:sz w:val="24"/>
                <w:szCs w:val="24"/>
              </w:rPr>
            </w:pPr>
          </w:p>
          <w:p w14:paraId="5CE4F2FD" w14:textId="77777777" w:rsidR="00AB7756" w:rsidRDefault="00AB7756" w:rsidP="00484DF6">
            <w:pPr>
              <w:shd w:val="clear" w:color="auto" w:fill="FFFFFF"/>
              <w:ind w:firstLine="0"/>
              <w:rPr>
                <w:sz w:val="24"/>
                <w:szCs w:val="24"/>
              </w:rPr>
            </w:pPr>
          </w:p>
          <w:p w14:paraId="0E483EC4" w14:textId="77777777" w:rsidR="00AB7756" w:rsidRDefault="00AB7756" w:rsidP="00484DF6">
            <w:pPr>
              <w:shd w:val="clear" w:color="auto" w:fill="FFFFFF"/>
              <w:ind w:firstLine="0"/>
              <w:rPr>
                <w:sz w:val="24"/>
                <w:szCs w:val="24"/>
              </w:rPr>
            </w:pPr>
          </w:p>
          <w:p w14:paraId="0518EE37" w14:textId="77777777" w:rsidR="00AB7756" w:rsidRDefault="00AB7756" w:rsidP="00484DF6">
            <w:pPr>
              <w:shd w:val="clear" w:color="auto" w:fill="FFFFFF"/>
              <w:ind w:firstLine="0"/>
              <w:rPr>
                <w:sz w:val="24"/>
                <w:szCs w:val="24"/>
              </w:rPr>
            </w:pPr>
          </w:p>
          <w:p w14:paraId="09FC2BD5" w14:textId="77777777" w:rsidR="00AB7756" w:rsidRDefault="00AB7756" w:rsidP="00484DF6">
            <w:pPr>
              <w:shd w:val="clear" w:color="auto" w:fill="FFFFFF"/>
              <w:ind w:firstLine="0"/>
              <w:rPr>
                <w:sz w:val="24"/>
                <w:szCs w:val="24"/>
              </w:rPr>
            </w:pPr>
          </w:p>
          <w:p w14:paraId="313210A1" w14:textId="77777777" w:rsidR="00AB7756" w:rsidRDefault="00AB7756" w:rsidP="00484DF6">
            <w:pPr>
              <w:shd w:val="clear" w:color="auto" w:fill="FFFFFF"/>
              <w:ind w:firstLine="0"/>
              <w:rPr>
                <w:sz w:val="24"/>
                <w:szCs w:val="24"/>
              </w:rPr>
            </w:pPr>
          </w:p>
          <w:p w14:paraId="78B1E1FB" w14:textId="77777777" w:rsidR="00AB7756" w:rsidRDefault="00AB7756" w:rsidP="00484DF6">
            <w:pPr>
              <w:shd w:val="clear" w:color="auto" w:fill="FFFFFF"/>
              <w:ind w:firstLine="0"/>
              <w:rPr>
                <w:sz w:val="24"/>
                <w:szCs w:val="24"/>
              </w:rPr>
            </w:pPr>
          </w:p>
          <w:p w14:paraId="74292A01" w14:textId="77777777" w:rsidR="00AB7756" w:rsidRDefault="00AB7756" w:rsidP="00484DF6">
            <w:pPr>
              <w:shd w:val="clear" w:color="auto" w:fill="FFFFFF"/>
              <w:ind w:firstLine="0"/>
              <w:rPr>
                <w:sz w:val="24"/>
                <w:szCs w:val="24"/>
              </w:rPr>
            </w:pPr>
          </w:p>
          <w:p w14:paraId="4F2F47E0" w14:textId="77777777" w:rsidR="00AB7756" w:rsidRDefault="00AB7756" w:rsidP="00484DF6">
            <w:pPr>
              <w:shd w:val="clear" w:color="auto" w:fill="FFFFFF"/>
              <w:ind w:firstLine="0"/>
              <w:rPr>
                <w:sz w:val="24"/>
                <w:szCs w:val="24"/>
              </w:rPr>
            </w:pPr>
          </w:p>
          <w:p w14:paraId="6C913FD0" w14:textId="77777777" w:rsidR="00AB7756" w:rsidRDefault="00AB7756" w:rsidP="00484DF6">
            <w:pPr>
              <w:shd w:val="clear" w:color="auto" w:fill="FFFFFF"/>
              <w:ind w:firstLine="0"/>
              <w:rPr>
                <w:sz w:val="24"/>
                <w:szCs w:val="24"/>
              </w:rPr>
            </w:pPr>
          </w:p>
          <w:p w14:paraId="003CC860" w14:textId="77777777" w:rsidR="00AB7756" w:rsidRDefault="00AB7756" w:rsidP="00484DF6">
            <w:pPr>
              <w:shd w:val="clear" w:color="auto" w:fill="FFFFFF"/>
              <w:ind w:firstLine="0"/>
              <w:rPr>
                <w:sz w:val="24"/>
                <w:szCs w:val="24"/>
              </w:rPr>
            </w:pPr>
          </w:p>
          <w:p w14:paraId="3FF21355" w14:textId="77777777" w:rsidR="00AB7756" w:rsidRDefault="00AB7756" w:rsidP="00484DF6">
            <w:pPr>
              <w:shd w:val="clear" w:color="auto" w:fill="FFFFFF"/>
              <w:ind w:firstLine="0"/>
              <w:rPr>
                <w:sz w:val="24"/>
                <w:szCs w:val="24"/>
              </w:rPr>
            </w:pPr>
          </w:p>
          <w:p w14:paraId="3C4E8FC1" w14:textId="44DC76E6" w:rsidR="006B12F0" w:rsidRPr="00E01A5A" w:rsidRDefault="006B12F0" w:rsidP="00484DF6">
            <w:pPr>
              <w:shd w:val="clear" w:color="auto" w:fill="FFFFFF"/>
              <w:ind w:firstLine="0"/>
              <w:rPr>
                <w:sz w:val="24"/>
                <w:szCs w:val="24"/>
              </w:rPr>
            </w:pPr>
            <w:r w:rsidRPr="00E01A5A">
              <w:rPr>
                <w:sz w:val="24"/>
                <w:szCs w:val="24"/>
              </w:rPr>
              <w:t>(4)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partea</w:t>
            </w:r>
            <w:proofErr w:type="spellEnd"/>
            <w:r w:rsidRPr="00E01A5A">
              <w:rPr>
                <w:sz w:val="24"/>
                <w:szCs w:val="24"/>
              </w:rPr>
              <w:t xml:space="preserve"> care a </w:t>
            </w:r>
            <w:proofErr w:type="spellStart"/>
            <w:r w:rsidRPr="00E01A5A">
              <w:rPr>
                <w:sz w:val="24"/>
                <w:szCs w:val="24"/>
              </w:rPr>
              <w:t>obținut</w:t>
            </w:r>
            <w:proofErr w:type="spellEnd"/>
            <w:r w:rsidRPr="00E01A5A">
              <w:rPr>
                <w:sz w:val="24"/>
                <w:szCs w:val="24"/>
              </w:rPr>
              <w:t xml:space="preserve"> </w:t>
            </w:r>
            <w:proofErr w:type="spellStart"/>
            <w:r w:rsidRPr="00E01A5A">
              <w:rPr>
                <w:sz w:val="24"/>
                <w:szCs w:val="24"/>
              </w:rPr>
              <w:t>acces</w:t>
            </w:r>
            <w:proofErr w:type="spellEnd"/>
            <w:r w:rsidRPr="00E01A5A">
              <w:rPr>
                <w:sz w:val="24"/>
                <w:szCs w:val="24"/>
              </w:rPr>
              <w:t xml:space="preserve"> la </w:t>
            </w:r>
            <w:proofErr w:type="spellStart"/>
            <w:r w:rsidRPr="00E01A5A">
              <w:rPr>
                <w:sz w:val="24"/>
                <w:szCs w:val="24"/>
              </w:rPr>
              <w:t>dosarul</w:t>
            </w:r>
            <w:proofErr w:type="spellEnd"/>
            <w:r w:rsidRPr="00E01A5A">
              <w:rPr>
                <w:sz w:val="24"/>
                <w:szCs w:val="24"/>
              </w:rPr>
              <w:t xml:space="preserve"> </w:t>
            </w:r>
            <w:proofErr w:type="spellStart"/>
            <w:r w:rsidRPr="00E01A5A">
              <w:rPr>
                <w:sz w:val="24"/>
                <w:szCs w:val="24"/>
              </w:rPr>
              <w:t>procedurilor</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w:t>
            </w:r>
            <w:proofErr w:type="spellStart"/>
            <w:r w:rsidRPr="00E01A5A">
              <w:rPr>
                <w:sz w:val="24"/>
                <w:szCs w:val="24"/>
              </w:rPr>
              <w:t>desfășurate</w:t>
            </w:r>
            <w:proofErr w:type="spellEnd"/>
            <w:r w:rsidRPr="00E01A5A">
              <w:rPr>
                <w:sz w:val="24"/>
                <w:szCs w:val="24"/>
              </w:rPr>
              <w:t xml:space="preserve"> de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poate</w:t>
            </w:r>
            <w:proofErr w:type="spellEnd"/>
            <w:r w:rsidRPr="00E01A5A">
              <w:rPr>
                <w:sz w:val="24"/>
                <w:szCs w:val="24"/>
              </w:rPr>
              <w:t xml:space="preserve"> </w:t>
            </w:r>
            <w:proofErr w:type="spellStart"/>
            <w:r w:rsidRPr="00E01A5A">
              <w:rPr>
                <w:sz w:val="24"/>
                <w:szCs w:val="24"/>
              </w:rPr>
              <w:t>folosi</w:t>
            </w:r>
            <w:proofErr w:type="spellEnd"/>
            <w:r w:rsidRPr="00E01A5A">
              <w:rPr>
                <w:sz w:val="24"/>
                <w:szCs w:val="24"/>
              </w:rPr>
              <w:t xml:space="preserve"> </w:t>
            </w:r>
            <w:proofErr w:type="spellStart"/>
            <w:r w:rsidRPr="00E01A5A">
              <w:rPr>
                <w:sz w:val="24"/>
                <w:szCs w:val="24"/>
              </w:rPr>
              <w:t>informațiile</w:t>
            </w:r>
            <w:proofErr w:type="spellEnd"/>
            <w:r w:rsidRPr="00E01A5A">
              <w:rPr>
                <w:sz w:val="24"/>
                <w:szCs w:val="24"/>
              </w:rPr>
              <w:t xml:space="preserve"> </w:t>
            </w:r>
            <w:proofErr w:type="spellStart"/>
            <w:r w:rsidRPr="00E01A5A">
              <w:rPr>
                <w:sz w:val="24"/>
                <w:szCs w:val="24"/>
              </w:rPr>
              <w:t>extrase</w:t>
            </w:r>
            <w:proofErr w:type="spellEnd"/>
            <w:r w:rsidRPr="00E01A5A">
              <w:rPr>
                <w:sz w:val="24"/>
                <w:szCs w:val="24"/>
              </w:rPr>
              <w:t xml:space="preserve"> din </w:t>
            </w:r>
            <w:proofErr w:type="spellStart"/>
            <w:r w:rsidRPr="00E01A5A">
              <w:rPr>
                <w:sz w:val="24"/>
                <w:szCs w:val="24"/>
              </w:rPr>
              <w:t>declarațiile</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din </w:t>
            </w:r>
            <w:proofErr w:type="spellStart"/>
            <w:r w:rsidRPr="00E01A5A">
              <w:rPr>
                <w:sz w:val="24"/>
                <w:szCs w:val="24"/>
              </w:rPr>
              <w:t>propunerile</w:t>
            </w:r>
            <w:proofErr w:type="spellEnd"/>
            <w:r w:rsidRPr="00E01A5A">
              <w:rPr>
                <w:sz w:val="24"/>
                <w:szCs w:val="24"/>
              </w:rPr>
              <w:t xml:space="preserve"> de </w:t>
            </w:r>
            <w:proofErr w:type="spellStart"/>
            <w:r w:rsidRPr="00E01A5A">
              <w:rPr>
                <w:sz w:val="24"/>
                <w:szCs w:val="24"/>
              </w:rPr>
              <w:t>tranzacție</w:t>
            </w:r>
            <w:proofErr w:type="spellEnd"/>
            <w:r w:rsidRPr="00E01A5A">
              <w:rPr>
                <w:sz w:val="24"/>
                <w:szCs w:val="24"/>
              </w:rPr>
              <w:t xml:space="preserve"> </w:t>
            </w:r>
            <w:proofErr w:type="spellStart"/>
            <w:r w:rsidRPr="00E01A5A">
              <w:rPr>
                <w:sz w:val="24"/>
                <w:szCs w:val="24"/>
              </w:rPr>
              <w:t>numai</w:t>
            </w:r>
            <w:proofErr w:type="spellEnd"/>
            <w:r w:rsidRPr="00E01A5A">
              <w:rPr>
                <w:sz w:val="24"/>
                <w:szCs w:val="24"/>
              </w:rPr>
              <w:t xml:space="preserve">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acest</w:t>
            </w:r>
            <w:proofErr w:type="spellEnd"/>
            <w:r w:rsidRPr="00E01A5A">
              <w:rPr>
                <w:sz w:val="24"/>
                <w:szCs w:val="24"/>
              </w:rPr>
              <w:t xml:space="preserve"> </w:t>
            </w:r>
            <w:proofErr w:type="spellStart"/>
            <w:r w:rsidRPr="00E01A5A">
              <w:rPr>
                <w:sz w:val="24"/>
                <w:szCs w:val="24"/>
              </w:rPr>
              <w:t>lucru</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necesar</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w:t>
            </w:r>
            <w:proofErr w:type="spellStart"/>
            <w:r w:rsidRPr="00E01A5A">
              <w:rPr>
                <w:sz w:val="24"/>
                <w:szCs w:val="24"/>
              </w:rPr>
              <w:t>exercitarea</w:t>
            </w:r>
            <w:proofErr w:type="spellEnd"/>
            <w:r w:rsidRPr="00E01A5A">
              <w:rPr>
                <w:sz w:val="24"/>
                <w:szCs w:val="24"/>
              </w:rPr>
              <w:t xml:space="preserve"> </w:t>
            </w:r>
            <w:proofErr w:type="spellStart"/>
            <w:r w:rsidRPr="00E01A5A">
              <w:rPr>
                <w:sz w:val="24"/>
                <w:szCs w:val="24"/>
              </w:rPr>
              <w:t>dreptului</w:t>
            </w:r>
            <w:proofErr w:type="spellEnd"/>
            <w:r w:rsidRPr="00E01A5A">
              <w:rPr>
                <w:sz w:val="24"/>
                <w:szCs w:val="24"/>
              </w:rPr>
              <w:t xml:space="preserve"> </w:t>
            </w:r>
            <w:proofErr w:type="spellStart"/>
            <w:r w:rsidRPr="00E01A5A">
              <w:rPr>
                <w:sz w:val="24"/>
                <w:szCs w:val="24"/>
              </w:rPr>
              <w:t>său</w:t>
            </w:r>
            <w:proofErr w:type="spellEnd"/>
            <w:r w:rsidRPr="00E01A5A">
              <w:rPr>
                <w:sz w:val="24"/>
                <w:szCs w:val="24"/>
              </w:rPr>
              <w:t xml:space="preserve"> la </w:t>
            </w:r>
            <w:proofErr w:type="spellStart"/>
            <w:r w:rsidRPr="00E01A5A">
              <w:rPr>
                <w:sz w:val="24"/>
                <w:szCs w:val="24"/>
              </w:rPr>
              <w:t>apărare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fața</w:t>
            </w:r>
            <w:proofErr w:type="spellEnd"/>
            <w:r w:rsidRPr="00E01A5A">
              <w:rPr>
                <w:sz w:val="24"/>
                <w:szCs w:val="24"/>
              </w:rPr>
              <w:t xml:space="preserve"> </w:t>
            </w:r>
            <w:proofErr w:type="spellStart"/>
            <w:r w:rsidRPr="00E01A5A">
              <w:rPr>
                <w:sz w:val="24"/>
                <w:szCs w:val="24"/>
              </w:rPr>
              <w:t>instanțelor</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cazuri</w:t>
            </w:r>
            <w:proofErr w:type="spellEnd"/>
            <w:r w:rsidRPr="00E01A5A">
              <w:rPr>
                <w:sz w:val="24"/>
                <w:szCs w:val="24"/>
              </w:rPr>
              <w:t xml:space="preserve"> care sunt legate </w:t>
            </w:r>
            <w:proofErr w:type="spellStart"/>
            <w:r w:rsidRPr="00E01A5A">
              <w:rPr>
                <w:sz w:val="24"/>
                <w:szCs w:val="24"/>
              </w:rPr>
              <w:t>în</w:t>
            </w:r>
            <w:proofErr w:type="spellEnd"/>
            <w:r w:rsidRPr="00E01A5A">
              <w:rPr>
                <w:sz w:val="24"/>
                <w:szCs w:val="24"/>
              </w:rPr>
              <w:t xml:space="preserve"> mod direct de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a </w:t>
            </w:r>
            <w:proofErr w:type="spellStart"/>
            <w:r w:rsidRPr="00E01A5A">
              <w:rPr>
                <w:sz w:val="24"/>
                <w:szCs w:val="24"/>
              </w:rPr>
              <w:t>fost</w:t>
            </w:r>
            <w:proofErr w:type="spellEnd"/>
            <w:r w:rsidRPr="00E01A5A">
              <w:rPr>
                <w:sz w:val="24"/>
                <w:szCs w:val="24"/>
              </w:rPr>
              <w:t xml:space="preserve"> </w:t>
            </w:r>
            <w:proofErr w:type="spellStart"/>
            <w:r w:rsidRPr="00E01A5A">
              <w:rPr>
                <w:sz w:val="24"/>
                <w:szCs w:val="24"/>
              </w:rPr>
              <w:t>acordat</w:t>
            </w:r>
            <w:proofErr w:type="spellEnd"/>
            <w:r w:rsidRPr="00E01A5A">
              <w:rPr>
                <w:sz w:val="24"/>
                <w:szCs w:val="24"/>
              </w:rPr>
              <w:t xml:space="preserve"> </w:t>
            </w:r>
            <w:proofErr w:type="spellStart"/>
            <w:r w:rsidRPr="00E01A5A">
              <w:rPr>
                <w:sz w:val="24"/>
                <w:szCs w:val="24"/>
              </w:rPr>
              <w:t>accesul</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numai</w:t>
            </w:r>
            <w:proofErr w:type="spellEnd"/>
            <w:r w:rsidRPr="00E01A5A">
              <w:rPr>
                <w:sz w:val="24"/>
                <w:szCs w:val="24"/>
              </w:rPr>
              <w:t xml:space="preserve">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astfel</w:t>
            </w:r>
            <w:proofErr w:type="spellEnd"/>
            <w:r w:rsidRPr="00E01A5A">
              <w:rPr>
                <w:sz w:val="24"/>
                <w:szCs w:val="24"/>
              </w:rPr>
              <w:t xml:space="preserve"> de </w:t>
            </w:r>
            <w:proofErr w:type="spellStart"/>
            <w:r w:rsidRPr="00E01A5A">
              <w:rPr>
                <w:sz w:val="24"/>
                <w:szCs w:val="24"/>
              </w:rPr>
              <w:t>proceduri</w:t>
            </w:r>
            <w:proofErr w:type="spellEnd"/>
            <w:r w:rsidRPr="00E01A5A">
              <w:rPr>
                <w:sz w:val="24"/>
                <w:szCs w:val="24"/>
              </w:rPr>
              <w:t xml:space="preserve"> se </w:t>
            </w:r>
            <w:proofErr w:type="spellStart"/>
            <w:r w:rsidRPr="00E01A5A">
              <w:rPr>
                <w:sz w:val="24"/>
                <w:szCs w:val="24"/>
              </w:rPr>
              <w:t>referă</w:t>
            </w:r>
            <w:proofErr w:type="spellEnd"/>
            <w:r w:rsidRPr="00E01A5A">
              <w:rPr>
                <w:sz w:val="24"/>
                <w:szCs w:val="24"/>
              </w:rPr>
              <w:t xml:space="preserve"> la:</w:t>
            </w:r>
          </w:p>
          <w:p w14:paraId="2CEDA22D" w14:textId="77777777" w:rsidR="006B12F0" w:rsidRPr="00E01A5A" w:rsidRDefault="006B12F0" w:rsidP="00484DF6">
            <w:pPr>
              <w:shd w:val="clear" w:color="auto" w:fill="FFFFFF"/>
              <w:ind w:firstLine="0"/>
              <w:rPr>
                <w:sz w:val="24"/>
                <w:szCs w:val="24"/>
              </w:rPr>
            </w:pPr>
            <w:r w:rsidRPr="00E01A5A">
              <w:rPr>
                <w:sz w:val="24"/>
                <w:szCs w:val="24"/>
              </w:rPr>
              <w:t>(a)</w:t>
            </w:r>
            <w:proofErr w:type="spellStart"/>
            <w:r w:rsidRPr="00E01A5A">
              <w:rPr>
                <w:sz w:val="24"/>
                <w:szCs w:val="24"/>
              </w:rPr>
              <w:t>repartizarea</w:t>
            </w:r>
            <w:proofErr w:type="spellEnd"/>
            <w:r w:rsidRPr="00E01A5A">
              <w:rPr>
                <w:sz w:val="24"/>
                <w:szCs w:val="24"/>
              </w:rPr>
              <w:t xml:space="preserve"> </w:t>
            </w:r>
            <w:proofErr w:type="spellStart"/>
            <w:r w:rsidRPr="00E01A5A">
              <w:rPr>
                <w:sz w:val="24"/>
                <w:szCs w:val="24"/>
              </w:rPr>
              <w:t>între</w:t>
            </w:r>
            <w:proofErr w:type="spellEnd"/>
            <w:r w:rsidRPr="00E01A5A">
              <w:rPr>
                <w:sz w:val="24"/>
                <w:szCs w:val="24"/>
              </w:rPr>
              <w:t xml:space="preserve"> </w:t>
            </w:r>
            <w:proofErr w:type="spellStart"/>
            <w:r w:rsidRPr="00E01A5A">
              <w:rPr>
                <w:sz w:val="24"/>
                <w:szCs w:val="24"/>
              </w:rPr>
              <w:t>participanții</w:t>
            </w:r>
            <w:proofErr w:type="spellEnd"/>
            <w:r w:rsidRPr="00E01A5A">
              <w:rPr>
                <w:sz w:val="24"/>
                <w:szCs w:val="24"/>
              </w:rPr>
              <w:t xml:space="preserve"> la cartel a </w:t>
            </w:r>
            <w:proofErr w:type="spellStart"/>
            <w:r w:rsidRPr="00E01A5A">
              <w:rPr>
                <w:sz w:val="24"/>
                <w:szCs w:val="24"/>
              </w:rPr>
              <w:t>cuantumului</w:t>
            </w:r>
            <w:proofErr w:type="spellEnd"/>
            <w:r w:rsidRPr="00E01A5A">
              <w:rPr>
                <w:sz w:val="24"/>
                <w:szCs w:val="24"/>
              </w:rPr>
              <w:t xml:space="preserve"> </w:t>
            </w:r>
            <w:proofErr w:type="spellStart"/>
            <w:r w:rsidRPr="00E01A5A">
              <w:rPr>
                <w:sz w:val="24"/>
                <w:szCs w:val="24"/>
              </w:rPr>
              <w:t>amenzii</w:t>
            </w:r>
            <w:proofErr w:type="spellEnd"/>
            <w:r w:rsidRPr="00E01A5A">
              <w:rPr>
                <w:sz w:val="24"/>
                <w:szCs w:val="24"/>
              </w:rPr>
              <w:t xml:space="preserve"> </w:t>
            </w:r>
            <w:proofErr w:type="spellStart"/>
            <w:r w:rsidRPr="00E01A5A">
              <w:rPr>
                <w:sz w:val="24"/>
                <w:szCs w:val="24"/>
              </w:rPr>
              <w:t>impuse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solidar</w:t>
            </w:r>
            <w:proofErr w:type="spellEnd"/>
            <w:r w:rsidRPr="00E01A5A">
              <w:rPr>
                <w:sz w:val="24"/>
                <w:szCs w:val="24"/>
              </w:rPr>
              <w:t xml:space="preserve"> </w:t>
            </w:r>
            <w:proofErr w:type="spellStart"/>
            <w:r w:rsidRPr="00E01A5A">
              <w:rPr>
                <w:sz w:val="24"/>
                <w:szCs w:val="24"/>
              </w:rPr>
              <w:t>acestora</w:t>
            </w:r>
            <w:proofErr w:type="spellEnd"/>
            <w:r w:rsidRPr="00E01A5A">
              <w:rPr>
                <w:sz w:val="24"/>
                <w:szCs w:val="24"/>
              </w:rPr>
              <w:t xml:space="preserve"> </w:t>
            </w:r>
            <w:r w:rsidRPr="00E01A5A">
              <w:rPr>
                <w:sz w:val="24"/>
                <w:szCs w:val="24"/>
              </w:rPr>
              <w:lastRenderedPageBreak/>
              <w:t xml:space="preserve">de </w:t>
            </w:r>
            <w:proofErr w:type="spellStart"/>
            <w:r w:rsidRPr="00E01A5A">
              <w:rPr>
                <w:sz w:val="24"/>
                <w:szCs w:val="24"/>
              </w:rPr>
              <w:t>către</w:t>
            </w:r>
            <w:proofErr w:type="spellEnd"/>
            <w:r w:rsidRPr="00E01A5A">
              <w:rPr>
                <w:sz w:val="24"/>
                <w:szCs w:val="24"/>
              </w:rPr>
              <w:t xml:space="preserve"> o </w:t>
            </w:r>
            <w:proofErr w:type="spellStart"/>
            <w:r w:rsidRPr="00E01A5A">
              <w:rPr>
                <w:sz w:val="24"/>
                <w:szCs w:val="24"/>
              </w:rPr>
              <w:t>autoritate</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w:t>
            </w:r>
            <w:proofErr w:type="spellStart"/>
            <w:r w:rsidRPr="00E01A5A">
              <w:rPr>
                <w:sz w:val="24"/>
                <w:szCs w:val="24"/>
              </w:rPr>
              <w:t>sau</w:t>
            </w:r>
            <w:proofErr w:type="spellEnd"/>
          </w:p>
          <w:p w14:paraId="337361A1" w14:textId="77777777" w:rsidR="006B12F0" w:rsidRPr="00E01A5A" w:rsidRDefault="006B12F0" w:rsidP="00484DF6">
            <w:pPr>
              <w:shd w:val="clear" w:color="auto" w:fill="FFFFFF"/>
              <w:ind w:firstLine="0"/>
              <w:rPr>
                <w:sz w:val="24"/>
                <w:szCs w:val="24"/>
              </w:rPr>
            </w:pPr>
            <w:r w:rsidRPr="00E01A5A">
              <w:rPr>
                <w:sz w:val="24"/>
                <w:szCs w:val="24"/>
              </w:rPr>
              <w:t>(b)</w:t>
            </w:r>
            <w:proofErr w:type="spellStart"/>
            <w:r w:rsidRPr="00E01A5A">
              <w:rPr>
                <w:sz w:val="24"/>
                <w:szCs w:val="24"/>
              </w:rPr>
              <w:t>controlul</w:t>
            </w:r>
            <w:proofErr w:type="spellEnd"/>
            <w:r w:rsidRPr="00E01A5A">
              <w:rPr>
                <w:sz w:val="24"/>
                <w:szCs w:val="24"/>
              </w:rPr>
              <w:t xml:space="preserve"> </w:t>
            </w:r>
            <w:proofErr w:type="spellStart"/>
            <w:r w:rsidRPr="00E01A5A">
              <w:rPr>
                <w:sz w:val="24"/>
                <w:szCs w:val="24"/>
              </w:rPr>
              <w:t>judiciar</w:t>
            </w:r>
            <w:proofErr w:type="spellEnd"/>
            <w:r w:rsidRPr="00E01A5A">
              <w:rPr>
                <w:sz w:val="24"/>
                <w:szCs w:val="24"/>
              </w:rPr>
              <w:t xml:space="preserve"> al </w:t>
            </w:r>
            <w:proofErr w:type="spellStart"/>
            <w:r w:rsidRPr="00E01A5A">
              <w:rPr>
                <w:sz w:val="24"/>
                <w:szCs w:val="24"/>
              </w:rPr>
              <w:t>deciziei</w:t>
            </w:r>
            <w:proofErr w:type="spellEnd"/>
            <w:r w:rsidRPr="00E01A5A">
              <w:rPr>
                <w:sz w:val="24"/>
                <w:szCs w:val="24"/>
              </w:rPr>
              <w:t xml:space="preserve"> </w:t>
            </w:r>
            <w:proofErr w:type="spellStart"/>
            <w:r w:rsidRPr="00E01A5A">
              <w:rPr>
                <w:sz w:val="24"/>
                <w:szCs w:val="24"/>
              </w:rPr>
              <w:t>prin</w:t>
            </w:r>
            <w:proofErr w:type="spellEnd"/>
            <w:r w:rsidRPr="00E01A5A">
              <w:rPr>
                <w:sz w:val="24"/>
                <w:szCs w:val="24"/>
              </w:rPr>
              <w:t xml:space="preserve"> care o </w:t>
            </w:r>
            <w:proofErr w:type="spellStart"/>
            <w:r w:rsidRPr="00E01A5A">
              <w:rPr>
                <w:sz w:val="24"/>
                <w:szCs w:val="24"/>
              </w:rPr>
              <w:t>autoritate</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a </w:t>
            </w:r>
            <w:proofErr w:type="spellStart"/>
            <w:r w:rsidRPr="00E01A5A">
              <w:rPr>
                <w:sz w:val="24"/>
                <w:szCs w:val="24"/>
              </w:rPr>
              <w:t>constatat</w:t>
            </w:r>
            <w:proofErr w:type="spellEnd"/>
            <w:r w:rsidRPr="00E01A5A">
              <w:rPr>
                <w:sz w:val="24"/>
                <w:szCs w:val="24"/>
              </w:rPr>
              <w:t xml:space="preserve"> o </w:t>
            </w:r>
            <w:proofErr w:type="spellStart"/>
            <w:r w:rsidRPr="00E01A5A">
              <w:rPr>
                <w:sz w:val="24"/>
                <w:szCs w:val="24"/>
              </w:rPr>
              <w:t>încălcare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articolului</w:t>
            </w:r>
            <w:proofErr w:type="spellEnd"/>
            <w:r w:rsidRPr="00E01A5A">
              <w:rPr>
                <w:sz w:val="24"/>
                <w:szCs w:val="24"/>
              </w:rPr>
              <w:t xml:space="preserve"> 101 </w:t>
            </w:r>
            <w:proofErr w:type="spellStart"/>
            <w:r w:rsidRPr="00E01A5A">
              <w:rPr>
                <w:sz w:val="24"/>
                <w:szCs w:val="24"/>
              </w:rPr>
              <w:t>sau</w:t>
            </w:r>
            <w:proofErr w:type="spellEnd"/>
            <w:r w:rsidRPr="00E01A5A">
              <w:rPr>
                <w:sz w:val="24"/>
                <w:szCs w:val="24"/>
              </w:rPr>
              <w:t xml:space="preserve"> 102 din TFUE </w:t>
            </w:r>
            <w:proofErr w:type="spellStart"/>
            <w:r w:rsidRPr="00E01A5A">
              <w:rPr>
                <w:sz w:val="24"/>
                <w:szCs w:val="24"/>
              </w:rPr>
              <w:t>sau</w:t>
            </w:r>
            <w:proofErr w:type="spellEnd"/>
            <w:r w:rsidRPr="00E01A5A">
              <w:rPr>
                <w:sz w:val="24"/>
                <w:szCs w:val="24"/>
              </w:rPr>
              <w:t xml:space="preserve"> a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dispoziții</w:t>
            </w:r>
            <w:proofErr w:type="spellEnd"/>
            <w:r w:rsidRPr="00E01A5A">
              <w:rPr>
                <w:sz w:val="24"/>
                <w:szCs w:val="24"/>
              </w:rPr>
              <w:t xml:space="preserve"> din </w:t>
            </w:r>
            <w:proofErr w:type="spellStart"/>
            <w:r w:rsidRPr="00E01A5A">
              <w:rPr>
                <w:sz w:val="24"/>
                <w:szCs w:val="24"/>
              </w:rPr>
              <w:t>dreptul</w:t>
            </w:r>
            <w:proofErr w:type="spellEnd"/>
            <w:r w:rsidRPr="00E01A5A">
              <w:rPr>
                <w:sz w:val="24"/>
                <w:szCs w:val="24"/>
              </w:rPr>
              <w:t xml:space="preserve"> intern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materie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w:t>
            </w:r>
          </w:p>
          <w:p w14:paraId="6C7529B0" w14:textId="77777777" w:rsidR="00A503C3" w:rsidRPr="00E01A5A" w:rsidRDefault="00A503C3" w:rsidP="00484DF6">
            <w:pPr>
              <w:shd w:val="clear" w:color="auto" w:fill="FFFFFF"/>
              <w:ind w:firstLine="0"/>
              <w:rPr>
                <w:sz w:val="24"/>
                <w:szCs w:val="24"/>
              </w:rPr>
            </w:pPr>
          </w:p>
          <w:p w14:paraId="65CD3AB9" w14:textId="77777777" w:rsidR="00A503C3" w:rsidRPr="00E01A5A" w:rsidRDefault="00A503C3" w:rsidP="00484DF6">
            <w:pPr>
              <w:shd w:val="clear" w:color="auto" w:fill="FFFFFF"/>
              <w:ind w:firstLine="0"/>
              <w:rPr>
                <w:sz w:val="24"/>
                <w:szCs w:val="24"/>
              </w:rPr>
            </w:pPr>
          </w:p>
          <w:p w14:paraId="0D52B9BB" w14:textId="77777777" w:rsidR="00A503C3" w:rsidRPr="00E01A5A" w:rsidRDefault="00A503C3" w:rsidP="00484DF6">
            <w:pPr>
              <w:shd w:val="clear" w:color="auto" w:fill="FFFFFF"/>
              <w:ind w:firstLine="0"/>
              <w:rPr>
                <w:sz w:val="24"/>
                <w:szCs w:val="24"/>
              </w:rPr>
            </w:pPr>
          </w:p>
          <w:p w14:paraId="39ABEB57" w14:textId="6104764A" w:rsidR="00A503C3" w:rsidRDefault="00A503C3" w:rsidP="00484DF6">
            <w:pPr>
              <w:shd w:val="clear" w:color="auto" w:fill="FFFFFF"/>
              <w:ind w:firstLine="0"/>
              <w:rPr>
                <w:sz w:val="24"/>
                <w:szCs w:val="24"/>
              </w:rPr>
            </w:pPr>
          </w:p>
          <w:p w14:paraId="033AEDBF" w14:textId="06BF6B57" w:rsidR="00AB7756" w:rsidRDefault="00AB7756" w:rsidP="00484DF6">
            <w:pPr>
              <w:shd w:val="clear" w:color="auto" w:fill="FFFFFF"/>
              <w:ind w:firstLine="0"/>
              <w:rPr>
                <w:sz w:val="24"/>
                <w:szCs w:val="24"/>
              </w:rPr>
            </w:pPr>
          </w:p>
          <w:p w14:paraId="7885AFDD" w14:textId="3BB89827" w:rsidR="00AB7756" w:rsidRDefault="00AB7756" w:rsidP="00484DF6">
            <w:pPr>
              <w:shd w:val="clear" w:color="auto" w:fill="FFFFFF"/>
              <w:ind w:firstLine="0"/>
              <w:rPr>
                <w:sz w:val="24"/>
                <w:szCs w:val="24"/>
              </w:rPr>
            </w:pPr>
          </w:p>
          <w:p w14:paraId="33B1E9DC" w14:textId="4B6560A8" w:rsidR="00AB7756" w:rsidRDefault="00AB7756" w:rsidP="00484DF6">
            <w:pPr>
              <w:shd w:val="clear" w:color="auto" w:fill="FFFFFF"/>
              <w:ind w:firstLine="0"/>
              <w:rPr>
                <w:sz w:val="24"/>
                <w:szCs w:val="24"/>
              </w:rPr>
            </w:pPr>
          </w:p>
          <w:p w14:paraId="1370291F" w14:textId="77777777" w:rsidR="00A503C3" w:rsidRPr="00E01A5A" w:rsidRDefault="00A503C3" w:rsidP="00484DF6">
            <w:pPr>
              <w:shd w:val="clear" w:color="auto" w:fill="FFFFFF"/>
              <w:ind w:firstLine="0"/>
              <w:rPr>
                <w:sz w:val="24"/>
                <w:szCs w:val="24"/>
              </w:rPr>
            </w:pPr>
          </w:p>
          <w:p w14:paraId="50E64CCC" w14:textId="77777777" w:rsidR="006B12F0" w:rsidRPr="00E01A5A" w:rsidRDefault="006B12F0" w:rsidP="00484DF6">
            <w:pPr>
              <w:shd w:val="clear" w:color="auto" w:fill="FFFFFF"/>
              <w:ind w:firstLine="0"/>
              <w:rPr>
                <w:sz w:val="24"/>
                <w:szCs w:val="24"/>
              </w:rPr>
            </w:pPr>
            <w:r w:rsidRPr="00E01A5A">
              <w:rPr>
                <w:sz w:val="24"/>
                <w:szCs w:val="24"/>
              </w:rPr>
              <w:t xml:space="preserve"> (5)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următoarele</w:t>
            </w:r>
            <w:proofErr w:type="spellEnd"/>
            <w:r w:rsidRPr="00E01A5A">
              <w:rPr>
                <w:sz w:val="24"/>
                <w:szCs w:val="24"/>
              </w:rPr>
              <w:t xml:space="preserve"> </w:t>
            </w:r>
            <w:proofErr w:type="spellStart"/>
            <w:r w:rsidRPr="00E01A5A">
              <w:rPr>
                <w:sz w:val="24"/>
                <w:szCs w:val="24"/>
              </w:rPr>
              <w:t>categorii</w:t>
            </w:r>
            <w:proofErr w:type="spellEnd"/>
            <w:r w:rsidRPr="00E01A5A">
              <w:rPr>
                <w:sz w:val="24"/>
                <w:szCs w:val="24"/>
              </w:rPr>
              <w:t xml:space="preserve"> de </w:t>
            </w:r>
            <w:proofErr w:type="spellStart"/>
            <w:r w:rsidRPr="00E01A5A">
              <w:rPr>
                <w:sz w:val="24"/>
                <w:szCs w:val="24"/>
              </w:rPr>
              <w:t>informații</w:t>
            </w:r>
            <w:proofErr w:type="spellEnd"/>
            <w:r w:rsidRPr="00E01A5A">
              <w:rPr>
                <w:sz w:val="24"/>
                <w:szCs w:val="24"/>
              </w:rPr>
              <w:t xml:space="preserve"> </w:t>
            </w:r>
            <w:proofErr w:type="spellStart"/>
            <w:r w:rsidRPr="00E01A5A">
              <w:rPr>
                <w:sz w:val="24"/>
                <w:szCs w:val="24"/>
              </w:rPr>
              <w:t>obținute</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o </w:t>
            </w:r>
            <w:proofErr w:type="spellStart"/>
            <w:r w:rsidRPr="00E01A5A">
              <w:rPr>
                <w:sz w:val="24"/>
                <w:szCs w:val="24"/>
              </w:rPr>
              <w:t>parte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procedurii</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w:t>
            </w:r>
            <w:proofErr w:type="spellStart"/>
            <w:r w:rsidRPr="00E01A5A">
              <w:rPr>
                <w:sz w:val="24"/>
                <w:szCs w:val="24"/>
              </w:rPr>
              <w:t>derulate</w:t>
            </w:r>
            <w:proofErr w:type="spellEnd"/>
            <w:r w:rsidRPr="00E01A5A">
              <w:rPr>
                <w:sz w:val="24"/>
                <w:szCs w:val="24"/>
              </w:rPr>
              <w:t xml:space="preserve"> de o </w:t>
            </w:r>
            <w:proofErr w:type="spellStart"/>
            <w:r w:rsidRPr="00E01A5A">
              <w:rPr>
                <w:sz w:val="24"/>
                <w:szCs w:val="24"/>
              </w:rPr>
              <w:t>autoritate</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nu pot fi </w:t>
            </w:r>
            <w:proofErr w:type="spellStart"/>
            <w:r w:rsidRPr="00E01A5A">
              <w:rPr>
                <w:sz w:val="24"/>
                <w:szCs w:val="24"/>
              </w:rPr>
              <w:t>utilizate</w:t>
            </w:r>
            <w:proofErr w:type="spellEnd"/>
            <w:r w:rsidRPr="00E01A5A">
              <w:rPr>
                <w:sz w:val="24"/>
                <w:szCs w:val="24"/>
              </w:rPr>
              <w:t xml:space="preserve"> de </w:t>
            </w:r>
            <w:proofErr w:type="spellStart"/>
            <w:r w:rsidRPr="00E01A5A">
              <w:rPr>
                <w:sz w:val="24"/>
                <w:szCs w:val="24"/>
              </w:rPr>
              <w:t>partea</w:t>
            </w:r>
            <w:proofErr w:type="spellEnd"/>
            <w:r w:rsidRPr="00E01A5A">
              <w:rPr>
                <w:sz w:val="24"/>
                <w:szCs w:val="24"/>
              </w:rPr>
              <w:t xml:space="preserve"> </w:t>
            </w:r>
            <w:proofErr w:type="spellStart"/>
            <w:r w:rsidRPr="00E01A5A">
              <w:rPr>
                <w:sz w:val="24"/>
                <w:szCs w:val="24"/>
              </w:rPr>
              <w:t>respectivă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unor</w:t>
            </w:r>
            <w:proofErr w:type="spellEnd"/>
            <w:r w:rsidRPr="00E01A5A">
              <w:rPr>
                <w:sz w:val="24"/>
                <w:szCs w:val="24"/>
              </w:rPr>
              <w:t xml:space="preserve"> </w:t>
            </w:r>
            <w:proofErr w:type="spellStart"/>
            <w:r w:rsidRPr="00E01A5A">
              <w:rPr>
                <w:sz w:val="24"/>
                <w:szCs w:val="24"/>
              </w:rPr>
              <w:t>proceduri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fața</w:t>
            </w:r>
            <w:proofErr w:type="spellEnd"/>
            <w:r w:rsidRPr="00E01A5A">
              <w:rPr>
                <w:sz w:val="24"/>
                <w:szCs w:val="24"/>
              </w:rPr>
              <w:t xml:space="preserve"> </w:t>
            </w:r>
            <w:proofErr w:type="spellStart"/>
            <w:r w:rsidRPr="00E01A5A">
              <w:rPr>
                <w:sz w:val="24"/>
                <w:szCs w:val="24"/>
              </w:rPr>
              <w:t>instanțelor</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w:t>
            </w:r>
            <w:proofErr w:type="spellStart"/>
            <w:r w:rsidRPr="00E01A5A">
              <w:rPr>
                <w:sz w:val="24"/>
                <w:szCs w:val="24"/>
              </w:rPr>
              <w:t>până</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nu </w:t>
            </w:r>
            <w:proofErr w:type="spellStart"/>
            <w:r w:rsidRPr="00E01A5A">
              <w:rPr>
                <w:sz w:val="24"/>
                <w:szCs w:val="24"/>
              </w:rPr>
              <w:t>și</w:t>
            </w:r>
            <w:proofErr w:type="spellEnd"/>
            <w:r w:rsidRPr="00E01A5A">
              <w:rPr>
                <w:sz w:val="24"/>
                <w:szCs w:val="24"/>
              </w:rPr>
              <w:t xml:space="preserve">-a </w:t>
            </w:r>
            <w:proofErr w:type="spellStart"/>
            <w:r w:rsidRPr="00E01A5A">
              <w:rPr>
                <w:sz w:val="24"/>
                <w:szCs w:val="24"/>
              </w:rPr>
              <w:t>finalizat</w:t>
            </w:r>
            <w:proofErr w:type="spellEnd"/>
            <w:r w:rsidRPr="00E01A5A">
              <w:rPr>
                <w:sz w:val="24"/>
                <w:szCs w:val="24"/>
              </w:rPr>
              <w:t xml:space="preserve"> </w:t>
            </w:r>
            <w:proofErr w:type="spellStart"/>
            <w:r w:rsidRPr="00E01A5A">
              <w:rPr>
                <w:sz w:val="24"/>
                <w:szCs w:val="24"/>
              </w:rPr>
              <w:t>procedura</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toate</w:t>
            </w:r>
            <w:proofErr w:type="spellEnd"/>
            <w:r w:rsidRPr="00E01A5A">
              <w:rPr>
                <w:sz w:val="24"/>
                <w:szCs w:val="24"/>
              </w:rPr>
              <w:t xml:space="preserve"> </w:t>
            </w:r>
            <w:proofErr w:type="spellStart"/>
            <w:r w:rsidRPr="00E01A5A">
              <w:rPr>
                <w:sz w:val="24"/>
                <w:szCs w:val="24"/>
              </w:rPr>
              <w:t>părțile</w:t>
            </w:r>
            <w:proofErr w:type="spellEnd"/>
            <w:r w:rsidRPr="00E01A5A">
              <w:rPr>
                <w:sz w:val="24"/>
                <w:szCs w:val="24"/>
              </w:rPr>
              <w:t xml:space="preserve"> investigate </w:t>
            </w:r>
            <w:proofErr w:type="spellStart"/>
            <w:r w:rsidRPr="00E01A5A">
              <w:rPr>
                <w:sz w:val="24"/>
                <w:szCs w:val="24"/>
              </w:rPr>
              <w:t>prin</w:t>
            </w:r>
            <w:proofErr w:type="spellEnd"/>
            <w:r w:rsidRPr="00E01A5A">
              <w:rPr>
                <w:sz w:val="24"/>
                <w:szCs w:val="24"/>
              </w:rPr>
              <w:t xml:space="preserve"> </w:t>
            </w:r>
            <w:proofErr w:type="spellStart"/>
            <w:r w:rsidRPr="00E01A5A">
              <w:rPr>
                <w:sz w:val="24"/>
                <w:szCs w:val="24"/>
              </w:rPr>
              <w:t>adoptarea</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decizii</w:t>
            </w:r>
            <w:proofErr w:type="spellEnd"/>
            <w:r w:rsidRPr="00E01A5A">
              <w:rPr>
                <w:sz w:val="24"/>
                <w:szCs w:val="24"/>
              </w:rPr>
              <w:t xml:space="preserve"> </w:t>
            </w:r>
            <w:proofErr w:type="spellStart"/>
            <w:r w:rsidRPr="00E01A5A">
              <w:rPr>
                <w:sz w:val="24"/>
                <w:szCs w:val="24"/>
              </w:rPr>
              <w:t>menționate</w:t>
            </w:r>
            <w:proofErr w:type="spellEnd"/>
            <w:r w:rsidRPr="00E01A5A">
              <w:rPr>
                <w:sz w:val="24"/>
                <w:szCs w:val="24"/>
              </w:rPr>
              <w:t xml:space="preserve"> la </w:t>
            </w:r>
            <w:proofErr w:type="spellStart"/>
            <w:r w:rsidRPr="00E01A5A">
              <w:rPr>
                <w:sz w:val="24"/>
                <w:szCs w:val="24"/>
              </w:rPr>
              <w:t>articolul</w:t>
            </w:r>
            <w:proofErr w:type="spellEnd"/>
            <w:r w:rsidRPr="00E01A5A">
              <w:rPr>
                <w:sz w:val="24"/>
                <w:szCs w:val="24"/>
              </w:rPr>
              <w:t xml:space="preserve"> 10 </w:t>
            </w:r>
            <w:proofErr w:type="spellStart"/>
            <w:r w:rsidRPr="00E01A5A">
              <w:rPr>
                <w:sz w:val="24"/>
                <w:szCs w:val="24"/>
              </w:rPr>
              <w:t>sau</w:t>
            </w:r>
            <w:proofErr w:type="spellEnd"/>
            <w:r w:rsidRPr="00E01A5A">
              <w:rPr>
                <w:sz w:val="24"/>
                <w:szCs w:val="24"/>
              </w:rPr>
              <w:t xml:space="preserve"> 12 </w:t>
            </w:r>
            <w:proofErr w:type="spellStart"/>
            <w:r w:rsidRPr="00E01A5A">
              <w:rPr>
                <w:sz w:val="24"/>
                <w:szCs w:val="24"/>
              </w:rPr>
              <w:t>sau</w:t>
            </w:r>
            <w:proofErr w:type="spellEnd"/>
            <w:r w:rsidRPr="00E01A5A">
              <w:rPr>
                <w:sz w:val="24"/>
                <w:szCs w:val="24"/>
              </w:rPr>
              <w:t xml:space="preserve"> a pus </w:t>
            </w:r>
            <w:proofErr w:type="spellStart"/>
            <w:r w:rsidRPr="00E01A5A">
              <w:rPr>
                <w:sz w:val="24"/>
                <w:szCs w:val="24"/>
              </w:rPr>
              <w:t>capăt</w:t>
            </w:r>
            <w:proofErr w:type="spellEnd"/>
            <w:r w:rsidRPr="00E01A5A">
              <w:rPr>
                <w:sz w:val="24"/>
                <w:szCs w:val="24"/>
              </w:rPr>
              <w:t xml:space="preserve"> </w:t>
            </w:r>
            <w:proofErr w:type="spellStart"/>
            <w:r w:rsidRPr="00E01A5A">
              <w:rPr>
                <w:sz w:val="24"/>
                <w:szCs w:val="24"/>
              </w:rPr>
              <w:t>procedurii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alt mod:</w:t>
            </w:r>
          </w:p>
          <w:p w14:paraId="2E1D1357" w14:textId="77777777" w:rsidR="006B12F0" w:rsidRPr="00E01A5A" w:rsidRDefault="006B12F0" w:rsidP="00484DF6">
            <w:pPr>
              <w:shd w:val="clear" w:color="auto" w:fill="FFFFFF"/>
              <w:ind w:firstLine="0"/>
              <w:rPr>
                <w:sz w:val="24"/>
                <w:szCs w:val="24"/>
              </w:rPr>
            </w:pPr>
            <w:r w:rsidRPr="00E01A5A">
              <w:rPr>
                <w:sz w:val="24"/>
                <w:szCs w:val="24"/>
              </w:rPr>
              <w:t>(a)</w:t>
            </w:r>
            <w:proofErr w:type="spellStart"/>
            <w:r w:rsidRPr="00E01A5A">
              <w:rPr>
                <w:sz w:val="24"/>
                <w:szCs w:val="24"/>
              </w:rPr>
              <w:t>informații</w:t>
            </w:r>
            <w:proofErr w:type="spellEnd"/>
            <w:r w:rsidRPr="00E01A5A">
              <w:rPr>
                <w:sz w:val="24"/>
                <w:szCs w:val="24"/>
              </w:rPr>
              <w:t xml:space="preserve"> care au </w:t>
            </w:r>
            <w:proofErr w:type="spellStart"/>
            <w:r w:rsidRPr="00E01A5A">
              <w:rPr>
                <w:sz w:val="24"/>
                <w:szCs w:val="24"/>
              </w:rPr>
              <w:t>fost</w:t>
            </w:r>
            <w:proofErr w:type="spellEnd"/>
            <w:r w:rsidRPr="00E01A5A">
              <w:rPr>
                <w:sz w:val="24"/>
                <w:szCs w:val="24"/>
              </w:rPr>
              <w:t xml:space="preserve"> </w:t>
            </w:r>
            <w:proofErr w:type="spellStart"/>
            <w:r w:rsidRPr="00E01A5A">
              <w:rPr>
                <w:sz w:val="24"/>
                <w:szCs w:val="24"/>
              </w:rPr>
              <w:t>pregătite</w:t>
            </w:r>
            <w:proofErr w:type="spellEnd"/>
            <w:r w:rsidRPr="00E01A5A">
              <w:rPr>
                <w:sz w:val="24"/>
                <w:szCs w:val="24"/>
              </w:rPr>
              <w:t xml:space="preserve"> de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persoane</w:t>
            </w:r>
            <w:proofErr w:type="spellEnd"/>
            <w:r w:rsidRPr="00E01A5A">
              <w:rPr>
                <w:sz w:val="24"/>
                <w:szCs w:val="24"/>
              </w:rPr>
              <w:t xml:space="preserve"> </w:t>
            </w:r>
            <w:proofErr w:type="spellStart"/>
            <w:r w:rsidRPr="00E01A5A">
              <w:rPr>
                <w:sz w:val="24"/>
                <w:szCs w:val="24"/>
              </w:rPr>
              <w:t>fizice</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juridice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mod specific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procedurii</w:t>
            </w:r>
            <w:proofErr w:type="spellEnd"/>
            <w:r w:rsidRPr="00E01A5A">
              <w:rPr>
                <w:sz w:val="24"/>
                <w:szCs w:val="24"/>
              </w:rPr>
              <w:t xml:space="preserv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w:t>
            </w:r>
            <w:proofErr w:type="spellStart"/>
            <w:r w:rsidRPr="00E01A5A">
              <w:rPr>
                <w:sz w:val="24"/>
                <w:szCs w:val="24"/>
              </w:rPr>
              <w:t>derulate</w:t>
            </w:r>
            <w:proofErr w:type="spellEnd"/>
            <w:r w:rsidRPr="00E01A5A">
              <w:rPr>
                <w:sz w:val="24"/>
                <w:szCs w:val="24"/>
              </w:rPr>
              <w:t xml:space="preserve"> de o </w:t>
            </w:r>
            <w:proofErr w:type="spellStart"/>
            <w:r w:rsidRPr="00E01A5A">
              <w:rPr>
                <w:sz w:val="24"/>
                <w:szCs w:val="24"/>
              </w:rPr>
              <w:t>autoritate</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w:t>
            </w:r>
          </w:p>
          <w:p w14:paraId="2C7BB34B" w14:textId="77777777" w:rsidR="006B12F0" w:rsidRPr="00E01A5A" w:rsidRDefault="006B12F0" w:rsidP="00484DF6">
            <w:pPr>
              <w:shd w:val="clear" w:color="auto" w:fill="FFFFFF"/>
              <w:ind w:firstLine="0"/>
              <w:rPr>
                <w:sz w:val="24"/>
                <w:szCs w:val="24"/>
              </w:rPr>
            </w:pPr>
            <w:r w:rsidRPr="00E01A5A">
              <w:rPr>
                <w:sz w:val="24"/>
                <w:szCs w:val="24"/>
              </w:rPr>
              <w:t>(b)</w:t>
            </w:r>
            <w:proofErr w:type="spellStart"/>
            <w:r w:rsidRPr="00E01A5A">
              <w:rPr>
                <w:sz w:val="24"/>
                <w:szCs w:val="24"/>
              </w:rPr>
              <w:t>informații</w:t>
            </w:r>
            <w:proofErr w:type="spellEnd"/>
            <w:r w:rsidRPr="00E01A5A">
              <w:rPr>
                <w:sz w:val="24"/>
                <w:szCs w:val="24"/>
              </w:rPr>
              <w:t xml:space="preserve"> pe care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le-a </w:t>
            </w:r>
            <w:proofErr w:type="spellStart"/>
            <w:r w:rsidRPr="00E01A5A">
              <w:rPr>
                <w:sz w:val="24"/>
                <w:szCs w:val="24"/>
              </w:rPr>
              <w:t>redactat</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le-a </w:t>
            </w:r>
            <w:proofErr w:type="spellStart"/>
            <w:r w:rsidRPr="00E01A5A">
              <w:rPr>
                <w:sz w:val="24"/>
                <w:szCs w:val="24"/>
              </w:rPr>
              <w:t>transmis</w:t>
            </w:r>
            <w:proofErr w:type="spellEnd"/>
            <w:r w:rsidRPr="00E01A5A">
              <w:rPr>
                <w:sz w:val="24"/>
                <w:szCs w:val="24"/>
              </w:rPr>
              <w:t xml:space="preserve"> </w:t>
            </w:r>
            <w:proofErr w:type="spellStart"/>
            <w:r w:rsidRPr="00E01A5A">
              <w:rPr>
                <w:sz w:val="24"/>
                <w:szCs w:val="24"/>
              </w:rPr>
              <w:t>părților</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cursul</w:t>
            </w:r>
            <w:proofErr w:type="spellEnd"/>
            <w:r w:rsidRPr="00E01A5A">
              <w:rPr>
                <w:sz w:val="24"/>
                <w:szCs w:val="24"/>
              </w:rPr>
              <w:t xml:space="preserve"> </w:t>
            </w:r>
            <w:proofErr w:type="spellStart"/>
            <w:r w:rsidRPr="00E01A5A">
              <w:rPr>
                <w:sz w:val="24"/>
                <w:szCs w:val="24"/>
              </w:rPr>
              <w:t>procedurilor</w:t>
            </w:r>
            <w:proofErr w:type="spellEnd"/>
            <w:r w:rsidRPr="00E01A5A">
              <w:rPr>
                <w:sz w:val="24"/>
                <w:szCs w:val="24"/>
              </w:rPr>
              <w:t xml:space="preserve"> sale de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legii</w:t>
            </w:r>
            <w:proofErr w:type="spellEnd"/>
            <w:r w:rsidRPr="00E01A5A">
              <w:rPr>
                <w:sz w:val="24"/>
                <w:szCs w:val="24"/>
              </w:rPr>
              <w:t xml:space="preserve"> sale; </w:t>
            </w:r>
            <w:proofErr w:type="spellStart"/>
            <w:r w:rsidRPr="00E01A5A">
              <w:rPr>
                <w:sz w:val="24"/>
                <w:szCs w:val="24"/>
              </w:rPr>
              <w:t>și</w:t>
            </w:r>
            <w:proofErr w:type="spellEnd"/>
          </w:p>
          <w:p w14:paraId="209A110D" w14:textId="4885BD3C" w:rsidR="006B12F0" w:rsidRDefault="006B12F0" w:rsidP="00484DF6">
            <w:pPr>
              <w:shd w:val="clear" w:color="auto" w:fill="FFFFFF"/>
              <w:ind w:firstLine="0"/>
              <w:rPr>
                <w:sz w:val="24"/>
                <w:szCs w:val="24"/>
              </w:rPr>
            </w:pPr>
            <w:r w:rsidRPr="00E01A5A">
              <w:rPr>
                <w:sz w:val="24"/>
                <w:szCs w:val="24"/>
              </w:rPr>
              <w:lastRenderedPageBreak/>
              <w:t>(c)</w:t>
            </w:r>
            <w:proofErr w:type="spellStart"/>
            <w:r w:rsidRPr="00E01A5A">
              <w:rPr>
                <w:sz w:val="24"/>
                <w:szCs w:val="24"/>
              </w:rPr>
              <w:t>propunerile</w:t>
            </w:r>
            <w:proofErr w:type="spellEnd"/>
            <w:r w:rsidRPr="00E01A5A">
              <w:rPr>
                <w:sz w:val="24"/>
                <w:szCs w:val="24"/>
              </w:rPr>
              <w:t xml:space="preserve"> de </w:t>
            </w:r>
            <w:proofErr w:type="spellStart"/>
            <w:r w:rsidRPr="00E01A5A">
              <w:rPr>
                <w:sz w:val="24"/>
                <w:szCs w:val="24"/>
              </w:rPr>
              <w:t>încheiere</w:t>
            </w:r>
            <w:proofErr w:type="spellEnd"/>
            <w:r w:rsidRPr="00E01A5A">
              <w:rPr>
                <w:sz w:val="24"/>
                <w:szCs w:val="24"/>
              </w:rPr>
              <w:t xml:space="preserve"> a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tranzacții</w:t>
            </w:r>
            <w:proofErr w:type="spellEnd"/>
            <w:r w:rsidRPr="00E01A5A">
              <w:rPr>
                <w:sz w:val="24"/>
                <w:szCs w:val="24"/>
              </w:rPr>
              <w:t xml:space="preserve"> care au </w:t>
            </w:r>
            <w:proofErr w:type="spellStart"/>
            <w:r w:rsidRPr="00E01A5A">
              <w:rPr>
                <w:sz w:val="24"/>
                <w:szCs w:val="24"/>
              </w:rPr>
              <w:t>fost</w:t>
            </w:r>
            <w:proofErr w:type="spellEnd"/>
            <w:r w:rsidRPr="00E01A5A">
              <w:rPr>
                <w:sz w:val="24"/>
                <w:szCs w:val="24"/>
              </w:rPr>
              <w:t xml:space="preserve"> </w:t>
            </w:r>
            <w:proofErr w:type="spellStart"/>
            <w:r w:rsidRPr="00E01A5A">
              <w:rPr>
                <w:sz w:val="24"/>
                <w:szCs w:val="24"/>
              </w:rPr>
              <w:t>retrase</w:t>
            </w:r>
            <w:proofErr w:type="spellEnd"/>
            <w:r w:rsidRPr="00E01A5A">
              <w:rPr>
                <w:sz w:val="24"/>
                <w:szCs w:val="24"/>
              </w:rPr>
              <w:t>.</w:t>
            </w:r>
          </w:p>
          <w:p w14:paraId="4DB97998" w14:textId="5F7A8B0B" w:rsidR="00AB7756" w:rsidRDefault="00AB7756" w:rsidP="00484DF6">
            <w:pPr>
              <w:shd w:val="clear" w:color="auto" w:fill="FFFFFF"/>
              <w:ind w:firstLine="0"/>
              <w:rPr>
                <w:sz w:val="24"/>
                <w:szCs w:val="24"/>
              </w:rPr>
            </w:pPr>
          </w:p>
          <w:p w14:paraId="7B350221" w14:textId="3B9FA3B9" w:rsidR="00AB7756" w:rsidRDefault="00AB7756" w:rsidP="00484DF6">
            <w:pPr>
              <w:shd w:val="clear" w:color="auto" w:fill="FFFFFF"/>
              <w:ind w:firstLine="0"/>
              <w:rPr>
                <w:sz w:val="24"/>
                <w:szCs w:val="24"/>
              </w:rPr>
            </w:pPr>
          </w:p>
          <w:p w14:paraId="7658D43C" w14:textId="48D2EE71" w:rsidR="00AB7756" w:rsidRDefault="00AB7756" w:rsidP="00484DF6">
            <w:pPr>
              <w:shd w:val="clear" w:color="auto" w:fill="FFFFFF"/>
              <w:ind w:firstLine="0"/>
              <w:rPr>
                <w:sz w:val="24"/>
                <w:szCs w:val="24"/>
              </w:rPr>
            </w:pPr>
          </w:p>
          <w:p w14:paraId="5F124D93" w14:textId="5C36E927" w:rsidR="00AB7756" w:rsidRDefault="00AB7756" w:rsidP="00484DF6">
            <w:pPr>
              <w:shd w:val="clear" w:color="auto" w:fill="FFFFFF"/>
              <w:ind w:firstLine="0"/>
              <w:rPr>
                <w:sz w:val="24"/>
                <w:szCs w:val="24"/>
              </w:rPr>
            </w:pPr>
          </w:p>
          <w:p w14:paraId="419B5476" w14:textId="7F03FDCB" w:rsidR="00AB7756" w:rsidRDefault="00AB7756" w:rsidP="00484DF6">
            <w:pPr>
              <w:shd w:val="clear" w:color="auto" w:fill="FFFFFF"/>
              <w:ind w:firstLine="0"/>
              <w:rPr>
                <w:sz w:val="24"/>
                <w:szCs w:val="24"/>
              </w:rPr>
            </w:pPr>
          </w:p>
          <w:p w14:paraId="572C4729" w14:textId="77777777" w:rsidR="00AB7756" w:rsidRPr="00E01A5A" w:rsidRDefault="00AB7756" w:rsidP="00484DF6">
            <w:pPr>
              <w:shd w:val="clear" w:color="auto" w:fill="FFFFFF"/>
              <w:ind w:firstLine="0"/>
              <w:rPr>
                <w:sz w:val="24"/>
                <w:szCs w:val="24"/>
              </w:rPr>
            </w:pPr>
          </w:p>
          <w:p w14:paraId="518CDA2A" w14:textId="77777777" w:rsidR="006B12F0" w:rsidRPr="00E01A5A" w:rsidRDefault="006B12F0" w:rsidP="00484DF6">
            <w:pPr>
              <w:shd w:val="clear" w:color="auto" w:fill="FFFFFF"/>
              <w:ind w:firstLine="0"/>
              <w:rPr>
                <w:sz w:val="24"/>
                <w:szCs w:val="24"/>
              </w:rPr>
            </w:pPr>
            <w:r w:rsidRPr="00E01A5A">
              <w:rPr>
                <w:sz w:val="24"/>
                <w:szCs w:val="24"/>
              </w:rPr>
              <w:t xml:space="preserve"> (6)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schimburile</w:t>
            </w:r>
            <w:proofErr w:type="spellEnd"/>
            <w:r w:rsidRPr="00E01A5A">
              <w:rPr>
                <w:sz w:val="24"/>
                <w:szCs w:val="24"/>
              </w:rPr>
              <w:t xml:space="preserve"> de </w:t>
            </w:r>
            <w:proofErr w:type="spellStart"/>
            <w:r w:rsidRPr="00E01A5A">
              <w:rPr>
                <w:sz w:val="24"/>
                <w:szCs w:val="24"/>
              </w:rPr>
              <w:t>declarații</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temeiul</w:t>
            </w:r>
            <w:proofErr w:type="spellEnd"/>
            <w:r w:rsidRPr="00E01A5A">
              <w:rPr>
                <w:sz w:val="24"/>
                <w:szCs w:val="24"/>
              </w:rPr>
              <w:t xml:space="preserve"> </w:t>
            </w:r>
            <w:proofErr w:type="spellStart"/>
            <w:r w:rsidRPr="00E01A5A">
              <w:rPr>
                <w:sz w:val="24"/>
                <w:szCs w:val="24"/>
              </w:rPr>
              <w:t>articolului</w:t>
            </w:r>
            <w:proofErr w:type="spellEnd"/>
            <w:r w:rsidRPr="00E01A5A">
              <w:rPr>
                <w:sz w:val="24"/>
                <w:szCs w:val="24"/>
              </w:rPr>
              <w:t xml:space="preserve"> 12 din </w:t>
            </w:r>
            <w:proofErr w:type="spellStart"/>
            <w:r w:rsidRPr="00E01A5A">
              <w:rPr>
                <w:sz w:val="24"/>
                <w:szCs w:val="24"/>
              </w:rPr>
              <w:t>Regulamentul</w:t>
            </w:r>
            <w:proofErr w:type="spellEnd"/>
            <w:r w:rsidRPr="00E01A5A">
              <w:rPr>
                <w:sz w:val="24"/>
                <w:szCs w:val="24"/>
              </w:rPr>
              <w:t xml:space="preserve"> (CE) nr. 1/2003 au loc </w:t>
            </w:r>
            <w:proofErr w:type="spellStart"/>
            <w:r w:rsidRPr="00E01A5A">
              <w:rPr>
                <w:sz w:val="24"/>
                <w:szCs w:val="24"/>
              </w:rPr>
              <w:t>numai</w:t>
            </w:r>
            <w:proofErr w:type="spellEnd"/>
            <w:r w:rsidRPr="00E01A5A">
              <w:rPr>
                <w:sz w:val="24"/>
                <w:szCs w:val="24"/>
              </w:rPr>
              <w:t xml:space="preserve"> </w:t>
            </w:r>
            <w:proofErr w:type="spellStart"/>
            <w:r w:rsidRPr="00E01A5A">
              <w:rPr>
                <w:sz w:val="24"/>
                <w:szCs w:val="24"/>
              </w:rPr>
              <w:t>între</w:t>
            </w:r>
            <w:proofErr w:type="spellEnd"/>
            <w:r w:rsidRPr="00E01A5A">
              <w:rPr>
                <w:sz w:val="24"/>
                <w:szCs w:val="24"/>
              </w:rPr>
              <w:t xml:space="preserve"> </w:t>
            </w:r>
            <w:proofErr w:type="spellStart"/>
            <w:r w:rsidRPr="00E01A5A">
              <w:rPr>
                <w:sz w:val="24"/>
                <w:szCs w:val="24"/>
              </w:rPr>
              <w:t>autoritățile</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w:t>
            </w:r>
          </w:p>
          <w:p w14:paraId="239A712D" w14:textId="77777777" w:rsidR="006B12F0" w:rsidRPr="00E01A5A" w:rsidRDefault="006B12F0" w:rsidP="00484DF6">
            <w:pPr>
              <w:shd w:val="clear" w:color="auto" w:fill="FFFFFF"/>
              <w:ind w:firstLine="0"/>
              <w:rPr>
                <w:sz w:val="24"/>
                <w:szCs w:val="24"/>
              </w:rPr>
            </w:pPr>
            <w:r w:rsidRPr="00E01A5A">
              <w:rPr>
                <w:sz w:val="24"/>
                <w:szCs w:val="24"/>
              </w:rPr>
              <w:t xml:space="preserve">(a)fie cu </w:t>
            </w:r>
            <w:proofErr w:type="spellStart"/>
            <w:r w:rsidRPr="00E01A5A">
              <w:rPr>
                <w:sz w:val="24"/>
                <w:szCs w:val="24"/>
              </w:rPr>
              <w:t>acordul</w:t>
            </w:r>
            <w:proofErr w:type="spellEnd"/>
            <w:r w:rsidRPr="00E01A5A">
              <w:rPr>
                <w:sz w:val="24"/>
                <w:szCs w:val="24"/>
              </w:rPr>
              <w:t xml:space="preserve"> </w:t>
            </w:r>
            <w:proofErr w:type="spellStart"/>
            <w:r w:rsidRPr="00E01A5A">
              <w:rPr>
                <w:sz w:val="24"/>
                <w:szCs w:val="24"/>
              </w:rPr>
              <w:t>solicitantului</w:t>
            </w:r>
            <w:proofErr w:type="spellEnd"/>
            <w:r w:rsidRPr="00E01A5A">
              <w:rPr>
                <w:sz w:val="24"/>
                <w:szCs w:val="24"/>
              </w:rPr>
              <w:t>;</w:t>
            </w:r>
          </w:p>
          <w:p w14:paraId="76F47EBF" w14:textId="77777777" w:rsidR="006B12F0" w:rsidRPr="00E01A5A" w:rsidRDefault="006B12F0" w:rsidP="00484DF6">
            <w:pPr>
              <w:shd w:val="clear" w:color="auto" w:fill="FFFFFF"/>
              <w:ind w:firstLine="0"/>
              <w:rPr>
                <w:sz w:val="24"/>
                <w:szCs w:val="24"/>
              </w:rPr>
            </w:pPr>
            <w:r w:rsidRPr="00E01A5A">
              <w:rPr>
                <w:sz w:val="24"/>
                <w:szCs w:val="24"/>
              </w:rPr>
              <w:t xml:space="preserve">(b)fie,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care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care </w:t>
            </w:r>
            <w:proofErr w:type="spellStart"/>
            <w:r w:rsidRPr="00E01A5A">
              <w:rPr>
                <w:sz w:val="24"/>
                <w:szCs w:val="24"/>
              </w:rPr>
              <w:t>primește</w:t>
            </w:r>
            <w:proofErr w:type="spellEnd"/>
            <w:r w:rsidRPr="00E01A5A">
              <w:rPr>
                <w:sz w:val="24"/>
                <w:szCs w:val="24"/>
              </w:rPr>
              <w:t xml:space="preserve"> </w:t>
            </w:r>
            <w:proofErr w:type="spellStart"/>
            <w:r w:rsidRPr="00E01A5A">
              <w:rPr>
                <w:sz w:val="24"/>
                <w:szCs w:val="24"/>
              </w:rPr>
              <w:t>declarația</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a </w:t>
            </w:r>
            <w:proofErr w:type="spellStart"/>
            <w:r w:rsidRPr="00E01A5A">
              <w:rPr>
                <w:sz w:val="24"/>
                <w:szCs w:val="24"/>
              </w:rPr>
              <w:t>fost</w:t>
            </w:r>
            <w:proofErr w:type="spellEnd"/>
            <w:r w:rsidRPr="00E01A5A">
              <w:rPr>
                <w:sz w:val="24"/>
                <w:szCs w:val="24"/>
              </w:rPr>
              <w:t xml:space="preserve"> </w:t>
            </w:r>
            <w:proofErr w:type="spellStart"/>
            <w:r w:rsidRPr="00E01A5A">
              <w:rPr>
                <w:sz w:val="24"/>
                <w:szCs w:val="24"/>
              </w:rPr>
              <w:t>sesizată</w:t>
            </w:r>
            <w:proofErr w:type="spellEnd"/>
            <w:r w:rsidRPr="00E01A5A">
              <w:rPr>
                <w:sz w:val="24"/>
                <w:szCs w:val="24"/>
              </w:rPr>
              <w:t xml:space="preserve"> de </w:t>
            </w:r>
            <w:proofErr w:type="spellStart"/>
            <w:r w:rsidRPr="00E01A5A">
              <w:rPr>
                <w:sz w:val="24"/>
                <w:szCs w:val="24"/>
              </w:rPr>
              <w:t>același</w:t>
            </w:r>
            <w:proofErr w:type="spellEnd"/>
            <w:r w:rsidRPr="00E01A5A">
              <w:rPr>
                <w:sz w:val="24"/>
                <w:szCs w:val="24"/>
              </w:rPr>
              <w:t xml:space="preserve"> solicitant cu o </w:t>
            </w:r>
            <w:proofErr w:type="spellStart"/>
            <w:r w:rsidRPr="00E01A5A">
              <w:rPr>
                <w:sz w:val="24"/>
                <w:szCs w:val="24"/>
              </w:rPr>
              <w:t>solicitare</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t>referitoare</w:t>
            </w:r>
            <w:proofErr w:type="spellEnd"/>
            <w:r w:rsidRPr="00E01A5A">
              <w:rPr>
                <w:sz w:val="24"/>
                <w:szCs w:val="24"/>
              </w:rPr>
              <w:t xml:space="preserve"> la </w:t>
            </w:r>
            <w:proofErr w:type="spellStart"/>
            <w:r w:rsidRPr="00E01A5A">
              <w:rPr>
                <w:sz w:val="24"/>
                <w:szCs w:val="24"/>
              </w:rPr>
              <w:t>aceeași</w:t>
            </w:r>
            <w:proofErr w:type="spellEnd"/>
            <w:r w:rsidRPr="00E01A5A">
              <w:rPr>
                <w:sz w:val="24"/>
                <w:szCs w:val="24"/>
              </w:rPr>
              <w:t xml:space="preserve"> </w:t>
            </w:r>
            <w:proofErr w:type="spellStart"/>
            <w:r w:rsidRPr="00E01A5A">
              <w:rPr>
                <w:sz w:val="24"/>
                <w:szCs w:val="24"/>
              </w:rPr>
              <w:t>încălcare</w:t>
            </w:r>
            <w:proofErr w:type="spellEnd"/>
            <w:r w:rsidRPr="00E01A5A">
              <w:rPr>
                <w:sz w:val="24"/>
                <w:szCs w:val="24"/>
              </w:rPr>
              <w:t xml:space="preserve"> ca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autoritatea</w:t>
            </w:r>
            <w:proofErr w:type="spellEnd"/>
            <w:r w:rsidRPr="00E01A5A">
              <w:rPr>
                <w:sz w:val="24"/>
                <w:szCs w:val="24"/>
              </w:rPr>
              <w:t xml:space="preserve"> </w:t>
            </w:r>
            <w:proofErr w:type="spellStart"/>
            <w:r w:rsidRPr="00E01A5A">
              <w:rPr>
                <w:sz w:val="24"/>
                <w:szCs w:val="24"/>
              </w:rPr>
              <w:t>națională</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care </w:t>
            </w:r>
            <w:proofErr w:type="spellStart"/>
            <w:r w:rsidRPr="00E01A5A">
              <w:rPr>
                <w:sz w:val="24"/>
                <w:szCs w:val="24"/>
              </w:rPr>
              <w:t>transmite</w:t>
            </w:r>
            <w:proofErr w:type="spellEnd"/>
            <w:r w:rsidRPr="00E01A5A">
              <w:rPr>
                <w:sz w:val="24"/>
                <w:szCs w:val="24"/>
              </w:rPr>
              <w:t xml:space="preserve"> </w:t>
            </w:r>
            <w:proofErr w:type="spellStart"/>
            <w:r w:rsidRPr="00E01A5A">
              <w:rPr>
                <w:sz w:val="24"/>
                <w:szCs w:val="24"/>
              </w:rPr>
              <w:t>declarația</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cu </w:t>
            </w:r>
            <w:proofErr w:type="spellStart"/>
            <w:r w:rsidRPr="00E01A5A">
              <w:rPr>
                <w:sz w:val="24"/>
                <w:szCs w:val="24"/>
              </w:rPr>
              <w:t>condiția</w:t>
            </w:r>
            <w:proofErr w:type="spellEnd"/>
            <w:r w:rsidRPr="00E01A5A">
              <w:rPr>
                <w:sz w:val="24"/>
                <w:szCs w:val="24"/>
              </w:rPr>
              <w:t xml:space="preserve"> ca, la </w:t>
            </w:r>
            <w:proofErr w:type="spellStart"/>
            <w:r w:rsidRPr="00E01A5A">
              <w:rPr>
                <w:sz w:val="24"/>
                <w:szCs w:val="24"/>
              </w:rPr>
              <w:t>momentul</w:t>
            </w:r>
            <w:proofErr w:type="spellEnd"/>
            <w:r w:rsidRPr="00E01A5A">
              <w:rPr>
                <w:sz w:val="24"/>
                <w:szCs w:val="24"/>
              </w:rPr>
              <w:t xml:space="preserve"> </w:t>
            </w:r>
            <w:proofErr w:type="spellStart"/>
            <w:r w:rsidRPr="00E01A5A">
              <w:rPr>
                <w:sz w:val="24"/>
                <w:szCs w:val="24"/>
              </w:rPr>
              <w:t>transmiterii</w:t>
            </w:r>
            <w:proofErr w:type="spellEnd"/>
            <w:r w:rsidRPr="00E01A5A">
              <w:rPr>
                <w:sz w:val="24"/>
                <w:szCs w:val="24"/>
              </w:rPr>
              <w:t xml:space="preserve"> </w:t>
            </w:r>
            <w:proofErr w:type="spellStart"/>
            <w:r w:rsidRPr="00E01A5A">
              <w:rPr>
                <w:sz w:val="24"/>
                <w:szCs w:val="24"/>
              </w:rPr>
              <w:t>declarației</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t>solicitantul</w:t>
            </w:r>
            <w:proofErr w:type="spellEnd"/>
            <w:r w:rsidRPr="00E01A5A">
              <w:rPr>
                <w:sz w:val="24"/>
                <w:szCs w:val="24"/>
              </w:rPr>
              <w:t xml:space="preserve"> </w:t>
            </w:r>
            <w:proofErr w:type="spellStart"/>
            <w:r w:rsidRPr="00E01A5A">
              <w:rPr>
                <w:sz w:val="24"/>
                <w:szCs w:val="24"/>
              </w:rPr>
              <w:t>să</w:t>
            </w:r>
            <w:proofErr w:type="spellEnd"/>
            <w:r w:rsidRPr="00E01A5A">
              <w:rPr>
                <w:sz w:val="24"/>
                <w:szCs w:val="24"/>
              </w:rPr>
              <w:t xml:space="preserve"> nu </w:t>
            </w:r>
            <w:proofErr w:type="spellStart"/>
            <w:r w:rsidRPr="00E01A5A">
              <w:rPr>
                <w:sz w:val="24"/>
                <w:szCs w:val="24"/>
              </w:rPr>
              <w:t>aibă</w:t>
            </w:r>
            <w:proofErr w:type="spellEnd"/>
            <w:r w:rsidRPr="00E01A5A">
              <w:rPr>
                <w:sz w:val="24"/>
                <w:szCs w:val="24"/>
              </w:rPr>
              <w:t xml:space="preserve"> </w:t>
            </w:r>
            <w:proofErr w:type="spellStart"/>
            <w:r w:rsidRPr="00E01A5A">
              <w:rPr>
                <w:sz w:val="24"/>
                <w:szCs w:val="24"/>
              </w:rPr>
              <w:t>posibilitatea</w:t>
            </w:r>
            <w:proofErr w:type="spellEnd"/>
            <w:r w:rsidRPr="00E01A5A">
              <w:rPr>
                <w:sz w:val="24"/>
                <w:szCs w:val="24"/>
              </w:rPr>
              <w:t xml:space="preserve"> de a </w:t>
            </w:r>
            <w:proofErr w:type="spellStart"/>
            <w:r w:rsidRPr="00E01A5A">
              <w:rPr>
                <w:sz w:val="24"/>
                <w:szCs w:val="24"/>
              </w:rPr>
              <w:t>retrage</w:t>
            </w:r>
            <w:proofErr w:type="spellEnd"/>
            <w:r w:rsidRPr="00E01A5A">
              <w:rPr>
                <w:sz w:val="24"/>
                <w:szCs w:val="24"/>
              </w:rPr>
              <w:t xml:space="preserve"> </w:t>
            </w:r>
            <w:proofErr w:type="spellStart"/>
            <w:r w:rsidRPr="00E01A5A">
              <w:rPr>
                <w:sz w:val="24"/>
                <w:szCs w:val="24"/>
              </w:rPr>
              <w:t>informațiile</w:t>
            </w:r>
            <w:proofErr w:type="spellEnd"/>
            <w:r w:rsidRPr="00E01A5A">
              <w:rPr>
                <w:sz w:val="24"/>
                <w:szCs w:val="24"/>
              </w:rPr>
              <w:t xml:space="preserve"> pe care le-a </w:t>
            </w:r>
            <w:proofErr w:type="spellStart"/>
            <w:r w:rsidRPr="00E01A5A">
              <w:rPr>
                <w:sz w:val="24"/>
                <w:szCs w:val="24"/>
              </w:rPr>
              <w:t>transmis</w:t>
            </w:r>
            <w:proofErr w:type="spellEnd"/>
            <w:r w:rsidRPr="00E01A5A">
              <w:rPr>
                <w:sz w:val="24"/>
                <w:szCs w:val="24"/>
              </w:rPr>
              <w:t xml:space="preserve"> </w:t>
            </w:r>
            <w:proofErr w:type="spellStart"/>
            <w:r w:rsidRPr="00E01A5A">
              <w:rPr>
                <w:sz w:val="24"/>
                <w:szCs w:val="24"/>
              </w:rPr>
              <w:t>autorității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care </w:t>
            </w:r>
            <w:proofErr w:type="spellStart"/>
            <w:r w:rsidRPr="00E01A5A">
              <w:rPr>
                <w:sz w:val="24"/>
                <w:szCs w:val="24"/>
              </w:rPr>
              <w:t>primește</w:t>
            </w:r>
            <w:proofErr w:type="spellEnd"/>
            <w:r w:rsidRPr="00E01A5A">
              <w:rPr>
                <w:sz w:val="24"/>
                <w:szCs w:val="24"/>
              </w:rPr>
              <w:t xml:space="preserve"> </w:t>
            </w:r>
            <w:proofErr w:type="spellStart"/>
            <w:r w:rsidRPr="00E01A5A">
              <w:rPr>
                <w:sz w:val="24"/>
                <w:szCs w:val="24"/>
              </w:rPr>
              <w:t>declarația</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w:t>
            </w:r>
          </w:p>
          <w:p w14:paraId="1CAF5675" w14:textId="77777777" w:rsidR="00B8058F" w:rsidRPr="00E01A5A" w:rsidRDefault="006B12F0" w:rsidP="00484DF6">
            <w:pPr>
              <w:shd w:val="clear" w:color="auto" w:fill="FFFFFF"/>
              <w:ind w:firstLine="0"/>
              <w:rPr>
                <w:sz w:val="24"/>
                <w:szCs w:val="24"/>
              </w:rPr>
            </w:pPr>
            <w:r w:rsidRPr="00E01A5A">
              <w:rPr>
                <w:sz w:val="24"/>
                <w:szCs w:val="24"/>
              </w:rPr>
              <w:t xml:space="preserve"> (7)   Forma </w:t>
            </w:r>
            <w:proofErr w:type="spellStart"/>
            <w:r w:rsidRPr="00E01A5A">
              <w:rPr>
                <w:sz w:val="24"/>
                <w:szCs w:val="24"/>
              </w:rPr>
              <w:t>în</w:t>
            </w:r>
            <w:proofErr w:type="spellEnd"/>
            <w:r w:rsidRPr="00E01A5A">
              <w:rPr>
                <w:sz w:val="24"/>
                <w:szCs w:val="24"/>
              </w:rPr>
              <w:t xml:space="preserve"> care se </w:t>
            </w:r>
            <w:proofErr w:type="spellStart"/>
            <w:r w:rsidRPr="00E01A5A">
              <w:rPr>
                <w:sz w:val="24"/>
                <w:szCs w:val="24"/>
              </w:rPr>
              <w:t>depun</w:t>
            </w:r>
            <w:proofErr w:type="spellEnd"/>
            <w:r w:rsidRPr="00E01A5A">
              <w:rPr>
                <w:sz w:val="24"/>
                <w:szCs w:val="24"/>
              </w:rPr>
              <w:t xml:space="preserve"> </w:t>
            </w:r>
            <w:proofErr w:type="spellStart"/>
            <w:r w:rsidRPr="00E01A5A">
              <w:rPr>
                <w:sz w:val="24"/>
                <w:szCs w:val="24"/>
              </w:rPr>
              <w:t>declarațiile</w:t>
            </w:r>
            <w:proofErr w:type="spellEnd"/>
            <w:r w:rsidRPr="00E01A5A">
              <w:rPr>
                <w:sz w:val="24"/>
                <w:szCs w:val="24"/>
              </w:rPr>
              <w:t xml:space="preserve"> de </w:t>
            </w:r>
            <w:proofErr w:type="spellStart"/>
            <w:r w:rsidRPr="00E01A5A">
              <w:rPr>
                <w:sz w:val="24"/>
                <w:szCs w:val="24"/>
              </w:rPr>
              <w:t>clemență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temeiul</w:t>
            </w:r>
            <w:proofErr w:type="spellEnd"/>
            <w:r w:rsidRPr="00E01A5A">
              <w:rPr>
                <w:sz w:val="24"/>
                <w:szCs w:val="24"/>
              </w:rPr>
              <w:t xml:space="preserve"> </w:t>
            </w:r>
            <w:proofErr w:type="spellStart"/>
            <w:r w:rsidRPr="00E01A5A">
              <w:rPr>
                <w:sz w:val="24"/>
                <w:szCs w:val="24"/>
              </w:rPr>
              <w:t>articolului</w:t>
            </w:r>
            <w:proofErr w:type="spellEnd"/>
            <w:r w:rsidRPr="00E01A5A">
              <w:rPr>
                <w:sz w:val="24"/>
                <w:szCs w:val="24"/>
              </w:rPr>
              <w:t xml:space="preserve"> 20 nu </w:t>
            </w:r>
            <w:proofErr w:type="spellStart"/>
            <w:r w:rsidRPr="00E01A5A">
              <w:rPr>
                <w:sz w:val="24"/>
                <w:szCs w:val="24"/>
              </w:rPr>
              <w:t>aduce</w:t>
            </w:r>
            <w:proofErr w:type="spellEnd"/>
            <w:r w:rsidRPr="00E01A5A">
              <w:rPr>
                <w:sz w:val="24"/>
                <w:szCs w:val="24"/>
              </w:rPr>
              <w:t xml:space="preserve"> </w:t>
            </w:r>
            <w:proofErr w:type="spellStart"/>
            <w:r w:rsidRPr="00E01A5A">
              <w:rPr>
                <w:sz w:val="24"/>
                <w:szCs w:val="24"/>
              </w:rPr>
              <w:t>atingere</w:t>
            </w:r>
            <w:proofErr w:type="spellEnd"/>
            <w:r w:rsidRPr="00E01A5A">
              <w:rPr>
                <w:sz w:val="24"/>
                <w:szCs w:val="24"/>
              </w:rPr>
              <w:t xml:space="preserve"> </w:t>
            </w:r>
            <w:proofErr w:type="spellStart"/>
            <w:r w:rsidRPr="00E01A5A">
              <w:rPr>
                <w:sz w:val="24"/>
                <w:szCs w:val="24"/>
              </w:rPr>
              <w:t>aplicării</w:t>
            </w:r>
            <w:proofErr w:type="spellEnd"/>
            <w:r w:rsidRPr="00E01A5A">
              <w:rPr>
                <w:sz w:val="24"/>
                <w:szCs w:val="24"/>
              </w:rPr>
              <w:t xml:space="preserve"> </w:t>
            </w:r>
            <w:proofErr w:type="spellStart"/>
            <w:r w:rsidRPr="00E01A5A">
              <w:rPr>
                <w:sz w:val="24"/>
                <w:szCs w:val="24"/>
              </w:rPr>
              <w:t>alineatelor</w:t>
            </w:r>
            <w:proofErr w:type="spellEnd"/>
            <w:r w:rsidRPr="00E01A5A">
              <w:rPr>
                <w:sz w:val="24"/>
                <w:szCs w:val="24"/>
              </w:rPr>
              <w:t xml:space="preserve"> (3) </w:t>
            </w:r>
            <w:proofErr w:type="spellStart"/>
            <w:r w:rsidRPr="00E01A5A">
              <w:rPr>
                <w:sz w:val="24"/>
                <w:szCs w:val="24"/>
              </w:rPr>
              <w:t>și</w:t>
            </w:r>
            <w:proofErr w:type="spellEnd"/>
            <w:r w:rsidRPr="00E01A5A">
              <w:rPr>
                <w:sz w:val="24"/>
                <w:szCs w:val="24"/>
              </w:rPr>
              <w:t xml:space="preserve"> (6) de la </w:t>
            </w:r>
            <w:proofErr w:type="spellStart"/>
            <w:r w:rsidRPr="00E01A5A">
              <w:rPr>
                <w:sz w:val="24"/>
                <w:szCs w:val="24"/>
              </w:rPr>
              <w:t>prezentul</w:t>
            </w:r>
            <w:proofErr w:type="spellEnd"/>
            <w:r w:rsidRPr="00E01A5A">
              <w:rPr>
                <w:sz w:val="24"/>
                <w:szCs w:val="24"/>
              </w:rPr>
              <w:t xml:space="preserve"> </w:t>
            </w:r>
            <w:proofErr w:type="spellStart"/>
            <w:r w:rsidRPr="00E01A5A">
              <w:rPr>
                <w:sz w:val="24"/>
                <w:szCs w:val="24"/>
              </w:rPr>
              <w:t>articol</w:t>
            </w:r>
            <w:proofErr w:type="spellEnd"/>
            <w:r w:rsidRPr="00E01A5A">
              <w:rPr>
                <w:sz w:val="24"/>
                <w:szCs w:val="24"/>
              </w:rPr>
              <w:t>.</w:t>
            </w:r>
          </w:p>
        </w:tc>
        <w:tc>
          <w:tcPr>
            <w:tcW w:w="3969" w:type="dxa"/>
          </w:tcPr>
          <w:p w14:paraId="0D947DBB" w14:textId="77777777" w:rsidR="00B8058F" w:rsidRPr="00E01A5A" w:rsidRDefault="00B8058F" w:rsidP="00484DF6">
            <w:pPr>
              <w:ind w:firstLine="0"/>
              <w:jc w:val="center"/>
              <w:rPr>
                <w:b/>
                <w:sz w:val="24"/>
                <w:szCs w:val="24"/>
                <w:lang w:val="ro-RO"/>
              </w:rPr>
            </w:pPr>
          </w:p>
          <w:p w14:paraId="14A81D64" w14:textId="77777777" w:rsidR="004F2CC9" w:rsidRPr="00E01A5A" w:rsidRDefault="004F2CC9" w:rsidP="00484DF6">
            <w:pPr>
              <w:ind w:firstLine="0"/>
              <w:jc w:val="center"/>
              <w:rPr>
                <w:b/>
                <w:sz w:val="24"/>
                <w:szCs w:val="24"/>
                <w:lang w:val="ro-RO"/>
              </w:rPr>
            </w:pPr>
          </w:p>
          <w:p w14:paraId="107C507C" w14:textId="77777777" w:rsidR="004F2CC9" w:rsidRPr="00E01A5A" w:rsidRDefault="004F2CC9" w:rsidP="00484DF6">
            <w:pPr>
              <w:ind w:firstLine="0"/>
              <w:jc w:val="center"/>
              <w:rPr>
                <w:b/>
                <w:sz w:val="24"/>
                <w:szCs w:val="24"/>
                <w:lang w:val="ro-RO"/>
              </w:rPr>
            </w:pPr>
          </w:p>
          <w:p w14:paraId="0C285FA5" w14:textId="77777777" w:rsidR="004F2CC9" w:rsidRPr="00E01A5A" w:rsidRDefault="004F2CC9" w:rsidP="00484DF6">
            <w:pPr>
              <w:ind w:firstLine="0"/>
              <w:jc w:val="center"/>
              <w:rPr>
                <w:b/>
                <w:sz w:val="24"/>
                <w:szCs w:val="24"/>
                <w:lang w:val="ro-RO"/>
              </w:rPr>
            </w:pPr>
          </w:p>
          <w:p w14:paraId="03E9F212" w14:textId="77777777" w:rsidR="004F2CC9" w:rsidRPr="00E01A5A" w:rsidRDefault="004F2CC9" w:rsidP="00484DF6">
            <w:pPr>
              <w:ind w:firstLine="0"/>
              <w:jc w:val="center"/>
              <w:rPr>
                <w:b/>
                <w:sz w:val="24"/>
                <w:szCs w:val="24"/>
                <w:lang w:val="ro-RO"/>
              </w:rPr>
            </w:pPr>
          </w:p>
          <w:p w14:paraId="40F847B3" w14:textId="77777777" w:rsidR="004F2CC9" w:rsidRPr="00E01A5A" w:rsidRDefault="004F2CC9" w:rsidP="00484DF6">
            <w:pPr>
              <w:ind w:firstLine="0"/>
              <w:jc w:val="center"/>
              <w:rPr>
                <w:b/>
                <w:sz w:val="24"/>
                <w:szCs w:val="24"/>
                <w:lang w:val="ro-RO"/>
              </w:rPr>
            </w:pPr>
          </w:p>
          <w:p w14:paraId="0FE3697C" w14:textId="77777777" w:rsidR="004F2CC9" w:rsidRPr="00E01A5A" w:rsidRDefault="004F2CC9" w:rsidP="00484DF6">
            <w:pPr>
              <w:ind w:firstLine="0"/>
              <w:jc w:val="center"/>
              <w:rPr>
                <w:b/>
                <w:sz w:val="24"/>
                <w:szCs w:val="24"/>
                <w:lang w:val="ro-RO"/>
              </w:rPr>
            </w:pPr>
          </w:p>
          <w:p w14:paraId="22526A27" w14:textId="77777777" w:rsidR="004F2CC9" w:rsidRPr="00E01A5A" w:rsidRDefault="004F2CC9" w:rsidP="00484DF6">
            <w:pPr>
              <w:ind w:firstLine="0"/>
              <w:jc w:val="center"/>
              <w:rPr>
                <w:b/>
                <w:sz w:val="24"/>
                <w:szCs w:val="24"/>
                <w:lang w:val="ro-RO"/>
              </w:rPr>
            </w:pPr>
          </w:p>
          <w:p w14:paraId="4EBF252C" w14:textId="77777777" w:rsidR="004F2CC9" w:rsidRPr="00E01A5A" w:rsidRDefault="004F2CC9" w:rsidP="00484DF6">
            <w:pPr>
              <w:ind w:firstLine="0"/>
              <w:jc w:val="center"/>
              <w:rPr>
                <w:b/>
                <w:sz w:val="24"/>
                <w:szCs w:val="24"/>
                <w:lang w:val="ro-RO"/>
              </w:rPr>
            </w:pPr>
          </w:p>
          <w:p w14:paraId="1601DC02" w14:textId="77777777" w:rsidR="004F2CC9" w:rsidRPr="00E01A5A" w:rsidRDefault="004F2CC9" w:rsidP="00484DF6">
            <w:pPr>
              <w:ind w:firstLine="0"/>
              <w:jc w:val="center"/>
              <w:rPr>
                <w:b/>
                <w:sz w:val="24"/>
                <w:szCs w:val="24"/>
                <w:lang w:val="ro-RO"/>
              </w:rPr>
            </w:pPr>
          </w:p>
          <w:p w14:paraId="6061F617" w14:textId="77777777" w:rsidR="004F2CC9" w:rsidRPr="00E01A5A" w:rsidRDefault="004F2CC9" w:rsidP="00484DF6">
            <w:pPr>
              <w:ind w:firstLine="0"/>
              <w:jc w:val="center"/>
              <w:rPr>
                <w:b/>
                <w:sz w:val="24"/>
                <w:szCs w:val="24"/>
                <w:lang w:val="ro-RO"/>
              </w:rPr>
            </w:pPr>
          </w:p>
          <w:p w14:paraId="292AC77E" w14:textId="77777777" w:rsidR="004F2CC9" w:rsidRPr="00E01A5A" w:rsidRDefault="004F2CC9" w:rsidP="00484DF6">
            <w:pPr>
              <w:ind w:firstLine="0"/>
              <w:jc w:val="center"/>
              <w:rPr>
                <w:b/>
                <w:sz w:val="24"/>
                <w:szCs w:val="24"/>
                <w:lang w:val="ro-RO"/>
              </w:rPr>
            </w:pPr>
          </w:p>
          <w:p w14:paraId="6933FF44" w14:textId="77777777" w:rsidR="004F2CC9" w:rsidRPr="00E01A5A" w:rsidRDefault="004F2CC9" w:rsidP="00484DF6">
            <w:pPr>
              <w:ind w:firstLine="0"/>
              <w:jc w:val="center"/>
              <w:rPr>
                <w:b/>
                <w:sz w:val="24"/>
                <w:szCs w:val="24"/>
                <w:lang w:val="ro-RO"/>
              </w:rPr>
            </w:pPr>
          </w:p>
          <w:p w14:paraId="0AD4D362" w14:textId="77777777" w:rsidR="004F2CC9" w:rsidRPr="00E01A5A" w:rsidRDefault="004F2CC9" w:rsidP="00484DF6">
            <w:pPr>
              <w:ind w:firstLine="0"/>
              <w:jc w:val="center"/>
              <w:rPr>
                <w:b/>
                <w:sz w:val="24"/>
                <w:szCs w:val="24"/>
                <w:lang w:val="ro-RO"/>
              </w:rPr>
            </w:pPr>
          </w:p>
          <w:p w14:paraId="21BE1DDC" w14:textId="77777777" w:rsidR="004F2CC9" w:rsidRPr="00E01A5A" w:rsidRDefault="004F2CC9" w:rsidP="00484DF6">
            <w:pPr>
              <w:ind w:firstLine="0"/>
              <w:jc w:val="center"/>
              <w:rPr>
                <w:b/>
                <w:sz w:val="24"/>
                <w:szCs w:val="24"/>
                <w:lang w:val="ro-RO"/>
              </w:rPr>
            </w:pPr>
          </w:p>
          <w:p w14:paraId="158C50CC" w14:textId="77777777" w:rsidR="004F2CC9" w:rsidRPr="00E01A5A" w:rsidRDefault="004F2CC9" w:rsidP="00484DF6">
            <w:pPr>
              <w:ind w:firstLine="0"/>
              <w:jc w:val="center"/>
              <w:rPr>
                <w:b/>
                <w:sz w:val="24"/>
                <w:szCs w:val="24"/>
                <w:lang w:val="ro-RO"/>
              </w:rPr>
            </w:pPr>
          </w:p>
          <w:p w14:paraId="43046DB6" w14:textId="77777777" w:rsidR="004F2CC9" w:rsidRPr="00E01A5A" w:rsidRDefault="004F2CC9" w:rsidP="00484DF6">
            <w:pPr>
              <w:ind w:firstLine="0"/>
              <w:jc w:val="center"/>
              <w:rPr>
                <w:b/>
                <w:sz w:val="24"/>
                <w:szCs w:val="24"/>
                <w:lang w:val="ro-RO"/>
              </w:rPr>
            </w:pPr>
          </w:p>
          <w:p w14:paraId="1BF1C386" w14:textId="77777777" w:rsidR="004F2CC9" w:rsidRPr="00E01A5A" w:rsidRDefault="004F2CC9" w:rsidP="00484DF6">
            <w:pPr>
              <w:ind w:firstLine="0"/>
              <w:jc w:val="center"/>
              <w:rPr>
                <w:b/>
                <w:sz w:val="24"/>
                <w:szCs w:val="24"/>
                <w:lang w:val="ro-RO"/>
              </w:rPr>
            </w:pPr>
          </w:p>
          <w:p w14:paraId="24E6AE71" w14:textId="77777777" w:rsidR="004F2CC9" w:rsidRPr="00E01A5A" w:rsidRDefault="004F2CC9" w:rsidP="00484DF6">
            <w:pPr>
              <w:ind w:firstLine="0"/>
              <w:jc w:val="center"/>
              <w:rPr>
                <w:b/>
                <w:sz w:val="24"/>
                <w:szCs w:val="24"/>
                <w:lang w:val="ro-RO"/>
              </w:rPr>
            </w:pPr>
          </w:p>
          <w:p w14:paraId="40BEF8D2" w14:textId="77777777" w:rsidR="004F2CC9" w:rsidRPr="00E01A5A" w:rsidRDefault="004F2CC9" w:rsidP="00484DF6">
            <w:pPr>
              <w:ind w:firstLine="0"/>
              <w:jc w:val="center"/>
              <w:rPr>
                <w:b/>
                <w:sz w:val="24"/>
                <w:szCs w:val="24"/>
                <w:lang w:val="ro-RO"/>
              </w:rPr>
            </w:pPr>
          </w:p>
          <w:p w14:paraId="795C6CF9" w14:textId="77777777" w:rsidR="004F2CC9" w:rsidRPr="00E01A5A" w:rsidRDefault="004F2CC9" w:rsidP="00484DF6">
            <w:pPr>
              <w:ind w:firstLine="0"/>
              <w:jc w:val="center"/>
              <w:rPr>
                <w:b/>
                <w:sz w:val="24"/>
                <w:szCs w:val="24"/>
                <w:lang w:val="ro-RO"/>
              </w:rPr>
            </w:pPr>
          </w:p>
          <w:p w14:paraId="69CD80BE" w14:textId="77777777" w:rsidR="004F2CC9" w:rsidRPr="00E01A5A" w:rsidRDefault="004F2CC9" w:rsidP="00484DF6">
            <w:pPr>
              <w:ind w:firstLine="0"/>
              <w:jc w:val="center"/>
              <w:rPr>
                <w:b/>
                <w:sz w:val="24"/>
                <w:szCs w:val="24"/>
                <w:lang w:val="ro-RO"/>
              </w:rPr>
            </w:pPr>
          </w:p>
          <w:p w14:paraId="0BD0F5A2" w14:textId="77777777" w:rsidR="004F2CC9" w:rsidRPr="00E01A5A" w:rsidRDefault="004F2CC9" w:rsidP="00484DF6">
            <w:pPr>
              <w:ind w:firstLine="0"/>
              <w:jc w:val="center"/>
              <w:rPr>
                <w:b/>
                <w:sz w:val="24"/>
                <w:szCs w:val="24"/>
                <w:lang w:val="ro-RO"/>
              </w:rPr>
            </w:pPr>
          </w:p>
          <w:p w14:paraId="6A6BFDF3" w14:textId="77777777" w:rsidR="004F2CC9" w:rsidRPr="00E01A5A" w:rsidRDefault="004F2CC9" w:rsidP="00484DF6">
            <w:pPr>
              <w:ind w:firstLine="0"/>
              <w:jc w:val="center"/>
              <w:rPr>
                <w:b/>
                <w:sz w:val="24"/>
                <w:szCs w:val="24"/>
                <w:lang w:val="ro-RO"/>
              </w:rPr>
            </w:pPr>
          </w:p>
          <w:p w14:paraId="4BFA32A9" w14:textId="77777777" w:rsidR="004F2CC9" w:rsidRPr="00E01A5A" w:rsidRDefault="004F2CC9" w:rsidP="00484DF6">
            <w:pPr>
              <w:ind w:firstLine="0"/>
              <w:jc w:val="center"/>
              <w:rPr>
                <w:b/>
                <w:sz w:val="24"/>
                <w:szCs w:val="24"/>
                <w:lang w:val="ro-RO"/>
              </w:rPr>
            </w:pPr>
          </w:p>
          <w:p w14:paraId="58766000" w14:textId="77777777" w:rsidR="004F2CC9" w:rsidRPr="00E01A5A" w:rsidRDefault="004F2CC9" w:rsidP="00484DF6">
            <w:pPr>
              <w:ind w:firstLine="0"/>
              <w:jc w:val="center"/>
              <w:rPr>
                <w:b/>
                <w:sz w:val="24"/>
                <w:szCs w:val="24"/>
                <w:lang w:val="ro-RO"/>
              </w:rPr>
            </w:pPr>
          </w:p>
          <w:p w14:paraId="504DBB56" w14:textId="77777777" w:rsidR="004F2CC9" w:rsidRPr="00E01A5A" w:rsidRDefault="004F2CC9" w:rsidP="00484DF6">
            <w:pPr>
              <w:ind w:firstLine="0"/>
              <w:jc w:val="center"/>
              <w:rPr>
                <w:b/>
                <w:sz w:val="24"/>
                <w:szCs w:val="24"/>
                <w:lang w:val="ro-RO"/>
              </w:rPr>
            </w:pPr>
          </w:p>
          <w:p w14:paraId="5118BC31" w14:textId="77777777" w:rsidR="004F2CC9" w:rsidRPr="00E01A5A" w:rsidRDefault="004F2CC9" w:rsidP="00484DF6">
            <w:pPr>
              <w:ind w:firstLine="0"/>
              <w:jc w:val="center"/>
              <w:rPr>
                <w:b/>
                <w:sz w:val="24"/>
                <w:szCs w:val="24"/>
                <w:lang w:val="ro-RO"/>
              </w:rPr>
            </w:pPr>
          </w:p>
          <w:p w14:paraId="3CF8777F" w14:textId="77777777" w:rsidR="004F2CC9" w:rsidRPr="00E01A5A" w:rsidRDefault="004F2CC9" w:rsidP="00484DF6">
            <w:pPr>
              <w:ind w:firstLine="0"/>
              <w:jc w:val="center"/>
              <w:rPr>
                <w:b/>
                <w:sz w:val="24"/>
                <w:szCs w:val="24"/>
                <w:lang w:val="ro-RO"/>
              </w:rPr>
            </w:pPr>
          </w:p>
          <w:p w14:paraId="230D18DB" w14:textId="77777777" w:rsidR="004F2CC9" w:rsidRPr="00E01A5A" w:rsidRDefault="004F2CC9" w:rsidP="00484DF6">
            <w:pPr>
              <w:ind w:firstLine="0"/>
              <w:jc w:val="center"/>
              <w:rPr>
                <w:b/>
                <w:sz w:val="24"/>
                <w:szCs w:val="24"/>
                <w:lang w:val="ro-RO"/>
              </w:rPr>
            </w:pPr>
          </w:p>
          <w:p w14:paraId="487F5B9B" w14:textId="77777777" w:rsidR="004F2CC9" w:rsidRPr="00E01A5A" w:rsidRDefault="004F2CC9" w:rsidP="00484DF6">
            <w:pPr>
              <w:ind w:firstLine="0"/>
              <w:jc w:val="center"/>
              <w:rPr>
                <w:b/>
                <w:sz w:val="24"/>
                <w:szCs w:val="24"/>
                <w:lang w:val="ro-RO"/>
              </w:rPr>
            </w:pPr>
          </w:p>
          <w:p w14:paraId="58EA1F2D" w14:textId="77777777" w:rsidR="004F2CC9" w:rsidRPr="00E01A5A" w:rsidRDefault="004F2CC9" w:rsidP="00484DF6">
            <w:pPr>
              <w:ind w:firstLine="0"/>
              <w:jc w:val="center"/>
              <w:rPr>
                <w:b/>
                <w:sz w:val="24"/>
                <w:szCs w:val="24"/>
                <w:lang w:val="ro-RO"/>
              </w:rPr>
            </w:pPr>
          </w:p>
          <w:p w14:paraId="28BAE155" w14:textId="77777777" w:rsidR="004F2CC9" w:rsidRPr="00E01A5A" w:rsidRDefault="004F2CC9" w:rsidP="00484DF6">
            <w:pPr>
              <w:ind w:firstLine="0"/>
              <w:jc w:val="center"/>
              <w:rPr>
                <w:b/>
                <w:sz w:val="24"/>
                <w:szCs w:val="24"/>
                <w:lang w:val="ro-RO"/>
              </w:rPr>
            </w:pPr>
          </w:p>
          <w:p w14:paraId="24634782" w14:textId="77777777" w:rsidR="004F2CC9" w:rsidRPr="00E01A5A" w:rsidRDefault="004F2CC9" w:rsidP="00484DF6">
            <w:pPr>
              <w:ind w:firstLine="0"/>
              <w:jc w:val="center"/>
              <w:rPr>
                <w:b/>
                <w:sz w:val="24"/>
                <w:szCs w:val="24"/>
                <w:lang w:val="ro-RO"/>
              </w:rPr>
            </w:pPr>
          </w:p>
          <w:p w14:paraId="0FBB0099" w14:textId="77777777" w:rsidR="004F2CC9" w:rsidRPr="00E01A5A" w:rsidRDefault="004F2CC9" w:rsidP="00484DF6">
            <w:pPr>
              <w:ind w:firstLine="0"/>
              <w:jc w:val="center"/>
              <w:rPr>
                <w:b/>
                <w:sz w:val="24"/>
                <w:szCs w:val="24"/>
                <w:lang w:val="ro-RO"/>
              </w:rPr>
            </w:pPr>
          </w:p>
          <w:p w14:paraId="1412B42B" w14:textId="77777777" w:rsidR="004F2CC9" w:rsidRPr="00E01A5A" w:rsidRDefault="004F2CC9" w:rsidP="00484DF6">
            <w:pPr>
              <w:ind w:firstLine="0"/>
              <w:jc w:val="center"/>
              <w:rPr>
                <w:b/>
                <w:sz w:val="24"/>
                <w:szCs w:val="24"/>
                <w:lang w:val="ro-RO"/>
              </w:rPr>
            </w:pPr>
          </w:p>
          <w:p w14:paraId="2C968D25" w14:textId="77777777" w:rsidR="004F2CC9" w:rsidRPr="00E01A5A" w:rsidRDefault="004F2CC9" w:rsidP="00484DF6">
            <w:pPr>
              <w:ind w:firstLine="0"/>
              <w:jc w:val="center"/>
              <w:rPr>
                <w:b/>
                <w:sz w:val="24"/>
                <w:szCs w:val="24"/>
                <w:lang w:val="ro-RO"/>
              </w:rPr>
            </w:pPr>
          </w:p>
          <w:p w14:paraId="26B18EC6" w14:textId="77777777" w:rsidR="004F2CC9" w:rsidRPr="00E01A5A" w:rsidRDefault="004F2CC9" w:rsidP="00484DF6">
            <w:pPr>
              <w:ind w:firstLine="0"/>
              <w:jc w:val="center"/>
              <w:rPr>
                <w:b/>
                <w:sz w:val="24"/>
                <w:szCs w:val="24"/>
                <w:lang w:val="ro-RO"/>
              </w:rPr>
            </w:pPr>
          </w:p>
          <w:p w14:paraId="04BEFC9A" w14:textId="77777777" w:rsidR="004F2CC9" w:rsidRPr="00E01A5A" w:rsidRDefault="004F2CC9" w:rsidP="00484DF6">
            <w:pPr>
              <w:ind w:firstLine="0"/>
              <w:jc w:val="center"/>
              <w:rPr>
                <w:b/>
                <w:sz w:val="24"/>
                <w:szCs w:val="24"/>
                <w:lang w:val="ro-RO"/>
              </w:rPr>
            </w:pPr>
          </w:p>
          <w:p w14:paraId="2DED5C0A" w14:textId="77777777" w:rsidR="004F2CC9" w:rsidRPr="00E01A5A" w:rsidRDefault="004F2CC9" w:rsidP="00484DF6">
            <w:pPr>
              <w:ind w:firstLine="0"/>
              <w:jc w:val="center"/>
              <w:rPr>
                <w:b/>
                <w:sz w:val="24"/>
                <w:szCs w:val="24"/>
                <w:lang w:val="ro-RO"/>
              </w:rPr>
            </w:pPr>
          </w:p>
          <w:p w14:paraId="05F0B90A" w14:textId="77777777" w:rsidR="004F2CC9" w:rsidRPr="00E01A5A" w:rsidRDefault="004F2CC9" w:rsidP="00484DF6">
            <w:pPr>
              <w:ind w:firstLine="0"/>
              <w:jc w:val="center"/>
              <w:rPr>
                <w:b/>
                <w:sz w:val="24"/>
                <w:szCs w:val="24"/>
                <w:lang w:val="ro-RO"/>
              </w:rPr>
            </w:pPr>
          </w:p>
          <w:p w14:paraId="7EF75A18" w14:textId="77777777" w:rsidR="004F2CC9" w:rsidRPr="00E01A5A" w:rsidRDefault="004F2CC9" w:rsidP="00484DF6">
            <w:pPr>
              <w:ind w:firstLine="0"/>
              <w:jc w:val="center"/>
              <w:rPr>
                <w:b/>
                <w:sz w:val="24"/>
                <w:szCs w:val="24"/>
                <w:lang w:val="ro-RO"/>
              </w:rPr>
            </w:pPr>
          </w:p>
          <w:p w14:paraId="72484406" w14:textId="77777777" w:rsidR="004F2CC9" w:rsidRPr="00E01A5A" w:rsidRDefault="004F2CC9" w:rsidP="00484DF6">
            <w:pPr>
              <w:ind w:firstLine="0"/>
              <w:jc w:val="center"/>
              <w:rPr>
                <w:b/>
                <w:sz w:val="24"/>
                <w:szCs w:val="24"/>
                <w:lang w:val="ro-RO"/>
              </w:rPr>
            </w:pPr>
          </w:p>
          <w:p w14:paraId="59669D61" w14:textId="77777777" w:rsidR="004F2CC9" w:rsidRPr="00E01A5A" w:rsidRDefault="004F2CC9" w:rsidP="00484DF6">
            <w:pPr>
              <w:ind w:firstLine="0"/>
              <w:jc w:val="center"/>
              <w:rPr>
                <w:b/>
                <w:sz w:val="24"/>
                <w:szCs w:val="24"/>
                <w:lang w:val="ro-RO"/>
              </w:rPr>
            </w:pPr>
          </w:p>
          <w:p w14:paraId="50B06E2D" w14:textId="77777777" w:rsidR="004F2CC9" w:rsidRPr="00E01A5A" w:rsidRDefault="004F2CC9" w:rsidP="00484DF6">
            <w:pPr>
              <w:ind w:firstLine="0"/>
              <w:jc w:val="center"/>
              <w:rPr>
                <w:b/>
                <w:sz w:val="24"/>
                <w:szCs w:val="24"/>
                <w:lang w:val="ro-RO"/>
              </w:rPr>
            </w:pPr>
          </w:p>
          <w:p w14:paraId="1B7F8952" w14:textId="77777777" w:rsidR="004F2CC9" w:rsidRPr="00E01A5A" w:rsidRDefault="004F2CC9" w:rsidP="00484DF6">
            <w:pPr>
              <w:ind w:firstLine="0"/>
              <w:jc w:val="center"/>
              <w:rPr>
                <w:b/>
                <w:sz w:val="24"/>
                <w:szCs w:val="24"/>
                <w:lang w:val="ro-RO"/>
              </w:rPr>
            </w:pPr>
          </w:p>
          <w:p w14:paraId="06C3C185" w14:textId="77777777" w:rsidR="004F2CC9" w:rsidRPr="00E01A5A" w:rsidRDefault="004F2CC9" w:rsidP="00484DF6">
            <w:pPr>
              <w:ind w:firstLine="0"/>
              <w:jc w:val="center"/>
              <w:rPr>
                <w:b/>
                <w:sz w:val="24"/>
                <w:szCs w:val="24"/>
                <w:lang w:val="ro-RO"/>
              </w:rPr>
            </w:pPr>
          </w:p>
          <w:p w14:paraId="1EE3BDAC" w14:textId="77777777" w:rsidR="004F2CC9" w:rsidRPr="00E01A5A" w:rsidRDefault="004F2CC9" w:rsidP="00484DF6">
            <w:pPr>
              <w:ind w:firstLine="0"/>
              <w:jc w:val="center"/>
              <w:rPr>
                <w:b/>
                <w:sz w:val="24"/>
                <w:szCs w:val="24"/>
                <w:lang w:val="ro-RO"/>
              </w:rPr>
            </w:pPr>
          </w:p>
          <w:p w14:paraId="21F0255C" w14:textId="77777777" w:rsidR="004F2CC9" w:rsidRPr="00E01A5A" w:rsidRDefault="004F2CC9" w:rsidP="00484DF6">
            <w:pPr>
              <w:ind w:firstLine="0"/>
              <w:jc w:val="center"/>
              <w:rPr>
                <w:b/>
                <w:sz w:val="24"/>
                <w:szCs w:val="24"/>
                <w:lang w:val="ro-RO"/>
              </w:rPr>
            </w:pPr>
          </w:p>
          <w:p w14:paraId="14D604E7" w14:textId="77777777" w:rsidR="004F2CC9" w:rsidRPr="00E01A5A" w:rsidRDefault="004F2CC9" w:rsidP="00484DF6">
            <w:pPr>
              <w:ind w:firstLine="0"/>
              <w:jc w:val="center"/>
              <w:rPr>
                <w:b/>
                <w:sz w:val="24"/>
                <w:szCs w:val="24"/>
                <w:lang w:val="ro-RO"/>
              </w:rPr>
            </w:pPr>
          </w:p>
          <w:p w14:paraId="7186DA85" w14:textId="77777777" w:rsidR="004F2CC9" w:rsidRPr="00E01A5A" w:rsidRDefault="004F2CC9" w:rsidP="00484DF6">
            <w:pPr>
              <w:ind w:firstLine="0"/>
              <w:jc w:val="center"/>
              <w:rPr>
                <w:b/>
                <w:sz w:val="24"/>
                <w:szCs w:val="24"/>
                <w:lang w:val="ro-RO"/>
              </w:rPr>
            </w:pPr>
          </w:p>
          <w:p w14:paraId="5D7A20E4" w14:textId="77777777" w:rsidR="004F2CC9" w:rsidRPr="00E01A5A" w:rsidRDefault="004F2CC9" w:rsidP="00484DF6">
            <w:pPr>
              <w:ind w:firstLine="0"/>
              <w:jc w:val="center"/>
              <w:rPr>
                <w:b/>
                <w:sz w:val="24"/>
                <w:szCs w:val="24"/>
                <w:lang w:val="ro-RO"/>
              </w:rPr>
            </w:pPr>
          </w:p>
          <w:p w14:paraId="3CE35A26" w14:textId="77777777" w:rsidR="006903C8" w:rsidRPr="00E01A5A" w:rsidRDefault="006903C8" w:rsidP="00484DF6">
            <w:pPr>
              <w:ind w:firstLine="0"/>
              <w:jc w:val="center"/>
              <w:rPr>
                <w:rFonts w:eastAsia="Calibri"/>
                <w:b/>
                <w:sz w:val="24"/>
                <w:szCs w:val="24"/>
                <w:lang w:val="ro-RO"/>
              </w:rPr>
            </w:pPr>
            <w:r w:rsidRPr="00E01A5A">
              <w:rPr>
                <w:rFonts w:eastAsia="Calibri"/>
                <w:b/>
                <w:sz w:val="24"/>
                <w:szCs w:val="24"/>
                <w:lang w:val="ro-RO"/>
              </w:rPr>
              <w:t>Articolul 32</w:t>
            </w:r>
            <w:r w:rsidRPr="00E01A5A">
              <w:rPr>
                <w:rFonts w:eastAsia="Calibri"/>
                <w:b/>
                <w:sz w:val="24"/>
                <w:szCs w:val="24"/>
                <w:vertAlign w:val="superscript"/>
                <w:lang w:val="ro-RO"/>
              </w:rPr>
              <w:t>2</w:t>
            </w:r>
            <w:r w:rsidRPr="00E01A5A">
              <w:rPr>
                <w:rFonts w:eastAsia="Calibri"/>
                <w:b/>
                <w:sz w:val="24"/>
                <w:szCs w:val="24"/>
                <w:lang w:val="ro-RO"/>
              </w:rPr>
              <w:t xml:space="preserve">. </w:t>
            </w:r>
          </w:p>
          <w:p w14:paraId="790646A2" w14:textId="77777777" w:rsidR="006903C8" w:rsidRPr="00E01A5A" w:rsidRDefault="006903C8" w:rsidP="00484DF6">
            <w:pPr>
              <w:shd w:val="clear" w:color="auto" w:fill="FFFFFF"/>
              <w:ind w:firstLine="0"/>
              <w:rPr>
                <w:sz w:val="24"/>
                <w:szCs w:val="24"/>
                <w:lang w:val="ro-RO"/>
              </w:rPr>
            </w:pPr>
            <w:r w:rsidRPr="00E01A5A">
              <w:rPr>
                <w:sz w:val="24"/>
                <w:szCs w:val="24"/>
                <w:lang w:val="ro-RO"/>
              </w:rPr>
              <w:t xml:space="preserve">În vederea exercitării atribuțiilor, Consiliul Concurenței și angajații săi au următoarele </w:t>
            </w:r>
            <w:proofErr w:type="spellStart"/>
            <w:r w:rsidRPr="00E01A5A">
              <w:rPr>
                <w:sz w:val="24"/>
                <w:szCs w:val="24"/>
                <w:lang w:val="ro-RO"/>
              </w:rPr>
              <w:t>obligaţii</w:t>
            </w:r>
            <w:proofErr w:type="spellEnd"/>
            <w:r w:rsidRPr="00E01A5A">
              <w:rPr>
                <w:sz w:val="24"/>
                <w:szCs w:val="24"/>
                <w:lang w:val="ro-RO"/>
              </w:rPr>
              <w:t>:</w:t>
            </w:r>
          </w:p>
          <w:p w14:paraId="00D0A519" w14:textId="77777777" w:rsidR="006903C8" w:rsidRPr="00E01A5A" w:rsidRDefault="006903C8" w:rsidP="00484DF6">
            <w:pPr>
              <w:shd w:val="clear" w:color="auto" w:fill="FFFFFF"/>
              <w:ind w:firstLine="0"/>
              <w:rPr>
                <w:sz w:val="24"/>
                <w:szCs w:val="24"/>
                <w:lang w:val="ro-RO"/>
              </w:rPr>
            </w:pPr>
            <w:r w:rsidRPr="00E01A5A">
              <w:rPr>
                <w:sz w:val="24"/>
                <w:szCs w:val="24"/>
                <w:lang w:val="ro-RO"/>
              </w:rPr>
              <w:t xml:space="preserve">d) să păstreze secretul de stat, </w:t>
            </w:r>
            <w:proofErr w:type="spellStart"/>
            <w:r w:rsidRPr="00E01A5A">
              <w:rPr>
                <w:sz w:val="24"/>
                <w:szCs w:val="24"/>
              </w:rPr>
              <w:t>secretul</w:t>
            </w:r>
            <w:proofErr w:type="spellEnd"/>
            <w:r w:rsidRPr="00E01A5A">
              <w:rPr>
                <w:sz w:val="24"/>
                <w:szCs w:val="24"/>
              </w:rPr>
              <w:t xml:space="preserve"> </w:t>
            </w:r>
            <w:proofErr w:type="spellStart"/>
            <w:r w:rsidRPr="00E01A5A">
              <w:rPr>
                <w:sz w:val="24"/>
                <w:szCs w:val="24"/>
              </w:rPr>
              <w:t>profesional</w:t>
            </w:r>
            <w:proofErr w:type="spellEnd"/>
            <w:r w:rsidRPr="00E01A5A">
              <w:rPr>
                <w:sz w:val="24"/>
                <w:szCs w:val="24"/>
              </w:rPr>
              <w:t xml:space="preserve">, </w:t>
            </w:r>
            <w:proofErr w:type="spellStart"/>
            <w:r w:rsidRPr="00E01A5A">
              <w:rPr>
                <w:sz w:val="24"/>
                <w:szCs w:val="24"/>
              </w:rPr>
              <w:t>secretul</w:t>
            </w:r>
            <w:proofErr w:type="spellEnd"/>
            <w:r w:rsidRPr="00E01A5A">
              <w:rPr>
                <w:sz w:val="24"/>
                <w:szCs w:val="24"/>
              </w:rPr>
              <w:t xml:space="preserve"> de stat, </w:t>
            </w:r>
            <w:proofErr w:type="spellStart"/>
            <w:r w:rsidRPr="00E01A5A">
              <w:rPr>
                <w:sz w:val="24"/>
                <w:szCs w:val="24"/>
              </w:rPr>
              <w:t>secretul</w:t>
            </w:r>
            <w:proofErr w:type="spellEnd"/>
            <w:r w:rsidRPr="00E01A5A">
              <w:rPr>
                <w:sz w:val="24"/>
                <w:szCs w:val="24"/>
              </w:rPr>
              <w:t xml:space="preserve"> </w:t>
            </w:r>
            <w:proofErr w:type="spellStart"/>
            <w:r w:rsidRPr="00E01A5A">
              <w:rPr>
                <w:sz w:val="24"/>
                <w:szCs w:val="24"/>
              </w:rPr>
              <w:t>bancar</w:t>
            </w:r>
            <w:proofErr w:type="spellEnd"/>
            <w:r w:rsidRPr="00E01A5A">
              <w:rPr>
                <w:sz w:val="24"/>
                <w:szCs w:val="24"/>
              </w:rPr>
              <w:t xml:space="preserve">, </w:t>
            </w:r>
            <w:proofErr w:type="spellStart"/>
            <w:r w:rsidRPr="00E01A5A">
              <w:rPr>
                <w:sz w:val="24"/>
                <w:szCs w:val="24"/>
              </w:rPr>
              <w:t>secretul</w:t>
            </w:r>
            <w:proofErr w:type="spellEnd"/>
            <w:r w:rsidRPr="00E01A5A">
              <w:rPr>
                <w:sz w:val="24"/>
                <w:szCs w:val="24"/>
              </w:rPr>
              <w:t xml:space="preserve"> </w:t>
            </w:r>
            <w:proofErr w:type="spellStart"/>
            <w:r w:rsidRPr="00E01A5A">
              <w:rPr>
                <w:sz w:val="24"/>
                <w:szCs w:val="24"/>
              </w:rPr>
              <w:t>comercial</w:t>
            </w:r>
            <w:proofErr w:type="spellEnd"/>
            <w:r w:rsidRPr="00E01A5A">
              <w:rPr>
                <w:sz w:val="24"/>
                <w:szCs w:val="24"/>
              </w:rPr>
              <w:t xml:space="preserve">, </w:t>
            </w:r>
            <w:proofErr w:type="spellStart"/>
            <w:r w:rsidRPr="00E01A5A">
              <w:rPr>
                <w:sz w:val="24"/>
                <w:szCs w:val="24"/>
              </w:rPr>
              <w:t>secretul</w:t>
            </w:r>
            <w:proofErr w:type="spellEnd"/>
            <w:r w:rsidRPr="00E01A5A">
              <w:rPr>
                <w:sz w:val="24"/>
                <w:szCs w:val="24"/>
              </w:rPr>
              <w:t xml:space="preserve"> fiscal, </w:t>
            </w:r>
            <w:proofErr w:type="spellStart"/>
            <w:r w:rsidRPr="00E01A5A">
              <w:rPr>
                <w:sz w:val="24"/>
                <w:szCs w:val="24"/>
              </w:rPr>
              <w:t>orice</w:t>
            </w:r>
            <w:proofErr w:type="spellEnd"/>
            <w:r w:rsidRPr="00E01A5A">
              <w:rPr>
                <w:sz w:val="24"/>
                <w:szCs w:val="24"/>
              </w:rPr>
              <w:t xml:space="preserve"> alt secret </w:t>
            </w:r>
            <w:proofErr w:type="spellStart"/>
            <w:r w:rsidRPr="00E01A5A">
              <w:rPr>
                <w:sz w:val="24"/>
                <w:szCs w:val="24"/>
              </w:rPr>
              <w:t>ocrotit</w:t>
            </w:r>
            <w:proofErr w:type="spellEnd"/>
            <w:r w:rsidRPr="00E01A5A">
              <w:rPr>
                <w:sz w:val="24"/>
                <w:szCs w:val="24"/>
              </w:rPr>
              <w:t xml:space="preserve"> de </w:t>
            </w:r>
            <w:proofErr w:type="spellStart"/>
            <w:r w:rsidRPr="00E01A5A">
              <w:rPr>
                <w:sz w:val="24"/>
                <w:szCs w:val="24"/>
              </w:rPr>
              <w:t>lege</w:t>
            </w:r>
            <w:proofErr w:type="spellEnd"/>
            <w:r w:rsidRPr="00E01A5A">
              <w:rPr>
                <w:sz w:val="24"/>
                <w:szCs w:val="24"/>
              </w:rPr>
              <w:t xml:space="preserve">, precum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alte</w:t>
            </w:r>
            <w:proofErr w:type="spellEnd"/>
            <w:r w:rsidRPr="00E01A5A">
              <w:rPr>
                <w:sz w:val="24"/>
                <w:szCs w:val="24"/>
              </w:rPr>
              <w:t xml:space="preserve"> </w:t>
            </w:r>
            <w:proofErr w:type="spellStart"/>
            <w:r w:rsidRPr="00E01A5A">
              <w:rPr>
                <w:sz w:val="24"/>
                <w:szCs w:val="24"/>
              </w:rPr>
              <w:t>informații</w:t>
            </w:r>
            <w:proofErr w:type="spellEnd"/>
            <w:r w:rsidRPr="00E01A5A">
              <w:rPr>
                <w:sz w:val="24"/>
                <w:szCs w:val="24"/>
              </w:rPr>
              <w:t xml:space="preserve"> </w:t>
            </w:r>
            <w:proofErr w:type="spellStart"/>
            <w:r w:rsidRPr="00E01A5A">
              <w:rPr>
                <w:sz w:val="24"/>
                <w:szCs w:val="24"/>
              </w:rPr>
              <w:t>confidențiale</w:t>
            </w:r>
            <w:proofErr w:type="spellEnd"/>
            <w:r w:rsidRPr="00E01A5A">
              <w:rPr>
                <w:sz w:val="24"/>
                <w:szCs w:val="24"/>
              </w:rPr>
              <w:t xml:space="preserve"> de care au </w:t>
            </w:r>
            <w:proofErr w:type="spellStart"/>
            <w:r w:rsidRPr="00E01A5A">
              <w:rPr>
                <w:sz w:val="24"/>
                <w:szCs w:val="24"/>
              </w:rPr>
              <w:t>luat</w:t>
            </w:r>
            <w:proofErr w:type="spellEnd"/>
            <w:r w:rsidRPr="00E01A5A">
              <w:rPr>
                <w:sz w:val="24"/>
                <w:szCs w:val="24"/>
              </w:rPr>
              <w:t xml:space="preserve"> </w:t>
            </w:r>
            <w:proofErr w:type="spellStart"/>
            <w:r w:rsidRPr="00E01A5A">
              <w:rPr>
                <w:sz w:val="24"/>
                <w:szCs w:val="24"/>
              </w:rPr>
              <w:t>cunoştinţă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cursul</w:t>
            </w:r>
            <w:proofErr w:type="spellEnd"/>
            <w:r w:rsidRPr="00E01A5A">
              <w:rPr>
                <w:sz w:val="24"/>
                <w:szCs w:val="24"/>
              </w:rPr>
              <w:t xml:space="preserve"> </w:t>
            </w:r>
            <w:proofErr w:type="spellStart"/>
            <w:r w:rsidRPr="00E01A5A">
              <w:rPr>
                <w:sz w:val="24"/>
                <w:szCs w:val="24"/>
              </w:rPr>
              <w:t>executării</w:t>
            </w:r>
            <w:proofErr w:type="spellEnd"/>
            <w:r w:rsidRPr="00E01A5A">
              <w:rPr>
                <w:sz w:val="24"/>
                <w:szCs w:val="24"/>
              </w:rPr>
              <w:t xml:space="preserve"> </w:t>
            </w:r>
            <w:proofErr w:type="spellStart"/>
            <w:r w:rsidRPr="00E01A5A">
              <w:rPr>
                <w:sz w:val="24"/>
                <w:szCs w:val="24"/>
              </w:rPr>
              <w:t>obligaţiilor</w:t>
            </w:r>
            <w:proofErr w:type="spellEnd"/>
            <w:r w:rsidRPr="00E01A5A">
              <w:rPr>
                <w:sz w:val="24"/>
                <w:szCs w:val="24"/>
              </w:rPr>
              <w:t xml:space="preserve"> lor</w:t>
            </w:r>
            <w:r w:rsidRPr="00E01A5A">
              <w:rPr>
                <w:sz w:val="24"/>
                <w:szCs w:val="24"/>
                <w:lang w:val="ro-RO"/>
              </w:rPr>
              <w:t xml:space="preserve"> </w:t>
            </w:r>
            <w:proofErr w:type="spellStart"/>
            <w:r w:rsidRPr="00E01A5A">
              <w:rPr>
                <w:sz w:val="24"/>
                <w:szCs w:val="24"/>
                <w:lang w:val="ro-RO"/>
              </w:rPr>
              <w:t>şi</w:t>
            </w:r>
            <w:proofErr w:type="spellEnd"/>
            <w:r w:rsidRPr="00E01A5A">
              <w:rPr>
                <w:sz w:val="24"/>
                <w:szCs w:val="24"/>
                <w:lang w:val="ro-RO"/>
              </w:rPr>
              <w:t xml:space="preserve"> să nu divulge </w:t>
            </w:r>
            <w:proofErr w:type="spellStart"/>
            <w:r w:rsidRPr="00E01A5A">
              <w:rPr>
                <w:sz w:val="24"/>
                <w:szCs w:val="24"/>
                <w:lang w:val="ro-RO"/>
              </w:rPr>
              <w:t>informaţia</w:t>
            </w:r>
            <w:proofErr w:type="spellEnd"/>
            <w:r w:rsidRPr="00E01A5A">
              <w:rPr>
                <w:sz w:val="24"/>
                <w:szCs w:val="24"/>
                <w:lang w:val="ro-RO"/>
              </w:rPr>
              <w:t xml:space="preserve"> aflată în </w:t>
            </w:r>
            <w:proofErr w:type="spellStart"/>
            <w:r w:rsidRPr="00E01A5A">
              <w:rPr>
                <w:sz w:val="24"/>
                <w:szCs w:val="24"/>
                <w:lang w:val="ro-RO"/>
              </w:rPr>
              <w:t>exerciţiul</w:t>
            </w:r>
            <w:proofErr w:type="spellEnd"/>
            <w:r w:rsidRPr="00E01A5A">
              <w:rPr>
                <w:sz w:val="24"/>
                <w:szCs w:val="24"/>
                <w:lang w:val="ro-RO"/>
              </w:rPr>
              <w:t xml:space="preserve"> </w:t>
            </w:r>
            <w:proofErr w:type="spellStart"/>
            <w:r w:rsidRPr="00E01A5A">
              <w:rPr>
                <w:sz w:val="24"/>
                <w:szCs w:val="24"/>
                <w:lang w:val="ro-RO"/>
              </w:rPr>
              <w:t>funcţiunii</w:t>
            </w:r>
            <w:proofErr w:type="spellEnd"/>
            <w:r w:rsidRPr="00E01A5A">
              <w:rPr>
                <w:sz w:val="24"/>
                <w:szCs w:val="24"/>
                <w:lang w:val="ro-RO"/>
              </w:rPr>
              <w:t>;</w:t>
            </w:r>
          </w:p>
          <w:p w14:paraId="5F5A6774" w14:textId="77777777" w:rsidR="004F2CC9" w:rsidRPr="00E01A5A" w:rsidRDefault="004F2CC9" w:rsidP="00484DF6">
            <w:pPr>
              <w:rPr>
                <w:sz w:val="24"/>
                <w:szCs w:val="24"/>
                <w:lang w:val="ro-RO"/>
              </w:rPr>
            </w:pPr>
            <w:r w:rsidRPr="00E01A5A">
              <w:rPr>
                <w:sz w:val="24"/>
                <w:szCs w:val="24"/>
                <w:lang w:val="ro-RO"/>
              </w:rPr>
              <w:t>Articolul 63</w:t>
            </w:r>
          </w:p>
          <w:p w14:paraId="2A3FAFE6" w14:textId="77777777" w:rsidR="004F2CC9" w:rsidRPr="00E01A5A" w:rsidRDefault="004F2CC9" w:rsidP="00484DF6">
            <w:pPr>
              <w:rPr>
                <w:sz w:val="24"/>
                <w:szCs w:val="24"/>
                <w:lang w:val="ro-RO"/>
              </w:rPr>
            </w:pPr>
            <w:r w:rsidRPr="00E01A5A">
              <w:rPr>
                <w:sz w:val="24"/>
                <w:szCs w:val="24"/>
                <w:lang w:val="ro-RO"/>
              </w:rPr>
              <w:t xml:space="preserve">(7) Calificarea unei </w:t>
            </w:r>
            <w:proofErr w:type="spellStart"/>
            <w:r w:rsidRPr="00E01A5A">
              <w:rPr>
                <w:sz w:val="24"/>
                <w:szCs w:val="24"/>
                <w:lang w:val="ro-RO"/>
              </w:rPr>
              <w:t>informaţii</w:t>
            </w:r>
            <w:proofErr w:type="spellEnd"/>
            <w:r w:rsidRPr="00E01A5A">
              <w:rPr>
                <w:sz w:val="24"/>
                <w:szCs w:val="24"/>
                <w:lang w:val="ro-RO"/>
              </w:rPr>
              <w:t xml:space="preserve"> ca fiind secret comercial sau altă </w:t>
            </w:r>
            <w:proofErr w:type="spellStart"/>
            <w:r w:rsidRPr="00E01A5A">
              <w:rPr>
                <w:sz w:val="24"/>
                <w:szCs w:val="24"/>
                <w:lang w:val="ro-RO"/>
              </w:rPr>
              <w:t>informaţie</w:t>
            </w:r>
            <w:proofErr w:type="spellEnd"/>
            <w:r w:rsidRPr="00E01A5A">
              <w:rPr>
                <w:sz w:val="24"/>
                <w:szCs w:val="24"/>
                <w:lang w:val="ro-RO"/>
              </w:rPr>
              <w:t xml:space="preserve"> </w:t>
            </w:r>
            <w:proofErr w:type="spellStart"/>
            <w:r w:rsidRPr="00E01A5A">
              <w:rPr>
                <w:sz w:val="24"/>
                <w:szCs w:val="24"/>
                <w:lang w:val="ro-RO"/>
              </w:rPr>
              <w:t>confidenţială</w:t>
            </w:r>
            <w:proofErr w:type="spellEnd"/>
            <w:r w:rsidRPr="00E01A5A">
              <w:rPr>
                <w:sz w:val="24"/>
                <w:szCs w:val="24"/>
                <w:lang w:val="ro-RO"/>
              </w:rPr>
              <w:t xml:space="preserve"> nu împiedică Consiliul </w:t>
            </w:r>
            <w:proofErr w:type="spellStart"/>
            <w:r w:rsidRPr="00E01A5A">
              <w:rPr>
                <w:sz w:val="24"/>
                <w:szCs w:val="24"/>
                <w:lang w:val="ro-RO"/>
              </w:rPr>
              <w:t>Concurenţei</w:t>
            </w:r>
            <w:proofErr w:type="spellEnd"/>
            <w:r w:rsidRPr="00E01A5A">
              <w:rPr>
                <w:sz w:val="24"/>
                <w:szCs w:val="24"/>
                <w:lang w:val="ro-RO"/>
              </w:rPr>
              <w:t xml:space="preserve"> să divulge sau să utilizeze o astfel de </w:t>
            </w:r>
            <w:proofErr w:type="spellStart"/>
            <w:r w:rsidRPr="00E01A5A">
              <w:rPr>
                <w:sz w:val="24"/>
                <w:szCs w:val="24"/>
                <w:lang w:val="ro-RO"/>
              </w:rPr>
              <w:t>informaţie</w:t>
            </w:r>
            <w:proofErr w:type="spellEnd"/>
            <w:r w:rsidRPr="00E01A5A">
              <w:rPr>
                <w:sz w:val="24"/>
                <w:szCs w:val="24"/>
                <w:lang w:val="ro-RO"/>
              </w:rPr>
              <w:t xml:space="preserve"> dacă aceasta este necesară pentru a dovedi o pretinsă încălcare.”</w:t>
            </w:r>
          </w:p>
          <w:p w14:paraId="070B76E0" w14:textId="77777777" w:rsidR="00AB7756" w:rsidRPr="00E01A5A" w:rsidRDefault="00AB7756" w:rsidP="00484DF6">
            <w:pPr>
              <w:ind w:firstLine="0"/>
              <w:jc w:val="center"/>
              <w:rPr>
                <w:b/>
                <w:sz w:val="24"/>
                <w:szCs w:val="24"/>
                <w:lang w:val="ro-RO"/>
              </w:rPr>
            </w:pPr>
          </w:p>
          <w:p w14:paraId="40CDFC26" w14:textId="77777777" w:rsidR="00A503C3" w:rsidRPr="00E01A5A" w:rsidRDefault="00A503C3" w:rsidP="00484DF6">
            <w:pPr>
              <w:shd w:val="clear" w:color="auto" w:fill="FFFFFF"/>
              <w:ind w:firstLine="0"/>
              <w:rPr>
                <w:sz w:val="24"/>
                <w:szCs w:val="24"/>
                <w:lang w:val="ro-RO"/>
              </w:rPr>
            </w:pPr>
            <w:r w:rsidRPr="00E01A5A">
              <w:rPr>
                <w:sz w:val="24"/>
                <w:szCs w:val="24"/>
                <w:lang w:val="ro-RO"/>
              </w:rPr>
              <w:t>Articolul 60:</w:t>
            </w:r>
          </w:p>
          <w:p w14:paraId="394F27E7" w14:textId="77777777" w:rsidR="0085176A" w:rsidRPr="00E01A5A" w:rsidRDefault="00A503C3" w:rsidP="00484DF6">
            <w:pPr>
              <w:shd w:val="clear" w:color="auto" w:fill="FFFFFF"/>
              <w:ind w:firstLine="0"/>
              <w:rPr>
                <w:sz w:val="24"/>
                <w:szCs w:val="24"/>
                <w:lang w:val="ro-RO"/>
              </w:rPr>
            </w:pPr>
            <w:r w:rsidRPr="00E01A5A">
              <w:rPr>
                <w:sz w:val="24"/>
                <w:szCs w:val="24"/>
                <w:lang w:val="ro-RO"/>
              </w:rPr>
              <w:t>(3) Consiliul Concurenței asigură că accesul</w:t>
            </w:r>
            <w:r w:rsidRPr="00E01A5A">
              <w:rPr>
                <w:rFonts w:eastAsia="Calibri"/>
                <w:sz w:val="24"/>
                <w:szCs w:val="24"/>
                <w:lang w:val="ro-RO"/>
              </w:rPr>
              <w:t xml:space="preserve"> </w:t>
            </w:r>
            <w:r w:rsidRPr="00E01A5A">
              <w:rPr>
                <w:sz w:val="24"/>
                <w:szCs w:val="24"/>
                <w:lang w:val="ro-RO"/>
              </w:rPr>
              <w:t xml:space="preserve">la declarațiile de clemență sau la propunerile </w:t>
            </w:r>
            <w:r w:rsidRPr="00E01A5A">
              <w:rPr>
                <w:rFonts w:eastAsia="Calibri"/>
                <w:sz w:val="24"/>
                <w:szCs w:val="24"/>
                <w:lang w:val="ro-RO"/>
              </w:rPr>
              <w:t xml:space="preserve">de recunoaștere a </w:t>
            </w:r>
            <w:proofErr w:type="spellStart"/>
            <w:r w:rsidRPr="00E01A5A">
              <w:rPr>
                <w:rFonts w:eastAsia="Calibri"/>
                <w:sz w:val="24"/>
                <w:szCs w:val="24"/>
                <w:lang w:val="ro-RO"/>
              </w:rPr>
              <w:t>săvîrșirii</w:t>
            </w:r>
            <w:proofErr w:type="spellEnd"/>
            <w:r w:rsidRPr="00E01A5A">
              <w:rPr>
                <w:rFonts w:eastAsia="Calibri"/>
                <w:sz w:val="24"/>
                <w:szCs w:val="24"/>
                <w:lang w:val="ro-RO"/>
              </w:rPr>
              <w:t xml:space="preserve"> încălcării legislației concurențiale</w:t>
            </w:r>
            <w:r w:rsidRPr="00E01A5A">
              <w:rPr>
                <w:sz w:val="24"/>
                <w:szCs w:val="24"/>
                <w:lang w:val="ro-RO"/>
              </w:rPr>
              <w:t xml:space="preserve"> se acordă numai părților care fac obiectul procedurii și numai în scopul exercitării dreptului acestora la apărare în cadrul unei proceduri judiciare.</w:t>
            </w:r>
          </w:p>
          <w:p w14:paraId="2CBAAA8D" w14:textId="77777777" w:rsidR="00686A44" w:rsidRPr="00E01A5A" w:rsidRDefault="00686A44" w:rsidP="00484DF6">
            <w:pPr>
              <w:shd w:val="clear" w:color="auto" w:fill="FFFFFF"/>
              <w:ind w:firstLine="0"/>
              <w:rPr>
                <w:sz w:val="24"/>
                <w:szCs w:val="24"/>
                <w:lang w:val="ro-RO"/>
              </w:rPr>
            </w:pPr>
            <w:r w:rsidRPr="00E01A5A">
              <w:rPr>
                <w:bCs/>
                <w:sz w:val="24"/>
                <w:szCs w:val="24"/>
                <w:lang w:val="ro-RO"/>
              </w:rPr>
              <w:t xml:space="preserve">Articolul 84 </w:t>
            </w:r>
          </w:p>
          <w:p w14:paraId="102DB0B4" w14:textId="77777777" w:rsidR="0085176A" w:rsidRPr="00E01A5A" w:rsidRDefault="0085176A" w:rsidP="00484DF6">
            <w:pPr>
              <w:shd w:val="clear" w:color="auto" w:fill="FFFFFF"/>
              <w:ind w:firstLine="0"/>
              <w:rPr>
                <w:bCs/>
                <w:sz w:val="24"/>
                <w:szCs w:val="24"/>
                <w:lang w:val="ro-RO"/>
              </w:rPr>
            </w:pPr>
            <w:r w:rsidRPr="00E01A5A">
              <w:rPr>
                <w:bCs/>
                <w:sz w:val="24"/>
                <w:szCs w:val="24"/>
                <w:lang w:val="ro-RO"/>
              </w:rPr>
              <w:t xml:space="preserve">(7)Consiliul Concurenței are obligația să asigure, la cererea întreprinderii sau asocierii de întreprinderi care solicită clemență, confidențialitatea cu privire la identitatea acesteia, </w:t>
            </w:r>
            <w:proofErr w:type="spellStart"/>
            <w:r w:rsidRPr="00E01A5A">
              <w:rPr>
                <w:bCs/>
                <w:sz w:val="24"/>
                <w:szCs w:val="24"/>
                <w:lang w:val="ro-RO"/>
              </w:rPr>
              <w:t>pînă</w:t>
            </w:r>
            <w:proofErr w:type="spellEnd"/>
            <w:r w:rsidRPr="00E01A5A">
              <w:rPr>
                <w:bCs/>
                <w:sz w:val="24"/>
                <w:szCs w:val="24"/>
                <w:lang w:val="ro-RO"/>
              </w:rPr>
              <w:t xml:space="preserve"> la momentul comunicării raportului de investigație.</w:t>
            </w:r>
          </w:p>
          <w:p w14:paraId="19E08E7B" w14:textId="77777777" w:rsidR="00A503C3" w:rsidRPr="00E01A5A" w:rsidRDefault="00A503C3" w:rsidP="00484DF6">
            <w:pPr>
              <w:tabs>
                <w:tab w:val="left" w:pos="1170"/>
              </w:tabs>
              <w:ind w:firstLine="0"/>
              <w:rPr>
                <w:bCs/>
                <w:sz w:val="24"/>
                <w:szCs w:val="24"/>
                <w:lang w:val="ro-RO"/>
              </w:rPr>
            </w:pPr>
          </w:p>
          <w:p w14:paraId="56C6BB75" w14:textId="77777777" w:rsidR="00A503C3" w:rsidRPr="00E01A5A" w:rsidRDefault="00A503C3" w:rsidP="00484DF6">
            <w:pPr>
              <w:tabs>
                <w:tab w:val="left" w:pos="1170"/>
              </w:tabs>
              <w:ind w:firstLine="0"/>
              <w:rPr>
                <w:bCs/>
                <w:sz w:val="24"/>
                <w:szCs w:val="24"/>
                <w:lang w:val="ro-RO"/>
              </w:rPr>
            </w:pPr>
            <w:r w:rsidRPr="00E01A5A">
              <w:rPr>
                <w:bCs/>
                <w:sz w:val="24"/>
                <w:szCs w:val="24"/>
                <w:lang w:val="ro-RO"/>
              </w:rPr>
              <w:t>Articolul 60</w:t>
            </w:r>
          </w:p>
          <w:p w14:paraId="211248E1" w14:textId="77777777" w:rsidR="00A503C3" w:rsidRPr="00E01A5A" w:rsidRDefault="00A503C3" w:rsidP="00484DF6">
            <w:pPr>
              <w:tabs>
                <w:tab w:val="left" w:pos="1170"/>
              </w:tabs>
              <w:ind w:firstLine="0"/>
              <w:rPr>
                <w:bCs/>
                <w:sz w:val="24"/>
                <w:szCs w:val="24"/>
                <w:lang w:val="ro-RO"/>
              </w:rPr>
            </w:pPr>
            <w:r w:rsidRPr="00E01A5A">
              <w:rPr>
                <w:bCs/>
                <w:sz w:val="24"/>
                <w:szCs w:val="24"/>
                <w:lang w:val="ro-RO"/>
              </w:rPr>
              <w:t>alineatul (1) se completează cu propoziția:</w:t>
            </w:r>
          </w:p>
          <w:p w14:paraId="55829D41" w14:textId="77777777" w:rsidR="00A503C3" w:rsidRPr="00E01A5A" w:rsidRDefault="00A503C3" w:rsidP="00484DF6">
            <w:pPr>
              <w:tabs>
                <w:tab w:val="left" w:pos="1170"/>
              </w:tabs>
              <w:ind w:firstLine="0"/>
              <w:rPr>
                <w:bCs/>
                <w:sz w:val="24"/>
                <w:szCs w:val="24"/>
                <w:lang w:val="ro-RO"/>
              </w:rPr>
            </w:pPr>
            <w:r w:rsidRPr="00E01A5A">
              <w:rPr>
                <w:bCs/>
                <w:sz w:val="24"/>
                <w:szCs w:val="24"/>
                <w:lang w:val="ro-RO"/>
              </w:rPr>
              <w:t>„Accesul la dosar este acordat părților în cauză cu condiția ca informațiile din dosar să fie utilizate numai în cadrul procedurii în cauza desfășurată de Consiliul Concurenței sau a eventualei proceduri judiciare conexe.</w:t>
            </w:r>
          </w:p>
          <w:p w14:paraId="0ED7A553" w14:textId="77777777" w:rsidR="00A503C3" w:rsidRPr="00E01A5A" w:rsidRDefault="00A503C3" w:rsidP="00484DF6">
            <w:pPr>
              <w:ind w:firstLine="0"/>
              <w:rPr>
                <w:sz w:val="24"/>
                <w:szCs w:val="24"/>
                <w:lang w:val="ro-RO"/>
              </w:rPr>
            </w:pPr>
            <w:r w:rsidRPr="00E01A5A">
              <w:rPr>
                <w:sz w:val="24"/>
                <w:szCs w:val="24"/>
                <w:lang w:val="ro-RO"/>
              </w:rPr>
              <w:t xml:space="preserve">(5) Accesul la documentele, datele </w:t>
            </w:r>
            <w:proofErr w:type="spellStart"/>
            <w:r w:rsidRPr="00E01A5A">
              <w:rPr>
                <w:sz w:val="24"/>
                <w:szCs w:val="24"/>
                <w:lang w:val="ro-RO"/>
              </w:rPr>
              <w:t>şi</w:t>
            </w:r>
            <w:proofErr w:type="spellEnd"/>
            <w:r w:rsidRPr="00E01A5A">
              <w:rPr>
                <w:sz w:val="24"/>
                <w:szCs w:val="24"/>
                <w:lang w:val="ro-RO"/>
              </w:rPr>
              <w:t xml:space="preserve"> </w:t>
            </w:r>
            <w:proofErr w:type="spellStart"/>
            <w:r w:rsidRPr="00E01A5A">
              <w:rPr>
                <w:sz w:val="24"/>
                <w:szCs w:val="24"/>
                <w:lang w:val="ro-RO"/>
              </w:rPr>
              <w:t>informaţiile</w:t>
            </w:r>
            <w:proofErr w:type="spellEnd"/>
            <w:r w:rsidRPr="00E01A5A">
              <w:rPr>
                <w:sz w:val="24"/>
                <w:szCs w:val="24"/>
                <w:lang w:val="ro-RO"/>
              </w:rPr>
              <w:t xml:space="preserve"> </w:t>
            </w:r>
            <w:proofErr w:type="spellStart"/>
            <w:r w:rsidRPr="00E01A5A">
              <w:rPr>
                <w:sz w:val="24"/>
                <w:szCs w:val="24"/>
                <w:lang w:val="ro-RO"/>
              </w:rPr>
              <w:t>confidenţiale</w:t>
            </w:r>
            <w:proofErr w:type="spellEnd"/>
            <w:r w:rsidRPr="00E01A5A">
              <w:rPr>
                <w:sz w:val="24"/>
                <w:szCs w:val="24"/>
                <w:lang w:val="ro-RO"/>
              </w:rPr>
              <w:t xml:space="preserve"> din dosarul cauzei și </w:t>
            </w:r>
            <w:proofErr w:type="spellStart"/>
            <w:r w:rsidRPr="00E01A5A">
              <w:rPr>
                <w:sz w:val="24"/>
                <w:szCs w:val="24"/>
                <w:lang w:val="ro-RO"/>
              </w:rPr>
              <w:t>obţinerea</w:t>
            </w:r>
            <w:proofErr w:type="spellEnd"/>
            <w:r w:rsidRPr="00E01A5A">
              <w:rPr>
                <w:sz w:val="24"/>
                <w:szCs w:val="24"/>
                <w:lang w:val="ro-RO"/>
              </w:rPr>
              <w:t xml:space="preserve"> copiilor </w:t>
            </w:r>
            <w:proofErr w:type="spellStart"/>
            <w:r w:rsidRPr="00E01A5A">
              <w:rPr>
                <w:sz w:val="24"/>
                <w:szCs w:val="24"/>
                <w:lang w:val="ro-RO"/>
              </w:rPr>
              <w:t>şi</w:t>
            </w:r>
            <w:proofErr w:type="spellEnd"/>
            <w:r w:rsidRPr="00E01A5A">
              <w:rPr>
                <w:sz w:val="24"/>
                <w:szCs w:val="24"/>
                <w:lang w:val="ro-RO"/>
              </w:rPr>
              <w:t xml:space="preserve">/sau extraselor poate fi dispus prin ordinul </w:t>
            </w:r>
            <w:proofErr w:type="spellStart"/>
            <w:r w:rsidRPr="00E01A5A">
              <w:rPr>
                <w:sz w:val="24"/>
                <w:szCs w:val="24"/>
                <w:lang w:val="ro-RO"/>
              </w:rPr>
              <w:t>Preşedintelui</w:t>
            </w:r>
            <w:proofErr w:type="spellEnd"/>
            <w:r w:rsidRPr="00E01A5A">
              <w:rPr>
                <w:sz w:val="24"/>
                <w:szCs w:val="24"/>
                <w:lang w:val="ro-RO"/>
              </w:rPr>
              <w:t xml:space="preserve"> Consiliului </w:t>
            </w:r>
            <w:proofErr w:type="spellStart"/>
            <w:r w:rsidRPr="00E01A5A">
              <w:rPr>
                <w:sz w:val="24"/>
                <w:szCs w:val="24"/>
                <w:lang w:val="ro-RO"/>
              </w:rPr>
              <w:t>Concurenţei</w:t>
            </w:r>
            <w:proofErr w:type="spellEnd"/>
            <w:r w:rsidRPr="00E01A5A">
              <w:rPr>
                <w:sz w:val="24"/>
                <w:szCs w:val="24"/>
                <w:lang w:val="ro-RO"/>
              </w:rPr>
              <w:t xml:space="preserve">, </w:t>
            </w:r>
            <w:r w:rsidRPr="00E01A5A">
              <w:rPr>
                <w:sz w:val="24"/>
                <w:szCs w:val="24"/>
                <w:lang w:val="ro-RO"/>
              </w:rPr>
              <w:lastRenderedPageBreak/>
              <w:t xml:space="preserve">ce poate fi atacat numai odată cu decizia prin care se finalizează </w:t>
            </w:r>
            <w:proofErr w:type="spellStart"/>
            <w:r w:rsidRPr="00E01A5A">
              <w:rPr>
                <w:sz w:val="24"/>
                <w:szCs w:val="24"/>
                <w:lang w:val="ro-RO"/>
              </w:rPr>
              <w:t>investigaţia</w:t>
            </w:r>
            <w:proofErr w:type="spellEnd"/>
            <w:r w:rsidRPr="00E01A5A">
              <w:rPr>
                <w:sz w:val="24"/>
                <w:szCs w:val="24"/>
                <w:lang w:val="ro-RO"/>
              </w:rPr>
              <w:t>.</w:t>
            </w:r>
          </w:p>
          <w:p w14:paraId="01EE2B69" w14:textId="77777777" w:rsidR="00A503C3" w:rsidRPr="00E01A5A" w:rsidRDefault="00A503C3" w:rsidP="00484DF6">
            <w:pPr>
              <w:ind w:firstLine="0"/>
              <w:rPr>
                <w:sz w:val="24"/>
                <w:szCs w:val="24"/>
                <w:lang w:val="ro-RO"/>
              </w:rPr>
            </w:pPr>
            <w:r w:rsidRPr="00E01A5A">
              <w:rPr>
                <w:sz w:val="24"/>
                <w:szCs w:val="24"/>
                <w:lang w:val="ro-RO"/>
              </w:rPr>
              <w:t xml:space="preserve">(6) Accesul la dosar este acordat părților la investigație, cu </w:t>
            </w:r>
            <w:proofErr w:type="spellStart"/>
            <w:r w:rsidRPr="00E01A5A">
              <w:rPr>
                <w:sz w:val="24"/>
                <w:szCs w:val="24"/>
                <w:lang w:val="ro-RO"/>
              </w:rPr>
              <w:t>condiţia</w:t>
            </w:r>
            <w:proofErr w:type="spellEnd"/>
            <w:r w:rsidRPr="00E01A5A">
              <w:rPr>
                <w:sz w:val="24"/>
                <w:szCs w:val="24"/>
                <w:lang w:val="ro-RO"/>
              </w:rPr>
              <w:t xml:space="preserve"> ca </w:t>
            </w:r>
            <w:proofErr w:type="spellStart"/>
            <w:r w:rsidRPr="00E01A5A">
              <w:rPr>
                <w:sz w:val="24"/>
                <w:szCs w:val="24"/>
                <w:lang w:val="ro-RO"/>
              </w:rPr>
              <w:t>informaţia</w:t>
            </w:r>
            <w:proofErr w:type="spellEnd"/>
            <w:r w:rsidRPr="00E01A5A">
              <w:rPr>
                <w:sz w:val="24"/>
                <w:szCs w:val="24"/>
                <w:lang w:val="ro-RO"/>
              </w:rPr>
              <w:t xml:space="preserve"> din dosar să fie folosită numai de partea căreia i-a fost oferit accesul sau succesorilor în drepturi și obligații sau celor ce continuă activitatea economică</w:t>
            </w:r>
            <w:r w:rsidRPr="00E01A5A" w:rsidDel="00A52565">
              <w:rPr>
                <w:sz w:val="24"/>
                <w:szCs w:val="24"/>
                <w:lang w:val="ro-RO"/>
              </w:rPr>
              <w:t xml:space="preserve"> </w:t>
            </w:r>
            <w:r w:rsidRPr="00E01A5A">
              <w:rPr>
                <w:sz w:val="24"/>
                <w:szCs w:val="24"/>
                <w:lang w:val="ro-RO"/>
              </w:rPr>
              <w:t xml:space="preserve">ai acestora numai în cadrul procedurii respective </w:t>
            </w:r>
            <w:proofErr w:type="spellStart"/>
            <w:r w:rsidRPr="00E01A5A">
              <w:rPr>
                <w:sz w:val="24"/>
                <w:szCs w:val="24"/>
                <w:lang w:val="ro-RO"/>
              </w:rPr>
              <w:t>desfăşurate</w:t>
            </w:r>
            <w:proofErr w:type="spellEnd"/>
            <w:r w:rsidRPr="00E01A5A">
              <w:rPr>
                <w:sz w:val="24"/>
                <w:szCs w:val="24"/>
                <w:lang w:val="ro-RO"/>
              </w:rPr>
              <w:t xml:space="preserve"> de Consiliul </w:t>
            </w:r>
            <w:proofErr w:type="spellStart"/>
            <w:r w:rsidRPr="00E01A5A">
              <w:rPr>
                <w:sz w:val="24"/>
                <w:szCs w:val="24"/>
                <w:lang w:val="ro-RO"/>
              </w:rPr>
              <w:t>Concurenţei</w:t>
            </w:r>
            <w:proofErr w:type="spellEnd"/>
            <w:r w:rsidRPr="00E01A5A">
              <w:rPr>
                <w:sz w:val="24"/>
                <w:szCs w:val="24"/>
                <w:lang w:val="ro-RO"/>
              </w:rPr>
              <w:t xml:space="preserve"> sau procedurii judiciare eventuale aferente.</w:t>
            </w:r>
          </w:p>
          <w:p w14:paraId="29040ED9" w14:textId="77777777" w:rsidR="00A503C3" w:rsidRPr="00E01A5A" w:rsidRDefault="00A503C3" w:rsidP="00484DF6">
            <w:pPr>
              <w:tabs>
                <w:tab w:val="left" w:pos="1170"/>
              </w:tabs>
              <w:ind w:firstLine="0"/>
              <w:rPr>
                <w:bCs/>
                <w:sz w:val="24"/>
                <w:szCs w:val="24"/>
                <w:lang w:val="ro-RO"/>
              </w:rPr>
            </w:pPr>
          </w:p>
          <w:p w14:paraId="1BBA5B0D" w14:textId="77777777" w:rsidR="00A503C3" w:rsidRPr="00E01A5A" w:rsidRDefault="00A503C3" w:rsidP="00484DF6">
            <w:pPr>
              <w:tabs>
                <w:tab w:val="left" w:pos="1170"/>
              </w:tabs>
              <w:ind w:firstLine="0"/>
              <w:rPr>
                <w:bCs/>
                <w:sz w:val="24"/>
                <w:szCs w:val="24"/>
                <w:lang w:val="ro-RO"/>
              </w:rPr>
            </w:pPr>
            <w:r w:rsidRPr="00E01A5A">
              <w:rPr>
                <w:bCs/>
                <w:sz w:val="24"/>
                <w:szCs w:val="24"/>
                <w:lang w:val="ro-RO"/>
              </w:rPr>
              <w:t>Articolul 60</w:t>
            </w:r>
          </w:p>
          <w:p w14:paraId="5743BF63" w14:textId="77777777" w:rsidR="00A503C3" w:rsidRPr="00E01A5A" w:rsidRDefault="00A503C3" w:rsidP="00484DF6">
            <w:pPr>
              <w:tabs>
                <w:tab w:val="left" w:pos="1170"/>
              </w:tabs>
              <w:ind w:firstLine="0"/>
              <w:rPr>
                <w:bCs/>
                <w:sz w:val="24"/>
                <w:szCs w:val="24"/>
                <w:lang w:val="ro-RO"/>
              </w:rPr>
            </w:pPr>
            <w:r w:rsidRPr="00E01A5A">
              <w:rPr>
                <w:bCs/>
                <w:sz w:val="24"/>
                <w:szCs w:val="24"/>
                <w:lang w:val="ro-RO"/>
              </w:rPr>
              <w:t xml:space="preserve">(2) Părțile în cauză care fac obiectul procedurilor </w:t>
            </w:r>
            <w:proofErr w:type="spellStart"/>
            <w:r w:rsidRPr="00E01A5A">
              <w:rPr>
                <w:bCs/>
                <w:sz w:val="24"/>
                <w:szCs w:val="24"/>
                <w:lang w:val="ro-RO"/>
              </w:rPr>
              <w:t>desfăşurate</w:t>
            </w:r>
            <w:proofErr w:type="spellEnd"/>
            <w:r w:rsidRPr="00E01A5A">
              <w:rPr>
                <w:bCs/>
                <w:sz w:val="24"/>
                <w:szCs w:val="24"/>
                <w:lang w:val="ro-RO"/>
              </w:rPr>
              <w:t xml:space="preserve"> de Consiliul </w:t>
            </w:r>
            <w:proofErr w:type="spellStart"/>
            <w:r w:rsidRPr="00E01A5A">
              <w:rPr>
                <w:bCs/>
                <w:sz w:val="24"/>
                <w:szCs w:val="24"/>
                <w:lang w:val="ro-RO"/>
              </w:rPr>
              <w:t>Concurenţei</w:t>
            </w:r>
            <w:proofErr w:type="spellEnd"/>
            <w:r w:rsidRPr="00E01A5A">
              <w:rPr>
                <w:bCs/>
                <w:sz w:val="24"/>
                <w:szCs w:val="24"/>
                <w:lang w:val="ro-RO"/>
              </w:rPr>
              <w:t xml:space="preserve"> au dreptul de acces la dosarul Consiliului </w:t>
            </w:r>
            <w:proofErr w:type="spellStart"/>
            <w:r w:rsidRPr="00E01A5A">
              <w:rPr>
                <w:bCs/>
                <w:sz w:val="24"/>
                <w:szCs w:val="24"/>
                <w:lang w:val="ro-RO"/>
              </w:rPr>
              <w:t>Concurenţei</w:t>
            </w:r>
            <w:proofErr w:type="spellEnd"/>
            <w:r w:rsidRPr="00E01A5A">
              <w:rPr>
                <w:bCs/>
                <w:sz w:val="24"/>
                <w:szCs w:val="24"/>
                <w:lang w:val="ro-RO"/>
              </w:rPr>
              <w:t>, sub rezerva interesului legitim al întreprinderilor de a-</w:t>
            </w:r>
            <w:proofErr w:type="spellStart"/>
            <w:r w:rsidRPr="00E01A5A">
              <w:rPr>
                <w:bCs/>
                <w:sz w:val="24"/>
                <w:szCs w:val="24"/>
                <w:lang w:val="ro-RO"/>
              </w:rPr>
              <w:t>şi</w:t>
            </w:r>
            <w:proofErr w:type="spellEnd"/>
            <w:r w:rsidRPr="00E01A5A">
              <w:rPr>
                <w:bCs/>
                <w:sz w:val="24"/>
                <w:szCs w:val="24"/>
                <w:lang w:val="ro-RO"/>
              </w:rPr>
              <w:t xml:space="preserve"> proteja secretele comerciale și alte informații confidențiale. Dreptul de acces la dosar nu include accesul la </w:t>
            </w:r>
            <w:proofErr w:type="spellStart"/>
            <w:r w:rsidRPr="00E01A5A">
              <w:rPr>
                <w:bCs/>
                <w:sz w:val="24"/>
                <w:szCs w:val="24"/>
                <w:lang w:val="ro-RO"/>
              </w:rPr>
              <w:t>informaţiile</w:t>
            </w:r>
            <w:proofErr w:type="spellEnd"/>
            <w:r w:rsidRPr="00E01A5A">
              <w:rPr>
                <w:bCs/>
                <w:sz w:val="24"/>
                <w:szCs w:val="24"/>
                <w:lang w:val="ro-RO"/>
              </w:rPr>
              <w:t xml:space="preserve"> a căror dezvăluire ar putea afecta concurența în mod negativ, </w:t>
            </w:r>
            <w:proofErr w:type="spellStart"/>
            <w:r w:rsidRPr="00E01A5A">
              <w:rPr>
                <w:bCs/>
                <w:sz w:val="24"/>
                <w:szCs w:val="24"/>
                <w:lang w:val="ro-RO"/>
              </w:rPr>
              <w:t>informaţiile</w:t>
            </w:r>
            <w:proofErr w:type="spellEnd"/>
            <w:r w:rsidRPr="00E01A5A">
              <w:rPr>
                <w:bCs/>
                <w:sz w:val="24"/>
                <w:szCs w:val="24"/>
                <w:lang w:val="ro-RO"/>
              </w:rPr>
              <w:t xml:space="preserve"> </w:t>
            </w:r>
            <w:proofErr w:type="spellStart"/>
            <w:r w:rsidRPr="00E01A5A">
              <w:rPr>
                <w:bCs/>
                <w:sz w:val="24"/>
                <w:szCs w:val="24"/>
                <w:lang w:val="ro-RO"/>
              </w:rPr>
              <w:t>confidenţiale</w:t>
            </w:r>
            <w:proofErr w:type="spellEnd"/>
            <w:r w:rsidRPr="00E01A5A">
              <w:rPr>
                <w:bCs/>
                <w:sz w:val="24"/>
                <w:szCs w:val="24"/>
                <w:lang w:val="ro-RO"/>
              </w:rPr>
              <w:t xml:space="preserve"> </w:t>
            </w:r>
            <w:proofErr w:type="spellStart"/>
            <w:r w:rsidRPr="00E01A5A">
              <w:rPr>
                <w:bCs/>
                <w:sz w:val="24"/>
                <w:szCs w:val="24"/>
                <w:lang w:val="ro-RO"/>
              </w:rPr>
              <w:t>şi</w:t>
            </w:r>
            <w:proofErr w:type="spellEnd"/>
            <w:r w:rsidRPr="00E01A5A">
              <w:rPr>
                <w:bCs/>
                <w:sz w:val="24"/>
                <w:szCs w:val="24"/>
                <w:lang w:val="ro-RO"/>
              </w:rPr>
              <w:t xml:space="preserve"> documentele interne ale Consiliului </w:t>
            </w:r>
            <w:proofErr w:type="spellStart"/>
            <w:r w:rsidRPr="00E01A5A">
              <w:rPr>
                <w:bCs/>
                <w:sz w:val="24"/>
                <w:szCs w:val="24"/>
                <w:lang w:val="ro-RO"/>
              </w:rPr>
              <w:t>Concurenţei</w:t>
            </w:r>
            <w:proofErr w:type="spellEnd"/>
            <w:r w:rsidRPr="00E01A5A">
              <w:rPr>
                <w:bCs/>
                <w:sz w:val="24"/>
                <w:szCs w:val="24"/>
                <w:lang w:val="ro-RO"/>
              </w:rPr>
              <w:t xml:space="preserve">, la observațiile altor părți la raportul de investigație, la </w:t>
            </w:r>
            <w:proofErr w:type="spellStart"/>
            <w:r w:rsidRPr="00E01A5A">
              <w:rPr>
                <w:bCs/>
                <w:sz w:val="24"/>
                <w:szCs w:val="24"/>
                <w:lang w:val="ro-RO"/>
              </w:rPr>
              <w:t>corespondenţa</w:t>
            </w:r>
            <w:proofErr w:type="spellEnd"/>
            <w:r w:rsidRPr="00E01A5A">
              <w:rPr>
                <w:bCs/>
                <w:sz w:val="24"/>
                <w:szCs w:val="24"/>
                <w:lang w:val="ro-RO"/>
              </w:rPr>
              <w:t xml:space="preserve"> Consiliului </w:t>
            </w:r>
            <w:proofErr w:type="spellStart"/>
            <w:r w:rsidRPr="00E01A5A">
              <w:rPr>
                <w:bCs/>
                <w:sz w:val="24"/>
                <w:szCs w:val="24"/>
                <w:lang w:val="ro-RO"/>
              </w:rPr>
              <w:t>Concurenţei</w:t>
            </w:r>
            <w:proofErr w:type="spellEnd"/>
            <w:r w:rsidRPr="00E01A5A">
              <w:rPr>
                <w:bCs/>
                <w:sz w:val="24"/>
                <w:szCs w:val="24"/>
                <w:lang w:val="ro-RO"/>
              </w:rPr>
              <w:t xml:space="preserve"> cu </w:t>
            </w:r>
            <w:proofErr w:type="spellStart"/>
            <w:r w:rsidRPr="00E01A5A">
              <w:rPr>
                <w:bCs/>
                <w:sz w:val="24"/>
                <w:szCs w:val="24"/>
                <w:lang w:val="ro-RO"/>
              </w:rPr>
              <w:t>autorităţile</w:t>
            </w:r>
            <w:proofErr w:type="spellEnd"/>
            <w:r w:rsidRPr="00E01A5A">
              <w:rPr>
                <w:bCs/>
                <w:sz w:val="24"/>
                <w:szCs w:val="24"/>
                <w:lang w:val="ro-RO"/>
              </w:rPr>
              <w:t xml:space="preserve"> de </w:t>
            </w:r>
            <w:proofErr w:type="spellStart"/>
            <w:r w:rsidRPr="00E01A5A">
              <w:rPr>
                <w:bCs/>
                <w:sz w:val="24"/>
                <w:szCs w:val="24"/>
                <w:lang w:val="ro-RO"/>
              </w:rPr>
              <w:t>concurenţă</w:t>
            </w:r>
            <w:proofErr w:type="spellEnd"/>
            <w:r w:rsidRPr="00E01A5A">
              <w:rPr>
                <w:bCs/>
                <w:sz w:val="24"/>
                <w:szCs w:val="24"/>
                <w:lang w:val="ro-RO"/>
              </w:rPr>
              <w:t xml:space="preserve"> din alte state, la informațiile protejate de alte </w:t>
            </w:r>
            <w:r w:rsidRPr="00E01A5A">
              <w:rPr>
                <w:bCs/>
                <w:sz w:val="24"/>
                <w:szCs w:val="24"/>
                <w:lang w:val="ro-RO"/>
              </w:rPr>
              <w:lastRenderedPageBreak/>
              <w:t xml:space="preserve">legi. Accesul la dosar se acordă, la cerere scrisă, o singură dată ca urmare a transmiterii de către Consiliul </w:t>
            </w:r>
            <w:proofErr w:type="spellStart"/>
            <w:r w:rsidRPr="00E01A5A">
              <w:rPr>
                <w:bCs/>
                <w:sz w:val="24"/>
                <w:szCs w:val="24"/>
                <w:lang w:val="ro-RO"/>
              </w:rPr>
              <w:t>Concurenţei</w:t>
            </w:r>
            <w:proofErr w:type="spellEnd"/>
            <w:r w:rsidRPr="00E01A5A">
              <w:rPr>
                <w:bCs/>
                <w:sz w:val="24"/>
                <w:szCs w:val="24"/>
                <w:lang w:val="ro-RO"/>
              </w:rPr>
              <w:t xml:space="preserve"> a raportului de </w:t>
            </w:r>
            <w:proofErr w:type="spellStart"/>
            <w:r w:rsidRPr="00E01A5A">
              <w:rPr>
                <w:bCs/>
                <w:sz w:val="24"/>
                <w:szCs w:val="24"/>
                <w:lang w:val="ro-RO"/>
              </w:rPr>
              <w:t>investigaţie</w:t>
            </w:r>
            <w:proofErr w:type="spellEnd"/>
            <w:r w:rsidRPr="00E01A5A">
              <w:rPr>
                <w:bCs/>
                <w:sz w:val="24"/>
                <w:szCs w:val="24"/>
                <w:lang w:val="ro-RO"/>
              </w:rPr>
              <w:t xml:space="preserve">, pentru prezentarea de </w:t>
            </w:r>
            <w:proofErr w:type="spellStart"/>
            <w:r w:rsidRPr="00E01A5A">
              <w:rPr>
                <w:bCs/>
                <w:sz w:val="24"/>
                <w:szCs w:val="24"/>
                <w:lang w:val="ro-RO"/>
              </w:rPr>
              <w:t>observaţii</w:t>
            </w:r>
            <w:proofErr w:type="spellEnd"/>
            <w:r w:rsidRPr="00E01A5A">
              <w:rPr>
                <w:bCs/>
                <w:sz w:val="24"/>
                <w:szCs w:val="24"/>
                <w:lang w:val="ro-RO"/>
              </w:rPr>
              <w:t xml:space="preserve">. </w:t>
            </w:r>
          </w:p>
          <w:p w14:paraId="5D12259C" w14:textId="77777777" w:rsidR="00A503C3" w:rsidRPr="00E01A5A" w:rsidRDefault="00A503C3" w:rsidP="00484DF6">
            <w:pPr>
              <w:tabs>
                <w:tab w:val="left" w:pos="1170"/>
              </w:tabs>
              <w:rPr>
                <w:bCs/>
                <w:sz w:val="24"/>
                <w:szCs w:val="24"/>
                <w:lang w:val="ro-RO"/>
              </w:rPr>
            </w:pPr>
          </w:p>
          <w:p w14:paraId="1C39BA0D" w14:textId="77777777" w:rsidR="00A503C3" w:rsidRPr="00E01A5A" w:rsidRDefault="00A503C3" w:rsidP="00484DF6">
            <w:pPr>
              <w:tabs>
                <w:tab w:val="left" w:pos="1170"/>
              </w:tabs>
              <w:rPr>
                <w:bCs/>
                <w:sz w:val="24"/>
                <w:szCs w:val="24"/>
                <w:lang w:val="ro-RO"/>
              </w:rPr>
            </w:pPr>
          </w:p>
          <w:p w14:paraId="6DA3392C" w14:textId="77777777" w:rsidR="00686A44" w:rsidRPr="00E01A5A" w:rsidRDefault="00686A44" w:rsidP="00484DF6">
            <w:pPr>
              <w:tabs>
                <w:tab w:val="left" w:pos="1170"/>
              </w:tabs>
              <w:rPr>
                <w:bCs/>
                <w:sz w:val="24"/>
                <w:szCs w:val="24"/>
                <w:lang w:val="ro-RO"/>
              </w:rPr>
            </w:pPr>
          </w:p>
          <w:p w14:paraId="29D52C85" w14:textId="77777777" w:rsidR="00686A44" w:rsidRPr="00E01A5A" w:rsidRDefault="00686A44" w:rsidP="00484DF6">
            <w:pPr>
              <w:tabs>
                <w:tab w:val="left" w:pos="1170"/>
              </w:tabs>
              <w:rPr>
                <w:bCs/>
                <w:sz w:val="24"/>
                <w:szCs w:val="24"/>
                <w:lang w:val="ro-RO"/>
              </w:rPr>
            </w:pPr>
          </w:p>
          <w:p w14:paraId="7219B491" w14:textId="77777777" w:rsidR="00686A44" w:rsidRPr="00E01A5A" w:rsidRDefault="00686A44" w:rsidP="00484DF6">
            <w:pPr>
              <w:tabs>
                <w:tab w:val="left" w:pos="1170"/>
              </w:tabs>
              <w:rPr>
                <w:bCs/>
                <w:sz w:val="24"/>
                <w:szCs w:val="24"/>
                <w:lang w:val="ro-RO"/>
              </w:rPr>
            </w:pPr>
          </w:p>
          <w:p w14:paraId="5F311F1A" w14:textId="77777777" w:rsidR="00686A44" w:rsidRPr="00E01A5A" w:rsidRDefault="00686A44" w:rsidP="00484DF6">
            <w:pPr>
              <w:tabs>
                <w:tab w:val="left" w:pos="1170"/>
              </w:tabs>
              <w:rPr>
                <w:bCs/>
                <w:sz w:val="24"/>
                <w:szCs w:val="24"/>
                <w:lang w:val="ro-RO"/>
              </w:rPr>
            </w:pPr>
          </w:p>
          <w:p w14:paraId="7A830F2B" w14:textId="77777777" w:rsidR="00686A44" w:rsidRPr="00E01A5A" w:rsidRDefault="00686A44" w:rsidP="00484DF6">
            <w:pPr>
              <w:tabs>
                <w:tab w:val="left" w:pos="1170"/>
              </w:tabs>
              <w:rPr>
                <w:bCs/>
                <w:sz w:val="24"/>
                <w:szCs w:val="24"/>
                <w:lang w:val="ro-RO"/>
              </w:rPr>
            </w:pPr>
          </w:p>
          <w:p w14:paraId="10E9E5F3" w14:textId="77777777" w:rsidR="00686A44" w:rsidRPr="00E01A5A" w:rsidRDefault="00686A44" w:rsidP="00484DF6">
            <w:pPr>
              <w:tabs>
                <w:tab w:val="left" w:pos="1170"/>
              </w:tabs>
              <w:rPr>
                <w:bCs/>
                <w:sz w:val="24"/>
                <w:szCs w:val="24"/>
                <w:lang w:val="ro-RO"/>
              </w:rPr>
            </w:pPr>
          </w:p>
          <w:p w14:paraId="78276288" w14:textId="77777777" w:rsidR="00686A44" w:rsidRPr="00E01A5A" w:rsidRDefault="00686A44" w:rsidP="00484DF6">
            <w:pPr>
              <w:tabs>
                <w:tab w:val="left" w:pos="1170"/>
              </w:tabs>
              <w:rPr>
                <w:bCs/>
                <w:sz w:val="24"/>
                <w:szCs w:val="24"/>
                <w:lang w:val="ro-RO"/>
              </w:rPr>
            </w:pPr>
          </w:p>
          <w:p w14:paraId="19FBF1A5" w14:textId="77777777" w:rsidR="00686A44" w:rsidRPr="00E01A5A" w:rsidRDefault="00686A44" w:rsidP="00484DF6">
            <w:pPr>
              <w:tabs>
                <w:tab w:val="left" w:pos="1170"/>
              </w:tabs>
              <w:rPr>
                <w:bCs/>
                <w:sz w:val="24"/>
                <w:szCs w:val="24"/>
                <w:lang w:val="ro-RO"/>
              </w:rPr>
            </w:pPr>
          </w:p>
          <w:p w14:paraId="717212B1" w14:textId="77777777" w:rsidR="00686A44" w:rsidRPr="00E01A5A" w:rsidRDefault="00686A44" w:rsidP="00484DF6">
            <w:pPr>
              <w:tabs>
                <w:tab w:val="left" w:pos="1170"/>
              </w:tabs>
              <w:rPr>
                <w:bCs/>
                <w:sz w:val="24"/>
                <w:szCs w:val="24"/>
                <w:lang w:val="ro-RO"/>
              </w:rPr>
            </w:pPr>
          </w:p>
          <w:p w14:paraId="404402A4" w14:textId="77777777" w:rsidR="00686A44" w:rsidRPr="00E01A5A" w:rsidRDefault="00686A44" w:rsidP="00484DF6">
            <w:pPr>
              <w:tabs>
                <w:tab w:val="left" w:pos="1170"/>
              </w:tabs>
              <w:rPr>
                <w:bCs/>
                <w:sz w:val="24"/>
                <w:szCs w:val="24"/>
                <w:lang w:val="ro-RO"/>
              </w:rPr>
            </w:pPr>
          </w:p>
          <w:p w14:paraId="0C262E9D" w14:textId="77777777" w:rsidR="00686A44" w:rsidRPr="00E01A5A" w:rsidRDefault="00686A44" w:rsidP="00484DF6">
            <w:pPr>
              <w:tabs>
                <w:tab w:val="left" w:pos="1170"/>
              </w:tabs>
              <w:rPr>
                <w:bCs/>
                <w:sz w:val="24"/>
                <w:szCs w:val="24"/>
                <w:lang w:val="ro-RO"/>
              </w:rPr>
            </w:pPr>
          </w:p>
          <w:p w14:paraId="2FD6F921" w14:textId="77777777" w:rsidR="00686A44" w:rsidRPr="00E01A5A" w:rsidRDefault="00686A44" w:rsidP="00484DF6">
            <w:pPr>
              <w:tabs>
                <w:tab w:val="left" w:pos="1170"/>
              </w:tabs>
              <w:rPr>
                <w:bCs/>
                <w:sz w:val="24"/>
                <w:szCs w:val="24"/>
                <w:lang w:val="ro-RO"/>
              </w:rPr>
            </w:pPr>
          </w:p>
          <w:p w14:paraId="1D9C46CE" w14:textId="77777777" w:rsidR="00686A44" w:rsidRPr="00E01A5A" w:rsidRDefault="00686A44" w:rsidP="00484DF6">
            <w:pPr>
              <w:tabs>
                <w:tab w:val="left" w:pos="1170"/>
              </w:tabs>
              <w:rPr>
                <w:bCs/>
                <w:sz w:val="24"/>
                <w:szCs w:val="24"/>
                <w:lang w:val="ro-RO"/>
              </w:rPr>
            </w:pPr>
          </w:p>
          <w:p w14:paraId="0F550350" w14:textId="77777777" w:rsidR="00686A44" w:rsidRPr="00E01A5A" w:rsidRDefault="00686A44" w:rsidP="00484DF6">
            <w:pPr>
              <w:tabs>
                <w:tab w:val="left" w:pos="1170"/>
              </w:tabs>
              <w:rPr>
                <w:bCs/>
                <w:sz w:val="24"/>
                <w:szCs w:val="24"/>
                <w:lang w:val="ro-RO"/>
              </w:rPr>
            </w:pPr>
          </w:p>
          <w:p w14:paraId="4B6CC990" w14:textId="77777777" w:rsidR="004F2CC9" w:rsidRPr="00E01A5A" w:rsidRDefault="004F2CC9" w:rsidP="00484DF6">
            <w:pPr>
              <w:ind w:firstLine="0"/>
              <w:rPr>
                <w:b/>
                <w:sz w:val="24"/>
                <w:szCs w:val="24"/>
                <w:lang w:val="ro-RO"/>
              </w:rPr>
            </w:pPr>
          </w:p>
          <w:p w14:paraId="277D6751" w14:textId="77777777" w:rsidR="004F2CC9" w:rsidRPr="00E01A5A" w:rsidRDefault="004F2CC9" w:rsidP="00484DF6">
            <w:pPr>
              <w:ind w:firstLine="0"/>
              <w:jc w:val="center"/>
              <w:rPr>
                <w:b/>
                <w:sz w:val="24"/>
                <w:szCs w:val="24"/>
                <w:lang w:val="ro-RO"/>
              </w:rPr>
            </w:pPr>
          </w:p>
          <w:p w14:paraId="10F14547" w14:textId="77777777" w:rsidR="004F2CC9" w:rsidRPr="00E01A5A" w:rsidRDefault="004F2CC9" w:rsidP="00484DF6">
            <w:pPr>
              <w:ind w:firstLine="0"/>
              <w:jc w:val="center"/>
              <w:rPr>
                <w:b/>
                <w:sz w:val="24"/>
                <w:szCs w:val="24"/>
                <w:lang w:val="ro-RO"/>
              </w:rPr>
            </w:pPr>
          </w:p>
          <w:p w14:paraId="12FB66C6" w14:textId="77777777" w:rsidR="004F2CC9" w:rsidRPr="00E01A5A" w:rsidRDefault="004F2CC9" w:rsidP="00484DF6">
            <w:pPr>
              <w:ind w:firstLine="0"/>
              <w:jc w:val="center"/>
              <w:rPr>
                <w:b/>
                <w:sz w:val="24"/>
                <w:szCs w:val="24"/>
                <w:lang w:val="ro-RO"/>
              </w:rPr>
            </w:pPr>
          </w:p>
          <w:p w14:paraId="51A27353" w14:textId="77777777" w:rsidR="004F2CC9" w:rsidRPr="00E01A5A" w:rsidRDefault="004F2CC9" w:rsidP="00484DF6">
            <w:pPr>
              <w:ind w:firstLine="0"/>
              <w:jc w:val="center"/>
              <w:rPr>
                <w:b/>
                <w:sz w:val="24"/>
                <w:szCs w:val="24"/>
                <w:lang w:val="ro-RO"/>
              </w:rPr>
            </w:pPr>
          </w:p>
          <w:p w14:paraId="602F163C" w14:textId="77777777" w:rsidR="004F2CC9" w:rsidRPr="00E01A5A" w:rsidRDefault="004F2CC9" w:rsidP="00484DF6">
            <w:pPr>
              <w:ind w:firstLine="0"/>
              <w:rPr>
                <w:b/>
                <w:sz w:val="24"/>
                <w:szCs w:val="24"/>
                <w:lang w:val="ro-RO"/>
              </w:rPr>
            </w:pPr>
          </w:p>
          <w:p w14:paraId="0974E8E5" w14:textId="77777777" w:rsidR="004F2CC9" w:rsidRPr="00E01A5A" w:rsidRDefault="004F2CC9" w:rsidP="00484DF6">
            <w:pPr>
              <w:ind w:firstLine="0"/>
              <w:jc w:val="center"/>
              <w:rPr>
                <w:b/>
                <w:sz w:val="24"/>
                <w:szCs w:val="24"/>
                <w:lang w:val="ro-RO"/>
              </w:rPr>
            </w:pPr>
          </w:p>
        </w:tc>
        <w:tc>
          <w:tcPr>
            <w:tcW w:w="1559" w:type="dxa"/>
          </w:tcPr>
          <w:p w14:paraId="65175EA6" w14:textId="77777777" w:rsidR="00B8058F" w:rsidRPr="00E01A5A" w:rsidRDefault="00B8058F" w:rsidP="00484DF6">
            <w:pPr>
              <w:ind w:firstLine="0"/>
              <w:jc w:val="center"/>
              <w:rPr>
                <w:b/>
                <w:sz w:val="24"/>
                <w:szCs w:val="24"/>
                <w:lang w:val="ro-RO"/>
              </w:rPr>
            </w:pPr>
          </w:p>
          <w:p w14:paraId="4C96EEC1" w14:textId="77777777" w:rsidR="006903C8" w:rsidRPr="00E01A5A" w:rsidRDefault="006903C8" w:rsidP="00484DF6">
            <w:pPr>
              <w:ind w:firstLine="0"/>
              <w:jc w:val="center"/>
              <w:rPr>
                <w:b/>
                <w:sz w:val="24"/>
                <w:szCs w:val="24"/>
                <w:lang w:val="ro-RO"/>
              </w:rPr>
            </w:pPr>
          </w:p>
          <w:p w14:paraId="555243E5" w14:textId="77777777" w:rsidR="006903C8" w:rsidRPr="00E01A5A" w:rsidRDefault="006903C8" w:rsidP="00484DF6">
            <w:pPr>
              <w:ind w:firstLine="0"/>
              <w:jc w:val="center"/>
              <w:rPr>
                <w:b/>
                <w:sz w:val="24"/>
                <w:szCs w:val="24"/>
                <w:lang w:val="ro-RO"/>
              </w:rPr>
            </w:pPr>
          </w:p>
          <w:p w14:paraId="5003839A" w14:textId="77777777" w:rsidR="006903C8" w:rsidRPr="00E01A5A" w:rsidRDefault="006903C8" w:rsidP="00484DF6">
            <w:pPr>
              <w:ind w:firstLine="0"/>
              <w:jc w:val="center"/>
              <w:rPr>
                <w:b/>
                <w:sz w:val="24"/>
                <w:szCs w:val="24"/>
                <w:lang w:val="ro-RO"/>
              </w:rPr>
            </w:pPr>
          </w:p>
          <w:p w14:paraId="31DC9BDD" w14:textId="77777777" w:rsidR="006903C8" w:rsidRPr="00E01A5A" w:rsidRDefault="006903C8" w:rsidP="00484DF6">
            <w:pPr>
              <w:ind w:firstLine="0"/>
              <w:jc w:val="center"/>
              <w:rPr>
                <w:b/>
                <w:sz w:val="24"/>
                <w:szCs w:val="24"/>
                <w:lang w:val="ro-RO"/>
              </w:rPr>
            </w:pPr>
          </w:p>
          <w:p w14:paraId="77543CDB" w14:textId="77777777" w:rsidR="006903C8" w:rsidRPr="00E01A5A" w:rsidRDefault="006903C8" w:rsidP="00484DF6">
            <w:pPr>
              <w:ind w:firstLine="0"/>
              <w:jc w:val="center"/>
              <w:rPr>
                <w:b/>
                <w:sz w:val="24"/>
                <w:szCs w:val="24"/>
                <w:lang w:val="ro-RO"/>
              </w:rPr>
            </w:pPr>
          </w:p>
          <w:p w14:paraId="75AF9A03" w14:textId="77777777" w:rsidR="006903C8" w:rsidRPr="00E01A5A" w:rsidRDefault="006903C8" w:rsidP="00484DF6">
            <w:pPr>
              <w:ind w:firstLine="0"/>
              <w:jc w:val="center"/>
              <w:rPr>
                <w:b/>
                <w:sz w:val="24"/>
                <w:szCs w:val="24"/>
                <w:lang w:val="ro-RO"/>
              </w:rPr>
            </w:pPr>
          </w:p>
          <w:p w14:paraId="6CB45A0D" w14:textId="77777777" w:rsidR="006903C8" w:rsidRPr="00E01A5A" w:rsidRDefault="006903C8" w:rsidP="00484DF6">
            <w:pPr>
              <w:ind w:firstLine="0"/>
              <w:jc w:val="center"/>
              <w:rPr>
                <w:b/>
                <w:sz w:val="24"/>
                <w:szCs w:val="24"/>
                <w:lang w:val="ro-RO"/>
              </w:rPr>
            </w:pPr>
          </w:p>
          <w:p w14:paraId="5DEF9364" w14:textId="77777777" w:rsidR="006903C8" w:rsidRPr="00E01A5A" w:rsidRDefault="006903C8" w:rsidP="00484DF6">
            <w:pPr>
              <w:ind w:firstLine="0"/>
              <w:jc w:val="center"/>
              <w:rPr>
                <w:b/>
                <w:sz w:val="24"/>
                <w:szCs w:val="24"/>
                <w:lang w:val="ro-RO"/>
              </w:rPr>
            </w:pPr>
          </w:p>
          <w:p w14:paraId="4AF6481B" w14:textId="77777777" w:rsidR="006903C8" w:rsidRPr="00E01A5A" w:rsidRDefault="006903C8" w:rsidP="00484DF6">
            <w:pPr>
              <w:ind w:firstLine="0"/>
              <w:jc w:val="center"/>
              <w:rPr>
                <w:b/>
                <w:sz w:val="24"/>
                <w:szCs w:val="24"/>
                <w:lang w:val="ro-RO"/>
              </w:rPr>
            </w:pPr>
          </w:p>
          <w:p w14:paraId="65391969" w14:textId="77777777" w:rsidR="006903C8" w:rsidRPr="00E01A5A" w:rsidRDefault="006903C8" w:rsidP="00484DF6">
            <w:pPr>
              <w:ind w:firstLine="0"/>
              <w:jc w:val="center"/>
              <w:rPr>
                <w:b/>
                <w:sz w:val="24"/>
                <w:szCs w:val="24"/>
                <w:lang w:val="ro-RO"/>
              </w:rPr>
            </w:pPr>
          </w:p>
          <w:p w14:paraId="5A90B6AC" w14:textId="77777777" w:rsidR="006903C8" w:rsidRPr="00E01A5A" w:rsidRDefault="006903C8" w:rsidP="00484DF6">
            <w:pPr>
              <w:ind w:firstLine="0"/>
              <w:jc w:val="center"/>
              <w:rPr>
                <w:b/>
                <w:sz w:val="24"/>
                <w:szCs w:val="24"/>
                <w:lang w:val="ro-RO"/>
              </w:rPr>
            </w:pPr>
          </w:p>
          <w:p w14:paraId="7CBCC30A" w14:textId="77777777" w:rsidR="006903C8" w:rsidRPr="00E01A5A" w:rsidRDefault="006903C8" w:rsidP="00484DF6">
            <w:pPr>
              <w:ind w:firstLine="0"/>
              <w:jc w:val="center"/>
              <w:rPr>
                <w:b/>
                <w:sz w:val="24"/>
                <w:szCs w:val="24"/>
                <w:lang w:val="ro-RO"/>
              </w:rPr>
            </w:pPr>
          </w:p>
          <w:p w14:paraId="70935FAD" w14:textId="77777777" w:rsidR="006903C8" w:rsidRPr="00E01A5A" w:rsidRDefault="006903C8" w:rsidP="00484DF6">
            <w:pPr>
              <w:ind w:firstLine="0"/>
              <w:jc w:val="center"/>
              <w:rPr>
                <w:b/>
                <w:sz w:val="24"/>
                <w:szCs w:val="24"/>
                <w:lang w:val="ro-RO"/>
              </w:rPr>
            </w:pPr>
          </w:p>
          <w:p w14:paraId="60CA523A" w14:textId="77777777" w:rsidR="006903C8" w:rsidRPr="00E01A5A" w:rsidRDefault="006903C8" w:rsidP="00484DF6">
            <w:pPr>
              <w:ind w:firstLine="0"/>
              <w:jc w:val="center"/>
              <w:rPr>
                <w:b/>
                <w:sz w:val="24"/>
                <w:szCs w:val="24"/>
                <w:lang w:val="ro-RO"/>
              </w:rPr>
            </w:pPr>
          </w:p>
          <w:p w14:paraId="4CC167F1" w14:textId="77777777" w:rsidR="006903C8" w:rsidRPr="00E01A5A" w:rsidRDefault="006903C8" w:rsidP="00484DF6">
            <w:pPr>
              <w:ind w:firstLine="0"/>
              <w:jc w:val="center"/>
              <w:rPr>
                <w:b/>
                <w:sz w:val="24"/>
                <w:szCs w:val="24"/>
                <w:lang w:val="ro-RO"/>
              </w:rPr>
            </w:pPr>
          </w:p>
          <w:p w14:paraId="32BD5F78" w14:textId="77777777" w:rsidR="006903C8" w:rsidRPr="00E01A5A" w:rsidRDefault="006903C8" w:rsidP="00484DF6">
            <w:pPr>
              <w:ind w:firstLine="0"/>
              <w:jc w:val="center"/>
              <w:rPr>
                <w:b/>
                <w:sz w:val="24"/>
                <w:szCs w:val="24"/>
                <w:lang w:val="ro-RO"/>
              </w:rPr>
            </w:pPr>
          </w:p>
          <w:p w14:paraId="26044D0C" w14:textId="77777777" w:rsidR="006903C8" w:rsidRPr="00E01A5A" w:rsidRDefault="006903C8" w:rsidP="00484DF6">
            <w:pPr>
              <w:ind w:firstLine="0"/>
              <w:jc w:val="center"/>
              <w:rPr>
                <w:b/>
                <w:sz w:val="24"/>
                <w:szCs w:val="24"/>
                <w:lang w:val="ro-RO"/>
              </w:rPr>
            </w:pPr>
          </w:p>
          <w:p w14:paraId="0E0C7FA8" w14:textId="77777777" w:rsidR="006903C8" w:rsidRPr="00E01A5A" w:rsidRDefault="006903C8" w:rsidP="00484DF6">
            <w:pPr>
              <w:ind w:firstLine="0"/>
              <w:jc w:val="center"/>
              <w:rPr>
                <w:b/>
                <w:sz w:val="24"/>
                <w:szCs w:val="24"/>
                <w:lang w:val="ro-RO"/>
              </w:rPr>
            </w:pPr>
          </w:p>
          <w:p w14:paraId="108A0FA6" w14:textId="77777777" w:rsidR="006903C8" w:rsidRPr="00E01A5A" w:rsidRDefault="006903C8" w:rsidP="00484DF6">
            <w:pPr>
              <w:ind w:firstLine="0"/>
              <w:jc w:val="center"/>
              <w:rPr>
                <w:b/>
                <w:sz w:val="24"/>
                <w:szCs w:val="24"/>
                <w:lang w:val="ro-RO"/>
              </w:rPr>
            </w:pPr>
          </w:p>
          <w:p w14:paraId="1B870EF3" w14:textId="77777777" w:rsidR="006903C8" w:rsidRPr="00E01A5A" w:rsidRDefault="006903C8" w:rsidP="00484DF6">
            <w:pPr>
              <w:ind w:firstLine="0"/>
              <w:jc w:val="center"/>
              <w:rPr>
                <w:b/>
                <w:sz w:val="24"/>
                <w:szCs w:val="24"/>
                <w:lang w:val="ro-RO"/>
              </w:rPr>
            </w:pPr>
          </w:p>
          <w:p w14:paraId="27554A3C" w14:textId="77777777" w:rsidR="006903C8" w:rsidRPr="00E01A5A" w:rsidRDefault="006903C8" w:rsidP="00484DF6">
            <w:pPr>
              <w:ind w:firstLine="0"/>
              <w:jc w:val="center"/>
              <w:rPr>
                <w:b/>
                <w:sz w:val="24"/>
                <w:szCs w:val="24"/>
                <w:lang w:val="ro-RO"/>
              </w:rPr>
            </w:pPr>
          </w:p>
          <w:p w14:paraId="0E0D9DFE" w14:textId="77777777" w:rsidR="006903C8" w:rsidRPr="00E01A5A" w:rsidRDefault="006903C8" w:rsidP="00484DF6">
            <w:pPr>
              <w:ind w:firstLine="0"/>
              <w:jc w:val="center"/>
              <w:rPr>
                <w:b/>
                <w:sz w:val="24"/>
                <w:szCs w:val="24"/>
                <w:lang w:val="ro-RO"/>
              </w:rPr>
            </w:pPr>
          </w:p>
          <w:p w14:paraId="3B72C39C" w14:textId="77777777" w:rsidR="006903C8" w:rsidRPr="00E01A5A" w:rsidRDefault="006903C8" w:rsidP="00484DF6">
            <w:pPr>
              <w:ind w:firstLine="0"/>
              <w:jc w:val="center"/>
              <w:rPr>
                <w:b/>
                <w:sz w:val="24"/>
                <w:szCs w:val="24"/>
                <w:lang w:val="ro-RO"/>
              </w:rPr>
            </w:pPr>
          </w:p>
          <w:p w14:paraId="3CC70333" w14:textId="77777777" w:rsidR="006903C8" w:rsidRPr="00E01A5A" w:rsidRDefault="006903C8" w:rsidP="00484DF6">
            <w:pPr>
              <w:ind w:firstLine="0"/>
              <w:jc w:val="center"/>
              <w:rPr>
                <w:b/>
                <w:sz w:val="24"/>
                <w:szCs w:val="24"/>
                <w:lang w:val="ro-RO"/>
              </w:rPr>
            </w:pPr>
          </w:p>
          <w:p w14:paraId="39D298F7" w14:textId="77777777" w:rsidR="006903C8" w:rsidRPr="00E01A5A" w:rsidRDefault="006903C8" w:rsidP="00484DF6">
            <w:pPr>
              <w:ind w:firstLine="0"/>
              <w:jc w:val="center"/>
              <w:rPr>
                <w:b/>
                <w:sz w:val="24"/>
                <w:szCs w:val="24"/>
                <w:lang w:val="ro-RO"/>
              </w:rPr>
            </w:pPr>
          </w:p>
          <w:p w14:paraId="5F43029C" w14:textId="77777777" w:rsidR="006903C8" w:rsidRPr="00E01A5A" w:rsidRDefault="006903C8" w:rsidP="00484DF6">
            <w:pPr>
              <w:ind w:firstLine="0"/>
              <w:jc w:val="center"/>
              <w:rPr>
                <w:b/>
                <w:sz w:val="24"/>
                <w:szCs w:val="24"/>
                <w:lang w:val="ro-RO"/>
              </w:rPr>
            </w:pPr>
          </w:p>
          <w:p w14:paraId="28C8146F" w14:textId="77777777" w:rsidR="006903C8" w:rsidRPr="00E01A5A" w:rsidRDefault="006903C8" w:rsidP="00484DF6">
            <w:pPr>
              <w:ind w:firstLine="0"/>
              <w:jc w:val="center"/>
              <w:rPr>
                <w:b/>
                <w:sz w:val="24"/>
                <w:szCs w:val="24"/>
                <w:lang w:val="ro-RO"/>
              </w:rPr>
            </w:pPr>
          </w:p>
          <w:p w14:paraId="1EC4A02C" w14:textId="77777777" w:rsidR="006903C8" w:rsidRPr="00E01A5A" w:rsidRDefault="006903C8" w:rsidP="00484DF6">
            <w:pPr>
              <w:ind w:firstLine="0"/>
              <w:jc w:val="center"/>
              <w:rPr>
                <w:b/>
                <w:sz w:val="24"/>
                <w:szCs w:val="24"/>
                <w:lang w:val="ro-RO"/>
              </w:rPr>
            </w:pPr>
          </w:p>
          <w:p w14:paraId="78417426" w14:textId="77777777" w:rsidR="006903C8" w:rsidRPr="00E01A5A" w:rsidRDefault="006903C8" w:rsidP="00484DF6">
            <w:pPr>
              <w:ind w:firstLine="0"/>
              <w:jc w:val="center"/>
              <w:rPr>
                <w:b/>
                <w:sz w:val="24"/>
                <w:szCs w:val="24"/>
                <w:lang w:val="ro-RO"/>
              </w:rPr>
            </w:pPr>
          </w:p>
          <w:p w14:paraId="0211D08B" w14:textId="77777777" w:rsidR="006903C8" w:rsidRPr="00E01A5A" w:rsidRDefault="006903C8" w:rsidP="00484DF6">
            <w:pPr>
              <w:ind w:firstLine="0"/>
              <w:jc w:val="center"/>
              <w:rPr>
                <w:b/>
                <w:sz w:val="24"/>
                <w:szCs w:val="24"/>
                <w:lang w:val="ro-RO"/>
              </w:rPr>
            </w:pPr>
          </w:p>
          <w:p w14:paraId="007A05FE" w14:textId="77777777" w:rsidR="006903C8" w:rsidRPr="00E01A5A" w:rsidRDefault="006903C8" w:rsidP="00484DF6">
            <w:pPr>
              <w:ind w:firstLine="0"/>
              <w:jc w:val="center"/>
              <w:rPr>
                <w:b/>
                <w:sz w:val="24"/>
                <w:szCs w:val="24"/>
                <w:lang w:val="ro-RO"/>
              </w:rPr>
            </w:pPr>
          </w:p>
          <w:p w14:paraId="64449C2B" w14:textId="77777777" w:rsidR="006903C8" w:rsidRPr="00E01A5A" w:rsidRDefault="006903C8" w:rsidP="00484DF6">
            <w:pPr>
              <w:ind w:firstLine="0"/>
              <w:jc w:val="center"/>
              <w:rPr>
                <w:b/>
                <w:sz w:val="24"/>
                <w:szCs w:val="24"/>
                <w:lang w:val="ro-RO"/>
              </w:rPr>
            </w:pPr>
          </w:p>
          <w:p w14:paraId="3728059E" w14:textId="77777777" w:rsidR="006903C8" w:rsidRPr="00E01A5A" w:rsidRDefault="006903C8" w:rsidP="00484DF6">
            <w:pPr>
              <w:ind w:firstLine="0"/>
              <w:jc w:val="center"/>
              <w:rPr>
                <w:b/>
                <w:sz w:val="24"/>
                <w:szCs w:val="24"/>
                <w:lang w:val="ro-RO"/>
              </w:rPr>
            </w:pPr>
          </w:p>
          <w:p w14:paraId="156C49A1" w14:textId="77777777" w:rsidR="006903C8" w:rsidRPr="00E01A5A" w:rsidRDefault="006903C8" w:rsidP="00484DF6">
            <w:pPr>
              <w:ind w:firstLine="0"/>
              <w:jc w:val="center"/>
              <w:rPr>
                <w:b/>
                <w:sz w:val="24"/>
                <w:szCs w:val="24"/>
                <w:lang w:val="ro-RO"/>
              </w:rPr>
            </w:pPr>
          </w:p>
          <w:p w14:paraId="7651670C" w14:textId="77777777" w:rsidR="006903C8" w:rsidRPr="00E01A5A" w:rsidRDefault="006903C8" w:rsidP="00484DF6">
            <w:pPr>
              <w:ind w:firstLine="0"/>
              <w:jc w:val="center"/>
              <w:rPr>
                <w:b/>
                <w:sz w:val="24"/>
                <w:szCs w:val="24"/>
                <w:lang w:val="ro-RO"/>
              </w:rPr>
            </w:pPr>
          </w:p>
          <w:p w14:paraId="2BEB3517" w14:textId="77777777" w:rsidR="006903C8" w:rsidRPr="00E01A5A" w:rsidRDefault="006903C8" w:rsidP="00484DF6">
            <w:pPr>
              <w:ind w:firstLine="0"/>
              <w:jc w:val="center"/>
              <w:rPr>
                <w:b/>
                <w:sz w:val="24"/>
                <w:szCs w:val="24"/>
                <w:lang w:val="ro-RO"/>
              </w:rPr>
            </w:pPr>
          </w:p>
          <w:p w14:paraId="79608566" w14:textId="77777777" w:rsidR="006903C8" w:rsidRPr="00E01A5A" w:rsidRDefault="006903C8" w:rsidP="00484DF6">
            <w:pPr>
              <w:ind w:firstLine="0"/>
              <w:jc w:val="center"/>
              <w:rPr>
                <w:b/>
                <w:sz w:val="24"/>
                <w:szCs w:val="24"/>
                <w:lang w:val="ro-RO"/>
              </w:rPr>
            </w:pPr>
          </w:p>
          <w:p w14:paraId="06EA964A" w14:textId="77777777" w:rsidR="006903C8" w:rsidRPr="00E01A5A" w:rsidRDefault="006903C8" w:rsidP="00484DF6">
            <w:pPr>
              <w:ind w:firstLine="0"/>
              <w:jc w:val="center"/>
              <w:rPr>
                <w:b/>
                <w:sz w:val="24"/>
                <w:szCs w:val="24"/>
                <w:lang w:val="ro-RO"/>
              </w:rPr>
            </w:pPr>
          </w:p>
          <w:p w14:paraId="70944EA6" w14:textId="77777777" w:rsidR="006903C8" w:rsidRPr="00E01A5A" w:rsidRDefault="006903C8" w:rsidP="00484DF6">
            <w:pPr>
              <w:ind w:firstLine="0"/>
              <w:jc w:val="center"/>
              <w:rPr>
                <w:b/>
                <w:sz w:val="24"/>
                <w:szCs w:val="24"/>
                <w:lang w:val="ro-RO"/>
              </w:rPr>
            </w:pPr>
          </w:p>
          <w:p w14:paraId="049A383C" w14:textId="77777777" w:rsidR="006903C8" w:rsidRPr="00E01A5A" w:rsidRDefault="006903C8" w:rsidP="00484DF6">
            <w:pPr>
              <w:ind w:firstLine="0"/>
              <w:jc w:val="center"/>
              <w:rPr>
                <w:b/>
                <w:sz w:val="24"/>
                <w:szCs w:val="24"/>
                <w:lang w:val="ro-RO"/>
              </w:rPr>
            </w:pPr>
          </w:p>
          <w:p w14:paraId="2B6C0813" w14:textId="77777777" w:rsidR="006903C8" w:rsidRPr="00E01A5A" w:rsidRDefault="006903C8" w:rsidP="00484DF6">
            <w:pPr>
              <w:ind w:firstLine="0"/>
              <w:jc w:val="center"/>
              <w:rPr>
                <w:b/>
                <w:sz w:val="24"/>
                <w:szCs w:val="24"/>
                <w:lang w:val="ro-RO"/>
              </w:rPr>
            </w:pPr>
          </w:p>
          <w:p w14:paraId="6A7E962B" w14:textId="77777777" w:rsidR="006903C8" w:rsidRPr="00E01A5A" w:rsidRDefault="006903C8" w:rsidP="00484DF6">
            <w:pPr>
              <w:ind w:firstLine="0"/>
              <w:jc w:val="center"/>
              <w:rPr>
                <w:b/>
                <w:sz w:val="24"/>
                <w:szCs w:val="24"/>
                <w:lang w:val="ro-RO"/>
              </w:rPr>
            </w:pPr>
          </w:p>
          <w:p w14:paraId="1553E496" w14:textId="77777777" w:rsidR="006903C8" w:rsidRPr="00E01A5A" w:rsidRDefault="006903C8" w:rsidP="00484DF6">
            <w:pPr>
              <w:ind w:firstLine="0"/>
              <w:jc w:val="center"/>
              <w:rPr>
                <w:b/>
                <w:sz w:val="24"/>
                <w:szCs w:val="24"/>
                <w:lang w:val="ro-RO"/>
              </w:rPr>
            </w:pPr>
          </w:p>
          <w:p w14:paraId="4E7516B9" w14:textId="77777777" w:rsidR="006903C8" w:rsidRPr="00E01A5A" w:rsidRDefault="006903C8" w:rsidP="00484DF6">
            <w:pPr>
              <w:ind w:firstLine="0"/>
              <w:jc w:val="center"/>
              <w:rPr>
                <w:b/>
                <w:sz w:val="24"/>
                <w:szCs w:val="24"/>
                <w:lang w:val="ro-RO"/>
              </w:rPr>
            </w:pPr>
          </w:p>
          <w:p w14:paraId="7CF594F0" w14:textId="77777777" w:rsidR="006903C8" w:rsidRPr="00E01A5A" w:rsidRDefault="006903C8" w:rsidP="00484DF6">
            <w:pPr>
              <w:ind w:firstLine="0"/>
              <w:jc w:val="center"/>
              <w:rPr>
                <w:b/>
                <w:sz w:val="24"/>
                <w:szCs w:val="24"/>
                <w:lang w:val="ro-RO"/>
              </w:rPr>
            </w:pPr>
          </w:p>
          <w:p w14:paraId="745FC44E" w14:textId="77777777" w:rsidR="006903C8" w:rsidRPr="00E01A5A" w:rsidRDefault="006903C8" w:rsidP="00484DF6">
            <w:pPr>
              <w:ind w:firstLine="0"/>
              <w:jc w:val="center"/>
              <w:rPr>
                <w:b/>
                <w:sz w:val="24"/>
                <w:szCs w:val="24"/>
                <w:lang w:val="ro-RO"/>
              </w:rPr>
            </w:pPr>
          </w:p>
          <w:p w14:paraId="18FACDC3" w14:textId="77777777" w:rsidR="006903C8" w:rsidRPr="00E01A5A" w:rsidRDefault="006903C8" w:rsidP="00484DF6">
            <w:pPr>
              <w:ind w:firstLine="0"/>
              <w:jc w:val="center"/>
              <w:rPr>
                <w:b/>
                <w:sz w:val="24"/>
                <w:szCs w:val="24"/>
                <w:lang w:val="ro-RO"/>
              </w:rPr>
            </w:pPr>
          </w:p>
          <w:p w14:paraId="68B47B31" w14:textId="77777777" w:rsidR="006903C8" w:rsidRPr="00E01A5A" w:rsidRDefault="006903C8" w:rsidP="00484DF6">
            <w:pPr>
              <w:ind w:firstLine="0"/>
              <w:jc w:val="center"/>
              <w:rPr>
                <w:b/>
                <w:sz w:val="24"/>
                <w:szCs w:val="24"/>
                <w:lang w:val="ro-RO"/>
              </w:rPr>
            </w:pPr>
          </w:p>
          <w:p w14:paraId="6EE70055" w14:textId="77777777" w:rsidR="006903C8" w:rsidRPr="00E01A5A" w:rsidRDefault="006903C8" w:rsidP="00484DF6">
            <w:pPr>
              <w:ind w:firstLine="0"/>
              <w:jc w:val="center"/>
              <w:rPr>
                <w:b/>
                <w:sz w:val="24"/>
                <w:szCs w:val="24"/>
                <w:lang w:val="ro-RO"/>
              </w:rPr>
            </w:pPr>
          </w:p>
          <w:p w14:paraId="2F04AE8C" w14:textId="77777777" w:rsidR="006903C8" w:rsidRPr="00E01A5A" w:rsidRDefault="006903C8" w:rsidP="00484DF6">
            <w:pPr>
              <w:ind w:firstLine="0"/>
              <w:jc w:val="center"/>
              <w:rPr>
                <w:b/>
                <w:sz w:val="24"/>
                <w:szCs w:val="24"/>
                <w:lang w:val="ro-RO"/>
              </w:rPr>
            </w:pPr>
          </w:p>
          <w:p w14:paraId="61A8F977" w14:textId="77777777" w:rsidR="006903C8" w:rsidRPr="00E01A5A" w:rsidRDefault="006903C8" w:rsidP="00484DF6">
            <w:pPr>
              <w:ind w:firstLine="0"/>
              <w:jc w:val="center"/>
              <w:rPr>
                <w:b/>
                <w:sz w:val="24"/>
                <w:szCs w:val="24"/>
                <w:lang w:val="ro-RO"/>
              </w:rPr>
            </w:pPr>
          </w:p>
          <w:p w14:paraId="2A772472" w14:textId="77777777" w:rsidR="006903C8" w:rsidRPr="00E01A5A" w:rsidRDefault="006903C8" w:rsidP="00484DF6">
            <w:pPr>
              <w:ind w:firstLine="0"/>
              <w:jc w:val="center"/>
              <w:rPr>
                <w:b/>
                <w:sz w:val="24"/>
                <w:szCs w:val="24"/>
                <w:lang w:val="ro-RO"/>
              </w:rPr>
            </w:pPr>
          </w:p>
          <w:p w14:paraId="31C3DC83" w14:textId="77777777" w:rsidR="006903C8" w:rsidRPr="00E01A5A" w:rsidRDefault="006903C8" w:rsidP="00484DF6">
            <w:pPr>
              <w:ind w:firstLine="0"/>
              <w:jc w:val="center"/>
              <w:rPr>
                <w:sz w:val="24"/>
                <w:szCs w:val="24"/>
                <w:lang w:val="ro-RO"/>
              </w:rPr>
            </w:pPr>
            <w:r w:rsidRPr="00E01A5A">
              <w:rPr>
                <w:sz w:val="24"/>
                <w:szCs w:val="24"/>
                <w:lang w:val="ro-RO"/>
              </w:rPr>
              <w:t>Compatibil</w:t>
            </w:r>
          </w:p>
          <w:p w14:paraId="41EF6BED" w14:textId="77777777" w:rsidR="00A503C3" w:rsidRPr="00E01A5A" w:rsidRDefault="00A503C3" w:rsidP="00484DF6">
            <w:pPr>
              <w:ind w:firstLine="0"/>
              <w:jc w:val="center"/>
              <w:rPr>
                <w:sz w:val="24"/>
                <w:szCs w:val="24"/>
                <w:lang w:val="ro-RO"/>
              </w:rPr>
            </w:pPr>
          </w:p>
          <w:p w14:paraId="190C30E0" w14:textId="77777777" w:rsidR="00A503C3" w:rsidRPr="00E01A5A" w:rsidRDefault="00A503C3" w:rsidP="00484DF6">
            <w:pPr>
              <w:ind w:firstLine="0"/>
              <w:jc w:val="center"/>
              <w:rPr>
                <w:sz w:val="24"/>
                <w:szCs w:val="24"/>
                <w:lang w:val="ro-RO"/>
              </w:rPr>
            </w:pPr>
          </w:p>
          <w:p w14:paraId="03BBC9AF" w14:textId="77777777" w:rsidR="00A503C3" w:rsidRPr="00E01A5A" w:rsidRDefault="00A503C3" w:rsidP="00484DF6">
            <w:pPr>
              <w:ind w:firstLine="0"/>
              <w:jc w:val="center"/>
              <w:rPr>
                <w:sz w:val="24"/>
                <w:szCs w:val="24"/>
                <w:lang w:val="ro-RO"/>
              </w:rPr>
            </w:pPr>
          </w:p>
          <w:p w14:paraId="5634FCEA" w14:textId="77777777" w:rsidR="00A503C3" w:rsidRPr="00E01A5A" w:rsidRDefault="00A503C3" w:rsidP="00484DF6">
            <w:pPr>
              <w:ind w:firstLine="0"/>
              <w:jc w:val="center"/>
              <w:rPr>
                <w:sz w:val="24"/>
                <w:szCs w:val="24"/>
                <w:lang w:val="ro-RO"/>
              </w:rPr>
            </w:pPr>
          </w:p>
          <w:p w14:paraId="49D77BA4" w14:textId="77777777" w:rsidR="00A503C3" w:rsidRPr="00E01A5A" w:rsidRDefault="00A503C3" w:rsidP="00484DF6">
            <w:pPr>
              <w:ind w:firstLine="0"/>
              <w:jc w:val="center"/>
              <w:rPr>
                <w:sz w:val="24"/>
                <w:szCs w:val="24"/>
                <w:lang w:val="ro-RO"/>
              </w:rPr>
            </w:pPr>
          </w:p>
          <w:p w14:paraId="6AAF2C3A" w14:textId="77777777" w:rsidR="00A503C3" w:rsidRPr="00E01A5A" w:rsidRDefault="00A503C3" w:rsidP="00484DF6">
            <w:pPr>
              <w:ind w:firstLine="0"/>
              <w:jc w:val="center"/>
              <w:rPr>
                <w:sz w:val="24"/>
                <w:szCs w:val="24"/>
                <w:lang w:val="ro-RO"/>
              </w:rPr>
            </w:pPr>
          </w:p>
          <w:p w14:paraId="5D408B41" w14:textId="77777777" w:rsidR="00A503C3" w:rsidRPr="00E01A5A" w:rsidRDefault="00A503C3" w:rsidP="00484DF6">
            <w:pPr>
              <w:ind w:firstLine="0"/>
              <w:jc w:val="center"/>
              <w:rPr>
                <w:sz w:val="24"/>
                <w:szCs w:val="24"/>
                <w:lang w:val="ro-RO"/>
              </w:rPr>
            </w:pPr>
          </w:p>
          <w:p w14:paraId="102B22D2" w14:textId="77777777" w:rsidR="00A503C3" w:rsidRPr="00E01A5A" w:rsidRDefault="00A503C3" w:rsidP="00484DF6">
            <w:pPr>
              <w:ind w:firstLine="0"/>
              <w:jc w:val="center"/>
              <w:rPr>
                <w:sz w:val="24"/>
                <w:szCs w:val="24"/>
                <w:lang w:val="ro-RO"/>
              </w:rPr>
            </w:pPr>
          </w:p>
          <w:p w14:paraId="61E37C79" w14:textId="77777777" w:rsidR="00A503C3" w:rsidRPr="00E01A5A" w:rsidRDefault="00A503C3" w:rsidP="00484DF6">
            <w:pPr>
              <w:ind w:firstLine="0"/>
              <w:jc w:val="center"/>
              <w:rPr>
                <w:sz w:val="24"/>
                <w:szCs w:val="24"/>
                <w:lang w:val="ro-RO"/>
              </w:rPr>
            </w:pPr>
          </w:p>
          <w:p w14:paraId="6F2B11E9" w14:textId="77777777" w:rsidR="00A503C3" w:rsidRPr="00E01A5A" w:rsidRDefault="00A503C3" w:rsidP="00484DF6">
            <w:pPr>
              <w:ind w:firstLine="0"/>
              <w:jc w:val="center"/>
              <w:rPr>
                <w:sz w:val="24"/>
                <w:szCs w:val="24"/>
                <w:lang w:val="ro-RO"/>
              </w:rPr>
            </w:pPr>
          </w:p>
          <w:p w14:paraId="625AFD52" w14:textId="77777777" w:rsidR="00A503C3" w:rsidRPr="00E01A5A" w:rsidRDefault="00A503C3" w:rsidP="00484DF6">
            <w:pPr>
              <w:ind w:firstLine="0"/>
              <w:jc w:val="center"/>
              <w:rPr>
                <w:sz w:val="24"/>
                <w:szCs w:val="24"/>
                <w:lang w:val="ro-RO"/>
              </w:rPr>
            </w:pPr>
          </w:p>
          <w:p w14:paraId="57B51F5C" w14:textId="77777777" w:rsidR="00A503C3" w:rsidRPr="00E01A5A" w:rsidRDefault="00A503C3" w:rsidP="00484DF6">
            <w:pPr>
              <w:ind w:firstLine="0"/>
              <w:jc w:val="center"/>
              <w:rPr>
                <w:sz w:val="24"/>
                <w:szCs w:val="24"/>
                <w:lang w:val="ro-RO"/>
              </w:rPr>
            </w:pPr>
          </w:p>
          <w:p w14:paraId="5A80EDD4" w14:textId="77777777" w:rsidR="00A503C3" w:rsidRPr="00E01A5A" w:rsidRDefault="00A503C3" w:rsidP="00484DF6">
            <w:pPr>
              <w:ind w:firstLine="0"/>
              <w:jc w:val="center"/>
              <w:rPr>
                <w:sz w:val="24"/>
                <w:szCs w:val="24"/>
                <w:lang w:val="ro-RO"/>
              </w:rPr>
            </w:pPr>
          </w:p>
          <w:p w14:paraId="1F30BCF4" w14:textId="77777777" w:rsidR="00A503C3" w:rsidRPr="00E01A5A" w:rsidRDefault="00A503C3" w:rsidP="00484DF6">
            <w:pPr>
              <w:ind w:firstLine="0"/>
              <w:jc w:val="center"/>
              <w:rPr>
                <w:sz w:val="24"/>
                <w:szCs w:val="24"/>
                <w:lang w:val="ro-RO"/>
              </w:rPr>
            </w:pPr>
          </w:p>
          <w:p w14:paraId="2BCD9570" w14:textId="77777777" w:rsidR="00A503C3" w:rsidRPr="00E01A5A" w:rsidRDefault="00A503C3" w:rsidP="00484DF6">
            <w:pPr>
              <w:ind w:firstLine="0"/>
              <w:jc w:val="center"/>
              <w:rPr>
                <w:sz w:val="24"/>
                <w:szCs w:val="24"/>
                <w:lang w:val="ro-RO"/>
              </w:rPr>
            </w:pPr>
          </w:p>
          <w:p w14:paraId="08EAB764" w14:textId="77777777" w:rsidR="00A503C3" w:rsidRPr="00E01A5A" w:rsidRDefault="00A503C3" w:rsidP="00484DF6">
            <w:pPr>
              <w:ind w:firstLine="0"/>
              <w:jc w:val="center"/>
              <w:rPr>
                <w:sz w:val="24"/>
                <w:szCs w:val="24"/>
                <w:lang w:val="ro-RO"/>
              </w:rPr>
            </w:pPr>
          </w:p>
          <w:p w14:paraId="2F8A38AB" w14:textId="77777777" w:rsidR="00A503C3" w:rsidRPr="00E01A5A" w:rsidRDefault="00A503C3" w:rsidP="00484DF6">
            <w:pPr>
              <w:ind w:firstLine="0"/>
              <w:jc w:val="center"/>
              <w:rPr>
                <w:sz w:val="24"/>
                <w:szCs w:val="24"/>
                <w:lang w:val="ro-RO"/>
              </w:rPr>
            </w:pPr>
          </w:p>
          <w:p w14:paraId="64ACBA95" w14:textId="77777777" w:rsidR="00A503C3" w:rsidRPr="00E01A5A" w:rsidRDefault="00A503C3" w:rsidP="00484DF6">
            <w:pPr>
              <w:ind w:firstLine="0"/>
              <w:jc w:val="center"/>
              <w:rPr>
                <w:sz w:val="24"/>
                <w:szCs w:val="24"/>
                <w:lang w:val="ro-RO"/>
              </w:rPr>
            </w:pPr>
          </w:p>
          <w:p w14:paraId="517EC463" w14:textId="77777777" w:rsidR="00A503C3" w:rsidRPr="00E01A5A" w:rsidRDefault="00A503C3" w:rsidP="00484DF6">
            <w:pPr>
              <w:ind w:firstLine="0"/>
              <w:jc w:val="center"/>
              <w:rPr>
                <w:sz w:val="24"/>
                <w:szCs w:val="24"/>
                <w:lang w:val="ro-RO"/>
              </w:rPr>
            </w:pPr>
          </w:p>
          <w:p w14:paraId="0740F724" w14:textId="77777777" w:rsidR="00A503C3" w:rsidRPr="00E01A5A" w:rsidRDefault="00A503C3" w:rsidP="00484DF6">
            <w:pPr>
              <w:ind w:firstLine="0"/>
              <w:jc w:val="center"/>
              <w:rPr>
                <w:sz w:val="24"/>
                <w:szCs w:val="24"/>
                <w:lang w:val="ro-RO"/>
              </w:rPr>
            </w:pPr>
          </w:p>
          <w:p w14:paraId="27304F37" w14:textId="77777777" w:rsidR="00A503C3" w:rsidRPr="00E01A5A" w:rsidRDefault="00A503C3" w:rsidP="00484DF6">
            <w:pPr>
              <w:ind w:firstLine="0"/>
              <w:jc w:val="center"/>
              <w:rPr>
                <w:sz w:val="24"/>
                <w:szCs w:val="24"/>
                <w:lang w:val="ro-RO"/>
              </w:rPr>
            </w:pPr>
          </w:p>
          <w:p w14:paraId="752C753B" w14:textId="77777777" w:rsidR="00A503C3" w:rsidRPr="00E01A5A" w:rsidRDefault="00A503C3" w:rsidP="00484DF6">
            <w:pPr>
              <w:ind w:firstLine="0"/>
              <w:jc w:val="center"/>
              <w:rPr>
                <w:sz w:val="24"/>
                <w:szCs w:val="24"/>
                <w:lang w:val="ro-RO"/>
              </w:rPr>
            </w:pPr>
            <w:r w:rsidRPr="00E01A5A">
              <w:rPr>
                <w:sz w:val="24"/>
                <w:szCs w:val="24"/>
                <w:lang w:val="ro-RO"/>
              </w:rPr>
              <w:t>Compatibil</w:t>
            </w:r>
          </w:p>
          <w:p w14:paraId="459A4A79" w14:textId="77777777" w:rsidR="00A503C3" w:rsidRPr="00E01A5A" w:rsidRDefault="00A503C3" w:rsidP="00484DF6">
            <w:pPr>
              <w:ind w:firstLine="0"/>
              <w:jc w:val="center"/>
              <w:rPr>
                <w:sz w:val="24"/>
                <w:szCs w:val="24"/>
                <w:lang w:val="ro-RO"/>
              </w:rPr>
            </w:pPr>
          </w:p>
          <w:p w14:paraId="4B27EF7B" w14:textId="77777777" w:rsidR="00A503C3" w:rsidRPr="00E01A5A" w:rsidRDefault="00A503C3" w:rsidP="00484DF6">
            <w:pPr>
              <w:ind w:firstLine="0"/>
              <w:jc w:val="center"/>
              <w:rPr>
                <w:sz w:val="24"/>
                <w:szCs w:val="24"/>
                <w:lang w:val="ro-RO"/>
              </w:rPr>
            </w:pPr>
          </w:p>
          <w:p w14:paraId="561B0E42" w14:textId="77777777" w:rsidR="00A503C3" w:rsidRPr="00E01A5A" w:rsidRDefault="00A503C3" w:rsidP="00484DF6">
            <w:pPr>
              <w:ind w:firstLine="0"/>
              <w:jc w:val="center"/>
              <w:rPr>
                <w:sz w:val="24"/>
                <w:szCs w:val="24"/>
                <w:lang w:val="ro-RO"/>
              </w:rPr>
            </w:pPr>
          </w:p>
          <w:p w14:paraId="66FEEC3D" w14:textId="77777777" w:rsidR="00A503C3" w:rsidRPr="00E01A5A" w:rsidRDefault="00A503C3" w:rsidP="00484DF6">
            <w:pPr>
              <w:ind w:firstLine="0"/>
              <w:jc w:val="center"/>
              <w:rPr>
                <w:sz w:val="24"/>
                <w:szCs w:val="24"/>
                <w:lang w:val="ro-RO"/>
              </w:rPr>
            </w:pPr>
          </w:p>
          <w:p w14:paraId="5CB9E070" w14:textId="77777777" w:rsidR="00A503C3" w:rsidRPr="00E01A5A" w:rsidRDefault="00A503C3" w:rsidP="00484DF6">
            <w:pPr>
              <w:ind w:firstLine="0"/>
              <w:jc w:val="center"/>
              <w:rPr>
                <w:sz w:val="24"/>
                <w:szCs w:val="24"/>
                <w:lang w:val="ro-RO"/>
              </w:rPr>
            </w:pPr>
          </w:p>
          <w:p w14:paraId="61E40153" w14:textId="77777777" w:rsidR="00A503C3" w:rsidRPr="00E01A5A" w:rsidRDefault="00A503C3" w:rsidP="00484DF6">
            <w:pPr>
              <w:ind w:firstLine="0"/>
              <w:jc w:val="center"/>
              <w:rPr>
                <w:sz w:val="24"/>
                <w:szCs w:val="24"/>
                <w:lang w:val="ro-RO"/>
              </w:rPr>
            </w:pPr>
          </w:p>
          <w:p w14:paraId="0313C8CA" w14:textId="77777777" w:rsidR="00A503C3" w:rsidRPr="00E01A5A" w:rsidRDefault="00A503C3" w:rsidP="00484DF6">
            <w:pPr>
              <w:ind w:firstLine="0"/>
              <w:jc w:val="center"/>
              <w:rPr>
                <w:sz w:val="24"/>
                <w:szCs w:val="24"/>
                <w:lang w:val="ro-RO"/>
              </w:rPr>
            </w:pPr>
          </w:p>
          <w:p w14:paraId="290A959F" w14:textId="77777777" w:rsidR="00A503C3" w:rsidRPr="00E01A5A" w:rsidRDefault="00A503C3" w:rsidP="00484DF6">
            <w:pPr>
              <w:ind w:firstLine="0"/>
              <w:jc w:val="center"/>
              <w:rPr>
                <w:sz w:val="24"/>
                <w:szCs w:val="24"/>
                <w:lang w:val="ro-RO"/>
              </w:rPr>
            </w:pPr>
          </w:p>
          <w:p w14:paraId="161ABCFF" w14:textId="77777777" w:rsidR="00A503C3" w:rsidRPr="00E01A5A" w:rsidRDefault="00A503C3" w:rsidP="00484DF6">
            <w:pPr>
              <w:ind w:firstLine="0"/>
              <w:jc w:val="center"/>
              <w:rPr>
                <w:sz w:val="24"/>
                <w:szCs w:val="24"/>
                <w:lang w:val="ro-RO"/>
              </w:rPr>
            </w:pPr>
          </w:p>
          <w:p w14:paraId="1AD15104" w14:textId="77777777" w:rsidR="00A503C3" w:rsidRPr="00E01A5A" w:rsidRDefault="00A503C3" w:rsidP="00484DF6">
            <w:pPr>
              <w:ind w:firstLine="0"/>
              <w:jc w:val="center"/>
              <w:rPr>
                <w:sz w:val="24"/>
                <w:szCs w:val="24"/>
                <w:lang w:val="ro-RO"/>
              </w:rPr>
            </w:pPr>
          </w:p>
          <w:p w14:paraId="6B1DB9C7" w14:textId="77777777" w:rsidR="00A503C3" w:rsidRPr="00E01A5A" w:rsidRDefault="00A503C3" w:rsidP="00484DF6">
            <w:pPr>
              <w:ind w:firstLine="0"/>
              <w:jc w:val="center"/>
              <w:rPr>
                <w:sz w:val="24"/>
                <w:szCs w:val="24"/>
                <w:lang w:val="ro-RO"/>
              </w:rPr>
            </w:pPr>
          </w:p>
          <w:p w14:paraId="6E6CF164" w14:textId="77777777" w:rsidR="00A503C3" w:rsidRPr="00E01A5A" w:rsidRDefault="00A503C3" w:rsidP="00484DF6">
            <w:pPr>
              <w:ind w:firstLine="0"/>
              <w:jc w:val="center"/>
              <w:rPr>
                <w:sz w:val="24"/>
                <w:szCs w:val="24"/>
                <w:lang w:val="ro-RO"/>
              </w:rPr>
            </w:pPr>
          </w:p>
          <w:p w14:paraId="64756AF5" w14:textId="77777777" w:rsidR="00A503C3" w:rsidRPr="00E01A5A" w:rsidRDefault="00A503C3" w:rsidP="00484DF6">
            <w:pPr>
              <w:ind w:firstLine="0"/>
              <w:jc w:val="center"/>
              <w:rPr>
                <w:sz w:val="24"/>
                <w:szCs w:val="24"/>
                <w:lang w:val="ro-RO"/>
              </w:rPr>
            </w:pPr>
          </w:p>
          <w:p w14:paraId="07952CEC" w14:textId="77777777" w:rsidR="00A503C3" w:rsidRPr="00E01A5A" w:rsidRDefault="00A503C3" w:rsidP="00484DF6">
            <w:pPr>
              <w:ind w:firstLine="0"/>
              <w:jc w:val="center"/>
              <w:rPr>
                <w:sz w:val="24"/>
                <w:szCs w:val="24"/>
                <w:lang w:val="ro-RO"/>
              </w:rPr>
            </w:pPr>
          </w:p>
          <w:p w14:paraId="00E90D24" w14:textId="77777777" w:rsidR="00A503C3" w:rsidRPr="00E01A5A" w:rsidRDefault="00A503C3" w:rsidP="00484DF6">
            <w:pPr>
              <w:ind w:firstLine="0"/>
              <w:jc w:val="center"/>
              <w:rPr>
                <w:sz w:val="24"/>
                <w:szCs w:val="24"/>
                <w:lang w:val="ro-RO"/>
              </w:rPr>
            </w:pPr>
          </w:p>
          <w:p w14:paraId="07A9C26C" w14:textId="77777777" w:rsidR="004F2CC9" w:rsidRPr="00E01A5A" w:rsidRDefault="004F2CC9" w:rsidP="00484DF6">
            <w:pPr>
              <w:ind w:firstLine="0"/>
              <w:jc w:val="center"/>
              <w:rPr>
                <w:b/>
                <w:sz w:val="24"/>
                <w:szCs w:val="24"/>
                <w:lang w:val="ro-RO"/>
              </w:rPr>
            </w:pPr>
          </w:p>
          <w:p w14:paraId="16946063" w14:textId="77777777" w:rsidR="0085176A" w:rsidRPr="00E01A5A" w:rsidRDefault="0085176A" w:rsidP="00484DF6">
            <w:pPr>
              <w:ind w:firstLine="0"/>
              <w:jc w:val="center"/>
              <w:rPr>
                <w:b/>
                <w:sz w:val="24"/>
                <w:szCs w:val="24"/>
                <w:lang w:val="ro-RO"/>
              </w:rPr>
            </w:pPr>
          </w:p>
          <w:p w14:paraId="6B4EE19B" w14:textId="77777777" w:rsidR="0085176A" w:rsidRPr="00E01A5A" w:rsidRDefault="0085176A" w:rsidP="00484DF6">
            <w:pPr>
              <w:ind w:firstLine="0"/>
              <w:jc w:val="center"/>
              <w:rPr>
                <w:b/>
                <w:sz w:val="24"/>
                <w:szCs w:val="24"/>
                <w:lang w:val="ro-RO"/>
              </w:rPr>
            </w:pPr>
          </w:p>
          <w:p w14:paraId="4C31F197" w14:textId="77777777" w:rsidR="00A503C3" w:rsidRPr="00E01A5A" w:rsidRDefault="00A503C3" w:rsidP="00484DF6">
            <w:pPr>
              <w:ind w:firstLine="0"/>
              <w:jc w:val="center"/>
              <w:rPr>
                <w:sz w:val="24"/>
                <w:szCs w:val="24"/>
                <w:lang w:val="ro-RO"/>
              </w:rPr>
            </w:pPr>
            <w:r w:rsidRPr="00E01A5A">
              <w:rPr>
                <w:sz w:val="24"/>
                <w:szCs w:val="24"/>
                <w:lang w:val="ro-RO"/>
              </w:rPr>
              <w:t>Compatibil</w:t>
            </w:r>
          </w:p>
          <w:p w14:paraId="330E187B" w14:textId="77777777" w:rsidR="00A503C3" w:rsidRPr="00E01A5A" w:rsidRDefault="00A503C3" w:rsidP="00484DF6">
            <w:pPr>
              <w:ind w:firstLine="0"/>
              <w:jc w:val="center"/>
              <w:rPr>
                <w:sz w:val="24"/>
                <w:szCs w:val="24"/>
                <w:lang w:val="ro-RO"/>
              </w:rPr>
            </w:pPr>
          </w:p>
          <w:p w14:paraId="3ECDEC5E" w14:textId="77777777" w:rsidR="00A503C3" w:rsidRPr="00E01A5A" w:rsidRDefault="00A503C3" w:rsidP="00484DF6">
            <w:pPr>
              <w:ind w:firstLine="0"/>
              <w:jc w:val="center"/>
              <w:rPr>
                <w:sz w:val="24"/>
                <w:szCs w:val="24"/>
                <w:lang w:val="ro-RO"/>
              </w:rPr>
            </w:pPr>
          </w:p>
          <w:p w14:paraId="7CF1A923" w14:textId="77777777" w:rsidR="00A503C3" w:rsidRPr="00E01A5A" w:rsidRDefault="00A503C3" w:rsidP="00484DF6">
            <w:pPr>
              <w:ind w:firstLine="0"/>
              <w:jc w:val="center"/>
              <w:rPr>
                <w:sz w:val="24"/>
                <w:szCs w:val="24"/>
                <w:lang w:val="ro-RO"/>
              </w:rPr>
            </w:pPr>
          </w:p>
          <w:p w14:paraId="5DF29F7F" w14:textId="77777777" w:rsidR="00A503C3" w:rsidRPr="00E01A5A" w:rsidRDefault="00A503C3" w:rsidP="00484DF6">
            <w:pPr>
              <w:ind w:firstLine="0"/>
              <w:jc w:val="center"/>
              <w:rPr>
                <w:sz w:val="24"/>
                <w:szCs w:val="24"/>
                <w:lang w:val="ro-RO"/>
              </w:rPr>
            </w:pPr>
          </w:p>
          <w:p w14:paraId="3FDDA7AC" w14:textId="77777777" w:rsidR="00A503C3" w:rsidRPr="00E01A5A" w:rsidRDefault="00A503C3" w:rsidP="00484DF6">
            <w:pPr>
              <w:ind w:firstLine="0"/>
              <w:jc w:val="center"/>
              <w:rPr>
                <w:sz w:val="24"/>
                <w:szCs w:val="24"/>
                <w:lang w:val="ro-RO"/>
              </w:rPr>
            </w:pPr>
          </w:p>
          <w:p w14:paraId="357657D6" w14:textId="77777777" w:rsidR="00A503C3" w:rsidRPr="00E01A5A" w:rsidRDefault="00A503C3" w:rsidP="00484DF6">
            <w:pPr>
              <w:ind w:firstLine="0"/>
              <w:jc w:val="center"/>
              <w:rPr>
                <w:sz w:val="24"/>
                <w:szCs w:val="24"/>
                <w:lang w:val="ro-RO"/>
              </w:rPr>
            </w:pPr>
          </w:p>
          <w:p w14:paraId="18148B3B" w14:textId="77777777" w:rsidR="00A503C3" w:rsidRPr="00E01A5A" w:rsidRDefault="00A503C3" w:rsidP="00484DF6">
            <w:pPr>
              <w:ind w:firstLine="0"/>
              <w:jc w:val="center"/>
              <w:rPr>
                <w:sz w:val="24"/>
                <w:szCs w:val="24"/>
                <w:lang w:val="ro-RO"/>
              </w:rPr>
            </w:pPr>
          </w:p>
          <w:p w14:paraId="672E0BC8" w14:textId="77777777" w:rsidR="00A503C3" w:rsidRPr="00E01A5A" w:rsidRDefault="00A503C3" w:rsidP="00484DF6">
            <w:pPr>
              <w:ind w:firstLine="0"/>
              <w:jc w:val="center"/>
              <w:rPr>
                <w:sz w:val="24"/>
                <w:szCs w:val="24"/>
                <w:lang w:val="ro-RO"/>
              </w:rPr>
            </w:pPr>
          </w:p>
          <w:p w14:paraId="6C86DE15" w14:textId="77777777" w:rsidR="00A503C3" w:rsidRPr="00E01A5A" w:rsidRDefault="00A503C3" w:rsidP="00484DF6">
            <w:pPr>
              <w:ind w:firstLine="0"/>
              <w:jc w:val="center"/>
              <w:rPr>
                <w:sz w:val="24"/>
                <w:szCs w:val="24"/>
                <w:lang w:val="ro-RO"/>
              </w:rPr>
            </w:pPr>
          </w:p>
          <w:p w14:paraId="0D02B116" w14:textId="77777777" w:rsidR="00A503C3" w:rsidRPr="00E01A5A" w:rsidRDefault="00A503C3" w:rsidP="00484DF6">
            <w:pPr>
              <w:ind w:firstLine="0"/>
              <w:jc w:val="center"/>
              <w:rPr>
                <w:sz w:val="24"/>
                <w:szCs w:val="24"/>
                <w:lang w:val="ro-RO"/>
              </w:rPr>
            </w:pPr>
          </w:p>
          <w:p w14:paraId="3B504A5F" w14:textId="77777777" w:rsidR="00A503C3" w:rsidRPr="00E01A5A" w:rsidRDefault="00A503C3" w:rsidP="00484DF6">
            <w:pPr>
              <w:ind w:firstLine="0"/>
              <w:jc w:val="center"/>
              <w:rPr>
                <w:sz w:val="24"/>
                <w:szCs w:val="24"/>
                <w:lang w:val="ro-RO"/>
              </w:rPr>
            </w:pPr>
          </w:p>
          <w:p w14:paraId="1241ECE4" w14:textId="77777777" w:rsidR="00A503C3" w:rsidRPr="00E01A5A" w:rsidRDefault="00A503C3" w:rsidP="00484DF6">
            <w:pPr>
              <w:ind w:firstLine="0"/>
              <w:jc w:val="center"/>
              <w:rPr>
                <w:sz w:val="24"/>
                <w:szCs w:val="24"/>
                <w:lang w:val="ro-RO"/>
              </w:rPr>
            </w:pPr>
          </w:p>
          <w:p w14:paraId="06299A28" w14:textId="77777777" w:rsidR="00A503C3" w:rsidRPr="00E01A5A" w:rsidRDefault="00A503C3" w:rsidP="00484DF6">
            <w:pPr>
              <w:ind w:firstLine="0"/>
              <w:jc w:val="center"/>
              <w:rPr>
                <w:sz w:val="24"/>
                <w:szCs w:val="24"/>
                <w:lang w:val="ro-RO"/>
              </w:rPr>
            </w:pPr>
          </w:p>
          <w:p w14:paraId="050BB445" w14:textId="77777777" w:rsidR="00A503C3" w:rsidRPr="00E01A5A" w:rsidRDefault="00A503C3" w:rsidP="00484DF6">
            <w:pPr>
              <w:ind w:firstLine="0"/>
              <w:jc w:val="center"/>
              <w:rPr>
                <w:sz w:val="24"/>
                <w:szCs w:val="24"/>
                <w:lang w:val="ro-RO"/>
              </w:rPr>
            </w:pPr>
          </w:p>
          <w:p w14:paraId="2D0F7656" w14:textId="77777777" w:rsidR="00A503C3" w:rsidRPr="00E01A5A" w:rsidRDefault="00A503C3" w:rsidP="00484DF6">
            <w:pPr>
              <w:ind w:firstLine="0"/>
              <w:jc w:val="center"/>
              <w:rPr>
                <w:sz w:val="24"/>
                <w:szCs w:val="24"/>
                <w:lang w:val="ro-RO"/>
              </w:rPr>
            </w:pPr>
          </w:p>
          <w:p w14:paraId="453B8EB8" w14:textId="77777777" w:rsidR="00A503C3" w:rsidRPr="00E01A5A" w:rsidRDefault="00A503C3" w:rsidP="00484DF6">
            <w:pPr>
              <w:ind w:firstLine="0"/>
              <w:jc w:val="center"/>
              <w:rPr>
                <w:sz w:val="24"/>
                <w:szCs w:val="24"/>
                <w:lang w:val="ro-RO"/>
              </w:rPr>
            </w:pPr>
          </w:p>
          <w:p w14:paraId="18DEFBA4" w14:textId="77777777" w:rsidR="00A503C3" w:rsidRPr="00E01A5A" w:rsidRDefault="00A503C3" w:rsidP="00484DF6">
            <w:pPr>
              <w:ind w:firstLine="0"/>
              <w:jc w:val="center"/>
              <w:rPr>
                <w:sz w:val="24"/>
                <w:szCs w:val="24"/>
                <w:lang w:val="ro-RO"/>
              </w:rPr>
            </w:pPr>
          </w:p>
          <w:p w14:paraId="3D689167" w14:textId="77777777" w:rsidR="00A503C3" w:rsidRPr="00E01A5A" w:rsidRDefault="00A503C3" w:rsidP="00484DF6">
            <w:pPr>
              <w:ind w:firstLine="0"/>
              <w:jc w:val="center"/>
              <w:rPr>
                <w:sz w:val="24"/>
                <w:szCs w:val="24"/>
                <w:lang w:val="ro-RO"/>
              </w:rPr>
            </w:pPr>
          </w:p>
          <w:p w14:paraId="6F9EF98D" w14:textId="77777777" w:rsidR="00A503C3" w:rsidRPr="00E01A5A" w:rsidRDefault="00A503C3" w:rsidP="00484DF6">
            <w:pPr>
              <w:ind w:firstLine="0"/>
              <w:jc w:val="center"/>
              <w:rPr>
                <w:sz w:val="24"/>
                <w:szCs w:val="24"/>
                <w:lang w:val="ro-RO"/>
              </w:rPr>
            </w:pPr>
          </w:p>
          <w:p w14:paraId="40D88DF5" w14:textId="77777777" w:rsidR="00A503C3" w:rsidRPr="00E01A5A" w:rsidRDefault="00A503C3" w:rsidP="00484DF6">
            <w:pPr>
              <w:ind w:firstLine="0"/>
              <w:jc w:val="center"/>
              <w:rPr>
                <w:sz w:val="24"/>
                <w:szCs w:val="24"/>
                <w:lang w:val="ro-RO"/>
              </w:rPr>
            </w:pPr>
          </w:p>
          <w:p w14:paraId="4ECAD408" w14:textId="77777777" w:rsidR="00A503C3" w:rsidRPr="00E01A5A" w:rsidRDefault="00A503C3" w:rsidP="00484DF6">
            <w:pPr>
              <w:ind w:firstLine="0"/>
              <w:jc w:val="center"/>
              <w:rPr>
                <w:sz w:val="24"/>
                <w:szCs w:val="24"/>
                <w:lang w:val="ro-RO"/>
              </w:rPr>
            </w:pPr>
          </w:p>
          <w:p w14:paraId="5635238D" w14:textId="77777777" w:rsidR="00A503C3" w:rsidRPr="00E01A5A" w:rsidRDefault="00A503C3" w:rsidP="00484DF6">
            <w:pPr>
              <w:ind w:firstLine="0"/>
              <w:jc w:val="center"/>
              <w:rPr>
                <w:sz w:val="24"/>
                <w:szCs w:val="24"/>
                <w:lang w:val="ro-RO"/>
              </w:rPr>
            </w:pPr>
          </w:p>
          <w:p w14:paraId="4FA1C099" w14:textId="77777777" w:rsidR="00A503C3" w:rsidRPr="00E01A5A" w:rsidRDefault="00A503C3" w:rsidP="00484DF6">
            <w:pPr>
              <w:ind w:firstLine="0"/>
              <w:jc w:val="center"/>
              <w:rPr>
                <w:sz w:val="24"/>
                <w:szCs w:val="24"/>
                <w:lang w:val="ro-RO"/>
              </w:rPr>
            </w:pPr>
          </w:p>
          <w:p w14:paraId="0B668866" w14:textId="77777777" w:rsidR="00A503C3" w:rsidRPr="00E01A5A" w:rsidRDefault="00A503C3" w:rsidP="00484DF6">
            <w:pPr>
              <w:ind w:firstLine="0"/>
              <w:jc w:val="center"/>
              <w:rPr>
                <w:sz w:val="24"/>
                <w:szCs w:val="24"/>
                <w:lang w:val="ro-RO"/>
              </w:rPr>
            </w:pPr>
          </w:p>
          <w:p w14:paraId="778B6A39" w14:textId="77777777" w:rsidR="00A503C3" w:rsidRPr="00E01A5A" w:rsidRDefault="00A503C3" w:rsidP="00484DF6">
            <w:pPr>
              <w:ind w:firstLine="0"/>
              <w:jc w:val="center"/>
              <w:rPr>
                <w:sz w:val="24"/>
                <w:szCs w:val="24"/>
                <w:lang w:val="ro-RO"/>
              </w:rPr>
            </w:pPr>
          </w:p>
          <w:p w14:paraId="3A76FD40" w14:textId="77777777" w:rsidR="00A503C3" w:rsidRPr="00E01A5A" w:rsidRDefault="00A503C3" w:rsidP="00484DF6">
            <w:pPr>
              <w:ind w:firstLine="0"/>
              <w:jc w:val="center"/>
              <w:rPr>
                <w:sz w:val="24"/>
                <w:szCs w:val="24"/>
                <w:lang w:val="ro-RO"/>
              </w:rPr>
            </w:pPr>
          </w:p>
          <w:p w14:paraId="01DE5380" w14:textId="77777777" w:rsidR="00A503C3" w:rsidRPr="00E01A5A" w:rsidRDefault="00A503C3" w:rsidP="00484DF6">
            <w:pPr>
              <w:ind w:firstLine="0"/>
              <w:jc w:val="center"/>
              <w:rPr>
                <w:sz w:val="24"/>
                <w:szCs w:val="24"/>
                <w:lang w:val="ro-RO"/>
              </w:rPr>
            </w:pPr>
          </w:p>
          <w:p w14:paraId="49360168" w14:textId="77777777" w:rsidR="00A503C3" w:rsidRPr="00E01A5A" w:rsidRDefault="00A503C3" w:rsidP="00484DF6">
            <w:pPr>
              <w:ind w:firstLine="0"/>
              <w:jc w:val="center"/>
              <w:rPr>
                <w:sz w:val="24"/>
                <w:szCs w:val="24"/>
                <w:lang w:val="ro-RO"/>
              </w:rPr>
            </w:pPr>
          </w:p>
          <w:p w14:paraId="03E433E9" w14:textId="77777777" w:rsidR="00A503C3" w:rsidRPr="00E01A5A" w:rsidRDefault="00A503C3" w:rsidP="00484DF6">
            <w:pPr>
              <w:ind w:firstLine="0"/>
              <w:jc w:val="center"/>
              <w:rPr>
                <w:sz w:val="24"/>
                <w:szCs w:val="24"/>
                <w:lang w:val="ro-RO"/>
              </w:rPr>
            </w:pPr>
            <w:r w:rsidRPr="00E01A5A">
              <w:rPr>
                <w:sz w:val="24"/>
                <w:szCs w:val="24"/>
                <w:lang w:val="ro-RO"/>
              </w:rPr>
              <w:t xml:space="preserve">Compatibil </w:t>
            </w:r>
          </w:p>
          <w:p w14:paraId="64A829D7" w14:textId="77777777" w:rsidR="00A503C3" w:rsidRPr="00E01A5A" w:rsidRDefault="00A503C3" w:rsidP="00484DF6">
            <w:pPr>
              <w:ind w:firstLine="0"/>
              <w:jc w:val="center"/>
              <w:rPr>
                <w:sz w:val="24"/>
                <w:szCs w:val="24"/>
                <w:lang w:val="ro-RO"/>
              </w:rPr>
            </w:pPr>
          </w:p>
          <w:p w14:paraId="2259FFCA" w14:textId="77777777" w:rsidR="00A503C3" w:rsidRPr="00E01A5A" w:rsidRDefault="00A503C3" w:rsidP="00484DF6">
            <w:pPr>
              <w:ind w:firstLine="0"/>
              <w:jc w:val="center"/>
              <w:rPr>
                <w:sz w:val="24"/>
                <w:szCs w:val="24"/>
                <w:lang w:val="ro-RO"/>
              </w:rPr>
            </w:pPr>
          </w:p>
          <w:p w14:paraId="71B6A453" w14:textId="77777777" w:rsidR="00A503C3" w:rsidRPr="00E01A5A" w:rsidRDefault="00A503C3" w:rsidP="00484DF6">
            <w:pPr>
              <w:ind w:firstLine="0"/>
              <w:jc w:val="center"/>
              <w:rPr>
                <w:sz w:val="24"/>
                <w:szCs w:val="24"/>
                <w:lang w:val="ro-RO"/>
              </w:rPr>
            </w:pPr>
          </w:p>
          <w:p w14:paraId="06CAE9FC" w14:textId="77777777" w:rsidR="00A503C3" w:rsidRPr="00E01A5A" w:rsidRDefault="00A503C3" w:rsidP="00484DF6">
            <w:pPr>
              <w:ind w:firstLine="0"/>
              <w:jc w:val="center"/>
              <w:rPr>
                <w:sz w:val="24"/>
                <w:szCs w:val="24"/>
                <w:lang w:val="ro-RO"/>
              </w:rPr>
            </w:pPr>
          </w:p>
          <w:p w14:paraId="317F1654" w14:textId="77777777" w:rsidR="00A503C3" w:rsidRPr="00E01A5A" w:rsidRDefault="00A503C3" w:rsidP="00484DF6">
            <w:pPr>
              <w:ind w:firstLine="0"/>
              <w:jc w:val="center"/>
              <w:rPr>
                <w:sz w:val="24"/>
                <w:szCs w:val="24"/>
                <w:lang w:val="ro-RO"/>
              </w:rPr>
            </w:pPr>
          </w:p>
          <w:p w14:paraId="73886DAD" w14:textId="77777777" w:rsidR="00A503C3" w:rsidRPr="00E01A5A" w:rsidRDefault="00A503C3" w:rsidP="00484DF6">
            <w:pPr>
              <w:ind w:firstLine="0"/>
              <w:jc w:val="center"/>
              <w:rPr>
                <w:sz w:val="24"/>
                <w:szCs w:val="24"/>
                <w:lang w:val="ro-RO"/>
              </w:rPr>
            </w:pPr>
          </w:p>
          <w:p w14:paraId="53E48BE5" w14:textId="77777777" w:rsidR="00A503C3" w:rsidRPr="00E01A5A" w:rsidRDefault="00A503C3" w:rsidP="00484DF6">
            <w:pPr>
              <w:ind w:firstLine="0"/>
              <w:jc w:val="center"/>
              <w:rPr>
                <w:sz w:val="24"/>
                <w:szCs w:val="24"/>
                <w:lang w:val="ro-RO"/>
              </w:rPr>
            </w:pPr>
          </w:p>
          <w:p w14:paraId="01D7A863" w14:textId="77777777" w:rsidR="00A503C3" w:rsidRPr="00E01A5A" w:rsidRDefault="00A503C3" w:rsidP="00484DF6">
            <w:pPr>
              <w:ind w:firstLine="0"/>
              <w:jc w:val="center"/>
              <w:rPr>
                <w:sz w:val="24"/>
                <w:szCs w:val="24"/>
                <w:lang w:val="ro-RO"/>
              </w:rPr>
            </w:pPr>
          </w:p>
          <w:p w14:paraId="4963896C" w14:textId="77777777" w:rsidR="00A503C3" w:rsidRPr="00E01A5A" w:rsidRDefault="00A503C3" w:rsidP="00484DF6">
            <w:pPr>
              <w:ind w:firstLine="0"/>
              <w:jc w:val="center"/>
              <w:rPr>
                <w:sz w:val="24"/>
                <w:szCs w:val="24"/>
                <w:lang w:val="ro-RO"/>
              </w:rPr>
            </w:pPr>
          </w:p>
          <w:p w14:paraId="0A9BDB91" w14:textId="77777777" w:rsidR="00A503C3" w:rsidRPr="00E01A5A" w:rsidRDefault="00A503C3" w:rsidP="00484DF6">
            <w:pPr>
              <w:ind w:firstLine="0"/>
              <w:jc w:val="center"/>
              <w:rPr>
                <w:sz w:val="24"/>
                <w:szCs w:val="24"/>
                <w:lang w:val="ro-RO"/>
              </w:rPr>
            </w:pPr>
          </w:p>
          <w:p w14:paraId="1843004D" w14:textId="77777777" w:rsidR="00A503C3" w:rsidRPr="00E01A5A" w:rsidRDefault="00A503C3" w:rsidP="00484DF6">
            <w:pPr>
              <w:ind w:firstLine="0"/>
              <w:jc w:val="center"/>
              <w:rPr>
                <w:sz w:val="24"/>
                <w:szCs w:val="24"/>
                <w:lang w:val="ro-RO"/>
              </w:rPr>
            </w:pPr>
          </w:p>
          <w:p w14:paraId="5D6F4D68" w14:textId="77777777" w:rsidR="00A503C3" w:rsidRPr="00E01A5A" w:rsidRDefault="00A503C3" w:rsidP="00484DF6">
            <w:pPr>
              <w:ind w:firstLine="0"/>
              <w:jc w:val="center"/>
              <w:rPr>
                <w:sz w:val="24"/>
                <w:szCs w:val="24"/>
                <w:lang w:val="ro-RO"/>
              </w:rPr>
            </w:pPr>
          </w:p>
          <w:p w14:paraId="11F97AE8" w14:textId="77777777" w:rsidR="00A503C3" w:rsidRPr="00E01A5A" w:rsidRDefault="00A503C3" w:rsidP="00484DF6">
            <w:pPr>
              <w:ind w:firstLine="0"/>
              <w:jc w:val="center"/>
              <w:rPr>
                <w:sz w:val="24"/>
                <w:szCs w:val="24"/>
                <w:lang w:val="ro-RO"/>
              </w:rPr>
            </w:pPr>
          </w:p>
          <w:p w14:paraId="2AECCDE1" w14:textId="77777777" w:rsidR="00A503C3" w:rsidRPr="00E01A5A" w:rsidRDefault="00A503C3" w:rsidP="00484DF6">
            <w:pPr>
              <w:ind w:firstLine="0"/>
              <w:jc w:val="center"/>
              <w:rPr>
                <w:sz w:val="24"/>
                <w:szCs w:val="24"/>
                <w:lang w:val="ro-RO"/>
              </w:rPr>
            </w:pPr>
          </w:p>
          <w:p w14:paraId="59A30209" w14:textId="77777777" w:rsidR="00A503C3" w:rsidRPr="00E01A5A" w:rsidRDefault="00A503C3" w:rsidP="00484DF6">
            <w:pPr>
              <w:ind w:firstLine="0"/>
              <w:jc w:val="center"/>
              <w:rPr>
                <w:sz w:val="24"/>
                <w:szCs w:val="24"/>
                <w:lang w:val="ro-RO"/>
              </w:rPr>
            </w:pPr>
          </w:p>
          <w:p w14:paraId="5D91F02E" w14:textId="77777777" w:rsidR="00A503C3" w:rsidRPr="00E01A5A" w:rsidRDefault="00A503C3" w:rsidP="00484DF6">
            <w:pPr>
              <w:ind w:firstLine="0"/>
              <w:jc w:val="center"/>
              <w:rPr>
                <w:sz w:val="24"/>
                <w:szCs w:val="24"/>
                <w:lang w:val="ro-RO"/>
              </w:rPr>
            </w:pPr>
          </w:p>
          <w:p w14:paraId="42B7F78B" w14:textId="77777777" w:rsidR="00A503C3" w:rsidRPr="00E01A5A" w:rsidRDefault="00A503C3" w:rsidP="00484DF6">
            <w:pPr>
              <w:ind w:firstLine="0"/>
              <w:jc w:val="center"/>
              <w:rPr>
                <w:sz w:val="24"/>
                <w:szCs w:val="24"/>
                <w:lang w:val="ro-RO"/>
              </w:rPr>
            </w:pPr>
          </w:p>
          <w:p w14:paraId="26A05961" w14:textId="77777777" w:rsidR="00A503C3" w:rsidRPr="00E01A5A" w:rsidRDefault="00A503C3" w:rsidP="00484DF6">
            <w:pPr>
              <w:ind w:firstLine="0"/>
              <w:jc w:val="center"/>
              <w:rPr>
                <w:sz w:val="24"/>
                <w:szCs w:val="24"/>
                <w:lang w:val="ro-RO"/>
              </w:rPr>
            </w:pPr>
          </w:p>
          <w:p w14:paraId="70919575" w14:textId="77777777" w:rsidR="00A503C3" w:rsidRPr="00E01A5A" w:rsidRDefault="00A503C3" w:rsidP="00484DF6">
            <w:pPr>
              <w:ind w:firstLine="0"/>
              <w:jc w:val="center"/>
              <w:rPr>
                <w:sz w:val="24"/>
                <w:szCs w:val="24"/>
                <w:lang w:val="ro-RO"/>
              </w:rPr>
            </w:pPr>
          </w:p>
          <w:p w14:paraId="1C1FA4B0" w14:textId="77777777" w:rsidR="00A503C3" w:rsidRPr="00E01A5A" w:rsidRDefault="00A503C3" w:rsidP="00484DF6">
            <w:pPr>
              <w:ind w:firstLine="0"/>
              <w:jc w:val="center"/>
              <w:rPr>
                <w:sz w:val="24"/>
                <w:szCs w:val="24"/>
                <w:lang w:val="ro-RO"/>
              </w:rPr>
            </w:pPr>
          </w:p>
          <w:p w14:paraId="04FDBF18" w14:textId="77777777" w:rsidR="00A503C3" w:rsidRPr="00E01A5A" w:rsidRDefault="00A503C3" w:rsidP="00484DF6">
            <w:pPr>
              <w:ind w:firstLine="0"/>
              <w:jc w:val="center"/>
              <w:rPr>
                <w:sz w:val="24"/>
                <w:szCs w:val="24"/>
                <w:lang w:val="ro-RO"/>
              </w:rPr>
            </w:pPr>
          </w:p>
          <w:p w14:paraId="1598B651" w14:textId="77777777" w:rsidR="00A503C3" w:rsidRPr="00E01A5A" w:rsidRDefault="00A503C3" w:rsidP="00484DF6">
            <w:pPr>
              <w:ind w:firstLine="0"/>
              <w:jc w:val="center"/>
              <w:rPr>
                <w:sz w:val="24"/>
                <w:szCs w:val="24"/>
                <w:lang w:val="ro-RO"/>
              </w:rPr>
            </w:pPr>
          </w:p>
          <w:p w14:paraId="1E96F68D" w14:textId="77777777" w:rsidR="00A503C3" w:rsidRPr="00E01A5A" w:rsidRDefault="00A503C3" w:rsidP="00484DF6">
            <w:pPr>
              <w:ind w:firstLine="0"/>
              <w:jc w:val="center"/>
              <w:rPr>
                <w:sz w:val="24"/>
                <w:szCs w:val="24"/>
                <w:lang w:val="ro-RO"/>
              </w:rPr>
            </w:pPr>
          </w:p>
          <w:p w14:paraId="207D50BF" w14:textId="77777777" w:rsidR="00A503C3" w:rsidRPr="00E01A5A" w:rsidRDefault="00A503C3" w:rsidP="00484DF6">
            <w:pPr>
              <w:ind w:firstLine="0"/>
              <w:jc w:val="center"/>
              <w:rPr>
                <w:sz w:val="24"/>
                <w:szCs w:val="24"/>
                <w:lang w:val="ro-RO"/>
              </w:rPr>
            </w:pPr>
          </w:p>
          <w:p w14:paraId="028F7AD8" w14:textId="77777777" w:rsidR="00A503C3" w:rsidRPr="00E01A5A" w:rsidRDefault="00A503C3" w:rsidP="00484DF6">
            <w:pPr>
              <w:ind w:firstLine="0"/>
              <w:jc w:val="center"/>
              <w:rPr>
                <w:sz w:val="24"/>
                <w:szCs w:val="24"/>
                <w:lang w:val="ro-RO"/>
              </w:rPr>
            </w:pPr>
          </w:p>
          <w:p w14:paraId="16EB2FE5" w14:textId="77777777" w:rsidR="00A503C3" w:rsidRPr="00E01A5A" w:rsidRDefault="00A503C3" w:rsidP="00484DF6">
            <w:pPr>
              <w:ind w:firstLine="0"/>
              <w:jc w:val="center"/>
              <w:rPr>
                <w:sz w:val="24"/>
                <w:szCs w:val="24"/>
                <w:lang w:val="ro-RO"/>
              </w:rPr>
            </w:pPr>
            <w:r w:rsidRPr="00E01A5A">
              <w:rPr>
                <w:sz w:val="24"/>
                <w:szCs w:val="24"/>
                <w:lang w:val="ro-RO"/>
              </w:rPr>
              <w:t>Prevedere UE neaplicabilă</w:t>
            </w:r>
          </w:p>
          <w:p w14:paraId="57992394" w14:textId="77777777" w:rsidR="00A503C3" w:rsidRPr="00E01A5A" w:rsidRDefault="00A503C3" w:rsidP="00484DF6">
            <w:pPr>
              <w:ind w:firstLine="0"/>
              <w:jc w:val="center"/>
              <w:rPr>
                <w:sz w:val="24"/>
                <w:szCs w:val="24"/>
                <w:lang w:val="ro-RO"/>
              </w:rPr>
            </w:pPr>
          </w:p>
          <w:p w14:paraId="28F6D83B" w14:textId="77777777" w:rsidR="00A503C3" w:rsidRPr="00E01A5A" w:rsidRDefault="00A503C3" w:rsidP="00484DF6">
            <w:pPr>
              <w:ind w:firstLine="0"/>
              <w:jc w:val="center"/>
              <w:rPr>
                <w:sz w:val="24"/>
                <w:szCs w:val="24"/>
                <w:lang w:val="ro-RO"/>
              </w:rPr>
            </w:pPr>
          </w:p>
          <w:p w14:paraId="20D225C1" w14:textId="77777777" w:rsidR="00A503C3" w:rsidRPr="00E01A5A" w:rsidRDefault="00A503C3" w:rsidP="00484DF6">
            <w:pPr>
              <w:ind w:firstLine="0"/>
              <w:jc w:val="center"/>
              <w:rPr>
                <w:sz w:val="24"/>
                <w:szCs w:val="24"/>
                <w:lang w:val="ro-RO"/>
              </w:rPr>
            </w:pPr>
          </w:p>
          <w:p w14:paraId="38FF1A2E" w14:textId="77777777" w:rsidR="00A503C3" w:rsidRPr="00E01A5A" w:rsidRDefault="00A503C3" w:rsidP="00484DF6">
            <w:pPr>
              <w:ind w:firstLine="0"/>
              <w:jc w:val="center"/>
              <w:rPr>
                <w:sz w:val="24"/>
                <w:szCs w:val="24"/>
                <w:lang w:val="ro-RO"/>
              </w:rPr>
            </w:pPr>
          </w:p>
          <w:p w14:paraId="2D9C31FA" w14:textId="77777777" w:rsidR="00A503C3" w:rsidRPr="00E01A5A" w:rsidRDefault="00A503C3" w:rsidP="00484DF6">
            <w:pPr>
              <w:ind w:firstLine="0"/>
              <w:jc w:val="center"/>
              <w:rPr>
                <w:sz w:val="24"/>
                <w:szCs w:val="24"/>
                <w:lang w:val="ro-RO"/>
              </w:rPr>
            </w:pPr>
          </w:p>
          <w:p w14:paraId="5C360070" w14:textId="77777777" w:rsidR="00A503C3" w:rsidRPr="00E01A5A" w:rsidRDefault="00A503C3" w:rsidP="00484DF6">
            <w:pPr>
              <w:ind w:firstLine="0"/>
              <w:jc w:val="center"/>
              <w:rPr>
                <w:sz w:val="24"/>
                <w:szCs w:val="24"/>
                <w:lang w:val="ro-RO"/>
              </w:rPr>
            </w:pPr>
          </w:p>
          <w:p w14:paraId="1EBBA081" w14:textId="77777777" w:rsidR="00A503C3" w:rsidRPr="00E01A5A" w:rsidRDefault="00A503C3" w:rsidP="00484DF6">
            <w:pPr>
              <w:ind w:firstLine="0"/>
              <w:jc w:val="center"/>
              <w:rPr>
                <w:sz w:val="24"/>
                <w:szCs w:val="24"/>
                <w:lang w:val="ro-RO"/>
              </w:rPr>
            </w:pPr>
          </w:p>
          <w:p w14:paraId="1F094A35" w14:textId="77777777" w:rsidR="00A503C3" w:rsidRPr="00E01A5A" w:rsidRDefault="00A503C3" w:rsidP="00484DF6">
            <w:pPr>
              <w:ind w:firstLine="0"/>
              <w:jc w:val="center"/>
              <w:rPr>
                <w:sz w:val="24"/>
                <w:szCs w:val="24"/>
                <w:lang w:val="ro-RO"/>
              </w:rPr>
            </w:pPr>
          </w:p>
          <w:p w14:paraId="4270A8D2" w14:textId="77777777" w:rsidR="00A503C3" w:rsidRPr="00E01A5A" w:rsidRDefault="00A503C3" w:rsidP="00484DF6">
            <w:pPr>
              <w:ind w:firstLine="0"/>
              <w:jc w:val="center"/>
              <w:rPr>
                <w:sz w:val="24"/>
                <w:szCs w:val="24"/>
                <w:lang w:val="ro-RO"/>
              </w:rPr>
            </w:pPr>
          </w:p>
          <w:p w14:paraId="77096AC2" w14:textId="77777777" w:rsidR="00A503C3" w:rsidRPr="00E01A5A" w:rsidRDefault="00A503C3" w:rsidP="00484DF6">
            <w:pPr>
              <w:ind w:firstLine="0"/>
              <w:jc w:val="center"/>
              <w:rPr>
                <w:sz w:val="24"/>
                <w:szCs w:val="24"/>
                <w:lang w:val="ro-RO"/>
              </w:rPr>
            </w:pPr>
          </w:p>
          <w:p w14:paraId="3F5198F3" w14:textId="77777777" w:rsidR="00A503C3" w:rsidRPr="00E01A5A" w:rsidRDefault="00A503C3" w:rsidP="00484DF6">
            <w:pPr>
              <w:ind w:firstLine="0"/>
              <w:jc w:val="center"/>
              <w:rPr>
                <w:sz w:val="24"/>
                <w:szCs w:val="24"/>
                <w:lang w:val="ro-RO"/>
              </w:rPr>
            </w:pPr>
          </w:p>
          <w:p w14:paraId="38658183" w14:textId="77777777" w:rsidR="00A503C3" w:rsidRPr="00E01A5A" w:rsidRDefault="00A503C3" w:rsidP="00484DF6">
            <w:pPr>
              <w:ind w:firstLine="0"/>
              <w:jc w:val="center"/>
              <w:rPr>
                <w:sz w:val="24"/>
                <w:szCs w:val="24"/>
                <w:lang w:val="ro-RO"/>
              </w:rPr>
            </w:pPr>
          </w:p>
          <w:p w14:paraId="29265343" w14:textId="77777777" w:rsidR="00A503C3" w:rsidRPr="00E01A5A" w:rsidRDefault="00A503C3" w:rsidP="00484DF6">
            <w:pPr>
              <w:ind w:firstLine="0"/>
              <w:jc w:val="center"/>
              <w:rPr>
                <w:sz w:val="24"/>
                <w:szCs w:val="24"/>
                <w:lang w:val="ro-RO"/>
              </w:rPr>
            </w:pPr>
          </w:p>
          <w:p w14:paraId="3E54EE8F" w14:textId="77777777" w:rsidR="00A503C3" w:rsidRPr="00E01A5A" w:rsidRDefault="00A503C3" w:rsidP="00484DF6">
            <w:pPr>
              <w:ind w:firstLine="0"/>
              <w:jc w:val="center"/>
              <w:rPr>
                <w:sz w:val="24"/>
                <w:szCs w:val="24"/>
                <w:lang w:val="ro-RO"/>
              </w:rPr>
            </w:pPr>
          </w:p>
          <w:p w14:paraId="5B50A6C9" w14:textId="77777777" w:rsidR="00A503C3" w:rsidRPr="00E01A5A" w:rsidRDefault="00A503C3" w:rsidP="00484DF6">
            <w:pPr>
              <w:ind w:firstLine="0"/>
              <w:jc w:val="center"/>
              <w:rPr>
                <w:sz w:val="24"/>
                <w:szCs w:val="24"/>
                <w:lang w:val="ro-RO"/>
              </w:rPr>
            </w:pPr>
          </w:p>
          <w:p w14:paraId="6F5A5A29" w14:textId="77777777" w:rsidR="00A503C3" w:rsidRPr="00E01A5A" w:rsidRDefault="00A503C3" w:rsidP="00484DF6">
            <w:pPr>
              <w:ind w:firstLine="0"/>
              <w:jc w:val="center"/>
              <w:rPr>
                <w:sz w:val="24"/>
                <w:szCs w:val="24"/>
                <w:lang w:val="ro-RO"/>
              </w:rPr>
            </w:pPr>
          </w:p>
          <w:p w14:paraId="7841CAE1" w14:textId="77777777" w:rsidR="00A503C3" w:rsidRPr="00E01A5A" w:rsidRDefault="00A503C3" w:rsidP="00484DF6">
            <w:pPr>
              <w:ind w:firstLine="0"/>
              <w:jc w:val="center"/>
              <w:rPr>
                <w:sz w:val="24"/>
                <w:szCs w:val="24"/>
                <w:lang w:val="ro-RO"/>
              </w:rPr>
            </w:pPr>
          </w:p>
          <w:p w14:paraId="0F1120D6" w14:textId="77777777" w:rsidR="00A503C3" w:rsidRPr="00E01A5A" w:rsidRDefault="00A503C3" w:rsidP="00484DF6">
            <w:pPr>
              <w:ind w:firstLine="0"/>
              <w:jc w:val="center"/>
              <w:rPr>
                <w:sz w:val="24"/>
                <w:szCs w:val="24"/>
                <w:lang w:val="ro-RO"/>
              </w:rPr>
            </w:pPr>
          </w:p>
          <w:p w14:paraId="1F257867" w14:textId="77777777" w:rsidR="004F2CC9" w:rsidRPr="00E01A5A" w:rsidRDefault="004F2CC9" w:rsidP="00484DF6">
            <w:pPr>
              <w:ind w:firstLine="0"/>
              <w:rPr>
                <w:b/>
                <w:sz w:val="24"/>
                <w:szCs w:val="24"/>
                <w:lang w:val="ro-RO"/>
              </w:rPr>
            </w:pPr>
          </w:p>
        </w:tc>
        <w:tc>
          <w:tcPr>
            <w:tcW w:w="1418" w:type="dxa"/>
          </w:tcPr>
          <w:p w14:paraId="7B88C5E8" w14:textId="77777777" w:rsidR="00B8058F" w:rsidRPr="00E01A5A" w:rsidRDefault="00B8058F" w:rsidP="00484DF6">
            <w:pPr>
              <w:ind w:firstLine="0"/>
              <w:jc w:val="center"/>
              <w:rPr>
                <w:b/>
                <w:sz w:val="24"/>
                <w:szCs w:val="24"/>
                <w:lang w:val="ro-RO"/>
              </w:rPr>
            </w:pPr>
          </w:p>
        </w:tc>
        <w:tc>
          <w:tcPr>
            <w:tcW w:w="2268" w:type="dxa"/>
          </w:tcPr>
          <w:p w14:paraId="491D41DA" w14:textId="77777777" w:rsidR="00B8058F" w:rsidRPr="00E01A5A" w:rsidRDefault="00B8058F" w:rsidP="00484DF6">
            <w:pPr>
              <w:ind w:firstLine="0"/>
              <w:jc w:val="center"/>
              <w:rPr>
                <w:b/>
                <w:sz w:val="24"/>
                <w:szCs w:val="24"/>
                <w:lang w:val="ro-RO"/>
              </w:rPr>
            </w:pPr>
          </w:p>
          <w:p w14:paraId="01E91BCB" w14:textId="77777777" w:rsidR="004F2CC9" w:rsidRPr="00E01A5A" w:rsidRDefault="004F2CC9" w:rsidP="00484DF6">
            <w:pPr>
              <w:ind w:firstLine="0"/>
              <w:rPr>
                <w:rFonts w:eastAsia="Calibri"/>
                <w:b/>
                <w:color w:val="FF0000"/>
                <w:sz w:val="24"/>
                <w:szCs w:val="24"/>
                <w:lang w:val="ro-RO"/>
              </w:rPr>
            </w:pPr>
            <w:r w:rsidRPr="00E01A5A">
              <w:rPr>
                <w:rFonts w:eastAsia="Calibri"/>
                <w:b/>
                <w:color w:val="FF0000"/>
                <w:sz w:val="24"/>
                <w:szCs w:val="24"/>
                <w:lang w:val="ro-RO"/>
              </w:rPr>
              <w:t>Articolul 54</w:t>
            </w:r>
            <w:r w:rsidRPr="00E01A5A">
              <w:rPr>
                <w:rFonts w:eastAsia="Calibri"/>
                <w:b/>
                <w:color w:val="FF0000"/>
                <w:sz w:val="24"/>
                <w:szCs w:val="24"/>
                <w:vertAlign w:val="superscript"/>
                <w:lang w:val="ro-RO"/>
              </w:rPr>
              <w:t>2</w:t>
            </w:r>
            <w:r w:rsidRPr="00E01A5A">
              <w:rPr>
                <w:rFonts w:eastAsia="Calibri"/>
                <w:b/>
                <w:color w:val="FF0000"/>
                <w:sz w:val="24"/>
                <w:szCs w:val="24"/>
                <w:lang w:val="ro-RO"/>
              </w:rPr>
              <w:t xml:space="preserve">.Utilizarea documentelor și informațiilor doar </w:t>
            </w:r>
            <w:r w:rsidRPr="00E01A5A">
              <w:rPr>
                <w:rFonts w:eastAsia="Calibri"/>
                <w:b/>
                <w:color w:val="FF0000"/>
                <w:sz w:val="24"/>
                <w:szCs w:val="24"/>
                <w:lang w:val="ro-RO"/>
              </w:rPr>
              <w:lastRenderedPageBreak/>
              <w:t>în scopul aplicării Legii concurenței</w:t>
            </w:r>
          </w:p>
          <w:p w14:paraId="66DBF976" w14:textId="77777777" w:rsidR="004F2CC9" w:rsidRPr="00E01A5A" w:rsidRDefault="004F2CC9" w:rsidP="00484DF6">
            <w:pPr>
              <w:ind w:firstLine="0"/>
              <w:rPr>
                <w:rFonts w:eastAsia="Calibri"/>
                <w:b/>
                <w:i/>
                <w:color w:val="FF0000"/>
                <w:sz w:val="24"/>
                <w:szCs w:val="24"/>
                <w:lang w:val="ro-RO"/>
              </w:rPr>
            </w:pPr>
            <w:r w:rsidRPr="00E01A5A">
              <w:rPr>
                <w:rFonts w:eastAsia="Calibri"/>
                <w:color w:val="FF0000"/>
                <w:sz w:val="24"/>
                <w:szCs w:val="24"/>
                <w:lang w:val="ro-RO"/>
              </w:rPr>
              <w:t xml:space="preserve">(1) </w:t>
            </w:r>
            <w:proofErr w:type="spellStart"/>
            <w:r w:rsidRPr="00E01A5A">
              <w:rPr>
                <w:rFonts w:eastAsia="Calibri"/>
                <w:color w:val="FF0000"/>
                <w:sz w:val="24"/>
                <w:szCs w:val="24"/>
                <w:lang w:val="ro-RO"/>
              </w:rPr>
              <w:t>Informaţiile</w:t>
            </w:r>
            <w:proofErr w:type="spellEnd"/>
            <w:r w:rsidRPr="00E01A5A">
              <w:rPr>
                <w:rFonts w:eastAsia="Calibri"/>
                <w:color w:val="FF0000"/>
                <w:sz w:val="24"/>
                <w:szCs w:val="24"/>
                <w:lang w:val="ro-RO"/>
              </w:rPr>
              <w:t xml:space="preserve"> </w:t>
            </w:r>
            <w:proofErr w:type="spellStart"/>
            <w:r w:rsidRPr="00E01A5A">
              <w:rPr>
                <w:rFonts w:eastAsia="Calibri"/>
                <w:color w:val="FF0000"/>
                <w:sz w:val="24"/>
                <w:szCs w:val="24"/>
                <w:lang w:val="ro-RO"/>
              </w:rPr>
              <w:t>obţinute</w:t>
            </w:r>
            <w:proofErr w:type="spellEnd"/>
            <w:r w:rsidRPr="00E01A5A">
              <w:rPr>
                <w:rFonts w:eastAsia="Calibri"/>
                <w:color w:val="FF0000"/>
                <w:sz w:val="24"/>
                <w:szCs w:val="24"/>
                <w:lang w:val="ro-RO"/>
              </w:rPr>
              <w:t xml:space="preserve"> de către Consiliul Concurenței de la o persoană fizică în cursul derulării unei </w:t>
            </w:r>
            <w:proofErr w:type="spellStart"/>
            <w:r w:rsidRPr="00E01A5A">
              <w:rPr>
                <w:rFonts w:eastAsia="Calibri"/>
                <w:color w:val="FF0000"/>
                <w:sz w:val="24"/>
                <w:szCs w:val="24"/>
                <w:lang w:val="ro-RO"/>
              </w:rPr>
              <w:t>inspecţii</w:t>
            </w:r>
            <w:proofErr w:type="spellEnd"/>
            <w:r w:rsidRPr="00E01A5A">
              <w:rPr>
                <w:rFonts w:eastAsia="Calibri"/>
                <w:color w:val="FF0000"/>
                <w:sz w:val="24"/>
                <w:szCs w:val="24"/>
                <w:lang w:val="ro-RO"/>
              </w:rPr>
              <w:t xml:space="preserve">, ca răspuns la o cerere de informații sau ca urmare a realizării unui interviu, nu vor putea fi utilizate ca probe pentru impunerea de </w:t>
            </w:r>
            <w:proofErr w:type="spellStart"/>
            <w:r w:rsidRPr="00E01A5A">
              <w:rPr>
                <w:rFonts w:eastAsia="Calibri"/>
                <w:color w:val="FF0000"/>
                <w:sz w:val="24"/>
                <w:szCs w:val="24"/>
                <w:lang w:val="ro-RO"/>
              </w:rPr>
              <w:t>sancţiuni</w:t>
            </w:r>
            <w:proofErr w:type="spellEnd"/>
            <w:r w:rsidRPr="00E01A5A">
              <w:rPr>
                <w:rFonts w:eastAsia="Calibri"/>
                <w:color w:val="FF0000"/>
                <w:sz w:val="24"/>
                <w:szCs w:val="24"/>
                <w:lang w:val="ro-RO"/>
              </w:rPr>
              <w:t xml:space="preserve"> persoanei fizice respective sau membrilor familiei sale. </w:t>
            </w:r>
          </w:p>
          <w:p w14:paraId="1FFDFEFC" w14:textId="77777777" w:rsidR="004F2CC9" w:rsidRPr="00E01A5A" w:rsidRDefault="004F2CC9" w:rsidP="00484DF6">
            <w:pPr>
              <w:ind w:firstLine="0"/>
              <w:rPr>
                <w:rFonts w:eastAsia="Calibri"/>
                <w:color w:val="FF0000"/>
                <w:sz w:val="24"/>
                <w:szCs w:val="24"/>
                <w:lang w:val="ro-RO"/>
              </w:rPr>
            </w:pPr>
            <w:r w:rsidRPr="00E01A5A">
              <w:rPr>
                <w:rFonts w:eastAsia="Calibri"/>
                <w:color w:val="FF0000"/>
                <w:sz w:val="24"/>
                <w:szCs w:val="24"/>
                <w:lang w:val="ro-RO"/>
              </w:rPr>
              <w:t xml:space="preserve">(2) Prin membru de familie se </w:t>
            </w:r>
            <w:proofErr w:type="spellStart"/>
            <w:r w:rsidRPr="00E01A5A">
              <w:rPr>
                <w:rFonts w:eastAsia="Calibri"/>
                <w:color w:val="FF0000"/>
                <w:sz w:val="24"/>
                <w:szCs w:val="24"/>
                <w:lang w:val="ro-RO"/>
              </w:rPr>
              <w:t>înţelege</w:t>
            </w:r>
            <w:proofErr w:type="spellEnd"/>
            <w:r w:rsidRPr="00E01A5A">
              <w:rPr>
                <w:rFonts w:eastAsia="Calibri"/>
                <w:color w:val="FF0000"/>
                <w:sz w:val="24"/>
                <w:szCs w:val="24"/>
                <w:lang w:val="ro-RO"/>
              </w:rPr>
              <w:t>:</w:t>
            </w:r>
          </w:p>
          <w:p w14:paraId="6E2BCF3A" w14:textId="77777777" w:rsidR="004F2CC9" w:rsidRPr="00E01A5A" w:rsidRDefault="004F2CC9" w:rsidP="00E50F9F">
            <w:pPr>
              <w:numPr>
                <w:ilvl w:val="0"/>
                <w:numId w:val="6"/>
              </w:numPr>
              <w:suppressAutoHyphens/>
              <w:ind w:left="-18" w:firstLine="18"/>
              <w:rPr>
                <w:rFonts w:eastAsia="Calibri"/>
                <w:color w:val="FF0000"/>
                <w:sz w:val="24"/>
                <w:szCs w:val="24"/>
                <w:lang w:val="ro-RO"/>
              </w:rPr>
            </w:pPr>
            <w:proofErr w:type="spellStart"/>
            <w:r w:rsidRPr="00E01A5A">
              <w:rPr>
                <w:rFonts w:eastAsia="Calibri"/>
                <w:color w:val="FF0000"/>
                <w:sz w:val="24"/>
                <w:szCs w:val="24"/>
                <w:lang w:val="ro-RO"/>
              </w:rPr>
              <w:t>ascendenţii</w:t>
            </w:r>
            <w:proofErr w:type="spellEnd"/>
            <w:r w:rsidRPr="00E01A5A">
              <w:rPr>
                <w:rFonts w:eastAsia="Calibri"/>
                <w:color w:val="FF0000"/>
                <w:sz w:val="24"/>
                <w:szCs w:val="24"/>
                <w:lang w:val="ro-RO"/>
              </w:rPr>
              <w:t xml:space="preserve"> </w:t>
            </w:r>
            <w:proofErr w:type="spellStart"/>
            <w:r w:rsidRPr="00E01A5A">
              <w:rPr>
                <w:rFonts w:eastAsia="Calibri"/>
                <w:color w:val="FF0000"/>
                <w:sz w:val="24"/>
                <w:szCs w:val="24"/>
                <w:lang w:val="ro-RO"/>
              </w:rPr>
              <w:t>şi</w:t>
            </w:r>
            <w:proofErr w:type="spellEnd"/>
            <w:r w:rsidRPr="00E01A5A">
              <w:rPr>
                <w:rFonts w:eastAsia="Calibri"/>
                <w:color w:val="FF0000"/>
                <w:sz w:val="24"/>
                <w:szCs w:val="24"/>
                <w:lang w:val="ro-RO"/>
              </w:rPr>
              <w:t xml:space="preserve"> </w:t>
            </w:r>
            <w:proofErr w:type="spellStart"/>
            <w:r w:rsidRPr="00E01A5A">
              <w:rPr>
                <w:rFonts w:eastAsia="Calibri"/>
                <w:color w:val="FF0000"/>
                <w:sz w:val="24"/>
                <w:szCs w:val="24"/>
                <w:lang w:val="ro-RO"/>
              </w:rPr>
              <w:t>descendenţii</w:t>
            </w:r>
            <w:proofErr w:type="spellEnd"/>
            <w:r w:rsidRPr="00E01A5A">
              <w:rPr>
                <w:rFonts w:eastAsia="Calibri"/>
                <w:color w:val="FF0000"/>
                <w:sz w:val="24"/>
                <w:szCs w:val="24"/>
                <w:lang w:val="ro-RO"/>
              </w:rPr>
              <w:t xml:space="preserve">, </w:t>
            </w:r>
            <w:proofErr w:type="spellStart"/>
            <w:r w:rsidRPr="00E01A5A">
              <w:rPr>
                <w:rFonts w:eastAsia="Calibri"/>
                <w:color w:val="FF0000"/>
                <w:sz w:val="24"/>
                <w:szCs w:val="24"/>
                <w:lang w:val="ro-RO"/>
              </w:rPr>
              <w:t>fraţii</w:t>
            </w:r>
            <w:proofErr w:type="spellEnd"/>
            <w:r w:rsidRPr="00E01A5A">
              <w:rPr>
                <w:rFonts w:eastAsia="Calibri"/>
                <w:color w:val="FF0000"/>
                <w:sz w:val="24"/>
                <w:szCs w:val="24"/>
                <w:lang w:val="ro-RO"/>
              </w:rPr>
              <w:t xml:space="preserve"> </w:t>
            </w:r>
            <w:proofErr w:type="spellStart"/>
            <w:r w:rsidRPr="00E01A5A">
              <w:rPr>
                <w:rFonts w:eastAsia="Calibri"/>
                <w:color w:val="FF0000"/>
                <w:sz w:val="24"/>
                <w:szCs w:val="24"/>
                <w:lang w:val="ro-RO"/>
              </w:rPr>
              <w:t>şi</w:t>
            </w:r>
            <w:proofErr w:type="spellEnd"/>
            <w:r w:rsidRPr="00E01A5A">
              <w:rPr>
                <w:rFonts w:eastAsia="Calibri"/>
                <w:color w:val="FF0000"/>
                <w:sz w:val="24"/>
                <w:szCs w:val="24"/>
                <w:lang w:val="ro-RO"/>
              </w:rPr>
              <w:t xml:space="preserve"> surorile, copiii acestora, precum </w:t>
            </w:r>
            <w:proofErr w:type="spellStart"/>
            <w:r w:rsidRPr="00E01A5A">
              <w:rPr>
                <w:rFonts w:eastAsia="Calibri"/>
                <w:color w:val="FF0000"/>
                <w:sz w:val="24"/>
                <w:szCs w:val="24"/>
                <w:lang w:val="ro-RO"/>
              </w:rPr>
              <w:t>şi</w:t>
            </w:r>
            <w:proofErr w:type="spellEnd"/>
            <w:r w:rsidRPr="00E01A5A">
              <w:rPr>
                <w:rFonts w:eastAsia="Calibri"/>
                <w:color w:val="FF0000"/>
                <w:sz w:val="24"/>
                <w:szCs w:val="24"/>
                <w:lang w:val="ro-RO"/>
              </w:rPr>
              <w:t xml:space="preserve"> persoanele devenite prin </w:t>
            </w:r>
            <w:proofErr w:type="spellStart"/>
            <w:r w:rsidRPr="00E01A5A">
              <w:rPr>
                <w:rFonts w:eastAsia="Calibri"/>
                <w:color w:val="FF0000"/>
                <w:sz w:val="24"/>
                <w:szCs w:val="24"/>
                <w:lang w:val="ro-RO"/>
              </w:rPr>
              <w:t>adopţie</w:t>
            </w:r>
            <w:proofErr w:type="spellEnd"/>
            <w:r w:rsidRPr="00E01A5A">
              <w:rPr>
                <w:rFonts w:eastAsia="Calibri"/>
                <w:color w:val="FF0000"/>
                <w:sz w:val="24"/>
                <w:szCs w:val="24"/>
                <w:lang w:val="ro-RO"/>
              </w:rPr>
              <w:t>, potrivit legii, astfel de rude;</w:t>
            </w:r>
          </w:p>
          <w:p w14:paraId="21B9E16D" w14:textId="77777777" w:rsidR="004F2CC9" w:rsidRPr="00E01A5A" w:rsidRDefault="004F2CC9" w:rsidP="00E50F9F">
            <w:pPr>
              <w:numPr>
                <w:ilvl w:val="0"/>
                <w:numId w:val="6"/>
              </w:numPr>
              <w:tabs>
                <w:tab w:val="left" w:pos="252"/>
              </w:tabs>
              <w:suppressAutoHyphens/>
              <w:ind w:left="-108" w:firstLine="0"/>
              <w:rPr>
                <w:rFonts w:eastAsia="Calibri"/>
                <w:color w:val="FF0000"/>
                <w:sz w:val="24"/>
                <w:szCs w:val="24"/>
                <w:lang w:val="ro-RO"/>
              </w:rPr>
            </w:pPr>
            <w:proofErr w:type="spellStart"/>
            <w:r w:rsidRPr="00E01A5A">
              <w:rPr>
                <w:rFonts w:eastAsia="Calibri"/>
                <w:color w:val="FF0000"/>
                <w:sz w:val="24"/>
                <w:szCs w:val="24"/>
                <w:lang w:val="ro-RO"/>
              </w:rPr>
              <w:t>soţul</w:t>
            </w:r>
            <w:proofErr w:type="spellEnd"/>
            <w:r w:rsidRPr="00E01A5A">
              <w:rPr>
                <w:rFonts w:eastAsia="Calibri"/>
                <w:color w:val="FF0000"/>
                <w:sz w:val="24"/>
                <w:szCs w:val="24"/>
                <w:lang w:val="ro-RO"/>
              </w:rPr>
              <w:t xml:space="preserve">; persoanele care au stabilit </w:t>
            </w:r>
            <w:proofErr w:type="spellStart"/>
            <w:r w:rsidRPr="00E01A5A">
              <w:rPr>
                <w:rFonts w:eastAsia="Calibri"/>
                <w:color w:val="FF0000"/>
                <w:sz w:val="24"/>
                <w:szCs w:val="24"/>
                <w:lang w:val="ro-RO"/>
              </w:rPr>
              <w:t>relaţii</w:t>
            </w:r>
            <w:proofErr w:type="spellEnd"/>
            <w:r w:rsidRPr="00E01A5A">
              <w:rPr>
                <w:rFonts w:eastAsia="Calibri"/>
                <w:color w:val="FF0000"/>
                <w:sz w:val="24"/>
                <w:szCs w:val="24"/>
                <w:lang w:val="ro-RO"/>
              </w:rPr>
              <w:t xml:space="preserve"> asemănătoare acelora dintre </w:t>
            </w:r>
            <w:proofErr w:type="spellStart"/>
            <w:r w:rsidRPr="00E01A5A">
              <w:rPr>
                <w:rFonts w:eastAsia="Calibri"/>
                <w:color w:val="FF0000"/>
                <w:sz w:val="24"/>
                <w:szCs w:val="24"/>
                <w:lang w:val="ro-RO"/>
              </w:rPr>
              <w:t>soţi</w:t>
            </w:r>
            <w:proofErr w:type="spellEnd"/>
            <w:r w:rsidRPr="00E01A5A">
              <w:rPr>
                <w:rFonts w:eastAsia="Calibri"/>
                <w:color w:val="FF0000"/>
                <w:sz w:val="24"/>
                <w:szCs w:val="24"/>
                <w:lang w:val="ro-RO"/>
              </w:rPr>
              <w:t xml:space="preserve"> sau dintre </w:t>
            </w:r>
            <w:proofErr w:type="spellStart"/>
            <w:r w:rsidRPr="00E01A5A">
              <w:rPr>
                <w:rFonts w:eastAsia="Calibri"/>
                <w:color w:val="FF0000"/>
                <w:sz w:val="24"/>
                <w:szCs w:val="24"/>
                <w:lang w:val="ro-RO"/>
              </w:rPr>
              <w:t>părinţi</w:t>
            </w:r>
            <w:proofErr w:type="spellEnd"/>
            <w:r w:rsidRPr="00E01A5A">
              <w:rPr>
                <w:rFonts w:eastAsia="Calibri"/>
                <w:color w:val="FF0000"/>
                <w:sz w:val="24"/>
                <w:szCs w:val="24"/>
                <w:lang w:val="ro-RO"/>
              </w:rPr>
              <w:t xml:space="preserve"> </w:t>
            </w:r>
            <w:proofErr w:type="spellStart"/>
            <w:r w:rsidRPr="00E01A5A">
              <w:rPr>
                <w:rFonts w:eastAsia="Calibri"/>
                <w:color w:val="FF0000"/>
                <w:sz w:val="24"/>
                <w:szCs w:val="24"/>
                <w:lang w:val="ro-RO"/>
              </w:rPr>
              <w:t>şi</w:t>
            </w:r>
            <w:proofErr w:type="spellEnd"/>
            <w:r w:rsidRPr="00E01A5A">
              <w:rPr>
                <w:rFonts w:eastAsia="Calibri"/>
                <w:color w:val="FF0000"/>
                <w:sz w:val="24"/>
                <w:szCs w:val="24"/>
                <w:lang w:val="ro-RO"/>
              </w:rPr>
              <w:t xml:space="preserve"> copii, în </w:t>
            </w:r>
            <w:r w:rsidRPr="00E01A5A">
              <w:rPr>
                <w:rFonts w:eastAsia="Calibri"/>
                <w:color w:val="FF0000"/>
                <w:sz w:val="24"/>
                <w:szCs w:val="24"/>
                <w:lang w:val="ro-RO"/>
              </w:rPr>
              <w:lastRenderedPageBreak/>
              <w:t xml:space="preserve">cazul în care </w:t>
            </w:r>
            <w:proofErr w:type="spellStart"/>
            <w:r w:rsidRPr="00E01A5A">
              <w:rPr>
                <w:rFonts w:eastAsia="Calibri"/>
                <w:color w:val="FF0000"/>
                <w:sz w:val="24"/>
                <w:szCs w:val="24"/>
                <w:lang w:val="ro-RO"/>
              </w:rPr>
              <w:t>convieţuiesc</w:t>
            </w:r>
            <w:proofErr w:type="spellEnd"/>
            <w:r w:rsidRPr="00E01A5A">
              <w:rPr>
                <w:rFonts w:eastAsia="Calibri"/>
                <w:color w:val="FF0000"/>
                <w:sz w:val="24"/>
                <w:szCs w:val="24"/>
                <w:lang w:val="ro-RO"/>
              </w:rPr>
              <w:t>.</w:t>
            </w:r>
          </w:p>
          <w:p w14:paraId="7309E817" w14:textId="77777777" w:rsidR="004F2CC9" w:rsidRPr="00E01A5A" w:rsidRDefault="004F2CC9" w:rsidP="00484DF6">
            <w:pPr>
              <w:ind w:firstLine="0"/>
              <w:rPr>
                <w:rFonts w:eastAsia="Calibri"/>
                <w:color w:val="FF0000"/>
                <w:sz w:val="24"/>
                <w:szCs w:val="24"/>
                <w:lang w:val="ro-RO"/>
              </w:rPr>
            </w:pPr>
            <w:r w:rsidRPr="00E01A5A">
              <w:rPr>
                <w:rFonts w:eastAsia="Calibri"/>
                <w:color w:val="FF0000"/>
                <w:sz w:val="24"/>
                <w:szCs w:val="24"/>
                <w:lang w:val="ro-RO"/>
              </w:rPr>
              <w:t xml:space="preserve">(3) </w:t>
            </w:r>
            <w:proofErr w:type="spellStart"/>
            <w:r w:rsidRPr="00E01A5A">
              <w:rPr>
                <w:rFonts w:eastAsia="Calibri"/>
                <w:color w:val="FF0000"/>
                <w:sz w:val="24"/>
                <w:szCs w:val="24"/>
                <w:lang w:val="ro-RO"/>
              </w:rPr>
              <w:t>Dispoziţiile</w:t>
            </w:r>
            <w:proofErr w:type="spellEnd"/>
            <w:r w:rsidRPr="00E01A5A">
              <w:rPr>
                <w:rFonts w:eastAsia="Calibri"/>
                <w:color w:val="FF0000"/>
                <w:sz w:val="24"/>
                <w:szCs w:val="24"/>
                <w:lang w:val="ro-RO"/>
              </w:rPr>
              <w:t xml:space="preserve"> privitoare la membrii familiei, în limitele prevăzute la lit. a), se aplică, în caz de </w:t>
            </w:r>
            <w:proofErr w:type="spellStart"/>
            <w:r w:rsidRPr="00E01A5A">
              <w:rPr>
                <w:rFonts w:eastAsia="Calibri"/>
                <w:color w:val="FF0000"/>
                <w:sz w:val="24"/>
                <w:szCs w:val="24"/>
                <w:lang w:val="ro-RO"/>
              </w:rPr>
              <w:t>adopţie</w:t>
            </w:r>
            <w:proofErr w:type="spellEnd"/>
            <w:r w:rsidRPr="00E01A5A">
              <w:rPr>
                <w:rFonts w:eastAsia="Calibri"/>
                <w:color w:val="FF0000"/>
                <w:sz w:val="24"/>
                <w:szCs w:val="24"/>
                <w:lang w:val="ro-RO"/>
              </w:rPr>
              <w:t xml:space="preserve">, </w:t>
            </w:r>
            <w:proofErr w:type="spellStart"/>
            <w:r w:rsidRPr="00E01A5A">
              <w:rPr>
                <w:rFonts w:eastAsia="Calibri"/>
                <w:color w:val="FF0000"/>
                <w:sz w:val="24"/>
                <w:szCs w:val="24"/>
                <w:lang w:val="ro-RO"/>
              </w:rPr>
              <w:t>şi</w:t>
            </w:r>
            <w:proofErr w:type="spellEnd"/>
            <w:r w:rsidRPr="00E01A5A">
              <w:rPr>
                <w:rFonts w:eastAsia="Calibri"/>
                <w:color w:val="FF0000"/>
                <w:sz w:val="24"/>
                <w:szCs w:val="24"/>
                <w:lang w:val="ro-RO"/>
              </w:rPr>
              <w:t xml:space="preserve"> persoanei adoptate ori </w:t>
            </w:r>
            <w:proofErr w:type="spellStart"/>
            <w:r w:rsidRPr="00E01A5A">
              <w:rPr>
                <w:rFonts w:eastAsia="Calibri"/>
                <w:color w:val="FF0000"/>
                <w:sz w:val="24"/>
                <w:szCs w:val="24"/>
                <w:lang w:val="ro-RO"/>
              </w:rPr>
              <w:t>descendenţilor</w:t>
            </w:r>
            <w:proofErr w:type="spellEnd"/>
            <w:r w:rsidRPr="00E01A5A">
              <w:rPr>
                <w:rFonts w:eastAsia="Calibri"/>
                <w:color w:val="FF0000"/>
                <w:sz w:val="24"/>
                <w:szCs w:val="24"/>
                <w:lang w:val="ro-RO"/>
              </w:rPr>
              <w:t xml:space="preserve"> acesteia în raport cu rudele directe”.</w:t>
            </w:r>
          </w:p>
          <w:p w14:paraId="5E199DDC" w14:textId="77777777" w:rsidR="00E01A5A" w:rsidRDefault="00E01A5A" w:rsidP="00484DF6">
            <w:pPr>
              <w:ind w:firstLine="0"/>
              <w:jc w:val="center"/>
              <w:rPr>
                <w:sz w:val="24"/>
                <w:szCs w:val="24"/>
                <w:lang w:val="ro-RO"/>
              </w:rPr>
            </w:pPr>
          </w:p>
          <w:p w14:paraId="6422F01E" w14:textId="77777777" w:rsidR="006903C8" w:rsidRPr="00E01A5A" w:rsidRDefault="006903C8" w:rsidP="00484DF6">
            <w:pPr>
              <w:ind w:firstLine="0"/>
              <w:jc w:val="center"/>
              <w:rPr>
                <w:sz w:val="24"/>
                <w:szCs w:val="24"/>
                <w:shd w:val="clear" w:color="auto" w:fill="FFFFFF"/>
                <w:lang w:val="ro-RO"/>
              </w:rPr>
            </w:pPr>
            <w:r w:rsidRPr="00E01A5A">
              <w:rPr>
                <w:sz w:val="24"/>
                <w:szCs w:val="24"/>
                <w:lang w:val="ro-RO"/>
              </w:rPr>
              <w:t>Prevedere transpusă prin art. 38 alin. (6) din Legea concurenței nr. 183/2012</w:t>
            </w:r>
            <w:r w:rsidR="000D11E4" w:rsidRPr="00E01A5A">
              <w:rPr>
                <w:sz w:val="24"/>
                <w:szCs w:val="24"/>
                <w:lang w:val="ro-RO"/>
              </w:rPr>
              <w:t>, stabilește că p</w:t>
            </w:r>
            <w:r w:rsidR="000D11E4" w:rsidRPr="00E01A5A">
              <w:rPr>
                <w:sz w:val="24"/>
                <w:szCs w:val="24"/>
                <w:shd w:val="clear" w:color="auto" w:fill="FFFFFF"/>
                <w:lang w:val="ro-RO"/>
              </w:rPr>
              <w:t xml:space="preserve">entru divulgarea </w:t>
            </w:r>
            <w:proofErr w:type="spellStart"/>
            <w:r w:rsidR="000D11E4" w:rsidRPr="00E01A5A">
              <w:rPr>
                <w:sz w:val="24"/>
                <w:szCs w:val="24"/>
                <w:shd w:val="clear" w:color="auto" w:fill="FFFFFF"/>
                <w:lang w:val="ro-RO"/>
              </w:rPr>
              <w:t>informaţiei</w:t>
            </w:r>
            <w:proofErr w:type="spellEnd"/>
            <w:r w:rsidR="000D11E4" w:rsidRPr="00E01A5A">
              <w:rPr>
                <w:sz w:val="24"/>
                <w:szCs w:val="24"/>
                <w:shd w:val="clear" w:color="auto" w:fill="FFFFFF"/>
                <w:lang w:val="ro-RO"/>
              </w:rPr>
              <w:t xml:space="preserve"> ce constituie secret ocrotit de lege, membrii Plenului Consiliului </w:t>
            </w:r>
            <w:proofErr w:type="spellStart"/>
            <w:r w:rsidR="000D11E4" w:rsidRPr="00E01A5A">
              <w:rPr>
                <w:sz w:val="24"/>
                <w:szCs w:val="24"/>
                <w:shd w:val="clear" w:color="auto" w:fill="FFFFFF"/>
                <w:lang w:val="ro-RO"/>
              </w:rPr>
              <w:t>Concurenţei</w:t>
            </w:r>
            <w:proofErr w:type="spellEnd"/>
            <w:r w:rsidR="000D11E4" w:rsidRPr="00E01A5A">
              <w:rPr>
                <w:sz w:val="24"/>
                <w:szCs w:val="24"/>
                <w:shd w:val="clear" w:color="auto" w:fill="FFFFFF"/>
                <w:lang w:val="ro-RO"/>
              </w:rPr>
              <w:t xml:space="preserve">, </w:t>
            </w:r>
            <w:proofErr w:type="spellStart"/>
            <w:r w:rsidR="000D11E4" w:rsidRPr="00E01A5A">
              <w:rPr>
                <w:sz w:val="24"/>
                <w:szCs w:val="24"/>
                <w:shd w:val="clear" w:color="auto" w:fill="FFFFFF"/>
                <w:lang w:val="ro-RO"/>
              </w:rPr>
              <w:t>angajaţii</w:t>
            </w:r>
            <w:proofErr w:type="spellEnd"/>
            <w:r w:rsidR="000D11E4" w:rsidRPr="00E01A5A">
              <w:rPr>
                <w:sz w:val="24"/>
                <w:szCs w:val="24"/>
                <w:shd w:val="clear" w:color="auto" w:fill="FFFFFF"/>
                <w:lang w:val="ro-RO"/>
              </w:rPr>
              <w:t xml:space="preserve"> Consiliului </w:t>
            </w:r>
            <w:proofErr w:type="spellStart"/>
            <w:r w:rsidR="000D11E4" w:rsidRPr="00E01A5A">
              <w:rPr>
                <w:sz w:val="24"/>
                <w:szCs w:val="24"/>
                <w:shd w:val="clear" w:color="auto" w:fill="FFFFFF"/>
                <w:lang w:val="ro-RO"/>
              </w:rPr>
              <w:t>Concurenţei</w:t>
            </w:r>
            <w:proofErr w:type="spellEnd"/>
            <w:r w:rsidR="000D11E4" w:rsidRPr="00E01A5A">
              <w:rPr>
                <w:sz w:val="24"/>
                <w:szCs w:val="24"/>
                <w:shd w:val="clear" w:color="auto" w:fill="FFFFFF"/>
                <w:lang w:val="ro-RO"/>
              </w:rPr>
              <w:t xml:space="preserve"> </w:t>
            </w:r>
            <w:proofErr w:type="spellStart"/>
            <w:r w:rsidR="000D11E4" w:rsidRPr="00E01A5A">
              <w:rPr>
                <w:sz w:val="24"/>
                <w:szCs w:val="24"/>
                <w:shd w:val="clear" w:color="auto" w:fill="FFFFFF"/>
                <w:lang w:val="ro-RO"/>
              </w:rPr>
              <w:t>şi</w:t>
            </w:r>
            <w:proofErr w:type="spellEnd"/>
            <w:r w:rsidR="000D11E4" w:rsidRPr="00E01A5A">
              <w:rPr>
                <w:sz w:val="24"/>
                <w:szCs w:val="24"/>
                <w:shd w:val="clear" w:color="auto" w:fill="FFFFFF"/>
                <w:lang w:val="ro-RO"/>
              </w:rPr>
              <w:t xml:space="preserve"> </w:t>
            </w:r>
            <w:proofErr w:type="spellStart"/>
            <w:r w:rsidR="000D11E4" w:rsidRPr="00E01A5A">
              <w:rPr>
                <w:sz w:val="24"/>
                <w:szCs w:val="24"/>
                <w:shd w:val="clear" w:color="auto" w:fill="FFFFFF"/>
                <w:lang w:val="ro-RO"/>
              </w:rPr>
              <w:t>experţii</w:t>
            </w:r>
            <w:proofErr w:type="spellEnd"/>
            <w:r w:rsidR="000D11E4" w:rsidRPr="00E01A5A">
              <w:rPr>
                <w:sz w:val="24"/>
                <w:szCs w:val="24"/>
                <w:shd w:val="clear" w:color="auto" w:fill="FFFFFF"/>
                <w:lang w:val="ro-RO"/>
              </w:rPr>
              <w:t xml:space="preserve"> </w:t>
            </w:r>
            <w:proofErr w:type="spellStart"/>
            <w:r w:rsidR="000D11E4" w:rsidRPr="00E01A5A">
              <w:rPr>
                <w:sz w:val="24"/>
                <w:szCs w:val="24"/>
                <w:shd w:val="clear" w:color="auto" w:fill="FFFFFF"/>
                <w:lang w:val="ro-RO"/>
              </w:rPr>
              <w:t>antrenaţi</w:t>
            </w:r>
            <w:proofErr w:type="spellEnd"/>
            <w:r w:rsidR="000D11E4" w:rsidRPr="00E01A5A">
              <w:rPr>
                <w:sz w:val="24"/>
                <w:szCs w:val="24"/>
                <w:shd w:val="clear" w:color="auto" w:fill="FFFFFF"/>
                <w:lang w:val="ro-RO"/>
              </w:rPr>
              <w:t xml:space="preserve"> de acesta poartă răspundere civilă, </w:t>
            </w:r>
            <w:proofErr w:type="spellStart"/>
            <w:r w:rsidR="000D11E4" w:rsidRPr="00E01A5A">
              <w:rPr>
                <w:sz w:val="24"/>
                <w:szCs w:val="24"/>
                <w:shd w:val="clear" w:color="auto" w:fill="FFFFFF"/>
                <w:lang w:val="ro-RO"/>
              </w:rPr>
              <w:t>contravenţională</w:t>
            </w:r>
            <w:proofErr w:type="spellEnd"/>
            <w:r w:rsidR="000D11E4" w:rsidRPr="00E01A5A">
              <w:rPr>
                <w:sz w:val="24"/>
                <w:szCs w:val="24"/>
                <w:shd w:val="clear" w:color="auto" w:fill="FFFFFF"/>
                <w:lang w:val="ro-RO"/>
              </w:rPr>
              <w:t xml:space="preserve"> sau penală, după caz.</w:t>
            </w:r>
          </w:p>
          <w:p w14:paraId="2B62963A" w14:textId="77777777" w:rsidR="0085176A" w:rsidRPr="00E01A5A" w:rsidRDefault="0085176A" w:rsidP="00484DF6">
            <w:pPr>
              <w:ind w:firstLine="0"/>
              <w:jc w:val="center"/>
              <w:rPr>
                <w:sz w:val="24"/>
                <w:szCs w:val="24"/>
                <w:shd w:val="clear" w:color="auto" w:fill="FFFFFF"/>
                <w:lang w:val="ro-RO"/>
              </w:rPr>
            </w:pPr>
          </w:p>
          <w:p w14:paraId="0029F50F" w14:textId="77777777" w:rsidR="0085176A" w:rsidRPr="00E01A5A" w:rsidRDefault="0085176A" w:rsidP="00484DF6">
            <w:pPr>
              <w:ind w:firstLine="0"/>
              <w:jc w:val="center"/>
              <w:rPr>
                <w:sz w:val="24"/>
                <w:szCs w:val="24"/>
                <w:shd w:val="clear" w:color="auto" w:fill="FFFFFF"/>
                <w:lang w:val="ro-RO"/>
              </w:rPr>
            </w:pPr>
          </w:p>
          <w:p w14:paraId="64AAE696" w14:textId="77777777" w:rsidR="0085176A" w:rsidRPr="00E01A5A" w:rsidRDefault="0085176A" w:rsidP="00484DF6">
            <w:pPr>
              <w:ind w:firstLine="0"/>
              <w:jc w:val="center"/>
              <w:rPr>
                <w:sz w:val="24"/>
                <w:szCs w:val="24"/>
                <w:shd w:val="clear" w:color="auto" w:fill="FFFFFF"/>
                <w:lang w:val="ro-RO"/>
              </w:rPr>
            </w:pPr>
          </w:p>
          <w:p w14:paraId="0B5CF3CB" w14:textId="77777777" w:rsidR="0085176A" w:rsidRPr="00E01A5A" w:rsidRDefault="0085176A" w:rsidP="00484DF6">
            <w:pPr>
              <w:ind w:firstLine="0"/>
              <w:jc w:val="center"/>
              <w:rPr>
                <w:sz w:val="24"/>
                <w:szCs w:val="24"/>
                <w:shd w:val="clear" w:color="auto" w:fill="FFFFFF"/>
                <w:lang w:val="ro-RO"/>
              </w:rPr>
            </w:pPr>
          </w:p>
          <w:p w14:paraId="080178CF" w14:textId="77777777" w:rsidR="0085176A" w:rsidRPr="00E01A5A" w:rsidRDefault="0085176A" w:rsidP="00484DF6">
            <w:pPr>
              <w:ind w:firstLine="0"/>
              <w:jc w:val="center"/>
              <w:rPr>
                <w:sz w:val="24"/>
                <w:szCs w:val="24"/>
                <w:shd w:val="clear" w:color="auto" w:fill="FFFFFF"/>
                <w:lang w:val="ro-RO"/>
              </w:rPr>
            </w:pPr>
          </w:p>
          <w:p w14:paraId="3B844A4F" w14:textId="77777777" w:rsidR="0085176A" w:rsidRPr="00E01A5A" w:rsidRDefault="0085176A" w:rsidP="00484DF6">
            <w:pPr>
              <w:ind w:firstLine="0"/>
              <w:jc w:val="center"/>
              <w:rPr>
                <w:sz w:val="24"/>
                <w:szCs w:val="24"/>
                <w:shd w:val="clear" w:color="auto" w:fill="FFFFFF"/>
                <w:lang w:val="ro-RO"/>
              </w:rPr>
            </w:pPr>
          </w:p>
          <w:p w14:paraId="5D237983" w14:textId="77777777" w:rsidR="0085176A" w:rsidRPr="00E01A5A" w:rsidRDefault="0085176A" w:rsidP="00484DF6">
            <w:pPr>
              <w:ind w:firstLine="0"/>
              <w:jc w:val="center"/>
              <w:rPr>
                <w:sz w:val="24"/>
                <w:szCs w:val="24"/>
                <w:shd w:val="clear" w:color="auto" w:fill="FFFFFF"/>
                <w:lang w:val="ro-RO"/>
              </w:rPr>
            </w:pPr>
          </w:p>
          <w:p w14:paraId="34F97500" w14:textId="77777777" w:rsidR="0085176A" w:rsidRPr="00E01A5A" w:rsidRDefault="0085176A" w:rsidP="00484DF6">
            <w:pPr>
              <w:ind w:firstLine="0"/>
              <w:jc w:val="center"/>
              <w:rPr>
                <w:sz w:val="24"/>
                <w:szCs w:val="24"/>
                <w:shd w:val="clear" w:color="auto" w:fill="FFFFFF"/>
                <w:lang w:val="ro-RO"/>
              </w:rPr>
            </w:pPr>
          </w:p>
          <w:p w14:paraId="610A55BE" w14:textId="77777777" w:rsidR="0085176A" w:rsidRPr="00E01A5A" w:rsidRDefault="0085176A" w:rsidP="00484DF6">
            <w:pPr>
              <w:ind w:firstLine="0"/>
              <w:jc w:val="center"/>
              <w:rPr>
                <w:sz w:val="24"/>
                <w:szCs w:val="24"/>
                <w:shd w:val="clear" w:color="auto" w:fill="FFFFFF"/>
                <w:lang w:val="ro-RO"/>
              </w:rPr>
            </w:pPr>
          </w:p>
          <w:p w14:paraId="64884492" w14:textId="77777777" w:rsidR="0085176A" w:rsidRPr="00E01A5A" w:rsidRDefault="0085176A" w:rsidP="00484DF6">
            <w:pPr>
              <w:ind w:firstLine="0"/>
              <w:jc w:val="center"/>
              <w:rPr>
                <w:sz w:val="24"/>
                <w:szCs w:val="24"/>
                <w:shd w:val="clear" w:color="auto" w:fill="FFFFFF"/>
                <w:lang w:val="ro-RO"/>
              </w:rPr>
            </w:pPr>
          </w:p>
          <w:p w14:paraId="5ABB7A1E" w14:textId="77777777" w:rsidR="0085176A" w:rsidRPr="00E01A5A" w:rsidRDefault="0085176A" w:rsidP="00484DF6">
            <w:pPr>
              <w:ind w:firstLine="0"/>
              <w:jc w:val="center"/>
              <w:rPr>
                <w:sz w:val="24"/>
                <w:szCs w:val="24"/>
                <w:shd w:val="clear" w:color="auto" w:fill="FFFFFF"/>
                <w:lang w:val="ro-RO"/>
              </w:rPr>
            </w:pPr>
          </w:p>
          <w:p w14:paraId="6548AC02" w14:textId="77777777" w:rsidR="0085176A" w:rsidRPr="00E01A5A" w:rsidRDefault="0085176A" w:rsidP="00484DF6">
            <w:pPr>
              <w:ind w:firstLine="0"/>
              <w:jc w:val="center"/>
              <w:rPr>
                <w:sz w:val="24"/>
                <w:szCs w:val="24"/>
                <w:shd w:val="clear" w:color="auto" w:fill="FFFFFF"/>
                <w:lang w:val="ro-RO"/>
              </w:rPr>
            </w:pPr>
          </w:p>
          <w:p w14:paraId="2FFBC422" w14:textId="77777777" w:rsidR="0085176A" w:rsidRPr="00E01A5A" w:rsidRDefault="0085176A" w:rsidP="00484DF6">
            <w:pPr>
              <w:ind w:firstLine="0"/>
              <w:jc w:val="center"/>
              <w:rPr>
                <w:sz w:val="24"/>
                <w:szCs w:val="24"/>
                <w:shd w:val="clear" w:color="auto" w:fill="FFFFFF"/>
                <w:lang w:val="ro-RO"/>
              </w:rPr>
            </w:pPr>
          </w:p>
          <w:p w14:paraId="68A02C68" w14:textId="77777777" w:rsidR="0085176A" w:rsidRPr="00E01A5A" w:rsidRDefault="0085176A" w:rsidP="00484DF6">
            <w:pPr>
              <w:ind w:firstLine="0"/>
              <w:jc w:val="center"/>
              <w:rPr>
                <w:sz w:val="24"/>
                <w:szCs w:val="24"/>
                <w:shd w:val="clear" w:color="auto" w:fill="FFFFFF"/>
                <w:lang w:val="ro-RO"/>
              </w:rPr>
            </w:pPr>
          </w:p>
          <w:p w14:paraId="63D48CBD" w14:textId="77777777" w:rsidR="0085176A" w:rsidRPr="00E01A5A" w:rsidRDefault="0085176A" w:rsidP="00484DF6">
            <w:pPr>
              <w:ind w:firstLine="0"/>
              <w:jc w:val="center"/>
              <w:rPr>
                <w:sz w:val="24"/>
                <w:szCs w:val="24"/>
                <w:shd w:val="clear" w:color="auto" w:fill="FFFFFF"/>
                <w:lang w:val="ro-RO"/>
              </w:rPr>
            </w:pPr>
          </w:p>
          <w:p w14:paraId="6C280B45" w14:textId="77777777" w:rsidR="0085176A" w:rsidRPr="00E01A5A" w:rsidRDefault="0085176A" w:rsidP="00484DF6">
            <w:pPr>
              <w:ind w:firstLine="0"/>
              <w:jc w:val="center"/>
              <w:rPr>
                <w:sz w:val="24"/>
                <w:szCs w:val="24"/>
                <w:shd w:val="clear" w:color="auto" w:fill="FFFFFF"/>
                <w:lang w:val="ro-RO"/>
              </w:rPr>
            </w:pPr>
          </w:p>
          <w:p w14:paraId="57454363" w14:textId="77777777" w:rsidR="0085176A" w:rsidRPr="00E01A5A" w:rsidRDefault="0085176A" w:rsidP="00484DF6">
            <w:pPr>
              <w:ind w:firstLine="0"/>
              <w:jc w:val="center"/>
              <w:rPr>
                <w:sz w:val="24"/>
                <w:szCs w:val="24"/>
                <w:shd w:val="clear" w:color="auto" w:fill="FFFFFF"/>
                <w:lang w:val="ro-RO"/>
              </w:rPr>
            </w:pPr>
          </w:p>
          <w:p w14:paraId="17370768" w14:textId="77777777" w:rsidR="0085176A" w:rsidRPr="00E01A5A" w:rsidRDefault="0085176A" w:rsidP="00484DF6">
            <w:pPr>
              <w:ind w:firstLine="0"/>
              <w:jc w:val="center"/>
              <w:rPr>
                <w:sz w:val="24"/>
                <w:szCs w:val="24"/>
                <w:shd w:val="clear" w:color="auto" w:fill="FFFFFF"/>
                <w:lang w:val="ro-RO"/>
              </w:rPr>
            </w:pPr>
          </w:p>
          <w:p w14:paraId="3523DD79" w14:textId="77777777" w:rsidR="0085176A" w:rsidRPr="00E01A5A" w:rsidRDefault="0085176A" w:rsidP="00484DF6">
            <w:pPr>
              <w:ind w:firstLine="0"/>
              <w:jc w:val="center"/>
              <w:rPr>
                <w:sz w:val="24"/>
                <w:szCs w:val="24"/>
                <w:shd w:val="clear" w:color="auto" w:fill="FFFFFF"/>
                <w:lang w:val="ro-RO"/>
              </w:rPr>
            </w:pPr>
          </w:p>
          <w:p w14:paraId="3BF449BE" w14:textId="77777777" w:rsidR="0085176A" w:rsidRPr="00E01A5A" w:rsidRDefault="0085176A" w:rsidP="00484DF6">
            <w:pPr>
              <w:ind w:firstLine="0"/>
              <w:jc w:val="center"/>
              <w:rPr>
                <w:sz w:val="24"/>
                <w:szCs w:val="24"/>
                <w:shd w:val="clear" w:color="auto" w:fill="FFFFFF"/>
                <w:lang w:val="ro-RO"/>
              </w:rPr>
            </w:pPr>
          </w:p>
          <w:p w14:paraId="25BDCF3F" w14:textId="77777777" w:rsidR="0085176A" w:rsidRPr="00E01A5A" w:rsidRDefault="0085176A" w:rsidP="00484DF6">
            <w:pPr>
              <w:ind w:firstLine="0"/>
              <w:jc w:val="center"/>
              <w:rPr>
                <w:sz w:val="24"/>
                <w:szCs w:val="24"/>
                <w:shd w:val="clear" w:color="auto" w:fill="FFFFFF"/>
                <w:lang w:val="ro-RO"/>
              </w:rPr>
            </w:pPr>
          </w:p>
          <w:p w14:paraId="7DC479D3" w14:textId="77777777" w:rsidR="0085176A" w:rsidRPr="00E01A5A" w:rsidRDefault="0085176A" w:rsidP="00484DF6">
            <w:pPr>
              <w:ind w:firstLine="0"/>
              <w:jc w:val="center"/>
              <w:rPr>
                <w:sz w:val="24"/>
                <w:szCs w:val="24"/>
                <w:shd w:val="clear" w:color="auto" w:fill="FFFFFF"/>
                <w:lang w:val="ro-RO"/>
              </w:rPr>
            </w:pPr>
          </w:p>
          <w:p w14:paraId="7582A0F7" w14:textId="77777777" w:rsidR="0085176A" w:rsidRPr="00E01A5A" w:rsidRDefault="0085176A" w:rsidP="00484DF6">
            <w:pPr>
              <w:ind w:firstLine="0"/>
              <w:jc w:val="center"/>
              <w:rPr>
                <w:sz w:val="24"/>
                <w:szCs w:val="24"/>
                <w:shd w:val="clear" w:color="auto" w:fill="FFFFFF"/>
                <w:lang w:val="ro-RO"/>
              </w:rPr>
            </w:pPr>
          </w:p>
          <w:p w14:paraId="2F6613C0" w14:textId="77777777" w:rsidR="0085176A" w:rsidRPr="00E01A5A" w:rsidRDefault="0085176A" w:rsidP="00484DF6">
            <w:pPr>
              <w:ind w:firstLine="0"/>
              <w:jc w:val="center"/>
              <w:rPr>
                <w:sz w:val="24"/>
                <w:szCs w:val="24"/>
                <w:shd w:val="clear" w:color="auto" w:fill="FFFFFF"/>
                <w:lang w:val="ro-RO"/>
              </w:rPr>
            </w:pPr>
          </w:p>
          <w:p w14:paraId="7A107581" w14:textId="77777777" w:rsidR="0085176A" w:rsidRPr="00E01A5A" w:rsidRDefault="0085176A" w:rsidP="00484DF6">
            <w:pPr>
              <w:ind w:firstLine="0"/>
              <w:jc w:val="center"/>
              <w:rPr>
                <w:sz w:val="24"/>
                <w:szCs w:val="24"/>
                <w:shd w:val="clear" w:color="auto" w:fill="FFFFFF"/>
                <w:lang w:val="ro-RO"/>
              </w:rPr>
            </w:pPr>
          </w:p>
          <w:p w14:paraId="6478BE03" w14:textId="77777777" w:rsidR="0085176A" w:rsidRPr="00E01A5A" w:rsidRDefault="0085176A" w:rsidP="00484DF6">
            <w:pPr>
              <w:ind w:firstLine="0"/>
              <w:jc w:val="center"/>
              <w:rPr>
                <w:sz w:val="24"/>
                <w:szCs w:val="24"/>
                <w:shd w:val="clear" w:color="auto" w:fill="FFFFFF"/>
                <w:lang w:val="ro-RO"/>
              </w:rPr>
            </w:pPr>
          </w:p>
          <w:p w14:paraId="071E6584" w14:textId="77777777" w:rsidR="0085176A" w:rsidRPr="00E01A5A" w:rsidRDefault="0085176A" w:rsidP="00484DF6">
            <w:pPr>
              <w:ind w:firstLine="0"/>
              <w:jc w:val="center"/>
              <w:rPr>
                <w:sz w:val="24"/>
                <w:szCs w:val="24"/>
                <w:shd w:val="clear" w:color="auto" w:fill="FFFFFF"/>
                <w:lang w:val="ro-RO"/>
              </w:rPr>
            </w:pPr>
          </w:p>
          <w:p w14:paraId="34292610" w14:textId="77777777" w:rsidR="0085176A" w:rsidRPr="00E01A5A" w:rsidRDefault="0085176A" w:rsidP="00484DF6">
            <w:pPr>
              <w:ind w:firstLine="0"/>
              <w:jc w:val="center"/>
              <w:rPr>
                <w:sz w:val="24"/>
                <w:szCs w:val="24"/>
                <w:shd w:val="clear" w:color="auto" w:fill="FFFFFF"/>
                <w:lang w:val="ro-RO"/>
              </w:rPr>
            </w:pPr>
          </w:p>
          <w:p w14:paraId="29A5F4A1" w14:textId="77777777" w:rsidR="0085176A" w:rsidRPr="00E01A5A" w:rsidRDefault="0085176A" w:rsidP="00484DF6">
            <w:pPr>
              <w:ind w:firstLine="0"/>
              <w:jc w:val="center"/>
              <w:rPr>
                <w:sz w:val="24"/>
                <w:szCs w:val="24"/>
                <w:shd w:val="clear" w:color="auto" w:fill="FFFFFF"/>
                <w:lang w:val="ro-RO"/>
              </w:rPr>
            </w:pPr>
          </w:p>
          <w:p w14:paraId="5EA67C88" w14:textId="77777777" w:rsidR="0085176A" w:rsidRPr="00E01A5A" w:rsidRDefault="0085176A" w:rsidP="00484DF6">
            <w:pPr>
              <w:ind w:firstLine="0"/>
              <w:jc w:val="center"/>
              <w:rPr>
                <w:sz w:val="24"/>
                <w:szCs w:val="24"/>
                <w:shd w:val="clear" w:color="auto" w:fill="FFFFFF"/>
                <w:lang w:val="ro-RO"/>
              </w:rPr>
            </w:pPr>
          </w:p>
          <w:p w14:paraId="34046884" w14:textId="77777777" w:rsidR="0085176A" w:rsidRPr="00E01A5A" w:rsidRDefault="0085176A" w:rsidP="00484DF6">
            <w:pPr>
              <w:ind w:firstLine="0"/>
              <w:jc w:val="center"/>
              <w:rPr>
                <w:sz w:val="24"/>
                <w:szCs w:val="24"/>
                <w:shd w:val="clear" w:color="auto" w:fill="FFFFFF"/>
                <w:lang w:val="ro-RO"/>
              </w:rPr>
            </w:pPr>
          </w:p>
          <w:p w14:paraId="282A5424" w14:textId="77777777" w:rsidR="0085176A" w:rsidRPr="00E01A5A" w:rsidRDefault="0085176A" w:rsidP="00484DF6">
            <w:pPr>
              <w:ind w:firstLine="0"/>
              <w:jc w:val="center"/>
              <w:rPr>
                <w:sz w:val="24"/>
                <w:szCs w:val="24"/>
                <w:shd w:val="clear" w:color="auto" w:fill="FFFFFF"/>
                <w:lang w:val="ro-RO"/>
              </w:rPr>
            </w:pPr>
          </w:p>
          <w:p w14:paraId="7AEAA7CA" w14:textId="77777777" w:rsidR="0085176A" w:rsidRPr="00E01A5A" w:rsidRDefault="0085176A" w:rsidP="00484DF6">
            <w:pPr>
              <w:ind w:firstLine="0"/>
              <w:jc w:val="center"/>
              <w:rPr>
                <w:sz w:val="24"/>
                <w:szCs w:val="24"/>
                <w:shd w:val="clear" w:color="auto" w:fill="FFFFFF"/>
                <w:lang w:val="ro-RO"/>
              </w:rPr>
            </w:pPr>
          </w:p>
          <w:p w14:paraId="1733F1DD" w14:textId="77777777" w:rsidR="0085176A" w:rsidRPr="00E01A5A" w:rsidRDefault="0085176A" w:rsidP="00484DF6">
            <w:pPr>
              <w:ind w:firstLine="0"/>
              <w:jc w:val="center"/>
              <w:rPr>
                <w:sz w:val="24"/>
                <w:szCs w:val="24"/>
                <w:shd w:val="clear" w:color="auto" w:fill="FFFFFF"/>
                <w:lang w:val="ro-RO"/>
              </w:rPr>
            </w:pPr>
          </w:p>
          <w:p w14:paraId="3ED259F7" w14:textId="77777777" w:rsidR="0085176A" w:rsidRPr="00E01A5A" w:rsidRDefault="0085176A" w:rsidP="00484DF6">
            <w:pPr>
              <w:ind w:firstLine="0"/>
              <w:jc w:val="center"/>
              <w:rPr>
                <w:sz w:val="24"/>
                <w:szCs w:val="24"/>
                <w:shd w:val="clear" w:color="auto" w:fill="FFFFFF"/>
                <w:lang w:val="ro-RO"/>
              </w:rPr>
            </w:pPr>
          </w:p>
          <w:p w14:paraId="26D238CA" w14:textId="77777777" w:rsidR="0085176A" w:rsidRPr="00E01A5A" w:rsidRDefault="0085176A" w:rsidP="00484DF6">
            <w:pPr>
              <w:ind w:firstLine="0"/>
              <w:jc w:val="center"/>
              <w:rPr>
                <w:sz w:val="24"/>
                <w:szCs w:val="24"/>
                <w:shd w:val="clear" w:color="auto" w:fill="FFFFFF"/>
                <w:lang w:val="ro-RO"/>
              </w:rPr>
            </w:pPr>
          </w:p>
          <w:p w14:paraId="69D971FA" w14:textId="77777777" w:rsidR="0085176A" w:rsidRPr="00E01A5A" w:rsidRDefault="0085176A" w:rsidP="00484DF6">
            <w:pPr>
              <w:ind w:firstLine="0"/>
              <w:jc w:val="center"/>
              <w:rPr>
                <w:sz w:val="24"/>
                <w:szCs w:val="24"/>
                <w:lang w:val="ro-RO"/>
              </w:rPr>
            </w:pPr>
          </w:p>
          <w:p w14:paraId="55F6606E" w14:textId="77777777" w:rsidR="004F2CC9" w:rsidRPr="00E01A5A" w:rsidRDefault="004F2CC9" w:rsidP="00484DF6">
            <w:pPr>
              <w:ind w:firstLine="0"/>
              <w:jc w:val="center"/>
              <w:rPr>
                <w:sz w:val="24"/>
                <w:szCs w:val="24"/>
                <w:lang w:val="ro-RO"/>
              </w:rPr>
            </w:pPr>
          </w:p>
        </w:tc>
        <w:tc>
          <w:tcPr>
            <w:tcW w:w="1559" w:type="dxa"/>
          </w:tcPr>
          <w:p w14:paraId="67DE4947" w14:textId="77777777" w:rsidR="00B8058F" w:rsidRPr="00E01A5A" w:rsidRDefault="00B8058F" w:rsidP="00484DF6">
            <w:pPr>
              <w:ind w:firstLine="0"/>
              <w:jc w:val="center"/>
              <w:rPr>
                <w:b/>
                <w:sz w:val="24"/>
                <w:szCs w:val="24"/>
                <w:lang w:val="ro-RO"/>
              </w:rPr>
            </w:pPr>
          </w:p>
        </w:tc>
      </w:tr>
      <w:tr w:rsidR="00B8058F" w:rsidRPr="00E01A5A" w14:paraId="64B37F71" w14:textId="77777777" w:rsidTr="00AB7756">
        <w:tc>
          <w:tcPr>
            <w:tcW w:w="4820" w:type="dxa"/>
          </w:tcPr>
          <w:p w14:paraId="157BAF68" w14:textId="77777777" w:rsidR="0085176A" w:rsidRPr="00E01A5A" w:rsidRDefault="0085176A" w:rsidP="00484DF6">
            <w:pPr>
              <w:shd w:val="clear" w:color="auto" w:fill="FFFFFF"/>
              <w:ind w:firstLine="0"/>
              <w:jc w:val="center"/>
              <w:rPr>
                <w:i/>
                <w:iCs/>
                <w:sz w:val="24"/>
                <w:szCs w:val="24"/>
              </w:rPr>
            </w:pPr>
            <w:proofErr w:type="spellStart"/>
            <w:r w:rsidRPr="00E01A5A">
              <w:rPr>
                <w:i/>
                <w:iCs/>
                <w:sz w:val="24"/>
                <w:szCs w:val="24"/>
              </w:rPr>
              <w:lastRenderedPageBreak/>
              <w:t>Articolul</w:t>
            </w:r>
            <w:proofErr w:type="spellEnd"/>
            <w:r w:rsidRPr="00E01A5A">
              <w:rPr>
                <w:i/>
                <w:iCs/>
                <w:sz w:val="24"/>
                <w:szCs w:val="24"/>
              </w:rPr>
              <w:t xml:space="preserve"> 32</w:t>
            </w:r>
          </w:p>
          <w:p w14:paraId="4504E553" w14:textId="77777777" w:rsidR="0085176A" w:rsidRPr="00E01A5A" w:rsidRDefault="0085176A" w:rsidP="00484DF6">
            <w:pPr>
              <w:shd w:val="clear" w:color="auto" w:fill="FFFFFF"/>
              <w:ind w:firstLine="0"/>
              <w:jc w:val="center"/>
              <w:rPr>
                <w:b/>
                <w:bCs/>
                <w:sz w:val="24"/>
                <w:szCs w:val="24"/>
              </w:rPr>
            </w:pPr>
            <w:proofErr w:type="spellStart"/>
            <w:r w:rsidRPr="00E01A5A">
              <w:rPr>
                <w:b/>
                <w:bCs/>
                <w:sz w:val="24"/>
                <w:szCs w:val="24"/>
              </w:rPr>
              <w:t>Admisibilitatea</w:t>
            </w:r>
            <w:proofErr w:type="spellEnd"/>
            <w:r w:rsidRPr="00E01A5A">
              <w:rPr>
                <w:b/>
                <w:bCs/>
                <w:sz w:val="24"/>
                <w:szCs w:val="24"/>
              </w:rPr>
              <w:t xml:space="preserve"> </w:t>
            </w:r>
            <w:proofErr w:type="spellStart"/>
            <w:r w:rsidRPr="00E01A5A">
              <w:rPr>
                <w:b/>
                <w:bCs/>
                <w:sz w:val="24"/>
                <w:szCs w:val="24"/>
              </w:rPr>
              <w:t>dovezilor</w:t>
            </w:r>
            <w:proofErr w:type="spellEnd"/>
            <w:r w:rsidRPr="00E01A5A">
              <w:rPr>
                <w:b/>
                <w:bCs/>
                <w:sz w:val="24"/>
                <w:szCs w:val="24"/>
              </w:rPr>
              <w:t xml:space="preserve"> </w:t>
            </w:r>
            <w:proofErr w:type="spellStart"/>
            <w:r w:rsidRPr="00E01A5A">
              <w:rPr>
                <w:b/>
                <w:bCs/>
                <w:sz w:val="24"/>
                <w:szCs w:val="24"/>
              </w:rPr>
              <w:t>în</w:t>
            </w:r>
            <w:proofErr w:type="spellEnd"/>
            <w:r w:rsidRPr="00E01A5A">
              <w:rPr>
                <w:b/>
                <w:bCs/>
                <w:sz w:val="24"/>
                <w:szCs w:val="24"/>
              </w:rPr>
              <w:t xml:space="preserve"> </w:t>
            </w:r>
            <w:proofErr w:type="spellStart"/>
            <w:r w:rsidRPr="00E01A5A">
              <w:rPr>
                <w:b/>
                <w:bCs/>
                <w:sz w:val="24"/>
                <w:szCs w:val="24"/>
              </w:rPr>
              <w:t>fața</w:t>
            </w:r>
            <w:proofErr w:type="spellEnd"/>
            <w:r w:rsidRPr="00E01A5A">
              <w:rPr>
                <w:b/>
                <w:bCs/>
                <w:sz w:val="24"/>
                <w:szCs w:val="24"/>
              </w:rPr>
              <w:t xml:space="preserve"> </w:t>
            </w:r>
            <w:proofErr w:type="spellStart"/>
            <w:r w:rsidRPr="00E01A5A">
              <w:rPr>
                <w:b/>
                <w:bCs/>
                <w:sz w:val="24"/>
                <w:szCs w:val="24"/>
              </w:rPr>
              <w:t>autorităților</w:t>
            </w:r>
            <w:proofErr w:type="spellEnd"/>
            <w:r w:rsidRPr="00E01A5A">
              <w:rPr>
                <w:b/>
                <w:bCs/>
                <w:sz w:val="24"/>
                <w:szCs w:val="24"/>
              </w:rPr>
              <w:t xml:space="preserve"> </w:t>
            </w:r>
            <w:proofErr w:type="spellStart"/>
            <w:r w:rsidRPr="00E01A5A">
              <w:rPr>
                <w:b/>
                <w:bCs/>
                <w:sz w:val="24"/>
                <w:szCs w:val="24"/>
              </w:rPr>
              <w:t>naționale</w:t>
            </w:r>
            <w:proofErr w:type="spellEnd"/>
            <w:r w:rsidRPr="00E01A5A">
              <w:rPr>
                <w:b/>
                <w:bCs/>
                <w:sz w:val="24"/>
                <w:szCs w:val="24"/>
              </w:rPr>
              <w:t xml:space="preserve"> de </w:t>
            </w:r>
            <w:proofErr w:type="spellStart"/>
            <w:r w:rsidRPr="00E01A5A">
              <w:rPr>
                <w:b/>
                <w:bCs/>
                <w:sz w:val="24"/>
                <w:szCs w:val="24"/>
              </w:rPr>
              <w:t>concurență</w:t>
            </w:r>
            <w:proofErr w:type="spellEnd"/>
          </w:p>
          <w:p w14:paraId="67DE71FF" w14:textId="77777777" w:rsidR="00B8058F" w:rsidRPr="00E01A5A" w:rsidRDefault="0085176A" w:rsidP="00484DF6">
            <w:pPr>
              <w:shd w:val="clear" w:color="auto" w:fill="FFFFFF"/>
              <w:ind w:firstLine="0"/>
              <w:rPr>
                <w:sz w:val="24"/>
                <w:szCs w:val="24"/>
              </w:rPr>
            </w:pP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se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că</w:t>
            </w:r>
            <w:proofErr w:type="spellEnd"/>
            <w:r w:rsidRPr="00E01A5A">
              <w:rPr>
                <w:sz w:val="24"/>
                <w:szCs w:val="24"/>
              </w:rPr>
              <w:t xml:space="preserve"> </w:t>
            </w:r>
            <w:proofErr w:type="spellStart"/>
            <w:r w:rsidRPr="00E01A5A">
              <w:rPr>
                <w:sz w:val="24"/>
                <w:szCs w:val="24"/>
              </w:rPr>
              <w:t>printre</w:t>
            </w:r>
            <w:proofErr w:type="spellEnd"/>
            <w:r w:rsidRPr="00E01A5A">
              <w:rPr>
                <w:sz w:val="24"/>
                <w:szCs w:val="24"/>
              </w:rPr>
              <w:t xml:space="preserve"> </w:t>
            </w:r>
            <w:proofErr w:type="spellStart"/>
            <w:r w:rsidRPr="00E01A5A">
              <w:rPr>
                <w:sz w:val="24"/>
                <w:szCs w:val="24"/>
              </w:rPr>
              <w:t>dovezile</w:t>
            </w:r>
            <w:proofErr w:type="spellEnd"/>
            <w:r w:rsidRPr="00E01A5A">
              <w:rPr>
                <w:sz w:val="24"/>
                <w:szCs w:val="24"/>
              </w:rPr>
              <w:t xml:space="preserve"> </w:t>
            </w:r>
            <w:r w:rsidRPr="00E01A5A">
              <w:rPr>
                <w:sz w:val="24"/>
                <w:szCs w:val="24"/>
              </w:rPr>
              <w:lastRenderedPageBreak/>
              <w:t xml:space="preserve">care sunt </w:t>
            </w:r>
            <w:proofErr w:type="spellStart"/>
            <w:r w:rsidRPr="00E01A5A">
              <w:rPr>
                <w:sz w:val="24"/>
                <w:szCs w:val="24"/>
              </w:rPr>
              <w:t>admisibile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fața</w:t>
            </w:r>
            <w:proofErr w:type="spellEnd"/>
            <w:r w:rsidRPr="00E01A5A">
              <w:rPr>
                <w:sz w:val="24"/>
                <w:szCs w:val="24"/>
              </w:rPr>
              <w:t xml:space="preserve"> </w:t>
            </w:r>
            <w:proofErr w:type="spellStart"/>
            <w:r w:rsidRPr="00E01A5A">
              <w:rPr>
                <w:sz w:val="24"/>
                <w:szCs w:val="24"/>
              </w:rPr>
              <w:t>unei</w:t>
            </w:r>
            <w:proofErr w:type="spellEnd"/>
            <w:r w:rsidRPr="00E01A5A">
              <w:rPr>
                <w:sz w:val="24"/>
                <w:szCs w:val="24"/>
              </w:rPr>
              <w:t xml:space="preserve"> </w:t>
            </w:r>
            <w:proofErr w:type="spellStart"/>
            <w:r w:rsidRPr="00E01A5A">
              <w:rPr>
                <w:sz w:val="24"/>
                <w:szCs w:val="24"/>
              </w:rPr>
              <w:t>autorități</w:t>
            </w:r>
            <w:proofErr w:type="spellEnd"/>
            <w:r w:rsidRPr="00E01A5A">
              <w:rPr>
                <w:sz w:val="24"/>
                <w:szCs w:val="24"/>
              </w:rPr>
              <w:t xml:space="preserve"> </w:t>
            </w:r>
            <w:proofErr w:type="spellStart"/>
            <w:r w:rsidRPr="00E01A5A">
              <w:rPr>
                <w:sz w:val="24"/>
                <w:szCs w:val="24"/>
              </w:rPr>
              <w:t>naționale</w:t>
            </w:r>
            <w:proofErr w:type="spellEnd"/>
            <w:r w:rsidRPr="00E01A5A">
              <w:rPr>
                <w:sz w:val="24"/>
                <w:szCs w:val="24"/>
              </w:rPr>
              <w:t xml:space="preserve"> de </w:t>
            </w:r>
            <w:proofErr w:type="spellStart"/>
            <w:r w:rsidRPr="00E01A5A">
              <w:rPr>
                <w:sz w:val="24"/>
                <w:szCs w:val="24"/>
              </w:rPr>
              <w:t>concurență</w:t>
            </w:r>
            <w:proofErr w:type="spellEnd"/>
            <w:r w:rsidRPr="00E01A5A">
              <w:rPr>
                <w:sz w:val="24"/>
                <w:szCs w:val="24"/>
              </w:rPr>
              <w:t xml:space="preserve"> se </w:t>
            </w:r>
            <w:proofErr w:type="spellStart"/>
            <w:r w:rsidRPr="00E01A5A">
              <w:rPr>
                <w:sz w:val="24"/>
                <w:szCs w:val="24"/>
              </w:rPr>
              <w:t>regăsesc</w:t>
            </w:r>
            <w:proofErr w:type="spellEnd"/>
            <w:r w:rsidRPr="00E01A5A">
              <w:rPr>
                <w:sz w:val="24"/>
                <w:szCs w:val="24"/>
              </w:rPr>
              <w:t xml:space="preserve"> </w:t>
            </w:r>
            <w:proofErr w:type="spellStart"/>
            <w:r w:rsidRPr="00E01A5A">
              <w:rPr>
                <w:sz w:val="24"/>
                <w:szCs w:val="24"/>
              </w:rPr>
              <w:t>înscrisurile</w:t>
            </w:r>
            <w:proofErr w:type="spellEnd"/>
            <w:r w:rsidRPr="00E01A5A">
              <w:rPr>
                <w:sz w:val="24"/>
                <w:szCs w:val="24"/>
              </w:rPr>
              <w:t xml:space="preserve">, </w:t>
            </w:r>
            <w:proofErr w:type="spellStart"/>
            <w:r w:rsidRPr="00E01A5A">
              <w:rPr>
                <w:sz w:val="24"/>
                <w:szCs w:val="24"/>
              </w:rPr>
              <w:t>declarațiile</w:t>
            </w:r>
            <w:proofErr w:type="spellEnd"/>
            <w:r w:rsidRPr="00E01A5A">
              <w:rPr>
                <w:sz w:val="24"/>
                <w:szCs w:val="24"/>
              </w:rPr>
              <w:t xml:space="preserve"> </w:t>
            </w:r>
            <w:proofErr w:type="spellStart"/>
            <w:r w:rsidRPr="00E01A5A">
              <w:rPr>
                <w:sz w:val="24"/>
                <w:szCs w:val="24"/>
              </w:rPr>
              <w:t>orale</w:t>
            </w:r>
            <w:proofErr w:type="spellEnd"/>
            <w:r w:rsidRPr="00E01A5A">
              <w:rPr>
                <w:sz w:val="24"/>
                <w:szCs w:val="24"/>
              </w:rPr>
              <w:t xml:space="preserve">, </w:t>
            </w:r>
            <w:proofErr w:type="spellStart"/>
            <w:r w:rsidRPr="00E01A5A">
              <w:rPr>
                <w:sz w:val="24"/>
                <w:szCs w:val="24"/>
              </w:rPr>
              <w:t>mesajele</w:t>
            </w:r>
            <w:proofErr w:type="spellEnd"/>
            <w:r w:rsidRPr="00E01A5A">
              <w:rPr>
                <w:sz w:val="24"/>
                <w:szCs w:val="24"/>
              </w:rPr>
              <w:t xml:space="preserve"> </w:t>
            </w:r>
            <w:proofErr w:type="spellStart"/>
            <w:r w:rsidRPr="00E01A5A">
              <w:rPr>
                <w:sz w:val="24"/>
                <w:szCs w:val="24"/>
              </w:rPr>
              <w:t>electronice</w:t>
            </w:r>
            <w:proofErr w:type="spellEnd"/>
            <w:r w:rsidRPr="00E01A5A">
              <w:rPr>
                <w:sz w:val="24"/>
                <w:szCs w:val="24"/>
              </w:rPr>
              <w:t xml:space="preserve">, </w:t>
            </w:r>
            <w:proofErr w:type="spellStart"/>
            <w:r w:rsidRPr="00E01A5A">
              <w:rPr>
                <w:sz w:val="24"/>
                <w:szCs w:val="24"/>
              </w:rPr>
              <w:t>înregistrările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orice</w:t>
            </w:r>
            <w:proofErr w:type="spellEnd"/>
            <w:r w:rsidRPr="00E01A5A">
              <w:rPr>
                <w:sz w:val="24"/>
                <w:szCs w:val="24"/>
              </w:rPr>
              <w:t xml:space="preserve"> alt </w:t>
            </w:r>
            <w:proofErr w:type="spellStart"/>
            <w:r w:rsidRPr="00E01A5A">
              <w:rPr>
                <w:sz w:val="24"/>
                <w:szCs w:val="24"/>
              </w:rPr>
              <w:t>obiect</w:t>
            </w:r>
            <w:proofErr w:type="spellEnd"/>
            <w:r w:rsidRPr="00E01A5A">
              <w:rPr>
                <w:sz w:val="24"/>
                <w:szCs w:val="24"/>
              </w:rPr>
              <w:t xml:space="preserve"> care </w:t>
            </w:r>
            <w:proofErr w:type="spellStart"/>
            <w:r w:rsidRPr="00E01A5A">
              <w:rPr>
                <w:sz w:val="24"/>
                <w:szCs w:val="24"/>
              </w:rPr>
              <w:t>conține</w:t>
            </w:r>
            <w:proofErr w:type="spellEnd"/>
            <w:r w:rsidRPr="00E01A5A">
              <w:rPr>
                <w:sz w:val="24"/>
                <w:szCs w:val="24"/>
              </w:rPr>
              <w:t xml:space="preserve"> </w:t>
            </w:r>
            <w:proofErr w:type="spellStart"/>
            <w:r w:rsidRPr="00E01A5A">
              <w:rPr>
                <w:sz w:val="24"/>
                <w:szCs w:val="24"/>
              </w:rPr>
              <w:t>informații</w:t>
            </w:r>
            <w:proofErr w:type="spellEnd"/>
            <w:r w:rsidRPr="00E01A5A">
              <w:rPr>
                <w:sz w:val="24"/>
                <w:szCs w:val="24"/>
              </w:rPr>
              <w:t xml:space="preserve">, </w:t>
            </w:r>
            <w:proofErr w:type="spellStart"/>
            <w:r w:rsidRPr="00E01A5A">
              <w:rPr>
                <w:sz w:val="24"/>
                <w:szCs w:val="24"/>
              </w:rPr>
              <w:t>indiferent</w:t>
            </w:r>
            <w:proofErr w:type="spellEnd"/>
            <w:r w:rsidRPr="00E01A5A">
              <w:rPr>
                <w:sz w:val="24"/>
                <w:szCs w:val="24"/>
              </w:rPr>
              <w:t xml:space="preserve"> sub </w:t>
            </w:r>
            <w:proofErr w:type="spellStart"/>
            <w:r w:rsidRPr="00E01A5A">
              <w:rPr>
                <w:sz w:val="24"/>
                <w:szCs w:val="24"/>
              </w:rPr>
              <w:t>ce</w:t>
            </w:r>
            <w:proofErr w:type="spellEnd"/>
            <w:r w:rsidRPr="00E01A5A">
              <w:rPr>
                <w:sz w:val="24"/>
                <w:szCs w:val="24"/>
              </w:rPr>
              <w:t xml:space="preserve"> </w:t>
            </w:r>
            <w:proofErr w:type="spellStart"/>
            <w:r w:rsidRPr="00E01A5A">
              <w:rPr>
                <w:sz w:val="24"/>
                <w:szCs w:val="24"/>
              </w:rPr>
              <w:t>formă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indiferent</w:t>
            </w:r>
            <w:proofErr w:type="spellEnd"/>
            <w:r w:rsidRPr="00E01A5A">
              <w:rPr>
                <w:sz w:val="24"/>
                <w:szCs w:val="24"/>
              </w:rPr>
              <w:t xml:space="preserve"> de </w:t>
            </w:r>
            <w:proofErr w:type="spellStart"/>
            <w:r w:rsidRPr="00E01A5A">
              <w:rPr>
                <w:sz w:val="24"/>
                <w:szCs w:val="24"/>
              </w:rPr>
              <w:t>tipul</w:t>
            </w:r>
            <w:proofErr w:type="spellEnd"/>
            <w:r w:rsidRPr="00E01A5A">
              <w:rPr>
                <w:sz w:val="24"/>
                <w:szCs w:val="24"/>
              </w:rPr>
              <w:t xml:space="preserve"> </w:t>
            </w:r>
            <w:proofErr w:type="spellStart"/>
            <w:r w:rsidRPr="00E01A5A">
              <w:rPr>
                <w:sz w:val="24"/>
                <w:szCs w:val="24"/>
              </w:rPr>
              <w:t>suportului</w:t>
            </w:r>
            <w:proofErr w:type="spellEnd"/>
            <w:r w:rsidRPr="00E01A5A">
              <w:rPr>
                <w:sz w:val="24"/>
                <w:szCs w:val="24"/>
              </w:rPr>
              <w:t xml:space="preserve"> pe care sunt </w:t>
            </w:r>
            <w:proofErr w:type="spellStart"/>
            <w:r w:rsidRPr="00E01A5A">
              <w:rPr>
                <w:sz w:val="24"/>
                <w:szCs w:val="24"/>
              </w:rPr>
              <w:t>stocate</w:t>
            </w:r>
            <w:proofErr w:type="spellEnd"/>
            <w:r w:rsidRPr="00E01A5A">
              <w:rPr>
                <w:sz w:val="24"/>
                <w:szCs w:val="24"/>
              </w:rPr>
              <w:t xml:space="preserve"> </w:t>
            </w:r>
            <w:proofErr w:type="spellStart"/>
            <w:r w:rsidRPr="00E01A5A">
              <w:rPr>
                <w:sz w:val="24"/>
                <w:szCs w:val="24"/>
              </w:rPr>
              <w:t>informațiile</w:t>
            </w:r>
            <w:proofErr w:type="spellEnd"/>
            <w:r w:rsidRPr="00E01A5A">
              <w:rPr>
                <w:sz w:val="24"/>
                <w:szCs w:val="24"/>
              </w:rPr>
              <w:t>.</w:t>
            </w:r>
          </w:p>
        </w:tc>
        <w:tc>
          <w:tcPr>
            <w:tcW w:w="3969" w:type="dxa"/>
          </w:tcPr>
          <w:p w14:paraId="03CDF5CA" w14:textId="77777777" w:rsidR="00D51238" w:rsidRPr="00E01A5A" w:rsidRDefault="00D51238" w:rsidP="00484DF6">
            <w:pPr>
              <w:ind w:firstLine="0"/>
              <w:jc w:val="center"/>
              <w:rPr>
                <w:b/>
                <w:sz w:val="24"/>
                <w:szCs w:val="24"/>
                <w:lang w:val="ro-RO"/>
              </w:rPr>
            </w:pPr>
            <w:r w:rsidRPr="00E01A5A">
              <w:rPr>
                <w:b/>
                <w:sz w:val="24"/>
                <w:szCs w:val="24"/>
                <w:lang w:val="ro-RO"/>
              </w:rPr>
              <w:lastRenderedPageBreak/>
              <w:t xml:space="preserve">Articolul 52 </w:t>
            </w:r>
          </w:p>
          <w:p w14:paraId="0F5AFD62" w14:textId="77777777" w:rsidR="00D51238" w:rsidRPr="00E01A5A" w:rsidRDefault="00D51238" w:rsidP="00484DF6">
            <w:pPr>
              <w:ind w:firstLine="0"/>
              <w:rPr>
                <w:b/>
                <w:sz w:val="24"/>
                <w:szCs w:val="24"/>
                <w:lang w:val="ro-RO"/>
              </w:rPr>
            </w:pPr>
            <w:r w:rsidRPr="00E01A5A">
              <w:rPr>
                <w:sz w:val="24"/>
                <w:szCs w:val="24"/>
                <w:lang w:val="ro-RO"/>
              </w:rPr>
              <w:t>(7) Informațiile obținute legal de angajații Consiliului Concurenței pot fi utilizate ca probe indiferent</w:t>
            </w:r>
            <w:r w:rsidRPr="00E01A5A">
              <w:rPr>
                <w:sz w:val="24"/>
                <w:szCs w:val="24"/>
                <w:shd w:val="clear" w:color="auto" w:fill="FFFFFF"/>
              </w:rPr>
              <w:t xml:space="preserve"> </w:t>
            </w:r>
            <w:proofErr w:type="spellStart"/>
            <w:r w:rsidRPr="00E01A5A">
              <w:rPr>
                <w:sz w:val="24"/>
                <w:szCs w:val="24"/>
              </w:rPr>
              <w:t>dacă</w:t>
            </w:r>
            <w:proofErr w:type="spellEnd"/>
            <w:r w:rsidRPr="00E01A5A">
              <w:rPr>
                <w:sz w:val="24"/>
                <w:szCs w:val="24"/>
              </w:rPr>
              <w:t xml:space="preserve"> </w:t>
            </w:r>
            <w:proofErr w:type="spellStart"/>
            <w:r w:rsidRPr="00E01A5A">
              <w:rPr>
                <w:sz w:val="24"/>
                <w:szCs w:val="24"/>
              </w:rPr>
              <w:lastRenderedPageBreak/>
              <w:t>sînt</w:t>
            </w:r>
            <w:proofErr w:type="spellEnd"/>
            <w:r w:rsidRPr="00E01A5A">
              <w:rPr>
                <w:sz w:val="24"/>
                <w:szCs w:val="24"/>
              </w:rPr>
              <w:t xml:space="preserve"> </w:t>
            </w:r>
            <w:proofErr w:type="spellStart"/>
            <w:r w:rsidRPr="00E01A5A">
              <w:rPr>
                <w:sz w:val="24"/>
                <w:szCs w:val="24"/>
              </w:rPr>
              <w:t>făcute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scris</w:t>
            </w:r>
            <w:proofErr w:type="spellEnd"/>
            <w:r w:rsidRPr="00E01A5A">
              <w:rPr>
                <w:sz w:val="24"/>
                <w:szCs w:val="24"/>
              </w:rPr>
              <w:t xml:space="preserve">, oral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formă</w:t>
            </w:r>
            <w:proofErr w:type="spellEnd"/>
            <w:r w:rsidRPr="00E01A5A">
              <w:rPr>
                <w:sz w:val="24"/>
                <w:szCs w:val="24"/>
              </w:rPr>
              <w:t xml:space="preserve"> </w:t>
            </w:r>
            <w:proofErr w:type="spellStart"/>
            <w:r w:rsidRPr="00E01A5A">
              <w:rPr>
                <w:sz w:val="24"/>
                <w:szCs w:val="24"/>
              </w:rPr>
              <w:t>electronică</w:t>
            </w:r>
            <w:proofErr w:type="spellEnd"/>
            <w:r w:rsidRPr="00E01A5A">
              <w:rPr>
                <w:sz w:val="24"/>
                <w:szCs w:val="24"/>
              </w:rPr>
              <w:t xml:space="preserve"> </w:t>
            </w:r>
            <w:proofErr w:type="spellStart"/>
            <w:r w:rsidRPr="00E01A5A">
              <w:rPr>
                <w:sz w:val="24"/>
                <w:szCs w:val="24"/>
              </w:rPr>
              <w:t>sau</w:t>
            </w:r>
            <w:proofErr w:type="spellEnd"/>
            <w:r w:rsidRPr="00E01A5A">
              <w:rPr>
                <w:sz w:val="24"/>
                <w:szCs w:val="24"/>
              </w:rPr>
              <w:t xml:space="preserve"> </w:t>
            </w:r>
            <w:proofErr w:type="spellStart"/>
            <w:r w:rsidRPr="00E01A5A">
              <w:rPr>
                <w:sz w:val="24"/>
                <w:szCs w:val="24"/>
              </w:rPr>
              <w:t>înregistrată</w:t>
            </w:r>
            <w:proofErr w:type="spellEnd"/>
            <w:r w:rsidRPr="00E01A5A">
              <w:rPr>
                <w:sz w:val="24"/>
                <w:szCs w:val="24"/>
                <w:lang w:val="ro-RO"/>
              </w:rPr>
              <w:t xml:space="preserve">. Consiliul Concurenței </w:t>
            </w:r>
            <w:proofErr w:type="spellStart"/>
            <w:r w:rsidRPr="00E01A5A">
              <w:rPr>
                <w:sz w:val="24"/>
                <w:szCs w:val="24"/>
                <w:shd w:val="clear" w:color="auto" w:fill="FFFFFF"/>
              </w:rPr>
              <w:t>poate</w:t>
            </w:r>
            <w:proofErr w:type="spellEnd"/>
            <w:r w:rsidRPr="00E01A5A">
              <w:rPr>
                <w:sz w:val="24"/>
                <w:szCs w:val="24"/>
                <w:shd w:val="clear" w:color="auto" w:fill="FFFFFF"/>
              </w:rPr>
              <w:t xml:space="preserve"> </w:t>
            </w:r>
            <w:proofErr w:type="spellStart"/>
            <w:r w:rsidRPr="00E01A5A">
              <w:rPr>
                <w:sz w:val="24"/>
                <w:szCs w:val="24"/>
                <w:shd w:val="clear" w:color="auto" w:fill="FFFFFF"/>
              </w:rPr>
              <w:t>lua</w:t>
            </w:r>
            <w:proofErr w:type="spellEnd"/>
            <w:r w:rsidRPr="00E01A5A">
              <w:rPr>
                <w:sz w:val="24"/>
                <w:szCs w:val="24"/>
                <w:shd w:val="clear" w:color="auto" w:fill="FFFFFF"/>
              </w:rPr>
              <w:t xml:space="preserve"> </w:t>
            </w:r>
            <w:proofErr w:type="spellStart"/>
            <w:r w:rsidRPr="00E01A5A">
              <w:rPr>
                <w:sz w:val="24"/>
                <w:szCs w:val="24"/>
                <w:shd w:val="clear" w:color="auto" w:fill="FFFFFF"/>
              </w:rPr>
              <w:t>în</w:t>
            </w:r>
            <w:proofErr w:type="spellEnd"/>
            <w:r w:rsidRPr="00E01A5A">
              <w:rPr>
                <w:sz w:val="24"/>
                <w:szCs w:val="24"/>
                <w:shd w:val="clear" w:color="auto" w:fill="FFFFFF"/>
              </w:rPr>
              <w:t xml:space="preserve"> </w:t>
            </w:r>
            <w:proofErr w:type="spellStart"/>
            <w:r w:rsidRPr="00E01A5A">
              <w:rPr>
                <w:sz w:val="24"/>
                <w:szCs w:val="24"/>
                <w:shd w:val="clear" w:color="auto" w:fill="FFFFFF"/>
              </w:rPr>
              <w:t>considerare</w:t>
            </w:r>
            <w:proofErr w:type="spellEnd"/>
            <w:r w:rsidRPr="00E01A5A">
              <w:rPr>
                <w:sz w:val="24"/>
                <w:szCs w:val="24"/>
                <w:shd w:val="clear" w:color="auto" w:fill="FFFFFF"/>
              </w:rPr>
              <w:t xml:space="preserve"> ca </w:t>
            </w:r>
            <w:proofErr w:type="spellStart"/>
            <w:r w:rsidRPr="00E01A5A">
              <w:rPr>
                <w:sz w:val="24"/>
                <w:szCs w:val="24"/>
                <w:shd w:val="clear" w:color="auto" w:fill="FFFFFF"/>
              </w:rPr>
              <w:t>dovezi</w:t>
            </w:r>
            <w:proofErr w:type="spellEnd"/>
            <w:r w:rsidRPr="00E01A5A">
              <w:rPr>
                <w:sz w:val="24"/>
                <w:szCs w:val="24"/>
                <w:shd w:val="clear" w:color="auto" w:fill="FFFFFF"/>
              </w:rPr>
              <w:t xml:space="preserve"> </w:t>
            </w:r>
            <w:proofErr w:type="spellStart"/>
            <w:r w:rsidRPr="00E01A5A">
              <w:rPr>
                <w:sz w:val="24"/>
                <w:szCs w:val="24"/>
                <w:shd w:val="clear" w:color="auto" w:fill="FFFFFF"/>
              </w:rPr>
              <w:t>relevante</w:t>
            </w:r>
            <w:proofErr w:type="spellEnd"/>
            <w:r w:rsidRPr="00E01A5A">
              <w:rPr>
                <w:sz w:val="24"/>
                <w:szCs w:val="24"/>
                <w:shd w:val="clear" w:color="auto" w:fill="FFFFFF"/>
              </w:rPr>
              <w:t xml:space="preserve"> </w:t>
            </w:r>
            <w:proofErr w:type="spellStart"/>
            <w:r w:rsidRPr="00E01A5A">
              <w:rPr>
                <w:sz w:val="24"/>
                <w:szCs w:val="24"/>
                <w:shd w:val="clear" w:color="auto" w:fill="FFFFFF"/>
              </w:rPr>
              <w:t>mesajele</w:t>
            </w:r>
            <w:proofErr w:type="spellEnd"/>
            <w:r w:rsidRPr="00E01A5A">
              <w:rPr>
                <w:sz w:val="24"/>
                <w:szCs w:val="24"/>
                <w:shd w:val="clear" w:color="auto" w:fill="FFFFFF"/>
              </w:rPr>
              <w:t xml:space="preserve"> </w:t>
            </w:r>
            <w:proofErr w:type="spellStart"/>
            <w:r w:rsidRPr="00E01A5A">
              <w:rPr>
                <w:sz w:val="24"/>
                <w:szCs w:val="24"/>
                <w:shd w:val="clear" w:color="auto" w:fill="FFFFFF"/>
              </w:rPr>
              <w:t>electronice</w:t>
            </w:r>
            <w:proofErr w:type="spellEnd"/>
            <w:r w:rsidRPr="00E01A5A">
              <w:rPr>
                <w:sz w:val="24"/>
                <w:szCs w:val="24"/>
                <w:shd w:val="clear" w:color="auto" w:fill="FFFFFF"/>
              </w:rPr>
              <w:t xml:space="preserve">, </w:t>
            </w:r>
            <w:proofErr w:type="spellStart"/>
            <w:r w:rsidRPr="00E01A5A">
              <w:rPr>
                <w:sz w:val="24"/>
                <w:szCs w:val="24"/>
                <w:shd w:val="clear" w:color="auto" w:fill="FFFFFF"/>
              </w:rPr>
              <w:t>indiferent</w:t>
            </w:r>
            <w:proofErr w:type="spellEnd"/>
            <w:r w:rsidRPr="00E01A5A">
              <w:rPr>
                <w:sz w:val="24"/>
                <w:szCs w:val="24"/>
                <w:shd w:val="clear" w:color="auto" w:fill="FFFFFF"/>
              </w:rPr>
              <w:t xml:space="preserve"> </w:t>
            </w:r>
            <w:proofErr w:type="spellStart"/>
            <w:r w:rsidRPr="00E01A5A">
              <w:rPr>
                <w:sz w:val="24"/>
                <w:szCs w:val="24"/>
                <w:shd w:val="clear" w:color="auto" w:fill="FFFFFF"/>
              </w:rPr>
              <w:t>dacă</w:t>
            </w:r>
            <w:proofErr w:type="spellEnd"/>
            <w:r w:rsidRPr="00E01A5A">
              <w:rPr>
                <w:sz w:val="24"/>
                <w:szCs w:val="24"/>
                <w:shd w:val="clear" w:color="auto" w:fill="FFFFFF"/>
              </w:rPr>
              <w:t xml:space="preserve"> </w:t>
            </w:r>
            <w:proofErr w:type="spellStart"/>
            <w:r w:rsidRPr="00E01A5A">
              <w:rPr>
                <w:sz w:val="24"/>
                <w:szCs w:val="24"/>
                <w:shd w:val="clear" w:color="auto" w:fill="FFFFFF"/>
              </w:rPr>
              <w:t>acestea</w:t>
            </w:r>
            <w:proofErr w:type="spellEnd"/>
            <w:r w:rsidRPr="00E01A5A">
              <w:rPr>
                <w:sz w:val="24"/>
                <w:szCs w:val="24"/>
                <w:shd w:val="clear" w:color="auto" w:fill="FFFFFF"/>
              </w:rPr>
              <w:t xml:space="preserve"> apar ca </w:t>
            </w:r>
            <w:proofErr w:type="spellStart"/>
            <w:r w:rsidRPr="00E01A5A">
              <w:rPr>
                <w:sz w:val="24"/>
                <w:szCs w:val="24"/>
                <w:shd w:val="clear" w:color="auto" w:fill="FFFFFF"/>
              </w:rPr>
              <w:t>necitite</w:t>
            </w:r>
            <w:proofErr w:type="spellEnd"/>
            <w:r w:rsidRPr="00E01A5A">
              <w:rPr>
                <w:sz w:val="24"/>
                <w:szCs w:val="24"/>
                <w:shd w:val="clear" w:color="auto" w:fill="FFFFFF"/>
              </w:rPr>
              <w:t xml:space="preserve"> </w:t>
            </w:r>
            <w:proofErr w:type="spellStart"/>
            <w:r w:rsidRPr="00E01A5A">
              <w:rPr>
                <w:sz w:val="24"/>
                <w:szCs w:val="24"/>
                <w:shd w:val="clear" w:color="auto" w:fill="FFFFFF"/>
              </w:rPr>
              <w:t>sau</w:t>
            </w:r>
            <w:proofErr w:type="spellEnd"/>
            <w:r w:rsidRPr="00E01A5A">
              <w:rPr>
                <w:sz w:val="24"/>
                <w:szCs w:val="24"/>
                <w:shd w:val="clear" w:color="auto" w:fill="FFFFFF"/>
              </w:rPr>
              <w:t xml:space="preserve"> au </w:t>
            </w:r>
            <w:proofErr w:type="spellStart"/>
            <w:r w:rsidRPr="00E01A5A">
              <w:rPr>
                <w:sz w:val="24"/>
                <w:szCs w:val="24"/>
                <w:shd w:val="clear" w:color="auto" w:fill="FFFFFF"/>
              </w:rPr>
              <w:t>fost</w:t>
            </w:r>
            <w:proofErr w:type="spellEnd"/>
            <w:r w:rsidRPr="00E01A5A">
              <w:rPr>
                <w:sz w:val="24"/>
                <w:szCs w:val="24"/>
                <w:shd w:val="clear" w:color="auto" w:fill="FFFFFF"/>
              </w:rPr>
              <w:t xml:space="preserve"> </w:t>
            </w:r>
            <w:proofErr w:type="spellStart"/>
            <w:r w:rsidRPr="00E01A5A">
              <w:rPr>
                <w:sz w:val="24"/>
                <w:szCs w:val="24"/>
                <w:shd w:val="clear" w:color="auto" w:fill="FFFFFF"/>
              </w:rPr>
              <w:t>șterse</w:t>
            </w:r>
            <w:proofErr w:type="spellEnd"/>
            <w:r w:rsidRPr="00E01A5A">
              <w:rPr>
                <w:sz w:val="24"/>
                <w:szCs w:val="24"/>
                <w:shd w:val="clear" w:color="auto" w:fill="FFFFFF"/>
              </w:rPr>
              <w:t>.</w:t>
            </w:r>
          </w:p>
        </w:tc>
        <w:tc>
          <w:tcPr>
            <w:tcW w:w="1559" w:type="dxa"/>
          </w:tcPr>
          <w:p w14:paraId="30B75884" w14:textId="77777777" w:rsidR="00B8058F" w:rsidRPr="00E01A5A" w:rsidRDefault="00B8058F" w:rsidP="00484DF6">
            <w:pPr>
              <w:ind w:firstLine="0"/>
              <w:jc w:val="center"/>
              <w:rPr>
                <w:b/>
                <w:sz w:val="24"/>
                <w:szCs w:val="24"/>
                <w:lang w:val="ro-RO"/>
              </w:rPr>
            </w:pPr>
          </w:p>
          <w:p w14:paraId="5E611E47" w14:textId="77777777" w:rsidR="00D51238" w:rsidRPr="00E01A5A" w:rsidRDefault="00D51238" w:rsidP="00484DF6">
            <w:pPr>
              <w:ind w:firstLine="0"/>
              <w:jc w:val="center"/>
              <w:rPr>
                <w:sz w:val="24"/>
                <w:szCs w:val="24"/>
                <w:lang w:val="ro-RO"/>
              </w:rPr>
            </w:pPr>
            <w:r w:rsidRPr="00E01A5A">
              <w:rPr>
                <w:sz w:val="24"/>
                <w:szCs w:val="24"/>
                <w:lang w:val="ro-RO"/>
              </w:rPr>
              <w:t>Compatibil</w:t>
            </w:r>
          </w:p>
        </w:tc>
        <w:tc>
          <w:tcPr>
            <w:tcW w:w="1418" w:type="dxa"/>
          </w:tcPr>
          <w:p w14:paraId="4ED375FD" w14:textId="77777777" w:rsidR="00B8058F" w:rsidRPr="00E01A5A" w:rsidRDefault="00B8058F" w:rsidP="00484DF6">
            <w:pPr>
              <w:ind w:firstLine="0"/>
              <w:jc w:val="center"/>
              <w:rPr>
                <w:b/>
                <w:sz w:val="24"/>
                <w:szCs w:val="24"/>
                <w:lang w:val="ro-RO"/>
              </w:rPr>
            </w:pPr>
          </w:p>
        </w:tc>
        <w:tc>
          <w:tcPr>
            <w:tcW w:w="2268" w:type="dxa"/>
          </w:tcPr>
          <w:p w14:paraId="21624FD7" w14:textId="77777777" w:rsidR="00B8058F" w:rsidRPr="00E01A5A" w:rsidRDefault="00B8058F" w:rsidP="00484DF6">
            <w:pPr>
              <w:ind w:firstLine="0"/>
              <w:jc w:val="center"/>
              <w:rPr>
                <w:b/>
                <w:sz w:val="24"/>
                <w:szCs w:val="24"/>
                <w:lang w:val="ro-RO"/>
              </w:rPr>
            </w:pPr>
          </w:p>
        </w:tc>
        <w:tc>
          <w:tcPr>
            <w:tcW w:w="1559" w:type="dxa"/>
          </w:tcPr>
          <w:p w14:paraId="539DB848" w14:textId="77777777" w:rsidR="00B8058F" w:rsidRPr="00E01A5A" w:rsidRDefault="00B8058F" w:rsidP="00484DF6">
            <w:pPr>
              <w:ind w:firstLine="0"/>
              <w:jc w:val="center"/>
              <w:rPr>
                <w:b/>
                <w:sz w:val="24"/>
                <w:szCs w:val="24"/>
                <w:lang w:val="ro-RO"/>
              </w:rPr>
            </w:pPr>
          </w:p>
        </w:tc>
      </w:tr>
      <w:tr w:rsidR="00B8058F" w:rsidRPr="00E01A5A" w14:paraId="2C09D5AD" w14:textId="77777777" w:rsidTr="00AB7756">
        <w:tc>
          <w:tcPr>
            <w:tcW w:w="4820" w:type="dxa"/>
          </w:tcPr>
          <w:p w14:paraId="552CF15C" w14:textId="77777777" w:rsidR="004F0EFB" w:rsidRPr="00E01A5A" w:rsidRDefault="004F0EFB"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33</w:t>
            </w:r>
          </w:p>
          <w:p w14:paraId="3834320F" w14:textId="77777777" w:rsidR="004F0EFB" w:rsidRPr="00E01A5A" w:rsidRDefault="004F0EFB" w:rsidP="00484DF6">
            <w:pPr>
              <w:shd w:val="clear" w:color="auto" w:fill="FFFFFF"/>
              <w:ind w:firstLine="0"/>
              <w:jc w:val="center"/>
              <w:rPr>
                <w:b/>
                <w:bCs/>
                <w:sz w:val="24"/>
                <w:szCs w:val="24"/>
              </w:rPr>
            </w:pPr>
            <w:proofErr w:type="spellStart"/>
            <w:r w:rsidRPr="00E01A5A">
              <w:rPr>
                <w:b/>
                <w:bCs/>
                <w:sz w:val="24"/>
                <w:szCs w:val="24"/>
              </w:rPr>
              <w:t>Funcționarea</w:t>
            </w:r>
            <w:proofErr w:type="spellEnd"/>
            <w:r w:rsidRPr="00E01A5A">
              <w:rPr>
                <w:b/>
                <w:bCs/>
                <w:sz w:val="24"/>
                <w:szCs w:val="24"/>
              </w:rPr>
              <w:t xml:space="preserve"> </w:t>
            </w:r>
            <w:proofErr w:type="spellStart"/>
            <w:r w:rsidRPr="00E01A5A">
              <w:rPr>
                <w:b/>
                <w:bCs/>
                <w:sz w:val="24"/>
                <w:szCs w:val="24"/>
              </w:rPr>
              <w:t>Rețelei</w:t>
            </w:r>
            <w:proofErr w:type="spellEnd"/>
            <w:r w:rsidRPr="00E01A5A">
              <w:rPr>
                <w:b/>
                <w:bCs/>
                <w:sz w:val="24"/>
                <w:szCs w:val="24"/>
              </w:rPr>
              <w:t xml:space="preserve"> </w:t>
            </w:r>
            <w:proofErr w:type="spellStart"/>
            <w:r w:rsidRPr="00E01A5A">
              <w:rPr>
                <w:b/>
                <w:bCs/>
                <w:sz w:val="24"/>
                <w:szCs w:val="24"/>
              </w:rPr>
              <w:t>europene</w:t>
            </w:r>
            <w:proofErr w:type="spellEnd"/>
            <w:r w:rsidRPr="00E01A5A">
              <w:rPr>
                <w:b/>
                <w:bCs/>
                <w:sz w:val="24"/>
                <w:szCs w:val="24"/>
              </w:rPr>
              <w:t xml:space="preserve"> </w:t>
            </w:r>
            <w:proofErr w:type="spellStart"/>
            <w:r w:rsidRPr="00E01A5A">
              <w:rPr>
                <w:b/>
                <w:bCs/>
                <w:sz w:val="24"/>
                <w:szCs w:val="24"/>
              </w:rPr>
              <w:t>în</w:t>
            </w:r>
            <w:proofErr w:type="spellEnd"/>
            <w:r w:rsidRPr="00E01A5A">
              <w:rPr>
                <w:b/>
                <w:bCs/>
                <w:sz w:val="24"/>
                <w:szCs w:val="24"/>
              </w:rPr>
              <w:t xml:space="preserve"> </w:t>
            </w:r>
            <w:proofErr w:type="spellStart"/>
            <w:r w:rsidRPr="00E01A5A">
              <w:rPr>
                <w:b/>
                <w:bCs/>
                <w:sz w:val="24"/>
                <w:szCs w:val="24"/>
              </w:rPr>
              <w:t>domeniul</w:t>
            </w:r>
            <w:proofErr w:type="spellEnd"/>
            <w:r w:rsidRPr="00E01A5A">
              <w:rPr>
                <w:b/>
                <w:bCs/>
                <w:sz w:val="24"/>
                <w:szCs w:val="24"/>
              </w:rPr>
              <w:t xml:space="preserve"> </w:t>
            </w:r>
            <w:proofErr w:type="spellStart"/>
            <w:r w:rsidRPr="00E01A5A">
              <w:rPr>
                <w:b/>
                <w:bCs/>
                <w:sz w:val="24"/>
                <w:szCs w:val="24"/>
              </w:rPr>
              <w:t>concurenței</w:t>
            </w:r>
            <w:proofErr w:type="spellEnd"/>
          </w:p>
          <w:p w14:paraId="457148E8" w14:textId="77777777" w:rsidR="004F0EFB" w:rsidRPr="00E01A5A" w:rsidRDefault="004F0EFB" w:rsidP="00484DF6">
            <w:pPr>
              <w:shd w:val="clear" w:color="auto" w:fill="FFFFFF"/>
              <w:ind w:firstLine="0"/>
              <w:rPr>
                <w:sz w:val="24"/>
                <w:szCs w:val="24"/>
              </w:rPr>
            </w:pPr>
            <w:r w:rsidRPr="00E01A5A">
              <w:rPr>
                <w:sz w:val="24"/>
                <w:szCs w:val="24"/>
              </w:rPr>
              <w:t>(1)   </w:t>
            </w:r>
            <w:proofErr w:type="spellStart"/>
            <w:r w:rsidRPr="00E01A5A">
              <w:rPr>
                <w:sz w:val="24"/>
                <w:szCs w:val="24"/>
              </w:rPr>
              <w:t>Costurile</w:t>
            </w:r>
            <w:proofErr w:type="spellEnd"/>
            <w:r w:rsidRPr="00E01A5A">
              <w:rPr>
                <w:sz w:val="24"/>
                <w:szCs w:val="24"/>
              </w:rPr>
              <w:t xml:space="preserve"> </w:t>
            </w:r>
            <w:proofErr w:type="spellStart"/>
            <w:r w:rsidRPr="00E01A5A">
              <w:rPr>
                <w:sz w:val="24"/>
                <w:szCs w:val="24"/>
              </w:rPr>
              <w:t>suportate</w:t>
            </w:r>
            <w:proofErr w:type="spellEnd"/>
            <w:r w:rsidRPr="00E01A5A">
              <w:rPr>
                <w:sz w:val="24"/>
                <w:szCs w:val="24"/>
              </w:rPr>
              <w:t xml:space="preserve"> de </w:t>
            </w:r>
            <w:proofErr w:type="spellStart"/>
            <w:r w:rsidRPr="00E01A5A">
              <w:rPr>
                <w:sz w:val="24"/>
                <w:szCs w:val="24"/>
              </w:rPr>
              <w:t>Comisie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legătură</w:t>
            </w:r>
            <w:proofErr w:type="spellEnd"/>
            <w:r w:rsidRPr="00E01A5A">
              <w:rPr>
                <w:sz w:val="24"/>
                <w:szCs w:val="24"/>
              </w:rPr>
              <w:t xml:space="preserve"> cu </w:t>
            </w:r>
            <w:proofErr w:type="spellStart"/>
            <w:r w:rsidRPr="00E01A5A">
              <w:rPr>
                <w:sz w:val="24"/>
                <w:szCs w:val="24"/>
              </w:rPr>
              <w:t>întreținerea</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dezvoltarea</w:t>
            </w:r>
            <w:proofErr w:type="spellEnd"/>
            <w:r w:rsidRPr="00E01A5A">
              <w:rPr>
                <w:sz w:val="24"/>
                <w:szCs w:val="24"/>
              </w:rPr>
              <w:t xml:space="preserve"> </w:t>
            </w:r>
            <w:proofErr w:type="spellStart"/>
            <w:r w:rsidRPr="00E01A5A">
              <w:rPr>
                <w:sz w:val="24"/>
                <w:szCs w:val="24"/>
              </w:rPr>
              <w:t>sistemului</w:t>
            </w:r>
            <w:proofErr w:type="spellEnd"/>
            <w:r w:rsidRPr="00E01A5A">
              <w:rPr>
                <w:sz w:val="24"/>
                <w:szCs w:val="24"/>
              </w:rPr>
              <w:t xml:space="preserve"> central de </w:t>
            </w:r>
            <w:proofErr w:type="spellStart"/>
            <w:r w:rsidRPr="00E01A5A">
              <w:rPr>
                <w:sz w:val="24"/>
                <w:szCs w:val="24"/>
              </w:rPr>
              <w:t>informații</w:t>
            </w:r>
            <w:proofErr w:type="spellEnd"/>
            <w:r w:rsidRPr="00E01A5A">
              <w:rPr>
                <w:sz w:val="24"/>
                <w:szCs w:val="24"/>
              </w:rPr>
              <w:t xml:space="preserve"> al </w:t>
            </w:r>
            <w:proofErr w:type="spellStart"/>
            <w:r w:rsidRPr="00E01A5A">
              <w:rPr>
                <w:sz w:val="24"/>
                <w:szCs w:val="24"/>
              </w:rPr>
              <w:t>Rețelei</w:t>
            </w:r>
            <w:proofErr w:type="spellEnd"/>
            <w:r w:rsidRPr="00E01A5A">
              <w:rPr>
                <w:sz w:val="24"/>
                <w:szCs w:val="24"/>
              </w:rPr>
              <w:t xml:space="preserve"> </w:t>
            </w:r>
            <w:proofErr w:type="spellStart"/>
            <w:r w:rsidRPr="00E01A5A">
              <w:rPr>
                <w:sz w:val="24"/>
                <w:szCs w:val="24"/>
              </w:rPr>
              <w:t>europene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domeniul</w:t>
            </w:r>
            <w:proofErr w:type="spellEnd"/>
            <w:r w:rsidRPr="00E01A5A">
              <w:rPr>
                <w:sz w:val="24"/>
                <w:szCs w:val="24"/>
              </w:rPr>
              <w:t xml:space="preserve"> </w:t>
            </w:r>
            <w:proofErr w:type="spellStart"/>
            <w:r w:rsidRPr="00E01A5A">
              <w:rPr>
                <w:sz w:val="24"/>
                <w:szCs w:val="24"/>
              </w:rPr>
              <w:t>concurenței</w:t>
            </w:r>
            <w:proofErr w:type="spellEnd"/>
            <w:r w:rsidRPr="00E01A5A">
              <w:rPr>
                <w:sz w:val="24"/>
                <w:szCs w:val="24"/>
              </w:rPr>
              <w:t xml:space="preserve"> (</w:t>
            </w:r>
            <w:proofErr w:type="spellStart"/>
            <w:r w:rsidRPr="00E01A5A">
              <w:rPr>
                <w:sz w:val="24"/>
                <w:szCs w:val="24"/>
              </w:rPr>
              <w:t>sistemul</w:t>
            </w:r>
            <w:proofErr w:type="spellEnd"/>
            <w:r w:rsidRPr="00E01A5A">
              <w:rPr>
                <w:sz w:val="24"/>
                <w:szCs w:val="24"/>
              </w:rPr>
              <w:t xml:space="preserve"> </w:t>
            </w:r>
            <w:proofErr w:type="spellStart"/>
            <w:r w:rsidRPr="00E01A5A">
              <w:rPr>
                <w:sz w:val="24"/>
                <w:szCs w:val="24"/>
              </w:rPr>
              <w:t>aferent</w:t>
            </w:r>
            <w:proofErr w:type="spellEnd"/>
            <w:r w:rsidRPr="00E01A5A">
              <w:rPr>
                <w:sz w:val="24"/>
                <w:szCs w:val="24"/>
              </w:rPr>
              <w:t xml:space="preserve"> </w:t>
            </w:r>
            <w:proofErr w:type="spellStart"/>
            <w:r w:rsidRPr="00E01A5A">
              <w:rPr>
                <w:sz w:val="24"/>
                <w:szCs w:val="24"/>
              </w:rPr>
              <w:t>Rețelei</w:t>
            </w:r>
            <w:proofErr w:type="spellEnd"/>
            <w:r w:rsidRPr="00E01A5A">
              <w:rPr>
                <w:sz w:val="24"/>
                <w:szCs w:val="24"/>
              </w:rPr>
              <w:t xml:space="preserve"> </w:t>
            </w:r>
            <w:proofErr w:type="spellStart"/>
            <w:r w:rsidRPr="00E01A5A">
              <w:rPr>
                <w:sz w:val="24"/>
                <w:szCs w:val="24"/>
              </w:rPr>
              <w:t>europene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domeniul</w:t>
            </w:r>
            <w:proofErr w:type="spellEnd"/>
            <w:r w:rsidRPr="00E01A5A">
              <w:rPr>
                <w:sz w:val="24"/>
                <w:szCs w:val="24"/>
              </w:rPr>
              <w:t xml:space="preserve"> </w:t>
            </w:r>
            <w:proofErr w:type="spellStart"/>
            <w:r w:rsidRPr="00E01A5A">
              <w:rPr>
                <w:sz w:val="24"/>
                <w:szCs w:val="24"/>
              </w:rPr>
              <w:t>concurenței</w:t>
            </w:r>
            <w:proofErr w:type="spellEnd"/>
            <w:r w:rsidRPr="00E01A5A">
              <w:rPr>
                <w:sz w:val="24"/>
                <w:szCs w:val="24"/>
              </w:rPr>
              <w:t xml:space="preserve">), precum </w:t>
            </w:r>
            <w:proofErr w:type="spellStart"/>
            <w:r w:rsidRPr="00E01A5A">
              <w:rPr>
                <w:sz w:val="24"/>
                <w:szCs w:val="24"/>
              </w:rPr>
              <w:t>și</w:t>
            </w:r>
            <w:proofErr w:type="spellEnd"/>
            <w:r w:rsidRPr="00E01A5A">
              <w:rPr>
                <w:sz w:val="24"/>
                <w:szCs w:val="24"/>
              </w:rPr>
              <w:t xml:space="preserve"> cu </w:t>
            </w:r>
            <w:proofErr w:type="spellStart"/>
            <w:r w:rsidRPr="00E01A5A">
              <w:rPr>
                <w:sz w:val="24"/>
                <w:szCs w:val="24"/>
              </w:rPr>
              <w:t>cooperarea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cadrul</w:t>
            </w:r>
            <w:proofErr w:type="spellEnd"/>
            <w:r w:rsidRPr="00E01A5A">
              <w:rPr>
                <w:sz w:val="24"/>
                <w:szCs w:val="24"/>
              </w:rPr>
              <w:t xml:space="preserve"> </w:t>
            </w:r>
            <w:proofErr w:type="spellStart"/>
            <w:r w:rsidRPr="00E01A5A">
              <w:rPr>
                <w:sz w:val="24"/>
                <w:szCs w:val="24"/>
              </w:rPr>
              <w:t>Rețelei</w:t>
            </w:r>
            <w:proofErr w:type="spellEnd"/>
            <w:r w:rsidRPr="00E01A5A">
              <w:rPr>
                <w:sz w:val="24"/>
                <w:szCs w:val="24"/>
              </w:rPr>
              <w:t xml:space="preserve"> </w:t>
            </w:r>
            <w:proofErr w:type="spellStart"/>
            <w:r w:rsidRPr="00E01A5A">
              <w:rPr>
                <w:sz w:val="24"/>
                <w:szCs w:val="24"/>
              </w:rPr>
              <w:t>europene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domeniul</w:t>
            </w:r>
            <w:proofErr w:type="spellEnd"/>
            <w:r w:rsidRPr="00E01A5A">
              <w:rPr>
                <w:sz w:val="24"/>
                <w:szCs w:val="24"/>
              </w:rPr>
              <w:t xml:space="preserve"> </w:t>
            </w:r>
            <w:proofErr w:type="spellStart"/>
            <w:r w:rsidRPr="00E01A5A">
              <w:rPr>
                <w:sz w:val="24"/>
                <w:szCs w:val="24"/>
              </w:rPr>
              <w:t>concurenței</w:t>
            </w:r>
            <w:proofErr w:type="spellEnd"/>
            <w:r w:rsidRPr="00E01A5A">
              <w:rPr>
                <w:sz w:val="24"/>
                <w:szCs w:val="24"/>
              </w:rPr>
              <w:t xml:space="preserve">, sunt </w:t>
            </w:r>
            <w:proofErr w:type="spellStart"/>
            <w:r w:rsidRPr="00E01A5A">
              <w:rPr>
                <w:sz w:val="24"/>
                <w:szCs w:val="24"/>
              </w:rPr>
              <w:t>suportate</w:t>
            </w:r>
            <w:proofErr w:type="spellEnd"/>
            <w:r w:rsidRPr="00E01A5A">
              <w:rPr>
                <w:sz w:val="24"/>
                <w:szCs w:val="24"/>
              </w:rPr>
              <w:t xml:space="preserve"> de la </w:t>
            </w:r>
            <w:proofErr w:type="spellStart"/>
            <w:r w:rsidRPr="00E01A5A">
              <w:rPr>
                <w:sz w:val="24"/>
                <w:szCs w:val="24"/>
              </w:rPr>
              <w:t>bugetul</w:t>
            </w:r>
            <w:proofErr w:type="spellEnd"/>
            <w:r w:rsidRPr="00E01A5A">
              <w:rPr>
                <w:sz w:val="24"/>
                <w:szCs w:val="24"/>
              </w:rPr>
              <w:t xml:space="preserve"> general al </w:t>
            </w:r>
            <w:proofErr w:type="spellStart"/>
            <w:r w:rsidRPr="00E01A5A">
              <w:rPr>
                <w:sz w:val="24"/>
                <w:szCs w:val="24"/>
              </w:rPr>
              <w:t>Uniunii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limita</w:t>
            </w:r>
            <w:proofErr w:type="spellEnd"/>
            <w:r w:rsidRPr="00E01A5A">
              <w:rPr>
                <w:sz w:val="24"/>
                <w:szCs w:val="24"/>
              </w:rPr>
              <w:t xml:space="preserve"> </w:t>
            </w:r>
            <w:proofErr w:type="spellStart"/>
            <w:r w:rsidRPr="00E01A5A">
              <w:rPr>
                <w:sz w:val="24"/>
                <w:szCs w:val="24"/>
              </w:rPr>
              <w:t>creditelor</w:t>
            </w:r>
            <w:proofErr w:type="spellEnd"/>
            <w:r w:rsidRPr="00E01A5A">
              <w:rPr>
                <w:sz w:val="24"/>
                <w:szCs w:val="24"/>
              </w:rPr>
              <w:t xml:space="preserve"> </w:t>
            </w:r>
            <w:proofErr w:type="spellStart"/>
            <w:r w:rsidRPr="00E01A5A">
              <w:rPr>
                <w:sz w:val="24"/>
                <w:szCs w:val="24"/>
              </w:rPr>
              <w:t>disponibile</w:t>
            </w:r>
            <w:proofErr w:type="spellEnd"/>
            <w:r w:rsidRPr="00E01A5A">
              <w:rPr>
                <w:sz w:val="24"/>
                <w:szCs w:val="24"/>
              </w:rPr>
              <w:t>.</w:t>
            </w:r>
          </w:p>
          <w:p w14:paraId="2606D5DB" w14:textId="77777777" w:rsidR="00B8058F" w:rsidRPr="00E01A5A" w:rsidRDefault="004F0EFB" w:rsidP="00484DF6">
            <w:pPr>
              <w:shd w:val="clear" w:color="auto" w:fill="FFFFFF"/>
              <w:ind w:firstLine="0"/>
              <w:rPr>
                <w:sz w:val="24"/>
                <w:szCs w:val="24"/>
              </w:rPr>
            </w:pPr>
            <w:r w:rsidRPr="00E01A5A">
              <w:rPr>
                <w:sz w:val="24"/>
                <w:szCs w:val="24"/>
              </w:rPr>
              <w:t>(2)   </w:t>
            </w:r>
            <w:proofErr w:type="spellStart"/>
            <w:r w:rsidRPr="00E01A5A">
              <w:rPr>
                <w:sz w:val="24"/>
                <w:szCs w:val="24"/>
              </w:rPr>
              <w:t>Rețeaua</w:t>
            </w:r>
            <w:proofErr w:type="spellEnd"/>
            <w:r w:rsidRPr="00E01A5A">
              <w:rPr>
                <w:sz w:val="24"/>
                <w:szCs w:val="24"/>
              </w:rPr>
              <w:t xml:space="preserve"> </w:t>
            </w:r>
            <w:proofErr w:type="spellStart"/>
            <w:r w:rsidRPr="00E01A5A">
              <w:rPr>
                <w:sz w:val="24"/>
                <w:szCs w:val="24"/>
              </w:rPr>
              <w:t>europeană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domeniul</w:t>
            </w:r>
            <w:proofErr w:type="spellEnd"/>
            <w:r w:rsidRPr="00E01A5A">
              <w:rPr>
                <w:sz w:val="24"/>
                <w:szCs w:val="24"/>
              </w:rPr>
              <w:t xml:space="preserve"> </w:t>
            </w:r>
            <w:proofErr w:type="spellStart"/>
            <w:r w:rsidRPr="00E01A5A">
              <w:rPr>
                <w:sz w:val="24"/>
                <w:szCs w:val="24"/>
              </w:rPr>
              <w:t>concurenței</w:t>
            </w:r>
            <w:proofErr w:type="spellEnd"/>
            <w:r w:rsidRPr="00E01A5A">
              <w:rPr>
                <w:sz w:val="24"/>
                <w:szCs w:val="24"/>
              </w:rPr>
              <w:t xml:space="preserve"> </w:t>
            </w:r>
            <w:proofErr w:type="spellStart"/>
            <w:r w:rsidRPr="00E01A5A">
              <w:rPr>
                <w:sz w:val="24"/>
                <w:szCs w:val="24"/>
              </w:rPr>
              <w:t>poate</w:t>
            </w:r>
            <w:proofErr w:type="spellEnd"/>
            <w:r w:rsidRPr="00E01A5A">
              <w:rPr>
                <w:sz w:val="24"/>
                <w:szCs w:val="24"/>
              </w:rPr>
              <w:t xml:space="preserve"> </w:t>
            </w:r>
            <w:proofErr w:type="spellStart"/>
            <w:r w:rsidRPr="00E01A5A">
              <w:rPr>
                <w:sz w:val="24"/>
                <w:szCs w:val="24"/>
              </w:rPr>
              <w:t>dezvolta</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după</w:t>
            </w:r>
            <w:proofErr w:type="spellEnd"/>
            <w:r w:rsidRPr="00E01A5A">
              <w:rPr>
                <w:sz w:val="24"/>
                <w:szCs w:val="24"/>
              </w:rPr>
              <w:t xml:space="preserve"> </w:t>
            </w:r>
            <w:proofErr w:type="spellStart"/>
            <w:r w:rsidRPr="00E01A5A">
              <w:rPr>
                <w:sz w:val="24"/>
                <w:szCs w:val="24"/>
              </w:rPr>
              <w:t>caz</w:t>
            </w:r>
            <w:proofErr w:type="spellEnd"/>
            <w:r w:rsidRPr="00E01A5A">
              <w:rPr>
                <w:sz w:val="24"/>
                <w:szCs w:val="24"/>
              </w:rPr>
              <w:t xml:space="preserve">, publica </w:t>
            </w:r>
            <w:proofErr w:type="spellStart"/>
            <w:r w:rsidRPr="00E01A5A">
              <w:rPr>
                <w:sz w:val="24"/>
                <w:szCs w:val="24"/>
              </w:rPr>
              <w:t>cele</w:t>
            </w:r>
            <w:proofErr w:type="spellEnd"/>
            <w:r w:rsidRPr="00E01A5A">
              <w:rPr>
                <w:sz w:val="24"/>
                <w:szCs w:val="24"/>
              </w:rPr>
              <w:t xml:space="preserve"> </w:t>
            </w:r>
            <w:proofErr w:type="spellStart"/>
            <w:r w:rsidRPr="00E01A5A">
              <w:rPr>
                <w:sz w:val="24"/>
                <w:szCs w:val="24"/>
              </w:rPr>
              <w:t>mai</w:t>
            </w:r>
            <w:proofErr w:type="spellEnd"/>
            <w:r w:rsidRPr="00E01A5A">
              <w:rPr>
                <w:sz w:val="24"/>
                <w:szCs w:val="24"/>
              </w:rPr>
              <w:t xml:space="preserve"> </w:t>
            </w:r>
            <w:proofErr w:type="spellStart"/>
            <w:r w:rsidRPr="00E01A5A">
              <w:rPr>
                <w:sz w:val="24"/>
                <w:szCs w:val="24"/>
              </w:rPr>
              <w:t>bune</w:t>
            </w:r>
            <w:proofErr w:type="spellEnd"/>
            <w:r w:rsidRPr="00E01A5A">
              <w:rPr>
                <w:sz w:val="24"/>
                <w:szCs w:val="24"/>
              </w:rPr>
              <w:t xml:space="preserve"> </w:t>
            </w:r>
            <w:proofErr w:type="spellStart"/>
            <w:r w:rsidRPr="00E01A5A">
              <w:rPr>
                <w:sz w:val="24"/>
                <w:szCs w:val="24"/>
              </w:rPr>
              <w:t>practici</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recomandări</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aspecte</w:t>
            </w:r>
            <w:proofErr w:type="spellEnd"/>
            <w:r w:rsidRPr="00E01A5A">
              <w:rPr>
                <w:sz w:val="24"/>
                <w:szCs w:val="24"/>
              </w:rPr>
              <w:t xml:space="preserve"> precum </w:t>
            </w:r>
            <w:proofErr w:type="spellStart"/>
            <w:r w:rsidRPr="00E01A5A">
              <w:rPr>
                <w:sz w:val="24"/>
                <w:szCs w:val="24"/>
              </w:rPr>
              <w:t>independența</w:t>
            </w:r>
            <w:proofErr w:type="spellEnd"/>
            <w:r w:rsidRPr="00E01A5A">
              <w:rPr>
                <w:sz w:val="24"/>
                <w:szCs w:val="24"/>
              </w:rPr>
              <w:t xml:space="preserve">, </w:t>
            </w:r>
            <w:proofErr w:type="spellStart"/>
            <w:r w:rsidRPr="00E01A5A">
              <w:rPr>
                <w:sz w:val="24"/>
                <w:szCs w:val="24"/>
              </w:rPr>
              <w:t>resursele</w:t>
            </w:r>
            <w:proofErr w:type="spellEnd"/>
            <w:r w:rsidRPr="00E01A5A">
              <w:rPr>
                <w:sz w:val="24"/>
                <w:szCs w:val="24"/>
              </w:rPr>
              <w:t xml:space="preserve">, </w:t>
            </w:r>
            <w:proofErr w:type="spellStart"/>
            <w:r w:rsidRPr="00E01A5A">
              <w:rPr>
                <w:sz w:val="24"/>
                <w:szCs w:val="24"/>
              </w:rPr>
              <w:t>competențele</w:t>
            </w:r>
            <w:proofErr w:type="spellEnd"/>
            <w:r w:rsidRPr="00E01A5A">
              <w:rPr>
                <w:sz w:val="24"/>
                <w:szCs w:val="24"/>
              </w:rPr>
              <w:t xml:space="preserve">, </w:t>
            </w:r>
            <w:proofErr w:type="spellStart"/>
            <w:r w:rsidRPr="00E01A5A">
              <w:rPr>
                <w:sz w:val="24"/>
                <w:szCs w:val="24"/>
              </w:rPr>
              <w:t>amenzile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asistența</w:t>
            </w:r>
            <w:proofErr w:type="spellEnd"/>
            <w:r w:rsidRPr="00E01A5A">
              <w:rPr>
                <w:sz w:val="24"/>
                <w:szCs w:val="24"/>
              </w:rPr>
              <w:t xml:space="preserve"> </w:t>
            </w:r>
            <w:proofErr w:type="spellStart"/>
            <w:r w:rsidRPr="00E01A5A">
              <w:rPr>
                <w:sz w:val="24"/>
                <w:szCs w:val="24"/>
              </w:rPr>
              <w:t>reciprocă</w:t>
            </w:r>
            <w:proofErr w:type="spellEnd"/>
            <w:r w:rsidRPr="00E01A5A">
              <w:rPr>
                <w:sz w:val="24"/>
                <w:szCs w:val="24"/>
              </w:rPr>
              <w:t>.</w:t>
            </w:r>
          </w:p>
        </w:tc>
        <w:tc>
          <w:tcPr>
            <w:tcW w:w="3969" w:type="dxa"/>
          </w:tcPr>
          <w:p w14:paraId="6F4709C6" w14:textId="77777777" w:rsidR="00B8058F" w:rsidRPr="00E01A5A" w:rsidRDefault="00B8058F" w:rsidP="00484DF6">
            <w:pPr>
              <w:ind w:firstLine="0"/>
              <w:jc w:val="center"/>
              <w:rPr>
                <w:b/>
                <w:sz w:val="24"/>
                <w:szCs w:val="24"/>
                <w:lang w:val="ro-RO"/>
              </w:rPr>
            </w:pPr>
          </w:p>
        </w:tc>
        <w:tc>
          <w:tcPr>
            <w:tcW w:w="1559" w:type="dxa"/>
          </w:tcPr>
          <w:p w14:paraId="134EDB42" w14:textId="77777777" w:rsidR="00B8058F" w:rsidRPr="00E01A5A" w:rsidRDefault="00B8058F" w:rsidP="00484DF6">
            <w:pPr>
              <w:ind w:firstLine="0"/>
              <w:jc w:val="center"/>
              <w:rPr>
                <w:b/>
                <w:sz w:val="24"/>
                <w:szCs w:val="24"/>
                <w:lang w:val="ro-RO"/>
              </w:rPr>
            </w:pPr>
          </w:p>
          <w:p w14:paraId="533E1CDC" w14:textId="77777777" w:rsidR="004F0EFB" w:rsidRPr="00E01A5A" w:rsidRDefault="004F0EFB" w:rsidP="00484DF6">
            <w:pPr>
              <w:ind w:firstLine="0"/>
              <w:jc w:val="center"/>
              <w:rPr>
                <w:b/>
                <w:sz w:val="24"/>
                <w:szCs w:val="24"/>
                <w:lang w:val="ro-RO"/>
              </w:rPr>
            </w:pPr>
          </w:p>
          <w:p w14:paraId="655B6FF2" w14:textId="77777777" w:rsidR="004F0EFB" w:rsidRPr="00E01A5A" w:rsidRDefault="004F0EFB" w:rsidP="00484DF6">
            <w:pPr>
              <w:ind w:firstLine="0"/>
              <w:jc w:val="center"/>
              <w:rPr>
                <w:sz w:val="24"/>
                <w:szCs w:val="24"/>
                <w:lang w:val="ro-RO"/>
              </w:rPr>
            </w:pPr>
            <w:r w:rsidRPr="00E01A5A">
              <w:rPr>
                <w:sz w:val="24"/>
                <w:szCs w:val="24"/>
                <w:lang w:val="ro-RO"/>
              </w:rPr>
              <w:t>Prevedere UE neaplicabilă</w:t>
            </w:r>
          </w:p>
        </w:tc>
        <w:tc>
          <w:tcPr>
            <w:tcW w:w="1418" w:type="dxa"/>
          </w:tcPr>
          <w:p w14:paraId="7FE281E8" w14:textId="77777777" w:rsidR="00B8058F" w:rsidRPr="00E01A5A" w:rsidRDefault="00B8058F" w:rsidP="00484DF6">
            <w:pPr>
              <w:ind w:firstLine="0"/>
              <w:jc w:val="center"/>
              <w:rPr>
                <w:b/>
                <w:sz w:val="24"/>
                <w:szCs w:val="24"/>
                <w:lang w:val="ro-RO"/>
              </w:rPr>
            </w:pPr>
          </w:p>
        </w:tc>
        <w:tc>
          <w:tcPr>
            <w:tcW w:w="2268" w:type="dxa"/>
          </w:tcPr>
          <w:p w14:paraId="2F9EB02C" w14:textId="77777777" w:rsidR="00B8058F" w:rsidRPr="00E01A5A" w:rsidRDefault="00B8058F" w:rsidP="00484DF6">
            <w:pPr>
              <w:ind w:firstLine="0"/>
              <w:jc w:val="center"/>
              <w:rPr>
                <w:b/>
                <w:sz w:val="24"/>
                <w:szCs w:val="24"/>
                <w:lang w:val="ro-RO"/>
              </w:rPr>
            </w:pPr>
          </w:p>
        </w:tc>
        <w:tc>
          <w:tcPr>
            <w:tcW w:w="1559" w:type="dxa"/>
          </w:tcPr>
          <w:p w14:paraId="75D94A71" w14:textId="77777777" w:rsidR="00B8058F" w:rsidRPr="00E01A5A" w:rsidRDefault="00B8058F" w:rsidP="00484DF6">
            <w:pPr>
              <w:ind w:firstLine="0"/>
              <w:jc w:val="center"/>
              <w:rPr>
                <w:b/>
                <w:sz w:val="24"/>
                <w:szCs w:val="24"/>
                <w:lang w:val="ro-RO"/>
              </w:rPr>
            </w:pPr>
          </w:p>
        </w:tc>
      </w:tr>
      <w:tr w:rsidR="00B8058F" w:rsidRPr="00E01A5A" w14:paraId="6BD65B32" w14:textId="77777777" w:rsidTr="00AB7756">
        <w:tc>
          <w:tcPr>
            <w:tcW w:w="4820" w:type="dxa"/>
          </w:tcPr>
          <w:p w14:paraId="105714CF" w14:textId="77777777" w:rsidR="004F0EFB" w:rsidRPr="00E01A5A" w:rsidRDefault="004F0EFB"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34</w:t>
            </w:r>
          </w:p>
          <w:p w14:paraId="77C5FD32" w14:textId="77777777" w:rsidR="004F0EFB" w:rsidRPr="00E01A5A" w:rsidRDefault="004F0EFB" w:rsidP="00484DF6">
            <w:pPr>
              <w:shd w:val="clear" w:color="auto" w:fill="FFFFFF"/>
              <w:ind w:firstLine="0"/>
              <w:jc w:val="center"/>
              <w:rPr>
                <w:b/>
                <w:bCs/>
                <w:sz w:val="24"/>
                <w:szCs w:val="24"/>
              </w:rPr>
            </w:pPr>
            <w:proofErr w:type="spellStart"/>
            <w:r w:rsidRPr="00E01A5A">
              <w:rPr>
                <w:b/>
                <w:bCs/>
                <w:sz w:val="24"/>
                <w:szCs w:val="24"/>
              </w:rPr>
              <w:t>Transpunere</w:t>
            </w:r>
            <w:proofErr w:type="spellEnd"/>
          </w:p>
          <w:p w14:paraId="018F699E" w14:textId="77777777" w:rsidR="004F0EFB" w:rsidRPr="00E01A5A" w:rsidRDefault="004F0EFB" w:rsidP="00484DF6">
            <w:pPr>
              <w:shd w:val="clear" w:color="auto" w:fill="FFFFFF"/>
              <w:ind w:firstLine="0"/>
              <w:rPr>
                <w:sz w:val="24"/>
                <w:szCs w:val="24"/>
              </w:rPr>
            </w:pPr>
            <w:r w:rsidRPr="00E01A5A">
              <w:rPr>
                <w:sz w:val="24"/>
                <w:szCs w:val="24"/>
              </w:rPr>
              <w:t>(1)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w:t>
            </w:r>
            <w:proofErr w:type="spellStart"/>
            <w:r w:rsidRPr="00E01A5A">
              <w:rPr>
                <w:sz w:val="24"/>
                <w:szCs w:val="24"/>
              </w:rPr>
              <w:t>asigură</w:t>
            </w:r>
            <w:proofErr w:type="spellEnd"/>
            <w:r w:rsidRPr="00E01A5A">
              <w:rPr>
                <w:sz w:val="24"/>
                <w:szCs w:val="24"/>
              </w:rPr>
              <w:t xml:space="preserve"> </w:t>
            </w:r>
            <w:proofErr w:type="spellStart"/>
            <w:r w:rsidRPr="00E01A5A">
              <w:rPr>
                <w:sz w:val="24"/>
                <w:szCs w:val="24"/>
              </w:rPr>
              <w:t>intrarea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vigoare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actelor</w:t>
            </w:r>
            <w:proofErr w:type="spellEnd"/>
            <w:r w:rsidRPr="00E01A5A">
              <w:rPr>
                <w:sz w:val="24"/>
                <w:szCs w:val="24"/>
              </w:rPr>
              <w:t xml:space="preserve"> cu </w:t>
            </w:r>
            <w:proofErr w:type="spellStart"/>
            <w:r w:rsidRPr="00E01A5A">
              <w:rPr>
                <w:sz w:val="24"/>
                <w:szCs w:val="24"/>
              </w:rPr>
              <w:t>putere</w:t>
            </w:r>
            <w:proofErr w:type="spellEnd"/>
            <w:r w:rsidRPr="00E01A5A">
              <w:rPr>
                <w:sz w:val="24"/>
                <w:szCs w:val="24"/>
              </w:rPr>
              <w:t xml:space="preserve"> de </w:t>
            </w:r>
            <w:proofErr w:type="spellStart"/>
            <w:r w:rsidRPr="00E01A5A">
              <w:rPr>
                <w:sz w:val="24"/>
                <w:szCs w:val="24"/>
              </w:rPr>
              <w:t>lege</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a </w:t>
            </w:r>
            <w:proofErr w:type="spellStart"/>
            <w:r w:rsidRPr="00E01A5A">
              <w:rPr>
                <w:sz w:val="24"/>
                <w:szCs w:val="24"/>
              </w:rPr>
              <w:t>actelor</w:t>
            </w:r>
            <w:proofErr w:type="spellEnd"/>
            <w:r w:rsidRPr="00E01A5A">
              <w:rPr>
                <w:sz w:val="24"/>
                <w:szCs w:val="24"/>
              </w:rPr>
              <w:t xml:space="preserve"> administrative </w:t>
            </w:r>
            <w:proofErr w:type="spellStart"/>
            <w:r w:rsidRPr="00E01A5A">
              <w:rPr>
                <w:sz w:val="24"/>
                <w:szCs w:val="24"/>
              </w:rPr>
              <w:t>necesare</w:t>
            </w:r>
            <w:proofErr w:type="spellEnd"/>
            <w:r w:rsidRPr="00E01A5A">
              <w:rPr>
                <w:sz w:val="24"/>
                <w:szCs w:val="24"/>
              </w:rPr>
              <w:t xml:space="preserve"> </w:t>
            </w:r>
            <w:proofErr w:type="spellStart"/>
            <w:r w:rsidRPr="00E01A5A">
              <w:rPr>
                <w:sz w:val="24"/>
                <w:szCs w:val="24"/>
              </w:rPr>
              <w:t>pentru</w:t>
            </w:r>
            <w:proofErr w:type="spellEnd"/>
            <w:r w:rsidRPr="00E01A5A">
              <w:rPr>
                <w:sz w:val="24"/>
                <w:szCs w:val="24"/>
              </w:rPr>
              <w:t xml:space="preserve"> a se </w:t>
            </w:r>
            <w:proofErr w:type="spellStart"/>
            <w:r w:rsidRPr="00E01A5A">
              <w:rPr>
                <w:sz w:val="24"/>
                <w:szCs w:val="24"/>
              </w:rPr>
              <w:t>conforma</w:t>
            </w:r>
            <w:proofErr w:type="spellEnd"/>
            <w:r w:rsidRPr="00E01A5A">
              <w:rPr>
                <w:sz w:val="24"/>
                <w:szCs w:val="24"/>
              </w:rPr>
              <w:t xml:space="preserve"> </w:t>
            </w:r>
            <w:proofErr w:type="spellStart"/>
            <w:r w:rsidRPr="00E01A5A">
              <w:rPr>
                <w:sz w:val="24"/>
                <w:szCs w:val="24"/>
              </w:rPr>
              <w:t>prezentei</w:t>
            </w:r>
            <w:proofErr w:type="spellEnd"/>
            <w:r w:rsidRPr="00E01A5A">
              <w:rPr>
                <w:sz w:val="24"/>
                <w:szCs w:val="24"/>
              </w:rPr>
              <w:t xml:space="preserve"> directive </w:t>
            </w:r>
            <w:proofErr w:type="spellStart"/>
            <w:r w:rsidRPr="00E01A5A">
              <w:rPr>
                <w:sz w:val="24"/>
                <w:szCs w:val="24"/>
              </w:rPr>
              <w:t>până</w:t>
            </w:r>
            <w:proofErr w:type="spellEnd"/>
            <w:r w:rsidRPr="00E01A5A">
              <w:rPr>
                <w:sz w:val="24"/>
                <w:szCs w:val="24"/>
              </w:rPr>
              <w:t xml:space="preserve"> la 4 </w:t>
            </w:r>
            <w:proofErr w:type="spellStart"/>
            <w:r w:rsidRPr="00E01A5A">
              <w:rPr>
                <w:sz w:val="24"/>
                <w:szCs w:val="24"/>
              </w:rPr>
              <w:t>februarie</w:t>
            </w:r>
            <w:proofErr w:type="spellEnd"/>
            <w:r w:rsidRPr="00E01A5A">
              <w:rPr>
                <w:sz w:val="24"/>
                <w:szCs w:val="24"/>
              </w:rPr>
              <w:t xml:space="preserve"> 2021.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w:t>
            </w:r>
            <w:proofErr w:type="spellStart"/>
            <w:r w:rsidRPr="00E01A5A">
              <w:rPr>
                <w:sz w:val="24"/>
                <w:szCs w:val="24"/>
              </w:rPr>
              <w:t>informează</w:t>
            </w:r>
            <w:proofErr w:type="spellEnd"/>
            <w:r w:rsidRPr="00E01A5A">
              <w:rPr>
                <w:sz w:val="24"/>
                <w:szCs w:val="24"/>
              </w:rPr>
              <w:t xml:space="preserve"> de </w:t>
            </w:r>
            <w:proofErr w:type="spellStart"/>
            <w:r w:rsidRPr="00E01A5A">
              <w:rPr>
                <w:sz w:val="24"/>
                <w:szCs w:val="24"/>
              </w:rPr>
              <w:t>îndată</w:t>
            </w:r>
            <w:proofErr w:type="spellEnd"/>
            <w:r w:rsidRPr="00E01A5A">
              <w:rPr>
                <w:sz w:val="24"/>
                <w:szCs w:val="24"/>
              </w:rPr>
              <w:t xml:space="preserve"> </w:t>
            </w:r>
            <w:proofErr w:type="spellStart"/>
            <w:r w:rsidRPr="00E01A5A">
              <w:rPr>
                <w:sz w:val="24"/>
                <w:szCs w:val="24"/>
              </w:rPr>
              <w:t>Comisia</w:t>
            </w:r>
            <w:proofErr w:type="spellEnd"/>
            <w:r w:rsidRPr="00E01A5A">
              <w:rPr>
                <w:sz w:val="24"/>
                <w:szCs w:val="24"/>
              </w:rPr>
              <w:t xml:space="preserve"> cu </w:t>
            </w:r>
            <w:proofErr w:type="spellStart"/>
            <w:r w:rsidRPr="00E01A5A">
              <w:rPr>
                <w:sz w:val="24"/>
                <w:szCs w:val="24"/>
              </w:rPr>
              <w:t>privire</w:t>
            </w:r>
            <w:proofErr w:type="spellEnd"/>
            <w:r w:rsidRPr="00E01A5A">
              <w:rPr>
                <w:sz w:val="24"/>
                <w:szCs w:val="24"/>
              </w:rPr>
              <w:t xml:space="preserve"> la </w:t>
            </w:r>
            <w:proofErr w:type="spellStart"/>
            <w:r w:rsidRPr="00E01A5A">
              <w:rPr>
                <w:sz w:val="24"/>
                <w:szCs w:val="24"/>
              </w:rPr>
              <w:t>aceasta</w:t>
            </w:r>
            <w:proofErr w:type="spellEnd"/>
            <w:r w:rsidRPr="00E01A5A">
              <w:rPr>
                <w:sz w:val="24"/>
                <w:szCs w:val="24"/>
              </w:rPr>
              <w:t>.</w:t>
            </w:r>
          </w:p>
          <w:p w14:paraId="75D38F03" w14:textId="77777777" w:rsidR="004F0EFB" w:rsidRPr="00E01A5A" w:rsidRDefault="004F0EFB" w:rsidP="00484DF6">
            <w:pPr>
              <w:shd w:val="clear" w:color="auto" w:fill="FFFFFF"/>
              <w:ind w:firstLine="0"/>
              <w:rPr>
                <w:sz w:val="24"/>
                <w:szCs w:val="24"/>
              </w:rPr>
            </w:pP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w:t>
            </w:r>
            <w:proofErr w:type="spellStart"/>
            <w:r w:rsidRPr="00E01A5A">
              <w:rPr>
                <w:sz w:val="24"/>
                <w:szCs w:val="24"/>
              </w:rPr>
              <w:t>adoptă</w:t>
            </w:r>
            <w:proofErr w:type="spellEnd"/>
            <w:r w:rsidRPr="00E01A5A">
              <w:rPr>
                <w:sz w:val="24"/>
                <w:szCs w:val="24"/>
              </w:rPr>
              <w:t xml:space="preserve"> </w:t>
            </w:r>
            <w:proofErr w:type="spellStart"/>
            <w:r w:rsidRPr="00E01A5A">
              <w:rPr>
                <w:sz w:val="24"/>
                <w:szCs w:val="24"/>
              </w:rPr>
              <w:t>aceste</w:t>
            </w:r>
            <w:proofErr w:type="spellEnd"/>
            <w:r w:rsidRPr="00E01A5A">
              <w:rPr>
                <w:sz w:val="24"/>
                <w:szCs w:val="24"/>
              </w:rPr>
              <w:t xml:space="preserve"> </w:t>
            </w:r>
            <w:proofErr w:type="spellStart"/>
            <w:r w:rsidRPr="00E01A5A">
              <w:rPr>
                <w:sz w:val="24"/>
                <w:szCs w:val="24"/>
              </w:rPr>
              <w:t>acte</w:t>
            </w:r>
            <w:proofErr w:type="spellEnd"/>
            <w:r w:rsidRPr="00E01A5A">
              <w:rPr>
                <w:sz w:val="24"/>
                <w:szCs w:val="24"/>
              </w:rPr>
              <w:t xml:space="preserve">, </w:t>
            </w:r>
            <w:proofErr w:type="spellStart"/>
            <w:r w:rsidRPr="00E01A5A">
              <w:rPr>
                <w:sz w:val="24"/>
                <w:szCs w:val="24"/>
              </w:rPr>
              <w:t>acestea</w:t>
            </w:r>
            <w:proofErr w:type="spellEnd"/>
            <w:r w:rsidRPr="00E01A5A">
              <w:rPr>
                <w:sz w:val="24"/>
                <w:szCs w:val="24"/>
              </w:rPr>
              <w:t xml:space="preserve"> </w:t>
            </w:r>
            <w:proofErr w:type="spellStart"/>
            <w:r w:rsidRPr="00E01A5A">
              <w:rPr>
                <w:sz w:val="24"/>
                <w:szCs w:val="24"/>
              </w:rPr>
              <w:t>conțin</w:t>
            </w:r>
            <w:proofErr w:type="spellEnd"/>
            <w:r w:rsidRPr="00E01A5A">
              <w:rPr>
                <w:sz w:val="24"/>
                <w:szCs w:val="24"/>
              </w:rPr>
              <w:t xml:space="preserve"> o </w:t>
            </w:r>
            <w:proofErr w:type="spellStart"/>
            <w:r w:rsidRPr="00E01A5A">
              <w:rPr>
                <w:sz w:val="24"/>
                <w:szCs w:val="24"/>
              </w:rPr>
              <w:t>trimitere</w:t>
            </w:r>
            <w:proofErr w:type="spellEnd"/>
            <w:r w:rsidRPr="00E01A5A">
              <w:rPr>
                <w:sz w:val="24"/>
                <w:szCs w:val="24"/>
              </w:rPr>
              <w:t xml:space="preserve"> la </w:t>
            </w: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t>directivă</w:t>
            </w:r>
            <w:proofErr w:type="spellEnd"/>
            <w:r w:rsidRPr="00E01A5A">
              <w:rPr>
                <w:sz w:val="24"/>
                <w:szCs w:val="24"/>
              </w:rPr>
              <w:t xml:space="preserve"> </w:t>
            </w:r>
            <w:proofErr w:type="spellStart"/>
            <w:r w:rsidRPr="00E01A5A">
              <w:rPr>
                <w:sz w:val="24"/>
                <w:szCs w:val="24"/>
              </w:rPr>
              <w:lastRenderedPageBreak/>
              <w:t>sau</w:t>
            </w:r>
            <w:proofErr w:type="spellEnd"/>
            <w:r w:rsidRPr="00E01A5A">
              <w:rPr>
                <w:sz w:val="24"/>
                <w:szCs w:val="24"/>
              </w:rPr>
              <w:t xml:space="preserve"> sunt </w:t>
            </w:r>
            <w:proofErr w:type="spellStart"/>
            <w:r w:rsidRPr="00E01A5A">
              <w:rPr>
                <w:sz w:val="24"/>
                <w:szCs w:val="24"/>
              </w:rPr>
              <w:t>însoțite</w:t>
            </w:r>
            <w:proofErr w:type="spellEnd"/>
            <w:r w:rsidRPr="00E01A5A">
              <w:rPr>
                <w:sz w:val="24"/>
                <w:szCs w:val="24"/>
              </w:rPr>
              <w:t xml:space="preserve"> de o </w:t>
            </w:r>
            <w:proofErr w:type="spellStart"/>
            <w:r w:rsidRPr="00E01A5A">
              <w:rPr>
                <w:sz w:val="24"/>
                <w:szCs w:val="24"/>
              </w:rPr>
              <w:t>asemenea</w:t>
            </w:r>
            <w:proofErr w:type="spellEnd"/>
            <w:r w:rsidRPr="00E01A5A">
              <w:rPr>
                <w:sz w:val="24"/>
                <w:szCs w:val="24"/>
              </w:rPr>
              <w:t xml:space="preserve"> </w:t>
            </w:r>
            <w:proofErr w:type="spellStart"/>
            <w:r w:rsidRPr="00E01A5A">
              <w:rPr>
                <w:sz w:val="24"/>
                <w:szCs w:val="24"/>
              </w:rPr>
              <w:t>trimitere</w:t>
            </w:r>
            <w:proofErr w:type="spellEnd"/>
            <w:r w:rsidRPr="00E01A5A">
              <w:rPr>
                <w:sz w:val="24"/>
                <w:szCs w:val="24"/>
              </w:rPr>
              <w:t xml:space="preserve"> la data </w:t>
            </w:r>
            <w:proofErr w:type="spellStart"/>
            <w:r w:rsidRPr="00E01A5A">
              <w:rPr>
                <w:sz w:val="24"/>
                <w:szCs w:val="24"/>
              </w:rPr>
              <w:t>publicării</w:t>
            </w:r>
            <w:proofErr w:type="spellEnd"/>
            <w:r w:rsidRPr="00E01A5A">
              <w:rPr>
                <w:sz w:val="24"/>
                <w:szCs w:val="24"/>
              </w:rPr>
              <w:t xml:space="preserve"> lor </w:t>
            </w:r>
            <w:proofErr w:type="spellStart"/>
            <w:r w:rsidRPr="00E01A5A">
              <w:rPr>
                <w:sz w:val="24"/>
                <w:szCs w:val="24"/>
              </w:rPr>
              <w:t>oficiale</w:t>
            </w:r>
            <w:proofErr w:type="spellEnd"/>
            <w:r w:rsidRPr="00E01A5A">
              <w:rPr>
                <w:sz w:val="24"/>
                <w:szCs w:val="24"/>
              </w:rPr>
              <w:t xml:space="preserve">.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w:t>
            </w:r>
            <w:proofErr w:type="spellStart"/>
            <w:r w:rsidRPr="00E01A5A">
              <w:rPr>
                <w:sz w:val="24"/>
                <w:szCs w:val="24"/>
              </w:rPr>
              <w:t>stabilesc</w:t>
            </w:r>
            <w:proofErr w:type="spellEnd"/>
            <w:r w:rsidRPr="00E01A5A">
              <w:rPr>
                <w:sz w:val="24"/>
                <w:szCs w:val="24"/>
              </w:rPr>
              <w:t xml:space="preserve"> </w:t>
            </w:r>
            <w:proofErr w:type="spellStart"/>
            <w:r w:rsidRPr="00E01A5A">
              <w:rPr>
                <w:sz w:val="24"/>
                <w:szCs w:val="24"/>
              </w:rPr>
              <w:t>modalitatea</w:t>
            </w:r>
            <w:proofErr w:type="spellEnd"/>
            <w:r w:rsidRPr="00E01A5A">
              <w:rPr>
                <w:sz w:val="24"/>
                <w:szCs w:val="24"/>
              </w:rPr>
              <w:t xml:space="preserve"> de </w:t>
            </w:r>
            <w:proofErr w:type="spellStart"/>
            <w:r w:rsidRPr="00E01A5A">
              <w:rPr>
                <w:sz w:val="24"/>
                <w:szCs w:val="24"/>
              </w:rPr>
              <w:t>efectuare</w:t>
            </w:r>
            <w:proofErr w:type="spellEnd"/>
            <w:r w:rsidRPr="00E01A5A">
              <w:rPr>
                <w:sz w:val="24"/>
                <w:szCs w:val="24"/>
              </w:rPr>
              <w:t xml:space="preserve"> </w:t>
            </w:r>
            <w:proofErr w:type="gramStart"/>
            <w:r w:rsidRPr="00E01A5A">
              <w:rPr>
                <w:sz w:val="24"/>
                <w:szCs w:val="24"/>
              </w:rPr>
              <w:t>a</w:t>
            </w:r>
            <w:proofErr w:type="gramEnd"/>
            <w:r w:rsidRPr="00E01A5A">
              <w:rPr>
                <w:sz w:val="24"/>
                <w:szCs w:val="24"/>
              </w:rPr>
              <w:t xml:space="preserve"> </w:t>
            </w:r>
            <w:proofErr w:type="spellStart"/>
            <w:r w:rsidRPr="00E01A5A">
              <w:rPr>
                <w:sz w:val="24"/>
                <w:szCs w:val="24"/>
              </w:rPr>
              <w:t>acestei</w:t>
            </w:r>
            <w:proofErr w:type="spellEnd"/>
            <w:r w:rsidRPr="00E01A5A">
              <w:rPr>
                <w:sz w:val="24"/>
                <w:szCs w:val="24"/>
              </w:rPr>
              <w:t xml:space="preserve"> </w:t>
            </w:r>
            <w:proofErr w:type="spellStart"/>
            <w:r w:rsidRPr="00E01A5A">
              <w:rPr>
                <w:sz w:val="24"/>
                <w:szCs w:val="24"/>
              </w:rPr>
              <w:t>trimiteri</w:t>
            </w:r>
            <w:proofErr w:type="spellEnd"/>
            <w:r w:rsidRPr="00E01A5A">
              <w:rPr>
                <w:sz w:val="24"/>
                <w:szCs w:val="24"/>
              </w:rPr>
              <w:t>.</w:t>
            </w:r>
          </w:p>
          <w:p w14:paraId="50226445" w14:textId="77777777" w:rsidR="00B8058F" w:rsidRPr="00E01A5A" w:rsidRDefault="004F0EFB" w:rsidP="00484DF6">
            <w:pPr>
              <w:shd w:val="clear" w:color="auto" w:fill="FFFFFF"/>
              <w:ind w:firstLine="0"/>
              <w:rPr>
                <w:sz w:val="24"/>
                <w:szCs w:val="24"/>
              </w:rPr>
            </w:pPr>
            <w:r w:rsidRPr="00E01A5A">
              <w:rPr>
                <w:sz w:val="24"/>
                <w:szCs w:val="24"/>
              </w:rPr>
              <w:t>(2)   </w:t>
            </w:r>
            <w:proofErr w:type="spellStart"/>
            <w:r w:rsidRPr="00E01A5A">
              <w:rPr>
                <w:sz w:val="24"/>
                <w:szCs w:val="24"/>
              </w:rPr>
              <w:t>Comisiei</w:t>
            </w:r>
            <w:proofErr w:type="spellEnd"/>
            <w:r w:rsidRPr="00E01A5A">
              <w:rPr>
                <w:sz w:val="24"/>
                <w:szCs w:val="24"/>
              </w:rPr>
              <w:t xml:space="preserve"> </w:t>
            </w:r>
            <w:proofErr w:type="spellStart"/>
            <w:r w:rsidRPr="00E01A5A">
              <w:rPr>
                <w:sz w:val="24"/>
                <w:szCs w:val="24"/>
              </w:rPr>
              <w:t>îi</w:t>
            </w:r>
            <w:proofErr w:type="spellEnd"/>
            <w:r w:rsidRPr="00E01A5A">
              <w:rPr>
                <w:sz w:val="24"/>
                <w:szCs w:val="24"/>
              </w:rPr>
              <w:t xml:space="preserve"> sunt </w:t>
            </w:r>
            <w:proofErr w:type="spellStart"/>
            <w:r w:rsidRPr="00E01A5A">
              <w:rPr>
                <w:sz w:val="24"/>
                <w:szCs w:val="24"/>
              </w:rPr>
              <w:t>comunicate</w:t>
            </w:r>
            <w:proofErr w:type="spellEnd"/>
            <w:r w:rsidRPr="00E01A5A">
              <w:rPr>
                <w:sz w:val="24"/>
                <w:szCs w:val="24"/>
              </w:rPr>
              <w:t xml:space="preserve"> de </w:t>
            </w:r>
            <w:proofErr w:type="spellStart"/>
            <w:r w:rsidRPr="00E01A5A">
              <w:rPr>
                <w:sz w:val="24"/>
                <w:szCs w:val="24"/>
              </w:rPr>
              <w:t>către</w:t>
            </w:r>
            <w:proofErr w:type="spellEnd"/>
            <w:r w:rsidRPr="00E01A5A">
              <w:rPr>
                <w:sz w:val="24"/>
                <w:szCs w:val="24"/>
              </w:rPr>
              <w:t xml:space="preserve"> </w:t>
            </w:r>
            <w:proofErr w:type="spellStart"/>
            <w:r w:rsidRPr="00E01A5A">
              <w:rPr>
                <w:sz w:val="24"/>
                <w:szCs w:val="24"/>
              </w:rPr>
              <w:t>statele</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 xml:space="preserve"> </w:t>
            </w:r>
            <w:proofErr w:type="spellStart"/>
            <w:r w:rsidRPr="00E01A5A">
              <w:rPr>
                <w:sz w:val="24"/>
                <w:szCs w:val="24"/>
              </w:rPr>
              <w:t>textele</w:t>
            </w:r>
            <w:proofErr w:type="spellEnd"/>
            <w:r w:rsidRPr="00E01A5A">
              <w:rPr>
                <w:sz w:val="24"/>
                <w:szCs w:val="24"/>
              </w:rPr>
              <w:t xml:space="preserve"> </w:t>
            </w:r>
            <w:proofErr w:type="spellStart"/>
            <w:r w:rsidRPr="00E01A5A">
              <w:rPr>
                <w:sz w:val="24"/>
                <w:szCs w:val="24"/>
              </w:rPr>
              <w:t>principalelor</w:t>
            </w:r>
            <w:proofErr w:type="spellEnd"/>
            <w:r w:rsidRPr="00E01A5A">
              <w:rPr>
                <w:sz w:val="24"/>
                <w:szCs w:val="24"/>
              </w:rPr>
              <w:t xml:space="preserve"> </w:t>
            </w:r>
            <w:proofErr w:type="spellStart"/>
            <w:r w:rsidRPr="00E01A5A">
              <w:rPr>
                <w:sz w:val="24"/>
                <w:szCs w:val="24"/>
              </w:rPr>
              <w:t>dispoziții</w:t>
            </w:r>
            <w:proofErr w:type="spellEnd"/>
            <w:r w:rsidRPr="00E01A5A">
              <w:rPr>
                <w:sz w:val="24"/>
                <w:szCs w:val="24"/>
              </w:rPr>
              <w:t xml:space="preserve"> de </w:t>
            </w:r>
            <w:proofErr w:type="spellStart"/>
            <w:r w:rsidRPr="00E01A5A">
              <w:rPr>
                <w:sz w:val="24"/>
                <w:szCs w:val="24"/>
              </w:rPr>
              <w:t>drept</w:t>
            </w:r>
            <w:proofErr w:type="spellEnd"/>
            <w:r w:rsidRPr="00E01A5A">
              <w:rPr>
                <w:sz w:val="24"/>
                <w:szCs w:val="24"/>
              </w:rPr>
              <w:t xml:space="preserve"> intern pe care le </w:t>
            </w:r>
            <w:proofErr w:type="spellStart"/>
            <w:r w:rsidRPr="00E01A5A">
              <w:rPr>
                <w:sz w:val="24"/>
                <w:szCs w:val="24"/>
              </w:rPr>
              <w:t>adoptă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domeniul</w:t>
            </w:r>
            <w:proofErr w:type="spellEnd"/>
            <w:r w:rsidRPr="00E01A5A">
              <w:rPr>
                <w:sz w:val="24"/>
                <w:szCs w:val="24"/>
              </w:rPr>
              <w:t xml:space="preserve"> </w:t>
            </w:r>
            <w:proofErr w:type="spellStart"/>
            <w:r w:rsidRPr="00E01A5A">
              <w:rPr>
                <w:sz w:val="24"/>
                <w:szCs w:val="24"/>
              </w:rPr>
              <w:t>reglementat</w:t>
            </w:r>
            <w:proofErr w:type="spellEnd"/>
            <w:r w:rsidRPr="00E01A5A">
              <w:rPr>
                <w:sz w:val="24"/>
                <w:szCs w:val="24"/>
              </w:rPr>
              <w:t xml:space="preserve"> de </w:t>
            </w: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t>directivă</w:t>
            </w:r>
            <w:proofErr w:type="spellEnd"/>
            <w:r w:rsidRPr="00E01A5A">
              <w:rPr>
                <w:sz w:val="24"/>
                <w:szCs w:val="24"/>
              </w:rPr>
              <w:t>.</w:t>
            </w:r>
          </w:p>
        </w:tc>
        <w:tc>
          <w:tcPr>
            <w:tcW w:w="3969" w:type="dxa"/>
          </w:tcPr>
          <w:p w14:paraId="526D8BF3" w14:textId="77777777" w:rsidR="00B8058F" w:rsidRPr="00E01A5A" w:rsidRDefault="00B8058F" w:rsidP="00484DF6">
            <w:pPr>
              <w:ind w:firstLine="0"/>
              <w:jc w:val="center"/>
              <w:rPr>
                <w:b/>
                <w:sz w:val="24"/>
                <w:szCs w:val="24"/>
                <w:lang w:val="ro-RO"/>
              </w:rPr>
            </w:pPr>
          </w:p>
        </w:tc>
        <w:tc>
          <w:tcPr>
            <w:tcW w:w="1559" w:type="dxa"/>
          </w:tcPr>
          <w:p w14:paraId="4F9EBDCC" w14:textId="77777777" w:rsidR="00B8058F" w:rsidRPr="00E01A5A" w:rsidRDefault="00B8058F" w:rsidP="00484DF6">
            <w:pPr>
              <w:ind w:firstLine="0"/>
              <w:jc w:val="center"/>
              <w:rPr>
                <w:b/>
                <w:sz w:val="24"/>
                <w:szCs w:val="24"/>
                <w:lang w:val="ro-RO"/>
              </w:rPr>
            </w:pPr>
          </w:p>
          <w:p w14:paraId="17E410C1" w14:textId="77777777" w:rsidR="004F0EFB" w:rsidRPr="00E01A5A" w:rsidRDefault="004F0EFB" w:rsidP="00484DF6">
            <w:pPr>
              <w:ind w:firstLine="0"/>
              <w:jc w:val="center"/>
              <w:rPr>
                <w:b/>
                <w:sz w:val="24"/>
                <w:szCs w:val="24"/>
                <w:lang w:val="ro-RO"/>
              </w:rPr>
            </w:pPr>
          </w:p>
          <w:p w14:paraId="23638732" w14:textId="77777777" w:rsidR="004F0EFB" w:rsidRPr="00E01A5A" w:rsidRDefault="004F0EFB" w:rsidP="00484DF6">
            <w:pPr>
              <w:ind w:firstLine="0"/>
              <w:jc w:val="center"/>
              <w:rPr>
                <w:b/>
                <w:sz w:val="24"/>
                <w:szCs w:val="24"/>
                <w:lang w:val="ro-RO"/>
              </w:rPr>
            </w:pPr>
          </w:p>
          <w:p w14:paraId="3C463CCA" w14:textId="77777777" w:rsidR="004F0EFB" w:rsidRPr="00E01A5A" w:rsidRDefault="004F0EFB" w:rsidP="00484DF6">
            <w:pPr>
              <w:ind w:firstLine="0"/>
              <w:jc w:val="center"/>
              <w:rPr>
                <w:sz w:val="24"/>
                <w:szCs w:val="24"/>
                <w:lang w:val="ro-RO"/>
              </w:rPr>
            </w:pPr>
            <w:r w:rsidRPr="00E01A5A">
              <w:rPr>
                <w:sz w:val="24"/>
                <w:szCs w:val="24"/>
                <w:lang w:val="ro-RO"/>
              </w:rPr>
              <w:t>Prevedere UE neaplicabilă</w:t>
            </w:r>
          </w:p>
        </w:tc>
        <w:tc>
          <w:tcPr>
            <w:tcW w:w="1418" w:type="dxa"/>
          </w:tcPr>
          <w:p w14:paraId="6D96F0FD" w14:textId="77777777" w:rsidR="00B8058F" w:rsidRPr="00E01A5A" w:rsidRDefault="00B8058F" w:rsidP="00484DF6">
            <w:pPr>
              <w:ind w:firstLine="0"/>
              <w:jc w:val="center"/>
              <w:rPr>
                <w:b/>
                <w:sz w:val="24"/>
                <w:szCs w:val="24"/>
                <w:lang w:val="ro-RO"/>
              </w:rPr>
            </w:pPr>
          </w:p>
        </w:tc>
        <w:tc>
          <w:tcPr>
            <w:tcW w:w="2268" w:type="dxa"/>
          </w:tcPr>
          <w:p w14:paraId="52A8116C" w14:textId="77777777" w:rsidR="00B8058F" w:rsidRPr="00E01A5A" w:rsidRDefault="00B8058F" w:rsidP="00484DF6">
            <w:pPr>
              <w:ind w:firstLine="0"/>
              <w:jc w:val="center"/>
              <w:rPr>
                <w:b/>
                <w:sz w:val="24"/>
                <w:szCs w:val="24"/>
                <w:lang w:val="ro-RO"/>
              </w:rPr>
            </w:pPr>
          </w:p>
        </w:tc>
        <w:tc>
          <w:tcPr>
            <w:tcW w:w="1559" w:type="dxa"/>
          </w:tcPr>
          <w:p w14:paraId="14B12B49" w14:textId="77777777" w:rsidR="00B8058F" w:rsidRPr="00E01A5A" w:rsidRDefault="00B8058F" w:rsidP="00484DF6">
            <w:pPr>
              <w:ind w:firstLine="0"/>
              <w:jc w:val="center"/>
              <w:rPr>
                <w:b/>
                <w:sz w:val="24"/>
                <w:szCs w:val="24"/>
                <w:lang w:val="ro-RO"/>
              </w:rPr>
            </w:pPr>
          </w:p>
        </w:tc>
      </w:tr>
      <w:tr w:rsidR="00B8058F" w:rsidRPr="00E01A5A" w14:paraId="123D670E" w14:textId="77777777" w:rsidTr="00AB7756">
        <w:tc>
          <w:tcPr>
            <w:tcW w:w="4820" w:type="dxa"/>
          </w:tcPr>
          <w:p w14:paraId="1975788A" w14:textId="77777777" w:rsidR="004F0EFB" w:rsidRPr="00E01A5A" w:rsidRDefault="004F0EFB"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35</w:t>
            </w:r>
          </w:p>
          <w:p w14:paraId="4A9E04D9" w14:textId="77777777" w:rsidR="004F0EFB" w:rsidRPr="00E01A5A" w:rsidRDefault="004F0EFB" w:rsidP="00484DF6">
            <w:pPr>
              <w:shd w:val="clear" w:color="auto" w:fill="FFFFFF"/>
              <w:ind w:firstLine="0"/>
              <w:jc w:val="center"/>
              <w:rPr>
                <w:b/>
                <w:bCs/>
                <w:sz w:val="24"/>
                <w:szCs w:val="24"/>
              </w:rPr>
            </w:pPr>
            <w:proofErr w:type="spellStart"/>
            <w:r w:rsidRPr="00E01A5A">
              <w:rPr>
                <w:b/>
                <w:bCs/>
                <w:sz w:val="24"/>
                <w:szCs w:val="24"/>
              </w:rPr>
              <w:t>Reexaminarea</w:t>
            </w:r>
            <w:proofErr w:type="spellEnd"/>
          </w:p>
          <w:p w14:paraId="2B2CD3F2" w14:textId="77777777" w:rsidR="00B8058F" w:rsidRPr="00E01A5A" w:rsidRDefault="004F0EFB" w:rsidP="00484DF6">
            <w:pPr>
              <w:shd w:val="clear" w:color="auto" w:fill="FFFFFF"/>
              <w:ind w:firstLine="0"/>
              <w:rPr>
                <w:sz w:val="24"/>
                <w:szCs w:val="24"/>
              </w:rPr>
            </w:pPr>
            <w:proofErr w:type="spellStart"/>
            <w:r w:rsidRPr="00E01A5A">
              <w:rPr>
                <w:sz w:val="24"/>
                <w:szCs w:val="24"/>
              </w:rPr>
              <w:t>Până</w:t>
            </w:r>
            <w:proofErr w:type="spellEnd"/>
            <w:r w:rsidRPr="00E01A5A">
              <w:rPr>
                <w:sz w:val="24"/>
                <w:szCs w:val="24"/>
              </w:rPr>
              <w:t xml:space="preserve"> la 12 </w:t>
            </w:r>
            <w:proofErr w:type="spellStart"/>
            <w:r w:rsidRPr="00E01A5A">
              <w:rPr>
                <w:sz w:val="24"/>
                <w:szCs w:val="24"/>
              </w:rPr>
              <w:t>decembrie</w:t>
            </w:r>
            <w:proofErr w:type="spellEnd"/>
            <w:r w:rsidRPr="00E01A5A">
              <w:rPr>
                <w:sz w:val="24"/>
                <w:szCs w:val="24"/>
              </w:rPr>
              <w:t xml:space="preserve"> 2024, </w:t>
            </w:r>
            <w:proofErr w:type="spellStart"/>
            <w:r w:rsidRPr="00E01A5A">
              <w:rPr>
                <w:sz w:val="24"/>
                <w:szCs w:val="24"/>
              </w:rPr>
              <w:t>Comisia</w:t>
            </w:r>
            <w:proofErr w:type="spellEnd"/>
            <w:r w:rsidRPr="00E01A5A">
              <w:rPr>
                <w:sz w:val="24"/>
                <w:szCs w:val="24"/>
              </w:rPr>
              <w:t xml:space="preserve"> </w:t>
            </w:r>
            <w:proofErr w:type="spellStart"/>
            <w:r w:rsidRPr="00E01A5A">
              <w:rPr>
                <w:sz w:val="24"/>
                <w:szCs w:val="24"/>
              </w:rPr>
              <w:t>prezintă</w:t>
            </w:r>
            <w:proofErr w:type="spellEnd"/>
            <w:r w:rsidRPr="00E01A5A">
              <w:rPr>
                <w:sz w:val="24"/>
                <w:szCs w:val="24"/>
              </w:rPr>
              <w:t xml:space="preserve"> </w:t>
            </w:r>
            <w:proofErr w:type="spellStart"/>
            <w:r w:rsidRPr="00E01A5A">
              <w:rPr>
                <w:sz w:val="24"/>
                <w:szCs w:val="24"/>
              </w:rPr>
              <w:t>Parlamentului</w:t>
            </w:r>
            <w:proofErr w:type="spellEnd"/>
            <w:r w:rsidRPr="00E01A5A">
              <w:rPr>
                <w:sz w:val="24"/>
                <w:szCs w:val="24"/>
              </w:rPr>
              <w:t xml:space="preserve"> European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Consiliului</w:t>
            </w:r>
            <w:proofErr w:type="spellEnd"/>
            <w:r w:rsidRPr="00E01A5A">
              <w:rPr>
                <w:sz w:val="24"/>
                <w:szCs w:val="24"/>
              </w:rPr>
              <w:t xml:space="preserve"> un </w:t>
            </w:r>
            <w:proofErr w:type="spellStart"/>
            <w:r w:rsidRPr="00E01A5A">
              <w:rPr>
                <w:sz w:val="24"/>
                <w:szCs w:val="24"/>
              </w:rPr>
              <w:t>raport</w:t>
            </w:r>
            <w:proofErr w:type="spellEnd"/>
            <w:r w:rsidRPr="00E01A5A">
              <w:rPr>
                <w:sz w:val="24"/>
                <w:szCs w:val="24"/>
              </w:rPr>
              <w:t xml:space="preserve"> </w:t>
            </w:r>
            <w:proofErr w:type="spellStart"/>
            <w:r w:rsidRPr="00E01A5A">
              <w:rPr>
                <w:sz w:val="24"/>
                <w:szCs w:val="24"/>
              </w:rPr>
              <w:t>privind</w:t>
            </w:r>
            <w:proofErr w:type="spellEnd"/>
            <w:r w:rsidRPr="00E01A5A">
              <w:rPr>
                <w:sz w:val="24"/>
                <w:szCs w:val="24"/>
              </w:rPr>
              <w:t xml:space="preserve"> </w:t>
            </w:r>
            <w:proofErr w:type="spellStart"/>
            <w:r w:rsidRPr="00E01A5A">
              <w:rPr>
                <w:sz w:val="24"/>
                <w:szCs w:val="24"/>
              </w:rPr>
              <w:t>transpunerea</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punerea</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aplicare</w:t>
            </w:r>
            <w:proofErr w:type="spellEnd"/>
            <w:r w:rsidRPr="00E01A5A">
              <w:rPr>
                <w:sz w:val="24"/>
                <w:szCs w:val="24"/>
              </w:rPr>
              <w:t xml:space="preserve"> a </w:t>
            </w:r>
            <w:proofErr w:type="spellStart"/>
            <w:r w:rsidRPr="00E01A5A">
              <w:rPr>
                <w:sz w:val="24"/>
                <w:szCs w:val="24"/>
              </w:rPr>
              <w:t>prezentei</w:t>
            </w:r>
            <w:proofErr w:type="spellEnd"/>
            <w:r w:rsidRPr="00E01A5A">
              <w:rPr>
                <w:sz w:val="24"/>
                <w:szCs w:val="24"/>
              </w:rPr>
              <w:t xml:space="preserve"> directive. </w:t>
            </w:r>
            <w:proofErr w:type="spellStart"/>
            <w:r w:rsidRPr="00E01A5A">
              <w:rPr>
                <w:sz w:val="24"/>
                <w:szCs w:val="24"/>
              </w:rPr>
              <w:t>Atunci</w:t>
            </w:r>
            <w:proofErr w:type="spellEnd"/>
            <w:r w:rsidRPr="00E01A5A">
              <w:rPr>
                <w:sz w:val="24"/>
                <w:szCs w:val="24"/>
              </w:rPr>
              <w:t xml:space="preserve"> </w:t>
            </w:r>
            <w:proofErr w:type="spellStart"/>
            <w:r w:rsidRPr="00E01A5A">
              <w:rPr>
                <w:sz w:val="24"/>
                <w:szCs w:val="24"/>
              </w:rPr>
              <w:t>când</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cazul</w:t>
            </w:r>
            <w:proofErr w:type="spellEnd"/>
            <w:r w:rsidRPr="00E01A5A">
              <w:rPr>
                <w:sz w:val="24"/>
                <w:szCs w:val="24"/>
              </w:rPr>
              <w:t xml:space="preserve">, </w:t>
            </w:r>
            <w:proofErr w:type="spellStart"/>
            <w:r w:rsidRPr="00E01A5A">
              <w:rPr>
                <w:sz w:val="24"/>
                <w:szCs w:val="24"/>
              </w:rPr>
              <w:t>Comisia</w:t>
            </w:r>
            <w:proofErr w:type="spellEnd"/>
            <w:r w:rsidRPr="00E01A5A">
              <w:rPr>
                <w:sz w:val="24"/>
                <w:szCs w:val="24"/>
              </w:rPr>
              <w:t xml:space="preserve"> </w:t>
            </w:r>
            <w:proofErr w:type="spellStart"/>
            <w:r w:rsidRPr="00E01A5A">
              <w:rPr>
                <w:sz w:val="24"/>
                <w:szCs w:val="24"/>
              </w:rPr>
              <w:t>poate</w:t>
            </w:r>
            <w:proofErr w:type="spellEnd"/>
            <w:r w:rsidRPr="00E01A5A">
              <w:rPr>
                <w:sz w:val="24"/>
                <w:szCs w:val="24"/>
              </w:rPr>
              <w:t xml:space="preserve"> </w:t>
            </w:r>
            <w:proofErr w:type="spellStart"/>
            <w:r w:rsidRPr="00E01A5A">
              <w:rPr>
                <w:sz w:val="24"/>
                <w:szCs w:val="24"/>
              </w:rPr>
              <w:t>reexamina</w:t>
            </w:r>
            <w:proofErr w:type="spellEnd"/>
            <w:r w:rsidRPr="00E01A5A">
              <w:rPr>
                <w:sz w:val="24"/>
                <w:szCs w:val="24"/>
              </w:rPr>
              <w:t xml:space="preserve"> </w:t>
            </w: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t>directivă</w:t>
            </w:r>
            <w:proofErr w:type="spellEnd"/>
            <w:r w:rsidRPr="00E01A5A">
              <w:rPr>
                <w:sz w:val="24"/>
                <w:szCs w:val="24"/>
              </w:rPr>
              <w:t xml:space="preserve"> </w:t>
            </w:r>
            <w:proofErr w:type="spellStart"/>
            <w:r w:rsidRPr="00E01A5A">
              <w:rPr>
                <w:sz w:val="24"/>
                <w:szCs w:val="24"/>
              </w:rPr>
              <w:t>și</w:t>
            </w:r>
            <w:proofErr w:type="spellEnd"/>
            <w:r w:rsidRPr="00E01A5A">
              <w:rPr>
                <w:sz w:val="24"/>
                <w:szCs w:val="24"/>
              </w:rPr>
              <w:t xml:space="preserve">, </w:t>
            </w:r>
            <w:proofErr w:type="spellStart"/>
            <w:r w:rsidRPr="00E01A5A">
              <w:rPr>
                <w:sz w:val="24"/>
                <w:szCs w:val="24"/>
              </w:rPr>
              <w:t>dacă</w:t>
            </w:r>
            <w:proofErr w:type="spellEnd"/>
            <w:r w:rsidRPr="00E01A5A">
              <w:rPr>
                <w:sz w:val="24"/>
                <w:szCs w:val="24"/>
              </w:rPr>
              <w:t xml:space="preserve"> </w:t>
            </w:r>
            <w:proofErr w:type="spellStart"/>
            <w:r w:rsidRPr="00E01A5A">
              <w:rPr>
                <w:sz w:val="24"/>
                <w:szCs w:val="24"/>
              </w:rPr>
              <w:t>este</w:t>
            </w:r>
            <w:proofErr w:type="spellEnd"/>
            <w:r w:rsidRPr="00E01A5A">
              <w:rPr>
                <w:sz w:val="24"/>
                <w:szCs w:val="24"/>
              </w:rPr>
              <w:t xml:space="preserve"> </w:t>
            </w:r>
            <w:proofErr w:type="spellStart"/>
            <w:r w:rsidRPr="00E01A5A">
              <w:rPr>
                <w:sz w:val="24"/>
                <w:szCs w:val="24"/>
              </w:rPr>
              <w:t>necesar</w:t>
            </w:r>
            <w:proofErr w:type="spellEnd"/>
            <w:r w:rsidRPr="00E01A5A">
              <w:rPr>
                <w:sz w:val="24"/>
                <w:szCs w:val="24"/>
              </w:rPr>
              <w:t xml:space="preserve">, </w:t>
            </w:r>
            <w:proofErr w:type="spellStart"/>
            <w:r w:rsidRPr="00E01A5A">
              <w:rPr>
                <w:sz w:val="24"/>
                <w:szCs w:val="24"/>
              </w:rPr>
              <w:t>prezintă</w:t>
            </w:r>
            <w:proofErr w:type="spellEnd"/>
            <w:r w:rsidRPr="00E01A5A">
              <w:rPr>
                <w:sz w:val="24"/>
                <w:szCs w:val="24"/>
              </w:rPr>
              <w:t xml:space="preserve"> o </w:t>
            </w:r>
            <w:proofErr w:type="spellStart"/>
            <w:r w:rsidRPr="00E01A5A">
              <w:rPr>
                <w:sz w:val="24"/>
                <w:szCs w:val="24"/>
              </w:rPr>
              <w:t>propunere</w:t>
            </w:r>
            <w:proofErr w:type="spellEnd"/>
            <w:r w:rsidRPr="00E01A5A">
              <w:rPr>
                <w:sz w:val="24"/>
                <w:szCs w:val="24"/>
              </w:rPr>
              <w:t xml:space="preserve"> </w:t>
            </w:r>
            <w:proofErr w:type="spellStart"/>
            <w:r w:rsidRPr="00E01A5A">
              <w:rPr>
                <w:sz w:val="24"/>
                <w:szCs w:val="24"/>
              </w:rPr>
              <w:t>legislativă</w:t>
            </w:r>
            <w:proofErr w:type="spellEnd"/>
            <w:r w:rsidRPr="00E01A5A">
              <w:rPr>
                <w:sz w:val="24"/>
                <w:szCs w:val="24"/>
              </w:rPr>
              <w:t>.</w:t>
            </w:r>
          </w:p>
        </w:tc>
        <w:tc>
          <w:tcPr>
            <w:tcW w:w="3969" w:type="dxa"/>
          </w:tcPr>
          <w:p w14:paraId="71CBBFF4" w14:textId="77777777" w:rsidR="00B8058F" w:rsidRPr="00E01A5A" w:rsidRDefault="00B8058F" w:rsidP="00484DF6">
            <w:pPr>
              <w:ind w:firstLine="0"/>
              <w:jc w:val="center"/>
              <w:rPr>
                <w:b/>
                <w:sz w:val="24"/>
                <w:szCs w:val="24"/>
                <w:lang w:val="ro-RO"/>
              </w:rPr>
            </w:pPr>
          </w:p>
        </w:tc>
        <w:tc>
          <w:tcPr>
            <w:tcW w:w="1559" w:type="dxa"/>
          </w:tcPr>
          <w:p w14:paraId="308FFA10" w14:textId="77777777" w:rsidR="00B8058F" w:rsidRPr="00E01A5A" w:rsidRDefault="00B8058F" w:rsidP="00484DF6">
            <w:pPr>
              <w:ind w:firstLine="0"/>
              <w:jc w:val="center"/>
              <w:rPr>
                <w:b/>
                <w:sz w:val="24"/>
                <w:szCs w:val="24"/>
                <w:lang w:val="ro-RO"/>
              </w:rPr>
            </w:pPr>
          </w:p>
          <w:p w14:paraId="1E790C8F" w14:textId="77777777" w:rsidR="004F0EFB" w:rsidRPr="00E01A5A" w:rsidRDefault="004F0EFB" w:rsidP="00484DF6">
            <w:pPr>
              <w:ind w:firstLine="0"/>
              <w:jc w:val="center"/>
              <w:rPr>
                <w:b/>
                <w:sz w:val="24"/>
                <w:szCs w:val="24"/>
                <w:lang w:val="ro-RO"/>
              </w:rPr>
            </w:pPr>
          </w:p>
          <w:p w14:paraId="24E38E23" w14:textId="77777777" w:rsidR="004F0EFB" w:rsidRPr="00E01A5A" w:rsidRDefault="004F0EFB" w:rsidP="00484DF6">
            <w:pPr>
              <w:ind w:firstLine="0"/>
              <w:jc w:val="center"/>
              <w:rPr>
                <w:b/>
                <w:sz w:val="24"/>
                <w:szCs w:val="24"/>
                <w:lang w:val="ro-RO"/>
              </w:rPr>
            </w:pPr>
          </w:p>
          <w:p w14:paraId="48D0936E" w14:textId="77777777" w:rsidR="004F0EFB" w:rsidRPr="00E01A5A" w:rsidRDefault="004F0EFB" w:rsidP="00484DF6">
            <w:pPr>
              <w:ind w:firstLine="0"/>
              <w:jc w:val="center"/>
              <w:rPr>
                <w:sz w:val="24"/>
                <w:szCs w:val="24"/>
                <w:lang w:val="ro-RO"/>
              </w:rPr>
            </w:pPr>
            <w:r w:rsidRPr="00E01A5A">
              <w:rPr>
                <w:sz w:val="24"/>
                <w:szCs w:val="24"/>
                <w:lang w:val="ro-RO"/>
              </w:rPr>
              <w:t>Prevedere UE neaplicabilă</w:t>
            </w:r>
          </w:p>
        </w:tc>
        <w:tc>
          <w:tcPr>
            <w:tcW w:w="1418" w:type="dxa"/>
          </w:tcPr>
          <w:p w14:paraId="04B4BE14" w14:textId="77777777" w:rsidR="00B8058F" w:rsidRPr="00E01A5A" w:rsidRDefault="00B8058F" w:rsidP="00484DF6">
            <w:pPr>
              <w:ind w:firstLine="0"/>
              <w:jc w:val="center"/>
              <w:rPr>
                <w:b/>
                <w:sz w:val="24"/>
                <w:szCs w:val="24"/>
                <w:lang w:val="ro-RO"/>
              </w:rPr>
            </w:pPr>
          </w:p>
        </w:tc>
        <w:tc>
          <w:tcPr>
            <w:tcW w:w="2268" w:type="dxa"/>
          </w:tcPr>
          <w:p w14:paraId="24ECB3F3" w14:textId="77777777" w:rsidR="00B8058F" w:rsidRPr="00E01A5A" w:rsidRDefault="00B8058F" w:rsidP="00484DF6">
            <w:pPr>
              <w:ind w:firstLine="0"/>
              <w:jc w:val="center"/>
              <w:rPr>
                <w:b/>
                <w:sz w:val="24"/>
                <w:szCs w:val="24"/>
                <w:lang w:val="ro-RO"/>
              </w:rPr>
            </w:pPr>
          </w:p>
        </w:tc>
        <w:tc>
          <w:tcPr>
            <w:tcW w:w="1559" w:type="dxa"/>
          </w:tcPr>
          <w:p w14:paraId="27C02AF9" w14:textId="77777777" w:rsidR="00B8058F" w:rsidRPr="00E01A5A" w:rsidRDefault="00B8058F" w:rsidP="00484DF6">
            <w:pPr>
              <w:ind w:firstLine="0"/>
              <w:jc w:val="center"/>
              <w:rPr>
                <w:b/>
                <w:sz w:val="24"/>
                <w:szCs w:val="24"/>
                <w:lang w:val="ro-RO"/>
              </w:rPr>
            </w:pPr>
          </w:p>
        </w:tc>
      </w:tr>
      <w:tr w:rsidR="00B8058F" w:rsidRPr="00E01A5A" w14:paraId="6A221891" w14:textId="77777777" w:rsidTr="00AB7756">
        <w:tc>
          <w:tcPr>
            <w:tcW w:w="4820" w:type="dxa"/>
          </w:tcPr>
          <w:p w14:paraId="58A73A55" w14:textId="77777777" w:rsidR="004F0EFB" w:rsidRPr="00E01A5A" w:rsidRDefault="004F0EFB"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36</w:t>
            </w:r>
          </w:p>
          <w:p w14:paraId="2275BC34" w14:textId="77777777" w:rsidR="004F0EFB" w:rsidRPr="00E01A5A" w:rsidRDefault="004F0EFB" w:rsidP="00484DF6">
            <w:pPr>
              <w:shd w:val="clear" w:color="auto" w:fill="FFFFFF"/>
              <w:ind w:firstLine="0"/>
              <w:jc w:val="center"/>
              <w:rPr>
                <w:b/>
                <w:bCs/>
                <w:sz w:val="24"/>
                <w:szCs w:val="24"/>
              </w:rPr>
            </w:pPr>
            <w:proofErr w:type="spellStart"/>
            <w:r w:rsidRPr="00E01A5A">
              <w:rPr>
                <w:b/>
                <w:bCs/>
                <w:sz w:val="24"/>
                <w:szCs w:val="24"/>
              </w:rPr>
              <w:t>Intrarea</w:t>
            </w:r>
            <w:proofErr w:type="spellEnd"/>
            <w:r w:rsidRPr="00E01A5A">
              <w:rPr>
                <w:b/>
                <w:bCs/>
                <w:sz w:val="24"/>
                <w:szCs w:val="24"/>
              </w:rPr>
              <w:t xml:space="preserve"> </w:t>
            </w:r>
            <w:proofErr w:type="spellStart"/>
            <w:r w:rsidRPr="00E01A5A">
              <w:rPr>
                <w:b/>
                <w:bCs/>
                <w:sz w:val="24"/>
                <w:szCs w:val="24"/>
              </w:rPr>
              <w:t>în</w:t>
            </w:r>
            <w:proofErr w:type="spellEnd"/>
            <w:r w:rsidRPr="00E01A5A">
              <w:rPr>
                <w:b/>
                <w:bCs/>
                <w:sz w:val="24"/>
                <w:szCs w:val="24"/>
              </w:rPr>
              <w:t xml:space="preserve"> </w:t>
            </w:r>
            <w:proofErr w:type="spellStart"/>
            <w:r w:rsidRPr="00E01A5A">
              <w:rPr>
                <w:b/>
                <w:bCs/>
                <w:sz w:val="24"/>
                <w:szCs w:val="24"/>
              </w:rPr>
              <w:t>vigoare</w:t>
            </w:r>
            <w:proofErr w:type="spellEnd"/>
          </w:p>
          <w:p w14:paraId="3A9168EA" w14:textId="58B2D7D2" w:rsidR="00B8058F" w:rsidRPr="00AB7756" w:rsidRDefault="004F0EFB" w:rsidP="00AB7756">
            <w:pPr>
              <w:shd w:val="clear" w:color="auto" w:fill="FFFFFF"/>
              <w:ind w:firstLine="0"/>
              <w:rPr>
                <w:sz w:val="24"/>
                <w:szCs w:val="24"/>
              </w:rPr>
            </w:pP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t>directivă</w:t>
            </w:r>
            <w:proofErr w:type="spellEnd"/>
            <w:r w:rsidRPr="00E01A5A">
              <w:rPr>
                <w:sz w:val="24"/>
                <w:szCs w:val="24"/>
              </w:rPr>
              <w:t xml:space="preserve"> </w:t>
            </w:r>
            <w:proofErr w:type="spellStart"/>
            <w:r w:rsidRPr="00E01A5A">
              <w:rPr>
                <w:sz w:val="24"/>
                <w:szCs w:val="24"/>
              </w:rPr>
              <w:t>intră</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w:t>
            </w:r>
            <w:proofErr w:type="spellStart"/>
            <w:r w:rsidRPr="00E01A5A">
              <w:rPr>
                <w:sz w:val="24"/>
                <w:szCs w:val="24"/>
              </w:rPr>
              <w:t>vigoare</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xml:space="preserve"> a </w:t>
            </w:r>
            <w:proofErr w:type="spellStart"/>
            <w:r w:rsidRPr="00E01A5A">
              <w:rPr>
                <w:sz w:val="24"/>
                <w:szCs w:val="24"/>
              </w:rPr>
              <w:t>douăzecea</w:t>
            </w:r>
            <w:proofErr w:type="spellEnd"/>
            <w:r w:rsidRPr="00E01A5A">
              <w:rPr>
                <w:sz w:val="24"/>
                <w:szCs w:val="24"/>
              </w:rPr>
              <w:t xml:space="preserve"> zi de la data </w:t>
            </w:r>
            <w:proofErr w:type="spellStart"/>
            <w:r w:rsidRPr="00E01A5A">
              <w:rPr>
                <w:sz w:val="24"/>
                <w:szCs w:val="24"/>
              </w:rPr>
              <w:t>publicării</w:t>
            </w:r>
            <w:proofErr w:type="spellEnd"/>
            <w:r w:rsidRPr="00E01A5A">
              <w:rPr>
                <w:sz w:val="24"/>
                <w:szCs w:val="24"/>
              </w:rPr>
              <w:t xml:space="preserve"> </w:t>
            </w:r>
            <w:proofErr w:type="spellStart"/>
            <w:r w:rsidRPr="00E01A5A">
              <w:rPr>
                <w:sz w:val="24"/>
                <w:szCs w:val="24"/>
              </w:rPr>
              <w:t>în</w:t>
            </w:r>
            <w:proofErr w:type="spellEnd"/>
            <w:r w:rsidRPr="00E01A5A">
              <w:rPr>
                <w:sz w:val="24"/>
                <w:szCs w:val="24"/>
              </w:rPr>
              <w:t> </w:t>
            </w:r>
            <w:proofErr w:type="spellStart"/>
            <w:r w:rsidRPr="00E01A5A">
              <w:rPr>
                <w:i/>
                <w:iCs/>
                <w:sz w:val="24"/>
                <w:szCs w:val="24"/>
              </w:rPr>
              <w:t>Jurnalul</w:t>
            </w:r>
            <w:proofErr w:type="spellEnd"/>
            <w:r w:rsidRPr="00E01A5A">
              <w:rPr>
                <w:i/>
                <w:iCs/>
                <w:sz w:val="24"/>
                <w:szCs w:val="24"/>
              </w:rPr>
              <w:t xml:space="preserve"> </w:t>
            </w:r>
            <w:proofErr w:type="spellStart"/>
            <w:r w:rsidRPr="00E01A5A">
              <w:rPr>
                <w:i/>
                <w:iCs/>
                <w:sz w:val="24"/>
                <w:szCs w:val="24"/>
              </w:rPr>
              <w:t>Oficial</w:t>
            </w:r>
            <w:proofErr w:type="spellEnd"/>
            <w:r w:rsidRPr="00E01A5A">
              <w:rPr>
                <w:i/>
                <w:iCs/>
                <w:sz w:val="24"/>
                <w:szCs w:val="24"/>
              </w:rPr>
              <w:t xml:space="preserve"> al </w:t>
            </w:r>
            <w:proofErr w:type="spellStart"/>
            <w:r w:rsidRPr="00E01A5A">
              <w:rPr>
                <w:i/>
                <w:iCs/>
                <w:sz w:val="24"/>
                <w:szCs w:val="24"/>
              </w:rPr>
              <w:t>Uniunii</w:t>
            </w:r>
            <w:proofErr w:type="spellEnd"/>
            <w:r w:rsidRPr="00E01A5A">
              <w:rPr>
                <w:i/>
                <w:iCs/>
                <w:sz w:val="24"/>
                <w:szCs w:val="24"/>
              </w:rPr>
              <w:t xml:space="preserve"> </w:t>
            </w:r>
            <w:proofErr w:type="spellStart"/>
            <w:r w:rsidRPr="00E01A5A">
              <w:rPr>
                <w:i/>
                <w:iCs/>
                <w:sz w:val="24"/>
                <w:szCs w:val="24"/>
              </w:rPr>
              <w:t>Europene</w:t>
            </w:r>
            <w:proofErr w:type="spellEnd"/>
            <w:r w:rsidRPr="00E01A5A">
              <w:rPr>
                <w:sz w:val="24"/>
                <w:szCs w:val="24"/>
              </w:rPr>
              <w:t>.</w:t>
            </w:r>
          </w:p>
        </w:tc>
        <w:tc>
          <w:tcPr>
            <w:tcW w:w="3969" w:type="dxa"/>
          </w:tcPr>
          <w:p w14:paraId="7772BBE9" w14:textId="77777777" w:rsidR="00B8058F" w:rsidRPr="00E01A5A" w:rsidRDefault="00B8058F" w:rsidP="00484DF6">
            <w:pPr>
              <w:ind w:firstLine="0"/>
              <w:jc w:val="center"/>
              <w:rPr>
                <w:b/>
                <w:sz w:val="24"/>
                <w:szCs w:val="24"/>
                <w:lang w:val="ro-RO"/>
              </w:rPr>
            </w:pPr>
          </w:p>
        </w:tc>
        <w:tc>
          <w:tcPr>
            <w:tcW w:w="1559" w:type="dxa"/>
          </w:tcPr>
          <w:p w14:paraId="079FD0DC" w14:textId="77777777" w:rsidR="004F0EFB" w:rsidRPr="00E01A5A" w:rsidRDefault="004F0EFB" w:rsidP="00484DF6">
            <w:pPr>
              <w:ind w:firstLine="0"/>
              <w:jc w:val="center"/>
              <w:rPr>
                <w:sz w:val="24"/>
                <w:szCs w:val="24"/>
                <w:lang w:val="ro-RO"/>
              </w:rPr>
            </w:pPr>
          </w:p>
          <w:p w14:paraId="191C3B1A" w14:textId="77777777" w:rsidR="004F0EFB" w:rsidRPr="00E01A5A" w:rsidRDefault="004F0EFB" w:rsidP="00484DF6">
            <w:pPr>
              <w:ind w:firstLine="0"/>
              <w:jc w:val="center"/>
              <w:rPr>
                <w:sz w:val="24"/>
                <w:szCs w:val="24"/>
                <w:lang w:val="ro-RO"/>
              </w:rPr>
            </w:pPr>
          </w:p>
          <w:p w14:paraId="6B140A3E" w14:textId="77777777" w:rsidR="00B8058F" w:rsidRPr="00E01A5A" w:rsidRDefault="004F0EFB" w:rsidP="00484DF6">
            <w:pPr>
              <w:ind w:firstLine="0"/>
              <w:jc w:val="center"/>
              <w:rPr>
                <w:b/>
                <w:sz w:val="24"/>
                <w:szCs w:val="24"/>
                <w:lang w:val="ro-RO"/>
              </w:rPr>
            </w:pPr>
            <w:r w:rsidRPr="00E01A5A">
              <w:rPr>
                <w:sz w:val="24"/>
                <w:szCs w:val="24"/>
                <w:lang w:val="ro-RO"/>
              </w:rPr>
              <w:t>Prevedere UE neaplicabilă</w:t>
            </w:r>
          </w:p>
        </w:tc>
        <w:tc>
          <w:tcPr>
            <w:tcW w:w="1418" w:type="dxa"/>
          </w:tcPr>
          <w:p w14:paraId="7AD9D665" w14:textId="77777777" w:rsidR="00B8058F" w:rsidRPr="00E01A5A" w:rsidRDefault="00B8058F" w:rsidP="00484DF6">
            <w:pPr>
              <w:ind w:firstLine="0"/>
              <w:jc w:val="center"/>
              <w:rPr>
                <w:b/>
                <w:sz w:val="24"/>
                <w:szCs w:val="24"/>
                <w:lang w:val="ro-RO"/>
              </w:rPr>
            </w:pPr>
          </w:p>
        </w:tc>
        <w:tc>
          <w:tcPr>
            <w:tcW w:w="2268" w:type="dxa"/>
          </w:tcPr>
          <w:p w14:paraId="1202D3DC" w14:textId="77777777" w:rsidR="00B8058F" w:rsidRPr="00E01A5A" w:rsidRDefault="00B8058F" w:rsidP="00484DF6">
            <w:pPr>
              <w:ind w:firstLine="0"/>
              <w:jc w:val="center"/>
              <w:rPr>
                <w:b/>
                <w:sz w:val="24"/>
                <w:szCs w:val="24"/>
                <w:lang w:val="ro-RO"/>
              </w:rPr>
            </w:pPr>
          </w:p>
        </w:tc>
        <w:tc>
          <w:tcPr>
            <w:tcW w:w="1559" w:type="dxa"/>
          </w:tcPr>
          <w:p w14:paraId="11865972" w14:textId="77777777" w:rsidR="00B8058F" w:rsidRPr="00E01A5A" w:rsidRDefault="00B8058F" w:rsidP="00484DF6">
            <w:pPr>
              <w:ind w:firstLine="0"/>
              <w:jc w:val="center"/>
              <w:rPr>
                <w:b/>
                <w:sz w:val="24"/>
                <w:szCs w:val="24"/>
                <w:lang w:val="ro-RO"/>
              </w:rPr>
            </w:pPr>
          </w:p>
        </w:tc>
      </w:tr>
      <w:tr w:rsidR="00B8058F" w:rsidRPr="00E01A5A" w14:paraId="232349EB" w14:textId="77777777" w:rsidTr="00AB7756">
        <w:tc>
          <w:tcPr>
            <w:tcW w:w="4820" w:type="dxa"/>
          </w:tcPr>
          <w:p w14:paraId="39156EAF" w14:textId="77777777" w:rsidR="004F0EFB" w:rsidRPr="00E01A5A" w:rsidRDefault="004F0EFB" w:rsidP="00484DF6">
            <w:pPr>
              <w:shd w:val="clear" w:color="auto" w:fill="FFFFFF"/>
              <w:ind w:firstLine="0"/>
              <w:jc w:val="center"/>
              <w:rPr>
                <w:i/>
                <w:iCs/>
                <w:sz w:val="24"/>
                <w:szCs w:val="24"/>
              </w:rPr>
            </w:pPr>
            <w:proofErr w:type="spellStart"/>
            <w:r w:rsidRPr="00E01A5A">
              <w:rPr>
                <w:i/>
                <w:iCs/>
                <w:sz w:val="24"/>
                <w:szCs w:val="24"/>
              </w:rPr>
              <w:t>Articolul</w:t>
            </w:r>
            <w:proofErr w:type="spellEnd"/>
            <w:r w:rsidRPr="00E01A5A">
              <w:rPr>
                <w:i/>
                <w:iCs/>
                <w:sz w:val="24"/>
                <w:szCs w:val="24"/>
              </w:rPr>
              <w:t xml:space="preserve"> 37</w:t>
            </w:r>
          </w:p>
          <w:p w14:paraId="0643FAA8" w14:textId="77777777" w:rsidR="004F0EFB" w:rsidRPr="00E01A5A" w:rsidRDefault="004F0EFB" w:rsidP="00484DF6">
            <w:pPr>
              <w:shd w:val="clear" w:color="auto" w:fill="FFFFFF"/>
              <w:ind w:firstLine="0"/>
              <w:jc w:val="center"/>
              <w:rPr>
                <w:b/>
                <w:bCs/>
                <w:sz w:val="24"/>
                <w:szCs w:val="24"/>
              </w:rPr>
            </w:pPr>
            <w:proofErr w:type="spellStart"/>
            <w:r w:rsidRPr="00E01A5A">
              <w:rPr>
                <w:b/>
                <w:bCs/>
                <w:sz w:val="24"/>
                <w:szCs w:val="24"/>
              </w:rPr>
              <w:t>Destinatari</w:t>
            </w:r>
            <w:proofErr w:type="spellEnd"/>
          </w:p>
          <w:p w14:paraId="3819B6A4" w14:textId="21062EF2" w:rsidR="00B8058F" w:rsidRPr="00E01A5A" w:rsidRDefault="004F0EFB" w:rsidP="00E50F9F">
            <w:pPr>
              <w:shd w:val="clear" w:color="auto" w:fill="FFFFFF"/>
              <w:ind w:firstLine="0"/>
              <w:rPr>
                <w:i/>
                <w:iCs/>
                <w:sz w:val="24"/>
                <w:szCs w:val="24"/>
              </w:rPr>
            </w:pPr>
            <w:proofErr w:type="spellStart"/>
            <w:r w:rsidRPr="00E01A5A">
              <w:rPr>
                <w:sz w:val="24"/>
                <w:szCs w:val="24"/>
              </w:rPr>
              <w:t>Prezenta</w:t>
            </w:r>
            <w:proofErr w:type="spellEnd"/>
            <w:r w:rsidRPr="00E01A5A">
              <w:rPr>
                <w:sz w:val="24"/>
                <w:szCs w:val="24"/>
              </w:rPr>
              <w:t xml:space="preserve"> </w:t>
            </w:r>
            <w:proofErr w:type="spellStart"/>
            <w:r w:rsidRPr="00E01A5A">
              <w:rPr>
                <w:sz w:val="24"/>
                <w:szCs w:val="24"/>
              </w:rPr>
              <w:t>directivă</w:t>
            </w:r>
            <w:proofErr w:type="spellEnd"/>
            <w:r w:rsidRPr="00E01A5A">
              <w:rPr>
                <w:sz w:val="24"/>
                <w:szCs w:val="24"/>
              </w:rPr>
              <w:t xml:space="preserve"> se </w:t>
            </w:r>
            <w:proofErr w:type="spellStart"/>
            <w:r w:rsidRPr="00E01A5A">
              <w:rPr>
                <w:sz w:val="24"/>
                <w:szCs w:val="24"/>
              </w:rPr>
              <w:t>adresează</w:t>
            </w:r>
            <w:proofErr w:type="spellEnd"/>
            <w:r w:rsidRPr="00E01A5A">
              <w:rPr>
                <w:sz w:val="24"/>
                <w:szCs w:val="24"/>
              </w:rPr>
              <w:t xml:space="preserve"> </w:t>
            </w:r>
            <w:proofErr w:type="spellStart"/>
            <w:r w:rsidRPr="00E01A5A">
              <w:rPr>
                <w:sz w:val="24"/>
                <w:szCs w:val="24"/>
              </w:rPr>
              <w:t>statelor</w:t>
            </w:r>
            <w:proofErr w:type="spellEnd"/>
            <w:r w:rsidRPr="00E01A5A">
              <w:rPr>
                <w:sz w:val="24"/>
                <w:szCs w:val="24"/>
              </w:rPr>
              <w:t xml:space="preserve"> </w:t>
            </w:r>
            <w:proofErr w:type="spellStart"/>
            <w:r w:rsidRPr="00E01A5A">
              <w:rPr>
                <w:sz w:val="24"/>
                <w:szCs w:val="24"/>
              </w:rPr>
              <w:t>membre</w:t>
            </w:r>
            <w:proofErr w:type="spellEnd"/>
            <w:r w:rsidRPr="00E01A5A">
              <w:rPr>
                <w:sz w:val="24"/>
                <w:szCs w:val="24"/>
              </w:rPr>
              <w:t>.</w:t>
            </w:r>
          </w:p>
        </w:tc>
        <w:tc>
          <w:tcPr>
            <w:tcW w:w="3969" w:type="dxa"/>
          </w:tcPr>
          <w:p w14:paraId="4D8082BA" w14:textId="77777777" w:rsidR="00B8058F" w:rsidRPr="00E01A5A" w:rsidRDefault="00B8058F" w:rsidP="00484DF6">
            <w:pPr>
              <w:ind w:firstLine="0"/>
              <w:jc w:val="center"/>
              <w:rPr>
                <w:b/>
                <w:sz w:val="24"/>
                <w:szCs w:val="24"/>
                <w:lang w:val="ro-RO"/>
              </w:rPr>
            </w:pPr>
          </w:p>
        </w:tc>
        <w:tc>
          <w:tcPr>
            <w:tcW w:w="1559" w:type="dxa"/>
          </w:tcPr>
          <w:p w14:paraId="5623E88B" w14:textId="77777777" w:rsidR="00B8058F" w:rsidRPr="00E01A5A" w:rsidRDefault="004901C2" w:rsidP="00484DF6">
            <w:pPr>
              <w:ind w:firstLine="0"/>
              <w:jc w:val="center"/>
              <w:rPr>
                <w:sz w:val="24"/>
                <w:szCs w:val="24"/>
                <w:lang w:val="ro-RO"/>
              </w:rPr>
            </w:pPr>
            <w:r w:rsidRPr="00E01A5A">
              <w:rPr>
                <w:sz w:val="24"/>
                <w:szCs w:val="24"/>
                <w:lang w:val="ro-RO"/>
              </w:rPr>
              <w:t>Prevedere UE neaplicabilă</w:t>
            </w:r>
          </w:p>
        </w:tc>
        <w:tc>
          <w:tcPr>
            <w:tcW w:w="1418" w:type="dxa"/>
          </w:tcPr>
          <w:p w14:paraId="3A9D0792" w14:textId="77777777" w:rsidR="00B8058F" w:rsidRPr="00E01A5A" w:rsidRDefault="00B8058F" w:rsidP="00484DF6">
            <w:pPr>
              <w:ind w:firstLine="0"/>
              <w:jc w:val="center"/>
              <w:rPr>
                <w:b/>
                <w:sz w:val="24"/>
                <w:szCs w:val="24"/>
                <w:lang w:val="ro-RO"/>
              </w:rPr>
            </w:pPr>
          </w:p>
        </w:tc>
        <w:tc>
          <w:tcPr>
            <w:tcW w:w="2268" w:type="dxa"/>
          </w:tcPr>
          <w:p w14:paraId="3538352C" w14:textId="77777777" w:rsidR="00B8058F" w:rsidRPr="00E01A5A" w:rsidRDefault="00B8058F" w:rsidP="00484DF6">
            <w:pPr>
              <w:ind w:firstLine="0"/>
              <w:jc w:val="center"/>
              <w:rPr>
                <w:b/>
                <w:sz w:val="24"/>
                <w:szCs w:val="24"/>
                <w:lang w:val="ro-RO"/>
              </w:rPr>
            </w:pPr>
          </w:p>
        </w:tc>
        <w:tc>
          <w:tcPr>
            <w:tcW w:w="1559" w:type="dxa"/>
          </w:tcPr>
          <w:p w14:paraId="485C9740" w14:textId="77777777" w:rsidR="00B8058F" w:rsidRPr="00E01A5A" w:rsidRDefault="00B8058F" w:rsidP="00484DF6">
            <w:pPr>
              <w:ind w:firstLine="0"/>
              <w:jc w:val="center"/>
              <w:rPr>
                <w:b/>
                <w:sz w:val="24"/>
                <w:szCs w:val="24"/>
                <w:lang w:val="ro-RO"/>
              </w:rPr>
            </w:pPr>
          </w:p>
        </w:tc>
      </w:tr>
    </w:tbl>
    <w:p w14:paraId="1BD783C8" w14:textId="77777777" w:rsidR="003F5F52" w:rsidRPr="00E01A5A" w:rsidRDefault="003F5F52" w:rsidP="003F5F52">
      <w:pPr>
        <w:rPr>
          <w:b/>
          <w:sz w:val="24"/>
          <w:szCs w:val="24"/>
          <w:lang w:val="ro-RO"/>
        </w:rPr>
      </w:pPr>
    </w:p>
    <w:sectPr w:rsidR="003F5F52" w:rsidRPr="00E01A5A" w:rsidSect="00484DF6">
      <w:headerReference w:type="default" r:id="rId8"/>
      <w:footerReference w:type="default" r:id="rId9"/>
      <w:headerReference w:type="first" r:id="rId10"/>
      <w:footerReference w:type="first" r:id="rId11"/>
      <w:pgSz w:w="16840" w:h="11907" w:orient="landscape" w:code="9"/>
      <w:pgMar w:top="851" w:right="709" w:bottom="851"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15D79" w14:textId="77777777" w:rsidR="00E91AF1" w:rsidRDefault="00E91AF1" w:rsidP="003F5F52">
      <w:r>
        <w:separator/>
      </w:r>
    </w:p>
  </w:endnote>
  <w:endnote w:type="continuationSeparator" w:id="0">
    <w:p w14:paraId="625780E8" w14:textId="77777777" w:rsidR="00E91AF1" w:rsidRDefault="00E91AF1"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slon">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947215"/>
      <w:docPartObj>
        <w:docPartGallery w:val="Page Numbers (Bottom of Page)"/>
        <w:docPartUnique/>
      </w:docPartObj>
    </w:sdtPr>
    <w:sdtEndPr>
      <w:rPr>
        <w:noProof/>
      </w:rPr>
    </w:sdtEndPr>
    <w:sdtContent>
      <w:p w14:paraId="3E43B001" w14:textId="77777777" w:rsidR="00E01A5A" w:rsidRDefault="00E01A5A">
        <w:pPr>
          <w:pStyle w:val="Footer"/>
          <w:jc w:val="right"/>
        </w:pPr>
        <w:r>
          <w:fldChar w:fldCharType="begin"/>
        </w:r>
        <w:r>
          <w:instrText xml:space="preserve"> PAGE   \* MERGEFORMAT </w:instrText>
        </w:r>
        <w:r>
          <w:fldChar w:fldCharType="separate"/>
        </w:r>
        <w:r w:rsidR="0056558D">
          <w:rPr>
            <w:noProof/>
          </w:rPr>
          <w:t>54</w:t>
        </w:r>
        <w:r>
          <w:rPr>
            <w:noProof/>
          </w:rPr>
          <w:fldChar w:fldCharType="end"/>
        </w:r>
      </w:p>
    </w:sdtContent>
  </w:sdt>
  <w:p w14:paraId="45C3E7F6" w14:textId="77777777" w:rsidR="004F0EFB" w:rsidRPr="009151DE" w:rsidRDefault="004F0EFB" w:rsidP="00D875C9">
    <w:pPr>
      <w:pStyle w:val="Footer"/>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CA91" w14:textId="77777777" w:rsidR="004F0EFB" w:rsidRPr="009151DE" w:rsidRDefault="004F0EFB" w:rsidP="00D875C9">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B1D4E" w14:textId="77777777" w:rsidR="00E91AF1" w:rsidRDefault="00E91AF1" w:rsidP="003F5F52">
      <w:r>
        <w:separator/>
      </w:r>
    </w:p>
  </w:footnote>
  <w:footnote w:type="continuationSeparator" w:id="0">
    <w:p w14:paraId="10229209" w14:textId="77777777" w:rsidR="00E91AF1" w:rsidRDefault="00E91AF1"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1775" w14:textId="77777777" w:rsidR="004F0EFB" w:rsidRDefault="004F0EFB" w:rsidP="00E01A5A">
    <w:pPr>
      <w:pStyle w:val="Header"/>
    </w:pPr>
  </w:p>
  <w:p w14:paraId="52C3E461" w14:textId="77777777" w:rsidR="004F0EFB" w:rsidRDefault="004F0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09BB" w14:textId="77777777" w:rsidR="004F0EFB" w:rsidRPr="003F5F52" w:rsidRDefault="004F0EFB" w:rsidP="003F5F52">
    <w:pPr>
      <w:pStyle w:val="Header"/>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C15E8"/>
    <w:multiLevelType w:val="hybridMultilevel"/>
    <w:tmpl w:val="F4ECA830"/>
    <w:lvl w:ilvl="0" w:tplc="6840C3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97E32C6"/>
    <w:multiLevelType w:val="hybridMultilevel"/>
    <w:tmpl w:val="5B00661E"/>
    <w:lvl w:ilvl="0" w:tplc="E4EA7BA8">
      <w:start w:val="1"/>
      <w:numFmt w:val="lowerLetter"/>
      <w:lvlText w:val="%1)"/>
      <w:lvlJc w:val="left"/>
      <w:pPr>
        <w:ind w:left="1080" w:hanging="360"/>
      </w:pPr>
      <w:rPr>
        <w:rFonts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E1C50E9"/>
    <w:multiLevelType w:val="hybridMultilevel"/>
    <w:tmpl w:val="6DDE7722"/>
    <w:lvl w:ilvl="0" w:tplc="B5C4B4A0">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0C5601"/>
    <w:multiLevelType w:val="hybridMultilevel"/>
    <w:tmpl w:val="9B768938"/>
    <w:lvl w:ilvl="0" w:tplc="12629E0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EE80326"/>
    <w:multiLevelType w:val="hybridMultilevel"/>
    <w:tmpl w:val="E012B1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1F4260"/>
    <w:multiLevelType w:val="hybridMultilevel"/>
    <w:tmpl w:val="6DDE7722"/>
    <w:lvl w:ilvl="0" w:tplc="B5C4B4A0">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F52"/>
    <w:rsid w:val="000879CB"/>
    <w:rsid w:val="00095E4F"/>
    <w:rsid w:val="000A1807"/>
    <w:rsid w:val="000A2247"/>
    <w:rsid w:val="000D11E4"/>
    <w:rsid w:val="000F11E1"/>
    <w:rsid w:val="000F2D5E"/>
    <w:rsid w:val="00101CE3"/>
    <w:rsid w:val="001025E2"/>
    <w:rsid w:val="001248F5"/>
    <w:rsid w:val="0013608C"/>
    <w:rsid w:val="00137E3F"/>
    <w:rsid w:val="00141B4E"/>
    <w:rsid w:val="001450F7"/>
    <w:rsid w:val="00146048"/>
    <w:rsid w:val="00147879"/>
    <w:rsid w:val="00164697"/>
    <w:rsid w:val="00176173"/>
    <w:rsid w:val="001967E4"/>
    <w:rsid w:val="001C3DA9"/>
    <w:rsid w:val="001F55C1"/>
    <w:rsid w:val="002028FB"/>
    <w:rsid w:val="00205C9F"/>
    <w:rsid w:val="00221F8F"/>
    <w:rsid w:val="00226A0E"/>
    <w:rsid w:val="00283EE2"/>
    <w:rsid w:val="002957C1"/>
    <w:rsid w:val="0030476A"/>
    <w:rsid w:val="00325D83"/>
    <w:rsid w:val="003278E0"/>
    <w:rsid w:val="003323BB"/>
    <w:rsid w:val="00334DE6"/>
    <w:rsid w:val="00350D2E"/>
    <w:rsid w:val="003746F0"/>
    <w:rsid w:val="00376121"/>
    <w:rsid w:val="00376F95"/>
    <w:rsid w:val="003F3681"/>
    <w:rsid w:val="003F5F52"/>
    <w:rsid w:val="00400246"/>
    <w:rsid w:val="00400A8B"/>
    <w:rsid w:val="004212B7"/>
    <w:rsid w:val="00455BE8"/>
    <w:rsid w:val="004714B5"/>
    <w:rsid w:val="00481C66"/>
    <w:rsid w:val="00482294"/>
    <w:rsid w:val="00484DF6"/>
    <w:rsid w:val="004901C2"/>
    <w:rsid w:val="00495ADE"/>
    <w:rsid w:val="004A0DB7"/>
    <w:rsid w:val="004C3AFD"/>
    <w:rsid w:val="004D08F1"/>
    <w:rsid w:val="004E36A9"/>
    <w:rsid w:val="004F0EFB"/>
    <w:rsid w:val="004F2CC9"/>
    <w:rsid w:val="00504292"/>
    <w:rsid w:val="00523D89"/>
    <w:rsid w:val="00554148"/>
    <w:rsid w:val="00563338"/>
    <w:rsid w:val="0056558D"/>
    <w:rsid w:val="005656B2"/>
    <w:rsid w:val="00594122"/>
    <w:rsid w:val="00597065"/>
    <w:rsid w:val="005E0431"/>
    <w:rsid w:val="005E346B"/>
    <w:rsid w:val="005F5807"/>
    <w:rsid w:val="006057B7"/>
    <w:rsid w:val="00615535"/>
    <w:rsid w:val="00626855"/>
    <w:rsid w:val="00652D0A"/>
    <w:rsid w:val="00684A35"/>
    <w:rsid w:val="006859A8"/>
    <w:rsid w:val="00686A44"/>
    <w:rsid w:val="00686D92"/>
    <w:rsid w:val="006903C8"/>
    <w:rsid w:val="00691FC1"/>
    <w:rsid w:val="00693D9A"/>
    <w:rsid w:val="006A4DD8"/>
    <w:rsid w:val="006B12F0"/>
    <w:rsid w:val="006C4F51"/>
    <w:rsid w:val="00701F78"/>
    <w:rsid w:val="007260A2"/>
    <w:rsid w:val="00726881"/>
    <w:rsid w:val="0073589D"/>
    <w:rsid w:val="00741E74"/>
    <w:rsid w:val="00745DB5"/>
    <w:rsid w:val="0075174D"/>
    <w:rsid w:val="00773950"/>
    <w:rsid w:val="007835C6"/>
    <w:rsid w:val="00785D9A"/>
    <w:rsid w:val="007D24AF"/>
    <w:rsid w:val="0081336A"/>
    <w:rsid w:val="00830872"/>
    <w:rsid w:val="0085176A"/>
    <w:rsid w:val="00851C4B"/>
    <w:rsid w:val="00855346"/>
    <w:rsid w:val="00856A02"/>
    <w:rsid w:val="00861854"/>
    <w:rsid w:val="00877161"/>
    <w:rsid w:val="00882D51"/>
    <w:rsid w:val="0088682C"/>
    <w:rsid w:val="00896B6B"/>
    <w:rsid w:val="008971C0"/>
    <w:rsid w:val="008C620F"/>
    <w:rsid w:val="009012F4"/>
    <w:rsid w:val="009240F1"/>
    <w:rsid w:val="009360A9"/>
    <w:rsid w:val="0094796D"/>
    <w:rsid w:val="0096395B"/>
    <w:rsid w:val="009C0E83"/>
    <w:rsid w:val="009D1188"/>
    <w:rsid w:val="00A01C84"/>
    <w:rsid w:val="00A16E42"/>
    <w:rsid w:val="00A27041"/>
    <w:rsid w:val="00A503C3"/>
    <w:rsid w:val="00A55002"/>
    <w:rsid w:val="00A64B7F"/>
    <w:rsid w:val="00A96229"/>
    <w:rsid w:val="00AA2EA0"/>
    <w:rsid w:val="00AB7756"/>
    <w:rsid w:val="00AC2E2F"/>
    <w:rsid w:val="00B16B04"/>
    <w:rsid w:val="00B51F88"/>
    <w:rsid w:val="00B6034C"/>
    <w:rsid w:val="00B8058F"/>
    <w:rsid w:val="00B86776"/>
    <w:rsid w:val="00B91720"/>
    <w:rsid w:val="00BA644F"/>
    <w:rsid w:val="00BB510C"/>
    <w:rsid w:val="00BC49C6"/>
    <w:rsid w:val="00BE1902"/>
    <w:rsid w:val="00C02C2C"/>
    <w:rsid w:val="00C20F59"/>
    <w:rsid w:val="00C716DB"/>
    <w:rsid w:val="00CB107B"/>
    <w:rsid w:val="00CC05AD"/>
    <w:rsid w:val="00CC3A8E"/>
    <w:rsid w:val="00CD371B"/>
    <w:rsid w:val="00CD777D"/>
    <w:rsid w:val="00D01391"/>
    <w:rsid w:val="00D048DC"/>
    <w:rsid w:val="00D51238"/>
    <w:rsid w:val="00D801B1"/>
    <w:rsid w:val="00D85B88"/>
    <w:rsid w:val="00D875C9"/>
    <w:rsid w:val="00D96F25"/>
    <w:rsid w:val="00DC1D96"/>
    <w:rsid w:val="00DD203F"/>
    <w:rsid w:val="00DE65C8"/>
    <w:rsid w:val="00DF01B7"/>
    <w:rsid w:val="00E00793"/>
    <w:rsid w:val="00E01A5A"/>
    <w:rsid w:val="00E310CE"/>
    <w:rsid w:val="00E319BD"/>
    <w:rsid w:val="00E410AC"/>
    <w:rsid w:val="00E451DE"/>
    <w:rsid w:val="00E50F9F"/>
    <w:rsid w:val="00E55D0D"/>
    <w:rsid w:val="00E70D28"/>
    <w:rsid w:val="00E8297D"/>
    <w:rsid w:val="00E91AF1"/>
    <w:rsid w:val="00E9452B"/>
    <w:rsid w:val="00EB0EC3"/>
    <w:rsid w:val="00EB21E2"/>
    <w:rsid w:val="00EC49E6"/>
    <w:rsid w:val="00F017CD"/>
    <w:rsid w:val="00F17B23"/>
    <w:rsid w:val="00F50242"/>
    <w:rsid w:val="00F56307"/>
    <w:rsid w:val="00F72A4D"/>
    <w:rsid w:val="00FB351A"/>
    <w:rsid w:val="00FB6A67"/>
    <w:rsid w:val="00FE494C"/>
    <w:rsid w:val="00FE5257"/>
    <w:rsid w:val="00FE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F75D"/>
  <w15:docId w15:val="{8D87E0B4-1610-4620-A9BD-C0460822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7CD"/>
    <w:pPr>
      <w:spacing w:after="0" w:line="240" w:lineRule="auto"/>
      <w:ind w:firstLine="720"/>
      <w:jc w:val="both"/>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3F5F52"/>
    <w:pPr>
      <w:keepNext/>
      <w:jc w:val="center"/>
      <w:outlineLvl w:val="4"/>
    </w:pPr>
    <w:rPr>
      <w:rFonts w:ascii="$Caslon" w:hAnsi="$Caslon"/>
      <w:sz w:val="24"/>
    </w:rPr>
  </w:style>
  <w:style w:type="paragraph" w:styleId="Heading8">
    <w:name w:val="heading 8"/>
    <w:basedOn w:val="Normal"/>
    <w:next w:val="Normal"/>
    <w:link w:val="Heading8Char"/>
    <w:qFormat/>
    <w:rsid w:val="003F5F52"/>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F5F52"/>
    <w:rPr>
      <w:rFonts w:ascii="$Caslon" w:eastAsia="Times New Roman" w:hAnsi="$Caslon" w:cs="Times New Roman"/>
      <w:sz w:val="24"/>
      <w:szCs w:val="20"/>
    </w:rPr>
  </w:style>
  <w:style w:type="character" w:customStyle="1" w:styleId="Heading8Char">
    <w:name w:val="Heading 8 Char"/>
    <w:basedOn w:val="DefaultParagraphFont"/>
    <w:link w:val="Heading8"/>
    <w:rsid w:val="003F5F52"/>
    <w:rPr>
      <w:rFonts w:ascii="$Caslon" w:eastAsia="Times New Roman" w:hAnsi="$Caslon" w:cs="Times New Roman"/>
      <w:b/>
      <w:sz w:val="24"/>
      <w:szCs w:val="20"/>
      <w:lang w:val="en-US"/>
    </w:rPr>
  </w:style>
  <w:style w:type="paragraph" w:styleId="Header">
    <w:name w:val="header"/>
    <w:basedOn w:val="Normal"/>
    <w:link w:val="HeaderChar"/>
    <w:rsid w:val="003F5F52"/>
    <w:pPr>
      <w:tabs>
        <w:tab w:val="center" w:pos="4677"/>
        <w:tab w:val="right" w:pos="9355"/>
      </w:tabs>
    </w:pPr>
  </w:style>
  <w:style w:type="character" w:customStyle="1" w:styleId="HeaderChar">
    <w:name w:val="Header Char"/>
    <w:basedOn w:val="DefaultParagraphFont"/>
    <w:link w:val="Header"/>
    <w:rsid w:val="003F5F52"/>
    <w:rPr>
      <w:rFonts w:ascii="Times New Roman" w:eastAsia="Times New Roman" w:hAnsi="Times New Roman" w:cs="Times New Roman"/>
      <w:sz w:val="20"/>
      <w:szCs w:val="20"/>
      <w:lang w:val="en-US"/>
    </w:rPr>
  </w:style>
  <w:style w:type="paragraph" w:styleId="Footer">
    <w:name w:val="footer"/>
    <w:basedOn w:val="Normal"/>
    <w:link w:val="FooterChar"/>
    <w:uiPriority w:val="99"/>
    <w:rsid w:val="003F5F52"/>
    <w:pPr>
      <w:tabs>
        <w:tab w:val="center" w:pos="4677"/>
        <w:tab w:val="right" w:pos="9355"/>
      </w:tabs>
    </w:pPr>
  </w:style>
  <w:style w:type="character" w:customStyle="1" w:styleId="FooterChar">
    <w:name w:val="Footer Char"/>
    <w:basedOn w:val="DefaultParagraphFont"/>
    <w:link w:val="Footer"/>
    <w:uiPriority w:val="99"/>
    <w:rsid w:val="003F5F52"/>
    <w:rPr>
      <w:rFonts w:ascii="Times New Roman" w:eastAsia="Times New Roman" w:hAnsi="Times New Roman" w:cs="Times New Roman"/>
      <w:sz w:val="20"/>
      <w:szCs w:val="20"/>
      <w:lang w:val="en-US"/>
    </w:rPr>
  </w:style>
  <w:style w:type="table" w:styleId="TableGrid">
    <w:name w:val="Table Grid"/>
    <w:basedOn w:val="TableNormal"/>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5F52"/>
    <w:pPr>
      <w:spacing w:after="0" w:line="240" w:lineRule="auto"/>
    </w:pPr>
    <w:rPr>
      <w:rFonts w:eastAsiaTheme="minorEastAsia"/>
      <w:lang w:val="ru-RU" w:eastAsia="ru-RU"/>
    </w:rPr>
  </w:style>
  <w:style w:type="paragraph" w:customStyle="1" w:styleId="ti-art">
    <w:name w:val="ti-art"/>
    <w:basedOn w:val="Normal"/>
    <w:rsid w:val="00D01391"/>
    <w:pPr>
      <w:spacing w:before="100" w:beforeAutospacing="1" w:after="100" w:afterAutospacing="1"/>
      <w:ind w:firstLine="0"/>
      <w:jc w:val="left"/>
    </w:pPr>
    <w:rPr>
      <w:sz w:val="24"/>
      <w:szCs w:val="24"/>
      <w:lang w:val="ro-RO" w:eastAsia="ro-RO"/>
    </w:rPr>
  </w:style>
  <w:style w:type="paragraph" w:customStyle="1" w:styleId="sti-art">
    <w:name w:val="sti-art"/>
    <w:basedOn w:val="Normal"/>
    <w:rsid w:val="00D01391"/>
    <w:pPr>
      <w:spacing w:before="100" w:beforeAutospacing="1" w:after="100" w:afterAutospacing="1"/>
      <w:ind w:firstLine="0"/>
      <w:jc w:val="left"/>
    </w:pPr>
    <w:rPr>
      <w:sz w:val="24"/>
      <w:szCs w:val="24"/>
      <w:lang w:val="ro-RO" w:eastAsia="ro-RO"/>
    </w:rPr>
  </w:style>
  <w:style w:type="paragraph" w:customStyle="1" w:styleId="1">
    <w:name w:val="Обычный1"/>
    <w:basedOn w:val="Normal"/>
    <w:rsid w:val="00D01391"/>
    <w:pPr>
      <w:spacing w:before="100" w:beforeAutospacing="1" w:after="100" w:afterAutospacing="1"/>
      <w:ind w:firstLine="0"/>
      <w:jc w:val="left"/>
    </w:pPr>
    <w:rPr>
      <w:sz w:val="24"/>
      <w:szCs w:val="24"/>
      <w:lang w:val="ro-RO" w:eastAsia="ro-RO"/>
    </w:rPr>
  </w:style>
  <w:style w:type="paragraph" w:styleId="ListParagraph">
    <w:name w:val="List Paragraph"/>
    <w:basedOn w:val="Normal"/>
    <w:uiPriority w:val="34"/>
    <w:qFormat/>
    <w:rsid w:val="004E36A9"/>
    <w:pPr>
      <w:spacing w:after="200" w:line="276" w:lineRule="auto"/>
      <w:ind w:left="720" w:firstLine="0"/>
      <w:contextualSpacing/>
      <w:jc w:val="left"/>
    </w:pPr>
    <w:rPr>
      <w:rFonts w:ascii="Calibri" w:eastAsia="Calibri" w:hAnsi="Calibri"/>
      <w:sz w:val="22"/>
      <w:szCs w:val="22"/>
    </w:rPr>
  </w:style>
  <w:style w:type="paragraph" w:styleId="NormalWeb">
    <w:name w:val="Normal (Web)"/>
    <w:basedOn w:val="Normal"/>
    <w:uiPriority w:val="99"/>
    <w:unhideWhenUsed/>
    <w:rsid w:val="00F50242"/>
    <w:pPr>
      <w:spacing w:before="100" w:beforeAutospacing="1" w:after="100" w:afterAutospacing="1"/>
      <w:ind w:firstLine="0"/>
      <w:jc w:val="left"/>
    </w:pPr>
    <w:rPr>
      <w:sz w:val="24"/>
      <w:szCs w:val="24"/>
    </w:rPr>
  </w:style>
  <w:style w:type="character" w:styleId="Strong">
    <w:name w:val="Strong"/>
    <w:basedOn w:val="DefaultParagraphFont"/>
    <w:uiPriority w:val="22"/>
    <w:qFormat/>
    <w:rsid w:val="00F50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6647">
      <w:bodyDiv w:val="1"/>
      <w:marLeft w:val="0"/>
      <w:marRight w:val="0"/>
      <w:marTop w:val="0"/>
      <w:marBottom w:val="0"/>
      <w:divBdr>
        <w:top w:val="none" w:sz="0" w:space="0" w:color="auto"/>
        <w:left w:val="none" w:sz="0" w:space="0" w:color="auto"/>
        <w:bottom w:val="none" w:sz="0" w:space="0" w:color="auto"/>
        <w:right w:val="none" w:sz="0" w:space="0" w:color="auto"/>
      </w:divBdr>
      <w:divsChild>
        <w:div w:id="515316147">
          <w:marLeft w:val="0"/>
          <w:marRight w:val="0"/>
          <w:marTop w:val="0"/>
          <w:marBottom w:val="0"/>
          <w:divBdr>
            <w:top w:val="none" w:sz="0" w:space="0" w:color="auto"/>
            <w:left w:val="none" w:sz="0" w:space="0" w:color="auto"/>
            <w:bottom w:val="none" w:sz="0" w:space="0" w:color="auto"/>
            <w:right w:val="none" w:sz="0" w:space="0" w:color="auto"/>
          </w:divBdr>
        </w:div>
        <w:div w:id="158808888">
          <w:marLeft w:val="0"/>
          <w:marRight w:val="0"/>
          <w:marTop w:val="0"/>
          <w:marBottom w:val="0"/>
          <w:divBdr>
            <w:top w:val="none" w:sz="0" w:space="0" w:color="auto"/>
            <w:left w:val="none" w:sz="0" w:space="0" w:color="auto"/>
            <w:bottom w:val="none" w:sz="0" w:space="0" w:color="auto"/>
            <w:right w:val="none" w:sz="0" w:space="0" w:color="auto"/>
          </w:divBdr>
        </w:div>
        <w:div w:id="1926841437">
          <w:marLeft w:val="0"/>
          <w:marRight w:val="0"/>
          <w:marTop w:val="0"/>
          <w:marBottom w:val="0"/>
          <w:divBdr>
            <w:top w:val="none" w:sz="0" w:space="0" w:color="auto"/>
            <w:left w:val="none" w:sz="0" w:space="0" w:color="auto"/>
            <w:bottom w:val="none" w:sz="0" w:space="0" w:color="auto"/>
            <w:right w:val="none" w:sz="0" w:space="0" w:color="auto"/>
          </w:divBdr>
        </w:div>
        <w:div w:id="1116677947">
          <w:marLeft w:val="0"/>
          <w:marRight w:val="0"/>
          <w:marTop w:val="0"/>
          <w:marBottom w:val="0"/>
          <w:divBdr>
            <w:top w:val="none" w:sz="0" w:space="0" w:color="auto"/>
            <w:left w:val="none" w:sz="0" w:space="0" w:color="auto"/>
            <w:bottom w:val="none" w:sz="0" w:space="0" w:color="auto"/>
            <w:right w:val="none" w:sz="0" w:space="0" w:color="auto"/>
          </w:divBdr>
        </w:div>
      </w:divsChild>
    </w:div>
    <w:div w:id="270481076">
      <w:bodyDiv w:val="1"/>
      <w:marLeft w:val="0"/>
      <w:marRight w:val="0"/>
      <w:marTop w:val="0"/>
      <w:marBottom w:val="0"/>
      <w:divBdr>
        <w:top w:val="none" w:sz="0" w:space="0" w:color="auto"/>
        <w:left w:val="none" w:sz="0" w:space="0" w:color="auto"/>
        <w:bottom w:val="none" w:sz="0" w:space="0" w:color="auto"/>
        <w:right w:val="none" w:sz="0" w:space="0" w:color="auto"/>
      </w:divBdr>
      <w:divsChild>
        <w:div w:id="814763249">
          <w:marLeft w:val="0"/>
          <w:marRight w:val="0"/>
          <w:marTop w:val="0"/>
          <w:marBottom w:val="0"/>
          <w:divBdr>
            <w:top w:val="none" w:sz="0" w:space="0" w:color="auto"/>
            <w:left w:val="none" w:sz="0" w:space="0" w:color="auto"/>
            <w:bottom w:val="none" w:sz="0" w:space="0" w:color="auto"/>
            <w:right w:val="none" w:sz="0" w:space="0" w:color="auto"/>
          </w:divBdr>
        </w:div>
        <w:div w:id="1937513511">
          <w:marLeft w:val="0"/>
          <w:marRight w:val="0"/>
          <w:marTop w:val="0"/>
          <w:marBottom w:val="0"/>
          <w:divBdr>
            <w:top w:val="none" w:sz="0" w:space="0" w:color="auto"/>
            <w:left w:val="none" w:sz="0" w:space="0" w:color="auto"/>
            <w:bottom w:val="none" w:sz="0" w:space="0" w:color="auto"/>
            <w:right w:val="none" w:sz="0" w:space="0" w:color="auto"/>
          </w:divBdr>
        </w:div>
      </w:divsChild>
    </w:div>
    <w:div w:id="282079666">
      <w:bodyDiv w:val="1"/>
      <w:marLeft w:val="0"/>
      <w:marRight w:val="0"/>
      <w:marTop w:val="0"/>
      <w:marBottom w:val="0"/>
      <w:divBdr>
        <w:top w:val="none" w:sz="0" w:space="0" w:color="auto"/>
        <w:left w:val="none" w:sz="0" w:space="0" w:color="auto"/>
        <w:bottom w:val="none" w:sz="0" w:space="0" w:color="auto"/>
        <w:right w:val="none" w:sz="0" w:space="0" w:color="auto"/>
      </w:divBdr>
    </w:div>
    <w:div w:id="284192432">
      <w:bodyDiv w:val="1"/>
      <w:marLeft w:val="0"/>
      <w:marRight w:val="0"/>
      <w:marTop w:val="0"/>
      <w:marBottom w:val="0"/>
      <w:divBdr>
        <w:top w:val="none" w:sz="0" w:space="0" w:color="auto"/>
        <w:left w:val="none" w:sz="0" w:space="0" w:color="auto"/>
        <w:bottom w:val="none" w:sz="0" w:space="0" w:color="auto"/>
        <w:right w:val="none" w:sz="0" w:space="0" w:color="auto"/>
      </w:divBdr>
    </w:div>
    <w:div w:id="333386571">
      <w:bodyDiv w:val="1"/>
      <w:marLeft w:val="0"/>
      <w:marRight w:val="0"/>
      <w:marTop w:val="0"/>
      <w:marBottom w:val="0"/>
      <w:divBdr>
        <w:top w:val="none" w:sz="0" w:space="0" w:color="auto"/>
        <w:left w:val="none" w:sz="0" w:space="0" w:color="auto"/>
        <w:bottom w:val="none" w:sz="0" w:space="0" w:color="auto"/>
        <w:right w:val="none" w:sz="0" w:space="0" w:color="auto"/>
      </w:divBdr>
      <w:divsChild>
        <w:div w:id="1530683005">
          <w:marLeft w:val="0"/>
          <w:marRight w:val="0"/>
          <w:marTop w:val="0"/>
          <w:marBottom w:val="0"/>
          <w:divBdr>
            <w:top w:val="none" w:sz="0" w:space="0" w:color="auto"/>
            <w:left w:val="none" w:sz="0" w:space="0" w:color="auto"/>
            <w:bottom w:val="none" w:sz="0" w:space="0" w:color="auto"/>
            <w:right w:val="none" w:sz="0" w:space="0" w:color="auto"/>
          </w:divBdr>
        </w:div>
        <w:div w:id="330834939">
          <w:marLeft w:val="0"/>
          <w:marRight w:val="0"/>
          <w:marTop w:val="0"/>
          <w:marBottom w:val="0"/>
          <w:divBdr>
            <w:top w:val="none" w:sz="0" w:space="0" w:color="auto"/>
            <w:left w:val="none" w:sz="0" w:space="0" w:color="auto"/>
            <w:bottom w:val="none" w:sz="0" w:space="0" w:color="auto"/>
            <w:right w:val="none" w:sz="0" w:space="0" w:color="auto"/>
          </w:divBdr>
        </w:div>
        <w:div w:id="1954704731">
          <w:marLeft w:val="0"/>
          <w:marRight w:val="0"/>
          <w:marTop w:val="0"/>
          <w:marBottom w:val="0"/>
          <w:divBdr>
            <w:top w:val="none" w:sz="0" w:space="0" w:color="auto"/>
            <w:left w:val="none" w:sz="0" w:space="0" w:color="auto"/>
            <w:bottom w:val="none" w:sz="0" w:space="0" w:color="auto"/>
            <w:right w:val="none" w:sz="0" w:space="0" w:color="auto"/>
          </w:divBdr>
        </w:div>
        <w:div w:id="1845045685">
          <w:marLeft w:val="0"/>
          <w:marRight w:val="0"/>
          <w:marTop w:val="0"/>
          <w:marBottom w:val="0"/>
          <w:divBdr>
            <w:top w:val="none" w:sz="0" w:space="0" w:color="auto"/>
            <w:left w:val="none" w:sz="0" w:space="0" w:color="auto"/>
            <w:bottom w:val="none" w:sz="0" w:space="0" w:color="auto"/>
            <w:right w:val="none" w:sz="0" w:space="0" w:color="auto"/>
          </w:divBdr>
        </w:div>
      </w:divsChild>
    </w:div>
    <w:div w:id="443382569">
      <w:bodyDiv w:val="1"/>
      <w:marLeft w:val="0"/>
      <w:marRight w:val="0"/>
      <w:marTop w:val="0"/>
      <w:marBottom w:val="0"/>
      <w:divBdr>
        <w:top w:val="none" w:sz="0" w:space="0" w:color="auto"/>
        <w:left w:val="none" w:sz="0" w:space="0" w:color="auto"/>
        <w:bottom w:val="none" w:sz="0" w:space="0" w:color="auto"/>
        <w:right w:val="none" w:sz="0" w:space="0" w:color="auto"/>
      </w:divBdr>
    </w:div>
    <w:div w:id="492256489">
      <w:bodyDiv w:val="1"/>
      <w:marLeft w:val="0"/>
      <w:marRight w:val="0"/>
      <w:marTop w:val="0"/>
      <w:marBottom w:val="0"/>
      <w:divBdr>
        <w:top w:val="none" w:sz="0" w:space="0" w:color="auto"/>
        <w:left w:val="none" w:sz="0" w:space="0" w:color="auto"/>
        <w:bottom w:val="none" w:sz="0" w:space="0" w:color="auto"/>
        <w:right w:val="none" w:sz="0" w:space="0" w:color="auto"/>
      </w:divBdr>
      <w:divsChild>
        <w:div w:id="287711902">
          <w:marLeft w:val="0"/>
          <w:marRight w:val="0"/>
          <w:marTop w:val="0"/>
          <w:marBottom w:val="0"/>
          <w:divBdr>
            <w:top w:val="none" w:sz="0" w:space="0" w:color="auto"/>
            <w:left w:val="none" w:sz="0" w:space="0" w:color="auto"/>
            <w:bottom w:val="none" w:sz="0" w:space="0" w:color="auto"/>
            <w:right w:val="none" w:sz="0" w:space="0" w:color="auto"/>
          </w:divBdr>
          <w:divsChild>
            <w:div w:id="1354724866">
              <w:marLeft w:val="0"/>
              <w:marRight w:val="0"/>
              <w:marTop w:val="0"/>
              <w:marBottom w:val="0"/>
              <w:divBdr>
                <w:top w:val="none" w:sz="0" w:space="0" w:color="auto"/>
                <w:left w:val="none" w:sz="0" w:space="0" w:color="auto"/>
                <w:bottom w:val="none" w:sz="0" w:space="0" w:color="auto"/>
                <w:right w:val="none" w:sz="0" w:space="0" w:color="auto"/>
              </w:divBdr>
            </w:div>
            <w:div w:id="1757894734">
              <w:marLeft w:val="0"/>
              <w:marRight w:val="0"/>
              <w:marTop w:val="0"/>
              <w:marBottom w:val="0"/>
              <w:divBdr>
                <w:top w:val="none" w:sz="0" w:space="0" w:color="auto"/>
                <w:left w:val="none" w:sz="0" w:space="0" w:color="auto"/>
                <w:bottom w:val="none" w:sz="0" w:space="0" w:color="auto"/>
                <w:right w:val="none" w:sz="0" w:space="0" w:color="auto"/>
              </w:divBdr>
            </w:div>
            <w:div w:id="1048266346">
              <w:marLeft w:val="0"/>
              <w:marRight w:val="0"/>
              <w:marTop w:val="0"/>
              <w:marBottom w:val="0"/>
              <w:divBdr>
                <w:top w:val="none" w:sz="0" w:space="0" w:color="auto"/>
                <w:left w:val="none" w:sz="0" w:space="0" w:color="auto"/>
                <w:bottom w:val="none" w:sz="0" w:space="0" w:color="auto"/>
                <w:right w:val="none" w:sz="0" w:space="0" w:color="auto"/>
              </w:divBdr>
            </w:div>
            <w:div w:id="203762627">
              <w:marLeft w:val="0"/>
              <w:marRight w:val="0"/>
              <w:marTop w:val="0"/>
              <w:marBottom w:val="0"/>
              <w:divBdr>
                <w:top w:val="none" w:sz="0" w:space="0" w:color="auto"/>
                <w:left w:val="none" w:sz="0" w:space="0" w:color="auto"/>
                <w:bottom w:val="none" w:sz="0" w:space="0" w:color="auto"/>
                <w:right w:val="none" w:sz="0" w:space="0" w:color="auto"/>
              </w:divBdr>
            </w:div>
            <w:div w:id="1030104135">
              <w:marLeft w:val="0"/>
              <w:marRight w:val="0"/>
              <w:marTop w:val="0"/>
              <w:marBottom w:val="0"/>
              <w:divBdr>
                <w:top w:val="none" w:sz="0" w:space="0" w:color="auto"/>
                <w:left w:val="none" w:sz="0" w:space="0" w:color="auto"/>
                <w:bottom w:val="none" w:sz="0" w:space="0" w:color="auto"/>
                <w:right w:val="none" w:sz="0" w:space="0" w:color="auto"/>
              </w:divBdr>
            </w:div>
            <w:div w:id="1891381576">
              <w:marLeft w:val="0"/>
              <w:marRight w:val="0"/>
              <w:marTop w:val="0"/>
              <w:marBottom w:val="0"/>
              <w:divBdr>
                <w:top w:val="none" w:sz="0" w:space="0" w:color="auto"/>
                <w:left w:val="none" w:sz="0" w:space="0" w:color="auto"/>
                <w:bottom w:val="none" w:sz="0" w:space="0" w:color="auto"/>
                <w:right w:val="none" w:sz="0" w:space="0" w:color="auto"/>
              </w:divBdr>
            </w:div>
            <w:div w:id="9679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50233">
      <w:bodyDiv w:val="1"/>
      <w:marLeft w:val="0"/>
      <w:marRight w:val="0"/>
      <w:marTop w:val="0"/>
      <w:marBottom w:val="0"/>
      <w:divBdr>
        <w:top w:val="none" w:sz="0" w:space="0" w:color="auto"/>
        <w:left w:val="none" w:sz="0" w:space="0" w:color="auto"/>
        <w:bottom w:val="none" w:sz="0" w:space="0" w:color="auto"/>
        <w:right w:val="none" w:sz="0" w:space="0" w:color="auto"/>
      </w:divBdr>
    </w:div>
    <w:div w:id="533270573">
      <w:bodyDiv w:val="1"/>
      <w:marLeft w:val="0"/>
      <w:marRight w:val="0"/>
      <w:marTop w:val="0"/>
      <w:marBottom w:val="0"/>
      <w:divBdr>
        <w:top w:val="none" w:sz="0" w:space="0" w:color="auto"/>
        <w:left w:val="none" w:sz="0" w:space="0" w:color="auto"/>
        <w:bottom w:val="none" w:sz="0" w:space="0" w:color="auto"/>
        <w:right w:val="none" w:sz="0" w:space="0" w:color="auto"/>
      </w:divBdr>
      <w:divsChild>
        <w:div w:id="1018701996">
          <w:marLeft w:val="0"/>
          <w:marRight w:val="0"/>
          <w:marTop w:val="0"/>
          <w:marBottom w:val="0"/>
          <w:divBdr>
            <w:top w:val="none" w:sz="0" w:space="0" w:color="auto"/>
            <w:left w:val="none" w:sz="0" w:space="0" w:color="auto"/>
            <w:bottom w:val="none" w:sz="0" w:space="0" w:color="auto"/>
            <w:right w:val="none" w:sz="0" w:space="0" w:color="auto"/>
          </w:divBdr>
        </w:div>
        <w:div w:id="1916238290">
          <w:marLeft w:val="0"/>
          <w:marRight w:val="0"/>
          <w:marTop w:val="0"/>
          <w:marBottom w:val="0"/>
          <w:divBdr>
            <w:top w:val="none" w:sz="0" w:space="0" w:color="auto"/>
            <w:left w:val="none" w:sz="0" w:space="0" w:color="auto"/>
            <w:bottom w:val="none" w:sz="0" w:space="0" w:color="auto"/>
            <w:right w:val="none" w:sz="0" w:space="0" w:color="auto"/>
          </w:divBdr>
        </w:div>
      </w:divsChild>
    </w:div>
    <w:div w:id="546256999">
      <w:bodyDiv w:val="1"/>
      <w:marLeft w:val="0"/>
      <w:marRight w:val="0"/>
      <w:marTop w:val="0"/>
      <w:marBottom w:val="0"/>
      <w:divBdr>
        <w:top w:val="none" w:sz="0" w:space="0" w:color="auto"/>
        <w:left w:val="none" w:sz="0" w:space="0" w:color="auto"/>
        <w:bottom w:val="none" w:sz="0" w:space="0" w:color="auto"/>
        <w:right w:val="none" w:sz="0" w:space="0" w:color="auto"/>
      </w:divBdr>
      <w:divsChild>
        <w:div w:id="2008628534">
          <w:marLeft w:val="0"/>
          <w:marRight w:val="0"/>
          <w:marTop w:val="0"/>
          <w:marBottom w:val="0"/>
          <w:divBdr>
            <w:top w:val="none" w:sz="0" w:space="0" w:color="auto"/>
            <w:left w:val="none" w:sz="0" w:space="0" w:color="auto"/>
            <w:bottom w:val="none" w:sz="0" w:space="0" w:color="auto"/>
            <w:right w:val="none" w:sz="0" w:space="0" w:color="auto"/>
          </w:divBdr>
        </w:div>
        <w:div w:id="1411854212">
          <w:marLeft w:val="0"/>
          <w:marRight w:val="0"/>
          <w:marTop w:val="0"/>
          <w:marBottom w:val="0"/>
          <w:divBdr>
            <w:top w:val="none" w:sz="0" w:space="0" w:color="auto"/>
            <w:left w:val="none" w:sz="0" w:space="0" w:color="auto"/>
            <w:bottom w:val="none" w:sz="0" w:space="0" w:color="auto"/>
            <w:right w:val="none" w:sz="0" w:space="0" w:color="auto"/>
          </w:divBdr>
        </w:div>
        <w:div w:id="1912155453">
          <w:marLeft w:val="0"/>
          <w:marRight w:val="0"/>
          <w:marTop w:val="0"/>
          <w:marBottom w:val="0"/>
          <w:divBdr>
            <w:top w:val="none" w:sz="0" w:space="0" w:color="auto"/>
            <w:left w:val="none" w:sz="0" w:space="0" w:color="auto"/>
            <w:bottom w:val="none" w:sz="0" w:space="0" w:color="auto"/>
            <w:right w:val="none" w:sz="0" w:space="0" w:color="auto"/>
          </w:divBdr>
        </w:div>
      </w:divsChild>
    </w:div>
    <w:div w:id="584730718">
      <w:bodyDiv w:val="1"/>
      <w:marLeft w:val="0"/>
      <w:marRight w:val="0"/>
      <w:marTop w:val="0"/>
      <w:marBottom w:val="0"/>
      <w:divBdr>
        <w:top w:val="none" w:sz="0" w:space="0" w:color="auto"/>
        <w:left w:val="none" w:sz="0" w:space="0" w:color="auto"/>
        <w:bottom w:val="none" w:sz="0" w:space="0" w:color="auto"/>
        <w:right w:val="none" w:sz="0" w:space="0" w:color="auto"/>
      </w:divBdr>
      <w:divsChild>
        <w:div w:id="807629852">
          <w:marLeft w:val="0"/>
          <w:marRight w:val="0"/>
          <w:marTop w:val="0"/>
          <w:marBottom w:val="0"/>
          <w:divBdr>
            <w:top w:val="none" w:sz="0" w:space="0" w:color="auto"/>
            <w:left w:val="none" w:sz="0" w:space="0" w:color="auto"/>
            <w:bottom w:val="none" w:sz="0" w:space="0" w:color="auto"/>
            <w:right w:val="none" w:sz="0" w:space="0" w:color="auto"/>
          </w:divBdr>
        </w:div>
        <w:div w:id="2132893181">
          <w:marLeft w:val="0"/>
          <w:marRight w:val="0"/>
          <w:marTop w:val="0"/>
          <w:marBottom w:val="0"/>
          <w:divBdr>
            <w:top w:val="none" w:sz="0" w:space="0" w:color="auto"/>
            <w:left w:val="none" w:sz="0" w:space="0" w:color="auto"/>
            <w:bottom w:val="none" w:sz="0" w:space="0" w:color="auto"/>
            <w:right w:val="none" w:sz="0" w:space="0" w:color="auto"/>
          </w:divBdr>
        </w:div>
        <w:div w:id="1711953069">
          <w:marLeft w:val="0"/>
          <w:marRight w:val="0"/>
          <w:marTop w:val="0"/>
          <w:marBottom w:val="0"/>
          <w:divBdr>
            <w:top w:val="none" w:sz="0" w:space="0" w:color="auto"/>
            <w:left w:val="none" w:sz="0" w:space="0" w:color="auto"/>
            <w:bottom w:val="none" w:sz="0" w:space="0" w:color="auto"/>
            <w:right w:val="none" w:sz="0" w:space="0" w:color="auto"/>
          </w:divBdr>
        </w:div>
      </w:divsChild>
    </w:div>
    <w:div w:id="712315858">
      <w:bodyDiv w:val="1"/>
      <w:marLeft w:val="0"/>
      <w:marRight w:val="0"/>
      <w:marTop w:val="0"/>
      <w:marBottom w:val="0"/>
      <w:divBdr>
        <w:top w:val="none" w:sz="0" w:space="0" w:color="auto"/>
        <w:left w:val="none" w:sz="0" w:space="0" w:color="auto"/>
        <w:bottom w:val="none" w:sz="0" w:space="0" w:color="auto"/>
        <w:right w:val="none" w:sz="0" w:space="0" w:color="auto"/>
      </w:divBdr>
      <w:divsChild>
        <w:div w:id="971860570">
          <w:marLeft w:val="0"/>
          <w:marRight w:val="0"/>
          <w:marTop w:val="0"/>
          <w:marBottom w:val="0"/>
          <w:divBdr>
            <w:top w:val="none" w:sz="0" w:space="0" w:color="auto"/>
            <w:left w:val="none" w:sz="0" w:space="0" w:color="auto"/>
            <w:bottom w:val="none" w:sz="0" w:space="0" w:color="auto"/>
            <w:right w:val="none" w:sz="0" w:space="0" w:color="auto"/>
          </w:divBdr>
        </w:div>
        <w:div w:id="362829668">
          <w:marLeft w:val="0"/>
          <w:marRight w:val="0"/>
          <w:marTop w:val="0"/>
          <w:marBottom w:val="0"/>
          <w:divBdr>
            <w:top w:val="none" w:sz="0" w:space="0" w:color="auto"/>
            <w:left w:val="none" w:sz="0" w:space="0" w:color="auto"/>
            <w:bottom w:val="none" w:sz="0" w:space="0" w:color="auto"/>
            <w:right w:val="none" w:sz="0" w:space="0" w:color="auto"/>
          </w:divBdr>
        </w:div>
      </w:divsChild>
    </w:div>
    <w:div w:id="716128055">
      <w:bodyDiv w:val="1"/>
      <w:marLeft w:val="0"/>
      <w:marRight w:val="0"/>
      <w:marTop w:val="0"/>
      <w:marBottom w:val="0"/>
      <w:divBdr>
        <w:top w:val="none" w:sz="0" w:space="0" w:color="auto"/>
        <w:left w:val="none" w:sz="0" w:space="0" w:color="auto"/>
        <w:bottom w:val="none" w:sz="0" w:space="0" w:color="auto"/>
        <w:right w:val="none" w:sz="0" w:space="0" w:color="auto"/>
      </w:divBdr>
      <w:divsChild>
        <w:div w:id="1590388032">
          <w:marLeft w:val="0"/>
          <w:marRight w:val="0"/>
          <w:marTop w:val="0"/>
          <w:marBottom w:val="0"/>
          <w:divBdr>
            <w:top w:val="none" w:sz="0" w:space="0" w:color="auto"/>
            <w:left w:val="none" w:sz="0" w:space="0" w:color="auto"/>
            <w:bottom w:val="none" w:sz="0" w:space="0" w:color="auto"/>
            <w:right w:val="none" w:sz="0" w:space="0" w:color="auto"/>
          </w:divBdr>
          <w:divsChild>
            <w:div w:id="1144391123">
              <w:marLeft w:val="0"/>
              <w:marRight w:val="0"/>
              <w:marTop w:val="0"/>
              <w:marBottom w:val="0"/>
              <w:divBdr>
                <w:top w:val="none" w:sz="0" w:space="0" w:color="auto"/>
                <w:left w:val="none" w:sz="0" w:space="0" w:color="auto"/>
                <w:bottom w:val="none" w:sz="0" w:space="0" w:color="auto"/>
                <w:right w:val="none" w:sz="0" w:space="0" w:color="auto"/>
              </w:divBdr>
            </w:div>
            <w:div w:id="1008168388">
              <w:marLeft w:val="0"/>
              <w:marRight w:val="0"/>
              <w:marTop w:val="0"/>
              <w:marBottom w:val="0"/>
              <w:divBdr>
                <w:top w:val="none" w:sz="0" w:space="0" w:color="auto"/>
                <w:left w:val="none" w:sz="0" w:space="0" w:color="auto"/>
                <w:bottom w:val="none" w:sz="0" w:space="0" w:color="auto"/>
                <w:right w:val="none" w:sz="0" w:space="0" w:color="auto"/>
              </w:divBdr>
            </w:div>
            <w:div w:id="556673972">
              <w:marLeft w:val="0"/>
              <w:marRight w:val="0"/>
              <w:marTop w:val="0"/>
              <w:marBottom w:val="0"/>
              <w:divBdr>
                <w:top w:val="none" w:sz="0" w:space="0" w:color="auto"/>
                <w:left w:val="none" w:sz="0" w:space="0" w:color="auto"/>
                <w:bottom w:val="none" w:sz="0" w:space="0" w:color="auto"/>
                <w:right w:val="none" w:sz="0" w:space="0" w:color="auto"/>
              </w:divBdr>
            </w:div>
            <w:div w:id="591398964">
              <w:marLeft w:val="0"/>
              <w:marRight w:val="0"/>
              <w:marTop w:val="0"/>
              <w:marBottom w:val="0"/>
              <w:divBdr>
                <w:top w:val="none" w:sz="0" w:space="0" w:color="auto"/>
                <w:left w:val="none" w:sz="0" w:space="0" w:color="auto"/>
                <w:bottom w:val="none" w:sz="0" w:space="0" w:color="auto"/>
                <w:right w:val="none" w:sz="0" w:space="0" w:color="auto"/>
              </w:divBdr>
            </w:div>
            <w:div w:id="12098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7057">
      <w:bodyDiv w:val="1"/>
      <w:marLeft w:val="0"/>
      <w:marRight w:val="0"/>
      <w:marTop w:val="0"/>
      <w:marBottom w:val="0"/>
      <w:divBdr>
        <w:top w:val="none" w:sz="0" w:space="0" w:color="auto"/>
        <w:left w:val="none" w:sz="0" w:space="0" w:color="auto"/>
        <w:bottom w:val="none" w:sz="0" w:space="0" w:color="auto"/>
        <w:right w:val="none" w:sz="0" w:space="0" w:color="auto"/>
      </w:divBdr>
      <w:divsChild>
        <w:div w:id="60032291">
          <w:marLeft w:val="0"/>
          <w:marRight w:val="0"/>
          <w:marTop w:val="0"/>
          <w:marBottom w:val="0"/>
          <w:divBdr>
            <w:top w:val="none" w:sz="0" w:space="0" w:color="auto"/>
            <w:left w:val="none" w:sz="0" w:space="0" w:color="auto"/>
            <w:bottom w:val="none" w:sz="0" w:space="0" w:color="auto"/>
            <w:right w:val="none" w:sz="0" w:space="0" w:color="auto"/>
          </w:divBdr>
        </w:div>
        <w:div w:id="546987714">
          <w:marLeft w:val="0"/>
          <w:marRight w:val="0"/>
          <w:marTop w:val="0"/>
          <w:marBottom w:val="0"/>
          <w:divBdr>
            <w:top w:val="none" w:sz="0" w:space="0" w:color="auto"/>
            <w:left w:val="none" w:sz="0" w:space="0" w:color="auto"/>
            <w:bottom w:val="none" w:sz="0" w:space="0" w:color="auto"/>
            <w:right w:val="none" w:sz="0" w:space="0" w:color="auto"/>
          </w:divBdr>
        </w:div>
        <w:div w:id="1445422372">
          <w:marLeft w:val="0"/>
          <w:marRight w:val="0"/>
          <w:marTop w:val="0"/>
          <w:marBottom w:val="0"/>
          <w:divBdr>
            <w:top w:val="none" w:sz="0" w:space="0" w:color="auto"/>
            <w:left w:val="none" w:sz="0" w:space="0" w:color="auto"/>
            <w:bottom w:val="none" w:sz="0" w:space="0" w:color="auto"/>
            <w:right w:val="none" w:sz="0" w:space="0" w:color="auto"/>
          </w:divBdr>
        </w:div>
      </w:divsChild>
    </w:div>
    <w:div w:id="1072239776">
      <w:bodyDiv w:val="1"/>
      <w:marLeft w:val="0"/>
      <w:marRight w:val="0"/>
      <w:marTop w:val="0"/>
      <w:marBottom w:val="0"/>
      <w:divBdr>
        <w:top w:val="none" w:sz="0" w:space="0" w:color="auto"/>
        <w:left w:val="none" w:sz="0" w:space="0" w:color="auto"/>
        <w:bottom w:val="none" w:sz="0" w:space="0" w:color="auto"/>
        <w:right w:val="none" w:sz="0" w:space="0" w:color="auto"/>
      </w:divBdr>
      <w:divsChild>
        <w:div w:id="1028679757">
          <w:marLeft w:val="0"/>
          <w:marRight w:val="0"/>
          <w:marTop w:val="0"/>
          <w:marBottom w:val="0"/>
          <w:divBdr>
            <w:top w:val="none" w:sz="0" w:space="0" w:color="auto"/>
            <w:left w:val="none" w:sz="0" w:space="0" w:color="auto"/>
            <w:bottom w:val="none" w:sz="0" w:space="0" w:color="auto"/>
            <w:right w:val="none" w:sz="0" w:space="0" w:color="auto"/>
          </w:divBdr>
        </w:div>
        <w:div w:id="1986348834">
          <w:marLeft w:val="0"/>
          <w:marRight w:val="0"/>
          <w:marTop w:val="0"/>
          <w:marBottom w:val="0"/>
          <w:divBdr>
            <w:top w:val="none" w:sz="0" w:space="0" w:color="auto"/>
            <w:left w:val="none" w:sz="0" w:space="0" w:color="auto"/>
            <w:bottom w:val="none" w:sz="0" w:space="0" w:color="auto"/>
            <w:right w:val="none" w:sz="0" w:space="0" w:color="auto"/>
          </w:divBdr>
        </w:div>
        <w:div w:id="132721588">
          <w:marLeft w:val="0"/>
          <w:marRight w:val="0"/>
          <w:marTop w:val="0"/>
          <w:marBottom w:val="0"/>
          <w:divBdr>
            <w:top w:val="none" w:sz="0" w:space="0" w:color="auto"/>
            <w:left w:val="none" w:sz="0" w:space="0" w:color="auto"/>
            <w:bottom w:val="none" w:sz="0" w:space="0" w:color="auto"/>
            <w:right w:val="none" w:sz="0" w:space="0" w:color="auto"/>
          </w:divBdr>
        </w:div>
      </w:divsChild>
    </w:div>
    <w:div w:id="1077284275">
      <w:bodyDiv w:val="1"/>
      <w:marLeft w:val="0"/>
      <w:marRight w:val="0"/>
      <w:marTop w:val="0"/>
      <w:marBottom w:val="0"/>
      <w:divBdr>
        <w:top w:val="none" w:sz="0" w:space="0" w:color="auto"/>
        <w:left w:val="none" w:sz="0" w:space="0" w:color="auto"/>
        <w:bottom w:val="none" w:sz="0" w:space="0" w:color="auto"/>
        <w:right w:val="none" w:sz="0" w:space="0" w:color="auto"/>
      </w:divBdr>
      <w:divsChild>
        <w:div w:id="597056562">
          <w:marLeft w:val="0"/>
          <w:marRight w:val="0"/>
          <w:marTop w:val="0"/>
          <w:marBottom w:val="0"/>
          <w:divBdr>
            <w:top w:val="none" w:sz="0" w:space="0" w:color="auto"/>
            <w:left w:val="none" w:sz="0" w:space="0" w:color="auto"/>
            <w:bottom w:val="none" w:sz="0" w:space="0" w:color="auto"/>
            <w:right w:val="none" w:sz="0" w:space="0" w:color="auto"/>
          </w:divBdr>
        </w:div>
        <w:div w:id="177894593">
          <w:marLeft w:val="0"/>
          <w:marRight w:val="0"/>
          <w:marTop w:val="0"/>
          <w:marBottom w:val="0"/>
          <w:divBdr>
            <w:top w:val="none" w:sz="0" w:space="0" w:color="auto"/>
            <w:left w:val="none" w:sz="0" w:space="0" w:color="auto"/>
            <w:bottom w:val="none" w:sz="0" w:space="0" w:color="auto"/>
            <w:right w:val="none" w:sz="0" w:space="0" w:color="auto"/>
          </w:divBdr>
        </w:div>
        <w:div w:id="1114445803">
          <w:marLeft w:val="0"/>
          <w:marRight w:val="0"/>
          <w:marTop w:val="0"/>
          <w:marBottom w:val="0"/>
          <w:divBdr>
            <w:top w:val="none" w:sz="0" w:space="0" w:color="auto"/>
            <w:left w:val="none" w:sz="0" w:space="0" w:color="auto"/>
            <w:bottom w:val="none" w:sz="0" w:space="0" w:color="auto"/>
            <w:right w:val="none" w:sz="0" w:space="0" w:color="auto"/>
          </w:divBdr>
        </w:div>
        <w:div w:id="616832828">
          <w:marLeft w:val="0"/>
          <w:marRight w:val="0"/>
          <w:marTop w:val="0"/>
          <w:marBottom w:val="0"/>
          <w:divBdr>
            <w:top w:val="none" w:sz="0" w:space="0" w:color="auto"/>
            <w:left w:val="none" w:sz="0" w:space="0" w:color="auto"/>
            <w:bottom w:val="none" w:sz="0" w:space="0" w:color="auto"/>
            <w:right w:val="none" w:sz="0" w:space="0" w:color="auto"/>
          </w:divBdr>
        </w:div>
      </w:divsChild>
    </w:div>
    <w:div w:id="1127818527">
      <w:bodyDiv w:val="1"/>
      <w:marLeft w:val="0"/>
      <w:marRight w:val="0"/>
      <w:marTop w:val="0"/>
      <w:marBottom w:val="0"/>
      <w:divBdr>
        <w:top w:val="none" w:sz="0" w:space="0" w:color="auto"/>
        <w:left w:val="none" w:sz="0" w:space="0" w:color="auto"/>
        <w:bottom w:val="none" w:sz="0" w:space="0" w:color="auto"/>
        <w:right w:val="none" w:sz="0" w:space="0" w:color="auto"/>
      </w:divBdr>
      <w:divsChild>
        <w:div w:id="770247887">
          <w:marLeft w:val="0"/>
          <w:marRight w:val="0"/>
          <w:marTop w:val="0"/>
          <w:marBottom w:val="0"/>
          <w:divBdr>
            <w:top w:val="none" w:sz="0" w:space="0" w:color="auto"/>
            <w:left w:val="none" w:sz="0" w:space="0" w:color="auto"/>
            <w:bottom w:val="none" w:sz="0" w:space="0" w:color="auto"/>
            <w:right w:val="none" w:sz="0" w:space="0" w:color="auto"/>
          </w:divBdr>
        </w:div>
        <w:div w:id="1722360128">
          <w:marLeft w:val="0"/>
          <w:marRight w:val="0"/>
          <w:marTop w:val="0"/>
          <w:marBottom w:val="0"/>
          <w:divBdr>
            <w:top w:val="none" w:sz="0" w:space="0" w:color="auto"/>
            <w:left w:val="none" w:sz="0" w:space="0" w:color="auto"/>
            <w:bottom w:val="none" w:sz="0" w:space="0" w:color="auto"/>
            <w:right w:val="none" w:sz="0" w:space="0" w:color="auto"/>
          </w:divBdr>
        </w:div>
        <w:div w:id="734399022">
          <w:marLeft w:val="0"/>
          <w:marRight w:val="0"/>
          <w:marTop w:val="0"/>
          <w:marBottom w:val="0"/>
          <w:divBdr>
            <w:top w:val="none" w:sz="0" w:space="0" w:color="auto"/>
            <w:left w:val="none" w:sz="0" w:space="0" w:color="auto"/>
            <w:bottom w:val="none" w:sz="0" w:space="0" w:color="auto"/>
            <w:right w:val="none" w:sz="0" w:space="0" w:color="auto"/>
          </w:divBdr>
        </w:div>
        <w:div w:id="362440562">
          <w:marLeft w:val="0"/>
          <w:marRight w:val="0"/>
          <w:marTop w:val="0"/>
          <w:marBottom w:val="0"/>
          <w:divBdr>
            <w:top w:val="none" w:sz="0" w:space="0" w:color="auto"/>
            <w:left w:val="none" w:sz="0" w:space="0" w:color="auto"/>
            <w:bottom w:val="none" w:sz="0" w:space="0" w:color="auto"/>
            <w:right w:val="none" w:sz="0" w:space="0" w:color="auto"/>
          </w:divBdr>
        </w:div>
        <w:div w:id="754398387">
          <w:marLeft w:val="0"/>
          <w:marRight w:val="0"/>
          <w:marTop w:val="0"/>
          <w:marBottom w:val="0"/>
          <w:divBdr>
            <w:top w:val="none" w:sz="0" w:space="0" w:color="auto"/>
            <w:left w:val="none" w:sz="0" w:space="0" w:color="auto"/>
            <w:bottom w:val="none" w:sz="0" w:space="0" w:color="auto"/>
            <w:right w:val="none" w:sz="0" w:space="0" w:color="auto"/>
          </w:divBdr>
        </w:div>
      </w:divsChild>
    </w:div>
    <w:div w:id="1131677369">
      <w:bodyDiv w:val="1"/>
      <w:marLeft w:val="0"/>
      <w:marRight w:val="0"/>
      <w:marTop w:val="0"/>
      <w:marBottom w:val="0"/>
      <w:divBdr>
        <w:top w:val="none" w:sz="0" w:space="0" w:color="auto"/>
        <w:left w:val="none" w:sz="0" w:space="0" w:color="auto"/>
        <w:bottom w:val="none" w:sz="0" w:space="0" w:color="auto"/>
        <w:right w:val="none" w:sz="0" w:space="0" w:color="auto"/>
      </w:divBdr>
    </w:div>
    <w:div w:id="1194421136">
      <w:bodyDiv w:val="1"/>
      <w:marLeft w:val="0"/>
      <w:marRight w:val="0"/>
      <w:marTop w:val="0"/>
      <w:marBottom w:val="0"/>
      <w:divBdr>
        <w:top w:val="none" w:sz="0" w:space="0" w:color="auto"/>
        <w:left w:val="none" w:sz="0" w:space="0" w:color="auto"/>
        <w:bottom w:val="none" w:sz="0" w:space="0" w:color="auto"/>
        <w:right w:val="none" w:sz="0" w:space="0" w:color="auto"/>
      </w:divBdr>
    </w:div>
    <w:div w:id="1209758276">
      <w:bodyDiv w:val="1"/>
      <w:marLeft w:val="0"/>
      <w:marRight w:val="0"/>
      <w:marTop w:val="0"/>
      <w:marBottom w:val="0"/>
      <w:divBdr>
        <w:top w:val="none" w:sz="0" w:space="0" w:color="auto"/>
        <w:left w:val="none" w:sz="0" w:space="0" w:color="auto"/>
        <w:bottom w:val="none" w:sz="0" w:space="0" w:color="auto"/>
        <w:right w:val="none" w:sz="0" w:space="0" w:color="auto"/>
      </w:divBdr>
      <w:divsChild>
        <w:div w:id="619993870">
          <w:marLeft w:val="0"/>
          <w:marRight w:val="0"/>
          <w:marTop w:val="0"/>
          <w:marBottom w:val="0"/>
          <w:divBdr>
            <w:top w:val="none" w:sz="0" w:space="0" w:color="auto"/>
            <w:left w:val="none" w:sz="0" w:space="0" w:color="auto"/>
            <w:bottom w:val="none" w:sz="0" w:space="0" w:color="auto"/>
            <w:right w:val="none" w:sz="0" w:space="0" w:color="auto"/>
          </w:divBdr>
        </w:div>
        <w:div w:id="292489195">
          <w:marLeft w:val="0"/>
          <w:marRight w:val="0"/>
          <w:marTop w:val="0"/>
          <w:marBottom w:val="0"/>
          <w:divBdr>
            <w:top w:val="none" w:sz="0" w:space="0" w:color="auto"/>
            <w:left w:val="none" w:sz="0" w:space="0" w:color="auto"/>
            <w:bottom w:val="none" w:sz="0" w:space="0" w:color="auto"/>
            <w:right w:val="none" w:sz="0" w:space="0" w:color="auto"/>
          </w:divBdr>
        </w:div>
        <w:div w:id="1496336107">
          <w:marLeft w:val="0"/>
          <w:marRight w:val="0"/>
          <w:marTop w:val="0"/>
          <w:marBottom w:val="0"/>
          <w:divBdr>
            <w:top w:val="none" w:sz="0" w:space="0" w:color="auto"/>
            <w:left w:val="none" w:sz="0" w:space="0" w:color="auto"/>
            <w:bottom w:val="none" w:sz="0" w:space="0" w:color="auto"/>
            <w:right w:val="none" w:sz="0" w:space="0" w:color="auto"/>
          </w:divBdr>
        </w:div>
        <w:div w:id="1021470734">
          <w:marLeft w:val="0"/>
          <w:marRight w:val="0"/>
          <w:marTop w:val="0"/>
          <w:marBottom w:val="0"/>
          <w:divBdr>
            <w:top w:val="none" w:sz="0" w:space="0" w:color="auto"/>
            <w:left w:val="none" w:sz="0" w:space="0" w:color="auto"/>
            <w:bottom w:val="none" w:sz="0" w:space="0" w:color="auto"/>
            <w:right w:val="none" w:sz="0" w:space="0" w:color="auto"/>
          </w:divBdr>
        </w:div>
        <w:div w:id="285502530">
          <w:marLeft w:val="0"/>
          <w:marRight w:val="0"/>
          <w:marTop w:val="0"/>
          <w:marBottom w:val="0"/>
          <w:divBdr>
            <w:top w:val="none" w:sz="0" w:space="0" w:color="auto"/>
            <w:left w:val="none" w:sz="0" w:space="0" w:color="auto"/>
            <w:bottom w:val="none" w:sz="0" w:space="0" w:color="auto"/>
            <w:right w:val="none" w:sz="0" w:space="0" w:color="auto"/>
          </w:divBdr>
        </w:div>
        <w:div w:id="1108770306">
          <w:marLeft w:val="0"/>
          <w:marRight w:val="0"/>
          <w:marTop w:val="0"/>
          <w:marBottom w:val="0"/>
          <w:divBdr>
            <w:top w:val="none" w:sz="0" w:space="0" w:color="auto"/>
            <w:left w:val="none" w:sz="0" w:space="0" w:color="auto"/>
            <w:bottom w:val="none" w:sz="0" w:space="0" w:color="auto"/>
            <w:right w:val="none" w:sz="0" w:space="0" w:color="auto"/>
          </w:divBdr>
        </w:div>
      </w:divsChild>
    </w:div>
    <w:div w:id="1238713700">
      <w:bodyDiv w:val="1"/>
      <w:marLeft w:val="0"/>
      <w:marRight w:val="0"/>
      <w:marTop w:val="0"/>
      <w:marBottom w:val="0"/>
      <w:divBdr>
        <w:top w:val="none" w:sz="0" w:space="0" w:color="auto"/>
        <w:left w:val="none" w:sz="0" w:space="0" w:color="auto"/>
        <w:bottom w:val="none" w:sz="0" w:space="0" w:color="auto"/>
        <w:right w:val="none" w:sz="0" w:space="0" w:color="auto"/>
      </w:divBdr>
      <w:divsChild>
        <w:div w:id="1147088514">
          <w:marLeft w:val="0"/>
          <w:marRight w:val="0"/>
          <w:marTop w:val="0"/>
          <w:marBottom w:val="0"/>
          <w:divBdr>
            <w:top w:val="none" w:sz="0" w:space="0" w:color="auto"/>
            <w:left w:val="none" w:sz="0" w:space="0" w:color="auto"/>
            <w:bottom w:val="none" w:sz="0" w:space="0" w:color="auto"/>
            <w:right w:val="none" w:sz="0" w:space="0" w:color="auto"/>
          </w:divBdr>
        </w:div>
        <w:div w:id="1396705775">
          <w:marLeft w:val="0"/>
          <w:marRight w:val="0"/>
          <w:marTop w:val="0"/>
          <w:marBottom w:val="0"/>
          <w:divBdr>
            <w:top w:val="none" w:sz="0" w:space="0" w:color="auto"/>
            <w:left w:val="none" w:sz="0" w:space="0" w:color="auto"/>
            <w:bottom w:val="none" w:sz="0" w:space="0" w:color="auto"/>
            <w:right w:val="none" w:sz="0" w:space="0" w:color="auto"/>
          </w:divBdr>
        </w:div>
        <w:div w:id="513149854">
          <w:marLeft w:val="0"/>
          <w:marRight w:val="0"/>
          <w:marTop w:val="0"/>
          <w:marBottom w:val="0"/>
          <w:divBdr>
            <w:top w:val="none" w:sz="0" w:space="0" w:color="auto"/>
            <w:left w:val="none" w:sz="0" w:space="0" w:color="auto"/>
            <w:bottom w:val="none" w:sz="0" w:space="0" w:color="auto"/>
            <w:right w:val="none" w:sz="0" w:space="0" w:color="auto"/>
          </w:divBdr>
        </w:div>
        <w:div w:id="1037659466">
          <w:marLeft w:val="0"/>
          <w:marRight w:val="0"/>
          <w:marTop w:val="0"/>
          <w:marBottom w:val="0"/>
          <w:divBdr>
            <w:top w:val="none" w:sz="0" w:space="0" w:color="auto"/>
            <w:left w:val="none" w:sz="0" w:space="0" w:color="auto"/>
            <w:bottom w:val="none" w:sz="0" w:space="0" w:color="auto"/>
            <w:right w:val="none" w:sz="0" w:space="0" w:color="auto"/>
          </w:divBdr>
        </w:div>
      </w:divsChild>
    </w:div>
    <w:div w:id="1284120214">
      <w:bodyDiv w:val="1"/>
      <w:marLeft w:val="0"/>
      <w:marRight w:val="0"/>
      <w:marTop w:val="0"/>
      <w:marBottom w:val="0"/>
      <w:divBdr>
        <w:top w:val="none" w:sz="0" w:space="0" w:color="auto"/>
        <w:left w:val="none" w:sz="0" w:space="0" w:color="auto"/>
        <w:bottom w:val="none" w:sz="0" w:space="0" w:color="auto"/>
        <w:right w:val="none" w:sz="0" w:space="0" w:color="auto"/>
      </w:divBdr>
    </w:div>
    <w:div w:id="1297294727">
      <w:bodyDiv w:val="1"/>
      <w:marLeft w:val="0"/>
      <w:marRight w:val="0"/>
      <w:marTop w:val="0"/>
      <w:marBottom w:val="0"/>
      <w:divBdr>
        <w:top w:val="none" w:sz="0" w:space="0" w:color="auto"/>
        <w:left w:val="none" w:sz="0" w:space="0" w:color="auto"/>
        <w:bottom w:val="none" w:sz="0" w:space="0" w:color="auto"/>
        <w:right w:val="none" w:sz="0" w:space="0" w:color="auto"/>
      </w:divBdr>
      <w:divsChild>
        <w:div w:id="498927897">
          <w:marLeft w:val="0"/>
          <w:marRight w:val="0"/>
          <w:marTop w:val="0"/>
          <w:marBottom w:val="0"/>
          <w:divBdr>
            <w:top w:val="none" w:sz="0" w:space="0" w:color="auto"/>
            <w:left w:val="none" w:sz="0" w:space="0" w:color="auto"/>
            <w:bottom w:val="none" w:sz="0" w:space="0" w:color="auto"/>
            <w:right w:val="none" w:sz="0" w:space="0" w:color="auto"/>
          </w:divBdr>
          <w:divsChild>
            <w:div w:id="749234241">
              <w:marLeft w:val="0"/>
              <w:marRight w:val="0"/>
              <w:marTop w:val="0"/>
              <w:marBottom w:val="0"/>
              <w:divBdr>
                <w:top w:val="none" w:sz="0" w:space="0" w:color="auto"/>
                <w:left w:val="none" w:sz="0" w:space="0" w:color="auto"/>
                <w:bottom w:val="none" w:sz="0" w:space="0" w:color="auto"/>
                <w:right w:val="none" w:sz="0" w:space="0" w:color="auto"/>
              </w:divBdr>
            </w:div>
            <w:div w:id="799569604">
              <w:marLeft w:val="0"/>
              <w:marRight w:val="0"/>
              <w:marTop w:val="0"/>
              <w:marBottom w:val="0"/>
              <w:divBdr>
                <w:top w:val="none" w:sz="0" w:space="0" w:color="auto"/>
                <w:left w:val="none" w:sz="0" w:space="0" w:color="auto"/>
                <w:bottom w:val="none" w:sz="0" w:space="0" w:color="auto"/>
                <w:right w:val="none" w:sz="0" w:space="0" w:color="auto"/>
              </w:divBdr>
            </w:div>
            <w:div w:id="1559322374">
              <w:marLeft w:val="0"/>
              <w:marRight w:val="0"/>
              <w:marTop w:val="0"/>
              <w:marBottom w:val="0"/>
              <w:divBdr>
                <w:top w:val="none" w:sz="0" w:space="0" w:color="auto"/>
                <w:left w:val="none" w:sz="0" w:space="0" w:color="auto"/>
                <w:bottom w:val="none" w:sz="0" w:space="0" w:color="auto"/>
                <w:right w:val="none" w:sz="0" w:space="0" w:color="auto"/>
              </w:divBdr>
            </w:div>
          </w:divsChild>
        </w:div>
        <w:div w:id="304315940">
          <w:marLeft w:val="0"/>
          <w:marRight w:val="0"/>
          <w:marTop w:val="0"/>
          <w:marBottom w:val="0"/>
          <w:divBdr>
            <w:top w:val="none" w:sz="0" w:space="0" w:color="auto"/>
            <w:left w:val="none" w:sz="0" w:space="0" w:color="auto"/>
            <w:bottom w:val="none" w:sz="0" w:space="0" w:color="auto"/>
            <w:right w:val="none" w:sz="0" w:space="0" w:color="auto"/>
          </w:divBdr>
        </w:div>
      </w:divsChild>
    </w:div>
    <w:div w:id="1307274588">
      <w:bodyDiv w:val="1"/>
      <w:marLeft w:val="0"/>
      <w:marRight w:val="0"/>
      <w:marTop w:val="0"/>
      <w:marBottom w:val="0"/>
      <w:divBdr>
        <w:top w:val="none" w:sz="0" w:space="0" w:color="auto"/>
        <w:left w:val="none" w:sz="0" w:space="0" w:color="auto"/>
        <w:bottom w:val="none" w:sz="0" w:space="0" w:color="auto"/>
        <w:right w:val="none" w:sz="0" w:space="0" w:color="auto"/>
      </w:divBdr>
    </w:div>
    <w:div w:id="1345858196">
      <w:bodyDiv w:val="1"/>
      <w:marLeft w:val="0"/>
      <w:marRight w:val="0"/>
      <w:marTop w:val="0"/>
      <w:marBottom w:val="0"/>
      <w:divBdr>
        <w:top w:val="none" w:sz="0" w:space="0" w:color="auto"/>
        <w:left w:val="none" w:sz="0" w:space="0" w:color="auto"/>
        <w:bottom w:val="none" w:sz="0" w:space="0" w:color="auto"/>
        <w:right w:val="none" w:sz="0" w:space="0" w:color="auto"/>
      </w:divBdr>
      <w:divsChild>
        <w:div w:id="26762875">
          <w:marLeft w:val="0"/>
          <w:marRight w:val="0"/>
          <w:marTop w:val="0"/>
          <w:marBottom w:val="0"/>
          <w:divBdr>
            <w:top w:val="none" w:sz="0" w:space="0" w:color="auto"/>
            <w:left w:val="none" w:sz="0" w:space="0" w:color="auto"/>
            <w:bottom w:val="none" w:sz="0" w:space="0" w:color="auto"/>
            <w:right w:val="none" w:sz="0" w:space="0" w:color="auto"/>
          </w:divBdr>
        </w:div>
        <w:div w:id="1215199855">
          <w:marLeft w:val="0"/>
          <w:marRight w:val="0"/>
          <w:marTop w:val="0"/>
          <w:marBottom w:val="0"/>
          <w:divBdr>
            <w:top w:val="none" w:sz="0" w:space="0" w:color="auto"/>
            <w:left w:val="none" w:sz="0" w:space="0" w:color="auto"/>
            <w:bottom w:val="none" w:sz="0" w:space="0" w:color="auto"/>
            <w:right w:val="none" w:sz="0" w:space="0" w:color="auto"/>
          </w:divBdr>
        </w:div>
        <w:div w:id="654844542">
          <w:marLeft w:val="0"/>
          <w:marRight w:val="0"/>
          <w:marTop w:val="0"/>
          <w:marBottom w:val="0"/>
          <w:divBdr>
            <w:top w:val="none" w:sz="0" w:space="0" w:color="auto"/>
            <w:left w:val="none" w:sz="0" w:space="0" w:color="auto"/>
            <w:bottom w:val="none" w:sz="0" w:space="0" w:color="auto"/>
            <w:right w:val="none" w:sz="0" w:space="0" w:color="auto"/>
          </w:divBdr>
        </w:div>
        <w:div w:id="1210067983">
          <w:marLeft w:val="0"/>
          <w:marRight w:val="0"/>
          <w:marTop w:val="0"/>
          <w:marBottom w:val="0"/>
          <w:divBdr>
            <w:top w:val="none" w:sz="0" w:space="0" w:color="auto"/>
            <w:left w:val="none" w:sz="0" w:space="0" w:color="auto"/>
            <w:bottom w:val="none" w:sz="0" w:space="0" w:color="auto"/>
            <w:right w:val="none" w:sz="0" w:space="0" w:color="auto"/>
          </w:divBdr>
        </w:div>
      </w:divsChild>
    </w:div>
    <w:div w:id="1349484394">
      <w:bodyDiv w:val="1"/>
      <w:marLeft w:val="0"/>
      <w:marRight w:val="0"/>
      <w:marTop w:val="0"/>
      <w:marBottom w:val="0"/>
      <w:divBdr>
        <w:top w:val="none" w:sz="0" w:space="0" w:color="auto"/>
        <w:left w:val="none" w:sz="0" w:space="0" w:color="auto"/>
        <w:bottom w:val="none" w:sz="0" w:space="0" w:color="auto"/>
        <w:right w:val="none" w:sz="0" w:space="0" w:color="auto"/>
      </w:divBdr>
      <w:divsChild>
        <w:div w:id="73095015">
          <w:marLeft w:val="0"/>
          <w:marRight w:val="0"/>
          <w:marTop w:val="0"/>
          <w:marBottom w:val="0"/>
          <w:divBdr>
            <w:top w:val="none" w:sz="0" w:space="0" w:color="auto"/>
            <w:left w:val="none" w:sz="0" w:space="0" w:color="auto"/>
            <w:bottom w:val="none" w:sz="0" w:space="0" w:color="auto"/>
            <w:right w:val="none" w:sz="0" w:space="0" w:color="auto"/>
          </w:divBdr>
        </w:div>
        <w:div w:id="680740367">
          <w:marLeft w:val="0"/>
          <w:marRight w:val="0"/>
          <w:marTop w:val="0"/>
          <w:marBottom w:val="0"/>
          <w:divBdr>
            <w:top w:val="none" w:sz="0" w:space="0" w:color="auto"/>
            <w:left w:val="none" w:sz="0" w:space="0" w:color="auto"/>
            <w:bottom w:val="none" w:sz="0" w:space="0" w:color="auto"/>
            <w:right w:val="none" w:sz="0" w:space="0" w:color="auto"/>
          </w:divBdr>
        </w:div>
        <w:div w:id="1470368073">
          <w:marLeft w:val="0"/>
          <w:marRight w:val="0"/>
          <w:marTop w:val="0"/>
          <w:marBottom w:val="0"/>
          <w:divBdr>
            <w:top w:val="none" w:sz="0" w:space="0" w:color="auto"/>
            <w:left w:val="none" w:sz="0" w:space="0" w:color="auto"/>
            <w:bottom w:val="none" w:sz="0" w:space="0" w:color="auto"/>
            <w:right w:val="none" w:sz="0" w:space="0" w:color="auto"/>
          </w:divBdr>
        </w:div>
        <w:div w:id="1109668213">
          <w:marLeft w:val="0"/>
          <w:marRight w:val="0"/>
          <w:marTop w:val="0"/>
          <w:marBottom w:val="0"/>
          <w:divBdr>
            <w:top w:val="none" w:sz="0" w:space="0" w:color="auto"/>
            <w:left w:val="none" w:sz="0" w:space="0" w:color="auto"/>
            <w:bottom w:val="none" w:sz="0" w:space="0" w:color="auto"/>
            <w:right w:val="none" w:sz="0" w:space="0" w:color="auto"/>
          </w:divBdr>
        </w:div>
        <w:div w:id="1615015812">
          <w:marLeft w:val="0"/>
          <w:marRight w:val="0"/>
          <w:marTop w:val="0"/>
          <w:marBottom w:val="0"/>
          <w:divBdr>
            <w:top w:val="none" w:sz="0" w:space="0" w:color="auto"/>
            <w:left w:val="none" w:sz="0" w:space="0" w:color="auto"/>
            <w:bottom w:val="none" w:sz="0" w:space="0" w:color="auto"/>
            <w:right w:val="none" w:sz="0" w:space="0" w:color="auto"/>
          </w:divBdr>
        </w:div>
        <w:div w:id="1322612705">
          <w:marLeft w:val="0"/>
          <w:marRight w:val="0"/>
          <w:marTop w:val="0"/>
          <w:marBottom w:val="0"/>
          <w:divBdr>
            <w:top w:val="none" w:sz="0" w:space="0" w:color="auto"/>
            <w:left w:val="none" w:sz="0" w:space="0" w:color="auto"/>
            <w:bottom w:val="none" w:sz="0" w:space="0" w:color="auto"/>
            <w:right w:val="none" w:sz="0" w:space="0" w:color="auto"/>
          </w:divBdr>
        </w:div>
        <w:div w:id="524635487">
          <w:marLeft w:val="0"/>
          <w:marRight w:val="0"/>
          <w:marTop w:val="0"/>
          <w:marBottom w:val="0"/>
          <w:divBdr>
            <w:top w:val="none" w:sz="0" w:space="0" w:color="auto"/>
            <w:left w:val="none" w:sz="0" w:space="0" w:color="auto"/>
            <w:bottom w:val="none" w:sz="0" w:space="0" w:color="auto"/>
            <w:right w:val="none" w:sz="0" w:space="0" w:color="auto"/>
          </w:divBdr>
        </w:div>
        <w:div w:id="1475684730">
          <w:marLeft w:val="0"/>
          <w:marRight w:val="0"/>
          <w:marTop w:val="0"/>
          <w:marBottom w:val="0"/>
          <w:divBdr>
            <w:top w:val="none" w:sz="0" w:space="0" w:color="auto"/>
            <w:left w:val="none" w:sz="0" w:space="0" w:color="auto"/>
            <w:bottom w:val="none" w:sz="0" w:space="0" w:color="auto"/>
            <w:right w:val="none" w:sz="0" w:space="0" w:color="auto"/>
          </w:divBdr>
        </w:div>
      </w:divsChild>
    </w:div>
    <w:div w:id="1472671323">
      <w:bodyDiv w:val="1"/>
      <w:marLeft w:val="0"/>
      <w:marRight w:val="0"/>
      <w:marTop w:val="0"/>
      <w:marBottom w:val="0"/>
      <w:divBdr>
        <w:top w:val="none" w:sz="0" w:space="0" w:color="auto"/>
        <w:left w:val="none" w:sz="0" w:space="0" w:color="auto"/>
        <w:bottom w:val="none" w:sz="0" w:space="0" w:color="auto"/>
        <w:right w:val="none" w:sz="0" w:space="0" w:color="auto"/>
      </w:divBdr>
      <w:divsChild>
        <w:div w:id="477498605">
          <w:marLeft w:val="0"/>
          <w:marRight w:val="0"/>
          <w:marTop w:val="0"/>
          <w:marBottom w:val="0"/>
          <w:divBdr>
            <w:top w:val="none" w:sz="0" w:space="0" w:color="auto"/>
            <w:left w:val="none" w:sz="0" w:space="0" w:color="auto"/>
            <w:bottom w:val="none" w:sz="0" w:space="0" w:color="auto"/>
            <w:right w:val="none" w:sz="0" w:space="0" w:color="auto"/>
          </w:divBdr>
        </w:div>
        <w:div w:id="2029914672">
          <w:marLeft w:val="0"/>
          <w:marRight w:val="0"/>
          <w:marTop w:val="0"/>
          <w:marBottom w:val="0"/>
          <w:divBdr>
            <w:top w:val="none" w:sz="0" w:space="0" w:color="auto"/>
            <w:left w:val="none" w:sz="0" w:space="0" w:color="auto"/>
            <w:bottom w:val="none" w:sz="0" w:space="0" w:color="auto"/>
            <w:right w:val="none" w:sz="0" w:space="0" w:color="auto"/>
          </w:divBdr>
        </w:div>
        <w:div w:id="1885212942">
          <w:marLeft w:val="0"/>
          <w:marRight w:val="0"/>
          <w:marTop w:val="0"/>
          <w:marBottom w:val="0"/>
          <w:divBdr>
            <w:top w:val="none" w:sz="0" w:space="0" w:color="auto"/>
            <w:left w:val="none" w:sz="0" w:space="0" w:color="auto"/>
            <w:bottom w:val="none" w:sz="0" w:space="0" w:color="auto"/>
            <w:right w:val="none" w:sz="0" w:space="0" w:color="auto"/>
          </w:divBdr>
        </w:div>
      </w:divsChild>
    </w:div>
    <w:div w:id="1508986150">
      <w:bodyDiv w:val="1"/>
      <w:marLeft w:val="0"/>
      <w:marRight w:val="0"/>
      <w:marTop w:val="0"/>
      <w:marBottom w:val="0"/>
      <w:divBdr>
        <w:top w:val="none" w:sz="0" w:space="0" w:color="auto"/>
        <w:left w:val="none" w:sz="0" w:space="0" w:color="auto"/>
        <w:bottom w:val="none" w:sz="0" w:space="0" w:color="auto"/>
        <w:right w:val="none" w:sz="0" w:space="0" w:color="auto"/>
      </w:divBdr>
      <w:divsChild>
        <w:div w:id="95486345">
          <w:marLeft w:val="0"/>
          <w:marRight w:val="0"/>
          <w:marTop w:val="0"/>
          <w:marBottom w:val="0"/>
          <w:divBdr>
            <w:top w:val="none" w:sz="0" w:space="0" w:color="auto"/>
            <w:left w:val="none" w:sz="0" w:space="0" w:color="auto"/>
            <w:bottom w:val="none" w:sz="0" w:space="0" w:color="auto"/>
            <w:right w:val="none" w:sz="0" w:space="0" w:color="auto"/>
          </w:divBdr>
        </w:div>
        <w:div w:id="1739815630">
          <w:marLeft w:val="0"/>
          <w:marRight w:val="0"/>
          <w:marTop w:val="0"/>
          <w:marBottom w:val="0"/>
          <w:divBdr>
            <w:top w:val="none" w:sz="0" w:space="0" w:color="auto"/>
            <w:left w:val="none" w:sz="0" w:space="0" w:color="auto"/>
            <w:bottom w:val="none" w:sz="0" w:space="0" w:color="auto"/>
            <w:right w:val="none" w:sz="0" w:space="0" w:color="auto"/>
          </w:divBdr>
        </w:div>
      </w:divsChild>
    </w:div>
    <w:div w:id="1560827376">
      <w:bodyDiv w:val="1"/>
      <w:marLeft w:val="0"/>
      <w:marRight w:val="0"/>
      <w:marTop w:val="0"/>
      <w:marBottom w:val="0"/>
      <w:divBdr>
        <w:top w:val="none" w:sz="0" w:space="0" w:color="auto"/>
        <w:left w:val="none" w:sz="0" w:space="0" w:color="auto"/>
        <w:bottom w:val="none" w:sz="0" w:space="0" w:color="auto"/>
        <w:right w:val="none" w:sz="0" w:space="0" w:color="auto"/>
      </w:divBdr>
      <w:divsChild>
        <w:div w:id="1000698469">
          <w:marLeft w:val="0"/>
          <w:marRight w:val="0"/>
          <w:marTop w:val="0"/>
          <w:marBottom w:val="0"/>
          <w:divBdr>
            <w:top w:val="none" w:sz="0" w:space="0" w:color="auto"/>
            <w:left w:val="none" w:sz="0" w:space="0" w:color="auto"/>
            <w:bottom w:val="none" w:sz="0" w:space="0" w:color="auto"/>
            <w:right w:val="none" w:sz="0" w:space="0" w:color="auto"/>
          </w:divBdr>
          <w:divsChild>
            <w:div w:id="1992783708">
              <w:marLeft w:val="0"/>
              <w:marRight w:val="0"/>
              <w:marTop w:val="0"/>
              <w:marBottom w:val="0"/>
              <w:divBdr>
                <w:top w:val="none" w:sz="0" w:space="0" w:color="auto"/>
                <w:left w:val="none" w:sz="0" w:space="0" w:color="auto"/>
                <w:bottom w:val="none" w:sz="0" w:space="0" w:color="auto"/>
                <w:right w:val="none" w:sz="0" w:space="0" w:color="auto"/>
              </w:divBdr>
            </w:div>
            <w:div w:id="6236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6119">
      <w:bodyDiv w:val="1"/>
      <w:marLeft w:val="0"/>
      <w:marRight w:val="0"/>
      <w:marTop w:val="0"/>
      <w:marBottom w:val="0"/>
      <w:divBdr>
        <w:top w:val="none" w:sz="0" w:space="0" w:color="auto"/>
        <w:left w:val="none" w:sz="0" w:space="0" w:color="auto"/>
        <w:bottom w:val="none" w:sz="0" w:space="0" w:color="auto"/>
        <w:right w:val="none" w:sz="0" w:space="0" w:color="auto"/>
      </w:divBdr>
      <w:divsChild>
        <w:div w:id="878779896">
          <w:marLeft w:val="0"/>
          <w:marRight w:val="0"/>
          <w:marTop w:val="0"/>
          <w:marBottom w:val="0"/>
          <w:divBdr>
            <w:top w:val="none" w:sz="0" w:space="0" w:color="auto"/>
            <w:left w:val="none" w:sz="0" w:space="0" w:color="auto"/>
            <w:bottom w:val="none" w:sz="0" w:space="0" w:color="auto"/>
            <w:right w:val="none" w:sz="0" w:space="0" w:color="auto"/>
          </w:divBdr>
        </w:div>
        <w:div w:id="1006326676">
          <w:marLeft w:val="0"/>
          <w:marRight w:val="0"/>
          <w:marTop w:val="0"/>
          <w:marBottom w:val="0"/>
          <w:divBdr>
            <w:top w:val="none" w:sz="0" w:space="0" w:color="auto"/>
            <w:left w:val="none" w:sz="0" w:space="0" w:color="auto"/>
            <w:bottom w:val="none" w:sz="0" w:space="0" w:color="auto"/>
            <w:right w:val="none" w:sz="0" w:space="0" w:color="auto"/>
          </w:divBdr>
        </w:div>
        <w:div w:id="1767577934">
          <w:marLeft w:val="0"/>
          <w:marRight w:val="0"/>
          <w:marTop w:val="0"/>
          <w:marBottom w:val="0"/>
          <w:divBdr>
            <w:top w:val="none" w:sz="0" w:space="0" w:color="auto"/>
            <w:left w:val="none" w:sz="0" w:space="0" w:color="auto"/>
            <w:bottom w:val="none" w:sz="0" w:space="0" w:color="auto"/>
            <w:right w:val="none" w:sz="0" w:space="0" w:color="auto"/>
          </w:divBdr>
        </w:div>
      </w:divsChild>
    </w:div>
    <w:div w:id="1604218210">
      <w:bodyDiv w:val="1"/>
      <w:marLeft w:val="0"/>
      <w:marRight w:val="0"/>
      <w:marTop w:val="0"/>
      <w:marBottom w:val="0"/>
      <w:divBdr>
        <w:top w:val="none" w:sz="0" w:space="0" w:color="auto"/>
        <w:left w:val="none" w:sz="0" w:space="0" w:color="auto"/>
        <w:bottom w:val="none" w:sz="0" w:space="0" w:color="auto"/>
        <w:right w:val="none" w:sz="0" w:space="0" w:color="auto"/>
      </w:divBdr>
    </w:div>
    <w:div w:id="1758281616">
      <w:bodyDiv w:val="1"/>
      <w:marLeft w:val="0"/>
      <w:marRight w:val="0"/>
      <w:marTop w:val="0"/>
      <w:marBottom w:val="0"/>
      <w:divBdr>
        <w:top w:val="none" w:sz="0" w:space="0" w:color="auto"/>
        <w:left w:val="none" w:sz="0" w:space="0" w:color="auto"/>
        <w:bottom w:val="none" w:sz="0" w:space="0" w:color="auto"/>
        <w:right w:val="none" w:sz="0" w:space="0" w:color="auto"/>
      </w:divBdr>
      <w:divsChild>
        <w:div w:id="1176919061">
          <w:marLeft w:val="0"/>
          <w:marRight w:val="0"/>
          <w:marTop w:val="0"/>
          <w:marBottom w:val="0"/>
          <w:divBdr>
            <w:top w:val="none" w:sz="0" w:space="0" w:color="auto"/>
            <w:left w:val="none" w:sz="0" w:space="0" w:color="auto"/>
            <w:bottom w:val="none" w:sz="0" w:space="0" w:color="auto"/>
            <w:right w:val="none" w:sz="0" w:space="0" w:color="auto"/>
          </w:divBdr>
        </w:div>
        <w:div w:id="1113134207">
          <w:marLeft w:val="0"/>
          <w:marRight w:val="0"/>
          <w:marTop w:val="0"/>
          <w:marBottom w:val="0"/>
          <w:divBdr>
            <w:top w:val="none" w:sz="0" w:space="0" w:color="auto"/>
            <w:left w:val="none" w:sz="0" w:space="0" w:color="auto"/>
            <w:bottom w:val="none" w:sz="0" w:space="0" w:color="auto"/>
            <w:right w:val="none" w:sz="0" w:space="0" w:color="auto"/>
          </w:divBdr>
        </w:div>
      </w:divsChild>
    </w:div>
    <w:div w:id="1783914232">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7">
          <w:marLeft w:val="0"/>
          <w:marRight w:val="0"/>
          <w:marTop w:val="0"/>
          <w:marBottom w:val="0"/>
          <w:divBdr>
            <w:top w:val="none" w:sz="0" w:space="0" w:color="auto"/>
            <w:left w:val="none" w:sz="0" w:space="0" w:color="auto"/>
            <w:bottom w:val="none" w:sz="0" w:space="0" w:color="auto"/>
            <w:right w:val="none" w:sz="0" w:space="0" w:color="auto"/>
          </w:divBdr>
        </w:div>
        <w:div w:id="1321695127">
          <w:marLeft w:val="0"/>
          <w:marRight w:val="0"/>
          <w:marTop w:val="0"/>
          <w:marBottom w:val="0"/>
          <w:divBdr>
            <w:top w:val="none" w:sz="0" w:space="0" w:color="auto"/>
            <w:left w:val="none" w:sz="0" w:space="0" w:color="auto"/>
            <w:bottom w:val="none" w:sz="0" w:space="0" w:color="auto"/>
            <w:right w:val="none" w:sz="0" w:space="0" w:color="auto"/>
          </w:divBdr>
        </w:div>
        <w:div w:id="2119718817">
          <w:marLeft w:val="0"/>
          <w:marRight w:val="0"/>
          <w:marTop w:val="0"/>
          <w:marBottom w:val="0"/>
          <w:divBdr>
            <w:top w:val="none" w:sz="0" w:space="0" w:color="auto"/>
            <w:left w:val="none" w:sz="0" w:space="0" w:color="auto"/>
            <w:bottom w:val="none" w:sz="0" w:space="0" w:color="auto"/>
            <w:right w:val="none" w:sz="0" w:space="0" w:color="auto"/>
          </w:divBdr>
        </w:div>
      </w:divsChild>
    </w:div>
    <w:div w:id="1840466690">
      <w:bodyDiv w:val="1"/>
      <w:marLeft w:val="0"/>
      <w:marRight w:val="0"/>
      <w:marTop w:val="0"/>
      <w:marBottom w:val="0"/>
      <w:divBdr>
        <w:top w:val="none" w:sz="0" w:space="0" w:color="auto"/>
        <w:left w:val="none" w:sz="0" w:space="0" w:color="auto"/>
        <w:bottom w:val="none" w:sz="0" w:space="0" w:color="auto"/>
        <w:right w:val="none" w:sz="0" w:space="0" w:color="auto"/>
      </w:divBdr>
      <w:divsChild>
        <w:div w:id="1553613590">
          <w:marLeft w:val="0"/>
          <w:marRight w:val="0"/>
          <w:marTop w:val="0"/>
          <w:marBottom w:val="0"/>
          <w:divBdr>
            <w:top w:val="none" w:sz="0" w:space="0" w:color="auto"/>
            <w:left w:val="none" w:sz="0" w:space="0" w:color="auto"/>
            <w:bottom w:val="none" w:sz="0" w:space="0" w:color="auto"/>
            <w:right w:val="none" w:sz="0" w:space="0" w:color="auto"/>
          </w:divBdr>
        </w:div>
        <w:div w:id="784540474">
          <w:marLeft w:val="0"/>
          <w:marRight w:val="0"/>
          <w:marTop w:val="0"/>
          <w:marBottom w:val="0"/>
          <w:divBdr>
            <w:top w:val="none" w:sz="0" w:space="0" w:color="auto"/>
            <w:left w:val="none" w:sz="0" w:space="0" w:color="auto"/>
            <w:bottom w:val="none" w:sz="0" w:space="0" w:color="auto"/>
            <w:right w:val="none" w:sz="0" w:space="0" w:color="auto"/>
          </w:divBdr>
        </w:div>
      </w:divsChild>
    </w:div>
    <w:div w:id="1903712003">
      <w:bodyDiv w:val="1"/>
      <w:marLeft w:val="0"/>
      <w:marRight w:val="0"/>
      <w:marTop w:val="0"/>
      <w:marBottom w:val="0"/>
      <w:divBdr>
        <w:top w:val="none" w:sz="0" w:space="0" w:color="auto"/>
        <w:left w:val="none" w:sz="0" w:space="0" w:color="auto"/>
        <w:bottom w:val="none" w:sz="0" w:space="0" w:color="auto"/>
        <w:right w:val="none" w:sz="0" w:space="0" w:color="auto"/>
      </w:divBdr>
      <w:divsChild>
        <w:div w:id="1031877144">
          <w:marLeft w:val="0"/>
          <w:marRight w:val="0"/>
          <w:marTop w:val="0"/>
          <w:marBottom w:val="0"/>
          <w:divBdr>
            <w:top w:val="none" w:sz="0" w:space="0" w:color="auto"/>
            <w:left w:val="none" w:sz="0" w:space="0" w:color="auto"/>
            <w:bottom w:val="none" w:sz="0" w:space="0" w:color="auto"/>
            <w:right w:val="none" w:sz="0" w:space="0" w:color="auto"/>
          </w:divBdr>
        </w:div>
        <w:div w:id="1219705182">
          <w:marLeft w:val="0"/>
          <w:marRight w:val="0"/>
          <w:marTop w:val="0"/>
          <w:marBottom w:val="0"/>
          <w:divBdr>
            <w:top w:val="none" w:sz="0" w:space="0" w:color="auto"/>
            <w:left w:val="none" w:sz="0" w:space="0" w:color="auto"/>
            <w:bottom w:val="none" w:sz="0" w:space="0" w:color="auto"/>
            <w:right w:val="none" w:sz="0" w:space="0" w:color="auto"/>
          </w:divBdr>
        </w:div>
      </w:divsChild>
    </w:div>
    <w:div w:id="1990017560">
      <w:bodyDiv w:val="1"/>
      <w:marLeft w:val="0"/>
      <w:marRight w:val="0"/>
      <w:marTop w:val="0"/>
      <w:marBottom w:val="0"/>
      <w:divBdr>
        <w:top w:val="none" w:sz="0" w:space="0" w:color="auto"/>
        <w:left w:val="none" w:sz="0" w:space="0" w:color="auto"/>
        <w:bottom w:val="none" w:sz="0" w:space="0" w:color="auto"/>
        <w:right w:val="none" w:sz="0" w:space="0" w:color="auto"/>
      </w:divBdr>
      <w:divsChild>
        <w:div w:id="852575694">
          <w:marLeft w:val="0"/>
          <w:marRight w:val="0"/>
          <w:marTop w:val="0"/>
          <w:marBottom w:val="0"/>
          <w:divBdr>
            <w:top w:val="none" w:sz="0" w:space="0" w:color="auto"/>
            <w:left w:val="none" w:sz="0" w:space="0" w:color="auto"/>
            <w:bottom w:val="none" w:sz="0" w:space="0" w:color="auto"/>
            <w:right w:val="none" w:sz="0" w:space="0" w:color="auto"/>
          </w:divBdr>
        </w:div>
        <w:div w:id="1897400454">
          <w:marLeft w:val="0"/>
          <w:marRight w:val="0"/>
          <w:marTop w:val="0"/>
          <w:marBottom w:val="0"/>
          <w:divBdr>
            <w:top w:val="none" w:sz="0" w:space="0" w:color="auto"/>
            <w:left w:val="none" w:sz="0" w:space="0" w:color="auto"/>
            <w:bottom w:val="none" w:sz="0" w:space="0" w:color="auto"/>
            <w:right w:val="none" w:sz="0" w:space="0" w:color="auto"/>
          </w:divBdr>
        </w:div>
        <w:div w:id="1960794609">
          <w:marLeft w:val="0"/>
          <w:marRight w:val="0"/>
          <w:marTop w:val="0"/>
          <w:marBottom w:val="0"/>
          <w:divBdr>
            <w:top w:val="none" w:sz="0" w:space="0" w:color="auto"/>
            <w:left w:val="none" w:sz="0" w:space="0" w:color="auto"/>
            <w:bottom w:val="none" w:sz="0" w:space="0" w:color="auto"/>
            <w:right w:val="none" w:sz="0" w:space="0" w:color="auto"/>
          </w:divBdr>
        </w:div>
        <w:div w:id="383255284">
          <w:marLeft w:val="0"/>
          <w:marRight w:val="0"/>
          <w:marTop w:val="0"/>
          <w:marBottom w:val="0"/>
          <w:divBdr>
            <w:top w:val="none" w:sz="0" w:space="0" w:color="auto"/>
            <w:left w:val="none" w:sz="0" w:space="0" w:color="auto"/>
            <w:bottom w:val="none" w:sz="0" w:space="0" w:color="auto"/>
            <w:right w:val="none" w:sz="0" w:space="0" w:color="auto"/>
          </w:divBdr>
        </w:div>
        <w:div w:id="1637561898">
          <w:marLeft w:val="0"/>
          <w:marRight w:val="0"/>
          <w:marTop w:val="0"/>
          <w:marBottom w:val="0"/>
          <w:divBdr>
            <w:top w:val="none" w:sz="0" w:space="0" w:color="auto"/>
            <w:left w:val="none" w:sz="0" w:space="0" w:color="auto"/>
            <w:bottom w:val="none" w:sz="0" w:space="0" w:color="auto"/>
            <w:right w:val="none" w:sz="0" w:space="0" w:color="auto"/>
          </w:divBdr>
        </w:div>
      </w:divsChild>
    </w:div>
    <w:div w:id="2030449667">
      <w:bodyDiv w:val="1"/>
      <w:marLeft w:val="0"/>
      <w:marRight w:val="0"/>
      <w:marTop w:val="0"/>
      <w:marBottom w:val="0"/>
      <w:divBdr>
        <w:top w:val="none" w:sz="0" w:space="0" w:color="auto"/>
        <w:left w:val="none" w:sz="0" w:space="0" w:color="auto"/>
        <w:bottom w:val="none" w:sz="0" w:space="0" w:color="auto"/>
        <w:right w:val="none" w:sz="0" w:space="0" w:color="auto"/>
      </w:divBdr>
    </w:div>
    <w:div w:id="2044357149">
      <w:bodyDiv w:val="1"/>
      <w:marLeft w:val="0"/>
      <w:marRight w:val="0"/>
      <w:marTop w:val="0"/>
      <w:marBottom w:val="0"/>
      <w:divBdr>
        <w:top w:val="none" w:sz="0" w:space="0" w:color="auto"/>
        <w:left w:val="none" w:sz="0" w:space="0" w:color="auto"/>
        <w:bottom w:val="none" w:sz="0" w:space="0" w:color="auto"/>
        <w:right w:val="none" w:sz="0" w:space="0" w:color="auto"/>
      </w:divBdr>
      <w:divsChild>
        <w:div w:id="1810517022">
          <w:marLeft w:val="0"/>
          <w:marRight w:val="0"/>
          <w:marTop w:val="0"/>
          <w:marBottom w:val="0"/>
          <w:divBdr>
            <w:top w:val="none" w:sz="0" w:space="0" w:color="auto"/>
            <w:left w:val="none" w:sz="0" w:space="0" w:color="auto"/>
            <w:bottom w:val="none" w:sz="0" w:space="0" w:color="auto"/>
            <w:right w:val="none" w:sz="0" w:space="0" w:color="auto"/>
          </w:divBdr>
        </w:div>
        <w:div w:id="1247182036">
          <w:marLeft w:val="0"/>
          <w:marRight w:val="0"/>
          <w:marTop w:val="0"/>
          <w:marBottom w:val="0"/>
          <w:divBdr>
            <w:top w:val="none" w:sz="0" w:space="0" w:color="auto"/>
            <w:left w:val="none" w:sz="0" w:space="0" w:color="auto"/>
            <w:bottom w:val="none" w:sz="0" w:space="0" w:color="auto"/>
            <w:right w:val="none" w:sz="0" w:space="0" w:color="auto"/>
          </w:divBdr>
        </w:div>
      </w:divsChild>
    </w:div>
    <w:div w:id="2057073877">
      <w:bodyDiv w:val="1"/>
      <w:marLeft w:val="0"/>
      <w:marRight w:val="0"/>
      <w:marTop w:val="0"/>
      <w:marBottom w:val="0"/>
      <w:divBdr>
        <w:top w:val="none" w:sz="0" w:space="0" w:color="auto"/>
        <w:left w:val="none" w:sz="0" w:space="0" w:color="auto"/>
        <w:bottom w:val="none" w:sz="0" w:space="0" w:color="auto"/>
        <w:right w:val="none" w:sz="0" w:space="0" w:color="auto"/>
      </w:divBdr>
      <w:divsChild>
        <w:div w:id="913317995">
          <w:marLeft w:val="0"/>
          <w:marRight w:val="0"/>
          <w:marTop w:val="0"/>
          <w:marBottom w:val="0"/>
          <w:divBdr>
            <w:top w:val="none" w:sz="0" w:space="0" w:color="auto"/>
            <w:left w:val="none" w:sz="0" w:space="0" w:color="auto"/>
            <w:bottom w:val="none" w:sz="0" w:space="0" w:color="auto"/>
            <w:right w:val="none" w:sz="0" w:space="0" w:color="auto"/>
          </w:divBdr>
        </w:div>
        <w:div w:id="996111070">
          <w:marLeft w:val="0"/>
          <w:marRight w:val="0"/>
          <w:marTop w:val="0"/>
          <w:marBottom w:val="0"/>
          <w:divBdr>
            <w:top w:val="none" w:sz="0" w:space="0" w:color="auto"/>
            <w:left w:val="none" w:sz="0" w:space="0" w:color="auto"/>
            <w:bottom w:val="none" w:sz="0" w:space="0" w:color="auto"/>
            <w:right w:val="none" w:sz="0" w:space="0" w:color="auto"/>
          </w:divBdr>
        </w:div>
        <w:div w:id="1577474668">
          <w:marLeft w:val="0"/>
          <w:marRight w:val="0"/>
          <w:marTop w:val="0"/>
          <w:marBottom w:val="0"/>
          <w:divBdr>
            <w:top w:val="none" w:sz="0" w:space="0" w:color="auto"/>
            <w:left w:val="none" w:sz="0" w:space="0" w:color="auto"/>
            <w:bottom w:val="none" w:sz="0" w:space="0" w:color="auto"/>
            <w:right w:val="none" w:sz="0" w:space="0" w:color="auto"/>
          </w:divBdr>
        </w:div>
      </w:divsChild>
    </w:div>
    <w:div w:id="2085101337">
      <w:bodyDiv w:val="1"/>
      <w:marLeft w:val="0"/>
      <w:marRight w:val="0"/>
      <w:marTop w:val="0"/>
      <w:marBottom w:val="0"/>
      <w:divBdr>
        <w:top w:val="none" w:sz="0" w:space="0" w:color="auto"/>
        <w:left w:val="none" w:sz="0" w:space="0" w:color="auto"/>
        <w:bottom w:val="none" w:sz="0" w:space="0" w:color="auto"/>
        <w:right w:val="none" w:sz="0" w:space="0" w:color="auto"/>
      </w:divBdr>
      <w:divsChild>
        <w:div w:id="1852064950">
          <w:marLeft w:val="0"/>
          <w:marRight w:val="0"/>
          <w:marTop w:val="0"/>
          <w:marBottom w:val="0"/>
          <w:divBdr>
            <w:top w:val="none" w:sz="0" w:space="0" w:color="auto"/>
            <w:left w:val="none" w:sz="0" w:space="0" w:color="auto"/>
            <w:bottom w:val="none" w:sz="0" w:space="0" w:color="auto"/>
            <w:right w:val="none" w:sz="0" w:space="0" w:color="auto"/>
          </w:divBdr>
        </w:div>
        <w:div w:id="1382679412">
          <w:marLeft w:val="0"/>
          <w:marRight w:val="0"/>
          <w:marTop w:val="0"/>
          <w:marBottom w:val="0"/>
          <w:divBdr>
            <w:top w:val="none" w:sz="0" w:space="0" w:color="auto"/>
            <w:left w:val="none" w:sz="0" w:space="0" w:color="auto"/>
            <w:bottom w:val="none" w:sz="0" w:space="0" w:color="auto"/>
            <w:right w:val="none" w:sz="0" w:space="0" w:color="auto"/>
          </w:divBdr>
        </w:div>
        <w:div w:id="200557691">
          <w:marLeft w:val="0"/>
          <w:marRight w:val="0"/>
          <w:marTop w:val="0"/>
          <w:marBottom w:val="0"/>
          <w:divBdr>
            <w:top w:val="none" w:sz="0" w:space="0" w:color="auto"/>
            <w:left w:val="none" w:sz="0" w:space="0" w:color="auto"/>
            <w:bottom w:val="none" w:sz="0" w:space="0" w:color="auto"/>
            <w:right w:val="none" w:sz="0" w:space="0" w:color="auto"/>
          </w:divBdr>
        </w:div>
        <w:div w:id="1085103697">
          <w:marLeft w:val="0"/>
          <w:marRight w:val="0"/>
          <w:marTop w:val="0"/>
          <w:marBottom w:val="0"/>
          <w:divBdr>
            <w:top w:val="none" w:sz="0" w:space="0" w:color="auto"/>
            <w:left w:val="none" w:sz="0" w:space="0" w:color="auto"/>
            <w:bottom w:val="none" w:sz="0" w:space="0" w:color="auto"/>
            <w:right w:val="none" w:sz="0" w:space="0" w:color="auto"/>
          </w:divBdr>
        </w:div>
        <w:div w:id="1801343245">
          <w:marLeft w:val="0"/>
          <w:marRight w:val="0"/>
          <w:marTop w:val="0"/>
          <w:marBottom w:val="0"/>
          <w:divBdr>
            <w:top w:val="none" w:sz="0" w:space="0" w:color="auto"/>
            <w:left w:val="none" w:sz="0" w:space="0" w:color="auto"/>
            <w:bottom w:val="none" w:sz="0" w:space="0" w:color="auto"/>
            <w:right w:val="none" w:sz="0" w:space="0" w:color="auto"/>
          </w:divBdr>
        </w:div>
      </w:divsChild>
    </w:div>
    <w:div w:id="2113043420">
      <w:bodyDiv w:val="1"/>
      <w:marLeft w:val="0"/>
      <w:marRight w:val="0"/>
      <w:marTop w:val="0"/>
      <w:marBottom w:val="0"/>
      <w:divBdr>
        <w:top w:val="none" w:sz="0" w:space="0" w:color="auto"/>
        <w:left w:val="none" w:sz="0" w:space="0" w:color="auto"/>
        <w:bottom w:val="none" w:sz="0" w:space="0" w:color="auto"/>
        <w:right w:val="none" w:sz="0" w:space="0" w:color="auto"/>
      </w:divBdr>
      <w:divsChild>
        <w:div w:id="1874266860">
          <w:marLeft w:val="0"/>
          <w:marRight w:val="0"/>
          <w:marTop w:val="0"/>
          <w:marBottom w:val="0"/>
          <w:divBdr>
            <w:top w:val="none" w:sz="0" w:space="0" w:color="auto"/>
            <w:left w:val="none" w:sz="0" w:space="0" w:color="auto"/>
            <w:bottom w:val="none" w:sz="0" w:space="0" w:color="auto"/>
            <w:right w:val="none" w:sz="0" w:space="0" w:color="auto"/>
          </w:divBdr>
        </w:div>
        <w:div w:id="1000041551">
          <w:marLeft w:val="0"/>
          <w:marRight w:val="0"/>
          <w:marTop w:val="0"/>
          <w:marBottom w:val="0"/>
          <w:divBdr>
            <w:top w:val="none" w:sz="0" w:space="0" w:color="auto"/>
            <w:left w:val="none" w:sz="0" w:space="0" w:color="auto"/>
            <w:bottom w:val="none" w:sz="0" w:space="0" w:color="auto"/>
            <w:right w:val="none" w:sz="0" w:space="0" w:color="auto"/>
          </w:divBdr>
        </w:div>
        <w:div w:id="211119163">
          <w:marLeft w:val="0"/>
          <w:marRight w:val="0"/>
          <w:marTop w:val="0"/>
          <w:marBottom w:val="0"/>
          <w:divBdr>
            <w:top w:val="none" w:sz="0" w:space="0" w:color="auto"/>
            <w:left w:val="none" w:sz="0" w:space="0" w:color="auto"/>
            <w:bottom w:val="none" w:sz="0" w:space="0" w:color="auto"/>
            <w:right w:val="none" w:sz="0" w:space="0" w:color="auto"/>
          </w:divBdr>
        </w:div>
        <w:div w:id="1081289545">
          <w:marLeft w:val="0"/>
          <w:marRight w:val="0"/>
          <w:marTop w:val="0"/>
          <w:marBottom w:val="0"/>
          <w:divBdr>
            <w:top w:val="none" w:sz="0" w:space="0" w:color="auto"/>
            <w:left w:val="none" w:sz="0" w:space="0" w:color="auto"/>
            <w:bottom w:val="none" w:sz="0" w:space="0" w:color="auto"/>
            <w:right w:val="none" w:sz="0" w:space="0" w:color="auto"/>
          </w:divBdr>
        </w:div>
        <w:div w:id="289674275">
          <w:marLeft w:val="0"/>
          <w:marRight w:val="0"/>
          <w:marTop w:val="0"/>
          <w:marBottom w:val="0"/>
          <w:divBdr>
            <w:top w:val="none" w:sz="0" w:space="0" w:color="auto"/>
            <w:left w:val="none" w:sz="0" w:space="0" w:color="auto"/>
            <w:bottom w:val="none" w:sz="0" w:space="0" w:color="auto"/>
            <w:right w:val="none" w:sz="0" w:space="0" w:color="auto"/>
          </w:divBdr>
        </w:div>
        <w:div w:id="232089379">
          <w:marLeft w:val="0"/>
          <w:marRight w:val="0"/>
          <w:marTop w:val="0"/>
          <w:marBottom w:val="0"/>
          <w:divBdr>
            <w:top w:val="none" w:sz="0" w:space="0" w:color="auto"/>
            <w:left w:val="none" w:sz="0" w:space="0" w:color="auto"/>
            <w:bottom w:val="none" w:sz="0" w:space="0" w:color="auto"/>
            <w:right w:val="none" w:sz="0" w:space="0" w:color="auto"/>
          </w:divBdr>
        </w:div>
        <w:div w:id="1467507380">
          <w:marLeft w:val="0"/>
          <w:marRight w:val="0"/>
          <w:marTop w:val="0"/>
          <w:marBottom w:val="0"/>
          <w:divBdr>
            <w:top w:val="none" w:sz="0" w:space="0" w:color="auto"/>
            <w:left w:val="none" w:sz="0" w:space="0" w:color="auto"/>
            <w:bottom w:val="none" w:sz="0" w:space="0" w:color="auto"/>
            <w:right w:val="none" w:sz="0" w:space="0" w:color="auto"/>
          </w:divBdr>
        </w:div>
        <w:div w:id="917590335">
          <w:marLeft w:val="0"/>
          <w:marRight w:val="0"/>
          <w:marTop w:val="0"/>
          <w:marBottom w:val="0"/>
          <w:divBdr>
            <w:top w:val="none" w:sz="0" w:space="0" w:color="auto"/>
            <w:left w:val="none" w:sz="0" w:space="0" w:color="auto"/>
            <w:bottom w:val="none" w:sz="0" w:space="0" w:color="auto"/>
            <w:right w:val="none" w:sz="0" w:space="0" w:color="auto"/>
          </w:divBdr>
        </w:div>
      </w:divsChild>
    </w:div>
    <w:div w:id="214364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C4071-630E-481B-A4BF-D87921D3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79</Pages>
  <Words>20159</Words>
  <Characters>114910</Characters>
  <Application>Microsoft Office Word</Application>
  <DocSecurity>0</DocSecurity>
  <Lines>957</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Ina Voicu</cp:lastModifiedBy>
  <cp:revision>121</cp:revision>
  <dcterms:created xsi:type="dcterms:W3CDTF">2023-03-17T05:29:00Z</dcterms:created>
  <dcterms:modified xsi:type="dcterms:W3CDTF">2023-03-22T20:51:00Z</dcterms:modified>
</cp:coreProperties>
</file>