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98ECA5" w14:textId="58BF9B1B" w:rsidR="00D77ED7" w:rsidRPr="00043126" w:rsidRDefault="00D77ED7" w:rsidP="00D77ED7">
      <w:pPr>
        <w:spacing w:after="0"/>
        <w:jc w:val="center"/>
        <w:rPr>
          <w:rFonts w:ascii="Times New Roman" w:hAnsi="Times New Roman" w:cs="Times New Roman"/>
          <w:b/>
          <w:color w:val="000000"/>
          <w:sz w:val="24"/>
          <w:szCs w:val="24"/>
          <w:lang w:val="ro-RO"/>
        </w:rPr>
      </w:pPr>
      <w:r w:rsidRPr="00043126">
        <w:rPr>
          <w:rFonts w:ascii="Times New Roman" w:hAnsi="Times New Roman" w:cs="Times New Roman"/>
          <w:b/>
          <w:color w:val="000000"/>
          <w:sz w:val="24"/>
          <w:szCs w:val="24"/>
          <w:lang w:val="ro-RO"/>
        </w:rPr>
        <w:t>N</w:t>
      </w:r>
      <w:r w:rsidR="00B4648A" w:rsidRPr="00043126">
        <w:rPr>
          <w:rFonts w:ascii="Times New Roman" w:hAnsi="Times New Roman" w:cs="Times New Roman"/>
          <w:b/>
          <w:color w:val="000000"/>
          <w:sz w:val="24"/>
          <w:szCs w:val="24"/>
          <w:lang w:val="ro-RO"/>
        </w:rPr>
        <w:t>otă informativă</w:t>
      </w:r>
    </w:p>
    <w:p w14:paraId="44BB58D9" w14:textId="5DC429ED" w:rsidR="00D77ED7" w:rsidRPr="00043126" w:rsidRDefault="00B1565B" w:rsidP="00D77ED7">
      <w:pPr>
        <w:spacing w:after="240"/>
        <w:jc w:val="center"/>
        <w:rPr>
          <w:rFonts w:ascii="Times New Roman" w:hAnsi="Times New Roman" w:cs="Times New Roman"/>
          <w:b/>
          <w:color w:val="000000"/>
          <w:sz w:val="24"/>
          <w:szCs w:val="24"/>
          <w:lang w:val="ro-RO"/>
        </w:rPr>
      </w:pPr>
      <w:r w:rsidRPr="00043126">
        <w:rPr>
          <w:rFonts w:ascii="Times New Roman" w:hAnsi="Times New Roman" w:cs="Times New Roman"/>
          <w:b/>
          <w:color w:val="000000"/>
          <w:sz w:val="24"/>
          <w:szCs w:val="24"/>
          <w:lang w:val="ro-RO"/>
        </w:rPr>
        <w:t>la proiectul hotărârii Guvern</w:t>
      </w:r>
      <w:r w:rsidR="00840955">
        <w:rPr>
          <w:rFonts w:ascii="Times New Roman" w:hAnsi="Times New Roman" w:cs="Times New Roman"/>
          <w:b/>
          <w:color w:val="000000"/>
          <w:sz w:val="24"/>
          <w:szCs w:val="24"/>
          <w:lang w:val="ro-RO"/>
        </w:rPr>
        <w:t>ului</w:t>
      </w:r>
      <w:r w:rsidRPr="00043126">
        <w:rPr>
          <w:rFonts w:ascii="Times New Roman" w:hAnsi="Times New Roman" w:cs="Times New Roman"/>
          <w:b/>
          <w:color w:val="000000"/>
          <w:sz w:val="24"/>
          <w:szCs w:val="24"/>
          <w:lang w:val="ro-RO"/>
        </w:rPr>
        <w:t xml:space="preserve"> cu privire la</w:t>
      </w:r>
      <w:r w:rsidR="004F1A08" w:rsidRPr="00043126">
        <w:rPr>
          <w:rFonts w:ascii="Times New Roman" w:hAnsi="Times New Roman" w:cs="Times New Roman"/>
          <w:b/>
          <w:color w:val="000000"/>
          <w:sz w:val="24"/>
          <w:szCs w:val="24"/>
          <w:lang w:val="ro-RO"/>
        </w:rPr>
        <w:t xml:space="preserve"> aprobarea</w:t>
      </w:r>
      <w:r w:rsidR="00D77ED7" w:rsidRPr="00043126">
        <w:rPr>
          <w:rFonts w:ascii="Times New Roman" w:hAnsi="Times New Roman" w:cs="Times New Roman"/>
          <w:b/>
          <w:color w:val="000000"/>
          <w:sz w:val="24"/>
          <w:szCs w:val="24"/>
          <w:lang w:val="ro-RO"/>
        </w:rPr>
        <w:t xml:space="preserve"> Programul</w:t>
      </w:r>
      <w:r w:rsidR="004F1A08" w:rsidRPr="00043126">
        <w:rPr>
          <w:rFonts w:ascii="Times New Roman" w:hAnsi="Times New Roman" w:cs="Times New Roman"/>
          <w:b/>
          <w:color w:val="000000"/>
          <w:sz w:val="24"/>
          <w:szCs w:val="24"/>
          <w:lang w:val="ro-RO"/>
        </w:rPr>
        <w:t>ui</w:t>
      </w:r>
      <w:r w:rsidR="00D77ED7" w:rsidRPr="00043126">
        <w:rPr>
          <w:rFonts w:ascii="Times New Roman" w:hAnsi="Times New Roman" w:cs="Times New Roman"/>
          <w:b/>
          <w:color w:val="000000"/>
          <w:sz w:val="24"/>
          <w:szCs w:val="24"/>
          <w:lang w:val="ro-RO"/>
        </w:rPr>
        <w:t xml:space="preserve"> de sprijin pentru dezvoltarea întreprinderilor mici și mijlocii în </w:t>
      </w:r>
      <w:r w:rsidR="000D0BC1" w:rsidRPr="00043126">
        <w:rPr>
          <w:rFonts w:ascii="Times New Roman" w:hAnsi="Times New Roman" w:cs="Times New Roman"/>
          <w:b/>
          <w:color w:val="000000"/>
          <w:sz w:val="24"/>
          <w:szCs w:val="24"/>
          <w:lang w:val="ro-RO"/>
        </w:rPr>
        <w:t>domeniul</w:t>
      </w:r>
      <w:r w:rsidR="00D77ED7" w:rsidRPr="00043126">
        <w:rPr>
          <w:rFonts w:ascii="Times New Roman" w:hAnsi="Times New Roman" w:cs="Times New Roman"/>
          <w:b/>
          <w:color w:val="000000"/>
          <w:sz w:val="24"/>
          <w:szCs w:val="24"/>
          <w:lang w:val="ro-RO"/>
        </w:rPr>
        <w:t xml:space="preserve"> turismului rural</w:t>
      </w:r>
    </w:p>
    <w:tbl>
      <w:tblPr>
        <w:tblStyle w:val="TableGrid"/>
        <w:tblW w:w="10080" w:type="dxa"/>
        <w:tblInd w:w="-522" w:type="dxa"/>
        <w:tblLook w:val="04A0" w:firstRow="1" w:lastRow="0" w:firstColumn="1" w:lastColumn="0" w:noHBand="0" w:noVBand="1"/>
      </w:tblPr>
      <w:tblGrid>
        <w:gridCol w:w="10080"/>
      </w:tblGrid>
      <w:tr w:rsidR="00D77ED7" w:rsidRPr="00043126" w14:paraId="244CE5AD" w14:textId="77777777" w:rsidTr="00994CBC">
        <w:tc>
          <w:tcPr>
            <w:tcW w:w="10080" w:type="dxa"/>
            <w:shd w:val="clear" w:color="auto" w:fill="D0CECE" w:themeFill="background2" w:themeFillShade="E6"/>
          </w:tcPr>
          <w:p w14:paraId="624C4DAE" w14:textId="77777777" w:rsidR="00D77ED7" w:rsidRPr="00043126" w:rsidRDefault="00D77ED7" w:rsidP="00393CF0">
            <w:pPr>
              <w:rPr>
                <w:rFonts w:ascii="Times New Roman" w:hAnsi="Times New Roman" w:cs="Times New Roman"/>
                <w:b/>
                <w:sz w:val="24"/>
                <w:szCs w:val="24"/>
                <w:lang w:val="ro-RO"/>
              </w:rPr>
            </w:pPr>
            <w:r w:rsidRPr="00043126">
              <w:rPr>
                <w:rFonts w:ascii="Times New Roman" w:hAnsi="Times New Roman" w:cs="Times New Roman"/>
                <w:b/>
                <w:bCs/>
                <w:color w:val="000000"/>
                <w:sz w:val="24"/>
                <w:szCs w:val="24"/>
                <w:lang w:val="ro-RO"/>
              </w:rPr>
              <w:t>1.  Denumirea autorului și, după caz, a participanților la elaborarea proiectului</w:t>
            </w:r>
          </w:p>
        </w:tc>
      </w:tr>
      <w:tr w:rsidR="00D77ED7" w:rsidRPr="00043126" w14:paraId="595FB4A0" w14:textId="77777777" w:rsidTr="00393CF0">
        <w:tc>
          <w:tcPr>
            <w:tcW w:w="10080" w:type="dxa"/>
          </w:tcPr>
          <w:p w14:paraId="3513F30B" w14:textId="4045EEFB" w:rsidR="00D77ED7" w:rsidRPr="00043126" w:rsidRDefault="004F1A08" w:rsidP="00393CF0">
            <w:pPr>
              <w:jc w:val="both"/>
              <w:rPr>
                <w:rFonts w:ascii="Times New Roman" w:hAnsi="Times New Roman" w:cs="Times New Roman"/>
                <w:color w:val="000000"/>
                <w:sz w:val="24"/>
                <w:szCs w:val="24"/>
                <w:lang w:val="ro-RO"/>
              </w:rPr>
            </w:pPr>
            <w:r w:rsidRPr="00043126">
              <w:rPr>
                <w:rFonts w:ascii="Times New Roman" w:hAnsi="Times New Roman" w:cs="Times New Roman"/>
                <w:sz w:val="24"/>
                <w:szCs w:val="24"/>
                <w:lang w:val="ro-RO"/>
              </w:rPr>
              <w:t xml:space="preserve">Proiectul hotărârii Guvernului cu privire la aprobarea </w:t>
            </w:r>
            <w:r w:rsidR="00D77ED7" w:rsidRPr="00043126">
              <w:rPr>
                <w:rFonts w:ascii="Times New Roman" w:hAnsi="Times New Roman" w:cs="Times New Roman"/>
                <w:sz w:val="24"/>
                <w:szCs w:val="24"/>
                <w:lang w:val="ro-RO"/>
              </w:rPr>
              <w:t>Programul</w:t>
            </w:r>
            <w:r w:rsidRPr="00043126">
              <w:rPr>
                <w:rFonts w:ascii="Times New Roman" w:hAnsi="Times New Roman" w:cs="Times New Roman"/>
                <w:sz w:val="24"/>
                <w:szCs w:val="24"/>
                <w:lang w:val="ro-RO"/>
              </w:rPr>
              <w:t>ui</w:t>
            </w:r>
            <w:r w:rsidR="00D77ED7" w:rsidRPr="00043126">
              <w:rPr>
                <w:rFonts w:ascii="Times New Roman" w:hAnsi="Times New Roman" w:cs="Times New Roman"/>
                <w:sz w:val="24"/>
                <w:szCs w:val="24"/>
                <w:lang w:val="ro-RO"/>
              </w:rPr>
              <w:t xml:space="preserve"> </w:t>
            </w:r>
            <w:r w:rsidR="00D77ED7" w:rsidRPr="00043126">
              <w:rPr>
                <w:rFonts w:ascii="Times New Roman" w:hAnsi="Times New Roman" w:cs="Times New Roman"/>
                <w:bCs/>
                <w:sz w:val="24"/>
                <w:szCs w:val="24"/>
                <w:lang w:val="ro-RO"/>
              </w:rPr>
              <w:t xml:space="preserve">de sprijin pentru dezvoltarea întreprinderilor mici și mijlocii în </w:t>
            </w:r>
            <w:r w:rsidR="000D0BC1" w:rsidRPr="00043126">
              <w:rPr>
                <w:rFonts w:ascii="Times New Roman" w:hAnsi="Times New Roman" w:cs="Times New Roman"/>
                <w:bCs/>
                <w:sz w:val="24"/>
                <w:szCs w:val="24"/>
                <w:lang w:val="ro-RO"/>
              </w:rPr>
              <w:t>domeniul</w:t>
            </w:r>
            <w:r w:rsidR="00D77ED7" w:rsidRPr="00043126">
              <w:rPr>
                <w:rFonts w:ascii="Times New Roman" w:hAnsi="Times New Roman" w:cs="Times New Roman"/>
                <w:bCs/>
                <w:sz w:val="24"/>
                <w:szCs w:val="24"/>
                <w:lang w:val="ro-RO"/>
              </w:rPr>
              <w:t xml:space="preserve"> turismului rural</w:t>
            </w:r>
            <w:r w:rsidR="00D77ED7" w:rsidRPr="00043126">
              <w:rPr>
                <w:rFonts w:ascii="Times New Roman" w:hAnsi="Times New Roman" w:cs="Times New Roman"/>
                <w:sz w:val="24"/>
                <w:szCs w:val="24"/>
                <w:lang w:val="ro-RO"/>
              </w:rPr>
              <w:t xml:space="preserve"> </w:t>
            </w:r>
            <w:r w:rsidR="003620B2" w:rsidRPr="00043126">
              <w:rPr>
                <w:rFonts w:ascii="Times New Roman" w:hAnsi="Times New Roman" w:cs="Times New Roman"/>
                <w:sz w:val="24"/>
                <w:szCs w:val="24"/>
                <w:lang w:val="ro-RO"/>
              </w:rPr>
              <w:t xml:space="preserve">(în continuare - </w:t>
            </w:r>
            <w:r w:rsidR="003620B2" w:rsidRPr="00043126">
              <w:rPr>
                <w:rFonts w:ascii="Times New Roman" w:hAnsi="Times New Roman" w:cs="Times New Roman"/>
                <w:i/>
                <w:iCs/>
                <w:sz w:val="24"/>
                <w:szCs w:val="24"/>
                <w:lang w:val="ro-RO"/>
              </w:rPr>
              <w:t>proiect</w:t>
            </w:r>
            <w:r w:rsidR="003620B2" w:rsidRPr="00043126">
              <w:rPr>
                <w:rFonts w:ascii="Times New Roman" w:hAnsi="Times New Roman" w:cs="Times New Roman"/>
                <w:sz w:val="24"/>
                <w:szCs w:val="24"/>
                <w:lang w:val="ro-RO"/>
              </w:rPr>
              <w:t xml:space="preserve">) </w:t>
            </w:r>
            <w:r w:rsidR="00D77ED7" w:rsidRPr="00043126">
              <w:rPr>
                <w:rFonts w:ascii="Times New Roman" w:hAnsi="Times New Roman" w:cs="Times New Roman"/>
                <w:sz w:val="24"/>
                <w:szCs w:val="24"/>
                <w:lang w:val="ro-RO"/>
              </w:rPr>
              <w:t xml:space="preserve">a fost elaborat de către </w:t>
            </w:r>
            <w:r w:rsidRPr="00043126">
              <w:rPr>
                <w:rFonts w:ascii="Times New Roman" w:hAnsi="Times New Roman" w:cs="Times New Roman"/>
                <w:sz w:val="24"/>
                <w:szCs w:val="24"/>
                <w:lang w:val="ro-RO"/>
              </w:rPr>
              <w:t xml:space="preserve">Ministerul Economiei, </w:t>
            </w:r>
            <w:r w:rsidR="00CF71B2" w:rsidRPr="00043126">
              <w:rPr>
                <w:rFonts w:ascii="Times New Roman" w:hAnsi="Times New Roman" w:cs="Times New Roman"/>
                <w:sz w:val="24"/>
                <w:szCs w:val="24"/>
                <w:lang w:val="ro-RO"/>
              </w:rPr>
              <w:t xml:space="preserve">de comun </w:t>
            </w:r>
            <w:r w:rsidRPr="00043126">
              <w:rPr>
                <w:rFonts w:ascii="Times New Roman" w:hAnsi="Times New Roman" w:cs="Times New Roman"/>
                <w:sz w:val="24"/>
                <w:szCs w:val="24"/>
                <w:lang w:val="ro-RO"/>
              </w:rPr>
              <w:t>cu Instituția Publică</w:t>
            </w:r>
            <w:r w:rsidR="0015151D" w:rsidRPr="00043126">
              <w:rPr>
                <w:rFonts w:ascii="Times New Roman" w:hAnsi="Times New Roman" w:cs="Times New Roman"/>
                <w:sz w:val="24"/>
                <w:szCs w:val="24"/>
                <w:lang w:val="ro-RO"/>
              </w:rPr>
              <w:t xml:space="preserve"> </w:t>
            </w:r>
            <w:r w:rsidR="00D77ED7" w:rsidRPr="00043126">
              <w:rPr>
                <w:rFonts w:ascii="Times New Roman" w:hAnsi="Times New Roman" w:cs="Times New Roman"/>
                <w:sz w:val="24"/>
                <w:szCs w:val="24"/>
                <w:lang w:val="ro-RO"/>
              </w:rPr>
              <w:t xml:space="preserve">Organizația pentru Dezvoltarea </w:t>
            </w:r>
            <w:proofErr w:type="spellStart"/>
            <w:r w:rsidRPr="00043126">
              <w:rPr>
                <w:rFonts w:ascii="Times New Roman" w:hAnsi="Times New Roman" w:cs="Times New Roman"/>
                <w:sz w:val="24"/>
                <w:szCs w:val="24"/>
                <w:lang w:val="ro-RO"/>
              </w:rPr>
              <w:t>Antreprenoriatului</w:t>
            </w:r>
            <w:proofErr w:type="spellEnd"/>
            <w:r w:rsidR="00D77ED7" w:rsidRPr="00043126">
              <w:rPr>
                <w:rFonts w:ascii="Times New Roman" w:hAnsi="Times New Roman" w:cs="Times New Roman"/>
                <w:sz w:val="24"/>
                <w:szCs w:val="24"/>
                <w:lang w:val="ro-RO"/>
              </w:rPr>
              <w:t>.</w:t>
            </w:r>
          </w:p>
        </w:tc>
      </w:tr>
      <w:tr w:rsidR="00D77ED7" w:rsidRPr="00043126" w14:paraId="12A72578" w14:textId="77777777" w:rsidTr="00994CBC">
        <w:tc>
          <w:tcPr>
            <w:tcW w:w="10080" w:type="dxa"/>
            <w:shd w:val="clear" w:color="auto" w:fill="D0CECE" w:themeFill="background2" w:themeFillShade="E6"/>
          </w:tcPr>
          <w:p w14:paraId="47A150D7" w14:textId="77777777" w:rsidR="00D77ED7" w:rsidRPr="00043126" w:rsidRDefault="00D77ED7" w:rsidP="00393CF0">
            <w:pPr>
              <w:rPr>
                <w:rFonts w:ascii="Times New Roman" w:hAnsi="Times New Roman" w:cs="Times New Roman"/>
                <w:b/>
                <w:sz w:val="24"/>
                <w:szCs w:val="24"/>
                <w:lang w:val="ro-RO"/>
              </w:rPr>
            </w:pPr>
            <w:r w:rsidRPr="00043126">
              <w:rPr>
                <w:rFonts w:ascii="Times New Roman" w:hAnsi="Times New Roman" w:cs="Times New Roman"/>
                <w:b/>
                <w:bCs/>
                <w:color w:val="000000"/>
                <w:sz w:val="24"/>
                <w:szCs w:val="24"/>
                <w:lang w:val="ro-RO"/>
              </w:rPr>
              <w:t>2.  Condițiile ce au impus elaborarea proiectului de act normativ și finalitățile urmărite</w:t>
            </w:r>
          </w:p>
        </w:tc>
      </w:tr>
      <w:tr w:rsidR="00D77ED7" w:rsidRPr="00043126" w14:paraId="68222255" w14:textId="77777777" w:rsidTr="00393CF0">
        <w:tc>
          <w:tcPr>
            <w:tcW w:w="10080" w:type="dxa"/>
          </w:tcPr>
          <w:p w14:paraId="161E647E" w14:textId="77777777" w:rsidR="000D0BC1" w:rsidRPr="00043126" w:rsidRDefault="00D77ED7" w:rsidP="00407BBB">
            <w:pPr>
              <w:shd w:val="clear" w:color="auto" w:fill="FFFFFF"/>
              <w:spacing w:after="0"/>
              <w:ind w:firstLine="551"/>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 xml:space="preserve">Întreprinderile micro, mici și mijlocii se confruntă cu diverse provocări, cum ar fi accesul redus la resurse financiare și umane, accesul limitat la piețe, adoptarea scăzută a tehnologiilor și incapacitatea de creștere exponențială. </w:t>
            </w:r>
          </w:p>
          <w:p w14:paraId="31552C82" w14:textId="320F7593" w:rsidR="00D77ED7" w:rsidRPr="00043126" w:rsidRDefault="00D77ED7" w:rsidP="00407BBB">
            <w:pPr>
              <w:shd w:val="clear" w:color="auto" w:fill="FFFFFF"/>
              <w:spacing w:after="0"/>
              <w:ind w:firstLine="551"/>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De asemenea, există diferențe notabile între ÎMM-urile urbane și rurale, cele din urmă având în față probleme majore care le împiedică performanța și sunt mai greu de gestionat, mai ales într-o economie în tranziție precum cea a Republicii Moldova. La fel, se raportează un nivel ridicat de inegalitate în accesibilitatea și utilizarea TIC. Astfel, conform Biroului Național de Statistică, în 2018, dotarea gospodăriilor cu calculatoare era de 62% în mediul urban și 42% în mediul rural.</w:t>
            </w:r>
          </w:p>
          <w:p w14:paraId="2B994EBF" w14:textId="11D64C5A" w:rsidR="00D77ED7" w:rsidRPr="00043126" w:rsidRDefault="00D77ED7" w:rsidP="00393CF0">
            <w:pPr>
              <w:shd w:val="clear" w:color="auto" w:fill="FFFFFF"/>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 xml:space="preserve">Dezechilibrul dintre ÎMM-urile urbane și cele rurale există în Republica Moldova din mai multe motive, precum alocațiile financiare majore care se fac în zonele urbane, urmate de concentrarea forței de muncă calificate în capitală și gradul mai ridicat de adoptare a tehnologiilor digitale în orașe. Discrepanța dintre ÎMM-urile din zonele rurale și urbane este amplificată de factori socioeconomici și demografici. Muncitorii </w:t>
            </w:r>
            <w:proofErr w:type="spellStart"/>
            <w:r w:rsidRPr="00043126">
              <w:rPr>
                <w:rFonts w:ascii="Times New Roman" w:hAnsi="Times New Roman" w:cs="Times New Roman"/>
                <w:sz w:val="24"/>
                <w:szCs w:val="24"/>
                <w:lang w:val="ro-RO"/>
              </w:rPr>
              <w:t>migranți</w:t>
            </w:r>
            <w:proofErr w:type="spellEnd"/>
            <w:r w:rsidRPr="00043126">
              <w:rPr>
                <w:rFonts w:ascii="Times New Roman" w:hAnsi="Times New Roman" w:cs="Times New Roman"/>
                <w:sz w:val="24"/>
                <w:szCs w:val="24"/>
                <w:lang w:val="ro-RO"/>
              </w:rPr>
              <w:t xml:space="preserve"> din zonele rurale ale Moldovei, cu vârsta de până la 35 de ani, constituie peste 45% în 2019 (</w:t>
            </w:r>
            <w:hyperlink r:id="rId7" w:history="1">
              <w:r w:rsidRPr="00043126">
                <w:rPr>
                  <w:rStyle w:val="Hyperlink"/>
                  <w:rFonts w:ascii="Times New Roman" w:hAnsi="Times New Roman" w:cs="Times New Roman"/>
                  <w:sz w:val="24"/>
                  <w:szCs w:val="24"/>
                  <w:lang w:val="ro-RO"/>
                </w:rPr>
                <w:t xml:space="preserve">studiul „Profilul și provocările actuale ale lucrătorilor </w:t>
              </w:r>
              <w:proofErr w:type="spellStart"/>
              <w:r w:rsidRPr="00043126">
                <w:rPr>
                  <w:rStyle w:val="Hyperlink"/>
                  <w:rFonts w:ascii="Times New Roman" w:hAnsi="Times New Roman" w:cs="Times New Roman"/>
                  <w:sz w:val="24"/>
                  <w:szCs w:val="24"/>
                  <w:lang w:val="ro-RO"/>
                </w:rPr>
                <w:t>migranți</w:t>
              </w:r>
              <w:proofErr w:type="spellEnd"/>
              <w:r w:rsidRPr="00043126">
                <w:rPr>
                  <w:rStyle w:val="Hyperlink"/>
                  <w:rFonts w:ascii="Times New Roman" w:hAnsi="Times New Roman" w:cs="Times New Roman"/>
                  <w:sz w:val="24"/>
                  <w:szCs w:val="24"/>
                  <w:lang w:val="ro-RO"/>
                </w:rPr>
                <w:t xml:space="preserve"> moldoveni”, 2020, PNUD și OIM Moldova</w:t>
              </w:r>
            </w:hyperlink>
            <w:r w:rsidRPr="00043126">
              <w:rPr>
                <w:rFonts w:ascii="Times New Roman" w:hAnsi="Times New Roman" w:cs="Times New Roman"/>
                <w:sz w:val="24"/>
                <w:szCs w:val="24"/>
                <w:lang w:val="ro-RO"/>
              </w:rPr>
              <w:t>), veniturile populației rurale în 2021 sunt de 1,4 ori mai mici decât veniturile populației urbane și depind într-o măsură mai mare de remitențe, acestea având o pondere în venituri de 15,4% față de 9,5% (</w:t>
            </w:r>
            <w:hyperlink r:id="rId8" w:history="1">
              <w:r w:rsidRPr="00043126">
                <w:rPr>
                  <w:rStyle w:val="Hyperlink"/>
                  <w:rFonts w:ascii="Times New Roman" w:hAnsi="Times New Roman" w:cs="Times New Roman"/>
                  <w:sz w:val="24"/>
                  <w:szCs w:val="24"/>
                  <w:lang w:val="ro-RO"/>
                </w:rPr>
                <w:t>”Veniturile și cheltuielile populației în anul 2021”, publicat de Biroul Național de Statistică</w:t>
              </w:r>
            </w:hyperlink>
            <w:r w:rsidRPr="00043126">
              <w:rPr>
                <w:rFonts w:ascii="Times New Roman" w:hAnsi="Times New Roman" w:cs="Times New Roman"/>
                <w:sz w:val="24"/>
                <w:szCs w:val="24"/>
                <w:lang w:val="ro-RO"/>
              </w:rPr>
              <w:t>).</w:t>
            </w:r>
          </w:p>
          <w:p w14:paraId="336EAEDC" w14:textId="5F8E41F6" w:rsidR="00D77ED7" w:rsidRPr="00043126" w:rsidRDefault="00D77ED7" w:rsidP="00407BBB">
            <w:pPr>
              <w:shd w:val="clear" w:color="auto" w:fill="FFFFFF"/>
              <w:spacing w:after="0"/>
              <w:ind w:firstLine="551"/>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 xml:space="preserve">În contextul provocărilor cu care se confruntă ÎMM-urile rurale, activitatea turistică în Republica Moldova în prezent își revine treptat în urma epidemiei de COVID-19. De asemenea, este de așteptat că turismul va intra într-o etapă de redresare post-conflict, ceea ce reprezintă două situații care necesită sprijin pentru ÎMM-urile din </w:t>
            </w:r>
            <w:r w:rsidR="000D0BC1" w:rsidRPr="00043126">
              <w:rPr>
                <w:rFonts w:ascii="Times New Roman" w:hAnsi="Times New Roman" w:cs="Times New Roman"/>
                <w:sz w:val="24"/>
                <w:szCs w:val="24"/>
                <w:lang w:val="ro-RO"/>
              </w:rPr>
              <w:t>domeniul</w:t>
            </w:r>
            <w:r w:rsidRPr="00043126">
              <w:rPr>
                <w:rFonts w:ascii="Times New Roman" w:hAnsi="Times New Roman" w:cs="Times New Roman"/>
                <w:sz w:val="24"/>
                <w:szCs w:val="24"/>
                <w:lang w:val="ro-RO"/>
              </w:rPr>
              <w:t xml:space="preserve"> turismului rural.</w:t>
            </w:r>
          </w:p>
          <w:p w14:paraId="3836ED9D" w14:textId="012EC6CB" w:rsidR="00D77ED7" w:rsidRPr="00043126" w:rsidRDefault="00D77ED7" w:rsidP="00407BBB">
            <w:pPr>
              <w:shd w:val="clear" w:color="auto" w:fill="FFFFFF"/>
              <w:spacing w:after="0"/>
              <w:ind w:firstLine="551"/>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 xml:space="preserve">ÎMM-urile din </w:t>
            </w:r>
            <w:r w:rsidR="000D0BC1" w:rsidRPr="00043126">
              <w:rPr>
                <w:rFonts w:ascii="Times New Roman" w:hAnsi="Times New Roman" w:cs="Times New Roman"/>
                <w:sz w:val="24"/>
                <w:szCs w:val="24"/>
                <w:lang w:val="ro-RO"/>
              </w:rPr>
              <w:t>domeniul</w:t>
            </w:r>
            <w:r w:rsidRPr="00043126">
              <w:rPr>
                <w:rFonts w:ascii="Times New Roman" w:hAnsi="Times New Roman" w:cs="Times New Roman"/>
                <w:sz w:val="24"/>
                <w:szCs w:val="24"/>
                <w:lang w:val="ro-RO"/>
              </w:rPr>
              <w:t xml:space="preserve"> turismului rural pot aduce beneficii comunităților rurale, economiei și mediului, diminuând presiunea cauzată de afluența mare de turiști în unele regiuni și, prin diversificare, depășind caracterul sezonier pronunțat. Într-un document care prezintă anumite răspunsuri la nivel de politici, Gruparea europeană de cooperare teritorială menționează exemple de studii de caz din regiunile rurale aflate în scădere, pentru a indica faptul că zonele rurale se bazează mai mult pe întreprinderi mai mici, cu o pondere medie a angajării cu circa 10% (38% în medie) mai mare decât în mediul urban (27% în medie).</w:t>
            </w:r>
          </w:p>
          <w:p w14:paraId="2E4662A6" w14:textId="780453C9" w:rsidR="00D77ED7" w:rsidRPr="00043126" w:rsidRDefault="00D77ED7" w:rsidP="00407BBB">
            <w:pPr>
              <w:shd w:val="clear" w:color="auto" w:fill="FFFFFF"/>
              <w:spacing w:after="0"/>
              <w:ind w:firstLine="551"/>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 xml:space="preserve">Strategia națională de dezvoltare ”Moldova 2030” pune accent pe creșterea veniturilor din surse durabile și </w:t>
            </w:r>
            <w:r w:rsidR="00B26AE7" w:rsidRPr="00043126">
              <w:rPr>
                <w:rFonts w:ascii="Times New Roman" w:hAnsi="Times New Roman" w:cs="Times New Roman"/>
                <w:sz w:val="24"/>
                <w:szCs w:val="24"/>
                <w:lang w:val="ro-RO"/>
              </w:rPr>
              <w:t>atenuarea</w:t>
            </w:r>
            <w:r w:rsidRPr="00043126">
              <w:rPr>
                <w:rFonts w:ascii="Times New Roman" w:hAnsi="Times New Roman" w:cs="Times New Roman"/>
                <w:sz w:val="24"/>
                <w:szCs w:val="24"/>
                <w:lang w:val="ro-RO"/>
              </w:rPr>
              <w:t xml:space="preserve"> inegalităților economice (obiectivul 1). În acest context, sprijinirea dezvoltării </w:t>
            </w:r>
            <w:r w:rsidRPr="00043126">
              <w:rPr>
                <w:rFonts w:ascii="Times New Roman" w:hAnsi="Times New Roman" w:cs="Times New Roman"/>
                <w:sz w:val="24"/>
                <w:szCs w:val="24"/>
                <w:lang w:val="ro-RO"/>
              </w:rPr>
              <w:lastRenderedPageBreak/>
              <w:t xml:space="preserve">turismului poate facilita atenuarea inegalității veniturilor în zonele rurale, asigurând în același timp profituri durabile prin intermediul parteneriatelor în cadrul ecosistemului turismului rural. Acțiunile specifice din cadrul acestui obiectiv care sunt, de asemenea, asociate cu obiectivele de dezvoltare durabilă ale Agendei 2030 </w:t>
            </w:r>
            <w:r w:rsidR="00C011F5" w:rsidRPr="00043126">
              <w:rPr>
                <w:rFonts w:ascii="Times New Roman" w:hAnsi="Times New Roman" w:cs="Times New Roman"/>
                <w:sz w:val="24"/>
                <w:szCs w:val="24"/>
                <w:lang w:val="ro-RO"/>
              </w:rPr>
              <w:t>de</w:t>
            </w:r>
            <w:r w:rsidRPr="00043126">
              <w:rPr>
                <w:rFonts w:ascii="Times New Roman" w:hAnsi="Times New Roman" w:cs="Times New Roman"/>
                <w:sz w:val="24"/>
                <w:szCs w:val="24"/>
                <w:lang w:val="ro-RO"/>
              </w:rPr>
              <w:t xml:space="preserve"> dezvoltare durabilă, se referă la:</w:t>
            </w:r>
          </w:p>
          <w:p w14:paraId="62A700C9" w14:textId="787A49C6" w:rsidR="004C6E77" w:rsidRPr="00043126" w:rsidRDefault="00D77ED7" w:rsidP="004C6E77">
            <w:pPr>
              <w:pStyle w:val="ListParagraph"/>
              <w:numPr>
                <w:ilvl w:val="0"/>
                <w:numId w:val="4"/>
              </w:numPr>
              <w:shd w:val="clear" w:color="auto" w:fill="FFFFFF"/>
              <w:spacing w:line="276" w:lineRule="auto"/>
              <w:jc w:val="both"/>
              <w:rPr>
                <w:lang w:val="ro-RO"/>
              </w:rPr>
            </w:pPr>
            <w:r w:rsidRPr="00043126">
              <w:rPr>
                <w:lang w:val="ro-RO"/>
              </w:rPr>
              <w:t xml:space="preserve">8.3 </w:t>
            </w:r>
            <w:r w:rsidR="004C6E77" w:rsidRPr="00043126">
              <w:rPr>
                <w:lang w:val="ro-RO"/>
              </w:rPr>
              <w:t xml:space="preserve">Promovarea unor politici orientate spre dezvoltare care susțin activitățile productive, crearea locurilor de muncă decente, </w:t>
            </w:r>
            <w:proofErr w:type="spellStart"/>
            <w:r w:rsidR="004C6E77" w:rsidRPr="00043126">
              <w:rPr>
                <w:lang w:val="ro-RO"/>
              </w:rPr>
              <w:t>antreprenoriatul</w:t>
            </w:r>
            <w:proofErr w:type="spellEnd"/>
            <w:r w:rsidR="004C6E77" w:rsidRPr="00043126">
              <w:rPr>
                <w:lang w:val="ro-RO"/>
              </w:rPr>
              <w:t>, creativitatea și inovația, și care încurajează formalizarea și creșterea întreprinderilor micro, mici și mijlocii, inclusiv prin acces la servicii financiare;</w:t>
            </w:r>
          </w:p>
          <w:p w14:paraId="066D1A48" w14:textId="76104D82" w:rsidR="009C2931" w:rsidRPr="00043126" w:rsidRDefault="009C2931" w:rsidP="004C6E77">
            <w:pPr>
              <w:pStyle w:val="ListParagraph"/>
              <w:numPr>
                <w:ilvl w:val="0"/>
                <w:numId w:val="4"/>
              </w:numPr>
              <w:shd w:val="clear" w:color="auto" w:fill="FFFFFF"/>
              <w:spacing w:line="276" w:lineRule="auto"/>
              <w:jc w:val="both"/>
              <w:rPr>
                <w:lang w:val="ro-RO"/>
              </w:rPr>
            </w:pPr>
            <w:r w:rsidRPr="00043126">
              <w:rPr>
                <w:lang w:val="ro-RO"/>
              </w:rPr>
              <w:t>8.9 Până în 2030, elaborarea și implementarea politicilor pentru promovarea turismului durabil, care creează locuri de muncă și promovează cultura și produsele locale</w:t>
            </w:r>
          </w:p>
          <w:p w14:paraId="41FB7E1E" w14:textId="590F4E3D" w:rsidR="00D77ED7" w:rsidRPr="00043126" w:rsidRDefault="00D77ED7" w:rsidP="00407BBB">
            <w:pPr>
              <w:shd w:val="clear" w:color="auto" w:fill="FFFFFF"/>
              <w:spacing w:after="0"/>
              <w:ind w:firstLine="551"/>
              <w:jc w:val="both"/>
              <w:rPr>
                <w:rFonts w:ascii="Times New Roman" w:hAnsi="Times New Roman" w:cs="Times New Roman"/>
                <w:sz w:val="24"/>
                <w:szCs w:val="24"/>
                <w:lang w:val="ro-RO"/>
              </w:rPr>
            </w:pPr>
            <w:bookmarkStart w:id="0" w:name="_GoBack"/>
            <w:bookmarkEnd w:id="0"/>
            <w:r w:rsidRPr="00043126">
              <w:rPr>
                <w:rFonts w:ascii="Times New Roman" w:hAnsi="Times New Roman" w:cs="Times New Roman"/>
                <w:sz w:val="24"/>
                <w:szCs w:val="24"/>
                <w:lang w:val="ro-RO"/>
              </w:rPr>
              <w:t xml:space="preserve">Încurajarea </w:t>
            </w:r>
            <w:proofErr w:type="spellStart"/>
            <w:r w:rsidRPr="00043126">
              <w:rPr>
                <w:rFonts w:ascii="Times New Roman" w:hAnsi="Times New Roman" w:cs="Times New Roman"/>
                <w:sz w:val="24"/>
                <w:szCs w:val="24"/>
                <w:lang w:val="ro-RO"/>
              </w:rPr>
              <w:t>antreprenoriatului</w:t>
            </w:r>
            <w:proofErr w:type="spellEnd"/>
            <w:r w:rsidRPr="00043126">
              <w:rPr>
                <w:rFonts w:ascii="Times New Roman" w:hAnsi="Times New Roman" w:cs="Times New Roman"/>
                <w:sz w:val="24"/>
                <w:szCs w:val="24"/>
                <w:lang w:val="ro-RO"/>
              </w:rPr>
              <w:t xml:space="preserve"> și a parteneriatelor de-a lungul lanțului valoric al turismului rural și diversificarea produselor ÎMM-urilor rurale cu o ofertă turistică este o modalitate durabilă de a genera și mobiliza valoare la nivel local prin utilizarea activelor locale din sectoarele asociate turismului rural (agricultură, cultură, alimente și băuturi, evenimente, etc.) și, prin urmare, contribuie la crearea locurilor de muncă și la veniturile din export.</w:t>
            </w:r>
          </w:p>
        </w:tc>
      </w:tr>
      <w:tr w:rsidR="00D77ED7" w:rsidRPr="00043126" w14:paraId="16871306" w14:textId="77777777" w:rsidTr="00994CBC">
        <w:tc>
          <w:tcPr>
            <w:tcW w:w="10080" w:type="dxa"/>
            <w:shd w:val="clear" w:color="auto" w:fill="D0CECE" w:themeFill="background2" w:themeFillShade="E6"/>
          </w:tcPr>
          <w:p w14:paraId="008C0421" w14:textId="77777777" w:rsidR="00D77ED7" w:rsidRPr="00043126" w:rsidRDefault="00D77ED7" w:rsidP="00444066">
            <w:pPr>
              <w:ind w:left="302" w:hanging="302"/>
              <w:jc w:val="both"/>
              <w:rPr>
                <w:rFonts w:ascii="Times New Roman" w:hAnsi="Times New Roman" w:cs="Times New Roman"/>
                <w:b/>
                <w:bCs/>
                <w:color w:val="000000"/>
                <w:sz w:val="24"/>
                <w:szCs w:val="24"/>
                <w:lang w:val="ro-RO"/>
              </w:rPr>
            </w:pPr>
            <w:r w:rsidRPr="00043126">
              <w:rPr>
                <w:rFonts w:ascii="Times New Roman" w:hAnsi="Times New Roman" w:cs="Times New Roman"/>
                <w:b/>
                <w:bCs/>
                <w:color w:val="000000"/>
                <w:sz w:val="24"/>
                <w:szCs w:val="24"/>
                <w:lang w:val="ro-RO"/>
              </w:rPr>
              <w:lastRenderedPageBreak/>
              <w:t>3.  Descrierea gradului de compatibilitate pentru proiectele care au ca scop armonizarea legislației naționale cu legislația Uniunii Europene</w:t>
            </w:r>
          </w:p>
        </w:tc>
      </w:tr>
      <w:tr w:rsidR="00D77ED7" w:rsidRPr="00043126" w14:paraId="0AD5DF37" w14:textId="77777777" w:rsidTr="00393CF0">
        <w:tc>
          <w:tcPr>
            <w:tcW w:w="10080" w:type="dxa"/>
            <w:shd w:val="clear" w:color="auto" w:fill="auto"/>
          </w:tcPr>
          <w:p w14:paraId="56F18706" w14:textId="127F8F1C" w:rsidR="00D77ED7" w:rsidRPr="00043126" w:rsidRDefault="00D77ED7" w:rsidP="00393CF0">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 xml:space="preserve">Proiectul nu </w:t>
            </w:r>
            <w:r w:rsidR="00444066" w:rsidRPr="00043126">
              <w:rPr>
                <w:rFonts w:ascii="Times New Roman" w:hAnsi="Times New Roman" w:cs="Times New Roman"/>
                <w:sz w:val="24"/>
                <w:szCs w:val="24"/>
                <w:lang w:val="ro-RO"/>
              </w:rPr>
              <w:t xml:space="preserve">are drept scop </w:t>
            </w:r>
            <w:r w:rsidRPr="00043126">
              <w:rPr>
                <w:rFonts w:ascii="Times New Roman" w:hAnsi="Times New Roman" w:cs="Times New Roman"/>
                <w:sz w:val="24"/>
                <w:szCs w:val="24"/>
                <w:lang w:val="ro-RO"/>
              </w:rPr>
              <w:t>armonizarea legislației naționale cu legislația Uniunii Europene.</w:t>
            </w:r>
          </w:p>
        </w:tc>
      </w:tr>
      <w:tr w:rsidR="00D77ED7" w:rsidRPr="00043126" w14:paraId="57708E44" w14:textId="77777777" w:rsidTr="00994CBC">
        <w:tc>
          <w:tcPr>
            <w:tcW w:w="10080" w:type="dxa"/>
            <w:shd w:val="clear" w:color="auto" w:fill="D0CECE" w:themeFill="background2" w:themeFillShade="E6"/>
          </w:tcPr>
          <w:p w14:paraId="49E0FDAC" w14:textId="77777777" w:rsidR="00D77ED7" w:rsidRPr="00043126" w:rsidRDefault="00D77ED7" w:rsidP="00393CF0">
            <w:pPr>
              <w:rPr>
                <w:rFonts w:ascii="Times New Roman" w:hAnsi="Times New Roman" w:cs="Times New Roman"/>
                <w:b/>
                <w:sz w:val="24"/>
                <w:szCs w:val="24"/>
                <w:lang w:val="ro-RO"/>
              </w:rPr>
            </w:pPr>
            <w:r w:rsidRPr="00043126">
              <w:rPr>
                <w:rFonts w:ascii="Times New Roman" w:hAnsi="Times New Roman" w:cs="Times New Roman"/>
                <w:b/>
                <w:sz w:val="24"/>
                <w:szCs w:val="24"/>
                <w:lang w:val="ro-RO"/>
              </w:rPr>
              <w:t>4.  Principalele prevederi ale proiectului și evidențierea elementelor noi</w:t>
            </w:r>
          </w:p>
        </w:tc>
      </w:tr>
      <w:tr w:rsidR="00D77ED7" w:rsidRPr="00043126" w14:paraId="17BA0366" w14:textId="77777777" w:rsidTr="00393CF0">
        <w:tc>
          <w:tcPr>
            <w:tcW w:w="10080" w:type="dxa"/>
          </w:tcPr>
          <w:p w14:paraId="63028525" w14:textId="1EDD8EDE" w:rsidR="005642B5" w:rsidRPr="00043126" w:rsidRDefault="005642B5" w:rsidP="005642B5">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 xml:space="preserve">Prin proiect se aprobă Programul de sprijin pentru dezvoltarea întreprinderilor mici și mijlocii în </w:t>
            </w:r>
            <w:r w:rsidR="000D0BC1" w:rsidRPr="00043126">
              <w:rPr>
                <w:rFonts w:ascii="Times New Roman" w:hAnsi="Times New Roman" w:cs="Times New Roman"/>
                <w:sz w:val="24"/>
                <w:szCs w:val="24"/>
                <w:lang w:val="ro-RO"/>
              </w:rPr>
              <w:t>domeniul</w:t>
            </w:r>
            <w:r w:rsidRPr="00043126">
              <w:rPr>
                <w:rFonts w:ascii="Times New Roman" w:hAnsi="Times New Roman" w:cs="Times New Roman"/>
                <w:sz w:val="24"/>
                <w:szCs w:val="24"/>
                <w:lang w:val="ro-RO"/>
              </w:rPr>
              <w:t xml:space="preserve"> turismului rural (în continuare – Program).</w:t>
            </w:r>
          </w:p>
          <w:p w14:paraId="4D1ED786" w14:textId="07C61037" w:rsidR="005642B5" w:rsidRPr="00043126" w:rsidRDefault="005642B5" w:rsidP="005642B5">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 xml:space="preserve">Scopul Programului este de a contribui la dezvoltarea economiei prin activități de turism rural, favorizând inițiative de </w:t>
            </w:r>
            <w:proofErr w:type="spellStart"/>
            <w:r w:rsidRPr="00043126">
              <w:rPr>
                <w:rFonts w:ascii="Times New Roman" w:hAnsi="Times New Roman" w:cs="Times New Roman"/>
                <w:sz w:val="24"/>
                <w:szCs w:val="24"/>
                <w:lang w:val="ro-RO"/>
              </w:rPr>
              <w:t>antreprenoriat</w:t>
            </w:r>
            <w:proofErr w:type="spellEnd"/>
            <w:r w:rsidRPr="00043126">
              <w:rPr>
                <w:rFonts w:ascii="Times New Roman" w:hAnsi="Times New Roman" w:cs="Times New Roman"/>
                <w:sz w:val="24"/>
                <w:szCs w:val="24"/>
                <w:lang w:val="ro-RO"/>
              </w:rPr>
              <w:t xml:space="preserve"> în cadrul ecosistemului ÎMM-urilor din </w:t>
            </w:r>
            <w:r w:rsidR="000D0BC1" w:rsidRPr="00043126">
              <w:rPr>
                <w:rFonts w:ascii="Times New Roman" w:hAnsi="Times New Roman" w:cs="Times New Roman"/>
                <w:sz w:val="24"/>
                <w:szCs w:val="24"/>
                <w:lang w:val="ro-RO"/>
              </w:rPr>
              <w:t>domeniul</w:t>
            </w:r>
            <w:r w:rsidRPr="00043126">
              <w:rPr>
                <w:rFonts w:ascii="Times New Roman" w:hAnsi="Times New Roman" w:cs="Times New Roman"/>
                <w:sz w:val="24"/>
                <w:szCs w:val="24"/>
                <w:lang w:val="ro-RO"/>
              </w:rPr>
              <w:t xml:space="preserve"> turismului rural și valorificând resursele naturale și culturale ale localităților din mediul rural.</w:t>
            </w:r>
          </w:p>
          <w:p w14:paraId="333F17C2" w14:textId="3D31552B" w:rsidR="005642B5" w:rsidRPr="00043126" w:rsidRDefault="005642B5" w:rsidP="005642B5">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 xml:space="preserve">Obiectivul general al Programului este creșterea nivelului de competitivitate a întreprinderilor micro, mici și mijlocii din </w:t>
            </w:r>
            <w:r w:rsidR="000D0BC1" w:rsidRPr="00043126">
              <w:rPr>
                <w:rFonts w:ascii="Times New Roman" w:hAnsi="Times New Roman" w:cs="Times New Roman"/>
                <w:sz w:val="24"/>
                <w:szCs w:val="24"/>
                <w:lang w:val="ro-RO"/>
              </w:rPr>
              <w:t>domeniul</w:t>
            </w:r>
            <w:r w:rsidRPr="00043126">
              <w:rPr>
                <w:rFonts w:ascii="Times New Roman" w:hAnsi="Times New Roman" w:cs="Times New Roman"/>
                <w:sz w:val="24"/>
                <w:szCs w:val="24"/>
                <w:lang w:val="ro-RO"/>
              </w:rPr>
              <w:t xml:space="preserve"> turismului pentru dezvoltarea produselor și serviciilor pe întreg lanțul valoric al turismului rural.</w:t>
            </w:r>
          </w:p>
          <w:p w14:paraId="167F2C6B" w14:textId="7D757512" w:rsidR="005642B5" w:rsidRPr="00043126" w:rsidRDefault="005642B5" w:rsidP="005C24CE">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 xml:space="preserve">Programul este orientat spre atingerea următoarelor obiective specifice: </w:t>
            </w:r>
          </w:p>
          <w:p w14:paraId="0B47C1C3" w14:textId="77777777" w:rsidR="005327F7" w:rsidRPr="00043126" w:rsidRDefault="005327F7" w:rsidP="005C24CE">
            <w:pPr>
              <w:numPr>
                <w:ilvl w:val="0"/>
                <w:numId w:val="14"/>
              </w:numPr>
              <w:spacing w:after="0" w:line="259" w:lineRule="auto"/>
              <w:ind w:left="0" w:firstLine="426"/>
              <w:contextualSpacing/>
              <w:jc w:val="both"/>
              <w:rPr>
                <w:rFonts w:ascii="Times New Roman" w:eastAsia="Times New Roman" w:hAnsi="Times New Roman" w:cs="Times New Roman"/>
                <w:bCs/>
                <w:sz w:val="24"/>
                <w:szCs w:val="24"/>
                <w:lang w:val="ro-RO" w:eastAsia="hr-HR"/>
              </w:rPr>
            </w:pPr>
            <w:bookmarkStart w:id="1" w:name="_Hlk106717564"/>
            <w:r w:rsidRPr="00043126">
              <w:rPr>
                <w:rFonts w:ascii="Times New Roman" w:eastAsia="Times New Roman" w:hAnsi="Times New Roman" w:cs="Times New Roman"/>
                <w:bCs/>
                <w:sz w:val="24"/>
                <w:szCs w:val="24"/>
                <w:lang w:val="ro-RO" w:eastAsia="hr-HR"/>
              </w:rPr>
              <w:t>creșterea gradului de conștientizare cu privire la importanța valorificării și promovării patrimoniului cultural național;</w:t>
            </w:r>
          </w:p>
          <w:p w14:paraId="5AE10EEF" w14:textId="77777777" w:rsidR="005327F7" w:rsidRPr="00043126" w:rsidRDefault="005327F7" w:rsidP="005C24CE">
            <w:pPr>
              <w:numPr>
                <w:ilvl w:val="0"/>
                <w:numId w:val="14"/>
              </w:numPr>
              <w:spacing w:after="0" w:line="259" w:lineRule="auto"/>
              <w:ind w:left="0" w:firstLine="426"/>
              <w:contextualSpacing/>
              <w:jc w:val="both"/>
              <w:rPr>
                <w:rFonts w:ascii="Times New Roman" w:eastAsia="Times New Roman" w:hAnsi="Times New Roman" w:cs="Times New Roman"/>
                <w:bCs/>
                <w:sz w:val="24"/>
                <w:szCs w:val="24"/>
                <w:lang w:val="ro-RO" w:eastAsia="hr-HR"/>
              </w:rPr>
            </w:pPr>
            <w:r w:rsidRPr="00043126">
              <w:rPr>
                <w:rFonts w:ascii="Times New Roman" w:eastAsia="Times New Roman" w:hAnsi="Times New Roman" w:cs="Times New Roman"/>
                <w:bCs/>
                <w:sz w:val="24"/>
                <w:szCs w:val="24"/>
                <w:lang w:val="ro-RO" w:eastAsia="hr-HR"/>
              </w:rPr>
              <w:t>sporirea numărului de locuri de muncă, menținerea unor meserii tradiționale, atragerea populației în practicarea diferitelor forme de turism;</w:t>
            </w:r>
          </w:p>
          <w:p w14:paraId="0706D067" w14:textId="77777777" w:rsidR="005327F7" w:rsidRPr="00043126" w:rsidRDefault="005327F7" w:rsidP="005C24CE">
            <w:pPr>
              <w:numPr>
                <w:ilvl w:val="0"/>
                <w:numId w:val="14"/>
              </w:numPr>
              <w:spacing w:after="0" w:line="259" w:lineRule="auto"/>
              <w:ind w:left="0" w:firstLine="426"/>
              <w:contextualSpacing/>
              <w:jc w:val="both"/>
              <w:rPr>
                <w:rFonts w:ascii="Times New Roman" w:eastAsia="Times New Roman" w:hAnsi="Times New Roman" w:cs="Times New Roman"/>
                <w:bCs/>
                <w:sz w:val="24"/>
                <w:szCs w:val="24"/>
                <w:lang w:val="ro-RO" w:eastAsia="hr-HR"/>
              </w:rPr>
            </w:pPr>
            <w:r w:rsidRPr="00043126">
              <w:rPr>
                <w:rFonts w:ascii="Times New Roman" w:eastAsia="Times New Roman" w:hAnsi="Times New Roman" w:cs="Times New Roman"/>
                <w:bCs/>
                <w:sz w:val="24"/>
                <w:szCs w:val="24"/>
                <w:lang w:val="ro-RO" w:eastAsia="hr-HR"/>
              </w:rPr>
              <w:t>dezvoltarea produselor și serviciilor turistice ale ÎMM-urilor;</w:t>
            </w:r>
          </w:p>
          <w:p w14:paraId="2B75B046" w14:textId="77777777" w:rsidR="005327F7" w:rsidRPr="00043126" w:rsidRDefault="005327F7" w:rsidP="005C24CE">
            <w:pPr>
              <w:numPr>
                <w:ilvl w:val="0"/>
                <w:numId w:val="14"/>
              </w:numPr>
              <w:spacing w:after="0" w:line="259" w:lineRule="auto"/>
              <w:ind w:left="0" w:firstLine="426"/>
              <w:contextualSpacing/>
              <w:jc w:val="both"/>
              <w:rPr>
                <w:rFonts w:ascii="Times New Roman" w:eastAsia="Times New Roman" w:hAnsi="Times New Roman" w:cs="Times New Roman"/>
                <w:bCs/>
                <w:sz w:val="24"/>
                <w:szCs w:val="24"/>
                <w:lang w:val="ro-RO" w:eastAsia="hr-HR"/>
              </w:rPr>
            </w:pPr>
            <w:r w:rsidRPr="00043126">
              <w:rPr>
                <w:rFonts w:ascii="Times New Roman" w:eastAsia="Times New Roman" w:hAnsi="Times New Roman" w:cs="Times New Roman"/>
                <w:bCs/>
                <w:sz w:val="24"/>
                <w:szCs w:val="24"/>
                <w:lang w:val="ro-RO" w:eastAsia="hr-HR"/>
              </w:rPr>
              <w:t>îmbunătățirea și diversificarea ofertelor locale și regionale de turism rural.</w:t>
            </w:r>
          </w:p>
          <w:bookmarkEnd w:id="1"/>
          <w:p w14:paraId="49189D0E" w14:textId="73395486" w:rsidR="00D449C4" w:rsidRPr="00043126" w:rsidRDefault="00D449C4" w:rsidP="00D449C4">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 xml:space="preserve">Programul este structurat în următoarele componente: </w:t>
            </w:r>
          </w:p>
          <w:p w14:paraId="77ABDE8B" w14:textId="77777777" w:rsidR="005C24CE" w:rsidRPr="00043126" w:rsidRDefault="005C24CE" w:rsidP="005C24CE">
            <w:pPr>
              <w:spacing w:after="0"/>
              <w:ind w:left="567" w:right="-563" w:hanging="207"/>
              <w:jc w:val="both"/>
              <w:rPr>
                <w:rFonts w:ascii="Times New Roman" w:eastAsia="Times New Roman" w:hAnsi="Times New Roman" w:cs="Times New Roman"/>
                <w:bCs/>
                <w:sz w:val="24"/>
                <w:szCs w:val="24"/>
                <w:lang w:val="ro-RO" w:eastAsia="hr-HR"/>
              </w:rPr>
            </w:pPr>
            <w:r w:rsidRPr="00043126">
              <w:rPr>
                <w:rFonts w:ascii="Times New Roman" w:eastAsia="Times New Roman" w:hAnsi="Times New Roman" w:cs="Times New Roman"/>
                <w:bCs/>
                <w:sz w:val="24"/>
                <w:szCs w:val="24"/>
                <w:lang w:val="ro-RO" w:eastAsia="hr-HR"/>
              </w:rPr>
              <w:t>1) Componenta I – Informare și promovare;</w:t>
            </w:r>
          </w:p>
          <w:p w14:paraId="17857F59" w14:textId="77777777" w:rsidR="005C24CE" w:rsidRPr="00043126" w:rsidRDefault="005C24CE" w:rsidP="005C24CE">
            <w:pPr>
              <w:spacing w:after="0"/>
              <w:ind w:left="567" w:right="-563" w:hanging="207"/>
              <w:contextualSpacing/>
              <w:jc w:val="both"/>
              <w:rPr>
                <w:rFonts w:ascii="Times New Roman" w:eastAsia="Times New Roman" w:hAnsi="Times New Roman" w:cs="Times New Roman"/>
                <w:bCs/>
                <w:sz w:val="24"/>
                <w:szCs w:val="24"/>
                <w:lang w:val="ro-RO" w:eastAsia="hr-HR"/>
              </w:rPr>
            </w:pPr>
            <w:r w:rsidRPr="00043126">
              <w:rPr>
                <w:rFonts w:ascii="Times New Roman" w:eastAsia="Times New Roman" w:hAnsi="Times New Roman" w:cs="Times New Roman"/>
                <w:bCs/>
                <w:sz w:val="24"/>
                <w:szCs w:val="24"/>
                <w:lang w:val="ro-RO" w:eastAsia="hr-HR"/>
              </w:rPr>
              <w:t>2) Componenta II – Suport financiar nerambursabil;</w:t>
            </w:r>
          </w:p>
          <w:p w14:paraId="77732EC1" w14:textId="77777777" w:rsidR="005C24CE" w:rsidRPr="00043126" w:rsidRDefault="005C24CE" w:rsidP="005C24CE">
            <w:pPr>
              <w:spacing w:before="720" w:after="0"/>
              <w:ind w:left="567" w:right="-563" w:hanging="207"/>
              <w:contextualSpacing/>
              <w:jc w:val="both"/>
              <w:rPr>
                <w:rFonts w:ascii="Times New Roman" w:eastAsia="Times New Roman" w:hAnsi="Times New Roman" w:cs="Times New Roman"/>
                <w:bCs/>
                <w:sz w:val="24"/>
                <w:szCs w:val="24"/>
                <w:lang w:val="ro-RO" w:eastAsia="hr-HR"/>
              </w:rPr>
            </w:pPr>
            <w:r w:rsidRPr="00043126">
              <w:rPr>
                <w:rFonts w:ascii="Times New Roman" w:eastAsia="Times New Roman" w:hAnsi="Times New Roman" w:cs="Times New Roman"/>
                <w:bCs/>
                <w:sz w:val="24"/>
                <w:szCs w:val="24"/>
                <w:lang w:val="ro-RO" w:eastAsia="hr-HR"/>
              </w:rPr>
              <w:t>3) Componenta III – Monitorizare și evaluare.</w:t>
            </w:r>
          </w:p>
          <w:p w14:paraId="5E9C0E56" w14:textId="23DEE404" w:rsidR="00D82840" w:rsidRPr="00043126" w:rsidRDefault="00D82840" w:rsidP="00D449C4">
            <w:pPr>
              <w:spacing w:after="0"/>
              <w:jc w:val="both"/>
              <w:rPr>
                <w:rFonts w:ascii="Times New Roman" w:hAnsi="Times New Roman" w:cs="Times New Roman"/>
                <w:sz w:val="24"/>
                <w:szCs w:val="24"/>
                <w:lang w:val="ro-RO"/>
              </w:rPr>
            </w:pPr>
          </w:p>
          <w:p w14:paraId="38DE4113" w14:textId="417344A7" w:rsidR="00D82840" w:rsidRPr="00043126" w:rsidRDefault="00D82840" w:rsidP="00D449C4">
            <w:pPr>
              <w:spacing w:after="0"/>
              <w:jc w:val="both"/>
              <w:rPr>
                <w:rFonts w:ascii="Times New Roman" w:hAnsi="Times New Roman" w:cs="Times New Roman"/>
                <w:sz w:val="24"/>
                <w:szCs w:val="24"/>
                <w:lang w:val="ro-RO"/>
              </w:rPr>
            </w:pPr>
          </w:p>
          <w:p w14:paraId="7E1D90D5" w14:textId="77777777" w:rsidR="00D82840" w:rsidRPr="00043126" w:rsidRDefault="00D82840" w:rsidP="00D449C4">
            <w:pPr>
              <w:spacing w:after="0"/>
              <w:jc w:val="both"/>
              <w:rPr>
                <w:rFonts w:ascii="Times New Roman" w:hAnsi="Times New Roman" w:cs="Times New Roman"/>
                <w:sz w:val="24"/>
                <w:szCs w:val="24"/>
                <w:lang w:val="ro-RO"/>
              </w:rPr>
            </w:pPr>
          </w:p>
          <w:p w14:paraId="67C0D1B2" w14:textId="53EF4F8F" w:rsidR="00D449C4" w:rsidRPr="00043126" w:rsidRDefault="00D449C4" w:rsidP="00D449C4">
            <w:pPr>
              <w:spacing w:after="0"/>
              <w:jc w:val="both"/>
              <w:rPr>
                <w:rFonts w:ascii="Times New Roman" w:hAnsi="Times New Roman" w:cs="Times New Roman"/>
                <w:sz w:val="24"/>
                <w:szCs w:val="24"/>
                <w:u w:val="single"/>
                <w:lang w:val="ro-RO"/>
              </w:rPr>
            </w:pPr>
            <w:r w:rsidRPr="00043126">
              <w:rPr>
                <w:rFonts w:ascii="Times New Roman" w:hAnsi="Times New Roman" w:cs="Times New Roman"/>
                <w:sz w:val="24"/>
                <w:szCs w:val="24"/>
                <w:u w:val="single"/>
                <w:lang w:val="ro-RO"/>
              </w:rPr>
              <w:lastRenderedPageBreak/>
              <w:t xml:space="preserve">Componenta I - </w:t>
            </w:r>
            <w:r w:rsidR="005C24CE" w:rsidRPr="00043126">
              <w:rPr>
                <w:rFonts w:ascii="Times New Roman" w:hAnsi="Times New Roman" w:cs="Times New Roman"/>
                <w:sz w:val="24"/>
                <w:szCs w:val="24"/>
                <w:u w:val="single"/>
                <w:lang w:val="ro-RO"/>
              </w:rPr>
              <w:t>I</w:t>
            </w:r>
            <w:r w:rsidRPr="00043126">
              <w:rPr>
                <w:rFonts w:ascii="Times New Roman" w:hAnsi="Times New Roman" w:cs="Times New Roman"/>
                <w:sz w:val="24"/>
                <w:szCs w:val="24"/>
                <w:u w:val="single"/>
                <w:lang w:val="ro-RO"/>
              </w:rPr>
              <w:t>nformare și promovare</w:t>
            </w:r>
          </w:p>
          <w:p w14:paraId="6B3998BD" w14:textId="72056774" w:rsidR="00D449C4" w:rsidRPr="00043126" w:rsidRDefault="00D449C4" w:rsidP="00D449C4">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Componenta I include un set de activități complexe și are ca scop diseminarea informației privind derularea implementării tuturor etapelor, obiectivele și condițiile Programului, pentru a atrage grupul-țintă în număr suficient.</w:t>
            </w:r>
          </w:p>
          <w:p w14:paraId="1BA58D43" w14:textId="4FD11CD3" w:rsidR="00D449C4" w:rsidRPr="00043126" w:rsidRDefault="00D449C4" w:rsidP="00D449C4">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 xml:space="preserve">Instituția Publică Organizația pentru Dezvoltarea </w:t>
            </w:r>
            <w:proofErr w:type="spellStart"/>
            <w:r w:rsidRPr="00043126">
              <w:rPr>
                <w:rFonts w:ascii="Times New Roman" w:hAnsi="Times New Roman" w:cs="Times New Roman"/>
                <w:sz w:val="24"/>
                <w:szCs w:val="24"/>
                <w:lang w:val="ro-RO"/>
              </w:rPr>
              <w:t>Antreprenoriatului</w:t>
            </w:r>
            <w:proofErr w:type="spellEnd"/>
            <w:r w:rsidRPr="00043126">
              <w:rPr>
                <w:rFonts w:ascii="Times New Roman" w:hAnsi="Times New Roman" w:cs="Times New Roman"/>
                <w:sz w:val="24"/>
                <w:szCs w:val="24"/>
                <w:lang w:val="ro-RO"/>
              </w:rPr>
              <w:t xml:space="preserve"> va elabora materiale promoționale și va organiza evenimente pentru promovarea Programului, precum:</w:t>
            </w:r>
          </w:p>
          <w:p w14:paraId="39290DE5" w14:textId="1440BCCE" w:rsidR="00D449C4" w:rsidRPr="00043126" w:rsidRDefault="00D449C4" w:rsidP="00D449C4">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1)sesiuni de informare, evenimente tematice;</w:t>
            </w:r>
          </w:p>
          <w:p w14:paraId="7706D9C3" w14:textId="3D1542DA" w:rsidR="00D449C4" w:rsidRPr="00043126" w:rsidRDefault="00D449C4" w:rsidP="00D449C4">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2)emisiuni TV și radio la posturile naționale și locale;</w:t>
            </w:r>
          </w:p>
          <w:p w14:paraId="5CDD0A4B" w14:textId="1EC5DDFA" w:rsidR="00D449C4" w:rsidRPr="00043126" w:rsidRDefault="00D449C4" w:rsidP="00D449C4">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3)alte elemente de vizibilitate.</w:t>
            </w:r>
          </w:p>
          <w:p w14:paraId="3A340633" w14:textId="5919A380" w:rsidR="00D449C4" w:rsidRPr="00043126" w:rsidRDefault="00D449C4" w:rsidP="00D449C4">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 xml:space="preserve">Instituția Publică Organizația pentru Dezvoltarea </w:t>
            </w:r>
            <w:proofErr w:type="spellStart"/>
            <w:r w:rsidRPr="00043126">
              <w:rPr>
                <w:rFonts w:ascii="Times New Roman" w:hAnsi="Times New Roman" w:cs="Times New Roman"/>
                <w:sz w:val="24"/>
                <w:szCs w:val="24"/>
                <w:lang w:val="ro-RO"/>
              </w:rPr>
              <w:t>Antreprenoriatului</w:t>
            </w:r>
            <w:proofErr w:type="spellEnd"/>
            <w:r w:rsidRPr="00043126">
              <w:rPr>
                <w:rFonts w:ascii="Times New Roman" w:hAnsi="Times New Roman" w:cs="Times New Roman"/>
                <w:sz w:val="24"/>
                <w:szCs w:val="24"/>
                <w:lang w:val="ro-RO"/>
              </w:rPr>
              <w:t xml:space="preserve"> va acorda suport informațional întreprinderilor mici și mijlocii, autorităților publice locale, incubatoarelor de afaceri, altor instituții/organizații de suport în afaceri în scopul promovării turismului rural.</w:t>
            </w:r>
          </w:p>
          <w:p w14:paraId="59AB84B1" w14:textId="12190C4A" w:rsidR="00CA5A5E" w:rsidRPr="00043126" w:rsidRDefault="00CA5A5E" w:rsidP="00CA5A5E">
            <w:pPr>
              <w:spacing w:after="0"/>
              <w:jc w:val="both"/>
              <w:rPr>
                <w:rFonts w:ascii="Times New Roman" w:hAnsi="Times New Roman" w:cs="Times New Roman"/>
                <w:sz w:val="24"/>
                <w:szCs w:val="24"/>
                <w:u w:val="single"/>
                <w:lang w:val="ro-RO"/>
              </w:rPr>
            </w:pPr>
            <w:r w:rsidRPr="00043126">
              <w:rPr>
                <w:rFonts w:ascii="Times New Roman" w:hAnsi="Times New Roman" w:cs="Times New Roman"/>
                <w:sz w:val="24"/>
                <w:szCs w:val="24"/>
                <w:u w:val="single"/>
                <w:lang w:val="ro-RO"/>
              </w:rPr>
              <w:t xml:space="preserve">Componenta II - </w:t>
            </w:r>
            <w:r w:rsidR="005C24CE" w:rsidRPr="00043126">
              <w:rPr>
                <w:rFonts w:ascii="Times New Roman" w:hAnsi="Times New Roman" w:cs="Times New Roman"/>
                <w:sz w:val="24"/>
                <w:szCs w:val="24"/>
                <w:u w:val="single"/>
                <w:lang w:val="ro-RO"/>
              </w:rPr>
              <w:t>S</w:t>
            </w:r>
            <w:r w:rsidRPr="00043126">
              <w:rPr>
                <w:rFonts w:ascii="Times New Roman" w:hAnsi="Times New Roman" w:cs="Times New Roman"/>
                <w:sz w:val="24"/>
                <w:szCs w:val="24"/>
                <w:u w:val="single"/>
                <w:lang w:val="ro-RO"/>
              </w:rPr>
              <w:t>uport financiar nerambursabil</w:t>
            </w:r>
          </w:p>
          <w:p w14:paraId="240E60F4" w14:textId="5690BD5F" w:rsidR="00CA5A5E" w:rsidRPr="00043126" w:rsidRDefault="00CA5A5E" w:rsidP="00CA5A5E">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 xml:space="preserve">Suportul financiar se acordă sub formă de finanțare nerambursabilă (grant), având ca scop dezvoltarea întreprinderilor mici și mijlocii în </w:t>
            </w:r>
            <w:r w:rsidR="000D0BC1" w:rsidRPr="00043126">
              <w:rPr>
                <w:rFonts w:ascii="Times New Roman" w:hAnsi="Times New Roman" w:cs="Times New Roman"/>
                <w:sz w:val="24"/>
                <w:szCs w:val="24"/>
                <w:lang w:val="ro-RO"/>
              </w:rPr>
              <w:t>domeniul</w:t>
            </w:r>
            <w:r w:rsidRPr="00043126">
              <w:rPr>
                <w:rFonts w:ascii="Times New Roman" w:hAnsi="Times New Roman" w:cs="Times New Roman"/>
                <w:sz w:val="24"/>
                <w:szCs w:val="24"/>
                <w:lang w:val="ro-RO"/>
              </w:rPr>
              <w:t xml:space="preserve"> turismului rural.</w:t>
            </w:r>
          </w:p>
          <w:p w14:paraId="47A24FE6" w14:textId="4B963262" w:rsidR="00D449C4" w:rsidRPr="00043126" w:rsidRDefault="00CA5A5E" w:rsidP="00CA5A5E">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Suportul financiar nerambursabil este de maxim 70 % din valoarea proiectului investițional și nu poate depăși suma de 500 000 de lei per beneficiar.</w:t>
            </w:r>
          </w:p>
          <w:p w14:paraId="292FD2A7" w14:textId="46B759E1" w:rsidR="00CA5A5E" w:rsidRPr="00043126" w:rsidRDefault="00CA5A5E" w:rsidP="00CA5A5E">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Suportul financiar nerambursabil va fi transferat direct către beneficiar în două tranșe:</w:t>
            </w:r>
          </w:p>
          <w:p w14:paraId="2AB10D23" w14:textId="06E595CD" w:rsidR="00CA5A5E" w:rsidRPr="00043126" w:rsidRDefault="00CA5A5E" w:rsidP="00CA5A5E">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1)I tranșă – în cuantum de 50 % din valoarea aprobată a grantului, după prezentarea setului complet de acte ce confirmă investirea contribuției proprii;</w:t>
            </w:r>
          </w:p>
          <w:p w14:paraId="5C17B23E" w14:textId="7DC73B50" w:rsidR="00CA5A5E" w:rsidRPr="00043126" w:rsidRDefault="00CA5A5E" w:rsidP="00CA5A5E">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2)II tranșă – în cuantum de 50 % din valoarea aprobată a grantului, după implementarea completă a proiectului investițional, cu condiția prezentării setului complet de acte confirmative.</w:t>
            </w:r>
          </w:p>
          <w:p w14:paraId="60125B45" w14:textId="26211C7A" w:rsidR="00EB2015" w:rsidRPr="00043126" w:rsidRDefault="00EB2015" w:rsidP="00EB2015">
            <w:pPr>
              <w:spacing w:after="0"/>
              <w:jc w:val="both"/>
              <w:rPr>
                <w:rFonts w:ascii="Times New Roman" w:hAnsi="Times New Roman" w:cs="Times New Roman"/>
                <w:sz w:val="24"/>
                <w:szCs w:val="24"/>
                <w:u w:val="single"/>
                <w:lang w:val="ro-RO"/>
              </w:rPr>
            </w:pPr>
            <w:r w:rsidRPr="00043126">
              <w:rPr>
                <w:rFonts w:ascii="Times New Roman" w:hAnsi="Times New Roman" w:cs="Times New Roman"/>
                <w:sz w:val="24"/>
                <w:szCs w:val="24"/>
                <w:u w:val="single"/>
                <w:lang w:val="ro-RO"/>
              </w:rPr>
              <w:t xml:space="preserve">Componenta III – </w:t>
            </w:r>
            <w:r w:rsidR="005C24CE" w:rsidRPr="00043126">
              <w:rPr>
                <w:rFonts w:ascii="Times New Roman" w:hAnsi="Times New Roman" w:cs="Times New Roman"/>
                <w:sz w:val="24"/>
                <w:szCs w:val="24"/>
                <w:u w:val="single"/>
                <w:lang w:val="ro-RO"/>
              </w:rPr>
              <w:t>M</w:t>
            </w:r>
            <w:r w:rsidRPr="00043126">
              <w:rPr>
                <w:rFonts w:ascii="Times New Roman" w:hAnsi="Times New Roman" w:cs="Times New Roman"/>
                <w:sz w:val="24"/>
                <w:szCs w:val="24"/>
                <w:u w:val="single"/>
                <w:lang w:val="ro-RO"/>
              </w:rPr>
              <w:t>onitorizare și evaluare</w:t>
            </w:r>
          </w:p>
          <w:p w14:paraId="3B445004" w14:textId="7E886D71" w:rsidR="00EB2015" w:rsidRPr="00043126" w:rsidRDefault="00EB2015" w:rsidP="00EB2015">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Activitățile componentei III au ca scop monitorizarea realizării proiectelor investiționale, identificarea și diminuarea riscurilor care pot provoca situații de criză, determinarea tacticilor de comunicare cu beneficiarii de resurse financiare nerambursabile, precum și evaluarea impactului acestora, ceea ce presupune:</w:t>
            </w:r>
          </w:p>
          <w:p w14:paraId="46BE7D26" w14:textId="64EB6C88" w:rsidR="00EB2015" w:rsidRPr="00043126" w:rsidRDefault="00EB2015" w:rsidP="00EB2015">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 xml:space="preserve">1)monitorizarea beneficiarului de către Instituția Publică Organizația pentru Dezvoltarea </w:t>
            </w:r>
            <w:proofErr w:type="spellStart"/>
            <w:r w:rsidRPr="00043126">
              <w:rPr>
                <w:rFonts w:ascii="Times New Roman" w:hAnsi="Times New Roman" w:cs="Times New Roman"/>
                <w:sz w:val="24"/>
                <w:szCs w:val="24"/>
                <w:lang w:val="ro-RO"/>
              </w:rPr>
              <w:t>Antreprenoriatului</w:t>
            </w:r>
            <w:proofErr w:type="spellEnd"/>
            <w:r w:rsidRPr="00043126">
              <w:rPr>
                <w:rFonts w:ascii="Times New Roman" w:hAnsi="Times New Roman" w:cs="Times New Roman"/>
                <w:sz w:val="24"/>
                <w:szCs w:val="24"/>
                <w:lang w:val="ro-RO"/>
              </w:rPr>
              <w:t>;</w:t>
            </w:r>
          </w:p>
          <w:p w14:paraId="14D3F087" w14:textId="44BC1968" w:rsidR="00EB2015" w:rsidRPr="00043126" w:rsidRDefault="00EB2015" w:rsidP="00EB2015">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2)urmărirea respectării condițiilor și utilizării resurselor financiare conform destinației stabilite în contractul de finanțare nerambursabilă;</w:t>
            </w:r>
          </w:p>
          <w:p w14:paraId="21BF16BA" w14:textId="7FA9C3C3" w:rsidR="00EB2015" w:rsidRPr="00043126" w:rsidRDefault="00EB2015" w:rsidP="00EB2015">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 xml:space="preserve">3)evaluarea impactului asupra întreprinderii, </w:t>
            </w:r>
            <w:r w:rsidR="000D0BC1" w:rsidRPr="00043126">
              <w:rPr>
                <w:rFonts w:ascii="Times New Roman" w:hAnsi="Times New Roman" w:cs="Times New Roman"/>
                <w:sz w:val="24"/>
                <w:szCs w:val="24"/>
                <w:lang w:val="ro-RO"/>
              </w:rPr>
              <w:t>domeniul</w:t>
            </w:r>
            <w:r w:rsidRPr="00043126">
              <w:rPr>
                <w:rFonts w:ascii="Times New Roman" w:hAnsi="Times New Roman" w:cs="Times New Roman"/>
                <w:sz w:val="24"/>
                <w:szCs w:val="24"/>
                <w:lang w:val="ro-RO"/>
              </w:rPr>
              <w:t>/mediului economic și social în general;</w:t>
            </w:r>
          </w:p>
          <w:p w14:paraId="3AD7B370" w14:textId="22BDC3C1" w:rsidR="00EB2015" w:rsidRPr="00043126" w:rsidRDefault="00EB2015" w:rsidP="00EB2015">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4)monitorizarea beneficiarilor Programului pentru o perioadă de 24 de luni de la data prezentării setului complet de acte care confirmă utilizarea resurselor financiare conform destinației.</w:t>
            </w:r>
          </w:p>
          <w:p w14:paraId="000BAFAD" w14:textId="78DC62E0" w:rsidR="00EB2015" w:rsidRPr="00043126" w:rsidRDefault="00EB2015" w:rsidP="00EB2015">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În cazul nerespectării condițiilor Programului, beneficiarul grantului va fi obligat sa ramburseze mijloacele financiare acordate.</w:t>
            </w:r>
          </w:p>
          <w:p w14:paraId="5F3B5A81" w14:textId="27C24799" w:rsidR="00CA5A5E" w:rsidRPr="00043126" w:rsidRDefault="00EB2015" w:rsidP="00EB2015">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 xml:space="preserve">Instituția Publică Organizația pentru Dezvoltarea </w:t>
            </w:r>
            <w:proofErr w:type="spellStart"/>
            <w:r w:rsidRPr="00043126">
              <w:rPr>
                <w:rFonts w:ascii="Times New Roman" w:hAnsi="Times New Roman" w:cs="Times New Roman"/>
                <w:sz w:val="24"/>
                <w:szCs w:val="24"/>
                <w:lang w:val="ro-RO"/>
              </w:rPr>
              <w:t>Antreprenoriatului</w:t>
            </w:r>
            <w:proofErr w:type="spellEnd"/>
            <w:r w:rsidRPr="00043126">
              <w:rPr>
                <w:rFonts w:ascii="Times New Roman" w:hAnsi="Times New Roman" w:cs="Times New Roman"/>
                <w:sz w:val="24"/>
                <w:szCs w:val="24"/>
                <w:lang w:val="ro-RO"/>
              </w:rPr>
              <w:t xml:space="preserve"> va efectua monitorizarea la etapa post finanțare, verificarea finală aferentă monitorizării și va solicita de la beneficiari, la necesitate, rapoarte de performanță cu informații necesare.</w:t>
            </w:r>
          </w:p>
          <w:p w14:paraId="4F6AADBF" w14:textId="77777777" w:rsidR="00D77ED7" w:rsidRPr="00043126" w:rsidRDefault="00D77ED7" w:rsidP="00067649">
            <w:pPr>
              <w:spacing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ab/>
            </w:r>
          </w:p>
          <w:p w14:paraId="52CD9344" w14:textId="77777777" w:rsidR="00D82840" w:rsidRPr="00043126" w:rsidRDefault="00D82840" w:rsidP="00067649">
            <w:pPr>
              <w:spacing w:after="0"/>
              <w:jc w:val="both"/>
              <w:rPr>
                <w:rFonts w:ascii="Times New Roman" w:hAnsi="Times New Roman" w:cs="Times New Roman"/>
                <w:sz w:val="24"/>
                <w:szCs w:val="24"/>
                <w:lang w:val="ro-RO"/>
              </w:rPr>
            </w:pPr>
          </w:p>
          <w:p w14:paraId="73301C49" w14:textId="33976AE0" w:rsidR="00D82840" w:rsidRPr="00043126" w:rsidRDefault="00D82840" w:rsidP="00067649">
            <w:pPr>
              <w:spacing w:after="0"/>
              <w:jc w:val="both"/>
              <w:rPr>
                <w:rFonts w:ascii="Times New Roman" w:hAnsi="Times New Roman" w:cs="Times New Roman"/>
                <w:sz w:val="24"/>
                <w:szCs w:val="24"/>
                <w:lang w:val="ro-RO"/>
              </w:rPr>
            </w:pPr>
          </w:p>
        </w:tc>
      </w:tr>
      <w:tr w:rsidR="00D77ED7" w:rsidRPr="00043126" w14:paraId="0861E853" w14:textId="77777777" w:rsidTr="00444066">
        <w:tc>
          <w:tcPr>
            <w:tcW w:w="10080" w:type="dxa"/>
            <w:shd w:val="clear" w:color="auto" w:fill="D0CECE" w:themeFill="background2" w:themeFillShade="E6"/>
          </w:tcPr>
          <w:p w14:paraId="2DCF64FC" w14:textId="778D7D67" w:rsidR="00D77ED7" w:rsidRPr="00043126" w:rsidRDefault="00444066" w:rsidP="00393CF0">
            <w:pPr>
              <w:rPr>
                <w:rFonts w:ascii="Times New Roman" w:hAnsi="Times New Roman" w:cs="Times New Roman"/>
                <w:b/>
                <w:bCs/>
                <w:color w:val="000000"/>
                <w:sz w:val="24"/>
                <w:szCs w:val="24"/>
                <w:highlight w:val="yellow"/>
                <w:lang w:val="ro-RO"/>
              </w:rPr>
            </w:pPr>
            <w:r w:rsidRPr="00043126">
              <w:rPr>
                <w:rFonts w:ascii="Times New Roman" w:hAnsi="Times New Roman" w:cs="Times New Roman"/>
                <w:b/>
                <w:bCs/>
                <w:color w:val="000000"/>
                <w:sz w:val="24"/>
                <w:szCs w:val="24"/>
                <w:lang w:val="ro-RO"/>
              </w:rPr>
              <w:lastRenderedPageBreak/>
              <w:t>5</w:t>
            </w:r>
            <w:r w:rsidR="00D77ED7" w:rsidRPr="00043126">
              <w:rPr>
                <w:rFonts w:ascii="Times New Roman" w:hAnsi="Times New Roman" w:cs="Times New Roman"/>
                <w:b/>
                <w:bCs/>
                <w:color w:val="000000"/>
                <w:sz w:val="24"/>
                <w:szCs w:val="24"/>
                <w:lang w:val="ro-RO"/>
              </w:rPr>
              <w:t xml:space="preserve">. </w:t>
            </w:r>
            <w:r w:rsidR="00F702EA" w:rsidRPr="00043126">
              <w:rPr>
                <w:rFonts w:ascii="Times New Roman" w:hAnsi="Times New Roman" w:cs="Times New Roman"/>
                <w:b/>
                <w:bCs/>
                <w:color w:val="000000"/>
                <w:sz w:val="24"/>
                <w:szCs w:val="24"/>
                <w:lang w:val="ro-RO"/>
              </w:rPr>
              <w:t>Fundamentarea</w:t>
            </w:r>
            <w:r w:rsidR="00D77ED7" w:rsidRPr="00043126">
              <w:rPr>
                <w:rFonts w:ascii="Times New Roman" w:hAnsi="Times New Roman" w:cs="Times New Roman"/>
                <w:b/>
                <w:bCs/>
                <w:color w:val="000000"/>
                <w:sz w:val="24"/>
                <w:szCs w:val="24"/>
                <w:lang w:val="ro-RO"/>
              </w:rPr>
              <w:t xml:space="preserve"> </w:t>
            </w:r>
            <w:proofErr w:type="spellStart"/>
            <w:r w:rsidR="00D77ED7" w:rsidRPr="00043126">
              <w:rPr>
                <w:rFonts w:ascii="Times New Roman" w:hAnsi="Times New Roman" w:cs="Times New Roman"/>
                <w:b/>
                <w:bCs/>
                <w:color w:val="000000"/>
                <w:sz w:val="24"/>
                <w:szCs w:val="24"/>
                <w:lang w:val="ro-RO"/>
              </w:rPr>
              <w:t>economic</w:t>
            </w:r>
            <w:r w:rsidR="00F702EA" w:rsidRPr="00043126">
              <w:rPr>
                <w:rFonts w:ascii="Times New Roman" w:hAnsi="Times New Roman" w:cs="Times New Roman"/>
                <w:b/>
                <w:bCs/>
                <w:color w:val="000000"/>
                <w:sz w:val="24"/>
                <w:szCs w:val="24"/>
                <w:lang w:val="ro-RO"/>
              </w:rPr>
              <w:t>o</w:t>
            </w:r>
            <w:proofErr w:type="spellEnd"/>
            <w:r w:rsidR="00F702EA" w:rsidRPr="00043126">
              <w:rPr>
                <w:rFonts w:ascii="Times New Roman" w:hAnsi="Times New Roman" w:cs="Times New Roman"/>
                <w:b/>
                <w:bCs/>
                <w:color w:val="000000"/>
                <w:sz w:val="24"/>
                <w:szCs w:val="24"/>
                <w:lang w:val="ro-RO"/>
              </w:rPr>
              <w:t>-</w:t>
            </w:r>
            <w:r w:rsidR="00D77ED7" w:rsidRPr="00043126">
              <w:rPr>
                <w:rFonts w:ascii="Times New Roman" w:hAnsi="Times New Roman" w:cs="Times New Roman"/>
                <w:b/>
                <w:bCs/>
                <w:color w:val="000000"/>
                <w:sz w:val="24"/>
                <w:szCs w:val="24"/>
                <w:lang w:val="ro-RO"/>
              </w:rPr>
              <w:t>financiar</w:t>
            </w:r>
            <w:r w:rsidR="00F702EA" w:rsidRPr="00043126">
              <w:rPr>
                <w:rFonts w:ascii="Times New Roman" w:hAnsi="Times New Roman" w:cs="Times New Roman"/>
                <w:b/>
                <w:bCs/>
                <w:color w:val="000000"/>
                <w:sz w:val="24"/>
                <w:szCs w:val="24"/>
                <w:lang w:val="ro-RO"/>
              </w:rPr>
              <w:t>ă</w:t>
            </w:r>
          </w:p>
        </w:tc>
      </w:tr>
      <w:tr w:rsidR="00D77ED7" w:rsidRPr="00043126" w14:paraId="759E2140" w14:textId="77777777" w:rsidTr="00393CF0">
        <w:tc>
          <w:tcPr>
            <w:tcW w:w="10080" w:type="dxa"/>
            <w:shd w:val="clear" w:color="auto" w:fill="FFFFFF" w:themeFill="background1"/>
          </w:tcPr>
          <w:p w14:paraId="37ED3861" w14:textId="31F228AE" w:rsidR="00700891" w:rsidRPr="00043126" w:rsidRDefault="00700891" w:rsidP="00700891">
            <w:pPr>
              <w:spacing w:before="40" w:after="0"/>
              <w:jc w:val="both"/>
              <w:rPr>
                <w:rFonts w:ascii="Times New Roman" w:hAnsi="Times New Roman" w:cs="Times New Roman"/>
                <w:sz w:val="24"/>
                <w:szCs w:val="24"/>
                <w:lang w:val="ro-RO"/>
              </w:rPr>
            </w:pPr>
            <w:r w:rsidRPr="00043126">
              <w:rPr>
                <w:rFonts w:ascii="Times New Roman" w:hAnsi="Times New Roman" w:cs="Times New Roman"/>
                <w:sz w:val="24"/>
                <w:szCs w:val="24"/>
                <w:lang w:val="ro-RO"/>
              </w:rPr>
              <w:t xml:space="preserve">Termenul de implementare a Programului </w:t>
            </w:r>
            <w:r w:rsidR="00F91522" w:rsidRPr="00043126">
              <w:rPr>
                <w:rFonts w:ascii="Times New Roman" w:hAnsi="Times New Roman" w:cs="Times New Roman"/>
                <w:bCs/>
                <w:sz w:val="24"/>
                <w:szCs w:val="24"/>
                <w:lang w:val="ro-RO"/>
              </w:rPr>
              <w:t xml:space="preserve">de sprijin pentru dezvoltarea întreprinderilor mici și mijlocii în </w:t>
            </w:r>
            <w:r w:rsidR="000D0BC1" w:rsidRPr="00043126">
              <w:rPr>
                <w:rFonts w:ascii="Times New Roman" w:hAnsi="Times New Roman" w:cs="Times New Roman"/>
                <w:bCs/>
                <w:sz w:val="24"/>
                <w:szCs w:val="24"/>
                <w:lang w:val="ro-RO"/>
              </w:rPr>
              <w:t>domeniul</w:t>
            </w:r>
            <w:r w:rsidR="00F91522" w:rsidRPr="00043126">
              <w:rPr>
                <w:rFonts w:ascii="Times New Roman" w:hAnsi="Times New Roman" w:cs="Times New Roman"/>
                <w:bCs/>
                <w:sz w:val="24"/>
                <w:szCs w:val="24"/>
                <w:lang w:val="ro-RO"/>
              </w:rPr>
              <w:t xml:space="preserve"> turismului rural</w:t>
            </w:r>
            <w:r w:rsidR="00F91522" w:rsidRPr="00043126">
              <w:rPr>
                <w:rFonts w:ascii="Times New Roman" w:hAnsi="Times New Roman" w:cs="Times New Roman"/>
                <w:sz w:val="24"/>
                <w:szCs w:val="24"/>
                <w:lang w:val="ro-RO"/>
              </w:rPr>
              <w:t xml:space="preserve"> </w:t>
            </w:r>
            <w:r w:rsidRPr="00043126">
              <w:rPr>
                <w:rFonts w:ascii="Times New Roman" w:hAnsi="Times New Roman" w:cs="Times New Roman"/>
                <w:sz w:val="24"/>
                <w:szCs w:val="24"/>
                <w:lang w:val="ro-RO"/>
              </w:rPr>
              <w:t>este de 36 de luni, cu posibilitatea de a fi prelungit pe baza mijloacelor financiare suplimentare disponibile.</w:t>
            </w:r>
          </w:p>
          <w:p w14:paraId="43C680D0" w14:textId="2F78E1AA" w:rsidR="00C109F1" w:rsidRPr="00850C92" w:rsidRDefault="006B73D7" w:rsidP="00C109F1">
            <w:pPr>
              <w:spacing w:before="40" w:after="0"/>
              <w:jc w:val="both"/>
              <w:rPr>
                <w:rFonts w:ascii="Times New Roman" w:hAnsi="Times New Roman" w:cs="Times New Roman"/>
                <w:sz w:val="24"/>
                <w:szCs w:val="24"/>
                <w:lang w:val="ro-RO"/>
              </w:rPr>
            </w:pPr>
            <w:r w:rsidRPr="00850C92">
              <w:rPr>
                <w:rFonts w:ascii="Times New Roman" w:hAnsi="Times New Roman" w:cs="Times New Roman"/>
                <w:sz w:val="24"/>
                <w:szCs w:val="24"/>
                <w:lang w:val="ro-RO"/>
              </w:rPr>
              <w:t xml:space="preserve">Pentru realizarea </w:t>
            </w:r>
            <w:r w:rsidR="00700891" w:rsidRPr="00850C92">
              <w:rPr>
                <w:rFonts w:ascii="Times New Roman" w:hAnsi="Times New Roman" w:cs="Times New Roman"/>
                <w:sz w:val="24"/>
                <w:szCs w:val="24"/>
                <w:lang w:val="ro-RO"/>
              </w:rPr>
              <w:t xml:space="preserve">Programului </w:t>
            </w:r>
            <w:r w:rsidRPr="00850C92">
              <w:rPr>
                <w:rFonts w:ascii="Times New Roman" w:hAnsi="Times New Roman" w:cs="Times New Roman"/>
                <w:sz w:val="24"/>
                <w:szCs w:val="24"/>
                <w:lang w:val="ro-RO"/>
              </w:rPr>
              <w:t>se propune</w:t>
            </w:r>
            <w:r w:rsidR="00700891" w:rsidRPr="00850C92">
              <w:rPr>
                <w:rFonts w:ascii="Times New Roman" w:hAnsi="Times New Roman" w:cs="Times New Roman"/>
                <w:sz w:val="24"/>
                <w:szCs w:val="24"/>
                <w:lang w:val="ro-RO"/>
              </w:rPr>
              <w:t xml:space="preserve"> un buget estimativ de 30 000 000 de lei</w:t>
            </w:r>
            <w:r w:rsidRPr="00850C92">
              <w:rPr>
                <w:rFonts w:ascii="Times New Roman" w:hAnsi="Times New Roman" w:cs="Times New Roman"/>
                <w:sz w:val="24"/>
                <w:szCs w:val="24"/>
                <w:lang w:val="ro-RO"/>
              </w:rPr>
              <w:t xml:space="preserve"> pentru 3 ani de zile</w:t>
            </w:r>
            <w:r w:rsidR="00700891" w:rsidRPr="00850C92">
              <w:rPr>
                <w:rFonts w:ascii="Times New Roman" w:hAnsi="Times New Roman" w:cs="Times New Roman"/>
                <w:sz w:val="24"/>
                <w:szCs w:val="24"/>
                <w:lang w:val="ro-RO"/>
              </w:rPr>
              <w:t>, cu posibilitatea de a fi suplinit cu fonduri ale donatorilor locali și externi.</w:t>
            </w:r>
            <w:r w:rsidR="0011710D" w:rsidRPr="00850C92">
              <w:rPr>
                <w:rFonts w:ascii="Times New Roman" w:hAnsi="Times New Roman" w:cs="Times New Roman"/>
                <w:sz w:val="24"/>
                <w:szCs w:val="24"/>
                <w:lang w:val="ro-RO"/>
              </w:rPr>
              <w:t xml:space="preserve"> Implementarea Programului se va realiza în dependență de mijloacele financiare disponibile.</w:t>
            </w:r>
          </w:p>
          <w:p w14:paraId="66951BB6" w14:textId="4534FF30" w:rsidR="0011710D" w:rsidRPr="0040082F" w:rsidRDefault="0011710D" w:rsidP="00971F57">
            <w:pPr>
              <w:spacing w:before="40" w:after="0"/>
              <w:jc w:val="both"/>
              <w:rPr>
                <w:rFonts w:ascii="Times New Roman" w:hAnsi="Times New Roman" w:cs="Times New Roman"/>
                <w:sz w:val="24"/>
                <w:szCs w:val="24"/>
                <w:lang w:val="ro-RO"/>
              </w:rPr>
            </w:pPr>
            <w:proofErr w:type="spellStart"/>
            <w:r w:rsidRPr="0040082F">
              <w:rPr>
                <w:rFonts w:ascii="Times New Roman" w:eastAsia="Times New Roman" w:hAnsi="Times New Roman" w:cs="Times New Roman"/>
                <w:sz w:val="24"/>
                <w:szCs w:val="24"/>
                <w:lang w:eastAsia="hr-HR"/>
              </w:rPr>
              <w:t>Finanțarea</w:t>
            </w:r>
            <w:proofErr w:type="spellEnd"/>
            <w:r w:rsidRPr="0040082F">
              <w:rPr>
                <w:rFonts w:ascii="Times New Roman" w:eastAsia="Times New Roman" w:hAnsi="Times New Roman" w:cs="Times New Roman"/>
                <w:sz w:val="24"/>
                <w:szCs w:val="24"/>
                <w:lang w:eastAsia="hr-HR"/>
              </w:rPr>
              <w:t xml:space="preserve"> </w:t>
            </w:r>
            <w:proofErr w:type="spellStart"/>
            <w:r w:rsidRPr="0040082F">
              <w:rPr>
                <w:rFonts w:ascii="Times New Roman" w:eastAsia="Times New Roman" w:hAnsi="Times New Roman" w:cs="Times New Roman"/>
                <w:sz w:val="24"/>
                <w:szCs w:val="24"/>
                <w:lang w:eastAsia="hr-HR"/>
              </w:rPr>
              <w:t>activităților</w:t>
            </w:r>
            <w:proofErr w:type="spellEnd"/>
            <w:r w:rsidRPr="0040082F">
              <w:rPr>
                <w:rFonts w:ascii="Times New Roman" w:eastAsia="Times New Roman" w:hAnsi="Times New Roman" w:cs="Times New Roman"/>
                <w:sz w:val="24"/>
                <w:szCs w:val="24"/>
                <w:lang w:eastAsia="hr-HR"/>
              </w:rPr>
              <w:t xml:space="preserve"> </w:t>
            </w:r>
            <w:proofErr w:type="spellStart"/>
            <w:r w:rsidRPr="0040082F">
              <w:rPr>
                <w:rFonts w:ascii="Times New Roman" w:eastAsia="Times New Roman" w:hAnsi="Times New Roman" w:cs="Times New Roman"/>
                <w:sz w:val="24"/>
                <w:szCs w:val="24"/>
                <w:lang w:eastAsia="hr-HR"/>
              </w:rPr>
              <w:t>în</w:t>
            </w:r>
            <w:proofErr w:type="spellEnd"/>
            <w:r w:rsidRPr="0040082F">
              <w:rPr>
                <w:rFonts w:ascii="Times New Roman" w:eastAsia="Times New Roman" w:hAnsi="Times New Roman" w:cs="Times New Roman"/>
                <w:sz w:val="24"/>
                <w:szCs w:val="24"/>
                <w:lang w:eastAsia="hr-HR"/>
              </w:rPr>
              <w:t xml:space="preserve"> </w:t>
            </w:r>
            <w:proofErr w:type="spellStart"/>
            <w:r w:rsidRPr="0040082F">
              <w:rPr>
                <w:rFonts w:ascii="Times New Roman" w:eastAsia="Times New Roman" w:hAnsi="Times New Roman" w:cs="Times New Roman"/>
                <w:sz w:val="24"/>
                <w:szCs w:val="24"/>
                <w:lang w:eastAsia="hr-HR"/>
              </w:rPr>
              <w:t>cadrul</w:t>
            </w:r>
            <w:proofErr w:type="spellEnd"/>
            <w:r w:rsidRPr="0040082F">
              <w:rPr>
                <w:rFonts w:ascii="Times New Roman" w:eastAsia="Times New Roman" w:hAnsi="Times New Roman" w:cs="Times New Roman"/>
                <w:sz w:val="24"/>
                <w:szCs w:val="24"/>
                <w:lang w:eastAsia="hr-HR"/>
              </w:rPr>
              <w:t xml:space="preserve"> </w:t>
            </w:r>
            <w:proofErr w:type="spellStart"/>
            <w:r w:rsidRPr="0040082F">
              <w:rPr>
                <w:rFonts w:ascii="Times New Roman" w:eastAsia="Times New Roman" w:hAnsi="Times New Roman" w:cs="Times New Roman"/>
                <w:sz w:val="24"/>
                <w:szCs w:val="24"/>
                <w:lang w:eastAsia="hr-HR"/>
              </w:rPr>
              <w:t>Programului</w:t>
            </w:r>
            <w:proofErr w:type="spellEnd"/>
            <w:r w:rsidRPr="0040082F">
              <w:rPr>
                <w:rFonts w:ascii="Times New Roman" w:hAnsi="Times New Roman" w:cs="Times New Roman"/>
                <w:b/>
                <w:bCs/>
                <w:sz w:val="24"/>
                <w:szCs w:val="24"/>
              </w:rPr>
              <w:t xml:space="preserve"> </w:t>
            </w:r>
            <w:r w:rsidRPr="0040082F">
              <w:rPr>
                <w:rFonts w:ascii="Times New Roman" w:eastAsia="Times New Roman" w:hAnsi="Times New Roman" w:cs="Times New Roman"/>
                <w:bCs/>
                <w:sz w:val="24"/>
                <w:szCs w:val="24"/>
                <w:lang w:eastAsia="hr-HR"/>
              </w:rPr>
              <w:t xml:space="preserve">de </w:t>
            </w:r>
            <w:proofErr w:type="spellStart"/>
            <w:r w:rsidRPr="0040082F">
              <w:rPr>
                <w:rFonts w:ascii="Times New Roman" w:eastAsia="Times New Roman" w:hAnsi="Times New Roman" w:cs="Times New Roman"/>
                <w:bCs/>
                <w:sz w:val="24"/>
                <w:szCs w:val="24"/>
                <w:lang w:eastAsia="hr-HR"/>
              </w:rPr>
              <w:t>sprijin</w:t>
            </w:r>
            <w:proofErr w:type="spellEnd"/>
            <w:r w:rsidRPr="0040082F">
              <w:rPr>
                <w:rFonts w:ascii="Times New Roman" w:eastAsia="Times New Roman" w:hAnsi="Times New Roman" w:cs="Times New Roman"/>
                <w:bCs/>
                <w:sz w:val="24"/>
                <w:szCs w:val="24"/>
                <w:lang w:eastAsia="hr-HR"/>
              </w:rPr>
              <w:t xml:space="preserve"> </w:t>
            </w:r>
            <w:proofErr w:type="spellStart"/>
            <w:r w:rsidRPr="0040082F">
              <w:rPr>
                <w:rFonts w:ascii="Times New Roman" w:eastAsia="Times New Roman" w:hAnsi="Times New Roman" w:cs="Times New Roman"/>
                <w:bCs/>
                <w:sz w:val="24"/>
                <w:szCs w:val="24"/>
                <w:lang w:eastAsia="hr-HR"/>
              </w:rPr>
              <w:t>pentru</w:t>
            </w:r>
            <w:proofErr w:type="spellEnd"/>
            <w:r w:rsidRPr="0040082F">
              <w:rPr>
                <w:rFonts w:ascii="Times New Roman" w:eastAsia="Times New Roman" w:hAnsi="Times New Roman" w:cs="Times New Roman"/>
                <w:bCs/>
                <w:sz w:val="24"/>
                <w:szCs w:val="24"/>
                <w:lang w:eastAsia="hr-HR"/>
              </w:rPr>
              <w:t xml:space="preserve"> </w:t>
            </w:r>
            <w:proofErr w:type="spellStart"/>
            <w:r w:rsidRPr="0040082F">
              <w:rPr>
                <w:rFonts w:ascii="Times New Roman" w:eastAsia="Times New Roman" w:hAnsi="Times New Roman" w:cs="Times New Roman"/>
                <w:bCs/>
                <w:sz w:val="24"/>
                <w:szCs w:val="24"/>
                <w:lang w:eastAsia="hr-HR"/>
              </w:rPr>
              <w:t>dezvoltarea</w:t>
            </w:r>
            <w:proofErr w:type="spellEnd"/>
            <w:r w:rsidRPr="0040082F">
              <w:rPr>
                <w:rFonts w:ascii="Times New Roman" w:eastAsia="Times New Roman" w:hAnsi="Times New Roman" w:cs="Times New Roman"/>
                <w:bCs/>
                <w:sz w:val="24"/>
                <w:szCs w:val="24"/>
                <w:lang w:eastAsia="hr-HR"/>
              </w:rPr>
              <w:t xml:space="preserve"> </w:t>
            </w:r>
            <w:proofErr w:type="spellStart"/>
            <w:r w:rsidRPr="0040082F">
              <w:rPr>
                <w:rFonts w:ascii="Times New Roman" w:eastAsia="Times New Roman" w:hAnsi="Times New Roman" w:cs="Times New Roman"/>
                <w:bCs/>
                <w:sz w:val="24"/>
                <w:szCs w:val="24"/>
                <w:lang w:eastAsia="hr-HR"/>
              </w:rPr>
              <w:t>întreprinderilor</w:t>
            </w:r>
            <w:proofErr w:type="spellEnd"/>
            <w:r w:rsidRPr="0040082F">
              <w:rPr>
                <w:rFonts w:ascii="Times New Roman" w:eastAsia="Times New Roman" w:hAnsi="Times New Roman" w:cs="Times New Roman"/>
                <w:bCs/>
                <w:sz w:val="24"/>
                <w:szCs w:val="24"/>
                <w:lang w:eastAsia="hr-HR"/>
              </w:rPr>
              <w:t xml:space="preserve"> </w:t>
            </w:r>
            <w:proofErr w:type="spellStart"/>
            <w:r w:rsidRPr="0040082F">
              <w:rPr>
                <w:rFonts w:ascii="Times New Roman" w:eastAsia="Times New Roman" w:hAnsi="Times New Roman" w:cs="Times New Roman"/>
                <w:bCs/>
                <w:sz w:val="24"/>
                <w:szCs w:val="24"/>
                <w:lang w:eastAsia="hr-HR"/>
              </w:rPr>
              <w:t>mici</w:t>
            </w:r>
            <w:proofErr w:type="spellEnd"/>
            <w:r w:rsidRPr="0040082F">
              <w:rPr>
                <w:rFonts w:ascii="Times New Roman" w:eastAsia="Times New Roman" w:hAnsi="Times New Roman" w:cs="Times New Roman"/>
                <w:bCs/>
                <w:sz w:val="24"/>
                <w:szCs w:val="24"/>
                <w:lang w:eastAsia="hr-HR"/>
              </w:rPr>
              <w:t xml:space="preserve"> </w:t>
            </w:r>
            <w:proofErr w:type="spellStart"/>
            <w:r w:rsidRPr="0040082F">
              <w:rPr>
                <w:rFonts w:ascii="Times New Roman" w:eastAsia="Times New Roman" w:hAnsi="Times New Roman" w:cs="Times New Roman"/>
                <w:bCs/>
                <w:sz w:val="24"/>
                <w:szCs w:val="24"/>
                <w:lang w:eastAsia="hr-HR"/>
              </w:rPr>
              <w:t>și</w:t>
            </w:r>
            <w:proofErr w:type="spellEnd"/>
            <w:r w:rsidRPr="0040082F">
              <w:rPr>
                <w:rFonts w:ascii="Times New Roman" w:eastAsia="Times New Roman" w:hAnsi="Times New Roman" w:cs="Times New Roman"/>
                <w:bCs/>
                <w:sz w:val="24"/>
                <w:szCs w:val="24"/>
                <w:lang w:eastAsia="hr-HR"/>
              </w:rPr>
              <w:t xml:space="preserve"> </w:t>
            </w:r>
            <w:proofErr w:type="spellStart"/>
            <w:r w:rsidRPr="0040082F">
              <w:rPr>
                <w:rFonts w:ascii="Times New Roman" w:eastAsia="Times New Roman" w:hAnsi="Times New Roman" w:cs="Times New Roman"/>
                <w:bCs/>
                <w:sz w:val="24"/>
                <w:szCs w:val="24"/>
                <w:lang w:eastAsia="hr-HR"/>
              </w:rPr>
              <w:t>mijlocii</w:t>
            </w:r>
            <w:proofErr w:type="spellEnd"/>
            <w:r w:rsidRPr="0040082F">
              <w:rPr>
                <w:rFonts w:ascii="Times New Roman" w:eastAsia="Times New Roman" w:hAnsi="Times New Roman" w:cs="Times New Roman"/>
                <w:bCs/>
                <w:sz w:val="24"/>
                <w:szCs w:val="24"/>
                <w:lang w:eastAsia="hr-HR"/>
              </w:rPr>
              <w:t xml:space="preserve"> </w:t>
            </w:r>
            <w:proofErr w:type="spellStart"/>
            <w:r w:rsidRPr="0040082F">
              <w:rPr>
                <w:rFonts w:ascii="Times New Roman" w:eastAsia="Times New Roman" w:hAnsi="Times New Roman" w:cs="Times New Roman"/>
                <w:bCs/>
                <w:sz w:val="24"/>
                <w:szCs w:val="24"/>
                <w:lang w:eastAsia="hr-HR"/>
              </w:rPr>
              <w:t>în</w:t>
            </w:r>
            <w:proofErr w:type="spellEnd"/>
            <w:r w:rsidRPr="0040082F">
              <w:rPr>
                <w:rFonts w:ascii="Times New Roman" w:eastAsia="Times New Roman" w:hAnsi="Times New Roman" w:cs="Times New Roman"/>
                <w:bCs/>
                <w:sz w:val="24"/>
                <w:szCs w:val="24"/>
                <w:lang w:eastAsia="hr-HR"/>
              </w:rPr>
              <w:t xml:space="preserve"> </w:t>
            </w:r>
            <w:proofErr w:type="spellStart"/>
            <w:r w:rsidRPr="0040082F">
              <w:rPr>
                <w:rFonts w:ascii="Times New Roman" w:eastAsia="Times New Roman" w:hAnsi="Times New Roman" w:cs="Times New Roman"/>
                <w:bCs/>
                <w:sz w:val="24"/>
                <w:szCs w:val="24"/>
                <w:lang w:eastAsia="hr-HR"/>
              </w:rPr>
              <w:t>domeniul</w:t>
            </w:r>
            <w:proofErr w:type="spellEnd"/>
            <w:r w:rsidRPr="0040082F">
              <w:rPr>
                <w:rFonts w:ascii="Times New Roman" w:eastAsia="Times New Roman" w:hAnsi="Times New Roman" w:cs="Times New Roman"/>
                <w:bCs/>
                <w:sz w:val="24"/>
                <w:szCs w:val="24"/>
                <w:lang w:eastAsia="hr-HR"/>
              </w:rPr>
              <w:t xml:space="preserve"> </w:t>
            </w:r>
            <w:proofErr w:type="spellStart"/>
            <w:r w:rsidRPr="0040082F">
              <w:rPr>
                <w:rFonts w:ascii="Times New Roman" w:eastAsia="Times New Roman" w:hAnsi="Times New Roman" w:cs="Times New Roman"/>
                <w:bCs/>
                <w:sz w:val="24"/>
                <w:szCs w:val="24"/>
                <w:lang w:eastAsia="hr-HR"/>
              </w:rPr>
              <w:t>turismului</w:t>
            </w:r>
            <w:proofErr w:type="spellEnd"/>
            <w:r w:rsidRPr="0040082F">
              <w:rPr>
                <w:rFonts w:ascii="Times New Roman" w:eastAsia="Times New Roman" w:hAnsi="Times New Roman" w:cs="Times New Roman"/>
                <w:bCs/>
                <w:sz w:val="24"/>
                <w:szCs w:val="24"/>
                <w:lang w:eastAsia="hr-HR"/>
              </w:rPr>
              <w:t xml:space="preserve"> rural</w:t>
            </w:r>
            <w:r w:rsidRPr="0040082F">
              <w:rPr>
                <w:rFonts w:ascii="Times New Roman" w:eastAsia="Times New Roman" w:hAnsi="Times New Roman" w:cs="Times New Roman"/>
                <w:sz w:val="24"/>
                <w:szCs w:val="24"/>
                <w:lang w:eastAsia="hr-HR"/>
              </w:rPr>
              <w:t xml:space="preserve"> se </w:t>
            </w:r>
            <w:proofErr w:type="spellStart"/>
            <w:r w:rsidRPr="0040082F">
              <w:rPr>
                <w:rFonts w:ascii="Times New Roman" w:eastAsia="Times New Roman" w:hAnsi="Times New Roman" w:cs="Times New Roman"/>
                <w:sz w:val="24"/>
                <w:szCs w:val="24"/>
                <w:lang w:eastAsia="hr-HR"/>
              </w:rPr>
              <w:t>va</w:t>
            </w:r>
            <w:proofErr w:type="spellEnd"/>
            <w:r w:rsidRPr="0040082F">
              <w:rPr>
                <w:rFonts w:ascii="Times New Roman" w:eastAsia="Times New Roman" w:hAnsi="Times New Roman" w:cs="Times New Roman"/>
                <w:sz w:val="24"/>
                <w:szCs w:val="24"/>
                <w:lang w:eastAsia="hr-HR"/>
              </w:rPr>
              <w:t xml:space="preserve"> </w:t>
            </w:r>
            <w:proofErr w:type="spellStart"/>
            <w:r w:rsidRPr="0040082F">
              <w:rPr>
                <w:rFonts w:ascii="Times New Roman" w:eastAsia="Times New Roman" w:hAnsi="Times New Roman" w:cs="Times New Roman"/>
                <w:sz w:val="24"/>
                <w:szCs w:val="24"/>
                <w:lang w:eastAsia="hr-HR"/>
              </w:rPr>
              <w:t>efectua</w:t>
            </w:r>
            <w:proofErr w:type="spellEnd"/>
            <w:r w:rsidRPr="0040082F">
              <w:rPr>
                <w:rFonts w:ascii="Times New Roman" w:eastAsia="Times New Roman" w:hAnsi="Times New Roman" w:cs="Times New Roman"/>
                <w:sz w:val="24"/>
                <w:szCs w:val="24"/>
                <w:lang w:eastAsia="hr-HR"/>
              </w:rPr>
              <w:t xml:space="preserve"> din </w:t>
            </w:r>
            <w:proofErr w:type="spellStart"/>
            <w:r w:rsidRPr="0040082F">
              <w:rPr>
                <w:rFonts w:ascii="Times New Roman" w:eastAsia="Times New Roman" w:hAnsi="Times New Roman" w:cs="Times New Roman"/>
                <w:sz w:val="24"/>
                <w:szCs w:val="24"/>
                <w:lang w:eastAsia="hr-HR"/>
              </w:rPr>
              <w:t>contul</w:t>
            </w:r>
            <w:proofErr w:type="spellEnd"/>
            <w:r w:rsidRPr="0040082F">
              <w:rPr>
                <w:rFonts w:ascii="Times New Roman" w:eastAsia="Times New Roman" w:hAnsi="Times New Roman" w:cs="Times New Roman"/>
                <w:sz w:val="24"/>
                <w:szCs w:val="24"/>
                <w:lang w:eastAsia="hr-HR"/>
              </w:rPr>
              <w:t xml:space="preserve"> </w:t>
            </w:r>
            <w:proofErr w:type="spellStart"/>
            <w:r w:rsidRPr="0040082F">
              <w:rPr>
                <w:rFonts w:ascii="Times New Roman" w:eastAsia="Times New Roman" w:hAnsi="Times New Roman" w:cs="Times New Roman"/>
                <w:sz w:val="24"/>
                <w:szCs w:val="24"/>
                <w:lang w:eastAsia="hr-HR"/>
              </w:rPr>
              <w:t>și</w:t>
            </w:r>
            <w:proofErr w:type="spellEnd"/>
            <w:r w:rsidRPr="0040082F">
              <w:rPr>
                <w:rFonts w:ascii="Times New Roman" w:eastAsia="Times New Roman" w:hAnsi="Times New Roman" w:cs="Times New Roman"/>
                <w:sz w:val="24"/>
                <w:szCs w:val="24"/>
                <w:lang w:eastAsia="hr-HR"/>
              </w:rPr>
              <w:t xml:space="preserve"> </w:t>
            </w:r>
            <w:proofErr w:type="spellStart"/>
            <w:r w:rsidRPr="0040082F">
              <w:rPr>
                <w:rFonts w:ascii="Times New Roman" w:eastAsia="Times New Roman" w:hAnsi="Times New Roman" w:cs="Times New Roman"/>
                <w:sz w:val="24"/>
                <w:szCs w:val="24"/>
                <w:lang w:eastAsia="hr-HR"/>
              </w:rPr>
              <w:t>în</w:t>
            </w:r>
            <w:proofErr w:type="spellEnd"/>
            <w:r w:rsidRPr="0040082F">
              <w:rPr>
                <w:rFonts w:ascii="Times New Roman" w:eastAsia="Times New Roman" w:hAnsi="Times New Roman" w:cs="Times New Roman"/>
                <w:sz w:val="24"/>
                <w:szCs w:val="24"/>
                <w:lang w:eastAsia="hr-HR"/>
              </w:rPr>
              <w:t xml:space="preserve"> </w:t>
            </w:r>
            <w:proofErr w:type="spellStart"/>
            <w:r w:rsidRPr="0040082F">
              <w:rPr>
                <w:rFonts w:ascii="Times New Roman" w:eastAsia="Times New Roman" w:hAnsi="Times New Roman" w:cs="Times New Roman"/>
                <w:sz w:val="24"/>
                <w:szCs w:val="24"/>
                <w:lang w:eastAsia="hr-HR"/>
              </w:rPr>
              <w:t>limitele</w:t>
            </w:r>
            <w:proofErr w:type="spellEnd"/>
            <w:r w:rsidRPr="0040082F">
              <w:rPr>
                <w:rFonts w:ascii="Times New Roman" w:eastAsia="Times New Roman" w:hAnsi="Times New Roman" w:cs="Times New Roman"/>
                <w:sz w:val="24"/>
                <w:szCs w:val="24"/>
                <w:lang w:eastAsia="hr-HR"/>
              </w:rPr>
              <w:t xml:space="preserve"> </w:t>
            </w:r>
            <w:proofErr w:type="spellStart"/>
            <w:r w:rsidRPr="0040082F">
              <w:rPr>
                <w:rFonts w:ascii="Times New Roman" w:eastAsia="Times New Roman" w:hAnsi="Times New Roman" w:cs="Times New Roman"/>
                <w:sz w:val="24"/>
                <w:szCs w:val="24"/>
                <w:lang w:eastAsia="hr-HR"/>
              </w:rPr>
              <w:t>alocațiilor</w:t>
            </w:r>
            <w:proofErr w:type="spellEnd"/>
            <w:r w:rsidRPr="0040082F">
              <w:rPr>
                <w:rFonts w:ascii="Times New Roman" w:eastAsia="Times New Roman" w:hAnsi="Times New Roman" w:cs="Times New Roman"/>
                <w:sz w:val="24"/>
                <w:szCs w:val="24"/>
                <w:lang w:eastAsia="hr-HR"/>
              </w:rPr>
              <w:t xml:space="preserve"> </w:t>
            </w:r>
            <w:r w:rsidRPr="0040082F">
              <w:rPr>
                <w:rFonts w:ascii="Times New Roman" w:hAnsi="Times New Roman" w:cs="Times New Roman"/>
                <w:sz w:val="24"/>
                <w:szCs w:val="24"/>
                <w:lang w:val="ro-RO"/>
              </w:rPr>
              <w:t>bugetului Ministerului Dezvoltării Economice și Digitalizării (bugetului ODA destinat implementării programelor de suport)</w:t>
            </w:r>
            <w:r w:rsidRPr="0040082F">
              <w:rPr>
                <w:rFonts w:ascii="Times New Roman" w:eastAsia="Times New Roman" w:hAnsi="Times New Roman" w:cs="Times New Roman"/>
                <w:sz w:val="24"/>
                <w:szCs w:val="24"/>
                <w:lang w:eastAsia="hr-HR"/>
              </w:rPr>
              <w:t xml:space="preserve">, </w:t>
            </w:r>
            <w:proofErr w:type="spellStart"/>
            <w:r w:rsidRPr="0040082F">
              <w:rPr>
                <w:rFonts w:ascii="Times New Roman" w:eastAsia="Times New Roman" w:hAnsi="Times New Roman" w:cs="Times New Roman"/>
                <w:sz w:val="24"/>
                <w:szCs w:val="24"/>
                <w:lang w:eastAsia="hr-HR"/>
              </w:rPr>
              <w:t>precum</w:t>
            </w:r>
            <w:proofErr w:type="spellEnd"/>
            <w:r w:rsidRPr="0040082F">
              <w:rPr>
                <w:rFonts w:ascii="Times New Roman" w:eastAsia="Times New Roman" w:hAnsi="Times New Roman" w:cs="Times New Roman"/>
                <w:sz w:val="24"/>
                <w:szCs w:val="24"/>
                <w:lang w:eastAsia="hr-HR"/>
              </w:rPr>
              <w:t xml:space="preserve"> </w:t>
            </w:r>
            <w:proofErr w:type="spellStart"/>
            <w:r w:rsidRPr="0040082F">
              <w:rPr>
                <w:rFonts w:ascii="Times New Roman" w:eastAsia="Times New Roman" w:hAnsi="Times New Roman" w:cs="Times New Roman"/>
                <w:sz w:val="24"/>
                <w:szCs w:val="24"/>
                <w:lang w:eastAsia="hr-HR"/>
              </w:rPr>
              <w:t>și</w:t>
            </w:r>
            <w:proofErr w:type="spellEnd"/>
            <w:r w:rsidRPr="0040082F">
              <w:rPr>
                <w:rFonts w:ascii="Times New Roman" w:eastAsia="Times New Roman" w:hAnsi="Times New Roman" w:cs="Times New Roman"/>
                <w:sz w:val="24"/>
                <w:szCs w:val="24"/>
                <w:lang w:eastAsia="hr-HR"/>
              </w:rPr>
              <w:t xml:space="preserve"> din </w:t>
            </w:r>
            <w:proofErr w:type="spellStart"/>
            <w:r w:rsidRPr="0040082F">
              <w:rPr>
                <w:rFonts w:ascii="Times New Roman" w:eastAsia="Times New Roman" w:hAnsi="Times New Roman" w:cs="Times New Roman"/>
                <w:sz w:val="24"/>
                <w:szCs w:val="24"/>
                <w:lang w:eastAsia="hr-HR"/>
              </w:rPr>
              <w:t>contul</w:t>
            </w:r>
            <w:proofErr w:type="spellEnd"/>
            <w:r w:rsidRPr="0040082F">
              <w:rPr>
                <w:rFonts w:ascii="Times New Roman" w:eastAsia="Times New Roman" w:hAnsi="Times New Roman" w:cs="Times New Roman"/>
                <w:sz w:val="24"/>
                <w:szCs w:val="24"/>
                <w:lang w:eastAsia="hr-HR"/>
              </w:rPr>
              <w:t xml:space="preserve"> </w:t>
            </w:r>
            <w:proofErr w:type="spellStart"/>
            <w:r w:rsidRPr="0040082F">
              <w:rPr>
                <w:rFonts w:ascii="Times New Roman" w:eastAsia="Times New Roman" w:hAnsi="Times New Roman" w:cs="Times New Roman"/>
                <w:sz w:val="24"/>
                <w:szCs w:val="24"/>
                <w:lang w:eastAsia="hr-HR"/>
              </w:rPr>
              <w:t>asistenței</w:t>
            </w:r>
            <w:proofErr w:type="spellEnd"/>
            <w:r w:rsidRPr="0040082F">
              <w:rPr>
                <w:rFonts w:ascii="Times New Roman" w:eastAsia="Times New Roman" w:hAnsi="Times New Roman" w:cs="Times New Roman"/>
                <w:sz w:val="24"/>
                <w:szCs w:val="24"/>
                <w:lang w:eastAsia="hr-HR"/>
              </w:rPr>
              <w:t xml:space="preserve"> </w:t>
            </w:r>
            <w:proofErr w:type="spellStart"/>
            <w:r w:rsidRPr="0040082F">
              <w:rPr>
                <w:rFonts w:ascii="Times New Roman" w:eastAsia="Times New Roman" w:hAnsi="Times New Roman" w:cs="Times New Roman"/>
                <w:sz w:val="24"/>
                <w:szCs w:val="24"/>
                <w:lang w:eastAsia="hr-HR"/>
              </w:rPr>
              <w:t>financiare</w:t>
            </w:r>
            <w:proofErr w:type="spellEnd"/>
            <w:r w:rsidRPr="0040082F">
              <w:rPr>
                <w:rFonts w:ascii="Times New Roman" w:eastAsia="Times New Roman" w:hAnsi="Times New Roman" w:cs="Times New Roman"/>
                <w:sz w:val="24"/>
                <w:szCs w:val="24"/>
                <w:lang w:eastAsia="hr-HR"/>
              </w:rPr>
              <w:t xml:space="preserve"> </w:t>
            </w:r>
            <w:proofErr w:type="spellStart"/>
            <w:r w:rsidRPr="0040082F">
              <w:rPr>
                <w:rFonts w:ascii="Times New Roman" w:eastAsia="Times New Roman" w:hAnsi="Times New Roman" w:cs="Times New Roman"/>
                <w:sz w:val="24"/>
                <w:szCs w:val="24"/>
                <w:lang w:eastAsia="hr-HR"/>
              </w:rPr>
              <w:t>externe</w:t>
            </w:r>
            <w:proofErr w:type="spellEnd"/>
            <w:r w:rsidRPr="0040082F">
              <w:rPr>
                <w:rFonts w:ascii="Times New Roman" w:eastAsia="Times New Roman" w:hAnsi="Times New Roman" w:cs="Times New Roman"/>
                <w:sz w:val="24"/>
                <w:szCs w:val="24"/>
                <w:lang w:eastAsia="hr-HR"/>
              </w:rPr>
              <w:t>.</w:t>
            </w:r>
          </w:p>
          <w:p w14:paraId="67B08213" w14:textId="70C77F76" w:rsidR="006B73D7" w:rsidRPr="00850C92" w:rsidRDefault="00971F57" w:rsidP="006B73D7">
            <w:pPr>
              <w:spacing w:before="40" w:after="0"/>
              <w:jc w:val="both"/>
              <w:rPr>
                <w:rFonts w:ascii="Times New Roman" w:hAnsi="Times New Roman" w:cs="Times New Roman"/>
                <w:sz w:val="24"/>
                <w:szCs w:val="24"/>
                <w:lang w:val="ro-RO"/>
              </w:rPr>
            </w:pPr>
            <w:r w:rsidRPr="0040082F">
              <w:rPr>
                <w:rFonts w:ascii="Times New Roman" w:hAnsi="Times New Roman" w:cs="Times New Roman"/>
                <w:sz w:val="24"/>
                <w:szCs w:val="24"/>
                <w:lang w:val="ro-RO"/>
              </w:rPr>
              <w:t xml:space="preserve">Concomitent, evidențiem că în </w:t>
            </w:r>
            <w:r w:rsidR="00753C6D" w:rsidRPr="0040082F">
              <w:rPr>
                <w:rFonts w:ascii="Times New Roman" w:hAnsi="Times New Roman" w:cs="Times New Roman"/>
                <w:sz w:val="24"/>
                <w:szCs w:val="24"/>
                <w:lang w:val="ro-RO"/>
              </w:rPr>
              <w:t>perioada</w:t>
            </w:r>
            <w:r w:rsidRPr="0040082F">
              <w:rPr>
                <w:rFonts w:ascii="Times New Roman" w:hAnsi="Times New Roman" w:cs="Times New Roman"/>
                <w:sz w:val="24"/>
                <w:szCs w:val="24"/>
                <w:lang w:val="ro-RO"/>
              </w:rPr>
              <w:t xml:space="preserve"> </w:t>
            </w:r>
            <w:r w:rsidR="00657534" w:rsidRPr="0040082F">
              <w:rPr>
                <w:rFonts w:ascii="Times New Roman" w:hAnsi="Times New Roman" w:cs="Times New Roman"/>
                <w:sz w:val="24"/>
                <w:szCs w:val="24"/>
                <w:lang w:val="ro-RO"/>
              </w:rPr>
              <w:t>următoare</w:t>
            </w:r>
            <w:r w:rsidRPr="0040082F">
              <w:rPr>
                <w:rFonts w:ascii="Times New Roman" w:hAnsi="Times New Roman" w:cs="Times New Roman"/>
                <w:sz w:val="24"/>
                <w:szCs w:val="24"/>
                <w:lang w:val="ro-RO"/>
              </w:rPr>
              <w:t>, IP ODA urmează</w:t>
            </w:r>
            <w:r w:rsidRPr="00850C92">
              <w:rPr>
                <w:rFonts w:ascii="Times New Roman" w:hAnsi="Times New Roman" w:cs="Times New Roman"/>
                <w:sz w:val="24"/>
                <w:szCs w:val="24"/>
                <w:lang w:val="ro-RO"/>
              </w:rPr>
              <w:t xml:space="preserve"> să semneze </w:t>
            </w:r>
            <w:r w:rsidRPr="00850C92">
              <w:rPr>
                <w:rFonts w:ascii="Times New Roman" w:hAnsi="Times New Roman" w:cs="Times New Roman"/>
                <w:b/>
                <w:i/>
                <w:sz w:val="24"/>
                <w:szCs w:val="24"/>
                <w:lang w:val="ro-RO"/>
              </w:rPr>
              <w:t xml:space="preserve">Acordul cu Uniunea Europeană privind schema de granturi directe, </w:t>
            </w:r>
            <w:r w:rsidRPr="00850C92">
              <w:rPr>
                <w:rFonts w:ascii="Times New Roman" w:hAnsi="Times New Roman" w:cs="Times New Roman"/>
                <w:sz w:val="24"/>
                <w:szCs w:val="24"/>
                <w:lang w:val="ro-RO"/>
              </w:rPr>
              <w:t xml:space="preserve">în cadrul căruia este </w:t>
            </w:r>
            <w:r w:rsidR="003621F1">
              <w:rPr>
                <w:rFonts w:ascii="Times New Roman" w:hAnsi="Times New Roman" w:cs="Times New Roman"/>
                <w:sz w:val="24"/>
                <w:szCs w:val="24"/>
                <w:lang w:val="ro-RO"/>
              </w:rPr>
              <w:t>prevăzută suma de 500 000 EUR (</w:t>
            </w:r>
            <w:r w:rsidRPr="00850C92">
              <w:rPr>
                <w:rFonts w:ascii="Times New Roman" w:hAnsi="Times New Roman" w:cs="Times New Roman"/>
                <w:sz w:val="24"/>
                <w:szCs w:val="24"/>
                <w:lang w:val="ro-RO"/>
              </w:rPr>
              <w:t xml:space="preserve">cca 10 </w:t>
            </w:r>
            <w:proofErr w:type="spellStart"/>
            <w:r w:rsidRPr="00850C92">
              <w:rPr>
                <w:rFonts w:ascii="Times New Roman" w:hAnsi="Times New Roman" w:cs="Times New Roman"/>
                <w:sz w:val="24"/>
                <w:szCs w:val="24"/>
                <w:lang w:val="ro-RO"/>
              </w:rPr>
              <w:t>mln</w:t>
            </w:r>
            <w:proofErr w:type="spellEnd"/>
            <w:r w:rsidRPr="00850C92">
              <w:rPr>
                <w:rFonts w:ascii="Times New Roman" w:hAnsi="Times New Roman" w:cs="Times New Roman"/>
                <w:sz w:val="24"/>
                <w:szCs w:val="24"/>
                <w:lang w:val="ro-RO"/>
              </w:rPr>
              <w:t xml:space="preserve"> lei) pentru implementarea Programul de sprijin pentru dezvoltarea ÎMM în domeniul turismului rural, pe întreaga sa perioadă. </w:t>
            </w:r>
            <w:r w:rsidR="006B73D7" w:rsidRPr="00850C92">
              <w:rPr>
                <w:rFonts w:ascii="Times New Roman" w:hAnsi="Times New Roman" w:cs="Times New Roman"/>
                <w:sz w:val="24"/>
                <w:szCs w:val="24"/>
                <w:lang w:val="ro-RO"/>
              </w:rPr>
              <w:t>Totodată, Programul ar putea fi suplinit pe viitor cu resurse suplimentare și din partea altor donatori strategici.</w:t>
            </w:r>
          </w:p>
          <w:p w14:paraId="3DA2C7BF" w14:textId="0AEA103F" w:rsidR="00971F57" w:rsidRPr="00850C92" w:rsidRDefault="00971F57" w:rsidP="00C109F1">
            <w:pPr>
              <w:spacing w:before="40" w:after="0"/>
              <w:jc w:val="both"/>
              <w:rPr>
                <w:rFonts w:ascii="Times New Roman" w:hAnsi="Times New Roman" w:cs="Times New Roman"/>
                <w:sz w:val="24"/>
                <w:szCs w:val="24"/>
                <w:lang w:val="ro-RO"/>
              </w:rPr>
            </w:pPr>
            <w:r w:rsidRPr="00850C92">
              <w:rPr>
                <w:rFonts w:ascii="Times New Roman" w:hAnsi="Times New Roman" w:cs="Times New Roman"/>
                <w:sz w:val="24"/>
                <w:szCs w:val="24"/>
                <w:lang w:val="ro-RO"/>
              </w:rPr>
              <w:t xml:space="preserve">Subsidiar menționăm că, în </w:t>
            </w:r>
            <w:r w:rsidRPr="00850C92">
              <w:rPr>
                <w:rFonts w:ascii="Times New Roman" w:hAnsi="Times New Roman" w:cs="Times New Roman"/>
                <w:b/>
                <w:i/>
                <w:sz w:val="24"/>
                <w:szCs w:val="24"/>
                <w:lang w:val="ro-RO"/>
              </w:rPr>
              <w:t>Programul Indicativ Multianual al Uniunii Europene pentru Republica Moldova 2021-2027 (MIP)</w:t>
            </w:r>
            <w:r w:rsidRPr="00850C92">
              <w:rPr>
                <w:rFonts w:ascii="Times New Roman" w:hAnsi="Times New Roman" w:cs="Times New Roman"/>
                <w:sz w:val="24"/>
                <w:szCs w:val="24"/>
                <w:lang w:val="ro-RO"/>
              </w:rPr>
              <w:t xml:space="preserve">, IP ODA este responsabilă de realizarea acțiunii de </w:t>
            </w:r>
            <w:r w:rsidRPr="00850C92">
              <w:rPr>
                <w:rFonts w:ascii="Times New Roman" w:hAnsi="Times New Roman" w:cs="Times New Roman"/>
                <w:i/>
                <w:sz w:val="24"/>
                <w:szCs w:val="24"/>
                <w:lang w:val="ro-RO"/>
              </w:rPr>
              <w:t xml:space="preserve">Reducere a discrepanțelor între regiuni și între zonele urbane și zonele rurale din Moldova, </w:t>
            </w:r>
            <w:r w:rsidRPr="00850C92">
              <w:rPr>
                <w:rFonts w:ascii="Times New Roman" w:hAnsi="Times New Roman" w:cs="Times New Roman"/>
                <w:sz w:val="24"/>
                <w:szCs w:val="24"/>
                <w:lang w:val="ro-RO"/>
              </w:rPr>
              <w:t>iar Programul ”Turism rural” este unul din mecanistele directe pe</w:t>
            </w:r>
            <w:r w:rsidR="003621F1">
              <w:rPr>
                <w:rFonts w:ascii="Times New Roman" w:hAnsi="Times New Roman" w:cs="Times New Roman"/>
                <w:sz w:val="24"/>
                <w:szCs w:val="24"/>
                <w:lang w:val="ro-RO"/>
              </w:rPr>
              <w:t>ntru realizarea acestei acțiuni</w:t>
            </w:r>
            <w:r w:rsidRPr="00850C92">
              <w:rPr>
                <w:rFonts w:ascii="Times New Roman" w:hAnsi="Times New Roman" w:cs="Times New Roman"/>
                <w:sz w:val="24"/>
                <w:szCs w:val="24"/>
                <w:lang w:val="ro-RO"/>
              </w:rPr>
              <w:t xml:space="preserve"> și pentru susținerea financiar</w:t>
            </w:r>
            <w:r w:rsidR="003621F1">
              <w:rPr>
                <w:rFonts w:ascii="Times New Roman" w:hAnsi="Times New Roman" w:cs="Times New Roman"/>
                <w:sz w:val="24"/>
                <w:szCs w:val="24"/>
                <w:lang w:val="ro-RO"/>
              </w:rPr>
              <w:t>ă</w:t>
            </w:r>
            <w:r w:rsidRPr="00850C92">
              <w:rPr>
                <w:rFonts w:ascii="Times New Roman" w:hAnsi="Times New Roman" w:cs="Times New Roman"/>
                <w:sz w:val="24"/>
                <w:szCs w:val="24"/>
                <w:lang w:val="ro-RO"/>
              </w:rPr>
              <w:t xml:space="preserve"> nerambursabilă a </w:t>
            </w:r>
            <w:r w:rsidR="003621F1">
              <w:rPr>
                <w:rFonts w:ascii="Times New Roman" w:hAnsi="Times New Roman" w:cs="Times New Roman"/>
                <w:sz w:val="24"/>
                <w:szCs w:val="24"/>
                <w:lang w:val="ro-RO"/>
              </w:rPr>
              <w:t>întreprinderilor mici și m</w:t>
            </w:r>
            <w:r w:rsidRPr="00850C92">
              <w:rPr>
                <w:rFonts w:ascii="Times New Roman" w:hAnsi="Times New Roman" w:cs="Times New Roman"/>
                <w:sz w:val="24"/>
                <w:szCs w:val="24"/>
                <w:lang w:val="ro-RO"/>
              </w:rPr>
              <w:t>ijlocii din țară.</w:t>
            </w:r>
          </w:p>
          <w:p w14:paraId="76249CBE" w14:textId="68D1EB69" w:rsidR="00D77ED7" w:rsidRPr="00043126" w:rsidRDefault="00850C92" w:rsidP="00850C92">
            <w:pPr>
              <w:spacing w:before="40" w:after="0"/>
              <w:jc w:val="both"/>
              <w:rPr>
                <w:rFonts w:ascii="Times New Roman" w:hAnsi="Times New Roman" w:cs="Times New Roman"/>
                <w:bCs/>
                <w:sz w:val="24"/>
                <w:szCs w:val="24"/>
                <w:lang w:val="ro-RO"/>
              </w:rPr>
            </w:pPr>
            <w:r>
              <w:rPr>
                <w:rFonts w:ascii="Times New Roman" w:hAnsi="Times New Roman" w:cs="Times New Roman"/>
                <w:sz w:val="24"/>
                <w:szCs w:val="24"/>
                <w:lang w:val="ro-RO"/>
              </w:rPr>
              <w:t>Se preconizează că i</w:t>
            </w:r>
            <w:r w:rsidR="00C109F1" w:rsidRPr="00043126">
              <w:rPr>
                <w:rFonts w:ascii="Times New Roman" w:hAnsi="Times New Roman" w:cs="Times New Roman"/>
                <w:sz w:val="24"/>
                <w:szCs w:val="24"/>
                <w:lang w:val="ro-RO"/>
              </w:rPr>
              <w:t xml:space="preserve">mplementarea </w:t>
            </w:r>
            <w:r w:rsidR="001E00AB" w:rsidRPr="00043126">
              <w:rPr>
                <w:rFonts w:ascii="Times New Roman" w:hAnsi="Times New Roman" w:cs="Times New Roman"/>
                <w:sz w:val="24"/>
                <w:szCs w:val="24"/>
                <w:lang w:val="ro-RO"/>
              </w:rPr>
              <w:t>Programul</w:t>
            </w:r>
            <w:r>
              <w:rPr>
                <w:rFonts w:ascii="Times New Roman" w:hAnsi="Times New Roman" w:cs="Times New Roman"/>
                <w:sz w:val="24"/>
                <w:szCs w:val="24"/>
                <w:lang w:val="ro-RO"/>
              </w:rPr>
              <w:t>ui</w:t>
            </w:r>
            <w:r w:rsidR="001E00AB" w:rsidRPr="00043126">
              <w:rPr>
                <w:rFonts w:ascii="Times New Roman" w:hAnsi="Times New Roman" w:cs="Times New Roman"/>
                <w:sz w:val="24"/>
                <w:szCs w:val="24"/>
                <w:lang w:val="ro-RO"/>
              </w:rPr>
              <w:t xml:space="preserve"> va contribui la susținerea financiară a cel puțin 50 de întreprinderi mici și  mijlocii, ceea ce va genera următoarele rezultate: cel puțin 60% din beneficiari vor înregistra o creștere economică; volumul de investiții în economia națională va fi în creștere cu circa 40 000 000 lei; </w:t>
            </w:r>
            <w:r w:rsidR="001E00AB" w:rsidRPr="00043126">
              <w:rPr>
                <w:rFonts w:ascii="Times New Roman" w:hAnsi="Times New Roman" w:cs="Times New Roman"/>
                <w:bCs/>
                <w:sz w:val="24"/>
                <w:szCs w:val="24"/>
                <w:lang w:val="ro-RO"/>
              </w:rPr>
              <w:t>cel puțin 100 de locuri de muncă vor fi menținute și 50 noi create; cel puțin 25 de întreprinderi își vor diversifica gama de servicii și produse.</w:t>
            </w:r>
          </w:p>
        </w:tc>
      </w:tr>
      <w:tr w:rsidR="00D77ED7" w:rsidRPr="00043126" w14:paraId="04336D07" w14:textId="77777777" w:rsidTr="00444066">
        <w:tc>
          <w:tcPr>
            <w:tcW w:w="10080" w:type="dxa"/>
            <w:shd w:val="clear" w:color="auto" w:fill="D0CECE" w:themeFill="background2" w:themeFillShade="E6"/>
          </w:tcPr>
          <w:p w14:paraId="4E6E9ABF" w14:textId="3CB9F56D" w:rsidR="00D77ED7" w:rsidRPr="00043126" w:rsidRDefault="00444066" w:rsidP="00393CF0">
            <w:pPr>
              <w:rPr>
                <w:rFonts w:ascii="Times New Roman" w:hAnsi="Times New Roman" w:cs="Times New Roman"/>
                <w:b/>
                <w:bCs/>
                <w:color w:val="000000"/>
                <w:sz w:val="24"/>
                <w:szCs w:val="24"/>
                <w:lang w:val="ro-RO"/>
              </w:rPr>
            </w:pPr>
            <w:r w:rsidRPr="00043126">
              <w:rPr>
                <w:rFonts w:ascii="Times New Roman" w:hAnsi="Times New Roman" w:cs="Times New Roman"/>
                <w:b/>
                <w:bCs/>
                <w:color w:val="000000"/>
                <w:sz w:val="24"/>
                <w:szCs w:val="24"/>
                <w:lang w:val="ro-RO"/>
              </w:rPr>
              <w:t>6</w:t>
            </w:r>
            <w:r w:rsidR="00D77ED7" w:rsidRPr="00043126">
              <w:rPr>
                <w:rFonts w:ascii="Times New Roman" w:hAnsi="Times New Roman" w:cs="Times New Roman"/>
                <w:b/>
                <w:bCs/>
                <w:color w:val="000000"/>
                <w:sz w:val="24"/>
                <w:szCs w:val="24"/>
                <w:lang w:val="ro-RO"/>
              </w:rPr>
              <w:t xml:space="preserve">.  </w:t>
            </w:r>
            <w:r w:rsidR="00D77ED7" w:rsidRPr="00043126">
              <w:rPr>
                <w:rFonts w:ascii="Times New Roman" w:hAnsi="Times New Roman" w:cs="Times New Roman"/>
                <w:b/>
                <w:bCs/>
                <w:sz w:val="24"/>
                <w:szCs w:val="24"/>
                <w:lang w:val="ro-RO"/>
              </w:rPr>
              <w:t xml:space="preserve"> </w:t>
            </w:r>
            <w:r w:rsidR="00D77ED7" w:rsidRPr="00043126">
              <w:rPr>
                <w:rFonts w:ascii="Times New Roman" w:hAnsi="Times New Roman" w:cs="Times New Roman"/>
                <w:b/>
                <w:bCs/>
                <w:color w:val="000000"/>
                <w:sz w:val="24"/>
                <w:szCs w:val="24"/>
                <w:lang w:val="ro-RO"/>
              </w:rPr>
              <w:t>Modul de încorporare a actului în cadrul normativ în vigoare</w:t>
            </w:r>
          </w:p>
        </w:tc>
      </w:tr>
      <w:tr w:rsidR="00D77ED7" w:rsidRPr="00043126" w14:paraId="113D7CCB" w14:textId="77777777" w:rsidTr="00393CF0">
        <w:tc>
          <w:tcPr>
            <w:tcW w:w="10080" w:type="dxa"/>
            <w:shd w:val="clear" w:color="auto" w:fill="FFFFFF" w:themeFill="background1"/>
          </w:tcPr>
          <w:p w14:paraId="43EA5EA3" w14:textId="340BD895" w:rsidR="00D77ED7" w:rsidRPr="00043126" w:rsidRDefault="00D77ED7" w:rsidP="00E13A6B">
            <w:pPr>
              <w:spacing w:after="0"/>
              <w:jc w:val="both"/>
              <w:rPr>
                <w:rFonts w:ascii="Times New Roman" w:hAnsi="Times New Roman" w:cs="Times New Roman"/>
                <w:color w:val="000000"/>
                <w:sz w:val="24"/>
                <w:szCs w:val="24"/>
                <w:lang w:val="ro-RO"/>
              </w:rPr>
            </w:pPr>
            <w:r w:rsidRPr="00043126">
              <w:rPr>
                <w:rFonts w:ascii="Times New Roman" w:hAnsi="Times New Roman" w:cs="Times New Roman"/>
                <w:color w:val="000000"/>
                <w:sz w:val="24"/>
                <w:szCs w:val="24"/>
                <w:lang w:val="ro-RO"/>
              </w:rPr>
              <w:t>Proiect</w:t>
            </w:r>
            <w:r w:rsidR="00E13A6B" w:rsidRPr="00043126">
              <w:rPr>
                <w:rFonts w:ascii="Times New Roman" w:hAnsi="Times New Roman" w:cs="Times New Roman"/>
                <w:color w:val="000000"/>
                <w:sz w:val="24"/>
                <w:szCs w:val="24"/>
                <w:lang w:val="ro-RO"/>
              </w:rPr>
              <w:t>ul</w:t>
            </w:r>
            <w:r w:rsidRPr="00043126">
              <w:rPr>
                <w:rFonts w:ascii="Times New Roman" w:hAnsi="Times New Roman" w:cs="Times New Roman"/>
                <w:color w:val="000000"/>
                <w:sz w:val="24"/>
                <w:szCs w:val="24"/>
                <w:lang w:val="ro-RO"/>
              </w:rPr>
              <w:t xml:space="preserve"> nu necesită modificarea, abrogarea sau elaborarea de noi acte normative.</w:t>
            </w:r>
          </w:p>
        </w:tc>
      </w:tr>
      <w:tr w:rsidR="00D77ED7" w:rsidRPr="00043126" w14:paraId="51C75FE8" w14:textId="77777777" w:rsidTr="00444066">
        <w:tc>
          <w:tcPr>
            <w:tcW w:w="10080" w:type="dxa"/>
            <w:shd w:val="clear" w:color="auto" w:fill="D0CECE" w:themeFill="background2" w:themeFillShade="E6"/>
          </w:tcPr>
          <w:p w14:paraId="7EE92899" w14:textId="11B84971" w:rsidR="00D77ED7" w:rsidRPr="00043126" w:rsidRDefault="00444066" w:rsidP="00393CF0">
            <w:pPr>
              <w:rPr>
                <w:rFonts w:ascii="Times New Roman" w:hAnsi="Times New Roman" w:cs="Times New Roman"/>
                <w:b/>
                <w:bCs/>
                <w:color w:val="000000"/>
                <w:sz w:val="24"/>
                <w:szCs w:val="24"/>
                <w:lang w:val="ro-RO"/>
              </w:rPr>
            </w:pPr>
            <w:r w:rsidRPr="00043126">
              <w:rPr>
                <w:rFonts w:ascii="Times New Roman" w:hAnsi="Times New Roman" w:cs="Times New Roman"/>
                <w:b/>
                <w:bCs/>
                <w:color w:val="000000"/>
                <w:sz w:val="24"/>
                <w:szCs w:val="24"/>
                <w:lang w:val="ro-RO"/>
              </w:rPr>
              <w:t xml:space="preserve">7. </w:t>
            </w:r>
            <w:r w:rsidR="00D77ED7" w:rsidRPr="00043126">
              <w:rPr>
                <w:rFonts w:ascii="Times New Roman" w:hAnsi="Times New Roman" w:cs="Times New Roman"/>
                <w:b/>
                <w:bCs/>
                <w:color w:val="000000"/>
                <w:sz w:val="24"/>
                <w:szCs w:val="24"/>
                <w:lang w:val="ro-RO"/>
              </w:rPr>
              <w:t>Avizarea și consultarea publică a proiectului</w:t>
            </w:r>
          </w:p>
        </w:tc>
      </w:tr>
      <w:tr w:rsidR="00D77ED7" w:rsidRPr="00043126" w14:paraId="530E847D" w14:textId="77777777" w:rsidTr="00393CF0">
        <w:tc>
          <w:tcPr>
            <w:tcW w:w="10080" w:type="dxa"/>
            <w:shd w:val="clear" w:color="auto" w:fill="FFFFFF" w:themeFill="background1"/>
          </w:tcPr>
          <w:p w14:paraId="52581F03" w14:textId="1ABAEE6F" w:rsidR="00043126" w:rsidRPr="00850C92" w:rsidRDefault="00043126" w:rsidP="00850C92">
            <w:pPr>
              <w:spacing w:after="0" w:line="240" w:lineRule="auto"/>
              <w:jc w:val="both"/>
              <w:textAlignment w:val="baseline"/>
              <w:outlineLvl w:val="0"/>
              <w:rPr>
                <w:rFonts w:ascii="Times New Roman" w:hAnsi="Times New Roman" w:cs="Times New Roman"/>
                <w:sz w:val="24"/>
                <w:szCs w:val="24"/>
              </w:rPr>
            </w:pPr>
            <w:proofErr w:type="spellStart"/>
            <w:r w:rsidRPr="00043126">
              <w:rPr>
                <w:rFonts w:ascii="Times New Roman" w:eastAsia="Times New Roman" w:hAnsi="Times New Roman" w:cs="Times New Roman"/>
                <w:kern w:val="36"/>
                <w:sz w:val="24"/>
                <w:szCs w:val="24"/>
              </w:rPr>
              <w:t>Aviz</w:t>
            </w:r>
            <w:r w:rsidRPr="00850C92">
              <w:rPr>
                <w:rFonts w:ascii="Times New Roman" w:eastAsia="Times New Roman" w:hAnsi="Times New Roman" w:cs="Times New Roman"/>
                <w:kern w:val="36"/>
                <w:sz w:val="24"/>
                <w:szCs w:val="24"/>
              </w:rPr>
              <w:t>ul</w:t>
            </w:r>
            <w:proofErr w:type="spellEnd"/>
            <w:r w:rsidRPr="00043126">
              <w:rPr>
                <w:rFonts w:ascii="Times New Roman" w:eastAsia="Times New Roman" w:hAnsi="Times New Roman" w:cs="Times New Roman"/>
                <w:kern w:val="36"/>
                <w:sz w:val="24"/>
                <w:szCs w:val="24"/>
              </w:rPr>
              <w:t xml:space="preserve"> </w:t>
            </w:r>
            <w:proofErr w:type="spellStart"/>
            <w:r w:rsidRPr="00043126">
              <w:rPr>
                <w:rFonts w:ascii="Times New Roman" w:eastAsia="Times New Roman" w:hAnsi="Times New Roman" w:cs="Times New Roman"/>
                <w:kern w:val="36"/>
                <w:sz w:val="24"/>
                <w:szCs w:val="24"/>
              </w:rPr>
              <w:t>privind</w:t>
            </w:r>
            <w:proofErr w:type="spellEnd"/>
            <w:r w:rsidRPr="00043126">
              <w:rPr>
                <w:rFonts w:ascii="Times New Roman" w:eastAsia="Times New Roman" w:hAnsi="Times New Roman" w:cs="Times New Roman"/>
                <w:kern w:val="36"/>
                <w:sz w:val="24"/>
                <w:szCs w:val="24"/>
              </w:rPr>
              <w:t xml:space="preserve"> </w:t>
            </w:r>
            <w:proofErr w:type="spellStart"/>
            <w:r w:rsidRPr="00043126">
              <w:rPr>
                <w:rFonts w:ascii="Times New Roman" w:eastAsia="Times New Roman" w:hAnsi="Times New Roman" w:cs="Times New Roman"/>
                <w:kern w:val="36"/>
                <w:sz w:val="24"/>
                <w:szCs w:val="24"/>
              </w:rPr>
              <w:t>inițierea</w:t>
            </w:r>
            <w:proofErr w:type="spellEnd"/>
            <w:r w:rsidRPr="00043126">
              <w:rPr>
                <w:rFonts w:ascii="Times New Roman" w:eastAsia="Times New Roman" w:hAnsi="Times New Roman" w:cs="Times New Roman"/>
                <w:kern w:val="36"/>
                <w:sz w:val="24"/>
                <w:szCs w:val="24"/>
              </w:rPr>
              <w:t xml:space="preserve"> </w:t>
            </w:r>
            <w:proofErr w:type="spellStart"/>
            <w:r w:rsidRPr="00043126">
              <w:rPr>
                <w:rFonts w:ascii="Times New Roman" w:eastAsia="Times New Roman" w:hAnsi="Times New Roman" w:cs="Times New Roman"/>
                <w:kern w:val="36"/>
                <w:sz w:val="24"/>
                <w:szCs w:val="24"/>
              </w:rPr>
              <w:t>procesului</w:t>
            </w:r>
            <w:proofErr w:type="spellEnd"/>
            <w:r w:rsidRPr="00043126">
              <w:rPr>
                <w:rFonts w:ascii="Times New Roman" w:eastAsia="Times New Roman" w:hAnsi="Times New Roman" w:cs="Times New Roman"/>
                <w:kern w:val="36"/>
                <w:sz w:val="24"/>
                <w:szCs w:val="24"/>
              </w:rPr>
              <w:t xml:space="preserve"> de </w:t>
            </w:r>
            <w:proofErr w:type="spellStart"/>
            <w:r w:rsidRPr="00043126">
              <w:rPr>
                <w:rFonts w:ascii="Times New Roman" w:eastAsia="Times New Roman" w:hAnsi="Times New Roman" w:cs="Times New Roman"/>
                <w:kern w:val="36"/>
                <w:sz w:val="24"/>
                <w:szCs w:val="24"/>
              </w:rPr>
              <w:t>elaborare</w:t>
            </w:r>
            <w:proofErr w:type="spellEnd"/>
            <w:r w:rsidRPr="00043126">
              <w:rPr>
                <w:rFonts w:ascii="Times New Roman" w:eastAsia="Times New Roman" w:hAnsi="Times New Roman" w:cs="Times New Roman"/>
                <w:kern w:val="36"/>
                <w:sz w:val="24"/>
                <w:szCs w:val="24"/>
              </w:rPr>
              <w:t xml:space="preserve"> a </w:t>
            </w:r>
            <w:proofErr w:type="spellStart"/>
            <w:r w:rsidRPr="00043126">
              <w:rPr>
                <w:rFonts w:ascii="Times New Roman" w:eastAsia="Times New Roman" w:hAnsi="Times New Roman" w:cs="Times New Roman"/>
                <w:kern w:val="36"/>
                <w:sz w:val="24"/>
                <w:szCs w:val="24"/>
              </w:rPr>
              <w:t>proiectului</w:t>
            </w:r>
            <w:proofErr w:type="spellEnd"/>
            <w:r w:rsidRPr="00043126">
              <w:rPr>
                <w:rFonts w:ascii="Times New Roman" w:eastAsia="Times New Roman" w:hAnsi="Times New Roman" w:cs="Times New Roman"/>
                <w:kern w:val="36"/>
                <w:sz w:val="24"/>
                <w:szCs w:val="24"/>
              </w:rPr>
              <w:t xml:space="preserve"> </w:t>
            </w:r>
            <w:proofErr w:type="spellStart"/>
            <w:r w:rsidRPr="00043126">
              <w:rPr>
                <w:rFonts w:ascii="Times New Roman" w:eastAsia="Times New Roman" w:hAnsi="Times New Roman" w:cs="Times New Roman"/>
                <w:kern w:val="36"/>
                <w:sz w:val="24"/>
                <w:szCs w:val="24"/>
              </w:rPr>
              <w:t>hotărârii</w:t>
            </w:r>
            <w:proofErr w:type="spellEnd"/>
            <w:r w:rsidRPr="00043126">
              <w:rPr>
                <w:rFonts w:ascii="Times New Roman" w:eastAsia="Times New Roman" w:hAnsi="Times New Roman" w:cs="Times New Roman"/>
                <w:kern w:val="36"/>
                <w:sz w:val="24"/>
                <w:szCs w:val="24"/>
              </w:rPr>
              <w:t xml:space="preserve"> </w:t>
            </w:r>
            <w:proofErr w:type="spellStart"/>
            <w:r w:rsidRPr="00043126">
              <w:rPr>
                <w:rFonts w:ascii="Times New Roman" w:eastAsia="Times New Roman" w:hAnsi="Times New Roman" w:cs="Times New Roman"/>
                <w:kern w:val="36"/>
                <w:sz w:val="24"/>
                <w:szCs w:val="24"/>
              </w:rPr>
              <w:t>Guvernului</w:t>
            </w:r>
            <w:proofErr w:type="spellEnd"/>
            <w:r w:rsidRPr="00043126">
              <w:rPr>
                <w:rFonts w:ascii="Times New Roman" w:eastAsia="Times New Roman" w:hAnsi="Times New Roman" w:cs="Times New Roman"/>
                <w:kern w:val="36"/>
                <w:sz w:val="24"/>
                <w:szCs w:val="24"/>
              </w:rPr>
              <w:t xml:space="preserve">, cu </w:t>
            </w:r>
            <w:proofErr w:type="spellStart"/>
            <w:r w:rsidRPr="00043126">
              <w:rPr>
                <w:rFonts w:ascii="Times New Roman" w:eastAsia="Times New Roman" w:hAnsi="Times New Roman" w:cs="Times New Roman"/>
                <w:kern w:val="36"/>
                <w:sz w:val="24"/>
                <w:szCs w:val="24"/>
              </w:rPr>
              <w:t>privire</w:t>
            </w:r>
            <w:proofErr w:type="spellEnd"/>
            <w:r w:rsidRPr="00043126">
              <w:rPr>
                <w:rFonts w:ascii="Times New Roman" w:eastAsia="Times New Roman" w:hAnsi="Times New Roman" w:cs="Times New Roman"/>
                <w:kern w:val="36"/>
                <w:sz w:val="24"/>
                <w:szCs w:val="24"/>
              </w:rPr>
              <w:t xml:space="preserve"> la </w:t>
            </w:r>
            <w:proofErr w:type="spellStart"/>
            <w:r w:rsidRPr="00043126">
              <w:rPr>
                <w:rFonts w:ascii="Times New Roman" w:eastAsia="Times New Roman" w:hAnsi="Times New Roman" w:cs="Times New Roman"/>
                <w:kern w:val="36"/>
                <w:sz w:val="24"/>
                <w:szCs w:val="24"/>
              </w:rPr>
              <w:t>aprobarea</w:t>
            </w:r>
            <w:proofErr w:type="spellEnd"/>
            <w:r w:rsidRPr="00043126">
              <w:rPr>
                <w:rFonts w:ascii="Times New Roman" w:eastAsia="Times New Roman" w:hAnsi="Times New Roman" w:cs="Times New Roman"/>
                <w:kern w:val="36"/>
                <w:sz w:val="24"/>
                <w:szCs w:val="24"/>
              </w:rPr>
              <w:t xml:space="preserve"> </w:t>
            </w:r>
            <w:proofErr w:type="spellStart"/>
            <w:r w:rsidRPr="00043126">
              <w:rPr>
                <w:rFonts w:ascii="Times New Roman" w:eastAsia="Times New Roman" w:hAnsi="Times New Roman" w:cs="Times New Roman"/>
                <w:kern w:val="36"/>
                <w:sz w:val="24"/>
                <w:szCs w:val="24"/>
              </w:rPr>
              <w:t>Programului</w:t>
            </w:r>
            <w:proofErr w:type="spellEnd"/>
            <w:r w:rsidRPr="00043126">
              <w:rPr>
                <w:rFonts w:ascii="Times New Roman" w:eastAsia="Times New Roman" w:hAnsi="Times New Roman" w:cs="Times New Roman"/>
                <w:kern w:val="36"/>
                <w:sz w:val="24"/>
                <w:szCs w:val="24"/>
              </w:rPr>
              <w:t xml:space="preserve"> de </w:t>
            </w:r>
            <w:proofErr w:type="spellStart"/>
            <w:r w:rsidRPr="00043126">
              <w:rPr>
                <w:rFonts w:ascii="Times New Roman" w:eastAsia="Times New Roman" w:hAnsi="Times New Roman" w:cs="Times New Roman"/>
                <w:kern w:val="36"/>
                <w:sz w:val="24"/>
                <w:szCs w:val="24"/>
              </w:rPr>
              <w:t>sprijin</w:t>
            </w:r>
            <w:proofErr w:type="spellEnd"/>
            <w:r w:rsidRPr="00043126">
              <w:rPr>
                <w:rFonts w:ascii="Times New Roman" w:eastAsia="Times New Roman" w:hAnsi="Times New Roman" w:cs="Times New Roman"/>
                <w:kern w:val="36"/>
                <w:sz w:val="24"/>
                <w:szCs w:val="24"/>
              </w:rPr>
              <w:t xml:space="preserve"> </w:t>
            </w:r>
            <w:proofErr w:type="spellStart"/>
            <w:r w:rsidRPr="00043126">
              <w:rPr>
                <w:rFonts w:ascii="Times New Roman" w:eastAsia="Times New Roman" w:hAnsi="Times New Roman" w:cs="Times New Roman"/>
                <w:kern w:val="36"/>
                <w:sz w:val="24"/>
                <w:szCs w:val="24"/>
              </w:rPr>
              <w:t>pentru</w:t>
            </w:r>
            <w:proofErr w:type="spellEnd"/>
            <w:r w:rsidRPr="00043126">
              <w:rPr>
                <w:rFonts w:ascii="Times New Roman" w:eastAsia="Times New Roman" w:hAnsi="Times New Roman" w:cs="Times New Roman"/>
                <w:kern w:val="36"/>
                <w:sz w:val="24"/>
                <w:szCs w:val="24"/>
              </w:rPr>
              <w:t xml:space="preserve"> </w:t>
            </w:r>
            <w:proofErr w:type="spellStart"/>
            <w:r w:rsidRPr="00043126">
              <w:rPr>
                <w:rFonts w:ascii="Times New Roman" w:eastAsia="Times New Roman" w:hAnsi="Times New Roman" w:cs="Times New Roman"/>
                <w:kern w:val="36"/>
                <w:sz w:val="24"/>
                <w:szCs w:val="24"/>
              </w:rPr>
              <w:t>dezvoltarea</w:t>
            </w:r>
            <w:proofErr w:type="spellEnd"/>
            <w:r w:rsidRPr="00043126">
              <w:rPr>
                <w:rFonts w:ascii="Times New Roman" w:eastAsia="Times New Roman" w:hAnsi="Times New Roman" w:cs="Times New Roman"/>
                <w:kern w:val="36"/>
                <w:sz w:val="24"/>
                <w:szCs w:val="24"/>
              </w:rPr>
              <w:t xml:space="preserve"> </w:t>
            </w:r>
            <w:proofErr w:type="spellStart"/>
            <w:r w:rsidRPr="00043126">
              <w:rPr>
                <w:rFonts w:ascii="Times New Roman" w:eastAsia="Times New Roman" w:hAnsi="Times New Roman" w:cs="Times New Roman"/>
                <w:kern w:val="36"/>
                <w:sz w:val="24"/>
                <w:szCs w:val="24"/>
              </w:rPr>
              <w:t>întreprinderilor</w:t>
            </w:r>
            <w:proofErr w:type="spellEnd"/>
            <w:r w:rsidRPr="00043126">
              <w:rPr>
                <w:rFonts w:ascii="Times New Roman" w:eastAsia="Times New Roman" w:hAnsi="Times New Roman" w:cs="Times New Roman"/>
                <w:kern w:val="36"/>
                <w:sz w:val="24"/>
                <w:szCs w:val="24"/>
              </w:rPr>
              <w:t xml:space="preserve"> </w:t>
            </w:r>
            <w:proofErr w:type="spellStart"/>
            <w:r w:rsidRPr="00043126">
              <w:rPr>
                <w:rFonts w:ascii="Times New Roman" w:eastAsia="Times New Roman" w:hAnsi="Times New Roman" w:cs="Times New Roman"/>
                <w:kern w:val="36"/>
                <w:sz w:val="24"/>
                <w:szCs w:val="24"/>
              </w:rPr>
              <w:t>mici</w:t>
            </w:r>
            <w:proofErr w:type="spellEnd"/>
            <w:r w:rsidRPr="00043126">
              <w:rPr>
                <w:rFonts w:ascii="Times New Roman" w:eastAsia="Times New Roman" w:hAnsi="Times New Roman" w:cs="Times New Roman"/>
                <w:kern w:val="36"/>
                <w:sz w:val="24"/>
                <w:szCs w:val="24"/>
              </w:rPr>
              <w:t xml:space="preserve"> </w:t>
            </w:r>
            <w:proofErr w:type="spellStart"/>
            <w:r w:rsidRPr="00043126">
              <w:rPr>
                <w:rFonts w:ascii="Times New Roman" w:eastAsia="Times New Roman" w:hAnsi="Times New Roman" w:cs="Times New Roman"/>
                <w:kern w:val="36"/>
                <w:sz w:val="24"/>
                <w:szCs w:val="24"/>
              </w:rPr>
              <w:t>și</w:t>
            </w:r>
            <w:proofErr w:type="spellEnd"/>
            <w:r w:rsidRPr="00043126">
              <w:rPr>
                <w:rFonts w:ascii="Times New Roman" w:eastAsia="Times New Roman" w:hAnsi="Times New Roman" w:cs="Times New Roman"/>
                <w:kern w:val="36"/>
                <w:sz w:val="24"/>
                <w:szCs w:val="24"/>
              </w:rPr>
              <w:t xml:space="preserve"> </w:t>
            </w:r>
            <w:proofErr w:type="spellStart"/>
            <w:r w:rsidRPr="00043126">
              <w:rPr>
                <w:rFonts w:ascii="Times New Roman" w:eastAsia="Times New Roman" w:hAnsi="Times New Roman" w:cs="Times New Roman"/>
                <w:kern w:val="36"/>
                <w:sz w:val="24"/>
                <w:szCs w:val="24"/>
              </w:rPr>
              <w:t>mijlocii</w:t>
            </w:r>
            <w:proofErr w:type="spellEnd"/>
            <w:r w:rsidRPr="00043126">
              <w:rPr>
                <w:rFonts w:ascii="Times New Roman" w:eastAsia="Times New Roman" w:hAnsi="Times New Roman" w:cs="Times New Roman"/>
                <w:kern w:val="36"/>
                <w:sz w:val="24"/>
                <w:szCs w:val="24"/>
              </w:rPr>
              <w:t xml:space="preserve"> din </w:t>
            </w:r>
            <w:proofErr w:type="spellStart"/>
            <w:r w:rsidRPr="00043126">
              <w:rPr>
                <w:rFonts w:ascii="Times New Roman" w:eastAsia="Times New Roman" w:hAnsi="Times New Roman" w:cs="Times New Roman"/>
                <w:kern w:val="36"/>
                <w:sz w:val="24"/>
                <w:szCs w:val="24"/>
              </w:rPr>
              <w:t>domeniul</w:t>
            </w:r>
            <w:proofErr w:type="spellEnd"/>
            <w:r w:rsidRPr="00043126">
              <w:rPr>
                <w:rFonts w:ascii="Times New Roman" w:eastAsia="Times New Roman" w:hAnsi="Times New Roman" w:cs="Times New Roman"/>
                <w:kern w:val="36"/>
                <w:sz w:val="24"/>
                <w:szCs w:val="24"/>
              </w:rPr>
              <w:t xml:space="preserve"> </w:t>
            </w:r>
            <w:proofErr w:type="spellStart"/>
            <w:r w:rsidRPr="00043126">
              <w:rPr>
                <w:rFonts w:ascii="Times New Roman" w:eastAsia="Times New Roman" w:hAnsi="Times New Roman" w:cs="Times New Roman"/>
                <w:kern w:val="36"/>
                <w:sz w:val="24"/>
                <w:szCs w:val="24"/>
              </w:rPr>
              <w:t>turismului</w:t>
            </w:r>
            <w:proofErr w:type="spellEnd"/>
            <w:r w:rsidRPr="00043126">
              <w:rPr>
                <w:rFonts w:ascii="Times New Roman" w:eastAsia="Times New Roman" w:hAnsi="Times New Roman" w:cs="Times New Roman"/>
                <w:kern w:val="36"/>
                <w:sz w:val="24"/>
                <w:szCs w:val="24"/>
              </w:rPr>
              <w:t xml:space="preserve"> rural</w:t>
            </w:r>
            <w:r w:rsidRPr="00850C92">
              <w:rPr>
                <w:rFonts w:ascii="Times New Roman" w:eastAsia="Times New Roman" w:hAnsi="Times New Roman" w:cs="Times New Roman"/>
                <w:kern w:val="36"/>
                <w:sz w:val="24"/>
                <w:szCs w:val="24"/>
              </w:rPr>
              <w:t xml:space="preserve"> a </w:t>
            </w:r>
            <w:proofErr w:type="spellStart"/>
            <w:r w:rsidRPr="00850C92">
              <w:rPr>
                <w:rFonts w:ascii="Times New Roman" w:eastAsia="Times New Roman" w:hAnsi="Times New Roman" w:cs="Times New Roman"/>
                <w:kern w:val="36"/>
                <w:sz w:val="24"/>
                <w:szCs w:val="24"/>
              </w:rPr>
              <w:t>fost</w:t>
            </w:r>
            <w:proofErr w:type="spellEnd"/>
            <w:r w:rsidRPr="00850C92">
              <w:rPr>
                <w:rFonts w:ascii="Times New Roman" w:eastAsia="Times New Roman" w:hAnsi="Times New Roman" w:cs="Times New Roman"/>
                <w:kern w:val="36"/>
                <w:sz w:val="24"/>
                <w:szCs w:val="24"/>
              </w:rPr>
              <w:t xml:space="preserve"> </w:t>
            </w:r>
            <w:proofErr w:type="spellStart"/>
            <w:r w:rsidRPr="00850C92">
              <w:rPr>
                <w:rFonts w:ascii="Times New Roman" w:eastAsia="Times New Roman" w:hAnsi="Times New Roman" w:cs="Times New Roman"/>
                <w:kern w:val="36"/>
                <w:sz w:val="24"/>
                <w:szCs w:val="24"/>
              </w:rPr>
              <w:t>publicat</w:t>
            </w:r>
            <w:proofErr w:type="spellEnd"/>
            <w:r w:rsidRPr="00850C92">
              <w:rPr>
                <w:rFonts w:ascii="Times New Roman" w:eastAsia="Times New Roman" w:hAnsi="Times New Roman" w:cs="Times New Roman"/>
                <w:kern w:val="36"/>
                <w:sz w:val="24"/>
                <w:szCs w:val="24"/>
              </w:rPr>
              <w:t xml:space="preserve"> </w:t>
            </w:r>
            <w:proofErr w:type="spellStart"/>
            <w:r w:rsidRPr="00850C92">
              <w:rPr>
                <w:rFonts w:ascii="Times New Roman" w:eastAsia="Times New Roman" w:hAnsi="Times New Roman" w:cs="Times New Roman"/>
                <w:kern w:val="36"/>
                <w:sz w:val="24"/>
                <w:szCs w:val="24"/>
              </w:rPr>
              <w:t>pe</w:t>
            </w:r>
            <w:proofErr w:type="spellEnd"/>
            <w:r w:rsidRPr="00850C92">
              <w:rPr>
                <w:rFonts w:ascii="Times New Roman" w:eastAsia="Times New Roman" w:hAnsi="Times New Roman" w:cs="Times New Roman"/>
                <w:kern w:val="36"/>
                <w:sz w:val="24"/>
                <w:szCs w:val="24"/>
              </w:rPr>
              <w:t xml:space="preserve"> site-</w:t>
            </w:r>
            <w:proofErr w:type="spellStart"/>
            <w:r w:rsidRPr="00850C92">
              <w:rPr>
                <w:rFonts w:ascii="Times New Roman" w:eastAsia="Times New Roman" w:hAnsi="Times New Roman" w:cs="Times New Roman"/>
                <w:kern w:val="36"/>
                <w:sz w:val="24"/>
                <w:szCs w:val="24"/>
              </w:rPr>
              <w:t>ul</w:t>
            </w:r>
            <w:proofErr w:type="spellEnd"/>
            <w:r w:rsidRPr="00850C92">
              <w:rPr>
                <w:rFonts w:ascii="Times New Roman" w:eastAsia="Times New Roman" w:hAnsi="Times New Roman" w:cs="Times New Roman"/>
                <w:kern w:val="36"/>
                <w:sz w:val="24"/>
                <w:szCs w:val="24"/>
              </w:rPr>
              <w:t xml:space="preserve"> particip.gov.md: </w:t>
            </w:r>
            <w:hyperlink r:id="rId9" w:history="1">
              <w:r w:rsidRPr="00850C92">
                <w:rPr>
                  <w:rStyle w:val="Hyperlink"/>
                  <w:rFonts w:ascii="Times New Roman" w:hAnsi="Times New Roman" w:cs="Times New Roman"/>
                  <w:color w:val="auto"/>
                  <w:sz w:val="24"/>
                  <w:szCs w:val="24"/>
                </w:rPr>
                <w:t>https://particip.gov.md/ro/document/stages/*/9881</w:t>
              </w:r>
            </w:hyperlink>
          </w:p>
          <w:p w14:paraId="68B71787" w14:textId="523DB0AF" w:rsidR="00D77ED7" w:rsidRPr="00043126" w:rsidRDefault="00D77ED7" w:rsidP="00657534">
            <w:pPr>
              <w:spacing w:after="0"/>
              <w:jc w:val="both"/>
              <w:rPr>
                <w:rFonts w:ascii="Times New Roman" w:hAnsi="Times New Roman" w:cs="Times New Roman"/>
                <w:color w:val="000000"/>
                <w:sz w:val="24"/>
                <w:szCs w:val="24"/>
                <w:lang w:val="ro-RO"/>
              </w:rPr>
            </w:pPr>
            <w:r w:rsidRPr="00850C92">
              <w:rPr>
                <w:rFonts w:ascii="Times New Roman" w:hAnsi="Times New Roman" w:cs="Times New Roman"/>
                <w:sz w:val="24"/>
                <w:szCs w:val="24"/>
                <w:lang w:val="ro-RO"/>
              </w:rPr>
              <w:t>În conformitate cu prevederile Regulamentului Guvernului, aprobat prin Hotărârea Guvernului nr. 610/2018,  proiect</w:t>
            </w:r>
            <w:r w:rsidR="00673EDD" w:rsidRPr="00850C92">
              <w:rPr>
                <w:rFonts w:ascii="Times New Roman" w:hAnsi="Times New Roman" w:cs="Times New Roman"/>
                <w:sz w:val="24"/>
                <w:szCs w:val="24"/>
                <w:lang w:val="ro-RO"/>
              </w:rPr>
              <w:t>ul</w:t>
            </w:r>
            <w:r w:rsidRPr="00850C92">
              <w:rPr>
                <w:rFonts w:ascii="Times New Roman" w:hAnsi="Times New Roman" w:cs="Times New Roman"/>
                <w:sz w:val="24"/>
                <w:szCs w:val="24"/>
                <w:lang w:val="ro-RO"/>
              </w:rPr>
              <w:t xml:space="preserve"> </w:t>
            </w:r>
            <w:r w:rsidR="00673EDD" w:rsidRPr="00850C92">
              <w:rPr>
                <w:rFonts w:ascii="Times New Roman" w:hAnsi="Times New Roman" w:cs="Times New Roman"/>
                <w:sz w:val="24"/>
                <w:szCs w:val="24"/>
                <w:lang w:val="ro-RO"/>
              </w:rPr>
              <w:t xml:space="preserve">se transmite </w:t>
            </w:r>
            <w:r w:rsidRPr="00850C92">
              <w:rPr>
                <w:rFonts w:ascii="Times New Roman" w:hAnsi="Times New Roman" w:cs="Times New Roman"/>
                <w:sz w:val="24"/>
                <w:szCs w:val="24"/>
                <w:lang w:val="ro-RO"/>
              </w:rPr>
              <w:t>Cancelariei de Stat</w:t>
            </w:r>
            <w:r w:rsidR="00673EDD" w:rsidRPr="00850C92">
              <w:rPr>
                <w:rFonts w:ascii="Times New Roman" w:hAnsi="Times New Roman" w:cs="Times New Roman"/>
                <w:sz w:val="24"/>
                <w:szCs w:val="24"/>
                <w:lang w:val="ro-RO"/>
              </w:rPr>
              <w:t xml:space="preserve"> spre promovare</w:t>
            </w:r>
            <w:r w:rsidRPr="00850C92">
              <w:rPr>
                <w:rFonts w:ascii="Times New Roman" w:hAnsi="Times New Roman" w:cs="Times New Roman"/>
                <w:sz w:val="24"/>
                <w:szCs w:val="24"/>
                <w:lang w:val="ro-RO"/>
              </w:rPr>
              <w:t xml:space="preserve">. Proiectul urmează să fie plasat pe pagina web a Ministerului Economiei, la </w:t>
            </w:r>
            <w:r w:rsidR="00D709D2" w:rsidRPr="00850C92">
              <w:rPr>
                <w:rFonts w:ascii="Times New Roman" w:hAnsi="Times New Roman" w:cs="Times New Roman"/>
                <w:sz w:val="24"/>
                <w:szCs w:val="24"/>
                <w:lang w:val="ro-RO"/>
              </w:rPr>
              <w:t>rubrica</w:t>
            </w:r>
            <w:r w:rsidRPr="00850C92">
              <w:rPr>
                <w:rFonts w:ascii="Times New Roman" w:hAnsi="Times New Roman" w:cs="Times New Roman"/>
                <w:sz w:val="24"/>
                <w:szCs w:val="24"/>
                <w:lang w:val="ro-RO"/>
              </w:rPr>
              <w:t xml:space="preserve"> ”Transparență decizională/Anunțuri privind consultări publice</w:t>
            </w:r>
            <w:r w:rsidR="00673EDD" w:rsidRPr="00850C92">
              <w:rPr>
                <w:rFonts w:ascii="Times New Roman" w:hAnsi="Times New Roman" w:cs="Times New Roman"/>
                <w:sz w:val="24"/>
                <w:szCs w:val="24"/>
                <w:lang w:val="ro-RO"/>
              </w:rPr>
              <w:t>”</w:t>
            </w:r>
            <w:r w:rsidRPr="00850C92">
              <w:rPr>
                <w:rFonts w:ascii="Times New Roman" w:hAnsi="Times New Roman" w:cs="Times New Roman"/>
                <w:sz w:val="24"/>
                <w:szCs w:val="24"/>
                <w:lang w:val="ro-RO"/>
              </w:rPr>
              <w:t xml:space="preserve">, precum și pe </w:t>
            </w:r>
            <w:r w:rsidR="00673EDD" w:rsidRPr="00850C92">
              <w:rPr>
                <w:rFonts w:ascii="Times New Roman" w:hAnsi="Times New Roman" w:cs="Times New Roman"/>
                <w:sz w:val="24"/>
                <w:szCs w:val="24"/>
                <w:lang w:val="ro-RO"/>
              </w:rPr>
              <w:t>pagina</w:t>
            </w:r>
            <w:r w:rsidRPr="00850C92">
              <w:rPr>
                <w:rFonts w:ascii="Times New Roman" w:hAnsi="Times New Roman" w:cs="Times New Roman"/>
                <w:sz w:val="24"/>
                <w:szCs w:val="24"/>
                <w:lang w:val="ro-RO"/>
              </w:rPr>
              <w:t xml:space="preserve"> guvernamental</w:t>
            </w:r>
            <w:r w:rsidR="00673EDD" w:rsidRPr="00850C92">
              <w:rPr>
                <w:rFonts w:ascii="Times New Roman" w:hAnsi="Times New Roman" w:cs="Times New Roman"/>
                <w:sz w:val="24"/>
                <w:szCs w:val="24"/>
                <w:lang w:val="ro-RO"/>
              </w:rPr>
              <w:t>ă</w:t>
            </w:r>
            <w:r w:rsidRPr="00850C92">
              <w:rPr>
                <w:rFonts w:ascii="Times New Roman" w:hAnsi="Times New Roman" w:cs="Times New Roman"/>
                <w:sz w:val="24"/>
                <w:szCs w:val="24"/>
                <w:lang w:val="ro-RO"/>
              </w:rPr>
              <w:t xml:space="preserve"> </w:t>
            </w:r>
            <w:hyperlink r:id="rId10" w:history="1">
              <w:r w:rsidRPr="00850C92">
                <w:rPr>
                  <w:rStyle w:val="Hyperlink"/>
                  <w:rFonts w:ascii="Times New Roman" w:hAnsi="Times New Roman" w:cs="Times New Roman"/>
                  <w:color w:val="auto"/>
                  <w:sz w:val="24"/>
                  <w:szCs w:val="24"/>
                  <w:lang w:val="ro-RO"/>
                </w:rPr>
                <w:t>www.particip.gov.md</w:t>
              </w:r>
            </w:hyperlink>
            <w:r w:rsidRPr="00850C92">
              <w:rPr>
                <w:rFonts w:ascii="Times New Roman" w:hAnsi="Times New Roman" w:cs="Times New Roman"/>
                <w:sz w:val="24"/>
                <w:szCs w:val="24"/>
                <w:lang w:val="ro-RO"/>
              </w:rPr>
              <w:t xml:space="preserve">, </w:t>
            </w:r>
            <w:r w:rsidR="00673EDD" w:rsidRPr="00850C92">
              <w:rPr>
                <w:rFonts w:ascii="Times New Roman" w:hAnsi="Times New Roman" w:cs="Times New Roman"/>
                <w:sz w:val="24"/>
                <w:szCs w:val="24"/>
                <w:lang w:val="ro-RO"/>
              </w:rPr>
              <w:t xml:space="preserve">urmare examinării acestuia </w:t>
            </w:r>
            <w:r w:rsidRPr="00850C92">
              <w:rPr>
                <w:rFonts w:ascii="Times New Roman" w:hAnsi="Times New Roman" w:cs="Times New Roman"/>
                <w:sz w:val="24"/>
                <w:szCs w:val="24"/>
                <w:lang w:val="ro-RO"/>
              </w:rPr>
              <w:t>în cadrul</w:t>
            </w:r>
            <w:r w:rsidR="00657534">
              <w:rPr>
                <w:rFonts w:ascii="Times New Roman" w:hAnsi="Times New Roman" w:cs="Times New Roman"/>
                <w:sz w:val="24"/>
                <w:szCs w:val="24"/>
                <w:lang w:val="ro-RO"/>
              </w:rPr>
              <w:t xml:space="preserve"> ședinței secretarilor generali</w:t>
            </w:r>
            <w:r w:rsidRPr="00850C92">
              <w:rPr>
                <w:rFonts w:ascii="Times New Roman" w:hAnsi="Times New Roman" w:cs="Times New Roman"/>
                <w:sz w:val="24"/>
                <w:szCs w:val="24"/>
                <w:lang w:val="ro-RO"/>
              </w:rPr>
              <w:t>.</w:t>
            </w:r>
          </w:p>
        </w:tc>
      </w:tr>
      <w:tr w:rsidR="00D77ED7" w:rsidRPr="00043126" w14:paraId="0E05FF41" w14:textId="77777777" w:rsidTr="00444066">
        <w:tc>
          <w:tcPr>
            <w:tcW w:w="10080" w:type="dxa"/>
            <w:shd w:val="clear" w:color="auto" w:fill="D0CECE" w:themeFill="background2" w:themeFillShade="E6"/>
          </w:tcPr>
          <w:p w14:paraId="6EFD7F35" w14:textId="3E09C81D" w:rsidR="00D77ED7" w:rsidRPr="00043126" w:rsidRDefault="00444066" w:rsidP="00393CF0">
            <w:pPr>
              <w:rPr>
                <w:rFonts w:ascii="Times New Roman" w:hAnsi="Times New Roman" w:cs="Times New Roman"/>
                <w:b/>
                <w:bCs/>
                <w:color w:val="000000"/>
                <w:sz w:val="24"/>
                <w:szCs w:val="24"/>
                <w:lang w:val="ro-RO"/>
              </w:rPr>
            </w:pPr>
            <w:r w:rsidRPr="00043126">
              <w:rPr>
                <w:rFonts w:ascii="Times New Roman" w:hAnsi="Times New Roman" w:cs="Times New Roman"/>
                <w:b/>
                <w:bCs/>
                <w:color w:val="000000"/>
                <w:sz w:val="24"/>
                <w:szCs w:val="24"/>
                <w:lang w:val="ro-RO"/>
              </w:rPr>
              <w:t xml:space="preserve">8. </w:t>
            </w:r>
            <w:r w:rsidR="00D77ED7" w:rsidRPr="00043126">
              <w:rPr>
                <w:rFonts w:ascii="Times New Roman" w:hAnsi="Times New Roman" w:cs="Times New Roman"/>
                <w:b/>
                <w:bCs/>
                <w:color w:val="000000"/>
                <w:sz w:val="24"/>
                <w:szCs w:val="24"/>
                <w:lang w:val="ro-RO"/>
              </w:rPr>
              <w:t>Constatările expertizei anticorupție</w:t>
            </w:r>
          </w:p>
        </w:tc>
      </w:tr>
      <w:tr w:rsidR="00D77ED7" w:rsidRPr="00043126" w14:paraId="7A28EEAD" w14:textId="77777777" w:rsidTr="00393CF0">
        <w:tc>
          <w:tcPr>
            <w:tcW w:w="10080" w:type="dxa"/>
            <w:shd w:val="clear" w:color="auto" w:fill="FFFFFF" w:themeFill="background1"/>
          </w:tcPr>
          <w:p w14:paraId="171E22C7" w14:textId="4A610D99" w:rsidR="00D77ED7" w:rsidRPr="00043126" w:rsidRDefault="00D77ED7" w:rsidP="00D10829">
            <w:pPr>
              <w:jc w:val="both"/>
              <w:rPr>
                <w:rFonts w:ascii="Times New Roman" w:hAnsi="Times New Roman" w:cs="Times New Roman"/>
                <w:color w:val="000000"/>
                <w:sz w:val="24"/>
                <w:szCs w:val="24"/>
                <w:lang w:val="ro-RO"/>
              </w:rPr>
            </w:pPr>
            <w:r w:rsidRPr="00043126">
              <w:rPr>
                <w:rFonts w:ascii="Times New Roman" w:hAnsi="Times New Roman" w:cs="Times New Roman"/>
                <w:color w:val="000000"/>
                <w:sz w:val="24"/>
                <w:szCs w:val="24"/>
                <w:lang w:val="ro-RO"/>
              </w:rPr>
              <w:lastRenderedPageBreak/>
              <w:t xml:space="preserve">Informația privind </w:t>
            </w:r>
            <w:r w:rsidR="00D10829" w:rsidRPr="00043126">
              <w:rPr>
                <w:rFonts w:ascii="Times New Roman" w:hAnsi="Times New Roman" w:cs="Times New Roman"/>
                <w:color w:val="000000"/>
                <w:sz w:val="24"/>
                <w:szCs w:val="24"/>
                <w:lang w:val="ro-RO"/>
              </w:rPr>
              <w:t xml:space="preserve">constatările </w:t>
            </w:r>
            <w:r w:rsidRPr="00043126">
              <w:rPr>
                <w:rFonts w:ascii="Times New Roman" w:hAnsi="Times New Roman" w:cs="Times New Roman"/>
                <w:color w:val="000000"/>
                <w:sz w:val="24"/>
                <w:szCs w:val="24"/>
                <w:lang w:val="ro-RO"/>
              </w:rPr>
              <w:t xml:space="preserve">expertizei anticorupție va fi inclusă după recepționarea </w:t>
            </w:r>
            <w:r w:rsidR="00D10829" w:rsidRPr="00043126">
              <w:rPr>
                <w:rFonts w:ascii="Times New Roman" w:hAnsi="Times New Roman" w:cs="Times New Roman"/>
                <w:color w:val="000000"/>
                <w:sz w:val="24"/>
                <w:szCs w:val="24"/>
                <w:lang w:val="ro-RO"/>
              </w:rPr>
              <w:t>rezultatelor expertizei respective.</w:t>
            </w:r>
          </w:p>
        </w:tc>
      </w:tr>
      <w:tr w:rsidR="00D77ED7" w:rsidRPr="00043126" w14:paraId="72D7FFDD" w14:textId="77777777" w:rsidTr="00444066">
        <w:tc>
          <w:tcPr>
            <w:tcW w:w="10080" w:type="dxa"/>
            <w:shd w:val="clear" w:color="auto" w:fill="D0CECE" w:themeFill="background2" w:themeFillShade="E6"/>
          </w:tcPr>
          <w:p w14:paraId="0F596081" w14:textId="4F6BB585" w:rsidR="00D77ED7" w:rsidRPr="00043126" w:rsidRDefault="00444066" w:rsidP="00393CF0">
            <w:pPr>
              <w:rPr>
                <w:rFonts w:ascii="Times New Roman" w:hAnsi="Times New Roman" w:cs="Times New Roman"/>
                <w:b/>
                <w:bCs/>
                <w:color w:val="000000"/>
                <w:sz w:val="24"/>
                <w:szCs w:val="24"/>
                <w:lang w:val="ro-RO"/>
              </w:rPr>
            </w:pPr>
            <w:r w:rsidRPr="00043126">
              <w:rPr>
                <w:rFonts w:ascii="Times New Roman" w:hAnsi="Times New Roman" w:cs="Times New Roman"/>
                <w:b/>
                <w:bCs/>
                <w:color w:val="000000"/>
                <w:sz w:val="24"/>
                <w:szCs w:val="24"/>
                <w:lang w:val="ro-RO"/>
              </w:rPr>
              <w:t xml:space="preserve">9. </w:t>
            </w:r>
            <w:r w:rsidR="00D77ED7" w:rsidRPr="00043126">
              <w:rPr>
                <w:rFonts w:ascii="Times New Roman" w:hAnsi="Times New Roman" w:cs="Times New Roman"/>
                <w:b/>
                <w:bCs/>
                <w:color w:val="000000"/>
                <w:sz w:val="24"/>
                <w:szCs w:val="24"/>
                <w:lang w:val="ro-RO"/>
              </w:rPr>
              <w:t>Constatările expertizei de compatibilitate</w:t>
            </w:r>
          </w:p>
        </w:tc>
      </w:tr>
      <w:tr w:rsidR="00D77ED7" w:rsidRPr="00043126" w14:paraId="362915DA" w14:textId="77777777" w:rsidTr="00393CF0">
        <w:tc>
          <w:tcPr>
            <w:tcW w:w="10080" w:type="dxa"/>
            <w:shd w:val="clear" w:color="auto" w:fill="FFFFFF" w:themeFill="background1"/>
          </w:tcPr>
          <w:p w14:paraId="637FBAAB" w14:textId="08538C90" w:rsidR="00D77ED7" w:rsidRPr="00043126" w:rsidRDefault="007E1C61" w:rsidP="00393CF0">
            <w:pPr>
              <w:rPr>
                <w:rFonts w:ascii="Times New Roman" w:hAnsi="Times New Roman" w:cs="Times New Roman"/>
                <w:color w:val="000000"/>
                <w:sz w:val="24"/>
                <w:szCs w:val="24"/>
                <w:lang w:val="ro-RO"/>
              </w:rPr>
            </w:pPr>
            <w:r w:rsidRPr="00043126">
              <w:rPr>
                <w:rFonts w:ascii="Times New Roman" w:hAnsi="Times New Roman" w:cs="Times New Roman"/>
                <w:color w:val="000000"/>
                <w:sz w:val="24"/>
                <w:szCs w:val="24"/>
                <w:lang w:val="ro-RO"/>
              </w:rPr>
              <w:t xml:space="preserve">Nu este necesar. </w:t>
            </w:r>
          </w:p>
        </w:tc>
      </w:tr>
      <w:tr w:rsidR="00D77ED7" w:rsidRPr="00043126" w14:paraId="40BC2897" w14:textId="77777777" w:rsidTr="00444066">
        <w:tc>
          <w:tcPr>
            <w:tcW w:w="10080" w:type="dxa"/>
            <w:shd w:val="clear" w:color="auto" w:fill="D0CECE" w:themeFill="background2" w:themeFillShade="E6"/>
          </w:tcPr>
          <w:p w14:paraId="61381CF7" w14:textId="166CF3F9" w:rsidR="00D77ED7" w:rsidRPr="00043126" w:rsidRDefault="00444066" w:rsidP="00393CF0">
            <w:pPr>
              <w:rPr>
                <w:rFonts w:ascii="Times New Roman" w:hAnsi="Times New Roman" w:cs="Times New Roman"/>
                <w:b/>
                <w:bCs/>
                <w:color w:val="000000"/>
                <w:sz w:val="24"/>
                <w:szCs w:val="24"/>
                <w:lang w:val="ro-RO"/>
              </w:rPr>
            </w:pPr>
            <w:r w:rsidRPr="00043126">
              <w:rPr>
                <w:rFonts w:ascii="Times New Roman" w:hAnsi="Times New Roman" w:cs="Times New Roman"/>
                <w:b/>
                <w:bCs/>
                <w:color w:val="000000"/>
                <w:sz w:val="24"/>
                <w:szCs w:val="24"/>
                <w:lang w:val="ro-RO"/>
              </w:rPr>
              <w:t xml:space="preserve">10. </w:t>
            </w:r>
            <w:r w:rsidR="00D77ED7" w:rsidRPr="00043126">
              <w:rPr>
                <w:rFonts w:ascii="Times New Roman" w:hAnsi="Times New Roman" w:cs="Times New Roman"/>
                <w:b/>
                <w:bCs/>
                <w:color w:val="000000"/>
                <w:sz w:val="24"/>
                <w:szCs w:val="24"/>
                <w:lang w:val="ro-RO"/>
              </w:rPr>
              <w:t>Constatările expertizei juridice</w:t>
            </w:r>
          </w:p>
        </w:tc>
      </w:tr>
      <w:tr w:rsidR="00D77ED7" w:rsidRPr="00043126" w14:paraId="5056193E" w14:textId="77777777" w:rsidTr="00393CF0">
        <w:tc>
          <w:tcPr>
            <w:tcW w:w="10080" w:type="dxa"/>
            <w:shd w:val="clear" w:color="auto" w:fill="FFFFFF" w:themeFill="background1"/>
          </w:tcPr>
          <w:p w14:paraId="0D6E022C" w14:textId="3A571FF5" w:rsidR="00D77ED7" w:rsidRPr="00043126" w:rsidRDefault="007E1C61" w:rsidP="00393CF0">
            <w:pPr>
              <w:rPr>
                <w:rFonts w:ascii="Times New Roman" w:hAnsi="Times New Roman" w:cs="Times New Roman"/>
                <w:color w:val="000000"/>
                <w:sz w:val="24"/>
                <w:szCs w:val="24"/>
                <w:lang w:val="ro-RO"/>
              </w:rPr>
            </w:pPr>
            <w:r w:rsidRPr="00043126">
              <w:rPr>
                <w:rFonts w:ascii="Times New Roman" w:hAnsi="Times New Roman" w:cs="Times New Roman"/>
                <w:color w:val="000000"/>
                <w:sz w:val="24"/>
                <w:szCs w:val="24"/>
                <w:lang w:val="ro-RO"/>
              </w:rPr>
              <w:t xml:space="preserve">Proiectul urmează a fi supus expertizei juridice în procesul desfășurării procedurii de avizare. </w:t>
            </w:r>
          </w:p>
        </w:tc>
      </w:tr>
      <w:tr w:rsidR="00D77ED7" w:rsidRPr="00043126" w14:paraId="050E27A9" w14:textId="77777777" w:rsidTr="00444066">
        <w:tc>
          <w:tcPr>
            <w:tcW w:w="10080" w:type="dxa"/>
            <w:shd w:val="clear" w:color="auto" w:fill="D0CECE" w:themeFill="background2" w:themeFillShade="E6"/>
          </w:tcPr>
          <w:p w14:paraId="12132F66" w14:textId="5EEB5288" w:rsidR="00D77ED7" w:rsidRPr="00043126" w:rsidRDefault="00444066" w:rsidP="00393CF0">
            <w:pPr>
              <w:rPr>
                <w:rFonts w:ascii="Times New Roman" w:hAnsi="Times New Roman" w:cs="Times New Roman"/>
                <w:b/>
                <w:bCs/>
                <w:color w:val="000000"/>
                <w:sz w:val="24"/>
                <w:szCs w:val="24"/>
                <w:lang w:val="ro-RO"/>
              </w:rPr>
            </w:pPr>
            <w:r w:rsidRPr="00043126">
              <w:rPr>
                <w:rFonts w:ascii="Times New Roman" w:hAnsi="Times New Roman" w:cs="Times New Roman"/>
                <w:b/>
                <w:bCs/>
                <w:color w:val="000000"/>
                <w:sz w:val="24"/>
                <w:szCs w:val="24"/>
                <w:lang w:val="ro-RO"/>
              </w:rPr>
              <w:t xml:space="preserve">11. </w:t>
            </w:r>
            <w:r w:rsidR="00D77ED7" w:rsidRPr="00043126">
              <w:rPr>
                <w:rFonts w:ascii="Times New Roman" w:hAnsi="Times New Roman" w:cs="Times New Roman"/>
                <w:b/>
                <w:bCs/>
                <w:color w:val="000000"/>
                <w:sz w:val="24"/>
                <w:szCs w:val="24"/>
                <w:lang w:val="ro-RO"/>
              </w:rPr>
              <w:t>Constatările altor expertize</w:t>
            </w:r>
          </w:p>
        </w:tc>
      </w:tr>
      <w:tr w:rsidR="00D77ED7" w:rsidRPr="00043126" w14:paraId="225F5773" w14:textId="77777777" w:rsidTr="00920906">
        <w:tc>
          <w:tcPr>
            <w:tcW w:w="10080" w:type="dxa"/>
            <w:shd w:val="clear" w:color="auto" w:fill="FFFFFF" w:themeFill="background1"/>
          </w:tcPr>
          <w:p w14:paraId="0B143C70" w14:textId="343C99E0" w:rsidR="00D77ED7" w:rsidRPr="00043126" w:rsidRDefault="00A10878" w:rsidP="00A10878">
            <w:pPr>
              <w:tabs>
                <w:tab w:val="left" w:pos="2807"/>
              </w:tabs>
              <w:rPr>
                <w:rFonts w:ascii="Times New Roman" w:hAnsi="Times New Roman" w:cs="Times New Roman"/>
                <w:color w:val="000000"/>
                <w:sz w:val="24"/>
                <w:szCs w:val="24"/>
                <w:lang w:val="ro-RO"/>
              </w:rPr>
            </w:pPr>
            <w:r w:rsidRPr="00657534">
              <w:rPr>
                <w:rFonts w:ascii="Times New Roman" w:hAnsi="Times New Roman" w:cs="Times New Roman"/>
                <w:color w:val="000000"/>
                <w:sz w:val="24"/>
                <w:szCs w:val="24"/>
                <w:lang w:val="ro-RO"/>
              </w:rPr>
              <w:t>Nu a fost identificată necesitatea altor expertize.</w:t>
            </w:r>
          </w:p>
        </w:tc>
      </w:tr>
    </w:tbl>
    <w:p w14:paraId="7275E1BE" w14:textId="77777777" w:rsidR="003B2229" w:rsidRDefault="003B2229" w:rsidP="003B2229">
      <w:pPr>
        <w:rPr>
          <w:rFonts w:ascii="Times New Roman" w:hAnsi="Times New Roman" w:cs="Times New Roman"/>
          <w:sz w:val="24"/>
          <w:szCs w:val="24"/>
          <w:lang w:val="ro-RO"/>
        </w:rPr>
      </w:pPr>
    </w:p>
    <w:p w14:paraId="283B8BA5" w14:textId="77777777" w:rsidR="00657534" w:rsidRDefault="00657534" w:rsidP="003B2229">
      <w:pPr>
        <w:rPr>
          <w:rFonts w:ascii="Times New Roman" w:hAnsi="Times New Roman" w:cs="Times New Roman"/>
          <w:sz w:val="24"/>
          <w:szCs w:val="24"/>
          <w:lang w:val="ro-RO"/>
        </w:rPr>
      </w:pPr>
    </w:p>
    <w:p w14:paraId="0F68FD81" w14:textId="77777777" w:rsidR="00657534" w:rsidRDefault="00657534" w:rsidP="003B2229">
      <w:pPr>
        <w:rPr>
          <w:rFonts w:ascii="Times New Roman" w:hAnsi="Times New Roman" w:cs="Times New Roman"/>
          <w:sz w:val="24"/>
          <w:szCs w:val="24"/>
          <w:lang w:val="ro-RO"/>
        </w:rPr>
      </w:pPr>
    </w:p>
    <w:p w14:paraId="49D1F90E" w14:textId="72B5F99B" w:rsidR="00657534" w:rsidRPr="00657534" w:rsidRDefault="00657534" w:rsidP="00657534">
      <w:pPr>
        <w:jc w:val="center"/>
        <w:rPr>
          <w:rFonts w:ascii="Times New Roman" w:hAnsi="Times New Roman" w:cs="Times New Roman"/>
          <w:b/>
          <w:sz w:val="24"/>
          <w:szCs w:val="24"/>
          <w:lang w:val="ro-RO"/>
        </w:rPr>
      </w:pPr>
      <w:r w:rsidRPr="00657534">
        <w:rPr>
          <w:rFonts w:ascii="Times New Roman" w:hAnsi="Times New Roman" w:cs="Times New Roman"/>
          <w:b/>
          <w:sz w:val="24"/>
          <w:szCs w:val="24"/>
          <w:lang w:val="ro-RO"/>
        </w:rPr>
        <w:t>Secretar de stat</w:t>
      </w:r>
      <w:r w:rsidRPr="00657534">
        <w:rPr>
          <w:rFonts w:ascii="Times New Roman" w:hAnsi="Times New Roman" w:cs="Times New Roman"/>
          <w:b/>
          <w:sz w:val="24"/>
          <w:szCs w:val="24"/>
          <w:lang w:val="ro-RO"/>
        </w:rPr>
        <w:tab/>
      </w:r>
      <w:r w:rsidRPr="00657534">
        <w:rPr>
          <w:rFonts w:ascii="Times New Roman" w:hAnsi="Times New Roman" w:cs="Times New Roman"/>
          <w:b/>
          <w:sz w:val="24"/>
          <w:szCs w:val="24"/>
          <w:lang w:val="ro-RO"/>
        </w:rPr>
        <w:tab/>
      </w:r>
      <w:r w:rsidRPr="00657534">
        <w:rPr>
          <w:rFonts w:ascii="Times New Roman" w:hAnsi="Times New Roman" w:cs="Times New Roman"/>
          <w:b/>
          <w:sz w:val="24"/>
          <w:szCs w:val="24"/>
          <w:lang w:val="ro-RO"/>
        </w:rPr>
        <w:tab/>
      </w:r>
      <w:r w:rsidRPr="00657534">
        <w:rPr>
          <w:rFonts w:ascii="Times New Roman" w:hAnsi="Times New Roman" w:cs="Times New Roman"/>
          <w:b/>
          <w:sz w:val="24"/>
          <w:szCs w:val="24"/>
          <w:lang w:val="ro-RO"/>
        </w:rPr>
        <w:tab/>
      </w:r>
      <w:r w:rsidR="00753C6D">
        <w:rPr>
          <w:rFonts w:ascii="Times New Roman" w:hAnsi="Times New Roman" w:cs="Times New Roman"/>
          <w:b/>
          <w:sz w:val="24"/>
          <w:szCs w:val="24"/>
          <w:lang w:val="ro-RO"/>
        </w:rPr>
        <w:t>Viorel GARAZ</w:t>
      </w:r>
    </w:p>
    <w:sectPr w:rsidR="00657534" w:rsidRPr="00657534" w:rsidSect="001141C0">
      <w:footerReference w:type="default" r:id="rId11"/>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59482" w14:textId="77777777" w:rsidR="005542EC" w:rsidRDefault="005542EC" w:rsidP="009D3134">
      <w:pPr>
        <w:spacing w:after="0" w:line="240" w:lineRule="auto"/>
      </w:pPr>
      <w:r>
        <w:separator/>
      </w:r>
    </w:p>
  </w:endnote>
  <w:endnote w:type="continuationSeparator" w:id="0">
    <w:p w14:paraId="2DD9F181" w14:textId="77777777" w:rsidR="005542EC" w:rsidRDefault="005542EC" w:rsidP="009D3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542839"/>
      <w:docPartObj>
        <w:docPartGallery w:val="Page Numbers (Bottom of Page)"/>
        <w:docPartUnique/>
      </w:docPartObj>
    </w:sdtPr>
    <w:sdtEndPr>
      <w:rPr>
        <w:noProof/>
      </w:rPr>
    </w:sdtEndPr>
    <w:sdtContent>
      <w:p w14:paraId="548EA02B" w14:textId="5FE82DD2" w:rsidR="009D3134" w:rsidRDefault="009D3134">
        <w:pPr>
          <w:pStyle w:val="Footer"/>
          <w:jc w:val="right"/>
        </w:pPr>
        <w:r>
          <w:fldChar w:fldCharType="begin"/>
        </w:r>
        <w:r>
          <w:instrText xml:space="preserve"> PAGE   \* MERGEFORMAT </w:instrText>
        </w:r>
        <w:r>
          <w:fldChar w:fldCharType="separate"/>
        </w:r>
        <w:r w:rsidR="00407BBB">
          <w:rPr>
            <w:noProof/>
          </w:rPr>
          <w:t>5</w:t>
        </w:r>
        <w:r>
          <w:rPr>
            <w:noProof/>
          </w:rPr>
          <w:fldChar w:fldCharType="end"/>
        </w:r>
      </w:p>
    </w:sdtContent>
  </w:sdt>
  <w:p w14:paraId="5C7A4025" w14:textId="77777777" w:rsidR="009D3134" w:rsidRDefault="009D3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32BC08" w14:textId="77777777" w:rsidR="005542EC" w:rsidRDefault="005542EC" w:rsidP="009D3134">
      <w:pPr>
        <w:spacing w:after="0" w:line="240" w:lineRule="auto"/>
      </w:pPr>
      <w:r>
        <w:separator/>
      </w:r>
    </w:p>
  </w:footnote>
  <w:footnote w:type="continuationSeparator" w:id="0">
    <w:p w14:paraId="5D88B8C7" w14:textId="77777777" w:rsidR="005542EC" w:rsidRDefault="005542EC" w:rsidP="009D31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C4259"/>
    <w:multiLevelType w:val="hybridMultilevel"/>
    <w:tmpl w:val="56AA30D0"/>
    <w:lvl w:ilvl="0" w:tplc="11D21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62572"/>
    <w:multiLevelType w:val="hybridMultilevel"/>
    <w:tmpl w:val="56AA30D0"/>
    <w:lvl w:ilvl="0" w:tplc="11D21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95055F"/>
    <w:multiLevelType w:val="hybridMultilevel"/>
    <w:tmpl w:val="69BAA276"/>
    <w:lvl w:ilvl="0" w:tplc="388EFD44">
      <w:start w:val="1"/>
      <w:numFmt w:val="decimal"/>
      <w:lvlText w:val="%1."/>
      <w:lvlJc w:val="left"/>
      <w:pPr>
        <w:ind w:left="1268" w:hanging="360"/>
      </w:pPr>
      <w:rPr>
        <w:rFonts w:asciiTheme="minorHAnsi" w:hAnsiTheme="minorHAnsi" w:cstheme="minorHAnsi"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 w15:restartNumberingAfterBreak="0">
    <w:nsid w:val="15995099"/>
    <w:multiLevelType w:val="hybridMultilevel"/>
    <w:tmpl w:val="EE70EB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D2099C"/>
    <w:multiLevelType w:val="hybridMultilevel"/>
    <w:tmpl w:val="1A7A1F96"/>
    <w:lvl w:ilvl="0" w:tplc="388EFD44">
      <w:start w:val="1"/>
      <w:numFmt w:val="decimal"/>
      <w:lvlText w:val="%1."/>
      <w:lvlJc w:val="left"/>
      <w:pPr>
        <w:ind w:left="1268" w:hanging="360"/>
      </w:pPr>
      <w:rPr>
        <w:rFonts w:asciiTheme="minorHAnsi" w:hAnsiTheme="minorHAnsi" w:cstheme="minorHAnsi"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5" w15:restartNumberingAfterBreak="0">
    <w:nsid w:val="1EF0249C"/>
    <w:multiLevelType w:val="hybridMultilevel"/>
    <w:tmpl w:val="7B68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051AE"/>
    <w:multiLevelType w:val="hybridMultilevel"/>
    <w:tmpl w:val="ADD2DBB2"/>
    <w:lvl w:ilvl="0" w:tplc="04090011">
      <w:start w:val="1"/>
      <w:numFmt w:val="decimal"/>
      <w:lvlText w:val="%1)"/>
      <w:lvlJc w:val="left"/>
      <w:pPr>
        <w:ind w:left="4754" w:hanging="360"/>
      </w:pPr>
    </w:lvl>
    <w:lvl w:ilvl="1" w:tplc="04090019" w:tentative="1">
      <w:start w:val="1"/>
      <w:numFmt w:val="lowerLetter"/>
      <w:lvlText w:val="%2."/>
      <w:lvlJc w:val="left"/>
      <w:pPr>
        <w:ind w:left="5474" w:hanging="360"/>
      </w:pPr>
    </w:lvl>
    <w:lvl w:ilvl="2" w:tplc="0409001B" w:tentative="1">
      <w:start w:val="1"/>
      <w:numFmt w:val="lowerRoman"/>
      <w:lvlText w:val="%3."/>
      <w:lvlJc w:val="right"/>
      <w:pPr>
        <w:ind w:left="6194" w:hanging="180"/>
      </w:pPr>
    </w:lvl>
    <w:lvl w:ilvl="3" w:tplc="0409000F" w:tentative="1">
      <w:start w:val="1"/>
      <w:numFmt w:val="decimal"/>
      <w:lvlText w:val="%4."/>
      <w:lvlJc w:val="left"/>
      <w:pPr>
        <w:ind w:left="6914" w:hanging="360"/>
      </w:pPr>
    </w:lvl>
    <w:lvl w:ilvl="4" w:tplc="04090019" w:tentative="1">
      <w:start w:val="1"/>
      <w:numFmt w:val="lowerLetter"/>
      <w:lvlText w:val="%5."/>
      <w:lvlJc w:val="left"/>
      <w:pPr>
        <w:ind w:left="7634" w:hanging="360"/>
      </w:pPr>
    </w:lvl>
    <w:lvl w:ilvl="5" w:tplc="0409001B" w:tentative="1">
      <w:start w:val="1"/>
      <w:numFmt w:val="lowerRoman"/>
      <w:lvlText w:val="%6."/>
      <w:lvlJc w:val="right"/>
      <w:pPr>
        <w:ind w:left="8354" w:hanging="180"/>
      </w:pPr>
    </w:lvl>
    <w:lvl w:ilvl="6" w:tplc="0409000F" w:tentative="1">
      <w:start w:val="1"/>
      <w:numFmt w:val="decimal"/>
      <w:lvlText w:val="%7."/>
      <w:lvlJc w:val="left"/>
      <w:pPr>
        <w:ind w:left="9074" w:hanging="360"/>
      </w:pPr>
    </w:lvl>
    <w:lvl w:ilvl="7" w:tplc="04090019" w:tentative="1">
      <w:start w:val="1"/>
      <w:numFmt w:val="lowerLetter"/>
      <w:lvlText w:val="%8."/>
      <w:lvlJc w:val="left"/>
      <w:pPr>
        <w:ind w:left="9794" w:hanging="360"/>
      </w:pPr>
    </w:lvl>
    <w:lvl w:ilvl="8" w:tplc="0409001B" w:tentative="1">
      <w:start w:val="1"/>
      <w:numFmt w:val="lowerRoman"/>
      <w:lvlText w:val="%9."/>
      <w:lvlJc w:val="right"/>
      <w:pPr>
        <w:ind w:left="10514" w:hanging="180"/>
      </w:pPr>
    </w:lvl>
  </w:abstractNum>
  <w:abstractNum w:abstractNumId="7" w15:restartNumberingAfterBreak="0">
    <w:nsid w:val="2E7D283E"/>
    <w:multiLevelType w:val="hybridMultilevel"/>
    <w:tmpl w:val="E98073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26F32"/>
    <w:multiLevelType w:val="hybridMultilevel"/>
    <w:tmpl w:val="56AA30D0"/>
    <w:lvl w:ilvl="0" w:tplc="11D21A3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D7262D"/>
    <w:multiLevelType w:val="multilevel"/>
    <w:tmpl w:val="BBB80204"/>
    <w:lvl w:ilvl="0">
      <w:start w:val="1"/>
      <w:numFmt w:val="decimal"/>
      <w:lvlText w:val="%1."/>
      <w:lvlJc w:val="left"/>
      <w:pPr>
        <w:ind w:left="375" w:hanging="375"/>
      </w:pPr>
      <w:rPr>
        <w:rFonts w:hint="default"/>
      </w:rPr>
    </w:lvl>
    <w:lvl w:ilvl="1">
      <w:start w:val="1"/>
      <w:numFmt w:val="decimal"/>
      <w:lvlText w:val="2.%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5AC208D8"/>
    <w:multiLevelType w:val="multilevel"/>
    <w:tmpl w:val="C7603352"/>
    <w:lvl w:ilvl="0">
      <w:start w:val="1"/>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68E84F7D"/>
    <w:multiLevelType w:val="hybridMultilevel"/>
    <w:tmpl w:val="B3766408"/>
    <w:lvl w:ilvl="0" w:tplc="11D21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8FF5C34"/>
    <w:multiLevelType w:val="hybridMultilevel"/>
    <w:tmpl w:val="B844BE3E"/>
    <w:lvl w:ilvl="0" w:tplc="388EFD44">
      <w:start w:val="1"/>
      <w:numFmt w:val="decimal"/>
      <w:lvlText w:val="%1."/>
      <w:lvlJc w:val="left"/>
      <w:pPr>
        <w:ind w:left="994" w:hanging="360"/>
      </w:pPr>
      <w:rPr>
        <w:rFonts w:asciiTheme="minorHAnsi" w:hAnsiTheme="minorHAnsi" w:cstheme="minorHAnsi"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15:restartNumberingAfterBreak="0">
    <w:nsid w:val="7D6C7751"/>
    <w:multiLevelType w:val="hybridMultilevel"/>
    <w:tmpl w:val="EE70EB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4"/>
  </w:num>
  <w:num w:numId="4">
    <w:abstractNumId w:val="5"/>
  </w:num>
  <w:num w:numId="5">
    <w:abstractNumId w:val="13"/>
  </w:num>
  <w:num w:numId="6">
    <w:abstractNumId w:val="3"/>
  </w:num>
  <w:num w:numId="7">
    <w:abstractNumId w:val="0"/>
  </w:num>
  <w:num w:numId="8">
    <w:abstractNumId w:val="1"/>
  </w:num>
  <w:num w:numId="9">
    <w:abstractNumId w:val="10"/>
  </w:num>
  <w:num w:numId="10">
    <w:abstractNumId w:val="9"/>
  </w:num>
  <w:num w:numId="11">
    <w:abstractNumId w:val="8"/>
  </w:num>
  <w:num w:numId="12">
    <w:abstractNumId w:val="7"/>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ED7"/>
    <w:rsid w:val="00043126"/>
    <w:rsid w:val="00062E4C"/>
    <w:rsid w:val="00067649"/>
    <w:rsid w:val="000D0BC1"/>
    <w:rsid w:val="00105E4F"/>
    <w:rsid w:val="001141C0"/>
    <w:rsid w:val="0011710D"/>
    <w:rsid w:val="0015151D"/>
    <w:rsid w:val="00186CDE"/>
    <w:rsid w:val="001E00AB"/>
    <w:rsid w:val="00217FD0"/>
    <w:rsid w:val="0025495A"/>
    <w:rsid w:val="00304D75"/>
    <w:rsid w:val="00314C32"/>
    <w:rsid w:val="0033372B"/>
    <w:rsid w:val="003620B2"/>
    <w:rsid w:val="003621F1"/>
    <w:rsid w:val="0039738A"/>
    <w:rsid w:val="003B2229"/>
    <w:rsid w:val="0040082F"/>
    <w:rsid w:val="00407BBB"/>
    <w:rsid w:val="00444066"/>
    <w:rsid w:val="004C6E77"/>
    <w:rsid w:val="004F1A08"/>
    <w:rsid w:val="005327F7"/>
    <w:rsid w:val="00554219"/>
    <w:rsid w:val="005542EC"/>
    <w:rsid w:val="005642B5"/>
    <w:rsid w:val="00583841"/>
    <w:rsid w:val="005C24CE"/>
    <w:rsid w:val="00641AD2"/>
    <w:rsid w:val="00653374"/>
    <w:rsid w:val="00657534"/>
    <w:rsid w:val="00673EDD"/>
    <w:rsid w:val="006B73D7"/>
    <w:rsid w:val="00700891"/>
    <w:rsid w:val="00710274"/>
    <w:rsid w:val="007236A8"/>
    <w:rsid w:val="00753C6D"/>
    <w:rsid w:val="00777D08"/>
    <w:rsid w:val="007E1C61"/>
    <w:rsid w:val="00811B5B"/>
    <w:rsid w:val="00840955"/>
    <w:rsid w:val="008425F5"/>
    <w:rsid w:val="00850C92"/>
    <w:rsid w:val="008E3E09"/>
    <w:rsid w:val="0090336B"/>
    <w:rsid w:val="00906641"/>
    <w:rsid w:val="00920906"/>
    <w:rsid w:val="00971F57"/>
    <w:rsid w:val="00994CBC"/>
    <w:rsid w:val="009C2931"/>
    <w:rsid w:val="009D3134"/>
    <w:rsid w:val="009E7258"/>
    <w:rsid w:val="00A10878"/>
    <w:rsid w:val="00A90F2F"/>
    <w:rsid w:val="00B046FF"/>
    <w:rsid w:val="00B1565B"/>
    <w:rsid w:val="00B25271"/>
    <w:rsid w:val="00B26AE7"/>
    <w:rsid w:val="00B4648A"/>
    <w:rsid w:val="00C011F5"/>
    <w:rsid w:val="00C109F1"/>
    <w:rsid w:val="00C2777E"/>
    <w:rsid w:val="00C5233F"/>
    <w:rsid w:val="00C93ECB"/>
    <w:rsid w:val="00CA5A5E"/>
    <w:rsid w:val="00CF71B2"/>
    <w:rsid w:val="00D10829"/>
    <w:rsid w:val="00D449C4"/>
    <w:rsid w:val="00D576AC"/>
    <w:rsid w:val="00D709D2"/>
    <w:rsid w:val="00D77ED7"/>
    <w:rsid w:val="00D82840"/>
    <w:rsid w:val="00DA7523"/>
    <w:rsid w:val="00E13A6B"/>
    <w:rsid w:val="00E51257"/>
    <w:rsid w:val="00EB2015"/>
    <w:rsid w:val="00F6024E"/>
    <w:rsid w:val="00F702EA"/>
    <w:rsid w:val="00F91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BE43"/>
  <w15:chartTrackingRefBased/>
  <w15:docId w15:val="{1DC1DAF0-B040-433C-8EEC-630559875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F57"/>
    <w:pPr>
      <w:spacing w:after="200" w:line="276" w:lineRule="auto"/>
    </w:pPr>
  </w:style>
  <w:style w:type="paragraph" w:styleId="Heading1">
    <w:name w:val="heading 1"/>
    <w:basedOn w:val="Normal"/>
    <w:link w:val="Heading1Char"/>
    <w:uiPriority w:val="9"/>
    <w:qFormat/>
    <w:rsid w:val="000431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77ED7"/>
    <w:rPr>
      <w:color w:val="0000FF"/>
      <w:u w:val="single"/>
    </w:rPr>
  </w:style>
  <w:style w:type="paragraph" w:styleId="ListParagraph">
    <w:name w:val="List Paragraph"/>
    <w:aliases w:val="List Paragraph in table,Table of contents numbered,Bullet Points,Liste Paragraf,Renkli Liste - Vurgu 11,Liste Paragraf1,Bullet OFM,En tête 1,Report Para,WinDForce-Letter,Akapit z listą,Paragraphe de liste 1,Listenabsatz1,Llista Nivell1,b1"/>
    <w:basedOn w:val="Normal"/>
    <w:link w:val="ListParagraphChar"/>
    <w:uiPriority w:val="34"/>
    <w:qFormat/>
    <w:rsid w:val="00D77ED7"/>
    <w:pPr>
      <w:spacing w:after="0" w:line="240" w:lineRule="auto"/>
      <w:ind w:left="720"/>
      <w:contextualSpacing/>
    </w:pPr>
    <w:rPr>
      <w:rFonts w:ascii="Times New Roman" w:eastAsia="Times New Roman" w:hAnsi="Times New Roman" w:cs="Times New Roman"/>
      <w:sz w:val="24"/>
      <w:szCs w:val="24"/>
      <w:lang w:val="hr-HR" w:eastAsia="hr-HR"/>
    </w:rPr>
  </w:style>
  <w:style w:type="character" w:customStyle="1" w:styleId="ListParagraphChar">
    <w:name w:val="List Paragraph Char"/>
    <w:aliases w:val="List Paragraph in table Char,Table of contents numbered Char,Bullet Points Char,Liste Paragraf Char,Renkli Liste - Vurgu 11 Char,Liste Paragraf1 Char,Bullet OFM Char,En tête 1 Char,Report Para Char,WinDForce-Letter Char,b1 Char"/>
    <w:link w:val="ListParagraph"/>
    <w:uiPriority w:val="34"/>
    <w:qFormat/>
    <w:locked/>
    <w:rsid w:val="00D77ED7"/>
    <w:rPr>
      <w:rFonts w:ascii="Times New Roman" w:eastAsia="Times New Roman" w:hAnsi="Times New Roman" w:cs="Times New Roman"/>
      <w:sz w:val="24"/>
      <w:szCs w:val="24"/>
      <w:lang w:val="hr-HR" w:eastAsia="hr-HR"/>
    </w:rPr>
  </w:style>
  <w:style w:type="table" w:styleId="TableGrid">
    <w:name w:val="Table Grid"/>
    <w:aliases w:val="TabelEcorys,HTG"/>
    <w:basedOn w:val="TableNormal"/>
    <w:uiPriority w:val="39"/>
    <w:rsid w:val="00D77ED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1565B"/>
    <w:pPr>
      <w:spacing w:after="0" w:line="240" w:lineRule="auto"/>
    </w:pPr>
  </w:style>
  <w:style w:type="character" w:customStyle="1" w:styleId="Heading1Char">
    <w:name w:val="Heading 1 Char"/>
    <w:basedOn w:val="DefaultParagraphFont"/>
    <w:link w:val="Heading1"/>
    <w:uiPriority w:val="9"/>
    <w:rsid w:val="00043126"/>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D3134"/>
    <w:pPr>
      <w:tabs>
        <w:tab w:val="center" w:pos="4844"/>
        <w:tab w:val="right" w:pos="9689"/>
      </w:tabs>
      <w:spacing w:after="0" w:line="240" w:lineRule="auto"/>
    </w:pPr>
  </w:style>
  <w:style w:type="character" w:customStyle="1" w:styleId="HeaderChar">
    <w:name w:val="Header Char"/>
    <w:basedOn w:val="DefaultParagraphFont"/>
    <w:link w:val="Header"/>
    <w:uiPriority w:val="99"/>
    <w:rsid w:val="009D3134"/>
  </w:style>
  <w:style w:type="paragraph" w:styleId="Footer">
    <w:name w:val="footer"/>
    <w:basedOn w:val="Normal"/>
    <w:link w:val="FooterChar"/>
    <w:uiPriority w:val="99"/>
    <w:unhideWhenUsed/>
    <w:rsid w:val="009D3134"/>
    <w:pPr>
      <w:tabs>
        <w:tab w:val="center" w:pos="4844"/>
        <w:tab w:val="right" w:pos="9689"/>
      </w:tabs>
      <w:spacing w:after="0" w:line="240" w:lineRule="auto"/>
    </w:pPr>
  </w:style>
  <w:style w:type="character" w:customStyle="1" w:styleId="FooterChar">
    <w:name w:val="Footer Char"/>
    <w:basedOn w:val="DefaultParagraphFont"/>
    <w:link w:val="Footer"/>
    <w:uiPriority w:val="99"/>
    <w:rsid w:val="009D3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591531">
      <w:bodyDiv w:val="1"/>
      <w:marLeft w:val="0"/>
      <w:marRight w:val="0"/>
      <w:marTop w:val="0"/>
      <w:marBottom w:val="0"/>
      <w:divBdr>
        <w:top w:val="none" w:sz="0" w:space="0" w:color="auto"/>
        <w:left w:val="none" w:sz="0" w:space="0" w:color="auto"/>
        <w:bottom w:val="none" w:sz="0" w:space="0" w:color="auto"/>
        <w:right w:val="none" w:sz="0" w:space="0" w:color="auto"/>
      </w:divBdr>
    </w:div>
    <w:div w:id="66728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stica.gov.md/newsview.php?l=ro&amp;idc=168&amp;id=7344&amp;parent=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ndp.org/moldova/publications/profile-and-current-challenges-moldovan-migrant-worker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articip.gov.md" TargetMode="External"/><Relationship Id="rId4" Type="http://schemas.openxmlformats.org/officeDocument/2006/relationships/webSettings" Target="webSettings.xml"/><Relationship Id="rId9" Type="http://schemas.openxmlformats.org/officeDocument/2006/relationships/hyperlink" Target="https://particip.gov.md/ro/document/stages/*/98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2014</Words>
  <Characters>11482</Characters>
  <Application>Microsoft Office Word</Application>
  <DocSecurity>0</DocSecurity>
  <Lines>95</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LICĂ</dc:creator>
  <cp:keywords/>
  <dc:description/>
  <cp:lastModifiedBy>Microsoft account</cp:lastModifiedBy>
  <cp:revision>4</cp:revision>
  <cp:lastPrinted>2023-03-06T06:16:00Z</cp:lastPrinted>
  <dcterms:created xsi:type="dcterms:W3CDTF">2023-03-03T13:21:00Z</dcterms:created>
  <dcterms:modified xsi:type="dcterms:W3CDTF">2023-03-17T08:42:00Z</dcterms:modified>
</cp:coreProperties>
</file>